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AD0AF" w14:textId="77777777" w:rsidR="00CD3793" w:rsidRDefault="00CD3793" w:rsidP="00CD3793">
      <w:pPr>
        <w:ind w:firstLineChars="67" w:firstLine="141"/>
        <w:jc w:val="left"/>
      </w:pPr>
      <w:r w:rsidRPr="009F4A6E">
        <w:rPr>
          <w:noProof/>
        </w:rPr>
        <w:drawing>
          <wp:inline distT="0" distB="0" distL="0" distR="0" wp14:anchorId="27E1E6C9" wp14:editId="205F782D">
            <wp:extent cx="1184031" cy="780534"/>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958" cy="787078"/>
                    </a:xfrm>
                    <a:prstGeom prst="rect">
                      <a:avLst/>
                    </a:prstGeom>
                    <a:noFill/>
                    <a:ln>
                      <a:noFill/>
                    </a:ln>
                  </pic:spPr>
                </pic:pic>
              </a:graphicData>
            </a:graphic>
          </wp:inline>
        </w:drawing>
      </w:r>
    </w:p>
    <w:p w14:paraId="4EA48C69" w14:textId="77777777" w:rsidR="00CD3793" w:rsidRPr="00F4024D" w:rsidRDefault="00CD3793" w:rsidP="00CD3793">
      <w:pPr>
        <w:ind w:firstLineChars="67" w:firstLine="214"/>
        <w:jc w:val="right"/>
        <w:rPr>
          <w:b/>
        </w:rPr>
      </w:pPr>
      <w:r w:rsidRPr="00132152">
        <w:rPr>
          <w:rFonts w:ascii="Times New Roman" w:hAnsi="Times New Roman" w:cs="Times New Roman"/>
          <w:sz w:val="32"/>
          <w:szCs w:val="32"/>
        </w:rPr>
        <w:t>CECS 146</w:t>
      </w:r>
      <w:r w:rsidRPr="00F4024D">
        <w:rPr>
          <w:rFonts w:hint="eastAsia"/>
          <w:b/>
          <w:sz w:val="28"/>
        </w:rPr>
        <w:t>—</w:t>
      </w:r>
      <w:r>
        <w:rPr>
          <w:rFonts w:ascii="Times New Roman" w:hAnsi="Times New Roman" w:cs="Times New Roman" w:hint="eastAsia"/>
          <w:sz w:val="32"/>
          <w:szCs w:val="32"/>
        </w:rPr>
        <w:t>202</w:t>
      </w:r>
      <w:r w:rsidRPr="00132152">
        <w:rPr>
          <w:rFonts w:ascii="Times New Roman" w:hAnsi="Times New Roman" w:cs="Times New Roman" w:hint="eastAsia"/>
          <w:sz w:val="32"/>
          <w:szCs w:val="32"/>
        </w:rPr>
        <w:t>X</w:t>
      </w:r>
    </w:p>
    <w:p w14:paraId="19AB72E3" w14:textId="77777777" w:rsidR="00CD3793" w:rsidRDefault="00CD3793" w:rsidP="00CD3793">
      <w:pPr>
        <w:ind w:firstLineChars="100" w:firstLine="210"/>
        <w:jc w:val="center"/>
        <w:rPr>
          <w:noProof/>
        </w:rPr>
      </w:pPr>
      <w:r>
        <w:rPr>
          <w:noProof/>
        </w:rPr>
        <mc:AlternateContent>
          <mc:Choice Requires="wps">
            <w:drawing>
              <wp:anchor distT="0" distB="0" distL="114300" distR="114300" simplePos="0" relativeHeight="251889664" behindDoc="0" locked="0" layoutInCell="1" allowOverlap="1" wp14:anchorId="099210F2" wp14:editId="43A0C90A">
                <wp:simplePos x="0" y="0"/>
                <wp:positionH relativeFrom="column">
                  <wp:posOffset>-5080</wp:posOffset>
                </wp:positionH>
                <wp:positionV relativeFrom="paragraph">
                  <wp:posOffset>132080</wp:posOffset>
                </wp:positionV>
                <wp:extent cx="5915025" cy="12700"/>
                <wp:effectExtent l="0" t="0" r="28575" b="25400"/>
                <wp:wrapNone/>
                <wp:docPr id="48" name="直接连接符 48"/>
                <wp:cNvGraphicFramePr/>
                <a:graphic xmlns:a="http://schemas.openxmlformats.org/drawingml/2006/main">
                  <a:graphicData uri="http://schemas.microsoft.com/office/word/2010/wordprocessingShape">
                    <wps:wsp>
                      <wps:cNvCnPr/>
                      <wps:spPr>
                        <a:xfrm>
                          <a:off x="0" y="0"/>
                          <a:ext cx="5915025" cy="12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E18E17" id="直接连接符 48" o:spid="_x0000_s1026" style="position:absolute;left:0;text-align:lef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0.4pt" to="46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" strokecolor="black [3040]" strokeweight="1pt"/>
            </w:pict>
          </mc:Fallback>
        </mc:AlternateContent>
      </w:r>
      <w:r>
        <w:rPr>
          <w:rFonts w:hint="eastAsia"/>
          <w:noProof/>
        </w:rPr>
        <w:t xml:space="preserve">        </w:t>
      </w:r>
    </w:p>
    <w:p w14:paraId="616320AA" w14:textId="77777777" w:rsidR="00BF6C99" w:rsidRPr="00132152" w:rsidRDefault="00BF6C99" w:rsidP="00CD3793">
      <w:pPr>
        <w:spacing w:line="360" w:lineRule="auto"/>
        <w:ind w:right="320"/>
        <w:rPr>
          <w:rFonts w:ascii="Times New Roman" w:hAnsi="Times New Roman" w:cs="Times New Roman"/>
          <w:sz w:val="32"/>
          <w:szCs w:val="32"/>
        </w:rPr>
      </w:pPr>
    </w:p>
    <w:p w14:paraId="32E90E6C" w14:textId="77777777" w:rsidR="003B26FC" w:rsidRDefault="003B26FC" w:rsidP="007F5CB4">
      <w:pPr>
        <w:spacing w:line="360" w:lineRule="auto"/>
        <w:rPr>
          <w:rFonts w:ascii="Times New Roman" w:hAnsi="Times New Roman" w:cs="Times New Roman"/>
        </w:rPr>
      </w:pPr>
    </w:p>
    <w:p w14:paraId="31DB17F5" w14:textId="77777777" w:rsidR="00CD3793" w:rsidRPr="00132152" w:rsidRDefault="00CD3793" w:rsidP="007F5CB4">
      <w:pPr>
        <w:spacing w:line="360" w:lineRule="auto"/>
        <w:rPr>
          <w:rFonts w:ascii="Times New Roman" w:hAnsi="Times New Roman" w:cs="Times New Roman"/>
        </w:rPr>
      </w:pPr>
    </w:p>
    <w:p w14:paraId="3D32D9DC" w14:textId="77777777" w:rsidR="005927D3" w:rsidRPr="00132152" w:rsidRDefault="003B26FC" w:rsidP="003B26FC">
      <w:pPr>
        <w:spacing w:line="360" w:lineRule="auto"/>
        <w:jc w:val="center"/>
        <w:rPr>
          <w:rFonts w:ascii="Times New Roman" w:hAnsi="Times New Roman" w:cs="Times New Roman"/>
          <w:sz w:val="36"/>
          <w:szCs w:val="36"/>
        </w:rPr>
      </w:pPr>
      <w:r w:rsidRPr="00132152">
        <w:rPr>
          <w:rFonts w:ascii="Times New Roman" w:hAnsi="Times New Roman" w:cs="Times New Roman" w:hint="eastAsia"/>
          <w:sz w:val="36"/>
          <w:szCs w:val="36"/>
        </w:rPr>
        <w:t>中国工程建设标准化协会标准</w:t>
      </w:r>
    </w:p>
    <w:p w14:paraId="62DCAE2D" w14:textId="77777777" w:rsidR="003B26FC" w:rsidRPr="00132152" w:rsidRDefault="003B26FC" w:rsidP="007F5CB4">
      <w:pPr>
        <w:spacing w:line="360" w:lineRule="auto"/>
        <w:rPr>
          <w:rFonts w:ascii="Times New Roman" w:hAnsi="Times New Roman" w:cs="Times New Roman"/>
        </w:rPr>
      </w:pPr>
    </w:p>
    <w:p w14:paraId="4712EBB5" w14:textId="77777777" w:rsidR="003B26FC" w:rsidRDefault="003B26FC" w:rsidP="007F5CB4">
      <w:pPr>
        <w:spacing w:line="360" w:lineRule="auto"/>
        <w:rPr>
          <w:rFonts w:ascii="Times New Roman" w:hAnsi="Times New Roman" w:cs="Times New Roman"/>
        </w:rPr>
      </w:pPr>
    </w:p>
    <w:p w14:paraId="3BE96628" w14:textId="123FDCF5" w:rsidR="00CD3793" w:rsidRDefault="00920EFB" w:rsidP="00920EFB">
      <w:pPr>
        <w:spacing w:line="360" w:lineRule="auto"/>
        <w:jc w:val="center"/>
        <w:rPr>
          <w:rFonts w:ascii="黑体" w:eastAsia="黑体" w:hAnsi="黑体" w:cs="Times New Roman" w:hint="eastAsia"/>
          <w:sz w:val="48"/>
          <w:szCs w:val="48"/>
        </w:rPr>
      </w:pPr>
      <w:r w:rsidRPr="00920EFB">
        <w:rPr>
          <w:rFonts w:ascii="黑体" w:eastAsia="黑体" w:hAnsi="黑体" w:cs="Times New Roman"/>
          <w:sz w:val="48"/>
          <w:szCs w:val="48"/>
        </w:rPr>
        <w:t>碳纤维片材加固混凝土结构技术规程</w:t>
      </w:r>
    </w:p>
    <w:p w14:paraId="7FB40025" w14:textId="57E90F4A" w:rsidR="00920EFB" w:rsidRDefault="00920EFB" w:rsidP="00920EFB">
      <w:pPr>
        <w:spacing w:line="360" w:lineRule="auto"/>
        <w:jc w:val="center"/>
        <w:rPr>
          <w:rFonts w:ascii="Times New Roman" w:hAnsi="Times New Roman" w:cs="Times New Roman" w:hint="eastAsia"/>
          <w:sz w:val="36"/>
          <w:szCs w:val="36"/>
        </w:rPr>
      </w:pPr>
      <w:r w:rsidRPr="00132152">
        <w:rPr>
          <w:rFonts w:ascii="Times New Roman" w:hAnsi="Times New Roman" w:cs="Times New Roman" w:hint="eastAsia"/>
          <w:sz w:val="36"/>
          <w:szCs w:val="36"/>
        </w:rPr>
        <w:t>（征求意见稿）</w:t>
      </w:r>
    </w:p>
    <w:p w14:paraId="6FBBF93B" w14:textId="77777777" w:rsidR="00920EFB" w:rsidRDefault="00920EFB" w:rsidP="00920EFB">
      <w:pPr>
        <w:spacing w:line="360" w:lineRule="auto"/>
        <w:jc w:val="center"/>
        <w:rPr>
          <w:rFonts w:ascii="Times New Roman" w:hAnsi="Times New Roman" w:cs="Times New Roman" w:hint="eastAsia"/>
          <w:sz w:val="36"/>
          <w:szCs w:val="36"/>
        </w:rPr>
      </w:pPr>
    </w:p>
    <w:p w14:paraId="19554C6A" w14:textId="77777777" w:rsidR="00920EFB" w:rsidRPr="00920EFB" w:rsidRDefault="00920EFB" w:rsidP="00920EFB">
      <w:pPr>
        <w:spacing w:line="360" w:lineRule="auto"/>
        <w:jc w:val="center"/>
        <w:rPr>
          <w:rFonts w:ascii="黑体" w:eastAsia="黑体" w:hAnsi="黑体" w:cs="Times New Roman"/>
          <w:sz w:val="48"/>
          <w:szCs w:val="48"/>
        </w:rPr>
      </w:pPr>
    </w:p>
    <w:p w14:paraId="0400D97D" w14:textId="0C6FC611" w:rsidR="003B26FC" w:rsidRPr="00920EFB" w:rsidRDefault="00920EFB" w:rsidP="00920EFB">
      <w:pPr>
        <w:spacing w:line="360" w:lineRule="auto"/>
        <w:jc w:val="center"/>
        <w:rPr>
          <w:rFonts w:ascii="黑体" w:eastAsia="黑体" w:hAnsi="黑体" w:cs="Times New Roman"/>
          <w:sz w:val="28"/>
          <w:szCs w:val="28"/>
        </w:rPr>
      </w:pPr>
      <w:r w:rsidRPr="00920EFB">
        <w:rPr>
          <w:rFonts w:ascii="黑体" w:eastAsia="黑体" w:hAnsi="黑体" w:cs="Times New Roman" w:hint="eastAsia"/>
          <w:sz w:val="28"/>
          <w:szCs w:val="28"/>
        </w:rPr>
        <w:t>（</w:t>
      </w:r>
      <w:r w:rsidRPr="00920EFB">
        <w:rPr>
          <w:rFonts w:ascii="黑体" w:eastAsia="黑体" w:hAnsi="黑体" w:cs="Times New Roman"/>
          <w:sz w:val="28"/>
          <w:szCs w:val="28"/>
        </w:rPr>
        <w:t>拟更名为</w:t>
      </w:r>
      <w:r w:rsidRPr="00920EFB">
        <w:rPr>
          <w:rFonts w:ascii="黑体" w:eastAsia="黑体" w:hAnsi="黑体" w:cs="Times New Roman" w:hint="eastAsia"/>
          <w:sz w:val="28"/>
          <w:szCs w:val="28"/>
        </w:rPr>
        <w:t>：</w:t>
      </w:r>
      <w:r w:rsidRPr="00920EFB">
        <w:rPr>
          <w:rFonts w:ascii="黑体" w:eastAsia="黑体" w:hAnsi="黑体" w:cs="Times New Roman"/>
          <w:sz w:val="28"/>
          <w:szCs w:val="28"/>
        </w:rPr>
        <w:t>碳纤维增强复合材料加固混凝土结构技术规程</w:t>
      </w:r>
      <w:r w:rsidRPr="00920EFB">
        <w:rPr>
          <w:rFonts w:ascii="黑体" w:eastAsia="黑体" w:hAnsi="黑体" w:cs="Times New Roman" w:hint="eastAsia"/>
          <w:sz w:val="28"/>
          <w:szCs w:val="28"/>
        </w:rPr>
        <w:t>）</w:t>
      </w:r>
    </w:p>
    <w:p w14:paraId="2FA4326E" w14:textId="1870F0E8" w:rsidR="005927D3" w:rsidRPr="00920EFB" w:rsidRDefault="005927D3" w:rsidP="003B26FC">
      <w:pPr>
        <w:spacing w:line="480" w:lineRule="auto"/>
        <w:jc w:val="center"/>
        <w:rPr>
          <w:rFonts w:ascii="黑体" w:eastAsia="黑体" w:hAnsi="黑体" w:cs="Times New Roman"/>
          <w:sz w:val="36"/>
          <w:szCs w:val="36"/>
        </w:rPr>
      </w:pPr>
    </w:p>
    <w:p w14:paraId="492F6B45" w14:textId="2B6B8C10" w:rsidR="003B26FC" w:rsidRPr="00132152" w:rsidRDefault="003B26FC" w:rsidP="003B26FC">
      <w:pPr>
        <w:spacing w:line="480" w:lineRule="auto"/>
        <w:jc w:val="center"/>
        <w:rPr>
          <w:rFonts w:ascii="Times New Roman" w:hAnsi="Times New Roman" w:cs="Times New Roman"/>
          <w:sz w:val="36"/>
          <w:szCs w:val="36"/>
        </w:rPr>
      </w:pPr>
    </w:p>
    <w:p w14:paraId="310FE7CA" w14:textId="77777777" w:rsidR="00984697" w:rsidRPr="00132152" w:rsidRDefault="00984697" w:rsidP="003B26FC">
      <w:pPr>
        <w:spacing w:line="480" w:lineRule="auto"/>
        <w:jc w:val="center"/>
        <w:rPr>
          <w:rFonts w:ascii="Times New Roman" w:hAnsi="Times New Roman" w:cs="Times New Roman"/>
          <w:sz w:val="48"/>
          <w:szCs w:val="48"/>
        </w:rPr>
      </w:pPr>
    </w:p>
    <w:p w14:paraId="4A3C0B0C" w14:textId="77777777" w:rsidR="003B26FC" w:rsidRPr="00132152" w:rsidRDefault="003B26FC" w:rsidP="003B26FC">
      <w:pPr>
        <w:spacing w:line="480" w:lineRule="auto"/>
        <w:jc w:val="center"/>
        <w:rPr>
          <w:rFonts w:ascii="Times New Roman" w:hAnsi="Times New Roman" w:cs="Times New Roman"/>
          <w:b/>
          <w:sz w:val="36"/>
          <w:szCs w:val="36"/>
        </w:rPr>
      </w:pPr>
      <w:r w:rsidRPr="00132152">
        <w:rPr>
          <w:rFonts w:ascii="Times New Roman" w:hAnsi="Times New Roman" w:cs="Times New Roman"/>
          <w:b/>
          <w:sz w:val="36"/>
          <w:szCs w:val="36"/>
        </w:rPr>
        <w:t>Technical specification for strengthening concrete structures with carbon fiber reinforced polymer</w:t>
      </w:r>
    </w:p>
    <w:p w14:paraId="6E9868F1" w14:textId="77777777" w:rsidR="00730FE3" w:rsidRPr="00132152" w:rsidRDefault="00730FE3" w:rsidP="003B26FC">
      <w:pPr>
        <w:spacing w:line="480" w:lineRule="auto"/>
        <w:jc w:val="center"/>
        <w:rPr>
          <w:rFonts w:ascii="Times New Roman" w:hAnsi="Times New Roman" w:cs="Times New Roman"/>
          <w:sz w:val="48"/>
          <w:szCs w:val="48"/>
        </w:rPr>
      </w:pPr>
    </w:p>
    <w:p w14:paraId="67FED75D" w14:textId="77777777" w:rsidR="00730FE3" w:rsidRPr="00132152" w:rsidRDefault="00730FE3" w:rsidP="003B26FC">
      <w:pPr>
        <w:spacing w:line="480" w:lineRule="auto"/>
        <w:jc w:val="center"/>
        <w:rPr>
          <w:rFonts w:ascii="Times New Roman" w:hAnsi="Times New Roman" w:cs="Times New Roman"/>
          <w:sz w:val="32"/>
          <w:szCs w:val="32"/>
        </w:rPr>
      </w:pPr>
      <w:r w:rsidRPr="00132152">
        <w:rPr>
          <w:rFonts w:ascii="Times New Roman" w:hAnsi="Times New Roman" w:cs="Times New Roman" w:hint="eastAsia"/>
          <w:sz w:val="32"/>
          <w:szCs w:val="32"/>
        </w:rPr>
        <w:t>2021</w:t>
      </w:r>
      <w:r w:rsidRPr="00132152">
        <w:rPr>
          <w:rFonts w:ascii="Times New Roman" w:hAnsi="Times New Roman" w:cs="Times New Roman" w:hint="eastAsia"/>
          <w:sz w:val="32"/>
          <w:szCs w:val="32"/>
        </w:rPr>
        <w:t>年</w:t>
      </w:r>
      <w:r w:rsidR="00E92DDF">
        <w:rPr>
          <w:rFonts w:ascii="Times New Roman" w:hAnsi="Times New Roman" w:cs="Times New Roman" w:hint="eastAsia"/>
          <w:sz w:val="32"/>
          <w:szCs w:val="32"/>
        </w:rPr>
        <w:t>5</w:t>
      </w:r>
      <w:r w:rsidRPr="00132152">
        <w:rPr>
          <w:rFonts w:ascii="Times New Roman" w:hAnsi="Times New Roman" w:cs="Times New Roman" w:hint="eastAsia"/>
          <w:sz w:val="32"/>
          <w:szCs w:val="32"/>
        </w:rPr>
        <w:t>月</w:t>
      </w:r>
    </w:p>
    <w:p w14:paraId="369907B1" w14:textId="77777777" w:rsidR="005927D3" w:rsidRPr="00132152" w:rsidRDefault="005927D3" w:rsidP="007F5CB4">
      <w:pPr>
        <w:spacing w:line="360" w:lineRule="auto"/>
        <w:rPr>
          <w:rFonts w:ascii="Times New Roman" w:hAnsi="Times New Roman" w:cs="Times New Roman"/>
        </w:rPr>
      </w:pPr>
      <w:r w:rsidRPr="00132152">
        <w:rPr>
          <w:rFonts w:ascii="Times New Roman" w:hAnsi="Times New Roman" w:cs="Times New Roman"/>
        </w:rPr>
        <w:br w:type="page"/>
      </w:r>
    </w:p>
    <w:p w14:paraId="27C8E346" w14:textId="77777777" w:rsidR="00CD3793" w:rsidRPr="00F4024D" w:rsidRDefault="00CD3793" w:rsidP="00CD3793">
      <w:pPr>
        <w:pStyle w:val="af7"/>
      </w:pPr>
    </w:p>
    <w:p w14:paraId="60C3C354" w14:textId="77777777" w:rsidR="00CD3793" w:rsidRDefault="00CD3793" w:rsidP="00CD3793">
      <w:pPr>
        <w:pStyle w:val="af7"/>
        <w:rPr>
          <w:bCs/>
          <w:sz w:val="32"/>
          <w:szCs w:val="36"/>
        </w:rPr>
      </w:pPr>
    </w:p>
    <w:p w14:paraId="5129519E" w14:textId="77777777" w:rsidR="00CD3793" w:rsidRPr="00F4024D" w:rsidRDefault="00CD3793" w:rsidP="00CD3793">
      <w:pPr>
        <w:pStyle w:val="af7"/>
        <w:rPr>
          <w:rFonts w:ascii="黑体" w:hAnsi="黑体"/>
          <w:bCs/>
          <w:sz w:val="32"/>
          <w:szCs w:val="36"/>
        </w:rPr>
      </w:pPr>
      <w:r w:rsidRPr="00F4024D">
        <w:rPr>
          <w:rFonts w:ascii="黑体" w:hAnsi="黑体" w:hint="eastAsia"/>
          <w:bCs/>
          <w:sz w:val="32"/>
          <w:szCs w:val="36"/>
        </w:rPr>
        <w:t>中国工程建设标准化协会标准</w:t>
      </w:r>
    </w:p>
    <w:p w14:paraId="392D0E03" w14:textId="77777777" w:rsidR="00CD3793" w:rsidRPr="00A20A80" w:rsidRDefault="00CD3793" w:rsidP="00CD3793">
      <w:pPr>
        <w:pStyle w:val="af7"/>
        <w:spacing w:line="360" w:lineRule="auto"/>
        <w:rPr>
          <w:b/>
        </w:rPr>
      </w:pPr>
    </w:p>
    <w:p w14:paraId="107F6D59" w14:textId="77777777" w:rsidR="00CD3793" w:rsidRDefault="00CD3793" w:rsidP="00CD3793">
      <w:pPr>
        <w:pStyle w:val="af7"/>
        <w:spacing w:line="360" w:lineRule="auto"/>
        <w:rPr>
          <w:b/>
          <w:lang w:val="en-US"/>
        </w:rPr>
      </w:pPr>
    </w:p>
    <w:p w14:paraId="0392A429" w14:textId="77777777" w:rsidR="00CD3793" w:rsidRPr="00CD3793" w:rsidRDefault="00CD3793" w:rsidP="00CD3793">
      <w:pPr>
        <w:pStyle w:val="af7"/>
        <w:spacing w:line="360" w:lineRule="auto"/>
        <w:rPr>
          <w:b/>
          <w:lang w:val="en-US"/>
        </w:rPr>
      </w:pPr>
    </w:p>
    <w:p w14:paraId="2BB06E8B" w14:textId="5B6B8E0F" w:rsidR="00CD3793" w:rsidRPr="00F4024D" w:rsidRDefault="00920EFB" w:rsidP="00CD3793">
      <w:pPr>
        <w:pStyle w:val="af7"/>
        <w:rPr>
          <w:rFonts w:ascii="宋体" w:hAnsi="宋体" w:hint="eastAsia"/>
          <w:b/>
          <w:sz w:val="44"/>
          <w:szCs w:val="44"/>
          <w:lang w:eastAsia="zh-CN"/>
        </w:rPr>
      </w:pPr>
      <w:r w:rsidRPr="00920EFB">
        <w:rPr>
          <w:rFonts w:ascii="黑体" w:hAnsi="黑体"/>
          <w:sz w:val="48"/>
          <w:szCs w:val="48"/>
        </w:rPr>
        <w:t>碳纤维片材加固混凝土结构技术规程</w:t>
      </w:r>
    </w:p>
    <w:p w14:paraId="2A8DA66F" w14:textId="77777777" w:rsidR="00CD3793" w:rsidRDefault="00CD3793" w:rsidP="00CD3793">
      <w:pPr>
        <w:pStyle w:val="af7"/>
        <w:spacing w:beforeLines="50" w:before="156"/>
        <w:rPr>
          <w:rFonts w:hint="eastAsia"/>
          <w:b/>
          <w:sz w:val="30"/>
          <w:szCs w:val="30"/>
          <w:lang w:val="en-US" w:eastAsia="zh-CN"/>
        </w:rPr>
      </w:pPr>
    </w:p>
    <w:p w14:paraId="4835B31C" w14:textId="4A5D7263" w:rsidR="00920EFB" w:rsidRDefault="00920EFB" w:rsidP="00CD3793">
      <w:pPr>
        <w:pStyle w:val="af7"/>
        <w:spacing w:beforeLines="50" w:before="156"/>
        <w:rPr>
          <w:rFonts w:hint="eastAsia"/>
          <w:b/>
          <w:sz w:val="30"/>
          <w:szCs w:val="30"/>
          <w:lang w:val="en-US" w:eastAsia="zh-CN"/>
        </w:rPr>
      </w:pPr>
      <w:r w:rsidRPr="00920EFB">
        <w:rPr>
          <w:rFonts w:ascii="黑体" w:hAnsi="黑体" w:hint="eastAsia"/>
          <w:szCs w:val="28"/>
        </w:rPr>
        <w:t>（</w:t>
      </w:r>
      <w:r w:rsidRPr="00920EFB">
        <w:rPr>
          <w:rFonts w:ascii="黑体" w:hAnsi="黑体"/>
          <w:szCs w:val="28"/>
        </w:rPr>
        <w:t>拟更名为</w:t>
      </w:r>
      <w:r w:rsidRPr="00920EFB">
        <w:rPr>
          <w:rFonts w:ascii="黑体" w:hAnsi="黑体" w:hint="eastAsia"/>
          <w:szCs w:val="28"/>
        </w:rPr>
        <w:t>：</w:t>
      </w:r>
      <w:r w:rsidRPr="00920EFB">
        <w:rPr>
          <w:rFonts w:ascii="黑体" w:hAnsi="黑体"/>
          <w:szCs w:val="28"/>
        </w:rPr>
        <w:t>碳纤维增强复合材料加固混凝土结构技术规程</w:t>
      </w:r>
      <w:r w:rsidRPr="00920EFB">
        <w:rPr>
          <w:rFonts w:ascii="黑体" w:hAnsi="黑体" w:hint="eastAsia"/>
          <w:szCs w:val="28"/>
        </w:rPr>
        <w:t>）</w:t>
      </w:r>
    </w:p>
    <w:p w14:paraId="1736C54C" w14:textId="77777777" w:rsidR="00CD3793" w:rsidRPr="00CD3793" w:rsidRDefault="00CD3793" w:rsidP="00CD3793">
      <w:pPr>
        <w:pStyle w:val="af7"/>
        <w:spacing w:beforeLines="50" w:before="156"/>
        <w:rPr>
          <w:b/>
          <w:sz w:val="30"/>
          <w:szCs w:val="30"/>
          <w:lang w:val="en-US"/>
        </w:rPr>
      </w:pPr>
    </w:p>
    <w:p w14:paraId="2B3BA756" w14:textId="77777777" w:rsidR="00CD3793" w:rsidRPr="00F4024D" w:rsidRDefault="00CD3793" w:rsidP="00CD3793">
      <w:pPr>
        <w:pStyle w:val="af7"/>
        <w:spacing w:beforeLines="50" w:before="156"/>
        <w:rPr>
          <w:bCs/>
          <w:szCs w:val="30"/>
        </w:rPr>
      </w:pPr>
      <w:r w:rsidRPr="00132152">
        <w:rPr>
          <w:b/>
          <w:sz w:val="36"/>
          <w:szCs w:val="36"/>
        </w:rPr>
        <w:t>Technical specification for strengthening concrete structures with carbon fiber reinforced polymer</w:t>
      </w:r>
    </w:p>
    <w:p w14:paraId="2A8F66F5" w14:textId="77777777" w:rsidR="00CD3793" w:rsidRDefault="00CD3793" w:rsidP="00CD3793">
      <w:pPr>
        <w:pStyle w:val="af7"/>
        <w:spacing w:line="360" w:lineRule="auto"/>
        <w:jc w:val="left"/>
        <w:rPr>
          <w:szCs w:val="28"/>
          <w:lang w:val="en-US"/>
        </w:rPr>
      </w:pPr>
    </w:p>
    <w:p w14:paraId="5A6DA13D" w14:textId="77777777" w:rsidR="00CD3793" w:rsidRPr="00CD3793" w:rsidRDefault="00CD3793" w:rsidP="00CD3793">
      <w:pPr>
        <w:pStyle w:val="af7"/>
        <w:spacing w:line="360" w:lineRule="auto"/>
        <w:jc w:val="left"/>
        <w:rPr>
          <w:szCs w:val="28"/>
          <w:lang w:val="en-US"/>
        </w:rPr>
      </w:pPr>
    </w:p>
    <w:p w14:paraId="3ACF9201" w14:textId="77777777" w:rsidR="00CD3793" w:rsidRPr="00075444" w:rsidRDefault="00CD3793" w:rsidP="00CD3793">
      <w:pPr>
        <w:pStyle w:val="af7"/>
        <w:spacing w:line="360" w:lineRule="auto"/>
        <w:rPr>
          <w:b/>
          <w:bCs/>
          <w:szCs w:val="28"/>
        </w:rPr>
      </w:pPr>
      <w:r w:rsidRPr="00132152">
        <w:rPr>
          <w:sz w:val="32"/>
          <w:szCs w:val="32"/>
        </w:rPr>
        <w:t>CECS 146</w:t>
      </w:r>
      <w:r w:rsidRPr="00F4024D">
        <w:rPr>
          <w:rFonts w:hint="eastAsia"/>
          <w:b/>
        </w:rPr>
        <w:t>—</w:t>
      </w:r>
      <w:r>
        <w:rPr>
          <w:rFonts w:hint="eastAsia"/>
          <w:sz w:val="32"/>
          <w:szCs w:val="32"/>
        </w:rPr>
        <w:t>202</w:t>
      </w:r>
      <w:r w:rsidRPr="00132152">
        <w:rPr>
          <w:rFonts w:hint="eastAsia"/>
          <w:sz w:val="32"/>
          <w:szCs w:val="32"/>
        </w:rPr>
        <w:t>X</w:t>
      </w:r>
    </w:p>
    <w:p w14:paraId="4820F8F8" w14:textId="77777777" w:rsidR="00CD3793" w:rsidRDefault="00CD3793" w:rsidP="00CD3793">
      <w:pPr>
        <w:pStyle w:val="af7"/>
        <w:spacing w:line="360" w:lineRule="auto"/>
        <w:jc w:val="left"/>
        <w:rPr>
          <w:szCs w:val="28"/>
          <w:lang w:val="en-US"/>
        </w:rPr>
      </w:pPr>
    </w:p>
    <w:p w14:paraId="33FC1C4F" w14:textId="77777777" w:rsidR="00CD3793" w:rsidRPr="00CD3793" w:rsidRDefault="00CD3793" w:rsidP="00CD3793">
      <w:pPr>
        <w:pStyle w:val="af7"/>
        <w:spacing w:line="360" w:lineRule="auto"/>
        <w:jc w:val="left"/>
        <w:rPr>
          <w:szCs w:val="28"/>
          <w:lang w:val="en-US"/>
        </w:rPr>
      </w:pPr>
    </w:p>
    <w:p w14:paraId="69D6D0D9" w14:textId="77777777" w:rsidR="00CD3793" w:rsidRPr="00A20A80" w:rsidRDefault="00CD3793" w:rsidP="00CD3793">
      <w:pPr>
        <w:pStyle w:val="af7"/>
        <w:spacing w:line="360" w:lineRule="auto"/>
        <w:ind w:firstLineChars="400" w:firstLine="1120"/>
        <w:jc w:val="left"/>
        <w:rPr>
          <w:szCs w:val="28"/>
        </w:rPr>
      </w:pPr>
      <w:r w:rsidRPr="00A20A80">
        <w:rPr>
          <w:rFonts w:hint="eastAsia"/>
          <w:szCs w:val="28"/>
        </w:rPr>
        <w:t>主编单位：</w:t>
      </w:r>
      <w:r w:rsidRPr="00A20A80">
        <w:rPr>
          <w:spacing w:val="24"/>
          <w:szCs w:val="28"/>
        </w:rPr>
        <w:t>中冶建筑研究总院有限公司</w:t>
      </w:r>
    </w:p>
    <w:p w14:paraId="7116FFFA" w14:textId="77777777" w:rsidR="00CD3793" w:rsidRPr="00A20A80" w:rsidRDefault="00CD3793" w:rsidP="00CD3793">
      <w:pPr>
        <w:pStyle w:val="af7"/>
        <w:spacing w:line="360" w:lineRule="auto"/>
        <w:ind w:firstLineChars="400" w:firstLine="1120"/>
        <w:jc w:val="both"/>
        <w:rPr>
          <w:szCs w:val="28"/>
        </w:rPr>
      </w:pPr>
      <w:r w:rsidRPr="00A20A80">
        <w:rPr>
          <w:rFonts w:hint="eastAsia"/>
          <w:szCs w:val="28"/>
        </w:rPr>
        <w:t>批准部门：</w:t>
      </w:r>
      <w:r w:rsidRPr="00075444">
        <w:rPr>
          <w:rFonts w:hint="eastAsia"/>
          <w:spacing w:val="40"/>
          <w:szCs w:val="28"/>
        </w:rPr>
        <w:t>中国工程建设标准化协会</w:t>
      </w:r>
    </w:p>
    <w:p w14:paraId="1A671049" w14:textId="77777777" w:rsidR="00CD3793" w:rsidRDefault="00CD3793" w:rsidP="00CD3793">
      <w:pPr>
        <w:pStyle w:val="af7"/>
        <w:spacing w:line="360" w:lineRule="auto"/>
        <w:ind w:firstLineChars="400" w:firstLine="1120"/>
        <w:jc w:val="both"/>
        <w:rPr>
          <w:spacing w:val="150"/>
          <w:szCs w:val="28"/>
        </w:rPr>
      </w:pPr>
      <w:r w:rsidRPr="00A20A80">
        <w:rPr>
          <w:rFonts w:hint="eastAsia"/>
          <w:szCs w:val="28"/>
        </w:rPr>
        <w:t>施行日期</w:t>
      </w:r>
      <w:r w:rsidRPr="00A20A80">
        <w:rPr>
          <w:rFonts w:hint="eastAsia"/>
          <w:spacing w:val="20"/>
          <w:szCs w:val="28"/>
        </w:rPr>
        <w:t>：</w:t>
      </w:r>
      <w:r w:rsidRPr="00F4024D">
        <w:rPr>
          <w:rFonts w:hint="eastAsia"/>
          <w:spacing w:val="100"/>
          <w:szCs w:val="28"/>
        </w:rPr>
        <w:t>20</w:t>
      </w:r>
      <w:r w:rsidRPr="00F4024D">
        <w:rPr>
          <w:spacing w:val="100"/>
          <w:szCs w:val="28"/>
        </w:rPr>
        <w:t>2</w:t>
      </w:r>
      <w:r>
        <w:rPr>
          <w:rFonts w:hint="eastAsia"/>
          <w:spacing w:val="100"/>
          <w:szCs w:val="28"/>
        </w:rPr>
        <w:t>X</w:t>
      </w:r>
      <w:r w:rsidRPr="00F4024D">
        <w:rPr>
          <w:rFonts w:hint="eastAsia"/>
          <w:spacing w:val="100"/>
          <w:szCs w:val="28"/>
        </w:rPr>
        <w:t>年</w:t>
      </w:r>
      <w:r w:rsidRPr="00F4024D">
        <w:rPr>
          <w:rFonts w:hint="eastAsia"/>
          <w:spacing w:val="100"/>
          <w:szCs w:val="28"/>
        </w:rPr>
        <w:t>X</w:t>
      </w:r>
      <w:r w:rsidRPr="00F4024D">
        <w:rPr>
          <w:rFonts w:hint="eastAsia"/>
          <w:spacing w:val="100"/>
          <w:szCs w:val="28"/>
        </w:rPr>
        <w:t>月</w:t>
      </w:r>
      <w:r w:rsidRPr="00F4024D">
        <w:rPr>
          <w:spacing w:val="100"/>
          <w:szCs w:val="28"/>
        </w:rPr>
        <w:t>1</w:t>
      </w:r>
      <w:r w:rsidRPr="00F4024D">
        <w:rPr>
          <w:rFonts w:hint="eastAsia"/>
          <w:spacing w:val="100"/>
          <w:szCs w:val="28"/>
        </w:rPr>
        <w:t>日</w:t>
      </w:r>
    </w:p>
    <w:p w14:paraId="7EE87ABC" w14:textId="77777777" w:rsidR="00CD3793" w:rsidRDefault="00CD3793" w:rsidP="00610726">
      <w:pPr>
        <w:spacing w:line="360" w:lineRule="auto"/>
        <w:jc w:val="center"/>
        <w:rPr>
          <w:rFonts w:ascii="Times New Roman" w:hAnsi="Times New Roman" w:cs="Times New Roman"/>
          <w:b/>
          <w:sz w:val="32"/>
          <w:szCs w:val="32"/>
        </w:rPr>
      </w:pPr>
      <w:r>
        <w:rPr>
          <w:rFonts w:ascii="Times New Roman" w:hAnsi="Times New Roman" w:cs="Times New Roman"/>
          <w:b/>
          <w:sz w:val="32"/>
          <w:szCs w:val="32"/>
        </w:rPr>
        <w:br w:type="page"/>
      </w:r>
    </w:p>
    <w:p w14:paraId="37B983AC" w14:textId="77777777" w:rsidR="005927D3" w:rsidRDefault="00610726" w:rsidP="00234531">
      <w:pPr>
        <w:snapToGrid w:val="0"/>
        <w:jc w:val="center"/>
        <w:rPr>
          <w:rFonts w:ascii="Times New Roman" w:hAnsi="Times New Roman" w:cs="Times New Roman"/>
          <w:b/>
          <w:sz w:val="32"/>
          <w:szCs w:val="32"/>
        </w:rPr>
      </w:pPr>
      <w:r w:rsidRPr="00132152">
        <w:rPr>
          <w:rFonts w:ascii="Times New Roman" w:hAnsi="Times New Roman" w:cs="Times New Roman" w:hint="eastAsia"/>
          <w:b/>
          <w:sz w:val="32"/>
          <w:szCs w:val="32"/>
        </w:rPr>
        <w:lastRenderedPageBreak/>
        <w:t>前言</w:t>
      </w:r>
    </w:p>
    <w:p w14:paraId="62FD1D3F" w14:textId="77777777" w:rsidR="003179BC" w:rsidRDefault="00392AE6" w:rsidP="00392AE6">
      <w:pPr>
        <w:spacing w:line="360" w:lineRule="auto"/>
        <w:ind w:firstLineChars="200" w:firstLine="480"/>
        <w:rPr>
          <w:sz w:val="24"/>
          <w:szCs w:val="21"/>
        </w:rPr>
      </w:pPr>
      <w:r w:rsidRPr="00F4024D">
        <w:rPr>
          <w:rFonts w:hint="eastAsia"/>
          <w:sz w:val="24"/>
          <w:szCs w:val="21"/>
        </w:rPr>
        <w:t>根据中国工程建设标准化协会《关于印发</w:t>
      </w:r>
      <w:r>
        <w:rPr>
          <w:rFonts w:hint="eastAsia"/>
          <w:sz w:val="24"/>
          <w:szCs w:val="21"/>
        </w:rPr>
        <w:t>&lt;</w:t>
      </w:r>
      <w:r w:rsidRPr="00F4024D">
        <w:rPr>
          <w:rFonts w:hint="eastAsia"/>
          <w:sz w:val="24"/>
          <w:szCs w:val="21"/>
        </w:rPr>
        <w:t>2017</w:t>
      </w:r>
      <w:r w:rsidRPr="00F4024D">
        <w:rPr>
          <w:rFonts w:hint="eastAsia"/>
          <w:sz w:val="24"/>
          <w:szCs w:val="21"/>
        </w:rPr>
        <w:t>年第二批</w:t>
      </w:r>
      <w:r>
        <w:rPr>
          <w:rFonts w:hint="eastAsia"/>
          <w:sz w:val="24"/>
          <w:szCs w:val="21"/>
        </w:rPr>
        <w:t>工程建设协会</w:t>
      </w:r>
      <w:r w:rsidRPr="00F4024D">
        <w:rPr>
          <w:rFonts w:hint="eastAsia"/>
          <w:sz w:val="24"/>
          <w:szCs w:val="21"/>
        </w:rPr>
        <w:t>标准</w:t>
      </w:r>
      <w:r>
        <w:rPr>
          <w:rFonts w:hint="eastAsia"/>
          <w:sz w:val="24"/>
          <w:szCs w:val="21"/>
        </w:rPr>
        <w:t>制订</w:t>
      </w:r>
      <w:r w:rsidRPr="00F4024D">
        <w:rPr>
          <w:rFonts w:hint="eastAsia"/>
          <w:sz w:val="24"/>
          <w:szCs w:val="21"/>
        </w:rPr>
        <w:t>、修订计划</w:t>
      </w:r>
      <w:r>
        <w:rPr>
          <w:rFonts w:hint="eastAsia"/>
          <w:sz w:val="24"/>
          <w:szCs w:val="21"/>
        </w:rPr>
        <w:t>&gt;</w:t>
      </w:r>
      <w:r w:rsidRPr="00F4024D">
        <w:rPr>
          <w:rFonts w:hint="eastAsia"/>
          <w:sz w:val="24"/>
          <w:szCs w:val="21"/>
        </w:rPr>
        <w:t>的通知》（建标协字</w:t>
      </w:r>
      <w:r w:rsidRPr="00145B1E">
        <w:rPr>
          <w:rFonts w:hAnsi="宋体" w:hint="eastAsia"/>
          <w:sz w:val="24"/>
        </w:rPr>
        <w:t>〔</w:t>
      </w:r>
      <w:r w:rsidRPr="00EC095C">
        <w:rPr>
          <w:rFonts w:hAnsi="宋体"/>
          <w:sz w:val="24"/>
        </w:rPr>
        <w:t>201</w:t>
      </w:r>
      <w:r>
        <w:rPr>
          <w:rFonts w:hAnsi="宋体"/>
          <w:sz w:val="24"/>
        </w:rPr>
        <w:t>7</w:t>
      </w:r>
      <w:r w:rsidRPr="00145B1E">
        <w:rPr>
          <w:rFonts w:hAnsi="宋体" w:hint="eastAsia"/>
          <w:sz w:val="24"/>
        </w:rPr>
        <w:t>〕</w:t>
      </w:r>
      <w:r w:rsidRPr="00F4024D">
        <w:rPr>
          <w:sz w:val="24"/>
          <w:szCs w:val="21"/>
        </w:rPr>
        <w:t>031</w:t>
      </w:r>
      <w:r w:rsidRPr="00F4024D">
        <w:rPr>
          <w:rFonts w:hint="eastAsia"/>
          <w:sz w:val="24"/>
          <w:szCs w:val="21"/>
        </w:rPr>
        <w:t>号）的要求，</w:t>
      </w:r>
      <w:r w:rsidR="003179BC" w:rsidRPr="00F4024D">
        <w:rPr>
          <w:rFonts w:hint="eastAsia"/>
          <w:sz w:val="24"/>
          <w:szCs w:val="21"/>
        </w:rPr>
        <w:t>编制组经过</w:t>
      </w:r>
      <w:r w:rsidR="003179BC" w:rsidRPr="003179BC">
        <w:rPr>
          <w:rFonts w:hint="eastAsia"/>
          <w:sz w:val="24"/>
          <w:szCs w:val="21"/>
        </w:rPr>
        <w:t>广泛调查研究，</w:t>
      </w:r>
      <w:r w:rsidR="003179BC" w:rsidRPr="00F4024D">
        <w:rPr>
          <w:rFonts w:hint="eastAsia"/>
          <w:sz w:val="24"/>
          <w:szCs w:val="21"/>
        </w:rPr>
        <w:t>认真总结</w:t>
      </w:r>
      <w:r w:rsidR="003179BC">
        <w:rPr>
          <w:rFonts w:hint="eastAsia"/>
          <w:sz w:val="24"/>
          <w:szCs w:val="21"/>
        </w:rPr>
        <w:t>工程</w:t>
      </w:r>
      <w:r w:rsidR="003179BC" w:rsidRPr="00F4024D">
        <w:rPr>
          <w:rFonts w:hint="eastAsia"/>
          <w:sz w:val="24"/>
          <w:szCs w:val="21"/>
        </w:rPr>
        <w:t>经验，</w:t>
      </w:r>
      <w:r w:rsidR="003179BC" w:rsidRPr="003179BC">
        <w:rPr>
          <w:rFonts w:hint="eastAsia"/>
          <w:sz w:val="24"/>
          <w:szCs w:val="21"/>
        </w:rPr>
        <w:t>参考有关国际标准和国外先进标准，并在广泛征求意见的基础上，修订本规程。</w:t>
      </w:r>
    </w:p>
    <w:p w14:paraId="2357E9D5" w14:textId="77777777" w:rsidR="003179BC" w:rsidRDefault="003179BC" w:rsidP="00392AE6">
      <w:pPr>
        <w:spacing w:line="360" w:lineRule="auto"/>
        <w:ind w:firstLineChars="200" w:firstLine="480"/>
        <w:rPr>
          <w:sz w:val="24"/>
          <w:szCs w:val="21"/>
        </w:rPr>
      </w:pPr>
      <w:r w:rsidRPr="00F4024D">
        <w:rPr>
          <w:rFonts w:hint="eastAsia"/>
          <w:sz w:val="24"/>
          <w:szCs w:val="21"/>
        </w:rPr>
        <w:t>本规程分为</w:t>
      </w:r>
      <w:r>
        <w:rPr>
          <w:rFonts w:hint="eastAsia"/>
          <w:sz w:val="24"/>
          <w:szCs w:val="21"/>
        </w:rPr>
        <w:t>8</w:t>
      </w:r>
      <w:r w:rsidRPr="00F4024D">
        <w:rPr>
          <w:rFonts w:hint="eastAsia"/>
          <w:sz w:val="24"/>
          <w:szCs w:val="21"/>
        </w:rPr>
        <w:t>章及</w:t>
      </w:r>
      <w:r>
        <w:rPr>
          <w:rFonts w:hint="eastAsia"/>
          <w:sz w:val="24"/>
          <w:szCs w:val="21"/>
        </w:rPr>
        <w:t>9</w:t>
      </w:r>
      <w:r w:rsidRPr="00F4024D">
        <w:rPr>
          <w:rFonts w:hint="eastAsia"/>
          <w:sz w:val="24"/>
          <w:szCs w:val="21"/>
        </w:rPr>
        <w:t>个附录，主要技术内容包括：</w:t>
      </w:r>
      <w:r w:rsidRPr="003179BC">
        <w:rPr>
          <w:rFonts w:hint="eastAsia"/>
          <w:sz w:val="24"/>
          <w:szCs w:val="21"/>
        </w:rPr>
        <w:t>总则，术语和符号，材料，非预应力碳纤维片材加固，碳纤维复材网格加固，预应力碳纤维复材抗弯加固，施工规定，检验与验收。</w:t>
      </w:r>
    </w:p>
    <w:p w14:paraId="7EB25216" w14:textId="77777777" w:rsidR="00234531" w:rsidRDefault="00234531" w:rsidP="00392AE6">
      <w:pPr>
        <w:spacing w:line="360" w:lineRule="auto"/>
        <w:ind w:firstLineChars="200" w:firstLine="480"/>
        <w:rPr>
          <w:sz w:val="24"/>
          <w:szCs w:val="21"/>
        </w:rPr>
      </w:pPr>
      <w:r>
        <w:rPr>
          <w:rFonts w:hint="eastAsia"/>
          <w:sz w:val="24"/>
          <w:szCs w:val="21"/>
        </w:rPr>
        <w:t>本规程修订的主要技术内容是：</w:t>
      </w:r>
    </w:p>
    <w:p w14:paraId="1A0421A9" w14:textId="395D586E" w:rsidR="00234531" w:rsidRDefault="00234531" w:rsidP="00392AE6">
      <w:pPr>
        <w:spacing w:line="360" w:lineRule="auto"/>
        <w:ind w:firstLineChars="200" w:firstLine="480"/>
        <w:rPr>
          <w:sz w:val="24"/>
          <w:szCs w:val="21"/>
        </w:rPr>
      </w:pPr>
      <w:r>
        <w:rPr>
          <w:rFonts w:hint="eastAsia"/>
          <w:sz w:val="24"/>
          <w:szCs w:val="21"/>
        </w:rPr>
        <w:t>1.</w:t>
      </w:r>
      <w:r w:rsidR="005315AC">
        <w:rPr>
          <w:rFonts w:hint="eastAsia"/>
          <w:sz w:val="24"/>
          <w:szCs w:val="21"/>
        </w:rPr>
        <w:t xml:space="preserve"> </w:t>
      </w:r>
      <w:r w:rsidR="0008619A">
        <w:rPr>
          <w:rFonts w:hint="eastAsia"/>
          <w:sz w:val="24"/>
          <w:szCs w:val="21"/>
        </w:rPr>
        <w:t>将加固类型由“碳纤维片材加固”扩展为“碳纤维增强复合材料加固”</w:t>
      </w:r>
      <w:r w:rsidR="005315AC">
        <w:rPr>
          <w:rFonts w:hint="eastAsia"/>
          <w:sz w:val="24"/>
          <w:szCs w:val="21"/>
        </w:rPr>
        <w:t>；</w:t>
      </w:r>
    </w:p>
    <w:p w14:paraId="2B8C1A0D" w14:textId="77777777" w:rsidR="00234531" w:rsidRDefault="00234531" w:rsidP="00392AE6">
      <w:pPr>
        <w:spacing w:line="360" w:lineRule="auto"/>
        <w:ind w:firstLineChars="200" w:firstLine="480"/>
        <w:rPr>
          <w:sz w:val="24"/>
          <w:szCs w:val="21"/>
        </w:rPr>
      </w:pPr>
      <w:r>
        <w:rPr>
          <w:rFonts w:hint="eastAsia"/>
          <w:sz w:val="24"/>
          <w:szCs w:val="21"/>
        </w:rPr>
        <w:t>2.</w:t>
      </w:r>
      <w:r w:rsidR="005315AC">
        <w:rPr>
          <w:rFonts w:hint="eastAsia"/>
          <w:sz w:val="24"/>
          <w:szCs w:val="21"/>
        </w:rPr>
        <w:t xml:space="preserve"> </w:t>
      </w:r>
      <w:r w:rsidR="005315AC">
        <w:rPr>
          <w:rFonts w:hint="eastAsia"/>
          <w:sz w:val="24"/>
          <w:szCs w:val="21"/>
        </w:rPr>
        <w:t>补充了混凝土结构加固用碳纤维增强复合材料的种类及一般要求；</w:t>
      </w:r>
    </w:p>
    <w:p w14:paraId="38D02D67" w14:textId="77777777" w:rsidR="00234531" w:rsidRDefault="00234531" w:rsidP="00392AE6">
      <w:pPr>
        <w:spacing w:line="360" w:lineRule="auto"/>
        <w:ind w:firstLineChars="200" w:firstLine="480"/>
        <w:rPr>
          <w:sz w:val="24"/>
          <w:szCs w:val="21"/>
        </w:rPr>
      </w:pPr>
      <w:r>
        <w:rPr>
          <w:rFonts w:hint="eastAsia"/>
          <w:sz w:val="24"/>
          <w:szCs w:val="21"/>
        </w:rPr>
        <w:t>3.</w:t>
      </w:r>
      <w:r w:rsidR="005315AC">
        <w:rPr>
          <w:rFonts w:hint="eastAsia"/>
          <w:sz w:val="24"/>
          <w:szCs w:val="21"/>
        </w:rPr>
        <w:t xml:space="preserve"> </w:t>
      </w:r>
      <w:r w:rsidR="005315AC">
        <w:rPr>
          <w:rFonts w:hint="eastAsia"/>
          <w:sz w:val="24"/>
          <w:szCs w:val="21"/>
        </w:rPr>
        <w:t>补充了非预应力</w:t>
      </w:r>
      <w:r w:rsidR="00CC12FF">
        <w:rPr>
          <w:rFonts w:hint="eastAsia"/>
          <w:sz w:val="24"/>
          <w:szCs w:val="21"/>
        </w:rPr>
        <w:t>碳纤维片材加固混凝土结构要求；</w:t>
      </w:r>
    </w:p>
    <w:p w14:paraId="256AA99A" w14:textId="77777777" w:rsidR="00234531" w:rsidRDefault="00234531" w:rsidP="00392AE6">
      <w:pPr>
        <w:spacing w:line="360" w:lineRule="auto"/>
        <w:ind w:firstLineChars="200" w:firstLine="480"/>
        <w:rPr>
          <w:sz w:val="24"/>
          <w:szCs w:val="21"/>
        </w:rPr>
      </w:pPr>
      <w:r>
        <w:rPr>
          <w:rFonts w:hint="eastAsia"/>
          <w:sz w:val="24"/>
          <w:szCs w:val="21"/>
        </w:rPr>
        <w:t>4.</w:t>
      </w:r>
      <w:r w:rsidR="005315AC">
        <w:rPr>
          <w:rFonts w:hint="eastAsia"/>
          <w:sz w:val="24"/>
          <w:szCs w:val="21"/>
        </w:rPr>
        <w:t xml:space="preserve"> </w:t>
      </w:r>
      <w:r w:rsidR="00CC12FF">
        <w:rPr>
          <w:rFonts w:hint="eastAsia"/>
          <w:sz w:val="24"/>
          <w:szCs w:val="21"/>
        </w:rPr>
        <w:t>增加了碳纤维复材网格加固混凝土结构的应用规定；</w:t>
      </w:r>
    </w:p>
    <w:p w14:paraId="07F942FA" w14:textId="77777777" w:rsidR="00234531" w:rsidRDefault="00234531" w:rsidP="00392AE6">
      <w:pPr>
        <w:spacing w:line="360" w:lineRule="auto"/>
        <w:ind w:firstLineChars="200" w:firstLine="480"/>
        <w:rPr>
          <w:sz w:val="24"/>
          <w:szCs w:val="21"/>
        </w:rPr>
      </w:pPr>
      <w:r>
        <w:rPr>
          <w:rFonts w:hint="eastAsia"/>
          <w:sz w:val="24"/>
          <w:szCs w:val="21"/>
        </w:rPr>
        <w:t>5.</w:t>
      </w:r>
      <w:r w:rsidR="005315AC">
        <w:rPr>
          <w:rFonts w:hint="eastAsia"/>
          <w:sz w:val="24"/>
          <w:szCs w:val="21"/>
        </w:rPr>
        <w:t xml:space="preserve"> </w:t>
      </w:r>
      <w:r w:rsidR="00CC12FF">
        <w:rPr>
          <w:rFonts w:hint="eastAsia"/>
          <w:sz w:val="24"/>
          <w:szCs w:val="21"/>
        </w:rPr>
        <w:t>增加了预应力碳纤维复材加固混凝土结构的应用规定</w:t>
      </w:r>
      <w:r w:rsidR="001D30F4">
        <w:rPr>
          <w:rFonts w:hint="eastAsia"/>
          <w:sz w:val="24"/>
          <w:szCs w:val="21"/>
        </w:rPr>
        <w:t>；</w:t>
      </w:r>
    </w:p>
    <w:p w14:paraId="008B35FC" w14:textId="77777777" w:rsidR="00234531" w:rsidRDefault="00234531" w:rsidP="00392AE6">
      <w:pPr>
        <w:spacing w:line="360" w:lineRule="auto"/>
        <w:ind w:firstLineChars="200" w:firstLine="480"/>
        <w:rPr>
          <w:sz w:val="24"/>
          <w:szCs w:val="21"/>
        </w:rPr>
      </w:pPr>
      <w:r>
        <w:rPr>
          <w:rFonts w:hint="eastAsia"/>
          <w:sz w:val="24"/>
          <w:szCs w:val="21"/>
        </w:rPr>
        <w:t>6.</w:t>
      </w:r>
      <w:r w:rsidR="005315AC">
        <w:rPr>
          <w:rFonts w:hint="eastAsia"/>
          <w:sz w:val="24"/>
          <w:szCs w:val="21"/>
        </w:rPr>
        <w:t xml:space="preserve"> </w:t>
      </w:r>
      <w:r w:rsidR="00CC12FF">
        <w:rPr>
          <w:rFonts w:hint="eastAsia"/>
          <w:sz w:val="24"/>
          <w:szCs w:val="21"/>
        </w:rPr>
        <w:t>补充了施工</w:t>
      </w:r>
      <w:r w:rsidR="001D30F4">
        <w:rPr>
          <w:rFonts w:hint="eastAsia"/>
          <w:sz w:val="24"/>
          <w:szCs w:val="21"/>
        </w:rPr>
        <w:t>、检验与验收的基本规定。</w:t>
      </w:r>
    </w:p>
    <w:p w14:paraId="77A2AAC2" w14:textId="77777777" w:rsidR="00392AE6" w:rsidRDefault="00392AE6" w:rsidP="00392AE6">
      <w:pPr>
        <w:spacing w:line="360" w:lineRule="auto"/>
        <w:ind w:firstLineChars="200" w:firstLine="480"/>
        <w:rPr>
          <w:sz w:val="24"/>
          <w:szCs w:val="21"/>
        </w:rPr>
      </w:pPr>
      <w:r>
        <w:rPr>
          <w:rFonts w:hint="eastAsia"/>
          <w:sz w:val="24"/>
          <w:szCs w:val="21"/>
        </w:rPr>
        <w:t>请注意</w:t>
      </w:r>
      <w:r w:rsidRPr="00F4024D">
        <w:rPr>
          <w:sz w:val="24"/>
          <w:szCs w:val="21"/>
        </w:rPr>
        <w:t>本</w:t>
      </w:r>
      <w:r w:rsidRPr="00F4024D">
        <w:rPr>
          <w:rFonts w:hint="eastAsia"/>
          <w:sz w:val="24"/>
          <w:szCs w:val="21"/>
        </w:rPr>
        <w:t>规程</w:t>
      </w:r>
      <w:r w:rsidRPr="00F4024D">
        <w:rPr>
          <w:sz w:val="24"/>
          <w:szCs w:val="21"/>
        </w:rPr>
        <w:t>的某些内容</w:t>
      </w:r>
      <w:r w:rsidRPr="00F26E47">
        <w:rPr>
          <w:rFonts w:hint="eastAsia"/>
          <w:sz w:val="24"/>
          <w:szCs w:val="21"/>
        </w:rPr>
        <w:t>可能直接或间接涉及专利，本规程的发布机构不承担识别这些专利的责任。</w:t>
      </w:r>
    </w:p>
    <w:p w14:paraId="367DC6BF" w14:textId="77777777" w:rsidR="00D108D4" w:rsidRPr="006D0C64" w:rsidRDefault="006D0C64" w:rsidP="006D0C64">
      <w:pPr>
        <w:spacing w:line="360" w:lineRule="auto"/>
        <w:ind w:firstLineChars="200" w:firstLine="480"/>
        <w:rPr>
          <w:sz w:val="24"/>
          <w:szCs w:val="21"/>
        </w:rPr>
      </w:pPr>
      <w:r w:rsidRPr="00F4024D">
        <w:rPr>
          <w:rFonts w:hint="eastAsia"/>
          <w:sz w:val="24"/>
          <w:szCs w:val="21"/>
        </w:rPr>
        <w:t>本规程由中国工程建设标准化协会</w:t>
      </w:r>
      <w:r w:rsidRPr="006D0C64">
        <w:rPr>
          <w:rFonts w:hint="eastAsia"/>
          <w:sz w:val="24"/>
          <w:szCs w:val="21"/>
        </w:rPr>
        <w:t>建筑物鉴定与加固专业委员会</w:t>
      </w:r>
      <w:r w:rsidRPr="00F4024D">
        <w:rPr>
          <w:rFonts w:hint="eastAsia"/>
          <w:sz w:val="24"/>
          <w:szCs w:val="21"/>
        </w:rPr>
        <w:t>归口管理，由中冶建筑研究总院有限公司负责具体技术内容的解释。</w:t>
      </w:r>
      <w:r>
        <w:rPr>
          <w:rFonts w:hAnsi="宋体" w:hint="eastAsia"/>
          <w:sz w:val="24"/>
        </w:rPr>
        <w:t>本规程在使用过程中</w:t>
      </w:r>
      <w:r w:rsidRPr="00EC095C">
        <w:rPr>
          <w:rFonts w:hAnsi="宋体" w:hint="eastAsia"/>
          <w:sz w:val="24"/>
        </w:rPr>
        <w:t>如有需要修改</w:t>
      </w:r>
      <w:r>
        <w:rPr>
          <w:rFonts w:hAnsi="宋体" w:hint="eastAsia"/>
          <w:sz w:val="24"/>
        </w:rPr>
        <w:t>或</w:t>
      </w:r>
      <w:r w:rsidRPr="00EC095C">
        <w:rPr>
          <w:rFonts w:hAnsi="宋体" w:hint="eastAsia"/>
          <w:sz w:val="24"/>
        </w:rPr>
        <w:t>补充之处，请将有关</w:t>
      </w:r>
      <w:r>
        <w:rPr>
          <w:rFonts w:hAnsi="宋体" w:hint="eastAsia"/>
          <w:sz w:val="24"/>
        </w:rPr>
        <w:t>资料</w:t>
      </w:r>
      <w:r w:rsidRPr="00EC095C">
        <w:rPr>
          <w:rFonts w:hAnsi="宋体" w:hint="eastAsia"/>
          <w:sz w:val="24"/>
        </w:rPr>
        <w:t>和建议寄送解释单位</w:t>
      </w:r>
      <w:r w:rsidRPr="00F4024D">
        <w:rPr>
          <w:rFonts w:hint="eastAsia"/>
          <w:sz w:val="24"/>
          <w:szCs w:val="21"/>
        </w:rPr>
        <w:t>（地址：北京市海淀区西土城路</w:t>
      </w:r>
      <w:r w:rsidRPr="00F4024D">
        <w:rPr>
          <w:rFonts w:hint="eastAsia"/>
          <w:sz w:val="24"/>
          <w:szCs w:val="21"/>
        </w:rPr>
        <w:t>33</w:t>
      </w:r>
      <w:r w:rsidRPr="00F4024D">
        <w:rPr>
          <w:rFonts w:hint="eastAsia"/>
          <w:sz w:val="24"/>
          <w:szCs w:val="21"/>
        </w:rPr>
        <w:t>号，</w:t>
      </w:r>
      <w:r w:rsidR="00392AE6" w:rsidRPr="00F4024D">
        <w:rPr>
          <w:rFonts w:hint="eastAsia"/>
          <w:sz w:val="24"/>
          <w:szCs w:val="21"/>
        </w:rPr>
        <w:t>中冶建筑研究总院有限公司《</w:t>
      </w:r>
      <w:r w:rsidRPr="006D0C64">
        <w:rPr>
          <w:rFonts w:hint="eastAsia"/>
          <w:sz w:val="24"/>
          <w:szCs w:val="21"/>
        </w:rPr>
        <w:t>碳纤维增强复合材料加固混凝土结构技术规程</w:t>
      </w:r>
      <w:r w:rsidR="00392AE6" w:rsidRPr="00F4024D">
        <w:rPr>
          <w:rFonts w:hint="eastAsia"/>
          <w:sz w:val="24"/>
          <w:szCs w:val="21"/>
        </w:rPr>
        <w:t>》管理组</w:t>
      </w:r>
      <w:r w:rsidR="00392AE6">
        <w:rPr>
          <w:rFonts w:hint="eastAsia"/>
          <w:sz w:val="24"/>
          <w:szCs w:val="21"/>
        </w:rPr>
        <w:t>，</w:t>
      </w:r>
      <w:r w:rsidR="00392AE6">
        <w:rPr>
          <w:sz w:val="24"/>
        </w:rPr>
        <w:t>邮政编码</w:t>
      </w:r>
      <w:r w:rsidR="00392AE6" w:rsidRPr="00F4024D">
        <w:rPr>
          <w:rFonts w:hint="eastAsia"/>
          <w:sz w:val="24"/>
          <w:szCs w:val="21"/>
        </w:rPr>
        <w:t>：</w:t>
      </w:r>
      <w:r w:rsidR="00392AE6" w:rsidRPr="00F4024D">
        <w:rPr>
          <w:rFonts w:hint="eastAsia"/>
          <w:sz w:val="24"/>
          <w:szCs w:val="21"/>
        </w:rPr>
        <w:t>100088</w:t>
      </w:r>
      <w:r w:rsidR="00392AE6" w:rsidRPr="00F4024D">
        <w:rPr>
          <w:rFonts w:hint="eastAsia"/>
          <w:sz w:val="24"/>
          <w:szCs w:val="21"/>
        </w:rPr>
        <w:t>），以供修订时参考。</w:t>
      </w:r>
    </w:p>
    <w:p w14:paraId="123E4C8E" w14:textId="18992E7F" w:rsidR="006D7873" w:rsidRPr="003179BC" w:rsidRDefault="00D108D4" w:rsidP="003179BC">
      <w:pPr>
        <w:spacing w:line="360" w:lineRule="auto"/>
        <w:ind w:firstLineChars="200" w:firstLine="480"/>
        <w:rPr>
          <w:rFonts w:ascii="黑体" w:eastAsia="黑体" w:hAnsi="黑体" w:cs="Times New Roman"/>
          <w:sz w:val="24"/>
          <w:szCs w:val="24"/>
        </w:rPr>
      </w:pPr>
      <w:r w:rsidRPr="003179BC">
        <w:rPr>
          <w:rFonts w:ascii="黑体" w:eastAsia="黑体" w:hAnsi="黑体" w:cs="Times New Roman" w:hint="eastAsia"/>
          <w:sz w:val="24"/>
          <w:szCs w:val="24"/>
        </w:rPr>
        <w:t>主编单位：</w:t>
      </w:r>
      <w:r w:rsidR="00B12AF9" w:rsidRPr="00B12AF9">
        <w:rPr>
          <w:rFonts w:ascii="黑体" w:eastAsia="黑体" w:hAnsi="黑体" w:cs="Times New Roman"/>
          <w:sz w:val="24"/>
          <w:szCs w:val="24"/>
        </w:rPr>
        <w:t>中冶建筑研究总院有限公司</w:t>
      </w:r>
    </w:p>
    <w:p w14:paraId="07642A57" w14:textId="77777777" w:rsidR="00D108D4" w:rsidRPr="003179BC" w:rsidRDefault="00D108D4" w:rsidP="003179BC">
      <w:pPr>
        <w:spacing w:line="360" w:lineRule="auto"/>
        <w:ind w:firstLineChars="200" w:firstLine="480"/>
        <w:rPr>
          <w:rFonts w:ascii="黑体" w:eastAsia="黑体" w:hAnsi="黑体" w:cs="Times New Roman"/>
          <w:sz w:val="24"/>
          <w:szCs w:val="24"/>
        </w:rPr>
      </w:pPr>
      <w:r w:rsidRPr="003179BC">
        <w:rPr>
          <w:rFonts w:ascii="黑体" w:eastAsia="黑体" w:hAnsi="黑体" w:cs="Times New Roman" w:hint="eastAsia"/>
          <w:sz w:val="24"/>
          <w:szCs w:val="24"/>
        </w:rPr>
        <w:t>参编单位：</w:t>
      </w:r>
    </w:p>
    <w:p w14:paraId="28B907A0" w14:textId="77777777" w:rsidR="00D108D4" w:rsidRPr="003179BC" w:rsidRDefault="00D108D4" w:rsidP="003179BC">
      <w:pPr>
        <w:spacing w:line="360" w:lineRule="auto"/>
        <w:ind w:firstLineChars="200" w:firstLine="480"/>
        <w:rPr>
          <w:rFonts w:ascii="黑体" w:eastAsia="黑体" w:hAnsi="黑体" w:cs="Times New Roman"/>
          <w:sz w:val="24"/>
          <w:szCs w:val="24"/>
        </w:rPr>
      </w:pPr>
      <w:r w:rsidRPr="003179BC">
        <w:rPr>
          <w:rFonts w:ascii="黑体" w:eastAsia="黑体" w:hAnsi="黑体" w:cs="Times New Roman" w:hint="eastAsia"/>
          <w:sz w:val="24"/>
          <w:szCs w:val="24"/>
        </w:rPr>
        <w:t>主要起草人：</w:t>
      </w:r>
    </w:p>
    <w:p w14:paraId="5D664B8E" w14:textId="77777777" w:rsidR="00D108D4" w:rsidRPr="003179BC" w:rsidRDefault="00392AE6" w:rsidP="003179BC">
      <w:pPr>
        <w:spacing w:line="360" w:lineRule="auto"/>
        <w:ind w:firstLineChars="200" w:firstLine="480"/>
        <w:rPr>
          <w:rFonts w:ascii="黑体" w:eastAsia="黑体" w:hAnsi="黑体" w:cs="Times New Roman"/>
          <w:sz w:val="24"/>
          <w:szCs w:val="24"/>
        </w:rPr>
      </w:pPr>
      <w:r w:rsidRPr="003179BC">
        <w:rPr>
          <w:rFonts w:ascii="黑体" w:eastAsia="黑体" w:hAnsi="黑体" w:cs="Times New Roman" w:hint="eastAsia"/>
          <w:sz w:val="24"/>
          <w:szCs w:val="24"/>
        </w:rPr>
        <w:t>主要审查人：</w:t>
      </w:r>
    </w:p>
    <w:p w14:paraId="386D7CE6" w14:textId="77777777" w:rsidR="006D7873" w:rsidRPr="003179BC" w:rsidRDefault="00D108D4" w:rsidP="003179BC">
      <w:pPr>
        <w:spacing w:line="360" w:lineRule="auto"/>
        <w:ind w:firstLineChars="200" w:firstLine="480"/>
        <w:jc w:val="right"/>
        <w:rPr>
          <w:rFonts w:ascii="黑体" w:eastAsia="黑体" w:hAnsi="黑体" w:cs="Times New Roman"/>
          <w:sz w:val="24"/>
          <w:szCs w:val="24"/>
        </w:rPr>
      </w:pPr>
      <w:r w:rsidRPr="003179BC">
        <w:rPr>
          <w:rFonts w:ascii="黑体" w:eastAsia="黑体" w:hAnsi="黑体" w:cs="Times New Roman"/>
          <w:sz w:val="24"/>
          <w:szCs w:val="24"/>
        </w:rPr>
        <w:t>中国工程建设标准化协会</w:t>
      </w:r>
    </w:p>
    <w:p w14:paraId="5B5D5620" w14:textId="77777777" w:rsidR="00D108D4" w:rsidRPr="003179BC" w:rsidRDefault="00D108D4" w:rsidP="003179BC">
      <w:pPr>
        <w:spacing w:line="360" w:lineRule="auto"/>
        <w:ind w:firstLineChars="200" w:firstLine="480"/>
        <w:jc w:val="right"/>
        <w:rPr>
          <w:rFonts w:ascii="Times New Roman" w:hAnsi="Times New Roman" w:cs="Times New Roman"/>
          <w:sz w:val="24"/>
          <w:szCs w:val="24"/>
        </w:rPr>
      </w:pPr>
      <w:r w:rsidRPr="003179BC">
        <w:rPr>
          <w:rFonts w:ascii="黑体" w:eastAsia="黑体" w:hAnsi="黑体" w:cs="Times New Roman" w:hint="eastAsia"/>
          <w:sz w:val="24"/>
          <w:szCs w:val="24"/>
        </w:rPr>
        <w:t>X年X月X日</w:t>
      </w:r>
    </w:p>
    <w:p w14:paraId="26BDE9E9" w14:textId="77777777" w:rsidR="00610726" w:rsidRPr="00132152" w:rsidRDefault="00610726" w:rsidP="007F5CB4">
      <w:pPr>
        <w:spacing w:line="360" w:lineRule="auto"/>
        <w:rPr>
          <w:rFonts w:ascii="Times New Roman" w:hAnsi="Times New Roman" w:cs="Times New Roman"/>
        </w:rPr>
      </w:pPr>
      <w:r w:rsidRPr="00132152">
        <w:rPr>
          <w:rFonts w:ascii="Times New Roman" w:hAnsi="Times New Roman" w:cs="Times New Roman"/>
        </w:rPr>
        <w:br w:type="page"/>
      </w:r>
    </w:p>
    <w:p w14:paraId="5EC352C7" w14:textId="77777777" w:rsidR="005927D3" w:rsidRPr="00132152" w:rsidRDefault="00610726" w:rsidP="00446CF7">
      <w:pPr>
        <w:snapToGrid w:val="0"/>
        <w:jc w:val="center"/>
        <w:rPr>
          <w:rFonts w:ascii="Times New Roman" w:hAnsi="Times New Roman" w:cs="Times New Roman"/>
          <w:b/>
          <w:sz w:val="28"/>
          <w:szCs w:val="28"/>
        </w:rPr>
      </w:pPr>
      <w:r w:rsidRPr="00132152">
        <w:rPr>
          <w:rFonts w:ascii="Times New Roman" w:hAnsi="Times New Roman" w:cs="Times New Roman"/>
          <w:b/>
          <w:sz w:val="28"/>
          <w:szCs w:val="28"/>
        </w:rPr>
        <w:lastRenderedPageBreak/>
        <w:t>目次</w:t>
      </w:r>
    </w:p>
    <w:p w14:paraId="064B92E9" w14:textId="77777777" w:rsidR="00265A9D" w:rsidRPr="00132152" w:rsidRDefault="00265A9D">
      <w:pPr>
        <w:pStyle w:val="12"/>
        <w:tabs>
          <w:tab w:val="right" w:leader="dot" w:pos="9060"/>
        </w:tabs>
        <w:rPr>
          <w:rFonts w:cstheme="minorBidi"/>
          <w:b w:val="0"/>
          <w:bCs w:val="0"/>
          <w:caps w:val="0"/>
          <w:noProof/>
          <w:sz w:val="21"/>
          <w:szCs w:val="22"/>
        </w:rPr>
      </w:pPr>
      <w:r w:rsidRPr="00132152">
        <w:rPr>
          <w:rFonts w:ascii="Times New Roman" w:hAnsi="Times New Roman" w:cs="Times New Roman"/>
        </w:rPr>
        <w:fldChar w:fldCharType="begin"/>
      </w:r>
      <w:r w:rsidRPr="00132152">
        <w:rPr>
          <w:rFonts w:ascii="Times New Roman" w:hAnsi="Times New Roman" w:cs="Times New Roman"/>
        </w:rPr>
        <w:instrText xml:space="preserve"> TOC \o "1-2" \h \z \u </w:instrText>
      </w:r>
      <w:r w:rsidRPr="00132152">
        <w:rPr>
          <w:rFonts w:ascii="Times New Roman" w:hAnsi="Times New Roman" w:cs="Times New Roman"/>
        </w:rPr>
        <w:fldChar w:fldCharType="separate"/>
      </w:r>
      <w:hyperlink w:anchor="_Toc68723216" w:history="1">
        <w:r w:rsidRPr="00132152">
          <w:rPr>
            <w:rStyle w:val="af1"/>
            <w:rFonts w:ascii="Times New Roman" w:hAnsi="Times New Roman" w:cs="Times New Roman"/>
            <w:noProof/>
          </w:rPr>
          <w:t xml:space="preserve">1  </w:t>
        </w:r>
        <w:r w:rsidRPr="00132152">
          <w:rPr>
            <w:rStyle w:val="af1"/>
            <w:rFonts w:ascii="Times New Roman" w:hAnsi="Times New Roman" w:cs="Times New Roman" w:hint="eastAsia"/>
            <w:noProof/>
          </w:rPr>
          <w:t>总则</w:t>
        </w:r>
        <w:r w:rsidRPr="00132152">
          <w:rPr>
            <w:noProof/>
            <w:webHidden/>
          </w:rPr>
          <w:tab/>
        </w:r>
        <w:r w:rsidRPr="00132152">
          <w:rPr>
            <w:noProof/>
            <w:webHidden/>
          </w:rPr>
          <w:fldChar w:fldCharType="begin"/>
        </w:r>
        <w:r w:rsidRPr="00132152">
          <w:rPr>
            <w:noProof/>
            <w:webHidden/>
          </w:rPr>
          <w:instrText xml:space="preserve"> PAGEREF _Toc68723216 \h </w:instrText>
        </w:r>
        <w:r w:rsidRPr="00132152">
          <w:rPr>
            <w:noProof/>
            <w:webHidden/>
          </w:rPr>
        </w:r>
        <w:r w:rsidRPr="00132152">
          <w:rPr>
            <w:noProof/>
            <w:webHidden/>
          </w:rPr>
          <w:fldChar w:fldCharType="separate"/>
        </w:r>
        <w:r w:rsidR="005C21AF">
          <w:rPr>
            <w:noProof/>
            <w:webHidden/>
          </w:rPr>
          <w:t>8</w:t>
        </w:r>
        <w:r w:rsidRPr="00132152">
          <w:rPr>
            <w:noProof/>
            <w:webHidden/>
          </w:rPr>
          <w:fldChar w:fldCharType="end"/>
        </w:r>
      </w:hyperlink>
    </w:p>
    <w:p w14:paraId="1C4F965D" w14:textId="77777777" w:rsidR="00265A9D" w:rsidRPr="00132152" w:rsidRDefault="0015613C">
      <w:pPr>
        <w:pStyle w:val="12"/>
        <w:tabs>
          <w:tab w:val="right" w:leader="dot" w:pos="9060"/>
        </w:tabs>
        <w:rPr>
          <w:rFonts w:cstheme="minorBidi"/>
          <w:b w:val="0"/>
          <w:bCs w:val="0"/>
          <w:caps w:val="0"/>
          <w:noProof/>
          <w:sz w:val="21"/>
          <w:szCs w:val="22"/>
        </w:rPr>
      </w:pPr>
      <w:hyperlink w:anchor="_Toc68723217" w:history="1">
        <w:r w:rsidR="00265A9D" w:rsidRPr="00132152">
          <w:rPr>
            <w:rStyle w:val="af1"/>
            <w:rFonts w:ascii="Times New Roman" w:hAnsi="Times New Roman" w:cs="Times New Roman"/>
            <w:noProof/>
          </w:rPr>
          <w:t xml:space="preserve">2  </w:t>
        </w:r>
        <w:r w:rsidR="00265A9D" w:rsidRPr="00132152">
          <w:rPr>
            <w:rStyle w:val="af1"/>
            <w:rFonts w:ascii="Times New Roman" w:hAnsi="Times New Roman" w:cs="Times New Roman" w:hint="eastAsia"/>
            <w:noProof/>
          </w:rPr>
          <w:t>术语和符号</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_Toc68723217 \h </w:instrText>
        </w:r>
        <w:r w:rsidR="00265A9D" w:rsidRPr="00132152">
          <w:rPr>
            <w:noProof/>
            <w:webHidden/>
          </w:rPr>
        </w:r>
        <w:r w:rsidR="00265A9D" w:rsidRPr="00132152">
          <w:rPr>
            <w:noProof/>
            <w:webHidden/>
          </w:rPr>
          <w:fldChar w:fldCharType="separate"/>
        </w:r>
        <w:r w:rsidR="005C21AF">
          <w:rPr>
            <w:noProof/>
            <w:webHidden/>
          </w:rPr>
          <w:t>9</w:t>
        </w:r>
        <w:r w:rsidR="00265A9D" w:rsidRPr="00132152">
          <w:rPr>
            <w:noProof/>
            <w:webHidden/>
          </w:rPr>
          <w:fldChar w:fldCharType="end"/>
        </w:r>
      </w:hyperlink>
    </w:p>
    <w:p w14:paraId="34483D96" w14:textId="77777777" w:rsidR="00265A9D" w:rsidRPr="00132152" w:rsidRDefault="0015613C">
      <w:pPr>
        <w:pStyle w:val="20"/>
        <w:tabs>
          <w:tab w:val="right" w:leader="dot" w:pos="9060"/>
        </w:tabs>
        <w:rPr>
          <w:rFonts w:cstheme="minorBidi"/>
          <w:smallCaps w:val="0"/>
          <w:noProof/>
          <w:sz w:val="21"/>
          <w:szCs w:val="22"/>
        </w:rPr>
      </w:pPr>
      <w:hyperlink w:anchor="_Toc68723218" w:history="1">
        <w:r w:rsidR="00265A9D" w:rsidRPr="00132152">
          <w:rPr>
            <w:rStyle w:val="af1"/>
            <w:rFonts w:ascii="黑体" w:eastAsia="黑体"/>
            <w:noProof/>
          </w:rPr>
          <w:t xml:space="preserve">2.1  </w:t>
        </w:r>
        <w:r w:rsidR="00265A9D" w:rsidRPr="00132152">
          <w:rPr>
            <w:rStyle w:val="af1"/>
            <w:rFonts w:ascii="黑体" w:eastAsia="黑体" w:hint="eastAsia"/>
            <w:noProof/>
          </w:rPr>
          <w:t>术</w:t>
        </w:r>
        <w:r w:rsidR="00265A9D" w:rsidRPr="00132152">
          <w:rPr>
            <w:rStyle w:val="af1"/>
            <w:rFonts w:ascii="黑体" w:eastAsia="黑体"/>
            <w:noProof/>
          </w:rPr>
          <w:t xml:space="preserve">   </w:t>
        </w:r>
        <w:r w:rsidR="00265A9D" w:rsidRPr="00132152">
          <w:rPr>
            <w:rStyle w:val="af1"/>
            <w:rFonts w:ascii="黑体" w:eastAsia="黑体" w:hint="eastAsia"/>
            <w:noProof/>
          </w:rPr>
          <w:t>语</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_Toc68723218 \h </w:instrText>
        </w:r>
        <w:r w:rsidR="00265A9D" w:rsidRPr="00132152">
          <w:rPr>
            <w:noProof/>
            <w:webHidden/>
          </w:rPr>
        </w:r>
        <w:r w:rsidR="00265A9D" w:rsidRPr="00132152">
          <w:rPr>
            <w:noProof/>
            <w:webHidden/>
          </w:rPr>
          <w:fldChar w:fldCharType="separate"/>
        </w:r>
        <w:r w:rsidR="005C21AF">
          <w:rPr>
            <w:noProof/>
            <w:webHidden/>
          </w:rPr>
          <w:t>9</w:t>
        </w:r>
        <w:r w:rsidR="00265A9D" w:rsidRPr="00132152">
          <w:rPr>
            <w:noProof/>
            <w:webHidden/>
          </w:rPr>
          <w:fldChar w:fldCharType="end"/>
        </w:r>
      </w:hyperlink>
    </w:p>
    <w:p w14:paraId="526F6820" w14:textId="77777777" w:rsidR="00265A9D" w:rsidRPr="00132152" w:rsidRDefault="0015613C">
      <w:pPr>
        <w:pStyle w:val="20"/>
        <w:tabs>
          <w:tab w:val="right" w:leader="dot" w:pos="9060"/>
        </w:tabs>
        <w:rPr>
          <w:rFonts w:cstheme="minorBidi"/>
          <w:smallCaps w:val="0"/>
          <w:noProof/>
          <w:sz w:val="21"/>
          <w:szCs w:val="22"/>
        </w:rPr>
      </w:pPr>
      <w:hyperlink w:anchor="_Toc68723219" w:history="1">
        <w:r w:rsidR="00265A9D" w:rsidRPr="00132152">
          <w:rPr>
            <w:rStyle w:val="af1"/>
            <w:rFonts w:ascii="黑体" w:eastAsia="黑体"/>
            <w:noProof/>
          </w:rPr>
          <w:t xml:space="preserve">2.2  </w:t>
        </w:r>
        <w:r w:rsidR="00265A9D" w:rsidRPr="00132152">
          <w:rPr>
            <w:rStyle w:val="af1"/>
            <w:rFonts w:ascii="黑体" w:eastAsia="黑体" w:hint="eastAsia"/>
            <w:noProof/>
          </w:rPr>
          <w:t>符</w:t>
        </w:r>
        <w:r w:rsidR="00265A9D" w:rsidRPr="00132152">
          <w:rPr>
            <w:rStyle w:val="af1"/>
            <w:rFonts w:ascii="黑体" w:eastAsia="黑体"/>
            <w:noProof/>
          </w:rPr>
          <w:t xml:space="preserve">   </w:t>
        </w:r>
        <w:r w:rsidR="00265A9D" w:rsidRPr="00132152">
          <w:rPr>
            <w:rStyle w:val="af1"/>
            <w:rFonts w:ascii="黑体" w:eastAsia="黑体" w:hint="eastAsia"/>
            <w:noProof/>
          </w:rPr>
          <w:t>号</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_Toc68723219 \h </w:instrText>
        </w:r>
        <w:r w:rsidR="00265A9D" w:rsidRPr="00132152">
          <w:rPr>
            <w:noProof/>
            <w:webHidden/>
          </w:rPr>
        </w:r>
        <w:r w:rsidR="00265A9D" w:rsidRPr="00132152">
          <w:rPr>
            <w:noProof/>
            <w:webHidden/>
          </w:rPr>
          <w:fldChar w:fldCharType="separate"/>
        </w:r>
        <w:r w:rsidR="005C21AF">
          <w:rPr>
            <w:noProof/>
            <w:webHidden/>
          </w:rPr>
          <w:t>9</w:t>
        </w:r>
        <w:r w:rsidR="00265A9D" w:rsidRPr="00132152">
          <w:rPr>
            <w:noProof/>
            <w:webHidden/>
          </w:rPr>
          <w:fldChar w:fldCharType="end"/>
        </w:r>
      </w:hyperlink>
    </w:p>
    <w:p w14:paraId="16FA7C27" w14:textId="77777777" w:rsidR="00265A9D" w:rsidRPr="00132152" w:rsidRDefault="0015613C">
      <w:pPr>
        <w:pStyle w:val="12"/>
        <w:tabs>
          <w:tab w:val="right" w:leader="dot" w:pos="9060"/>
        </w:tabs>
        <w:rPr>
          <w:rFonts w:cstheme="minorBidi"/>
          <w:b w:val="0"/>
          <w:bCs w:val="0"/>
          <w:caps w:val="0"/>
          <w:noProof/>
          <w:sz w:val="21"/>
          <w:szCs w:val="22"/>
        </w:rPr>
      </w:pPr>
      <w:hyperlink w:anchor="_Toc68723220" w:history="1">
        <w:r w:rsidR="00265A9D" w:rsidRPr="00132152">
          <w:rPr>
            <w:rStyle w:val="af1"/>
            <w:rFonts w:eastAsia="黑体"/>
            <w:noProof/>
          </w:rPr>
          <w:t xml:space="preserve">3  </w:t>
        </w:r>
        <w:r w:rsidR="00265A9D" w:rsidRPr="00132152">
          <w:rPr>
            <w:rStyle w:val="af1"/>
            <w:rFonts w:eastAsia="黑体" w:hint="eastAsia"/>
            <w:noProof/>
          </w:rPr>
          <w:t>材料</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_Toc68723220 \h </w:instrText>
        </w:r>
        <w:r w:rsidR="00265A9D" w:rsidRPr="00132152">
          <w:rPr>
            <w:noProof/>
            <w:webHidden/>
          </w:rPr>
        </w:r>
        <w:r w:rsidR="00265A9D" w:rsidRPr="00132152">
          <w:rPr>
            <w:noProof/>
            <w:webHidden/>
          </w:rPr>
          <w:fldChar w:fldCharType="separate"/>
        </w:r>
        <w:r w:rsidR="005C21AF">
          <w:rPr>
            <w:noProof/>
            <w:webHidden/>
          </w:rPr>
          <w:t>14</w:t>
        </w:r>
        <w:r w:rsidR="00265A9D" w:rsidRPr="00132152">
          <w:rPr>
            <w:noProof/>
            <w:webHidden/>
          </w:rPr>
          <w:fldChar w:fldCharType="end"/>
        </w:r>
      </w:hyperlink>
    </w:p>
    <w:p w14:paraId="2279A68E" w14:textId="77777777" w:rsidR="00265A9D" w:rsidRPr="00132152" w:rsidRDefault="0015613C">
      <w:pPr>
        <w:pStyle w:val="20"/>
        <w:tabs>
          <w:tab w:val="right" w:leader="dot" w:pos="9060"/>
        </w:tabs>
        <w:rPr>
          <w:rFonts w:cstheme="minorBidi"/>
          <w:smallCaps w:val="0"/>
          <w:noProof/>
          <w:sz w:val="21"/>
          <w:szCs w:val="22"/>
        </w:rPr>
      </w:pPr>
      <w:hyperlink w:anchor="_Toc68723221" w:history="1">
        <w:r w:rsidR="00265A9D" w:rsidRPr="00132152">
          <w:rPr>
            <w:rStyle w:val="af1"/>
            <w:rFonts w:ascii="黑体" w:eastAsia="黑体"/>
            <w:noProof/>
          </w:rPr>
          <w:t xml:space="preserve">3.1  </w:t>
        </w:r>
        <w:r w:rsidR="00265A9D" w:rsidRPr="00132152">
          <w:rPr>
            <w:rStyle w:val="af1"/>
            <w:rFonts w:ascii="黑体" w:eastAsia="黑体"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_Toc68723221 \h </w:instrText>
        </w:r>
        <w:r w:rsidR="00265A9D" w:rsidRPr="00132152">
          <w:rPr>
            <w:noProof/>
            <w:webHidden/>
          </w:rPr>
        </w:r>
        <w:r w:rsidR="00265A9D" w:rsidRPr="00132152">
          <w:rPr>
            <w:noProof/>
            <w:webHidden/>
          </w:rPr>
          <w:fldChar w:fldCharType="separate"/>
        </w:r>
        <w:r w:rsidR="005C21AF">
          <w:rPr>
            <w:noProof/>
            <w:webHidden/>
          </w:rPr>
          <w:t>14</w:t>
        </w:r>
        <w:r w:rsidR="00265A9D" w:rsidRPr="00132152">
          <w:rPr>
            <w:noProof/>
            <w:webHidden/>
          </w:rPr>
          <w:fldChar w:fldCharType="end"/>
        </w:r>
      </w:hyperlink>
    </w:p>
    <w:p w14:paraId="2FF76CE1" w14:textId="77777777" w:rsidR="00265A9D" w:rsidRPr="00132152" w:rsidRDefault="0015613C">
      <w:pPr>
        <w:pStyle w:val="20"/>
        <w:tabs>
          <w:tab w:val="right" w:leader="dot" w:pos="9060"/>
        </w:tabs>
        <w:rPr>
          <w:rFonts w:cstheme="minorBidi"/>
          <w:smallCaps w:val="0"/>
          <w:noProof/>
          <w:sz w:val="21"/>
          <w:szCs w:val="22"/>
        </w:rPr>
      </w:pPr>
      <w:hyperlink w:anchor="_Toc68723222" w:history="1">
        <w:r w:rsidR="00265A9D" w:rsidRPr="00132152">
          <w:rPr>
            <w:rStyle w:val="af1"/>
            <w:rFonts w:ascii="黑体" w:eastAsia="黑体"/>
            <w:noProof/>
          </w:rPr>
          <w:t xml:space="preserve">3.2  </w:t>
        </w:r>
        <w:r w:rsidR="00265A9D" w:rsidRPr="00132152">
          <w:rPr>
            <w:rStyle w:val="af1"/>
            <w:rFonts w:ascii="黑体" w:eastAsia="黑体" w:hint="eastAsia"/>
            <w:noProof/>
          </w:rPr>
          <w:t>碳纤维</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_Toc68723222 \h </w:instrText>
        </w:r>
        <w:r w:rsidR="00265A9D" w:rsidRPr="00132152">
          <w:rPr>
            <w:noProof/>
            <w:webHidden/>
          </w:rPr>
        </w:r>
        <w:r w:rsidR="00265A9D" w:rsidRPr="00132152">
          <w:rPr>
            <w:noProof/>
            <w:webHidden/>
          </w:rPr>
          <w:fldChar w:fldCharType="separate"/>
        </w:r>
        <w:r w:rsidR="005C21AF">
          <w:rPr>
            <w:noProof/>
            <w:webHidden/>
          </w:rPr>
          <w:t>14</w:t>
        </w:r>
        <w:r w:rsidR="00265A9D" w:rsidRPr="00132152">
          <w:rPr>
            <w:noProof/>
            <w:webHidden/>
          </w:rPr>
          <w:fldChar w:fldCharType="end"/>
        </w:r>
      </w:hyperlink>
    </w:p>
    <w:p w14:paraId="4218BEAB" w14:textId="77777777" w:rsidR="00265A9D" w:rsidRPr="00132152" w:rsidRDefault="0015613C">
      <w:pPr>
        <w:pStyle w:val="20"/>
        <w:tabs>
          <w:tab w:val="right" w:leader="dot" w:pos="9060"/>
        </w:tabs>
        <w:rPr>
          <w:rFonts w:cstheme="minorBidi"/>
          <w:smallCaps w:val="0"/>
          <w:noProof/>
          <w:sz w:val="21"/>
          <w:szCs w:val="22"/>
        </w:rPr>
      </w:pPr>
      <w:hyperlink w:anchor="_Toc68723223" w:history="1">
        <w:r w:rsidR="00265A9D" w:rsidRPr="00132152">
          <w:rPr>
            <w:rStyle w:val="af1"/>
            <w:rFonts w:ascii="黑体" w:eastAsia="黑体"/>
            <w:noProof/>
          </w:rPr>
          <w:t xml:space="preserve">3.3  </w:t>
        </w:r>
        <w:r w:rsidR="00265A9D" w:rsidRPr="00132152">
          <w:rPr>
            <w:rStyle w:val="af1"/>
            <w:rFonts w:ascii="黑体" w:eastAsia="黑体" w:hint="eastAsia"/>
            <w:noProof/>
          </w:rPr>
          <w:t>碳纤维布及碳纤维复材</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_Toc68723223 \h </w:instrText>
        </w:r>
        <w:r w:rsidR="00265A9D" w:rsidRPr="00132152">
          <w:rPr>
            <w:noProof/>
            <w:webHidden/>
          </w:rPr>
        </w:r>
        <w:r w:rsidR="00265A9D" w:rsidRPr="00132152">
          <w:rPr>
            <w:noProof/>
            <w:webHidden/>
          </w:rPr>
          <w:fldChar w:fldCharType="separate"/>
        </w:r>
        <w:r w:rsidR="005C21AF">
          <w:rPr>
            <w:noProof/>
            <w:webHidden/>
          </w:rPr>
          <w:t>14</w:t>
        </w:r>
        <w:r w:rsidR="00265A9D" w:rsidRPr="00132152">
          <w:rPr>
            <w:noProof/>
            <w:webHidden/>
          </w:rPr>
          <w:fldChar w:fldCharType="end"/>
        </w:r>
      </w:hyperlink>
    </w:p>
    <w:p w14:paraId="4A57722C" w14:textId="77777777" w:rsidR="00265A9D" w:rsidRPr="00132152" w:rsidRDefault="0015613C">
      <w:pPr>
        <w:pStyle w:val="20"/>
        <w:tabs>
          <w:tab w:val="right" w:leader="dot" w:pos="9060"/>
        </w:tabs>
        <w:rPr>
          <w:rFonts w:cstheme="minorBidi"/>
          <w:smallCaps w:val="0"/>
          <w:noProof/>
          <w:sz w:val="21"/>
          <w:szCs w:val="22"/>
        </w:rPr>
      </w:pPr>
      <w:hyperlink w:anchor="_Toc68723224" w:history="1">
        <w:r w:rsidR="00265A9D" w:rsidRPr="00132152">
          <w:rPr>
            <w:rStyle w:val="af1"/>
            <w:rFonts w:ascii="黑体" w:eastAsia="黑体"/>
            <w:noProof/>
          </w:rPr>
          <w:t xml:space="preserve">3.4  </w:t>
        </w:r>
        <w:r w:rsidR="00265A9D" w:rsidRPr="00132152">
          <w:rPr>
            <w:rStyle w:val="af1"/>
            <w:rFonts w:ascii="黑体" w:eastAsia="黑体" w:hint="eastAsia"/>
            <w:noProof/>
          </w:rPr>
          <w:t>粘贴用树脂材料</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_Toc68723224 \h </w:instrText>
        </w:r>
        <w:r w:rsidR="00265A9D" w:rsidRPr="00132152">
          <w:rPr>
            <w:noProof/>
            <w:webHidden/>
          </w:rPr>
        </w:r>
        <w:r w:rsidR="00265A9D" w:rsidRPr="00132152">
          <w:rPr>
            <w:noProof/>
            <w:webHidden/>
          </w:rPr>
          <w:fldChar w:fldCharType="separate"/>
        </w:r>
        <w:r w:rsidR="005C21AF">
          <w:rPr>
            <w:noProof/>
            <w:webHidden/>
          </w:rPr>
          <w:t>16</w:t>
        </w:r>
        <w:r w:rsidR="00265A9D" w:rsidRPr="00132152">
          <w:rPr>
            <w:noProof/>
            <w:webHidden/>
          </w:rPr>
          <w:fldChar w:fldCharType="end"/>
        </w:r>
      </w:hyperlink>
    </w:p>
    <w:p w14:paraId="17C3E9D6" w14:textId="77777777" w:rsidR="00265A9D" w:rsidRPr="00132152" w:rsidRDefault="0015613C">
      <w:pPr>
        <w:pStyle w:val="20"/>
        <w:tabs>
          <w:tab w:val="right" w:leader="dot" w:pos="9060"/>
        </w:tabs>
        <w:rPr>
          <w:rFonts w:cstheme="minorBidi"/>
          <w:smallCaps w:val="0"/>
          <w:noProof/>
          <w:sz w:val="21"/>
          <w:szCs w:val="22"/>
        </w:rPr>
      </w:pPr>
      <w:hyperlink w:anchor="_Toc68723225" w:history="1">
        <w:r w:rsidR="00265A9D" w:rsidRPr="00132152">
          <w:rPr>
            <w:rStyle w:val="af1"/>
            <w:rFonts w:ascii="黑体" w:eastAsia="黑体"/>
            <w:noProof/>
          </w:rPr>
          <w:t xml:space="preserve">3.5  </w:t>
        </w:r>
        <w:r w:rsidR="00265A9D" w:rsidRPr="00132152">
          <w:rPr>
            <w:rStyle w:val="af1"/>
            <w:rFonts w:ascii="黑体" w:eastAsia="黑体" w:hint="eastAsia"/>
            <w:noProof/>
          </w:rPr>
          <w:t>表面防护材料</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_Toc68723225 \h </w:instrText>
        </w:r>
        <w:r w:rsidR="00265A9D" w:rsidRPr="00132152">
          <w:rPr>
            <w:noProof/>
            <w:webHidden/>
          </w:rPr>
        </w:r>
        <w:r w:rsidR="00265A9D" w:rsidRPr="00132152">
          <w:rPr>
            <w:noProof/>
            <w:webHidden/>
          </w:rPr>
          <w:fldChar w:fldCharType="separate"/>
        </w:r>
        <w:r w:rsidR="005C21AF">
          <w:rPr>
            <w:noProof/>
            <w:webHidden/>
          </w:rPr>
          <w:t>17</w:t>
        </w:r>
        <w:r w:rsidR="00265A9D" w:rsidRPr="00132152">
          <w:rPr>
            <w:noProof/>
            <w:webHidden/>
          </w:rPr>
          <w:fldChar w:fldCharType="end"/>
        </w:r>
      </w:hyperlink>
    </w:p>
    <w:p w14:paraId="51EE8724" w14:textId="77777777" w:rsidR="00265A9D" w:rsidRPr="00132152" w:rsidRDefault="0015613C">
      <w:pPr>
        <w:pStyle w:val="12"/>
        <w:tabs>
          <w:tab w:val="right" w:leader="dot" w:pos="9060"/>
        </w:tabs>
        <w:rPr>
          <w:rFonts w:cstheme="minorBidi"/>
          <w:b w:val="0"/>
          <w:bCs w:val="0"/>
          <w:caps w:val="0"/>
          <w:noProof/>
          <w:sz w:val="21"/>
          <w:szCs w:val="22"/>
        </w:rPr>
      </w:pPr>
      <w:hyperlink w:anchor="_Toc68723226" w:history="1">
        <w:r w:rsidR="00265A9D" w:rsidRPr="00132152">
          <w:rPr>
            <w:rStyle w:val="af1"/>
            <w:rFonts w:ascii="黑体" w:eastAsia="黑体" w:hAnsi="黑体"/>
            <w:noProof/>
          </w:rPr>
          <w:t xml:space="preserve">4  </w:t>
        </w:r>
        <w:r w:rsidR="00265A9D" w:rsidRPr="00132152">
          <w:rPr>
            <w:rStyle w:val="af1"/>
            <w:rFonts w:ascii="黑体" w:eastAsia="黑体" w:hAnsi="黑体" w:hint="eastAsia"/>
            <w:noProof/>
          </w:rPr>
          <w:t>非预应力碳纤维片材加固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_Toc68723226 \h </w:instrText>
        </w:r>
        <w:r w:rsidR="00265A9D" w:rsidRPr="00132152">
          <w:rPr>
            <w:noProof/>
            <w:webHidden/>
          </w:rPr>
        </w:r>
        <w:r w:rsidR="00265A9D" w:rsidRPr="00132152">
          <w:rPr>
            <w:noProof/>
            <w:webHidden/>
          </w:rPr>
          <w:fldChar w:fldCharType="separate"/>
        </w:r>
        <w:r w:rsidR="005C21AF">
          <w:rPr>
            <w:noProof/>
            <w:webHidden/>
          </w:rPr>
          <w:t>18</w:t>
        </w:r>
        <w:r w:rsidR="00265A9D" w:rsidRPr="00132152">
          <w:rPr>
            <w:noProof/>
            <w:webHidden/>
          </w:rPr>
          <w:fldChar w:fldCharType="end"/>
        </w:r>
      </w:hyperlink>
    </w:p>
    <w:p w14:paraId="46C34619" w14:textId="77777777" w:rsidR="00265A9D" w:rsidRPr="00132152" w:rsidRDefault="0015613C">
      <w:pPr>
        <w:pStyle w:val="20"/>
        <w:tabs>
          <w:tab w:val="right" w:leader="dot" w:pos="9060"/>
        </w:tabs>
        <w:rPr>
          <w:rFonts w:cstheme="minorBidi"/>
          <w:smallCaps w:val="0"/>
          <w:noProof/>
          <w:sz w:val="21"/>
          <w:szCs w:val="22"/>
        </w:rPr>
      </w:pPr>
      <w:hyperlink w:anchor="_Toc68723227" w:history="1">
        <w:r w:rsidR="00265A9D" w:rsidRPr="00132152">
          <w:rPr>
            <w:rStyle w:val="af1"/>
            <w:rFonts w:ascii="黑体" w:eastAsia="黑体" w:hAnsi="黑体"/>
            <w:noProof/>
          </w:rPr>
          <w:t xml:space="preserve">4.1 </w:t>
        </w:r>
        <w:r w:rsidR="00265A9D" w:rsidRPr="00132152">
          <w:rPr>
            <w:rStyle w:val="af1"/>
            <w:rFonts w:ascii="黑体" w:eastAsia="黑体" w:hAnsi="黑体"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_Toc68723227 \h </w:instrText>
        </w:r>
        <w:r w:rsidR="00265A9D" w:rsidRPr="00132152">
          <w:rPr>
            <w:noProof/>
            <w:webHidden/>
          </w:rPr>
        </w:r>
        <w:r w:rsidR="00265A9D" w:rsidRPr="00132152">
          <w:rPr>
            <w:noProof/>
            <w:webHidden/>
          </w:rPr>
          <w:fldChar w:fldCharType="separate"/>
        </w:r>
        <w:r w:rsidR="005C21AF">
          <w:rPr>
            <w:noProof/>
            <w:webHidden/>
          </w:rPr>
          <w:t>18</w:t>
        </w:r>
        <w:r w:rsidR="00265A9D" w:rsidRPr="00132152">
          <w:rPr>
            <w:noProof/>
            <w:webHidden/>
          </w:rPr>
          <w:fldChar w:fldCharType="end"/>
        </w:r>
      </w:hyperlink>
    </w:p>
    <w:p w14:paraId="4C64F4A3" w14:textId="77777777" w:rsidR="00265A9D" w:rsidRPr="00132152" w:rsidRDefault="0015613C">
      <w:pPr>
        <w:pStyle w:val="20"/>
        <w:tabs>
          <w:tab w:val="right" w:leader="dot" w:pos="9060"/>
        </w:tabs>
        <w:rPr>
          <w:rFonts w:cstheme="minorBidi"/>
          <w:smallCaps w:val="0"/>
          <w:noProof/>
          <w:sz w:val="21"/>
          <w:szCs w:val="22"/>
        </w:rPr>
      </w:pPr>
      <w:hyperlink w:anchor="_Toc68723228" w:history="1">
        <w:r w:rsidR="00265A9D" w:rsidRPr="00132152">
          <w:rPr>
            <w:rStyle w:val="af1"/>
            <w:rFonts w:ascii="黑体" w:eastAsia="黑体" w:hAnsi="Times New Roman"/>
            <w:noProof/>
          </w:rPr>
          <w:t xml:space="preserve">4.2  </w:t>
        </w:r>
        <w:r w:rsidR="00265A9D" w:rsidRPr="00132152">
          <w:rPr>
            <w:rStyle w:val="af1"/>
            <w:rFonts w:ascii="黑体" w:eastAsia="黑体" w:hAnsi="Times New Roman" w:hint="eastAsia"/>
            <w:noProof/>
          </w:rPr>
          <w:t>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_Toc68723228 \h </w:instrText>
        </w:r>
        <w:r w:rsidR="00265A9D" w:rsidRPr="00132152">
          <w:rPr>
            <w:noProof/>
            <w:webHidden/>
          </w:rPr>
        </w:r>
        <w:r w:rsidR="00265A9D" w:rsidRPr="00132152">
          <w:rPr>
            <w:noProof/>
            <w:webHidden/>
          </w:rPr>
          <w:fldChar w:fldCharType="separate"/>
        </w:r>
        <w:r w:rsidR="005C21AF">
          <w:rPr>
            <w:noProof/>
            <w:webHidden/>
          </w:rPr>
          <w:t>19</w:t>
        </w:r>
        <w:r w:rsidR="00265A9D" w:rsidRPr="00132152">
          <w:rPr>
            <w:noProof/>
            <w:webHidden/>
          </w:rPr>
          <w:fldChar w:fldCharType="end"/>
        </w:r>
      </w:hyperlink>
    </w:p>
    <w:p w14:paraId="5809FCF6" w14:textId="77777777" w:rsidR="00265A9D" w:rsidRPr="00132152" w:rsidRDefault="0015613C">
      <w:pPr>
        <w:pStyle w:val="20"/>
        <w:tabs>
          <w:tab w:val="right" w:leader="dot" w:pos="9060"/>
        </w:tabs>
        <w:rPr>
          <w:rFonts w:cstheme="minorBidi"/>
          <w:smallCaps w:val="0"/>
          <w:noProof/>
          <w:sz w:val="21"/>
          <w:szCs w:val="22"/>
        </w:rPr>
      </w:pPr>
      <w:hyperlink w:anchor="_Toc68723229" w:history="1">
        <w:r w:rsidR="00265A9D" w:rsidRPr="00132152">
          <w:rPr>
            <w:rStyle w:val="af1"/>
            <w:rFonts w:ascii="黑体" w:eastAsia="黑体" w:hAnsi="Times New Roman"/>
            <w:noProof/>
          </w:rPr>
          <w:t xml:space="preserve">4.3  </w:t>
        </w:r>
        <w:r w:rsidR="00265A9D" w:rsidRPr="00132152">
          <w:rPr>
            <w:rStyle w:val="af1"/>
            <w:rFonts w:ascii="黑体" w:eastAsia="黑体" w:hAnsi="Times New Roman" w:hint="eastAsia"/>
            <w:noProof/>
          </w:rPr>
          <w:t>抗剪加固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_Toc68723229 \h </w:instrText>
        </w:r>
        <w:r w:rsidR="00265A9D" w:rsidRPr="00132152">
          <w:rPr>
            <w:noProof/>
            <w:webHidden/>
          </w:rPr>
        </w:r>
        <w:r w:rsidR="00265A9D" w:rsidRPr="00132152">
          <w:rPr>
            <w:noProof/>
            <w:webHidden/>
          </w:rPr>
          <w:fldChar w:fldCharType="separate"/>
        </w:r>
        <w:r w:rsidR="005C21AF">
          <w:rPr>
            <w:noProof/>
            <w:webHidden/>
          </w:rPr>
          <w:t>26</w:t>
        </w:r>
        <w:r w:rsidR="00265A9D" w:rsidRPr="00132152">
          <w:rPr>
            <w:noProof/>
            <w:webHidden/>
          </w:rPr>
          <w:fldChar w:fldCharType="end"/>
        </w:r>
      </w:hyperlink>
    </w:p>
    <w:p w14:paraId="123A4ADA" w14:textId="77777777" w:rsidR="00265A9D" w:rsidRPr="00132152" w:rsidRDefault="0015613C">
      <w:pPr>
        <w:pStyle w:val="20"/>
        <w:tabs>
          <w:tab w:val="right" w:leader="dot" w:pos="9060"/>
        </w:tabs>
        <w:rPr>
          <w:rFonts w:cstheme="minorBidi"/>
          <w:smallCaps w:val="0"/>
          <w:noProof/>
          <w:sz w:val="21"/>
          <w:szCs w:val="22"/>
        </w:rPr>
      </w:pPr>
      <w:hyperlink w:anchor="_Toc68723230" w:history="1">
        <w:r w:rsidR="00265A9D" w:rsidRPr="00132152">
          <w:rPr>
            <w:rStyle w:val="af1"/>
            <w:rFonts w:ascii="黑体" w:eastAsia="黑体" w:hAnsi="Times New Roman"/>
            <w:noProof/>
          </w:rPr>
          <w:t xml:space="preserve">4.4  </w:t>
        </w:r>
        <w:r w:rsidR="00265A9D" w:rsidRPr="00132152">
          <w:rPr>
            <w:rStyle w:val="af1"/>
            <w:rFonts w:ascii="黑体" w:eastAsia="黑体" w:hAnsi="Times New Roman" w:hint="eastAsia"/>
            <w:noProof/>
          </w:rPr>
          <w:t>受压构件加固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_Toc68723230 \h </w:instrText>
        </w:r>
        <w:r w:rsidR="00265A9D" w:rsidRPr="00132152">
          <w:rPr>
            <w:noProof/>
            <w:webHidden/>
          </w:rPr>
        </w:r>
        <w:r w:rsidR="00265A9D" w:rsidRPr="00132152">
          <w:rPr>
            <w:noProof/>
            <w:webHidden/>
          </w:rPr>
          <w:fldChar w:fldCharType="separate"/>
        </w:r>
        <w:r w:rsidR="005C21AF">
          <w:rPr>
            <w:noProof/>
            <w:webHidden/>
          </w:rPr>
          <w:t>29</w:t>
        </w:r>
        <w:r w:rsidR="00265A9D" w:rsidRPr="00132152">
          <w:rPr>
            <w:noProof/>
            <w:webHidden/>
          </w:rPr>
          <w:fldChar w:fldCharType="end"/>
        </w:r>
      </w:hyperlink>
    </w:p>
    <w:p w14:paraId="61564CBC" w14:textId="77777777" w:rsidR="00265A9D" w:rsidRPr="00132152" w:rsidRDefault="0015613C">
      <w:pPr>
        <w:pStyle w:val="20"/>
        <w:tabs>
          <w:tab w:val="right" w:leader="dot" w:pos="9060"/>
        </w:tabs>
        <w:rPr>
          <w:rFonts w:cstheme="minorBidi"/>
          <w:smallCaps w:val="0"/>
          <w:noProof/>
          <w:sz w:val="21"/>
          <w:szCs w:val="22"/>
        </w:rPr>
      </w:pPr>
      <w:hyperlink w:anchor="_Toc68723231" w:history="1">
        <w:r w:rsidR="00265A9D" w:rsidRPr="00132152">
          <w:rPr>
            <w:rStyle w:val="af1"/>
            <w:rFonts w:ascii="黑体" w:eastAsia="黑体" w:hAnsi="Times New Roman"/>
            <w:noProof/>
          </w:rPr>
          <w:t xml:space="preserve">4.5  </w:t>
        </w:r>
        <w:r w:rsidR="00265A9D" w:rsidRPr="00132152">
          <w:rPr>
            <w:rStyle w:val="af1"/>
            <w:rFonts w:ascii="黑体" w:eastAsia="黑体" w:hAnsi="Times New Roman" w:hint="eastAsia"/>
            <w:noProof/>
          </w:rPr>
          <w:t>柱的抗震加固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_Toc68723231 \h </w:instrText>
        </w:r>
        <w:r w:rsidR="00265A9D" w:rsidRPr="00132152">
          <w:rPr>
            <w:noProof/>
            <w:webHidden/>
          </w:rPr>
        </w:r>
        <w:r w:rsidR="00265A9D" w:rsidRPr="00132152">
          <w:rPr>
            <w:noProof/>
            <w:webHidden/>
          </w:rPr>
          <w:fldChar w:fldCharType="separate"/>
        </w:r>
        <w:r w:rsidR="005C21AF">
          <w:rPr>
            <w:noProof/>
            <w:webHidden/>
          </w:rPr>
          <w:t>36</w:t>
        </w:r>
        <w:r w:rsidR="00265A9D" w:rsidRPr="00132152">
          <w:rPr>
            <w:noProof/>
            <w:webHidden/>
          </w:rPr>
          <w:fldChar w:fldCharType="end"/>
        </w:r>
      </w:hyperlink>
    </w:p>
    <w:p w14:paraId="46CAA356" w14:textId="77777777" w:rsidR="00265A9D" w:rsidRPr="00132152" w:rsidRDefault="0015613C">
      <w:pPr>
        <w:pStyle w:val="20"/>
        <w:tabs>
          <w:tab w:val="right" w:leader="dot" w:pos="9060"/>
        </w:tabs>
        <w:rPr>
          <w:rFonts w:cstheme="minorBidi"/>
          <w:smallCaps w:val="0"/>
          <w:noProof/>
          <w:sz w:val="21"/>
          <w:szCs w:val="22"/>
        </w:rPr>
      </w:pPr>
      <w:hyperlink w:anchor="_Toc68723232" w:history="1">
        <w:r w:rsidR="00265A9D" w:rsidRPr="00132152">
          <w:rPr>
            <w:rStyle w:val="af1"/>
            <w:rFonts w:ascii="黑体" w:eastAsia="黑体" w:hAnsi="Times New Roman"/>
            <w:noProof/>
          </w:rPr>
          <w:t xml:space="preserve">4.6 </w:t>
        </w:r>
        <w:r w:rsidR="00265A9D" w:rsidRPr="00132152">
          <w:rPr>
            <w:rStyle w:val="af1"/>
            <w:rFonts w:ascii="黑体" w:eastAsia="黑体" w:hAnsi="Times New Roman" w:hint="eastAsia"/>
            <w:noProof/>
          </w:rPr>
          <w:t>嵌入式复材板条抗弯加固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_Toc68723232 \h </w:instrText>
        </w:r>
        <w:r w:rsidR="00265A9D" w:rsidRPr="00132152">
          <w:rPr>
            <w:noProof/>
            <w:webHidden/>
          </w:rPr>
        </w:r>
        <w:r w:rsidR="00265A9D" w:rsidRPr="00132152">
          <w:rPr>
            <w:noProof/>
            <w:webHidden/>
          </w:rPr>
          <w:fldChar w:fldCharType="separate"/>
        </w:r>
        <w:r w:rsidR="005C21AF">
          <w:rPr>
            <w:noProof/>
            <w:webHidden/>
          </w:rPr>
          <w:t>37</w:t>
        </w:r>
        <w:r w:rsidR="00265A9D" w:rsidRPr="00132152">
          <w:rPr>
            <w:noProof/>
            <w:webHidden/>
          </w:rPr>
          <w:fldChar w:fldCharType="end"/>
        </w:r>
      </w:hyperlink>
    </w:p>
    <w:p w14:paraId="66E8E851" w14:textId="77777777" w:rsidR="00265A9D" w:rsidRPr="00132152" w:rsidRDefault="0015613C">
      <w:pPr>
        <w:pStyle w:val="20"/>
        <w:tabs>
          <w:tab w:val="right" w:leader="dot" w:pos="9060"/>
        </w:tabs>
        <w:rPr>
          <w:rFonts w:cstheme="minorBidi"/>
          <w:smallCaps w:val="0"/>
          <w:noProof/>
          <w:sz w:val="21"/>
          <w:szCs w:val="22"/>
        </w:rPr>
      </w:pPr>
      <w:hyperlink w:anchor="_Toc68723233" w:history="1">
        <w:r w:rsidR="00265A9D" w:rsidRPr="00132152">
          <w:rPr>
            <w:rStyle w:val="af1"/>
            <w:rFonts w:ascii="黑体" w:eastAsia="黑体" w:hAnsi="黑体"/>
            <w:noProof/>
          </w:rPr>
          <w:t xml:space="preserve">4.7  </w:t>
        </w:r>
        <w:r w:rsidR="00265A9D" w:rsidRPr="00132152">
          <w:rPr>
            <w:rStyle w:val="af1"/>
            <w:rFonts w:ascii="黑体" w:eastAsia="黑体" w:hAnsi="黑体" w:hint="eastAsia"/>
            <w:noProof/>
          </w:rPr>
          <w:t>耐火与防护设计</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_Toc68723233 \h </w:instrText>
        </w:r>
        <w:r w:rsidR="00265A9D" w:rsidRPr="00132152">
          <w:rPr>
            <w:noProof/>
            <w:webHidden/>
          </w:rPr>
        </w:r>
        <w:r w:rsidR="00265A9D" w:rsidRPr="00132152">
          <w:rPr>
            <w:noProof/>
            <w:webHidden/>
          </w:rPr>
          <w:fldChar w:fldCharType="separate"/>
        </w:r>
        <w:r w:rsidR="005C21AF">
          <w:rPr>
            <w:noProof/>
            <w:webHidden/>
          </w:rPr>
          <w:t>40</w:t>
        </w:r>
        <w:r w:rsidR="00265A9D" w:rsidRPr="00132152">
          <w:rPr>
            <w:noProof/>
            <w:webHidden/>
          </w:rPr>
          <w:fldChar w:fldCharType="end"/>
        </w:r>
      </w:hyperlink>
    </w:p>
    <w:p w14:paraId="10254F9C" w14:textId="77777777" w:rsidR="00265A9D" w:rsidRPr="00132152" w:rsidRDefault="0015613C">
      <w:pPr>
        <w:pStyle w:val="12"/>
        <w:tabs>
          <w:tab w:val="right" w:leader="dot" w:pos="9060"/>
        </w:tabs>
        <w:rPr>
          <w:rFonts w:cstheme="minorBidi"/>
          <w:b w:val="0"/>
          <w:bCs w:val="0"/>
          <w:caps w:val="0"/>
          <w:noProof/>
          <w:sz w:val="21"/>
          <w:szCs w:val="22"/>
        </w:rPr>
      </w:pPr>
      <w:hyperlink w:anchor="_Toc68723234" w:history="1">
        <w:r w:rsidR="00265A9D" w:rsidRPr="00132152">
          <w:rPr>
            <w:rStyle w:val="af1"/>
            <w:rFonts w:ascii="Times New Roman" w:hAnsi="Times New Roman" w:cs="Times New Roman"/>
            <w:noProof/>
          </w:rPr>
          <w:t xml:space="preserve">5  </w:t>
        </w:r>
        <w:r w:rsidR="00265A9D" w:rsidRPr="00132152">
          <w:rPr>
            <w:rStyle w:val="af1"/>
            <w:rFonts w:ascii="Times New Roman" w:hAnsi="Times New Roman" w:cs="Times New Roman" w:hint="eastAsia"/>
            <w:noProof/>
          </w:rPr>
          <w:t>碳纤维复材网格加固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_Toc68723234 \h </w:instrText>
        </w:r>
        <w:r w:rsidR="00265A9D" w:rsidRPr="00132152">
          <w:rPr>
            <w:noProof/>
            <w:webHidden/>
          </w:rPr>
        </w:r>
        <w:r w:rsidR="00265A9D" w:rsidRPr="00132152">
          <w:rPr>
            <w:noProof/>
            <w:webHidden/>
          </w:rPr>
          <w:fldChar w:fldCharType="separate"/>
        </w:r>
        <w:r w:rsidR="005C21AF">
          <w:rPr>
            <w:noProof/>
            <w:webHidden/>
          </w:rPr>
          <w:t>42</w:t>
        </w:r>
        <w:r w:rsidR="00265A9D" w:rsidRPr="00132152">
          <w:rPr>
            <w:noProof/>
            <w:webHidden/>
          </w:rPr>
          <w:fldChar w:fldCharType="end"/>
        </w:r>
      </w:hyperlink>
    </w:p>
    <w:p w14:paraId="026BC188" w14:textId="77777777" w:rsidR="00265A9D" w:rsidRPr="00132152" w:rsidRDefault="0015613C">
      <w:pPr>
        <w:pStyle w:val="20"/>
        <w:tabs>
          <w:tab w:val="right" w:leader="dot" w:pos="9060"/>
        </w:tabs>
        <w:rPr>
          <w:rFonts w:cstheme="minorBidi"/>
          <w:smallCaps w:val="0"/>
          <w:noProof/>
          <w:sz w:val="21"/>
          <w:szCs w:val="22"/>
        </w:rPr>
      </w:pPr>
      <w:hyperlink w:anchor="_Toc68723235" w:history="1">
        <w:r w:rsidR="00265A9D" w:rsidRPr="00132152">
          <w:rPr>
            <w:rStyle w:val="af1"/>
            <w:rFonts w:ascii="Times New Roman" w:eastAsia="黑体" w:hAnsi="Times New Roman" w:cs="Times New Roman"/>
            <w:noProof/>
          </w:rPr>
          <w:t>5.1</w:t>
        </w:r>
        <w:r w:rsidR="00265A9D" w:rsidRPr="00132152">
          <w:rPr>
            <w:rStyle w:val="af1"/>
            <w:rFonts w:ascii="Times New Roman" w:eastAsia="黑体" w:hAnsi="Times New Roman" w:cs="Times New Roman"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_Toc68723235 \h </w:instrText>
        </w:r>
        <w:r w:rsidR="00265A9D" w:rsidRPr="00132152">
          <w:rPr>
            <w:noProof/>
            <w:webHidden/>
          </w:rPr>
        </w:r>
        <w:r w:rsidR="00265A9D" w:rsidRPr="00132152">
          <w:rPr>
            <w:noProof/>
            <w:webHidden/>
          </w:rPr>
          <w:fldChar w:fldCharType="separate"/>
        </w:r>
        <w:r w:rsidR="005C21AF">
          <w:rPr>
            <w:noProof/>
            <w:webHidden/>
          </w:rPr>
          <w:t>42</w:t>
        </w:r>
        <w:r w:rsidR="00265A9D" w:rsidRPr="00132152">
          <w:rPr>
            <w:noProof/>
            <w:webHidden/>
          </w:rPr>
          <w:fldChar w:fldCharType="end"/>
        </w:r>
      </w:hyperlink>
    </w:p>
    <w:p w14:paraId="7AEC382C" w14:textId="77777777" w:rsidR="00265A9D" w:rsidRPr="00132152" w:rsidRDefault="0015613C">
      <w:pPr>
        <w:pStyle w:val="20"/>
        <w:tabs>
          <w:tab w:val="right" w:leader="dot" w:pos="9060"/>
        </w:tabs>
        <w:rPr>
          <w:rFonts w:cstheme="minorBidi"/>
          <w:smallCaps w:val="0"/>
          <w:noProof/>
          <w:sz w:val="21"/>
          <w:szCs w:val="22"/>
        </w:rPr>
      </w:pPr>
      <w:hyperlink w:anchor="_Toc68723236" w:history="1">
        <w:r w:rsidR="00265A9D" w:rsidRPr="00132152">
          <w:rPr>
            <w:rStyle w:val="af1"/>
            <w:rFonts w:ascii="Times New Roman" w:eastAsia="黑体" w:hAnsi="Times New Roman" w:cs="Times New Roman"/>
            <w:noProof/>
          </w:rPr>
          <w:t>5.2</w:t>
        </w:r>
        <w:r w:rsidR="00265A9D" w:rsidRPr="00132152">
          <w:rPr>
            <w:rStyle w:val="af1"/>
            <w:rFonts w:ascii="Times New Roman" w:eastAsia="黑体" w:hAnsi="Times New Roman" w:cs="Times New Roman" w:hint="eastAsia"/>
            <w:noProof/>
          </w:rPr>
          <w:t>复材网格抗弯加固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_Toc68723236 \h </w:instrText>
        </w:r>
        <w:r w:rsidR="00265A9D" w:rsidRPr="00132152">
          <w:rPr>
            <w:noProof/>
            <w:webHidden/>
          </w:rPr>
        </w:r>
        <w:r w:rsidR="00265A9D" w:rsidRPr="00132152">
          <w:rPr>
            <w:noProof/>
            <w:webHidden/>
          </w:rPr>
          <w:fldChar w:fldCharType="separate"/>
        </w:r>
        <w:r w:rsidR="005C21AF">
          <w:rPr>
            <w:noProof/>
            <w:webHidden/>
          </w:rPr>
          <w:t>42</w:t>
        </w:r>
        <w:r w:rsidR="00265A9D" w:rsidRPr="00132152">
          <w:rPr>
            <w:noProof/>
            <w:webHidden/>
          </w:rPr>
          <w:fldChar w:fldCharType="end"/>
        </w:r>
      </w:hyperlink>
    </w:p>
    <w:p w14:paraId="5333F1E9" w14:textId="77777777" w:rsidR="00265A9D" w:rsidRPr="00132152" w:rsidRDefault="0015613C">
      <w:pPr>
        <w:pStyle w:val="20"/>
        <w:tabs>
          <w:tab w:val="right" w:leader="dot" w:pos="9060"/>
        </w:tabs>
        <w:rPr>
          <w:rFonts w:cstheme="minorBidi"/>
          <w:smallCaps w:val="0"/>
          <w:noProof/>
          <w:sz w:val="21"/>
          <w:szCs w:val="22"/>
        </w:rPr>
      </w:pPr>
      <w:hyperlink w:anchor="_Toc68723237" w:history="1">
        <w:r w:rsidR="00265A9D" w:rsidRPr="00132152">
          <w:rPr>
            <w:rStyle w:val="af1"/>
            <w:rFonts w:ascii="Times New Roman" w:eastAsia="黑体" w:hAnsi="Times New Roman" w:cs="Times New Roman"/>
            <w:noProof/>
          </w:rPr>
          <w:t>5.3</w:t>
        </w:r>
        <w:r w:rsidR="00265A9D" w:rsidRPr="00132152">
          <w:rPr>
            <w:rStyle w:val="af1"/>
            <w:rFonts w:ascii="Times New Roman" w:eastAsia="黑体" w:hAnsi="Times New Roman" w:cs="Times New Roman" w:hint="eastAsia"/>
            <w:noProof/>
          </w:rPr>
          <w:t>复材网格抗剪加固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_Toc68723237 \h </w:instrText>
        </w:r>
        <w:r w:rsidR="00265A9D" w:rsidRPr="00132152">
          <w:rPr>
            <w:noProof/>
            <w:webHidden/>
          </w:rPr>
        </w:r>
        <w:r w:rsidR="00265A9D" w:rsidRPr="00132152">
          <w:rPr>
            <w:noProof/>
            <w:webHidden/>
          </w:rPr>
          <w:fldChar w:fldCharType="separate"/>
        </w:r>
        <w:r w:rsidR="005C21AF">
          <w:rPr>
            <w:noProof/>
            <w:webHidden/>
          </w:rPr>
          <w:t>44</w:t>
        </w:r>
        <w:r w:rsidR="00265A9D" w:rsidRPr="00132152">
          <w:rPr>
            <w:noProof/>
            <w:webHidden/>
          </w:rPr>
          <w:fldChar w:fldCharType="end"/>
        </w:r>
      </w:hyperlink>
    </w:p>
    <w:p w14:paraId="0AD46737" w14:textId="77777777" w:rsidR="00265A9D" w:rsidRPr="00132152" w:rsidRDefault="0015613C">
      <w:pPr>
        <w:pStyle w:val="20"/>
        <w:tabs>
          <w:tab w:val="right" w:leader="dot" w:pos="9060"/>
        </w:tabs>
        <w:rPr>
          <w:rFonts w:cstheme="minorBidi"/>
          <w:smallCaps w:val="0"/>
          <w:noProof/>
          <w:sz w:val="21"/>
          <w:szCs w:val="22"/>
        </w:rPr>
      </w:pPr>
      <w:hyperlink w:anchor="_Toc68723238" w:history="1">
        <w:r w:rsidR="00265A9D" w:rsidRPr="00132152">
          <w:rPr>
            <w:rStyle w:val="af1"/>
            <w:rFonts w:ascii="Times New Roman" w:eastAsia="黑体" w:hAnsi="Times New Roman" w:cs="Times New Roman"/>
            <w:noProof/>
          </w:rPr>
          <w:t>5.4</w:t>
        </w:r>
        <w:r w:rsidR="00265A9D" w:rsidRPr="00132152">
          <w:rPr>
            <w:rStyle w:val="af1"/>
            <w:rFonts w:ascii="Times New Roman" w:eastAsia="黑体" w:hAnsi="Times New Roman" w:cs="Times New Roman" w:hint="eastAsia"/>
            <w:noProof/>
          </w:rPr>
          <w:t>构造措施</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_Toc68723238 \h </w:instrText>
        </w:r>
        <w:r w:rsidR="00265A9D" w:rsidRPr="00132152">
          <w:rPr>
            <w:noProof/>
            <w:webHidden/>
          </w:rPr>
        </w:r>
        <w:r w:rsidR="00265A9D" w:rsidRPr="00132152">
          <w:rPr>
            <w:noProof/>
            <w:webHidden/>
          </w:rPr>
          <w:fldChar w:fldCharType="separate"/>
        </w:r>
        <w:r w:rsidR="005C21AF">
          <w:rPr>
            <w:noProof/>
            <w:webHidden/>
          </w:rPr>
          <w:t>45</w:t>
        </w:r>
        <w:r w:rsidR="00265A9D" w:rsidRPr="00132152">
          <w:rPr>
            <w:noProof/>
            <w:webHidden/>
          </w:rPr>
          <w:fldChar w:fldCharType="end"/>
        </w:r>
      </w:hyperlink>
    </w:p>
    <w:p w14:paraId="11886E38" w14:textId="77777777" w:rsidR="00265A9D" w:rsidRPr="00132152" w:rsidRDefault="0015613C">
      <w:pPr>
        <w:pStyle w:val="12"/>
        <w:tabs>
          <w:tab w:val="right" w:leader="dot" w:pos="9060"/>
        </w:tabs>
        <w:rPr>
          <w:rFonts w:cstheme="minorBidi"/>
          <w:b w:val="0"/>
          <w:bCs w:val="0"/>
          <w:caps w:val="0"/>
          <w:noProof/>
          <w:sz w:val="21"/>
          <w:szCs w:val="22"/>
        </w:rPr>
      </w:pPr>
      <w:hyperlink w:anchor="_Toc68723239" w:history="1">
        <w:r w:rsidR="00265A9D" w:rsidRPr="00132152">
          <w:rPr>
            <w:rStyle w:val="af1"/>
            <w:rFonts w:ascii="黑体" w:eastAsia="黑体" w:hAnsi="黑体"/>
            <w:noProof/>
          </w:rPr>
          <w:t xml:space="preserve">6  </w:t>
        </w:r>
        <w:r w:rsidR="00265A9D" w:rsidRPr="00132152">
          <w:rPr>
            <w:rStyle w:val="af1"/>
            <w:rFonts w:ascii="黑体" w:eastAsia="黑体" w:hAnsi="黑体" w:hint="eastAsia"/>
            <w:noProof/>
          </w:rPr>
          <w:t>预应力碳纤维复材抗弯加固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_Toc68723239 \h </w:instrText>
        </w:r>
        <w:r w:rsidR="00265A9D" w:rsidRPr="00132152">
          <w:rPr>
            <w:noProof/>
            <w:webHidden/>
          </w:rPr>
        </w:r>
        <w:r w:rsidR="00265A9D" w:rsidRPr="00132152">
          <w:rPr>
            <w:noProof/>
            <w:webHidden/>
          </w:rPr>
          <w:fldChar w:fldCharType="separate"/>
        </w:r>
        <w:r w:rsidR="005C21AF">
          <w:rPr>
            <w:noProof/>
            <w:webHidden/>
          </w:rPr>
          <w:t>47</w:t>
        </w:r>
        <w:r w:rsidR="00265A9D" w:rsidRPr="00132152">
          <w:rPr>
            <w:noProof/>
            <w:webHidden/>
          </w:rPr>
          <w:fldChar w:fldCharType="end"/>
        </w:r>
      </w:hyperlink>
    </w:p>
    <w:p w14:paraId="39F90787" w14:textId="77777777" w:rsidR="00265A9D" w:rsidRPr="00132152" w:rsidRDefault="0015613C">
      <w:pPr>
        <w:pStyle w:val="20"/>
        <w:tabs>
          <w:tab w:val="right" w:leader="dot" w:pos="9060"/>
        </w:tabs>
        <w:rPr>
          <w:rFonts w:cstheme="minorBidi"/>
          <w:smallCaps w:val="0"/>
          <w:noProof/>
          <w:sz w:val="21"/>
          <w:szCs w:val="22"/>
        </w:rPr>
      </w:pPr>
      <w:hyperlink w:anchor="_Toc68723240" w:history="1">
        <w:r w:rsidR="00265A9D" w:rsidRPr="00132152">
          <w:rPr>
            <w:rStyle w:val="af1"/>
            <w:rFonts w:ascii="黑体" w:eastAsia="黑体" w:hAnsi="黑体"/>
            <w:noProof/>
          </w:rPr>
          <w:t xml:space="preserve">6.1 </w:t>
        </w:r>
        <w:r w:rsidR="00265A9D" w:rsidRPr="00132152">
          <w:rPr>
            <w:rStyle w:val="af1"/>
            <w:rFonts w:ascii="黑体" w:eastAsia="黑体" w:hAnsi="黑体"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_Toc68723240 \h </w:instrText>
        </w:r>
        <w:r w:rsidR="00265A9D" w:rsidRPr="00132152">
          <w:rPr>
            <w:noProof/>
            <w:webHidden/>
          </w:rPr>
        </w:r>
        <w:r w:rsidR="00265A9D" w:rsidRPr="00132152">
          <w:rPr>
            <w:noProof/>
            <w:webHidden/>
          </w:rPr>
          <w:fldChar w:fldCharType="separate"/>
        </w:r>
        <w:r w:rsidR="005C21AF">
          <w:rPr>
            <w:noProof/>
            <w:webHidden/>
          </w:rPr>
          <w:t>47</w:t>
        </w:r>
        <w:r w:rsidR="00265A9D" w:rsidRPr="00132152">
          <w:rPr>
            <w:noProof/>
            <w:webHidden/>
          </w:rPr>
          <w:fldChar w:fldCharType="end"/>
        </w:r>
      </w:hyperlink>
    </w:p>
    <w:p w14:paraId="21A28DD4" w14:textId="77777777" w:rsidR="00265A9D" w:rsidRPr="00132152" w:rsidRDefault="0015613C">
      <w:pPr>
        <w:pStyle w:val="20"/>
        <w:tabs>
          <w:tab w:val="right" w:leader="dot" w:pos="9060"/>
        </w:tabs>
        <w:rPr>
          <w:rFonts w:cstheme="minorBidi"/>
          <w:smallCaps w:val="0"/>
          <w:noProof/>
          <w:sz w:val="21"/>
          <w:szCs w:val="22"/>
        </w:rPr>
      </w:pPr>
      <w:hyperlink w:anchor="_Toc68723241" w:history="1">
        <w:r w:rsidR="00265A9D" w:rsidRPr="00132152">
          <w:rPr>
            <w:rStyle w:val="af1"/>
            <w:rFonts w:ascii="黑体" w:eastAsia="黑体" w:hAnsi="黑体"/>
            <w:noProof/>
          </w:rPr>
          <w:t xml:space="preserve">6.2 </w:t>
        </w:r>
        <w:r w:rsidR="00265A9D" w:rsidRPr="00132152">
          <w:rPr>
            <w:rStyle w:val="af1"/>
            <w:rFonts w:ascii="黑体" w:eastAsia="黑体" w:hAnsi="黑体" w:hint="eastAsia"/>
            <w:noProof/>
          </w:rPr>
          <w:t>预应力碳纤维复材板抗弯加固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_Toc68723241 \h </w:instrText>
        </w:r>
        <w:r w:rsidR="00265A9D" w:rsidRPr="00132152">
          <w:rPr>
            <w:noProof/>
            <w:webHidden/>
          </w:rPr>
        </w:r>
        <w:r w:rsidR="00265A9D" w:rsidRPr="00132152">
          <w:rPr>
            <w:noProof/>
            <w:webHidden/>
          </w:rPr>
          <w:fldChar w:fldCharType="separate"/>
        </w:r>
        <w:r w:rsidR="005C21AF">
          <w:rPr>
            <w:noProof/>
            <w:webHidden/>
          </w:rPr>
          <w:t>47</w:t>
        </w:r>
        <w:r w:rsidR="00265A9D" w:rsidRPr="00132152">
          <w:rPr>
            <w:noProof/>
            <w:webHidden/>
          </w:rPr>
          <w:fldChar w:fldCharType="end"/>
        </w:r>
      </w:hyperlink>
    </w:p>
    <w:p w14:paraId="7427B1F0" w14:textId="77777777" w:rsidR="00265A9D" w:rsidRPr="00132152" w:rsidRDefault="0015613C">
      <w:pPr>
        <w:pStyle w:val="20"/>
        <w:tabs>
          <w:tab w:val="right" w:leader="dot" w:pos="9060"/>
        </w:tabs>
        <w:rPr>
          <w:rFonts w:cstheme="minorBidi"/>
          <w:smallCaps w:val="0"/>
          <w:noProof/>
          <w:sz w:val="21"/>
          <w:szCs w:val="22"/>
        </w:rPr>
      </w:pPr>
      <w:hyperlink w:anchor="_Toc68723242" w:history="1">
        <w:r w:rsidR="00265A9D" w:rsidRPr="00132152">
          <w:rPr>
            <w:rStyle w:val="af1"/>
            <w:rFonts w:ascii="黑体" w:eastAsia="黑体" w:hAnsi="黑体"/>
            <w:noProof/>
          </w:rPr>
          <w:t xml:space="preserve">6.3 </w:t>
        </w:r>
        <w:r w:rsidR="00265A9D" w:rsidRPr="00132152">
          <w:rPr>
            <w:rStyle w:val="af1"/>
            <w:rFonts w:ascii="黑体" w:eastAsia="黑体" w:hAnsi="黑体" w:hint="eastAsia"/>
            <w:noProof/>
          </w:rPr>
          <w:t>体外预应力碳纤维复材筋抗弯加固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_Toc68723242 \h </w:instrText>
        </w:r>
        <w:r w:rsidR="00265A9D" w:rsidRPr="00132152">
          <w:rPr>
            <w:noProof/>
            <w:webHidden/>
          </w:rPr>
        </w:r>
        <w:r w:rsidR="00265A9D" w:rsidRPr="00132152">
          <w:rPr>
            <w:noProof/>
            <w:webHidden/>
          </w:rPr>
          <w:fldChar w:fldCharType="separate"/>
        </w:r>
        <w:r w:rsidR="005C21AF">
          <w:rPr>
            <w:noProof/>
            <w:webHidden/>
          </w:rPr>
          <w:t>52</w:t>
        </w:r>
        <w:r w:rsidR="00265A9D" w:rsidRPr="00132152">
          <w:rPr>
            <w:noProof/>
            <w:webHidden/>
          </w:rPr>
          <w:fldChar w:fldCharType="end"/>
        </w:r>
      </w:hyperlink>
    </w:p>
    <w:p w14:paraId="31E23FAC" w14:textId="77777777" w:rsidR="00265A9D" w:rsidRPr="00132152" w:rsidRDefault="0015613C">
      <w:pPr>
        <w:pStyle w:val="20"/>
        <w:tabs>
          <w:tab w:val="right" w:leader="dot" w:pos="9060"/>
        </w:tabs>
        <w:rPr>
          <w:rFonts w:cstheme="minorBidi"/>
          <w:smallCaps w:val="0"/>
          <w:noProof/>
          <w:sz w:val="21"/>
          <w:szCs w:val="22"/>
        </w:rPr>
      </w:pPr>
      <w:hyperlink w:anchor="_Toc68723243" w:history="1">
        <w:r w:rsidR="00265A9D" w:rsidRPr="00132152">
          <w:rPr>
            <w:rStyle w:val="af1"/>
            <w:rFonts w:ascii="黑体" w:eastAsia="黑体" w:hAnsi="黑体"/>
            <w:noProof/>
          </w:rPr>
          <w:t xml:space="preserve">6.4 </w:t>
        </w:r>
        <w:r w:rsidR="00265A9D" w:rsidRPr="00132152">
          <w:rPr>
            <w:rStyle w:val="af1"/>
            <w:rFonts w:ascii="黑体" w:eastAsia="黑体" w:hAnsi="黑体" w:hint="eastAsia"/>
            <w:noProof/>
          </w:rPr>
          <w:t>锚具要求</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_Toc68723243 \h </w:instrText>
        </w:r>
        <w:r w:rsidR="00265A9D" w:rsidRPr="00132152">
          <w:rPr>
            <w:noProof/>
            <w:webHidden/>
          </w:rPr>
        </w:r>
        <w:r w:rsidR="00265A9D" w:rsidRPr="00132152">
          <w:rPr>
            <w:noProof/>
            <w:webHidden/>
          </w:rPr>
          <w:fldChar w:fldCharType="separate"/>
        </w:r>
        <w:r w:rsidR="005C21AF">
          <w:rPr>
            <w:noProof/>
            <w:webHidden/>
          </w:rPr>
          <w:t>54</w:t>
        </w:r>
        <w:r w:rsidR="00265A9D" w:rsidRPr="00132152">
          <w:rPr>
            <w:noProof/>
            <w:webHidden/>
          </w:rPr>
          <w:fldChar w:fldCharType="end"/>
        </w:r>
      </w:hyperlink>
    </w:p>
    <w:p w14:paraId="4FB16A26" w14:textId="77777777" w:rsidR="00265A9D" w:rsidRPr="00132152" w:rsidRDefault="0015613C">
      <w:pPr>
        <w:pStyle w:val="12"/>
        <w:tabs>
          <w:tab w:val="right" w:leader="dot" w:pos="9060"/>
        </w:tabs>
        <w:rPr>
          <w:rFonts w:cstheme="minorBidi"/>
          <w:b w:val="0"/>
          <w:bCs w:val="0"/>
          <w:caps w:val="0"/>
          <w:noProof/>
          <w:sz w:val="21"/>
          <w:szCs w:val="22"/>
        </w:rPr>
      </w:pPr>
      <w:hyperlink w:anchor="_Toc68723244" w:history="1">
        <w:r w:rsidR="00265A9D" w:rsidRPr="00132152">
          <w:rPr>
            <w:rStyle w:val="af1"/>
            <w:rFonts w:ascii="Times New Roman" w:eastAsia="黑体" w:hAnsi="Times New Roman"/>
            <w:noProof/>
          </w:rPr>
          <w:t xml:space="preserve">7  </w:t>
        </w:r>
        <w:r w:rsidR="00265A9D" w:rsidRPr="00132152">
          <w:rPr>
            <w:rStyle w:val="af1"/>
            <w:rFonts w:ascii="Times New Roman" w:eastAsia="黑体" w:hAnsi="Times New Roman" w:hint="eastAsia"/>
            <w:noProof/>
          </w:rPr>
          <w:t>施工规定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_Toc68723244 \h </w:instrText>
        </w:r>
        <w:r w:rsidR="00265A9D" w:rsidRPr="00132152">
          <w:rPr>
            <w:noProof/>
            <w:webHidden/>
          </w:rPr>
        </w:r>
        <w:r w:rsidR="00265A9D" w:rsidRPr="00132152">
          <w:rPr>
            <w:noProof/>
            <w:webHidden/>
          </w:rPr>
          <w:fldChar w:fldCharType="separate"/>
        </w:r>
        <w:r w:rsidR="005C21AF">
          <w:rPr>
            <w:noProof/>
            <w:webHidden/>
          </w:rPr>
          <w:t>56</w:t>
        </w:r>
        <w:r w:rsidR="00265A9D" w:rsidRPr="00132152">
          <w:rPr>
            <w:noProof/>
            <w:webHidden/>
          </w:rPr>
          <w:fldChar w:fldCharType="end"/>
        </w:r>
      </w:hyperlink>
    </w:p>
    <w:p w14:paraId="64420447" w14:textId="77777777" w:rsidR="00265A9D" w:rsidRPr="00132152" w:rsidRDefault="0015613C">
      <w:pPr>
        <w:pStyle w:val="20"/>
        <w:tabs>
          <w:tab w:val="right" w:leader="dot" w:pos="9060"/>
        </w:tabs>
        <w:rPr>
          <w:rFonts w:cstheme="minorBidi"/>
          <w:smallCaps w:val="0"/>
          <w:noProof/>
          <w:sz w:val="21"/>
          <w:szCs w:val="22"/>
        </w:rPr>
      </w:pPr>
      <w:hyperlink w:anchor="_Toc68723245" w:history="1">
        <w:r w:rsidR="00265A9D" w:rsidRPr="00132152">
          <w:rPr>
            <w:rStyle w:val="af1"/>
            <w:rFonts w:ascii="Times New Roman" w:eastAsia="黑体" w:hAnsi="Times New Roman"/>
            <w:noProof/>
          </w:rPr>
          <w:t xml:space="preserve">7.1  </w:t>
        </w:r>
        <w:r w:rsidR="00265A9D" w:rsidRPr="00132152">
          <w:rPr>
            <w:rStyle w:val="af1"/>
            <w:rFonts w:ascii="Times New Roman" w:eastAsia="黑体" w:hAnsi="Times New Roman"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_Toc68723245 \h </w:instrText>
        </w:r>
        <w:r w:rsidR="00265A9D" w:rsidRPr="00132152">
          <w:rPr>
            <w:noProof/>
            <w:webHidden/>
          </w:rPr>
        </w:r>
        <w:r w:rsidR="00265A9D" w:rsidRPr="00132152">
          <w:rPr>
            <w:noProof/>
            <w:webHidden/>
          </w:rPr>
          <w:fldChar w:fldCharType="separate"/>
        </w:r>
        <w:r w:rsidR="005C21AF">
          <w:rPr>
            <w:noProof/>
            <w:webHidden/>
          </w:rPr>
          <w:t>56</w:t>
        </w:r>
        <w:r w:rsidR="00265A9D" w:rsidRPr="00132152">
          <w:rPr>
            <w:noProof/>
            <w:webHidden/>
          </w:rPr>
          <w:fldChar w:fldCharType="end"/>
        </w:r>
      </w:hyperlink>
    </w:p>
    <w:p w14:paraId="53AAF4C7" w14:textId="77777777" w:rsidR="00265A9D" w:rsidRPr="00132152" w:rsidRDefault="0015613C">
      <w:pPr>
        <w:pStyle w:val="20"/>
        <w:tabs>
          <w:tab w:val="right" w:leader="dot" w:pos="9060"/>
        </w:tabs>
        <w:rPr>
          <w:rFonts w:cstheme="minorBidi"/>
          <w:smallCaps w:val="0"/>
          <w:noProof/>
          <w:sz w:val="21"/>
          <w:szCs w:val="22"/>
        </w:rPr>
      </w:pPr>
      <w:hyperlink w:anchor="_Toc68723246" w:history="1">
        <w:r w:rsidR="00265A9D" w:rsidRPr="00132152">
          <w:rPr>
            <w:rStyle w:val="af1"/>
            <w:rFonts w:ascii="Times New Roman" w:eastAsia="黑体" w:hAnsi="Times New Roman"/>
            <w:noProof/>
          </w:rPr>
          <w:t xml:space="preserve">7.2 </w:t>
        </w:r>
        <w:r w:rsidR="00265A9D" w:rsidRPr="00132152">
          <w:rPr>
            <w:rStyle w:val="af1"/>
            <w:rFonts w:ascii="Times New Roman" w:eastAsia="黑体" w:hAnsi="Times New Roman" w:hint="eastAsia"/>
            <w:noProof/>
          </w:rPr>
          <w:t>粘贴碳纤维片材加固施工</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_Toc68723246 \h </w:instrText>
        </w:r>
        <w:r w:rsidR="00265A9D" w:rsidRPr="00132152">
          <w:rPr>
            <w:noProof/>
            <w:webHidden/>
          </w:rPr>
        </w:r>
        <w:r w:rsidR="00265A9D" w:rsidRPr="00132152">
          <w:rPr>
            <w:noProof/>
            <w:webHidden/>
          </w:rPr>
          <w:fldChar w:fldCharType="separate"/>
        </w:r>
        <w:r w:rsidR="005C21AF">
          <w:rPr>
            <w:noProof/>
            <w:webHidden/>
          </w:rPr>
          <w:t>56</w:t>
        </w:r>
        <w:r w:rsidR="00265A9D" w:rsidRPr="00132152">
          <w:rPr>
            <w:noProof/>
            <w:webHidden/>
          </w:rPr>
          <w:fldChar w:fldCharType="end"/>
        </w:r>
      </w:hyperlink>
    </w:p>
    <w:p w14:paraId="607D6017" w14:textId="77777777" w:rsidR="00265A9D" w:rsidRPr="00132152" w:rsidRDefault="0015613C">
      <w:pPr>
        <w:pStyle w:val="20"/>
        <w:tabs>
          <w:tab w:val="right" w:leader="dot" w:pos="9060"/>
        </w:tabs>
        <w:rPr>
          <w:rFonts w:cstheme="minorBidi"/>
          <w:smallCaps w:val="0"/>
          <w:noProof/>
          <w:sz w:val="21"/>
          <w:szCs w:val="22"/>
        </w:rPr>
      </w:pPr>
      <w:hyperlink w:anchor="_Toc68723247" w:history="1">
        <w:r w:rsidR="00265A9D" w:rsidRPr="00132152">
          <w:rPr>
            <w:rStyle w:val="af1"/>
            <w:rFonts w:ascii="Times New Roman" w:eastAsia="黑体" w:hAnsi="Times New Roman"/>
            <w:noProof/>
          </w:rPr>
          <w:t xml:space="preserve">7.3 </w:t>
        </w:r>
        <w:r w:rsidR="00265A9D" w:rsidRPr="00132152">
          <w:rPr>
            <w:rStyle w:val="af1"/>
            <w:rFonts w:ascii="Times New Roman" w:eastAsia="黑体" w:hAnsi="Times New Roman" w:hint="eastAsia"/>
            <w:noProof/>
          </w:rPr>
          <w:t>嵌入式碳纤维复材板条加固施工</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_Toc68723247 \h </w:instrText>
        </w:r>
        <w:r w:rsidR="00265A9D" w:rsidRPr="00132152">
          <w:rPr>
            <w:noProof/>
            <w:webHidden/>
          </w:rPr>
        </w:r>
        <w:r w:rsidR="00265A9D" w:rsidRPr="00132152">
          <w:rPr>
            <w:noProof/>
            <w:webHidden/>
          </w:rPr>
          <w:fldChar w:fldCharType="separate"/>
        </w:r>
        <w:r w:rsidR="005C21AF">
          <w:rPr>
            <w:noProof/>
            <w:webHidden/>
          </w:rPr>
          <w:t>57</w:t>
        </w:r>
        <w:r w:rsidR="00265A9D" w:rsidRPr="00132152">
          <w:rPr>
            <w:noProof/>
            <w:webHidden/>
          </w:rPr>
          <w:fldChar w:fldCharType="end"/>
        </w:r>
      </w:hyperlink>
    </w:p>
    <w:p w14:paraId="44DC3E7A" w14:textId="77777777" w:rsidR="00265A9D" w:rsidRPr="00132152" w:rsidRDefault="0015613C">
      <w:pPr>
        <w:pStyle w:val="20"/>
        <w:tabs>
          <w:tab w:val="right" w:leader="dot" w:pos="9060"/>
        </w:tabs>
        <w:rPr>
          <w:rFonts w:cstheme="minorBidi"/>
          <w:smallCaps w:val="0"/>
          <w:noProof/>
          <w:sz w:val="21"/>
          <w:szCs w:val="22"/>
        </w:rPr>
      </w:pPr>
      <w:hyperlink w:anchor="_Toc68723248" w:history="1">
        <w:r w:rsidR="00265A9D" w:rsidRPr="00132152">
          <w:rPr>
            <w:rStyle w:val="af1"/>
            <w:rFonts w:ascii="Times New Roman" w:eastAsia="黑体" w:hAnsi="Times New Roman"/>
            <w:noProof/>
          </w:rPr>
          <w:t xml:space="preserve">7.4 </w:t>
        </w:r>
        <w:r w:rsidR="00265A9D" w:rsidRPr="00132152">
          <w:rPr>
            <w:rStyle w:val="af1"/>
            <w:rFonts w:ascii="Times New Roman" w:eastAsia="黑体" w:hAnsi="Times New Roman" w:hint="eastAsia"/>
            <w:noProof/>
          </w:rPr>
          <w:t>碳纤维复材网格加固施工</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_Toc68723248 \h </w:instrText>
        </w:r>
        <w:r w:rsidR="00265A9D" w:rsidRPr="00132152">
          <w:rPr>
            <w:noProof/>
            <w:webHidden/>
          </w:rPr>
        </w:r>
        <w:r w:rsidR="00265A9D" w:rsidRPr="00132152">
          <w:rPr>
            <w:noProof/>
            <w:webHidden/>
          </w:rPr>
          <w:fldChar w:fldCharType="separate"/>
        </w:r>
        <w:r w:rsidR="005C21AF">
          <w:rPr>
            <w:noProof/>
            <w:webHidden/>
          </w:rPr>
          <w:t>58</w:t>
        </w:r>
        <w:r w:rsidR="00265A9D" w:rsidRPr="00132152">
          <w:rPr>
            <w:noProof/>
            <w:webHidden/>
          </w:rPr>
          <w:fldChar w:fldCharType="end"/>
        </w:r>
      </w:hyperlink>
    </w:p>
    <w:p w14:paraId="5055AC48" w14:textId="77777777" w:rsidR="00265A9D" w:rsidRPr="00132152" w:rsidRDefault="0015613C">
      <w:pPr>
        <w:pStyle w:val="20"/>
        <w:tabs>
          <w:tab w:val="right" w:leader="dot" w:pos="9060"/>
        </w:tabs>
        <w:rPr>
          <w:rFonts w:cstheme="minorBidi"/>
          <w:smallCaps w:val="0"/>
          <w:noProof/>
          <w:sz w:val="21"/>
          <w:szCs w:val="22"/>
        </w:rPr>
      </w:pPr>
      <w:hyperlink w:anchor="_Toc68723249" w:history="1">
        <w:r w:rsidR="00265A9D" w:rsidRPr="00132152">
          <w:rPr>
            <w:rStyle w:val="af1"/>
            <w:rFonts w:ascii="Times New Roman" w:eastAsia="黑体" w:hAnsi="Times New Roman"/>
            <w:noProof/>
          </w:rPr>
          <w:t xml:space="preserve">7.5 </w:t>
        </w:r>
        <w:r w:rsidR="00265A9D" w:rsidRPr="00132152">
          <w:rPr>
            <w:rStyle w:val="af1"/>
            <w:rFonts w:ascii="Times New Roman" w:eastAsia="黑体" w:hAnsi="Times New Roman" w:hint="eastAsia"/>
            <w:noProof/>
          </w:rPr>
          <w:t>预应力碳纤维复材板加固施工</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_Toc68723249 \h </w:instrText>
        </w:r>
        <w:r w:rsidR="00265A9D" w:rsidRPr="00132152">
          <w:rPr>
            <w:noProof/>
            <w:webHidden/>
          </w:rPr>
        </w:r>
        <w:r w:rsidR="00265A9D" w:rsidRPr="00132152">
          <w:rPr>
            <w:noProof/>
            <w:webHidden/>
          </w:rPr>
          <w:fldChar w:fldCharType="separate"/>
        </w:r>
        <w:r w:rsidR="005C21AF">
          <w:rPr>
            <w:noProof/>
            <w:webHidden/>
          </w:rPr>
          <w:t>59</w:t>
        </w:r>
        <w:r w:rsidR="00265A9D" w:rsidRPr="00132152">
          <w:rPr>
            <w:noProof/>
            <w:webHidden/>
          </w:rPr>
          <w:fldChar w:fldCharType="end"/>
        </w:r>
      </w:hyperlink>
    </w:p>
    <w:p w14:paraId="01BF1775" w14:textId="77777777" w:rsidR="00265A9D" w:rsidRPr="00132152" w:rsidRDefault="0015613C">
      <w:pPr>
        <w:pStyle w:val="20"/>
        <w:tabs>
          <w:tab w:val="right" w:leader="dot" w:pos="9060"/>
        </w:tabs>
        <w:rPr>
          <w:rFonts w:cstheme="minorBidi"/>
          <w:smallCaps w:val="0"/>
          <w:noProof/>
          <w:sz w:val="21"/>
          <w:szCs w:val="22"/>
        </w:rPr>
      </w:pPr>
      <w:hyperlink w:anchor="_Toc68723250" w:history="1">
        <w:r w:rsidR="00265A9D" w:rsidRPr="00132152">
          <w:rPr>
            <w:rStyle w:val="af1"/>
            <w:rFonts w:ascii="Times New Roman" w:eastAsia="黑体" w:hAnsi="Times New Roman"/>
            <w:noProof/>
          </w:rPr>
          <w:t xml:space="preserve">7.6 </w:t>
        </w:r>
        <w:r w:rsidR="00265A9D" w:rsidRPr="00132152">
          <w:rPr>
            <w:rStyle w:val="af1"/>
            <w:rFonts w:ascii="Times New Roman" w:eastAsia="黑体" w:hAnsi="Times New Roman" w:hint="eastAsia"/>
            <w:noProof/>
          </w:rPr>
          <w:t>表面防护涂装施工</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_Toc68723250 \h </w:instrText>
        </w:r>
        <w:r w:rsidR="00265A9D" w:rsidRPr="00132152">
          <w:rPr>
            <w:noProof/>
            <w:webHidden/>
          </w:rPr>
        </w:r>
        <w:r w:rsidR="00265A9D" w:rsidRPr="00132152">
          <w:rPr>
            <w:noProof/>
            <w:webHidden/>
          </w:rPr>
          <w:fldChar w:fldCharType="separate"/>
        </w:r>
        <w:r w:rsidR="005C21AF">
          <w:rPr>
            <w:noProof/>
            <w:webHidden/>
          </w:rPr>
          <w:t>59</w:t>
        </w:r>
        <w:r w:rsidR="00265A9D" w:rsidRPr="00132152">
          <w:rPr>
            <w:noProof/>
            <w:webHidden/>
          </w:rPr>
          <w:fldChar w:fldCharType="end"/>
        </w:r>
      </w:hyperlink>
    </w:p>
    <w:p w14:paraId="1AF39A0E" w14:textId="77777777" w:rsidR="00265A9D" w:rsidRPr="00132152" w:rsidRDefault="0015613C">
      <w:pPr>
        <w:pStyle w:val="12"/>
        <w:tabs>
          <w:tab w:val="right" w:leader="dot" w:pos="9060"/>
        </w:tabs>
        <w:rPr>
          <w:rFonts w:cstheme="minorBidi"/>
          <w:b w:val="0"/>
          <w:bCs w:val="0"/>
          <w:caps w:val="0"/>
          <w:noProof/>
          <w:sz w:val="21"/>
          <w:szCs w:val="22"/>
        </w:rPr>
      </w:pPr>
      <w:hyperlink w:anchor="_Toc68723251" w:history="1">
        <w:r w:rsidR="00265A9D" w:rsidRPr="00132152">
          <w:rPr>
            <w:rStyle w:val="af1"/>
            <w:rFonts w:ascii="Times New Roman" w:hAnsi="Times New Roman"/>
            <w:noProof/>
          </w:rPr>
          <w:t xml:space="preserve">8  </w:t>
        </w:r>
        <w:r w:rsidR="00265A9D" w:rsidRPr="00132152">
          <w:rPr>
            <w:rStyle w:val="af1"/>
            <w:rFonts w:ascii="Times New Roman" w:hAnsi="Times New Roman" w:hint="eastAsia"/>
            <w:noProof/>
          </w:rPr>
          <w:t>检验与验收</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_Toc68723251 \h </w:instrText>
        </w:r>
        <w:r w:rsidR="00265A9D" w:rsidRPr="00132152">
          <w:rPr>
            <w:noProof/>
            <w:webHidden/>
          </w:rPr>
        </w:r>
        <w:r w:rsidR="00265A9D" w:rsidRPr="00132152">
          <w:rPr>
            <w:noProof/>
            <w:webHidden/>
          </w:rPr>
          <w:fldChar w:fldCharType="separate"/>
        </w:r>
        <w:r w:rsidR="005C21AF">
          <w:rPr>
            <w:noProof/>
            <w:webHidden/>
          </w:rPr>
          <w:t>60</w:t>
        </w:r>
        <w:r w:rsidR="00265A9D" w:rsidRPr="00132152">
          <w:rPr>
            <w:noProof/>
            <w:webHidden/>
          </w:rPr>
          <w:fldChar w:fldCharType="end"/>
        </w:r>
      </w:hyperlink>
    </w:p>
    <w:p w14:paraId="0E69C78F" w14:textId="77777777" w:rsidR="00265A9D" w:rsidRPr="00132152" w:rsidRDefault="0015613C">
      <w:pPr>
        <w:pStyle w:val="20"/>
        <w:tabs>
          <w:tab w:val="right" w:leader="dot" w:pos="9060"/>
        </w:tabs>
        <w:rPr>
          <w:rFonts w:cstheme="minorBidi"/>
          <w:smallCaps w:val="0"/>
          <w:noProof/>
          <w:sz w:val="21"/>
          <w:szCs w:val="22"/>
        </w:rPr>
      </w:pPr>
      <w:hyperlink w:anchor="_Toc68723252" w:history="1">
        <w:r w:rsidR="00265A9D" w:rsidRPr="00132152">
          <w:rPr>
            <w:rStyle w:val="af1"/>
            <w:rFonts w:ascii="Times New Roman" w:hAnsi="Times New Roman"/>
            <w:noProof/>
          </w:rPr>
          <w:t xml:space="preserve">8.1 </w:t>
        </w:r>
        <w:r w:rsidR="00265A9D" w:rsidRPr="00132152">
          <w:rPr>
            <w:rStyle w:val="af1"/>
            <w:rFonts w:ascii="Times New Roman" w:hAnsi="Times New Roman" w:hint="eastAsia"/>
            <w:noProof/>
          </w:rPr>
          <w:t>一般规定</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_Toc68723252 \h </w:instrText>
        </w:r>
        <w:r w:rsidR="00265A9D" w:rsidRPr="00132152">
          <w:rPr>
            <w:noProof/>
            <w:webHidden/>
          </w:rPr>
        </w:r>
        <w:r w:rsidR="00265A9D" w:rsidRPr="00132152">
          <w:rPr>
            <w:noProof/>
            <w:webHidden/>
          </w:rPr>
          <w:fldChar w:fldCharType="separate"/>
        </w:r>
        <w:r w:rsidR="005C21AF">
          <w:rPr>
            <w:noProof/>
            <w:webHidden/>
          </w:rPr>
          <w:t>60</w:t>
        </w:r>
        <w:r w:rsidR="00265A9D" w:rsidRPr="00132152">
          <w:rPr>
            <w:noProof/>
            <w:webHidden/>
          </w:rPr>
          <w:fldChar w:fldCharType="end"/>
        </w:r>
      </w:hyperlink>
    </w:p>
    <w:p w14:paraId="0B197379" w14:textId="77777777" w:rsidR="00265A9D" w:rsidRPr="00132152" w:rsidRDefault="0015613C">
      <w:pPr>
        <w:pStyle w:val="20"/>
        <w:tabs>
          <w:tab w:val="right" w:leader="dot" w:pos="9060"/>
        </w:tabs>
        <w:rPr>
          <w:rFonts w:cstheme="minorBidi"/>
          <w:smallCaps w:val="0"/>
          <w:noProof/>
          <w:sz w:val="21"/>
          <w:szCs w:val="22"/>
        </w:rPr>
      </w:pPr>
      <w:hyperlink w:anchor="_Toc68723253" w:history="1">
        <w:r w:rsidR="00265A9D" w:rsidRPr="00132152">
          <w:rPr>
            <w:rStyle w:val="af1"/>
            <w:rFonts w:ascii="Times New Roman" w:hAnsi="Times New Roman"/>
            <w:noProof/>
          </w:rPr>
          <w:t xml:space="preserve">8.2 </w:t>
        </w:r>
        <w:r w:rsidR="00265A9D" w:rsidRPr="00132152">
          <w:rPr>
            <w:rStyle w:val="af1"/>
            <w:rFonts w:ascii="Times New Roman" w:hAnsi="Times New Roman" w:hint="eastAsia"/>
            <w:noProof/>
          </w:rPr>
          <w:t>碳纤维片材加固混凝土结构</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_Toc68723253 \h </w:instrText>
        </w:r>
        <w:r w:rsidR="00265A9D" w:rsidRPr="00132152">
          <w:rPr>
            <w:noProof/>
            <w:webHidden/>
          </w:rPr>
        </w:r>
        <w:r w:rsidR="00265A9D" w:rsidRPr="00132152">
          <w:rPr>
            <w:noProof/>
            <w:webHidden/>
          </w:rPr>
          <w:fldChar w:fldCharType="separate"/>
        </w:r>
        <w:r w:rsidR="005C21AF">
          <w:rPr>
            <w:noProof/>
            <w:webHidden/>
          </w:rPr>
          <w:t>60</w:t>
        </w:r>
        <w:r w:rsidR="00265A9D" w:rsidRPr="00132152">
          <w:rPr>
            <w:noProof/>
            <w:webHidden/>
          </w:rPr>
          <w:fldChar w:fldCharType="end"/>
        </w:r>
      </w:hyperlink>
    </w:p>
    <w:p w14:paraId="6A6F971C" w14:textId="77777777" w:rsidR="00265A9D" w:rsidRPr="00132152" w:rsidRDefault="0015613C">
      <w:pPr>
        <w:pStyle w:val="20"/>
        <w:tabs>
          <w:tab w:val="right" w:leader="dot" w:pos="9060"/>
        </w:tabs>
        <w:rPr>
          <w:rFonts w:cstheme="minorBidi"/>
          <w:smallCaps w:val="0"/>
          <w:noProof/>
          <w:sz w:val="21"/>
          <w:szCs w:val="22"/>
        </w:rPr>
      </w:pPr>
      <w:hyperlink w:anchor="_Toc68723254" w:history="1">
        <w:r w:rsidR="00265A9D" w:rsidRPr="00132152">
          <w:rPr>
            <w:rStyle w:val="af1"/>
            <w:rFonts w:ascii="Times New Roman" w:hAnsi="Times New Roman"/>
            <w:noProof/>
          </w:rPr>
          <w:t xml:space="preserve">8.3 </w:t>
        </w:r>
        <w:r w:rsidR="00265A9D" w:rsidRPr="00132152">
          <w:rPr>
            <w:rStyle w:val="af1"/>
            <w:rFonts w:ascii="Times New Roman" w:hAnsi="Times New Roman" w:hint="eastAsia"/>
            <w:noProof/>
          </w:rPr>
          <w:t>嵌入式碳纤维复材板条加固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_Toc68723254 \h </w:instrText>
        </w:r>
        <w:r w:rsidR="00265A9D" w:rsidRPr="00132152">
          <w:rPr>
            <w:noProof/>
            <w:webHidden/>
          </w:rPr>
        </w:r>
        <w:r w:rsidR="00265A9D" w:rsidRPr="00132152">
          <w:rPr>
            <w:noProof/>
            <w:webHidden/>
          </w:rPr>
          <w:fldChar w:fldCharType="separate"/>
        </w:r>
        <w:r w:rsidR="005C21AF">
          <w:rPr>
            <w:noProof/>
            <w:webHidden/>
          </w:rPr>
          <w:t>61</w:t>
        </w:r>
        <w:r w:rsidR="00265A9D" w:rsidRPr="00132152">
          <w:rPr>
            <w:noProof/>
            <w:webHidden/>
          </w:rPr>
          <w:fldChar w:fldCharType="end"/>
        </w:r>
      </w:hyperlink>
    </w:p>
    <w:p w14:paraId="5605092D" w14:textId="77777777" w:rsidR="00265A9D" w:rsidRPr="00132152" w:rsidRDefault="0015613C">
      <w:pPr>
        <w:pStyle w:val="20"/>
        <w:tabs>
          <w:tab w:val="right" w:leader="dot" w:pos="9060"/>
        </w:tabs>
        <w:rPr>
          <w:rFonts w:cstheme="minorBidi"/>
          <w:smallCaps w:val="0"/>
          <w:noProof/>
          <w:sz w:val="21"/>
          <w:szCs w:val="22"/>
        </w:rPr>
      </w:pPr>
      <w:hyperlink w:anchor="_Toc68723255" w:history="1">
        <w:r w:rsidR="00265A9D" w:rsidRPr="00132152">
          <w:rPr>
            <w:rStyle w:val="af1"/>
            <w:rFonts w:ascii="Times New Roman" w:hAnsi="Times New Roman"/>
            <w:noProof/>
          </w:rPr>
          <w:t xml:space="preserve">8.4 </w:t>
        </w:r>
        <w:r w:rsidR="00265A9D" w:rsidRPr="00132152">
          <w:rPr>
            <w:rStyle w:val="af1"/>
            <w:rFonts w:ascii="Times New Roman" w:hAnsi="Times New Roman" w:hint="eastAsia"/>
            <w:noProof/>
          </w:rPr>
          <w:t>碳纤维复材网格加固混凝土结构</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_Toc68723255 \h </w:instrText>
        </w:r>
        <w:r w:rsidR="00265A9D" w:rsidRPr="00132152">
          <w:rPr>
            <w:noProof/>
            <w:webHidden/>
          </w:rPr>
        </w:r>
        <w:r w:rsidR="00265A9D" w:rsidRPr="00132152">
          <w:rPr>
            <w:noProof/>
            <w:webHidden/>
          </w:rPr>
          <w:fldChar w:fldCharType="separate"/>
        </w:r>
        <w:r w:rsidR="005C21AF">
          <w:rPr>
            <w:noProof/>
            <w:webHidden/>
          </w:rPr>
          <w:t>61</w:t>
        </w:r>
        <w:r w:rsidR="00265A9D" w:rsidRPr="00132152">
          <w:rPr>
            <w:noProof/>
            <w:webHidden/>
          </w:rPr>
          <w:fldChar w:fldCharType="end"/>
        </w:r>
      </w:hyperlink>
    </w:p>
    <w:p w14:paraId="1A3DF4CB" w14:textId="77777777" w:rsidR="00265A9D" w:rsidRPr="00132152" w:rsidRDefault="0015613C">
      <w:pPr>
        <w:pStyle w:val="20"/>
        <w:tabs>
          <w:tab w:val="right" w:leader="dot" w:pos="9060"/>
        </w:tabs>
        <w:rPr>
          <w:rFonts w:cstheme="minorBidi"/>
          <w:smallCaps w:val="0"/>
          <w:noProof/>
          <w:sz w:val="21"/>
          <w:szCs w:val="22"/>
        </w:rPr>
      </w:pPr>
      <w:hyperlink w:anchor="_Toc68723256" w:history="1">
        <w:r w:rsidR="00265A9D" w:rsidRPr="00132152">
          <w:rPr>
            <w:rStyle w:val="af1"/>
            <w:rFonts w:ascii="Times New Roman" w:hAnsi="Times New Roman"/>
            <w:noProof/>
          </w:rPr>
          <w:t xml:space="preserve">8.5 </w:t>
        </w:r>
        <w:r w:rsidR="00265A9D" w:rsidRPr="00132152">
          <w:rPr>
            <w:rStyle w:val="af1"/>
            <w:rFonts w:ascii="Times New Roman" w:hAnsi="Times New Roman" w:hint="eastAsia"/>
            <w:noProof/>
          </w:rPr>
          <w:t>预应力碳纤维复材加固混凝土结构</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_Toc68723256 \h </w:instrText>
        </w:r>
        <w:r w:rsidR="00265A9D" w:rsidRPr="00132152">
          <w:rPr>
            <w:noProof/>
            <w:webHidden/>
          </w:rPr>
        </w:r>
        <w:r w:rsidR="00265A9D" w:rsidRPr="00132152">
          <w:rPr>
            <w:noProof/>
            <w:webHidden/>
          </w:rPr>
          <w:fldChar w:fldCharType="separate"/>
        </w:r>
        <w:r w:rsidR="005C21AF">
          <w:rPr>
            <w:noProof/>
            <w:webHidden/>
          </w:rPr>
          <w:t>61</w:t>
        </w:r>
        <w:r w:rsidR="00265A9D" w:rsidRPr="00132152">
          <w:rPr>
            <w:noProof/>
            <w:webHidden/>
          </w:rPr>
          <w:fldChar w:fldCharType="end"/>
        </w:r>
      </w:hyperlink>
    </w:p>
    <w:p w14:paraId="55E4C35F" w14:textId="77777777" w:rsidR="00265A9D" w:rsidRPr="00132152" w:rsidRDefault="0015613C">
      <w:pPr>
        <w:pStyle w:val="20"/>
        <w:tabs>
          <w:tab w:val="right" w:leader="dot" w:pos="9060"/>
        </w:tabs>
        <w:rPr>
          <w:rFonts w:cstheme="minorBidi"/>
          <w:smallCaps w:val="0"/>
          <w:noProof/>
          <w:sz w:val="21"/>
          <w:szCs w:val="22"/>
        </w:rPr>
      </w:pPr>
      <w:hyperlink w:anchor="_Toc68723257" w:history="1">
        <w:r w:rsidR="00265A9D" w:rsidRPr="00132152">
          <w:rPr>
            <w:rStyle w:val="af1"/>
            <w:rFonts w:ascii="Times New Roman" w:hAnsi="Times New Roman"/>
            <w:noProof/>
          </w:rPr>
          <w:t>8.6</w:t>
        </w:r>
        <w:r w:rsidR="00265A9D" w:rsidRPr="00132152">
          <w:rPr>
            <w:rStyle w:val="af1"/>
            <w:rFonts w:ascii="Times New Roman" w:hAnsi="Times New Roman" w:hint="eastAsia"/>
            <w:noProof/>
          </w:rPr>
          <w:t>表面防护及其他</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_Toc68723257 \h </w:instrText>
        </w:r>
        <w:r w:rsidR="00265A9D" w:rsidRPr="00132152">
          <w:rPr>
            <w:noProof/>
            <w:webHidden/>
          </w:rPr>
        </w:r>
        <w:r w:rsidR="00265A9D" w:rsidRPr="00132152">
          <w:rPr>
            <w:noProof/>
            <w:webHidden/>
          </w:rPr>
          <w:fldChar w:fldCharType="separate"/>
        </w:r>
        <w:r w:rsidR="005C21AF">
          <w:rPr>
            <w:noProof/>
            <w:webHidden/>
          </w:rPr>
          <w:t>62</w:t>
        </w:r>
        <w:r w:rsidR="00265A9D" w:rsidRPr="00132152">
          <w:rPr>
            <w:noProof/>
            <w:webHidden/>
          </w:rPr>
          <w:fldChar w:fldCharType="end"/>
        </w:r>
      </w:hyperlink>
    </w:p>
    <w:p w14:paraId="4427F31F" w14:textId="77777777" w:rsidR="00265A9D" w:rsidRPr="00132152" w:rsidRDefault="0015613C">
      <w:pPr>
        <w:pStyle w:val="12"/>
        <w:tabs>
          <w:tab w:val="right" w:leader="dot" w:pos="9060"/>
        </w:tabs>
        <w:rPr>
          <w:rFonts w:cstheme="minorBidi"/>
          <w:b w:val="0"/>
          <w:bCs w:val="0"/>
          <w:caps w:val="0"/>
          <w:noProof/>
          <w:sz w:val="21"/>
          <w:szCs w:val="22"/>
        </w:rPr>
      </w:pPr>
      <w:hyperlink w:anchor="_Toc68723258" w:history="1">
        <w:r w:rsidR="00265A9D" w:rsidRPr="00132152">
          <w:rPr>
            <w:rStyle w:val="af1"/>
            <w:rFonts w:ascii="Times New Roman" w:hAnsi="Times New Roman" w:cs="Times New Roman" w:hint="eastAsia"/>
            <w:noProof/>
          </w:rPr>
          <w:t>附录</w:t>
        </w:r>
        <w:r w:rsidR="00265A9D" w:rsidRPr="00132152">
          <w:rPr>
            <w:rStyle w:val="af1"/>
            <w:rFonts w:ascii="Times New Roman" w:hAnsi="Times New Roman" w:cs="Times New Roman"/>
            <w:noProof/>
          </w:rPr>
          <w:t xml:space="preserve">A </w:t>
        </w:r>
        <w:r w:rsidR="00265A9D" w:rsidRPr="00132152">
          <w:rPr>
            <w:rStyle w:val="af1"/>
            <w:rFonts w:ascii="Times New Roman" w:hAnsi="Times New Roman" w:cs="Times New Roman" w:hint="eastAsia"/>
            <w:noProof/>
          </w:rPr>
          <w:t>碳纤维复材网格拉伸性能试验方法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_Toc68723258 \h </w:instrText>
        </w:r>
        <w:r w:rsidR="00265A9D" w:rsidRPr="00132152">
          <w:rPr>
            <w:noProof/>
            <w:webHidden/>
          </w:rPr>
        </w:r>
        <w:r w:rsidR="00265A9D" w:rsidRPr="00132152">
          <w:rPr>
            <w:noProof/>
            <w:webHidden/>
          </w:rPr>
          <w:fldChar w:fldCharType="separate"/>
        </w:r>
        <w:r w:rsidR="005C21AF">
          <w:rPr>
            <w:noProof/>
            <w:webHidden/>
          </w:rPr>
          <w:t>63</w:t>
        </w:r>
        <w:r w:rsidR="00265A9D" w:rsidRPr="00132152">
          <w:rPr>
            <w:noProof/>
            <w:webHidden/>
          </w:rPr>
          <w:fldChar w:fldCharType="end"/>
        </w:r>
      </w:hyperlink>
    </w:p>
    <w:p w14:paraId="4BA6BD69" w14:textId="77777777" w:rsidR="00265A9D" w:rsidRPr="00132152" w:rsidRDefault="0015613C">
      <w:pPr>
        <w:pStyle w:val="12"/>
        <w:tabs>
          <w:tab w:val="right" w:leader="dot" w:pos="9060"/>
        </w:tabs>
        <w:rPr>
          <w:rFonts w:cstheme="minorBidi"/>
          <w:b w:val="0"/>
          <w:bCs w:val="0"/>
          <w:caps w:val="0"/>
          <w:noProof/>
          <w:sz w:val="21"/>
          <w:szCs w:val="22"/>
        </w:rPr>
      </w:pPr>
      <w:hyperlink w:anchor="_Toc68723259" w:history="1">
        <w:r w:rsidR="00265A9D" w:rsidRPr="00132152">
          <w:rPr>
            <w:rStyle w:val="af1"/>
            <w:rFonts w:eastAsia="黑体" w:hAnsi="黑体" w:hint="eastAsia"/>
            <w:noProof/>
          </w:rPr>
          <w:t>附录</w:t>
        </w:r>
        <w:r w:rsidR="00265A9D" w:rsidRPr="00132152">
          <w:rPr>
            <w:rStyle w:val="af1"/>
            <w:rFonts w:eastAsia="黑体"/>
            <w:noProof/>
          </w:rPr>
          <w:t xml:space="preserve">B </w:t>
        </w:r>
        <w:r w:rsidR="00265A9D" w:rsidRPr="00132152">
          <w:rPr>
            <w:rStyle w:val="af1"/>
            <w:rFonts w:eastAsia="黑体" w:hAnsi="黑体" w:hint="eastAsia"/>
            <w:noProof/>
          </w:rPr>
          <w:t>粘结树脂正拉粘结强度的检测方法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_Toc68723259 \h </w:instrText>
        </w:r>
        <w:r w:rsidR="00265A9D" w:rsidRPr="00132152">
          <w:rPr>
            <w:noProof/>
            <w:webHidden/>
          </w:rPr>
        </w:r>
        <w:r w:rsidR="00265A9D" w:rsidRPr="00132152">
          <w:rPr>
            <w:noProof/>
            <w:webHidden/>
          </w:rPr>
          <w:fldChar w:fldCharType="separate"/>
        </w:r>
        <w:r w:rsidR="005C21AF">
          <w:rPr>
            <w:noProof/>
            <w:webHidden/>
          </w:rPr>
          <w:t>65</w:t>
        </w:r>
        <w:r w:rsidR="00265A9D" w:rsidRPr="00132152">
          <w:rPr>
            <w:noProof/>
            <w:webHidden/>
          </w:rPr>
          <w:fldChar w:fldCharType="end"/>
        </w:r>
      </w:hyperlink>
    </w:p>
    <w:p w14:paraId="56BD341E" w14:textId="77777777" w:rsidR="00265A9D" w:rsidRPr="00132152" w:rsidRDefault="0015613C">
      <w:pPr>
        <w:pStyle w:val="12"/>
        <w:tabs>
          <w:tab w:val="right" w:leader="dot" w:pos="9060"/>
        </w:tabs>
        <w:rPr>
          <w:rFonts w:cstheme="minorBidi"/>
          <w:b w:val="0"/>
          <w:bCs w:val="0"/>
          <w:caps w:val="0"/>
          <w:noProof/>
          <w:sz w:val="21"/>
          <w:szCs w:val="22"/>
        </w:rPr>
      </w:pPr>
      <w:hyperlink w:anchor="_Toc68723260" w:history="1">
        <w:r w:rsidR="00265A9D" w:rsidRPr="00132152">
          <w:rPr>
            <w:rStyle w:val="af1"/>
            <w:rFonts w:eastAsia="黑体" w:hAnsi="黑体" w:hint="eastAsia"/>
            <w:noProof/>
          </w:rPr>
          <w:t>附录</w:t>
        </w:r>
        <w:r w:rsidR="00265A9D" w:rsidRPr="00132152">
          <w:rPr>
            <w:rStyle w:val="af1"/>
            <w:rFonts w:eastAsia="黑体"/>
            <w:noProof/>
          </w:rPr>
          <w:t xml:space="preserve">C </w:t>
        </w:r>
        <w:r w:rsidR="00265A9D" w:rsidRPr="00132152">
          <w:rPr>
            <w:rStyle w:val="af1"/>
            <w:rFonts w:eastAsia="黑体" w:hAnsi="黑体" w:hint="eastAsia"/>
            <w:noProof/>
          </w:rPr>
          <w:t>纤维布层间粘结剪切强度试样制备方法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_Toc68723260 \h </w:instrText>
        </w:r>
        <w:r w:rsidR="00265A9D" w:rsidRPr="00132152">
          <w:rPr>
            <w:noProof/>
            <w:webHidden/>
          </w:rPr>
        </w:r>
        <w:r w:rsidR="00265A9D" w:rsidRPr="00132152">
          <w:rPr>
            <w:noProof/>
            <w:webHidden/>
          </w:rPr>
          <w:fldChar w:fldCharType="separate"/>
        </w:r>
        <w:r w:rsidR="005C21AF">
          <w:rPr>
            <w:noProof/>
            <w:webHidden/>
          </w:rPr>
          <w:t>68</w:t>
        </w:r>
        <w:r w:rsidR="00265A9D" w:rsidRPr="00132152">
          <w:rPr>
            <w:noProof/>
            <w:webHidden/>
          </w:rPr>
          <w:fldChar w:fldCharType="end"/>
        </w:r>
      </w:hyperlink>
    </w:p>
    <w:p w14:paraId="33854DF9" w14:textId="77777777" w:rsidR="00265A9D" w:rsidRPr="00132152" w:rsidRDefault="0015613C">
      <w:pPr>
        <w:pStyle w:val="12"/>
        <w:tabs>
          <w:tab w:val="right" w:leader="dot" w:pos="9060"/>
        </w:tabs>
        <w:rPr>
          <w:rFonts w:cstheme="minorBidi"/>
          <w:b w:val="0"/>
          <w:bCs w:val="0"/>
          <w:caps w:val="0"/>
          <w:noProof/>
          <w:sz w:val="21"/>
          <w:szCs w:val="22"/>
        </w:rPr>
      </w:pPr>
      <w:hyperlink w:anchor="_Toc68723261" w:history="1">
        <w:r w:rsidR="00265A9D" w:rsidRPr="00132152">
          <w:rPr>
            <w:rStyle w:val="af1"/>
            <w:rFonts w:ascii="黑体" w:eastAsia="黑体" w:hAnsi="黑体" w:hint="eastAsia"/>
            <w:noProof/>
          </w:rPr>
          <w:t>附录</w:t>
        </w:r>
        <w:r w:rsidR="00265A9D" w:rsidRPr="00132152">
          <w:rPr>
            <w:rStyle w:val="af1"/>
            <w:rFonts w:ascii="黑体" w:eastAsia="黑体" w:hAnsi="黑体"/>
            <w:noProof/>
          </w:rPr>
          <w:t xml:space="preserve">D </w:t>
        </w:r>
        <w:r w:rsidR="00265A9D" w:rsidRPr="00132152">
          <w:rPr>
            <w:rStyle w:val="af1"/>
            <w:rFonts w:ascii="黑体" w:eastAsia="黑体" w:hAnsi="黑体" w:hint="eastAsia"/>
            <w:noProof/>
          </w:rPr>
          <w:t>纤维增强复合材料与树脂材料的玻璃化转变温度测定方法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_Toc68723261 \h </w:instrText>
        </w:r>
        <w:r w:rsidR="00265A9D" w:rsidRPr="00132152">
          <w:rPr>
            <w:noProof/>
            <w:webHidden/>
          </w:rPr>
        </w:r>
        <w:r w:rsidR="00265A9D" w:rsidRPr="00132152">
          <w:rPr>
            <w:noProof/>
            <w:webHidden/>
          </w:rPr>
          <w:fldChar w:fldCharType="separate"/>
        </w:r>
        <w:r w:rsidR="005C21AF">
          <w:rPr>
            <w:noProof/>
            <w:webHidden/>
          </w:rPr>
          <w:t>69</w:t>
        </w:r>
        <w:r w:rsidR="00265A9D" w:rsidRPr="00132152">
          <w:rPr>
            <w:noProof/>
            <w:webHidden/>
          </w:rPr>
          <w:fldChar w:fldCharType="end"/>
        </w:r>
      </w:hyperlink>
    </w:p>
    <w:p w14:paraId="1C0D1297" w14:textId="77777777" w:rsidR="00265A9D" w:rsidRPr="00132152" w:rsidRDefault="0015613C">
      <w:pPr>
        <w:pStyle w:val="12"/>
        <w:tabs>
          <w:tab w:val="right" w:leader="dot" w:pos="9060"/>
        </w:tabs>
        <w:rPr>
          <w:rFonts w:cstheme="minorBidi"/>
          <w:b w:val="0"/>
          <w:bCs w:val="0"/>
          <w:caps w:val="0"/>
          <w:noProof/>
          <w:sz w:val="21"/>
          <w:szCs w:val="22"/>
        </w:rPr>
      </w:pPr>
      <w:hyperlink w:anchor="_Toc68723262" w:history="1">
        <w:r w:rsidR="00265A9D" w:rsidRPr="00132152">
          <w:rPr>
            <w:rStyle w:val="af1"/>
            <w:rFonts w:ascii="黑体" w:eastAsia="黑体" w:hAnsi="黑体" w:hint="eastAsia"/>
            <w:noProof/>
          </w:rPr>
          <w:t>附录</w:t>
        </w:r>
        <w:r w:rsidR="00265A9D" w:rsidRPr="00132152">
          <w:rPr>
            <w:rStyle w:val="af1"/>
            <w:rFonts w:ascii="黑体" w:eastAsia="黑体" w:hAnsi="黑体"/>
            <w:noProof/>
          </w:rPr>
          <w:t xml:space="preserve">E  </w:t>
        </w:r>
        <w:r w:rsidR="00265A9D" w:rsidRPr="00132152">
          <w:rPr>
            <w:rStyle w:val="af1"/>
            <w:rFonts w:ascii="黑体" w:eastAsia="黑体" w:hAnsi="黑体" w:hint="eastAsia"/>
            <w:noProof/>
          </w:rPr>
          <w:t>纤维布约束混凝土标准圆柱压缩试验方法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_Toc68723262 \h </w:instrText>
        </w:r>
        <w:r w:rsidR="00265A9D" w:rsidRPr="00132152">
          <w:rPr>
            <w:noProof/>
            <w:webHidden/>
          </w:rPr>
        </w:r>
        <w:r w:rsidR="00265A9D" w:rsidRPr="00132152">
          <w:rPr>
            <w:noProof/>
            <w:webHidden/>
          </w:rPr>
          <w:fldChar w:fldCharType="separate"/>
        </w:r>
        <w:r w:rsidR="005C21AF">
          <w:rPr>
            <w:noProof/>
            <w:webHidden/>
          </w:rPr>
          <w:t>71</w:t>
        </w:r>
        <w:r w:rsidR="00265A9D" w:rsidRPr="00132152">
          <w:rPr>
            <w:noProof/>
            <w:webHidden/>
          </w:rPr>
          <w:fldChar w:fldCharType="end"/>
        </w:r>
      </w:hyperlink>
    </w:p>
    <w:p w14:paraId="3C8EE91F" w14:textId="77777777" w:rsidR="00265A9D" w:rsidRPr="00132152" w:rsidRDefault="0015613C">
      <w:pPr>
        <w:pStyle w:val="12"/>
        <w:tabs>
          <w:tab w:val="right" w:leader="dot" w:pos="9060"/>
        </w:tabs>
        <w:rPr>
          <w:rFonts w:cstheme="minorBidi"/>
          <w:b w:val="0"/>
          <w:bCs w:val="0"/>
          <w:caps w:val="0"/>
          <w:noProof/>
          <w:sz w:val="21"/>
          <w:szCs w:val="22"/>
        </w:rPr>
      </w:pPr>
      <w:hyperlink w:anchor="_Toc68723263" w:history="1">
        <w:r w:rsidR="00265A9D" w:rsidRPr="00132152">
          <w:rPr>
            <w:rStyle w:val="af1"/>
            <w:rFonts w:ascii="黑体" w:eastAsia="黑体" w:hAnsi="黑体" w:hint="eastAsia"/>
            <w:noProof/>
          </w:rPr>
          <w:t>附录</w:t>
        </w:r>
        <w:r w:rsidR="00265A9D" w:rsidRPr="00132152">
          <w:rPr>
            <w:rStyle w:val="af1"/>
            <w:rFonts w:ascii="黑体" w:eastAsia="黑体" w:hAnsi="黑体"/>
            <w:noProof/>
          </w:rPr>
          <w:t xml:space="preserve">F  </w:t>
        </w:r>
        <w:r w:rsidR="00265A9D" w:rsidRPr="00132152">
          <w:rPr>
            <w:rStyle w:val="af1"/>
            <w:rFonts w:ascii="黑体" w:eastAsia="黑体" w:hAnsi="黑体" w:hint="eastAsia"/>
            <w:noProof/>
          </w:rPr>
          <w:t>耐火设计计算方法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_Toc68723263 \h </w:instrText>
        </w:r>
        <w:r w:rsidR="00265A9D" w:rsidRPr="00132152">
          <w:rPr>
            <w:noProof/>
            <w:webHidden/>
          </w:rPr>
        </w:r>
        <w:r w:rsidR="00265A9D" w:rsidRPr="00132152">
          <w:rPr>
            <w:noProof/>
            <w:webHidden/>
          </w:rPr>
          <w:fldChar w:fldCharType="separate"/>
        </w:r>
        <w:r w:rsidR="005C21AF">
          <w:rPr>
            <w:noProof/>
            <w:webHidden/>
          </w:rPr>
          <w:t>72</w:t>
        </w:r>
        <w:r w:rsidR="00265A9D" w:rsidRPr="00132152">
          <w:rPr>
            <w:noProof/>
            <w:webHidden/>
          </w:rPr>
          <w:fldChar w:fldCharType="end"/>
        </w:r>
      </w:hyperlink>
    </w:p>
    <w:p w14:paraId="519221ED" w14:textId="77777777" w:rsidR="00265A9D" w:rsidRPr="00132152" w:rsidRDefault="0015613C">
      <w:pPr>
        <w:pStyle w:val="12"/>
        <w:tabs>
          <w:tab w:val="right" w:leader="dot" w:pos="9060"/>
        </w:tabs>
        <w:rPr>
          <w:rFonts w:cstheme="minorBidi"/>
          <w:b w:val="0"/>
          <w:bCs w:val="0"/>
          <w:caps w:val="0"/>
          <w:noProof/>
          <w:sz w:val="21"/>
          <w:szCs w:val="22"/>
        </w:rPr>
      </w:pPr>
      <w:hyperlink w:anchor="_Toc68723264" w:history="1">
        <w:r w:rsidR="00265A9D" w:rsidRPr="00132152">
          <w:rPr>
            <w:rStyle w:val="af1"/>
            <w:rFonts w:hint="eastAsia"/>
            <w:noProof/>
          </w:rPr>
          <w:t>附录</w:t>
        </w:r>
        <w:r w:rsidR="00265A9D" w:rsidRPr="00132152">
          <w:rPr>
            <w:rStyle w:val="af1"/>
            <w:noProof/>
          </w:rPr>
          <w:t xml:space="preserve">G </w:t>
        </w:r>
        <w:r w:rsidR="00265A9D" w:rsidRPr="00132152">
          <w:rPr>
            <w:rStyle w:val="af1"/>
            <w:rFonts w:hint="eastAsia"/>
            <w:noProof/>
          </w:rPr>
          <w:t>复材筋加大截面法抗弯加固</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_Toc68723264 \h </w:instrText>
        </w:r>
        <w:r w:rsidR="00265A9D" w:rsidRPr="00132152">
          <w:rPr>
            <w:noProof/>
            <w:webHidden/>
          </w:rPr>
        </w:r>
        <w:r w:rsidR="00265A9D" w:rsidRPr="00132152">
          <w:rPr>
            <w:noProof/>
            <w:webHidden/>
          </w:rPr>
          <w:fldChar w:fldCharType="separate"/>
        </w:r>
        <w:r w:rsidR="005C21AF">
          <w:rPr>
            <w:noProof/>
            <w:webHidden/>
          </w:rPr>
          <w:t>77</w:t>
        </w:r>
        <w:r w:rsidR="00265A9D" w:rsidRPr="00132152">
          <w:rPr>
            <w:noProof/>
            <w:webHidden/>
          </w:rPr>
          <w:fldChar w:fldCharType="end"/>
        </w:r>
      </w:hyperlink>
    </w:p>
    <w:p w14:paraId="6E2C6EDD" w14:textId="77777777" w:rsidR="00265A9D" w:rsidRPr="00132152" w:rsidRDefault="0015613C">
      <w:pPr>
        <w:pStyle w:val="12"/>
        <w:tabs>
          <w:tab w:val="right" w:leader="dot" w:pos="9060"/>
        </w:tabs>
        <w:rPr>
          <w:rFonts w:cstheme="minorBidi"/>
          <w:b w:val="0"/>
          <w:bCs w:val="0"/>
          <w:caps w:val="0"/>
          <w:noProof/>
          <w:sz w:val="21"/>
          <w:szCs w:val="22"/>
        </w:rPr>
      </w:pPr>
      <w:hyperlink w:anchor="_Toc68723265" w:history="1">
        <w:r w:rsidR="00265A9D" w:rsidRPr="00132152">
          <w:rPr>
            <w:rStyle w:val="af1"/>
            <w:rFonts w:ascii="Times New Roman" w:hAnsi="Times New Roman" w:cs="Times New Roman" w:hint="eastAsia"/>
            <w:noProof/>
          </w:rPr>
          <w:t>附录</w:t>
        </w:r>
        <w:r w:rsidR="00265A9D" w:rsidRPr="00132152">
          <w:rPr>
            <w:rStyle w:val="af1"/>
            <w:rFonts w:ascii="Times New Roman" w:hAnsi="Times New Roman" w:cs="Times New Roman"/>
            <w:noProof/>
          </w:rPr>
          <w:t xml:space="preserve">H </w:t>
        </w:r>
        <w:r w:rsidR="00265A9D" w:rsidRPr="00132152">
          <w:rPr>
            <w:rStyle w:val="af1"/>
            <w:rFonts w:ascii="Times New Roman" w:hAnsi="Times New Roman" w:cs="Times New Roman" w:hint="eastAsia"/>
            <w:noProof/>
          </w:rPr>
          <w:t>碳纤维复材网格锚固性能试验方法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_Toc68723265 \h </w:instrText>
        </w:r>
        <w:r w:rsidR="00265A9D" w:rsidRPr="00132152">
          <w:rPr>
            <w:noProof/>
            <w:webHidden/>
          </w:rPr>
        </w:r>
        <w:r w:rsidR="00265A9D" w:rsidRPr="00132152">
          <w:rPr>
            <w:noProof/>
            <w:webHidden/>
          </w:rPr>
          <w:fldChar w:fldCharType="separate"/>
        </w:r>
        <w:r w:rsidR="005C21AF">
          <w:rPr>
            <w:noProof/>
            <w:webHidden/>
          </w:rPr>
          <w:t>82</w:t>
        </w:r>
        <w:r w:rsidR="00265A9D" w:rsidRPr="00132152">
          <w:rPr>
            <w:noProof/>
            <w:webHidden/>
          </w:rPr>
          <w:fldChar w:fldCharType="end"/>
        </w:r>
      </w:hyperlink>
    </w:p>
    <w:p w14:paraId="39A61876" w14:textId="77777777" w:rsidR="00265A9D" w:rsidRPr="00132152" w:rsidRDefault="0015613C">
      <w:pPr>
        <w:pStyle w:val="12"/>
        <w:tabs>
          <w:tab w:val="right" w:leader="dot" w:pos="9060"/>
        </w:tabs>
        <w:rPr>
          <w:rFonts w:cstheme="minorBidi"/>
          <w:b w:val="0"/>
          <w:bCs w:val="0"/>
          <w:caps w:val="0"/>
          <w:noProof/>
          <w:sz w:val="21"/>
          <w:szCs w:val="22"/>
        </w:rPr>
      </w:pPr>
      <w:hyperlink w:anchor="_Toc68723266" w:history="1">
        <w:r w:rsidR="00265A9D" w:rsidRPr="00132152">
          <w:rPr>
            <w:rStyle w:val="af1"/>
            <w:rFonts w:ascii="Times New Roman" w:hAnsi="Times New Roman" w:cs="Times New Roman" w:hint="eastAsia"/>
            <w:noProof/>
          </w:rPr>
          <w:t>附录</w:t>
        </w:r>
        <w:r w:rsidR="00265A9D" w:rsidRPr="00132152">
          <w:rPr>
            <w:rStyle w:val="af1"/>
            <w:rFonts w:ascii="Times New Roman" w:hAnsi="Times New Roman" w:cs="Times New Roman"/>
            <w:noProof/>
          </w:rPr>
          <w:t xml:space="preserve">J </w:t>
        </w:r>
        <w:r w:rsidR="00265A9D" w:rsidRPr="00132152">
          <w:rPr>
            <w:rStyle w:val="af1"/>
            <w:rFonts w:ascii="Times New Roman" w:hAnsi="Times New Roman" w:cs="Times New Roman" w:hint="eastAsia"/>
            <w:noProof/>
          </w:rPr>
          <w:t>粘贴碳纤维复材片材加固混凝土结构施工质量现场检测方法</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_Toc68723266 \h </w:instrText>
        </w:r>
        <w:r w:rsidR="00265A9D" w:rsidRPr="00132152">
          <w:rPr>
            <w:noProof/>
            <w:webHidden/>
          </w:rPr>
        </w:r>
        <w:r w:rsidR="00265A9D" w:rsidRPr="00132152">
          <w:rPr>
            <w:noProof/>
            <w:webHidden/>
          </w:rPr>
          <w:fldChar w:fldCharType="separate"/>
        </w:r>
        <w:r w:rsidR="005C21AF">
          <w:rPr>
            <w:noProof/>
            <w:webHidden/>
          </w:rPr>
          <w:t>84</w:t>
        </w:r>
        <w:r w:rsidR="00265A9D" w:rsidRPr="00132152">
          <w:rPr>
            <w:noProof/>
            <w:webHidden/>
          </w:rPr>
          <w:fldChar w:fldCharType="end"/>
        </w:r>
      </w:hyperlink>
    </w:p>
    <w:p w14:paraId="34052A3B" w14:textId="77777777" w:rsidR="00265A9D" w:rsidRPr="00132152" w:rsidRDefault="0015613C">
      <w:pPr>
        <w:pStyle w:val="12"/>
        <w:tabs>
          <w:tab w:val="right" w:leader="dot" w:pos="9060"/>
        </w:tabs>
        <w:rPr>
          <w:rFonts w:cstheme="minorBidi"/>
          <w:b w:val="0"/>
          <w:bCs w:val="0"/>
          <w:caps w:val="0"/>
          <w:noProof/>
          <w:sz w:val="21"/>
          <w:szCs w:val="22"/>
        </w:rPr>
      </w:pPr>
      <w:hyperlink w:anchor="_Toc68723267" w:history="1">
        <w:r w:rsidR="00265A9D" w:rsidRPr="00132152">
          <w:rPr>
            <w:rStyle w:val="af1"/>
            <w:rFonts w:ascii="Times New Roman" w:hAnsi="Times New Roman" w:cs="Times New Roman" w:hint="eastAsia"/>
            <w:noProof/>
          </w:rPr>
          <w:t>本规程用词说明</w:t>
        </w:r>
        <w:r w:rsidR="00265A9D" w:rsidRPr="00132152">
          <w:rPr>
            <w:noProof/>
            <w:webHidden/>
          </w:rPr>
          <w:tab/>
        </w:r>
        <w:r w:rsidR="00265A9D" w:rsidRPr="00132152">
          <w:rPr>
            <w:noProof/>
            <w:webHidden/>
          </w:rPr>
          <w:fldChar w:fldCharType="begin"/>
        </w:r>
        <w:r w:rsidR="00265A9D" w:rsidRPr="00132152">
          <w:rPr>
            <w:noProof/>
            <w:webHidden/>
          </w:rPr>
          <w:instrText xml:space="preserve"> PAGEREF _Toc68723267 \h </w:instrText>
        </w:r>
        <w:r w:rsidR="00265A9D" w:rsidRPr="00132152">
          <w:rPr>
            <w:noProof/>
            <w:webHidden/>
          </w:rPr>
        </w:r>
        <w:r w:rsidR="00265A9D" w:rsidRPr="00132152">
          <w:rPr>
            <w:noProof/>
            <w:webHidden/>
          </w:rPr>
          <w:fldChar w:fldCharType="separate"/>
        </w:r>
        <w:r w:rsidR="005C21AF">
          <w:rPr>
            <w:noProof/>
            <w:webHidden/>
          </w:rPr>
          <w:t>86</w:t>
        </w:r>
        <w:r w:rsidR="00265A9D" w:rsidRPr="00132152">
          <w:rPr>
            <w:noProof/>
            <w:webHidden/>
          </w:rPr>
          <w:fldChar w:fldCharType="end"/>
        </w:r>
      </w:hyperlink>
    </w:p>
    <w:p w14:paraId="3541F055" w14:textId="77777777" w:rsidR="00D238DC" w:rsidRDefault="00265A9D" w:rsidP="00446CF7">
      <w:pPr>
        <w:snapToGrid w:val="0"/>
        <w:rPr>
          <w:rFonts w:ascii="Times New Roman" w:hAnsi="Times New Roman" w:cs="Times New Roman"/>
          <w:sz w:val="20"/>
          <w:szCs w:val="20"/>
        </w:rPr>
      </w:pPr>
      <w:r w:rsidRPr="00132152">
        <w:rPr>
          <w:rFonts w:ascii="Times New Roman" w:hAnsi="Times New Roman" w:cs="Times New Roman"/>
          <w:sz w:val="20"/>
          <w:szCs w:val="20"/>
        </w:rPr>
        <w:fldChar w:fldCharType="end"/>
      </w:r>
    </w:p>
    <w:p w14:paraId="2F61FCD3" w14:textId="77777777" w:rsidR="00D238DC" w:rsidRDefault="00D238DC" w:rsidP="00446CF7">
      <w:pPr>
        <w:snapToGrid w:val="0"/>
        <w:rPr>
          <w:rFonts w:ascii="Times New Roman" w:hAnsi="Times New Roman" w:cs="Times New Roman"/>
          <w:sz w:val="20"/>
          <w:szCs w:val="20"/>
        </w:rPr>
      </w:pPr>
    </w:p>
    <w:p w14:paraId="5D2CF7E7" w14:textId="45561FFF" w:rsidR="00D238DC" w:rsidRDefault="00D238DC" w:rsidP="00446CF7">
      <w:pPr>
        <w:snapToGrid w:val="0"/>
        <w:rPr>
          <w:rFonts w:ascii="Times New Roman" w:hAnsi="Times New Roman" w:cs="Times New Roman"/>
          <w:sz w:val="20"/>
          <w:szCs w:val="20"/>
        </w:rPr>
      </w:pPr>
      <w:r>
        <w:rPr>
          <w:rFonts w:ascii="Times New Roman" w:hAnsi="Times New Roman" w:cs="Times New Roman"/>
          <w:sz w:val="20"/>
          <w:szCs w:val="20"/>
        </w:rPr>
        <w:br w:type="page"/>
      </w:r>
    </w:p>
    <w:p w14:paraId="14165594" w14:textId="32FB61D5" w:rsidR="00D238DC" w:rsidRPr="009E7224" w:rsidRDefault="008A1C83" w:rsidP="009E7224">
      <w:pPr>
        <w:snapToGrid w:val="0"/>
        <w:spacing w:line="360" w:lineRule="auto"/>
        <w:jc w:val="center"/>
        <w:rPr>
          <w:rFonts w:ascii="Times New Roman" w:hAnsi="Times New Roman" w:cs="Times New Roman"/>
          <w:b/>
          <w:sz w:val="28"/>
          <w:szCs w:val="28"/>
        </w:rPr>
      </w:pPr>
      <w:r w:rsidRPr="009E7224">
        <w:rPr>
          <w:rFonts w:ascii="Times New Roman" w:hAnsi="Times New Roman" w:cs="Times New Roman"/>
          <w:b/>
          <w:sz w:val="28"/>
          <w:szCs w:val="28"/>
        </w:rPr>
        <w:lastRenderedPageBreak/>
        <w:t>Contents</w:t>
      </w:r>
    </w:p>
    <w:p w14:paraId="212F3D2D" w14:textId="24B9DEAA" w:rsidR="00D238DC" w:rsidRDefault="008A1C83" w:rsidP="009E7224">
      <w:pPr>
        <w:snapToGrid w:val="0"/>
        <w:spacing w:line="360" w:lineRule="auto"/>
        <w:rPr>
          <w:rFonts w:ascii="Times New Roman" w:hAnsi="Times New Roman"/>
          <w:b/>
        </w:rPr>
      </w:pPr>
      <w:r w:rsidRPr="008A1C83">
        <w:rPr>
          <w:rFonts w:ascii="Times New Roman" w:hAnsi="Times New Roman" w:cs="Times New Roman"/>
          <w:b/>
          <w:sz w:val="24"/>
          <w:szCs w:val="24"/>
        </w:rPr>
        <w:t xml:space="preserve">1 </w:t>
      </w:r>
      <w:r w:rsidRPr="008A1C83">
        <w:rPr>
          <w:rFonts w:ascii="Times New Roman" w:hAnsi="Times New Roman"/>
          <w:b/>
          <w:szCs w:val="24"/>
        </w:rPr>
        <w:t xml:space="preserve">General </w:t>
      </w:r>
      <w:r w:rsidR="00130B4F">
        <w:rPr>
          <w:rFonts w:ascii="Times New Roman" w:hAnsi="Times New Roman"/>
          <w:b/>
          <w:szCs w:val="24"/>
        </w:rPr>
        <w:t>p</w:t>
      </w:r>
      <w:r w:rsidRPr="008A1C83">
        <w:rPr>
          <w:rFonts w:ascii="Times New Roman" w:hAnsi="Times New Roman"/>
          <w:b/>
          <w:szCs w:val="24"/>
        </w:rPr>
        <w:t xml:space="preserve">rovisions </w:t>
      </w:r>
      <w:r w:rsidRPr="008A1C83">
        <w:rPr>
          <w:rFonts w:ascii="Times New Roman" w:hAnsi="Times New Roman"/>
          <w:b/>
        </w:rPr>
        <w:t>··································································································</w:t>
      </w:r>
      <w:r w:rsidR="00130B4F">
        <w:rPr>
          <w:rFonts w:ascii="Times New Roman" w:hAnsi="Times New Roman"/>
          <w:b/>
        </w:rPr>
        <w:t>8</w:t>
      </w:r>
    </w:p>
    <w:p w14:paraId="21876B59" w14:textId="3DCECF2A" w:rsidR="00130B4F" w:rsidRDefault="00130B4F" w:rsidP="009E7224">
      <w:pPr>
        <w:snapToGrid w:val="0"/>
        <w:spacing w:line="360" w:lineRule="auto"/>
        <w:rPr>
          <w:rFonts w:ascii="Times New Roman" w:hAnsi="Times New Roman"/>
          <w:b/>
        </w:rPr>
      </w:pPr>
      <w:r w:rsidRPr="008A1C83">
        <w:rPr>
          <w:rFonts w:ascii="Times New Roman" w:hAnsi="Times New Roman" w:cs="Times New Roman"/>
          <w:b/>
          <w:sz w:val="24"/>
          <w:szCs w:val="24"/>
        </w:rPr>
        <w:t xml:space="preserve">2 </w:t>
      </w:r>
      <w:r w:rsidRPr="008A1C83">
        <w:rPr>
          <w:rFonts w:ascii="Times New Roman" w:hAnsi="Times New Roman"/>
          <w:b/>
          <w:szCs w:val="21"/>
        </w:rPr>
        <w:t xml:space="preserve">Terms and </w:t>
      </w:r>
      <w:r>
        <w:rPr>
          <w:rFonts w:ascii="Times New Roman" w:hAnsi="Times New Roman"/>
          <w:b/>
          <w:szCs w:val="21"/>
        </w:rPr>
        <w:t>s</w:t>
      </w:r>
      <w:r w:rsidRPr="008A1C83">
        <w:rPr>
          <w:rFonts w:ascii="Times New Roman" w:hAnsi="Times New Roman"/>
          <w:b/>
          <w:szCs w:val="21"/>
        </w:rPr>
        <w:t>ymbols</w:t>
      </w:r>
      <w:r w:rsidRPr="008A1C83">
        <w:rPr>
          <w:rFonts w:ascii="Times New Roman" w:hAnsi="Times New Roman"/>
          <w:b/>
        </w:rPr>
        <w:t>··································································································</w:t>
      </w:r>
      <w:r>
        <w:rPr>
          <w:rFonts w:ascii="Times New Roman" w:hAnsi="Times New Roman"/>
          <w:b/>
        </w:rPr>
        <w:t>9</w:t>
      </w:r>
    </w:p>
    <w:p w14:paraId="18799C1D" w14:textId="5E07BCDA" w:rsidR="00130B4F" w:rsidRDefault="00130B4F" w:rsidP="00130B4F">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2.1 </w:t>
      </w:r>
      <w:r w:rsidRPr="00234C1B">
        <w:rPr>
          <w:rFonts w:ascii="Times New Roman" w:hAnsi="Times New Roman"/>
          <w:szCs w:val="21"/>
        </w:rPr>
        <w:t>Terms</w:t>
      </w:r>
      <w:r w:rsidRPr="00234C1B">
        <w:rPr>
          <w:rFonts w:ascii="Times New Roman" w:hAnsi="Times New Roman"/>
        </w:rPr>
        <w:t>··············································································································</w:t>
      </w:r>
      <w:r>
        <w:rPr>
          <w:rFonts w:ascii="Times New Roman" w:hAnsi="Times New Roman"/>
        </w:rPr>
        <w:t>9</w:t>
      </w:r>
    </w:p>
    <w:p w14:paraId="632E0A86" w14:textId="4F4AE69E" w:rsidR="00130B4F" w:rsidRDefault="00130B4F" w:rsidP="00130B4F">
      <w:pPr>
        <w:snapToGrid w:val="0"/>
        <w:spacing w:line="360" w:lineRule="auto"/>
        <w:ind w:firstLineChars="100" w:firstLine="240"/>
        <w:rPr>
          <w:rFonts w:ascii="Times New Roman" w:hAnsi="Times New Roman"/>
          <w:b/>
        </w:rPr>
      </w:pPr>
      <w:r>
        <w:rPr>
          <w:rFonts w:ascii="Times New Roman" w:hAnsi="Times New Roman" w:cs="Times New Roman"/>
          <w:sz w:val="24"/>
          <w:szCs w:val="24"/>
        </w:rPr>
        <w:t xml:space="preserve">2.2 </w:t>
      </w:r>
      <w:r w:rsidRPr="00234C1B">
        <w:rPr>
          <w:rFonts w:ascii="Times New Roman" w:hAnsi="Times New Roman"/>
          <w:sz w:val="20"/>
          <w:szCs w:val="20"/>
        </w:rPr>
        <w:t>Symbols</w:t>
      </w:r>
      <w:r w:rsidRPr="00234C1B">
        <w:rPr>
          <w:rFonts w:ascii="Times New Roman" w:hAnsi="Times New Roman"/>
        </w:rPr>
        <w:t>············································································································</w:t>
      </w:r>
      <w:r>
        <w:rPr>
          <w:rFonts w:ascii="Times New Roman" w:hAnsi="Times New Roman"/>
        </w:rPr>
        <w:t>9</w:t>
      </w:r>
    </w:p>
    <w:p w14:paraId="7856B02C" w14:textId="035D9DFB" w:rsidR="00130B4F" w:rsidRDefault="00130B4F" w:rsidP="009E7224">
      <w:pPr>
        <w:snapToGrid w:val="0"/>
        <w:spacing w:line="360" w:lineRule="auto"/>
        <w:rPr>
          <w:rFonts w:ascii="Times New Roman" w:hAnsi="Times New Roman"/>
          <w:b/>
        </w:rPr>
      </w:pPr>
      <w:r w:rsidRPr="008A1C83">
        <w:rPr>
          <w:rFonts w:ascii="Times New Roman" w:hAnsi="Times New Roman" w:cs="Times New Roman"/>
          <w:b/>
          <w:sz w:val="24"/>
          <w:szCs w:val="24"/>
        </w:rPr>
        <w:t xml:space="preserve">3 </w:t>
      </w:r>
      <w:r w:rsidRPr="008A1C83">
        <w:rPr>
          <w:rFonts w:ascii="Times New Roman" w:hAnsi="Times New Roman"/>
          <w:b/>
          <w:szCs w:val="24"/>
        </w:rPr>
        <w:t>Materials</w:t>
      </w:r>
      <w:r w:rsidRPr="008A1C83">
        <w:rPr>
          <w:rFonts w:ascii="Times New Roman" w:hAnsi="Times New Roman"/>
          <w:b/>
        </w:rPr>
        <w:t>··</w:t>
      </w:r>
      <w:r>
        <w:rPr>
          <w:rFonts w:ascii="Times New Roman" w:hAnsi="Times New Roman"/>
          <w:b/>
        </w:rPr>
        <w:t>·······························</w:t>
      </w:r>
      <w:r w:rsidRPr="008A1C83">
        <w:rPr>
          <w:rFonts w:ascii="Times New Roman" w:hAnsi="Times New Roman"/>
          <w:b/>
        </w:rPr>
        <w:t>·············································································</w:t>
      </w:r>
      <w:r w:rsidRPr="008A1C83">
        <w:rPr>
          <w:rFonts w:ascii="Times New Roman" w:hAnsi="Times New Roman" w:hint="eastAsia"/>
          <w:b/>
        </w:rPr>
        <w:t>1</w:t>
      </w:r>
      <w:r>
        <w:rPr>
          <w:rFonts w:ascii="Times New Roman" w:hAnsi="Times New Roman"/>
          <w:b/>
        </w:rPr>
        <w:t>4</w:t>
      </w:r>
    </w:p>
    <w:p w14:paraId="30B18950" w14:textId="61687D53" w:rsidR="00130B4F" w:rsidRPr="00130B4F" w:rsidRDefault="00CA2154" w:rsidP="00CA2154">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 xml:space="preserve">3.1 </w:t>
      </w:r>
      <w:r w:rsidRPr="00234C1B">
        <w:rPr>
          <w:rFonts w:ascii="Times New Roman" w:hAnsi="Times New Roman"/>
          <w:szCs w:val="21"/>
        </w:rPr>
        <w:t>General</w:t>
      </w:r>
      <w:r>
        <w:rPr>
          <w:rFonts w:ascii="Times New Roman" w:hAnsi="Times New Roman" w:hint="eastAsia"/>
          <w:szCs w:val="21"/>
        </w:rPr>
        <w:t xml:space="preserve"> </w:t>
      </w:r>
      <w:r w:rsidR="00056D7D">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sidRPr="00234C1B">
        <w:rPr>
          <w:rFonts w:ascii="Times New Roman" w:hAnsi="Times New Roman" w:hint="eastAsia"/>
        </w:rPr>
        <w:t>1</w:t>
      </w:r>
      <w:r>
        <w:rPr>
          <w:rFonts w:ascii="Times New Roman" w:hAnsi="Times New Roman"/>
        </w:rPr>
        <w:t>4</w:t>
      </w:r>
    </w:p>
    <w:p w14:paraId="5843B0CA" w14:textId="25845A79" w:rsidR="008A1C83" w:rsidRPr="008A1C83" w:rsidRDefault="00626283" w:rsidP="00626283">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3.2 Carbon fibers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sidRPr="00234C1B">
        <w:rPr>
          <w:rFonts w:ascii="Times New Roman" w:hAnsi="Times New Roman" w:hint="eastAsia"/>
        </w:rPr>
        <w:t>1</w:t>
      </w:r>
      <w:r>
        <w:rPr>
          <w:rFonts w:ascii="Times New Roman" w:hAnsi="Times New Roman"/>
        </w:rPr>
        <w:t>4</w:t>
      </w:r>
    </w:p>
    <w:p w14:paraId="37E20C4D" w14:textId="74376415" w:rsidR="008A1C83" w:rsidRPr="008A1C83" w:rsidRDefault="007E63C3" w:rsidP="007E63C3">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 xml:space="preserve">3.3 Carbon </w:t>
      </w:r>
      <w:r>
        <w:rPr>
          <w:rFonts w:ascii="Times New Roman" w:hAnsi="Times New Roman"/>
          <w:szCs w:val="24"/>
        </w:rPr>
        <w:t>f</w:t>
      </w:r>
      <w:r w:rsidRPr="00234C1B">
        <w:rPr>
          <w:rFonts w:ascii="Times New Roman" w:hAnsi="Times New Roman"/>
          <w:szCs w:val="24"/>
        </w:rPr>
        <w:t xml:space="preserve">iber </w:t>
      </w:r>
      <w:r>
        <w:rPr>
          <w:rFonts w:ascii="Times New Roman" w:hAnsi="Times New Roman"/>
          <w:szCs w:val="24"/>
        </w:rPr>
        <w:t>s</w:t>
      </w:r>
      <w:r w:rsidRPr="00234C1B">
        <w:rPr>
          <w:rFonts w:ascii="Times New Roman" w:hAnsi="Times New Roman"/>
          <w:szCs w:val="24"/>
        </w:rPr>
        <w:t xml:space="preserve">heets and </w:t>
      </w:r>
      <w:r>
        <w:rPr>
          <w:rFonts w:ascii="Times New Roman" w:hAnsi="Times New Roman"/>
          <w:szCs w:val="24"/>
        </w:rPr>
        <w:t>carbon f</w:t>
      </w:r>
      <w:r w:rsidRPr="00234C1B">
        <w:rPr>
          <w:rFonts w:ascii="Times New Roman" w:hAnsi="Times New Roman"/>
          <w:szCs w:val="24"/>
        </w:rPr>
        <w:t xml:space="preserve">iber </w:t>
      </w:r>
      <w:r>
        <w:rPr>
          <w:rFonts w:ascii="Times New Roman" w:hAnsi="Times New Roman"/>
          <w:szCs w:val="24"/>
        </w:rPr>
        <w:t>r</w:t>
      </w:r>
      <w:r w:rsidRPr="00234C1B">
        <w:rPr>
          <w:rFonts w:ascii="Times New Roman" w:hAnsi="Times New Roman"/>
          <w:szCs w:val="24"/>
        </w:rPr>
        <w:t>einforced</w:t>
      </w:r>
      <w:r>
        <w:rPr>
          <w:rFonts w:ascii="Times New Roman" w:hAnsi="Times New Roman"/>
          <w:szCs w:val="24"/>
        </w:rPr>
        <w:t xml:space="preserve"> p</w:t>
      </w:r>
      <w:r w:rsidRPr="00234C1B">
        <w:rPr>
          <w:rFonts w:ascii="Times New Roman" w:hAnsi="Times New Roman"/>
          <w:szCs w:val="24"/>
        </w:rPr>
        <w:t xml:space="preserve">olymer </w:t>
      </w:r>
      <w:r>
        <w:rPr>
          <w:rFonts w:ascii="Times New Roman" w:hAnsi="Times New Roman"/>
          <w:szCs w:val="24"/>
        </w:rPr>
        <w:t>c</w:t>
      </w:r>
      <w:r w:rsidRPr="00234C1B">
        <w:rPr>
          <w:rFonts w:ascii="Times New Roman" w:hAnsi="Times New Roman"/>
          <w:szCs w:val="24"/>
        </w:rPr>
        <w:t>omposites</w:t>
      </w:r>
      <w:r>
        <w:rPr>
          <w:rFonts w:ascii="Times New Roman" w:hAnsi="Times New Roman"/>
        </w:rPr>
        <w:t>······················</w:t>
      </w:r>
      <w:r w:rsidRPr="00234C1B">
        <w:rPr>
          <w:rFonts w:ascii="Times New Roman" w:hAnsi="Times New Roman"/>
        </w:rPr>
        <w:t>··········</w:t>
      </w:r>
      <w:r w:rsidRPr="00234C1B">
        <w:rPr>
          <w:rFonts w:ascii="Times New Roman" w:hAnsi="Times New Roman" w:hint="eastAsia"/>
        </w:rPr>
        <w:t>1</w:t>
      </w:r>
      <w:r>
        <w:rPr>
          <w:rFonts w:ascii="Times New Roman" w:hAnsi="Times New Roman"/>
        </w:rPr>
        <w:t>4</w:t>
      </w:r>
    </w:p>
    <w:p w14:paraId="75FEB46B" w14:textId="46244B63" w:rsidR="008A1C83" w:rsidRDefault="00C745EB"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3.4 Bonding </w:t>
      </w:r>
      <w:r>
        <w:rPr>
          <w:rFonts w:ascii="Times New Roman" w:hAnsi="Times New Roman"/>
          <w:szCs w:val="24"/>
        </w:rPr>
        <w:t>r</w:t>
      </w:r>
      <w:r w:rsidRPr="00234C1B">
        <w:rPr>
          <w:rFonts w:ascii="Times New Roman" w:hAnsi="Times New Roman"/>
          <w:szCs w:val="24"/>
        </w:rPr>
        <w:t xml:space="preserve">esins </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hint="eastAsia"/>
        </w:rPr>
        <w:t>1</w:t>
      </w:r>
      <w:r>
        <w:rPr>
          <w:rFonts w:ascii="Times New Roman" w:hAnsi="Times New Roman"/>
        </w:rPr>
        <w:t>6</w:t>
      </w:r>
    </w:p>
    <w:p w14:paraId="1F332D1B" w14:textId="3670B3E0" w:rsidR="008A1C83" w:rsidRDefault="002F17B1"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3.5 </w:t>
      </w:r>
      <w:r w:rsidRPr="00234C1B">
        <w:rPr>
          <w:rFonts w:ascii="Times New Roman" w:hAnsi="Times New Roman"/>
          <w:szCs w:val="24"/>
        </w:rPr>
        <w:t xml:space="preserve">Protective </w:t>
      </w:r>
      <w:r>
        <w:rPr>
          <w:rFonts w:ascii="Times New Roman" w:hAnsi="Times New Roman"/>
          <w:szCs w:val="24"/>
        </w:rPr>
        <w:t>c</w:t>
      </w:r>
      <w:r w:rsidRPr="00234C1B">
        <w:rPr>
          <w:rFonts w:ascii="Times New Roman" w:hAnsi="Times New Roman"/>
          <w:szCs w:val="24"/>
        </w:rPr>
        <w:t>oatings</w:t>
      </w:r>
      <w:r>
        <w:rPr>
          <w:rFonts w:ascii="Times New Roman" w:hAnsi="Times New Roman"/>
        </w:rPr>
        <w:t>········</w:t>
      </w:r>
      <w:r w:rsidRPr="00234C1B">
        <w:rPr>
          <w:rFonts w:ascii="Times New Roman" w:hAnsi="Times New Roman"/>
        </w:rPr>
        <w:t>····················································································</w:t>
      </w:r>
      <w:r>
        <w:rPr>
          <w:rFonts w:ascii="Times New Roman" w:hAnsi="Times New Roman" w:hint="eastAsia"/>
        </w:rPr>
        <w:t>1</w:t>
      </w:r>
      <w:r>
        <w:rPr>
          <w:rFonts w:ascii="Times New Roman" w:hAnsi="Times New Roman"/>
        </w:rPr>
        <w:t>7</w:t>
      </w:r>
    </w:p>
    <w:p w14:paraId="04D32AED" w14:textId="45079AB5" w:rsidR="0070206B" w:rsidRPr="00F32DF4" w:rsidRDefault="0070206B" w:rsidP="0070206B">
      <w:pPr>
        <w:snapToGrid w:val="0"/>
        <w:spacing w:line="360" w:lineRule="auto"/>
        <w:rPr>
          <w:rFonts w:ascii="Times New Roman" w:hAnsi="Times New Roman" w:cs="Times New Roman"/>
          <w:b/>
          <w:sz w:val="24"/>
          <w:szCs w:val="24"/>
        </w:rPr>
      </w:pPr>
      <w:r w:rsidRPr="00F32DF4">
        <w:rPr>
          <w:rFonts w:ascii="Times New Roman" w:hAnsi="Times New Roman" w:cs="Times New Roman"/>
          <w:b/>
          <w:sz w:val="24"/>
          <w:szCs w:val="24"/>
        </w:rPr>
        <w:t xml:space="preserve">4 </w:t>
      </w:r>
      <w:r w:rsidRPr="00F32DF4">
        <w:rPr>
          <w:rFonts w:ascii="Times New Roman" w:hAnsi="Times New Roman"/>
          <w:b/>
          <w:szCs w:val="24"/>
        </w:rPr>
        <w:t xml:space="preserve">Externally </w:t>
      </w:r>
      <w:r>
        <w:rPr>
          <w:rFonts w:ascii="Times New Roman" w:hAnsi="Times New Roman"/>
          <w:b/>
          <w:szCs w:val="24"/>
        </w:rPr>
        <w:t>b</w:t>
      </w:r>
      <w:r w:rsidRPr="00F32DF4">
        <w:rPr>
          <w:rFonts w:ascii="Times New Roman" w:hAnsi="Times New Roman"/>
          <w:b/>
          <w:szCs w:val="24"/>
        </w:rPr>
        <w:t xml:space="preserve">onded </w:t>
      </w:r>
      <w:r w:rsidR="00A111AF">
        <w:rPr>
          <w:rFonts w:ascii="Times New Roman" w:hAnsi="Times New Roman"/>
          <w:b/>
          <w:szCs w:val="24"/>
        </w:rPr>
        <w:t>C</w:t>
      </w:r>
      <w:r w:rsidRPr="00F32DF4">
        <w:rPr>
          <w:rFonts w:ascii="Times New Roman" w:hAnsi="Times New Roman"/>
          <w:b/>
          <w:szCs w:val="24"/>
        </w:rPr>
        <w:t xml:space="preserve">FRP </w:t>
      </w:r>
      <w:r>
        <w:rPr>
          <w:rFonts w:ascii="Times New Roman" w:hAnsi="Times New Roman"/>
          <w:b/>
          <w:szCs w:val="24"/>
        </w:rPr>
        <w:t>s</w:t>
      </w:r>
      <w:r w:rsidRPr="00F32DF4">
        <w:rPr>
          <w:rFonts w:ascii="Times New Roman" w:hAnsi="Times New Roman"/>
          <w:b/>
          <w:szCs w:val="24"/>
        </w:rPr>
        <w:t xml:space="preserve">ystems for </w:t>
      </w:r>
      <w:r>
        <w:rPr>
          <w:rFonts w:ascii="Times New Roman" w:hAnsi="Times New Roman"/>
          <w:b/>
          <w:szCs w:val="24"/>
        </w:rPr>
        <w:t>s</w:t>
      </w:r>
      <w:r w:rsidRPr="00F32DF4">
        <w:rPr>
          <w:rFonts w:ascii="Times New Roman" w:hAnsi="Times New Roman"/>
          <w:b/>
          <w:szCs w:val="24"/>
        </w:rPr>
        <w:t xml:space="preserve">trengthening </w:t>
      </w:r>
      <w:r>
        <w:rPr>
          <w:rFonts w:ascii="Times New Roman" w:hAnsi="Times New Roman"/>
          <w:b/>
          <w:szCs w:val="24"/>
        </w:rPr>
        <w:t>c</w:t>
      </w:r>
      <w:r w:rsidRPr="00F32DF4">
        <w:rPr>
          <w:rFonts w:ascii="Times New Roman" w:hAnsi="Times New Roman"/>
          <w:b/>
          <w:szCs w:val="24"/>
        </w:rPr>
        <w:t xml:space="preserve">oncrete </w:t>
      </w:r>
      <w:r>
        <w:rPr>
          <w:rFonts w:ascii="Times New Roman" w:hAnsi="Times New Roman"/>
          <w:b/>
          <w:szCs w:val="24"/>
        </w:rPr>
        <w:t>s</w:t>
      </w:r>
      <w:r w:rsidRPr="00F32DF4">
        <w:rPr>
          <w:rFonts w:ascii="Times New Roman" w:hAnsi="Times New Roman"/>
          <w:b/>
          <w:szCs w:val="24"/>
        </w:rPr>
        <w:t>tructures·········</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hint="eastAsia"/>
          <w:b/>
        </w:rPr>
        <w:t>1</w:t>
      </w:r>
      <w:r>
        <w:rPr>
          <w:rFonts w:ascii="Times New Roman" w:hAnsi="Times New Roman"/>
          <w:b/>
        </w:rPr>
        <w:t>8</w:t>
      </w:r>
    </w:p>
    <w:p w14:paraId="267BAED8" w14:textId="27063B44" w:rsidR="00B92FA1" w:rsidRDefault="00B92FA1" w:rsidP="00B92FA1">
      <w:pPr>
        <w:snapToGrid w:val="0"/>
        <w:spacing w:line="360" w:lineRule="auto"/>
        <w:ind w:firstLineChars="100" w:firstLine="240"/>
        <w:rPr>
          <w:rFonts w:ascii="Times New Roman" w:hAnsi="Times New Roman"/>
        </w:rPr>
      </w:pPr>
      <w:r>
        <w:rPr>
          <w:rFonts w:ascii="Times New Roman" w:hAnsi="Times New Roman" w:cs="Times New Roman"/>
          <w:sz w:val="24"/>
          <w:szCs w:val="24"/>
        </w:rPr>
        <w:t xml:space="preserve">4.1 </w:t>
      </w:r>
      <w:r w:rsidRPr="00234C1B">
        <w:rPr>
          <w:rFonts w:ascii="Times New Roman" w:hAnsi="Times New Roman"/>
          <w:szCs w:val="21"/>
        </w:rPr>
        <w:t>General</w:t>
      </w:r>
      <w:r>
        <w:rPr>
          <w:rFonts w:ascii="Times New Roman" w:hAnsi="Times New Roman" w:hint="eastAsia"/>
          <w:szCs w:val="21"/>
        </w:rPr>
        <w:t xml:space="preserve"> </w:t>
      </w:r>
      <w:r w:rsidR="00F53620">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hint="eastAsia"/>
        </w:rPr>
        <w:t>1</w:t>
      </w:r>
      <w:r w:rsidR="006D7E37">
        <w:rPr>
          <w:rFonts w:ascii="Times New Roman" w:hAnsi="Times New Roman"/>
        </w:rPr>
        <w:t>8</w:t>
      </w:r>
    </w:p>
    <w:p w14:paraId="71EF4F5C" w14:textId="1C594A3F" w:rsidR="00B92FA1" w:rsidRDefault="00B92FA1" w:rsidP="00B92FA1">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4.2 </w:t>
      </w:r>
      <w:r w:rsidRPr="00234C1B">
        <w:rPr>
          <w:rFonts w:ascii="Times New Roman" w:hAnsi="Times New Roman"/>
          <w:szCs w:val="24"/>
        </w:rPr>
        <w:t xml:space="preserve">Flexural </w:t>
      </w:r>
      <w:r w:rsidR="00F53620">
        <w:rPr>
          <w:rFonts w:ascii="Times New Roman" w:hAnsi="Times New Roman"/>
          <w:szCs w:val="24"/>
        </w:rPr>
        <w:t>s</w:t>
      </w:r>
      <w:r>
        <w:rPr>
          <w:rFonts w:ascii="Times New Roman" w:hAnsi="Times New Roman"/>
          <w:szCs w:val="24"/>
        </w:rPr>
        <w:t xml:space="preserve">trengthening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sidR="006D7E37" w:rsidRPr="00234C1B">
        <w:rPr>
          <w:rFonts w:ascii="Times New Roman" w:hAnsi="Times New Roman"/>
        </w:rPr>
        <w:t>·</w:t>
      </w:r>
      <w:r w:rsidRPr="00234C1B">
        <w:rPr>
          <w:rFonts w:ascii="Times New Roman" w:hAnsi="Times New Roman"/>
        </w:rPr>
        <w:t>·················</w:t>
      </w:r>
      <w:r>
        <w:rPr>
          <w:rFonts w:ascii="Times New Roman" w:hAnsi="Times New Roman" w:hint="eastAsia"/>
        </w:rPr>
        <w:t>1</w:t>
      </w:r>
      <w:r w:rsidR="006D7E37">
        <w:rPr>
          <w:rFonts w:ascii="Times New Roman" w:hAnsi="Times New Roman"/>
        </w:rPr>
        <w:t>9</w:t>
      </w:r>
    </w:p>
    <w:p w14:paraId="09562181" w14:textId="1FBF2983" w:rsidR="008A1C83" w:rsidRDefault="00B92FA1" w:rsidP="00B92FA1">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4.3 </w:t>
      </w:r>
      <w:r w:rsidRPr="00234C1B">
        <w:rPr>
          <w:rFonts w:ascii="Times New Roman" w:hAnsi="Times New Roman"/>
          <w:szCs w:val="24"/>
        </w:rPr>
        <w:t xml:space="preserve">Shear </w:t>
      </w:r>
      <w:r w:rsidR="00F53620">
        <w:rPr>
          <w:rFonts w:ascii="Times New Roman" w:hAnsi="Times New Roman"/>
          <w:szCs w:val="24"/>
        </w:rPr>
        <w:t>s</w:t>
      </w:r>
      <w:r>
        <w:rPr>
          <w:rFonts w:ascii="Times New Roman" w:hAnsi="Times New Roman"/>
          <w:szCs w:val="24"/>
        </w:rPr>
        <w:t xml:space="preserve">trengthening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hint="eastAsia"/>
        </w:rPr>
        <w:t>2</w:t>
      </w:r>
      <w:r w:rsidR="006D7E37">
        <w:rPr>
          <w:rFonts w:ascii="Times New Roman" w:hAnsi="Times New Roman"/>
        </w:rPr>
        <w:t>6</w:t>
      </w:r>
    </w:p>
    <w:p w14:paraId="0917901F" w14:textId="14016F49" w:rsidR="003B5605" w:rsidRDefault="003B5605" w:rsidP="003B5605">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4.4 </w:t>
      </w:r>
      <w:r w:rsidRPr="00234C1B">
        <w:rPr>
          <w:rFonts w:ascii="Times New Roman" w:hAnsi="Times New Roman"/>
          <w:szCs w:val="24"/>
        </w:rPr>
        <w:t xml:space="preserve">Compressive </w:t>
      </w:r>
      <w:r>
        <w:rPr>
          <w:rFonts w:ascii="Times New Roman" w:hAnsi="Times New Roman"/>
          <w:szCs w:val="24"/>
        </w:rPr>
        <w:t>s</w:t>
      </w:r>
      <w:r w:rsidRPr="00234C1B">
        <w:rPr>
          <w:rFonts w:ascii="Times New Roman" w:hAnsi="Times New Roman"/>
          <w:szCs w:val="24"/>
        </w:rPr>
        <w:t xml:space="preserve">trengthening of </w:t>
      </w:r>
      <w:r>
        <w:rPr>
          <w:rFonts w:ascii="Times New Roman" w:hAnsi="Times New Roman"/>
          <w:szCs w:val="24"/>
        </w:rPr>
        <w:t>c</w:t>
      </w:r>
      <w:r w:rsidRPr="00234C1B">
        <w:rPr>
          <w:rFonts w:ascii="Times New Roman" w:hAnsi="Times New Roman"/>
          <w:szCs w:val="24"/>
        </w:rPr>
        <w:t>olumns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29</w:t>
      </w:r>
    </w:p>
    <w:p w14:paraId="48500A49" w14:textId="1616F281" w:rsidR="008A1C83" w:rsidRDefault="003B5605" w:rsidP="003B5605">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4.5 </w:t>
      </w:r>
      <w:r w:rsidRPr="00234C1B">
        <w:rPr>
          <w:rFonts w:ascii="Times New Roman" w:hAnsi="Times New Roman"/>
          <w:szCs w:val="24"/>
        </w:rPr>
        <w:t xml:space="preserve">Seismic </w:t>
      </w:r>
      <w:r>
        <w:rPr>
          <w:rFonts w:ascii="Times New Roman" w:hAnsi="Times New Roman"/>
          <w:szCs w:val="24"/>
        </w:rPr>
        <w:t>r</w:t>
      </w:r>
      <w:r w:rsidRPr="00234C1B">
        <w:rPr>
          <w:rFonts w:ascii="Times New Roman" w:hAnsi="Times New Roman"/>
          <w:szCs w:val="24"/>
        </w:rPr>
        <w:t xml:space="preserve">etrofit of </w:t>
      </w:r>
      <w:r>
        <w:rPr>
          <w:rFonts w:ascii="Times New Roman" w:hAnsi="Times New Roman"/>
          <w:szCs w:val="24"/>
        </w:rPr>
        <w:t>c</w:t>
      </w:r>
      <w:r w:rsidRPr="00234C1B">
        <w:rPr>
          <w:rFonts w:ascii="Times New Roman" w:hAnsi="Times New Roman"/>
          <w:szCs w:val="24"/>
        </w:rPr>
        <w:t>olumns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hint="eastAsia"/>
        </w:rPr>
        <w:t>3</w:t>
      </w:r>
      <w:r>
        <w:rPr>
          <w:rFonts w:ascii="Times New Roman" w:hAnsi="Times New Roman"/>
        </w:rPr>
        <w:t>6</w:t>
      </w:r>
    </w:p>
    <w:p w14:paraId="41A763BE" w14:textId="4BD03D41" w:rsidR="008A1C83" w:rsidRDefault="003B5605"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4.6 </w:t>
      </w:r>
      <w:r w:rsidRPr="00234C1B">
        <w:rPr>
          <w:rFonts w:ascii="Times New Roman" w:hAnsi="Times New Roman"/>
          <w:szCs w:val="24"/>
        </w:rPr>
        <w:t xml:space="preserve">Flexural </w:t>
      </w:r>
      <w:r>
        <w:rPr>
          <w:rFonts w:ascii="Times New Roman" w:hAnsi="Times New Roman"/>
          <w:szCs w:val="24"/>
        </w:rPr>
        <w:t>s</w:t>
      </w:r>
      <w:r w:rsidRPr="00234C1B">
        <w:rPr>
          <w:rFonts w:ascii="Times New Roman" w:hAnsi="Times New Roman"/>
          <w:szCs w:val="24"/>
        </w:rPr>
        <w:t xml:space="preserve">trengthening with </w:t>
      </w:r>
      <w:r>
        <w:rPr>
          <w:rFonts w:ascii="Times New Roman" w:hAnsi="Times New Roman"/>
          <w:szCs w:val="24"/>
        </w:rPr>
        <w:t>n</w:t>
      </w:r>
      <w:r w:rsidRPr="00234C1B">
        <w:rPr>
          <w:rFonts w:ascii="Times New Roman" w:hAnsi="Times New Roman"/>
          <w:szCs w:val="24"/>
        </w:rPr>
        <w:t>ear-sur</w:t>
      </w:r>
      <w:r w:rsidR="00722DBC">
        <w:rPr>
          <w:rFonts w:ascii="Times New Roman" w:hAnsi="Times New Roman"/>
          <w:szCs w:val="24"/>
        </w:rPr>
        <w:t>f</w:t>
      </w:r>
      <w:r w:rsidRPr="00234C1B">
        <w:rPr>
          <w:rFonts w:ascii="Times New Roman" w:hAnsi="Times New Roman"/>
          <w:szCs w:val="24"/>
        </w:rPr>
        <w:t>a</w:t>
      </w:r>
      <w:r w:rsidR="00722DBC">
        <w:rPr>
          <w:rFonts w:ascii="Times New Roman" w:hAnsi="Times New Roman"/>
          <w:szCs w:val="24"/>
        </w:rPr>
        <w:t>c</w:t>
      </w:r>
      <w:r w:rsidRPr="00234C1B">
        <w:rPr>
          <w:rFonts w:ascii="Times New Roman" w:hAnsi="Times New Roman"/>
          <w:szCs w:val="24"/>
        </w:rPr>
        <w:t xml:space="preserve">e </w:t>
      </w:r>
      <w:r>
        <w:rPr>
          <w:rFonts w:ascii="Times New Roman" w:hAnsi="Times New Roman"/>
          <w:szCs w:val="24"/>
        </w:rPr>
        <w:t>m</w:t>
      </w:r>
      <w:r w:rsidRPr="00234C1B">
        <w:rPr>
          <w:rFonts w:ascii="Times New Roman" w:hAnsi="Times New Roman"/>
          <w:szCs w:val="24"/>
        </w:rPr>
        <w:t xml:space="preserve">ounted CFRP </w:t>
      </w:r>
      <w:r>
        <w:rPr>
          <w:rFonts w:ascii="Times New Roman" w:hAnsi="Times New Roman"/>
          <w:szCs w:val="24"/>
        </w:rPr>
        <w:t>s</w:t>
      </w:r>
      <w:r w:rsidRPr="00234C1B">
        <w:rPr>
          <w:rFonts w:ascii="Times New Roman" w:hAnsi="Times New Roman"/>
          <w:szCs w:val="24"/>
        </w:rPr>
        <w:t xml:space="preserve">trips </w:t>
      </w:r>
      <w:r>
        <w:rPr>
          <w:rFonts w:ascii="Times New Roman" w:hAnsi="Times New Roman"/>
        </w:rPr>
        <w:t>·········</w:t>
      </w:r>
      <w:r w:rsidRPr="00234C1B">
        <w:rPr>
          <w:rFonts w:ascii="Times New Roman" w:hAnsi="Times New Roman"/>
        </w:rPr>
        <w:t>······························</w:t>
      </w:r>
      <w:r>
        <w:rPr>
          <w:rFonts w:ascii="Times New Roman" w:hAnsi="Times New Roman" w:hint="eastAsia"/>
        </w:rPr>
        <w:t>3</w:t>
      </w:r>
      <w:r>
        <w:rPr>
          <w:rFonts w:ascii="Times New Roman" w:hAnsi="Times New Roman"/>
        </w:rPr>
        <w:t>7</w:t>
      </w:r>
    </w:p>
    <w:p w14:paraId="60DFC546" w14:textId="7A15C9FC" w:rsidR="00F32DF4" w:rsidRDefault="00722DBC"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4.7 </w:t>
      </w:r>
      <w:r w:rsidRPr="00234C1B">
        <w:rPr>
          <w:rFonts w:ascii="Times New Roman" w:hAnsi="Times New Roman"/>
          <w:szCs w:val="24"/>
        </w:rPr>
        <w:t xml:space="preserve">Fire </w:t>
      </w:r>
      <w:r>
        <w:rPr>
          <w:rFonts w:ascii="Times New Roman" w:hAnsi="Times New Roman"/>
          <w:szCs w:val="24"/>
        </w:rPr>
        <w:t>r</w:t>
      </w:r>
      <w:r w:rsidRPr="00234C1B">
        <w:rPr>
          <w:rFonts w:ascii="Times New Roman" w:hAnsi="Times New Roman"/>
          <w:szCs w:val="24"/>
        </w:rPr>
        <w:t xml:space="preserve">esistance </w:t>
      </w:r>
      <w:r>
        <w:rPr>
          <w:rFonts w:ascii="Times New Roman" w:hAnsi="Times New Roman"/>
          <w:szCs w:val="24"/>
        </w:rPr>
        <w:t>d</w:t>
      </w:r>
      <w:r w:rsidRPr="00234C1B">
        <w:rPr>
          <w:rFonts w:ascii="Times New Roman" w:hAnsi="Times New Roman"/>
          <w:szCs w:val="24"/>
        </w:rPr>
        <w:t>esign</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40</w:t>
      </w:r>
    </w:p>
    <w:p w14:paraId="7B7856E9" w14:textId="46434629" w:rsidR="00F32DF4" w:rsidRPr="003B5605" w:rsidRDefault="000B38A9" w:rsidP="000B38A9">
      <w:pPr>
        <w:snapToGrid w:val="0"/>
        <w:spacing w:line="360" w:lineRule="auto"/>
        <w:rPr>
          <w:rFonts w:ascii="Times New Roman" w:hAnsi="Times New Roman" w:cs="Times New Roman"/>
          <w:sz w:val="24"/>
          <w:szCs w:val="24"/>
        </w:rPr>
      </w:pPr>
      <w:r w:rsidRPr="00F32DF4">
        <w:rPr>
          <w:rFonts w:ascii="Times New Roman" w:hAnsi="Times New Roman" w:cs="Times New Roman"/>
          <w:b/>
          <w:sz w:val="24"/>
          <w:szCs w:val="24"/>
        </w:rPr>
        <w:t xml:space="preserve">5 </w:t>
      </w:r>
      <w:r w:rsidR="00A111AF">
        <w:rPr>
          <w:rFonts w:ascii="Times New Roman" w:hAnsi="Times New Roman" w:cs="Times New Roman"/>
          <w:b/>
          <w:sz w:val="24"/>
          <w:szCs w:val="24"/>
        </w:rPr>
        <w:t>C</w:t>
      </w:r>
      <w:r w:rsidRPr="00F32DF4">
        <w:rPr>
          <w:rFonts w:ascii="Times New Roman" w:hAnsi="Times New Roman"/>
          <w:b/>
          <w:szCs w:val="24"/>
        </w:rPr>
        <w:t xml:space="preserve">FRP </w:t>
      </w:r>
      <w:r>
        <w:rPr>
          <w:rFonts w:ascii="Times New Roman" w:hAnsi="Times New Roman"/>
          <w:b/>
          <w:szCs w:val="24"/>
        </w:rPr>
        <w:t>g</w:t>
      </w:r>
      <w:r w:rsidRPr="00F32DF4">
        <w:rPr>
          <w:rFonts w:ascii="Times New Roman" w:hAnsi="Times New Roman"/>
          <w:b/>
          <w:szCs w:val="24"/>
        </w:rPr>
        <w:t xml:space="preserve">rid </w:t>
      </w:r>
      <w:r>
        <w:rPr>
          <w:rFonts w:ascii="Times New Roman" w:hAnsi="Times New Roman"/>
          <w:b/>
          <w:szCs w:val="24"/>
        </w:rPr>
        <w:t>s</w:t>
      </w:r>
      <w:r w:rsidRPr="00F32DF4">
        <w:rPr>
          <w:rFonts w:ascii="Times New Roman" w:hAnsi="Times New Roman"/>
          <w:b/>
          <w:szCs w:val="24"/>
        </w:rPr>
        <w:t xml:space="preserve">ystems for </w:t>
      </w:r>
      <w:r>
        <w:rPr>
          <w:rFonts w:ascii="Times New Roman" w:hAnsi="Times New Roman"/>
          <w:b/>
          <w:szCs w:val="24"/>
        </w:rPr>
        <w:t>s</w:t>
      </w:r>
      <w:r w:rsidRPr="00F32DF4">
        <w:rPr>
          <w:rFonts w:ascii="Times New Roman" w:hAnsi="Times New Roman"/>
          <w:b/>
          <w:szCs w:val="24"/>
        </w:rPr>
        <w:t xml:space="preserve">trengthening </w:t>
      </w:r>
      <w:r>
        <w:rPr>
          <w:rFonts w:ascii="Times New Roman" w:hAnsi="Times New Roman"/>
          <w:b/>
          <w:szCs w:val="24"/>
        </w:rPr>
        <w:t>c</w:t>
      </w:r>
      <w:r w:rsidRPr="00F32DF4">
        <w:rPr>
          <w:rFonts w:ascii="Times New Roman" w:hAnsi="Times New Roman"/>
          <w:b/>
          <w:szCs w:val="24"/>
        </w:rPr>
        <w:t xml:space="preserve">oncrete </w:t>
      </w:r>
      <w:r>
        <w:rPr>
          <w:rFonts w:ascii="Times New Roman" w:hAnsi="Times New Roman"/>
          <w:b/>
          <w:szCs w:val="24"/>
        </w:rPr>
        <w:t>s</w:t>
      </w:r>
      <w:r w:rsidRPr="00F32DF4">
        <w:rPr>
          <w:rFonts w:ascii="Times New Roman" w:hAnsi="Times New Roman"/>
          <w:b/>
          <w:szCs w:val="24"/>
        </w:rPr>
        <w:t>tructures····················</w:t>
      </w:r>
      <w:r>
        <w:rPr>
          <w:rFonts w:ascii="Times New Roman" w:hAnsi="Times New Roman"/>
          <w:b/>
        </w:rPr>
        <w:t>·······</w:t>
      </w:r>
      <w:r w:rsidR="00A111AF">
        <w:rPr>
          <w:rFonts w:ascii="Times New Roman" w:hAnsi="Times New Roman"/>
          <w:b/>
        </w:rPr>
        <w:t>·····</w:t>
      </w:r>
      <w:r w:rsidRPr="00F32DF4">
        <w:rPr>
          <w:rFonts w:ascii="Times New Roman" w:hAnsi="Times New Roman"/>
          <w:b/>
        </w:rPr>
        <w:t>····</w:t>
      </w:r>
      <w:r>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Pr>
          <w:rFonts w:ascii="Times New Roman" w:hAnsi="Times New Roman"/>
          <w:b/>
          <w:szCs w:val="24"/>
        </w:rPr>
        <w:t>42</w:t>
      </w:r>
    </w:p>
    <w:p w14:paraId="6C78A63C" w14:textId="0DD14487" w:rsidR="00F32DF4" w:rsidRDefault="000B38A9"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42</w:t>
      </w:r>
    </w:p>
    <w:p w14:paraId="6B8E3A77" w14:textId="71800028" w:rsidR="00F32DF4" w:rsidRDefault="000B38A9"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5.2 </w:t>
      </w:r>
      <w:r w:rsidRPr="00234C1B">
        <w:rPr>
          <w:rFonts w:ascii="Times New Roman" w:hAnsi="Times New Roman"/>
          <w:szCs w:val="24"/>
        </w:rPr>
        <w:t xml:space="preserve">Flexural </w:t>
      </w:r>
      <w:r>
        <w:rPr>
          <w:rFonts w:ascii="Times New Roman" w:hAnsi="Times New Roman"/>
          <w:szCs w:val="24"/>
        </w:rPr>
        <w:t xml:space="preserve">strengthening with FRP grid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42</w:t>
      </w:r>
    </w:p>
    <w:p w14:paraId="2B44D238" w14:textId="549AD588" w:rsidR="00F32DF4" w:rsidRDefault="000B38A9"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5.3 </w:t>
      </w:r>
      <w:r w:rsidRPr="00234C1B">
        <w:rPr>
          <w:rFonts w:ascii="Times New Roman" w:hAnsi="Times New Roman"/>
          <w:szCs w:val="24"/>
        </w:rPr>
        <w:t xml:space="preserve">Shear </w:t>
      </w:r>
      <w:r>
        <w:rPr>
          <w:rFonts w:ascii="Times New Roman" w:hAnsi="Times New Roman"/>
          <w:szCs w:val="24"/>
        </w:rPr>
        <w:t>strengthening with FRP grid</w:t>
      </w:r>
      <w:r>
        <w:rPr>
          <w:rFonts w:ascii="Times New Roman" w:hAnsi="Times New Roman"/>
        </w:rPr>
        <w:t>··········································································44</w:t>
      </w:r>
    </w:p>
    <w:p w14:paraId="02908C01" w14:textId="7D362B78" w:rsidR="00F32DF4" w:rsidRDefault="00F32DF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5.4 </w:t>
      </w:r>
      <w:r w:rsidR="00D43CC6" w:rsidRPr="00234C1B">
        <w:rPr>
          <w:rFonts w:ascii="Times New Roman" w:hAnsi="Times New Roman"/>
          <w:szCs w:val="24"/>
        </w:rPr>
        <w:t>Detailing</w:t>
      </w:r>
      <w:r w:rsidR="00D43CC6" w:rsidRPr="00234C1B">
        <w:rPr>
          <w:rFonts w:ascii="Times New Roman" w:hAnsi="Times New Roman"/>
        </w:rPr>
        <w:t>··········································································································</w:t>
      </w:r>
      <w:r w:rsidR="00D43CC6">
        <w:rPr>
          <w:rFonts w:ascii="Times New Roman" w:hAnsi="Times New Roman"/>
        </w:rPr>
        <w:t>45</w:t>
      </w:r>
    </w:p>
    <w:p w14:paraId="3C260ADF" w14:textId="32F18617" w:rsidR="00F32DF4" w:rsidRPr="00F32DF4" w:rsidRDefault="00F32DF4" w:rsidP="009E7224">
      <w:pPr>
        <w:snapToGrid w:val="0"/>
        <w:spacing w:line="360" w:lineRule="auto"/>
        <w:rPr>
          <w:rFonts w:ascii="Times New Roman" w:hAnsi="Times New Roman" w:cs="Times New Roman"/>
          <w:b/>
          <w:sz w:val="24"/>
          <w:szCs w:val="24"/>
        </w:rPr>
      </w:pPr>
      <w:r w:rsidRPr="00F32DF4">
        <w:rPr>
          <w:rFonts w:ascii="Times New Roman" w:hAnsi="Times New Roman" w:cs="Times New Roman"/>
          <w:b/>
          <w:sz w:val="24"/>
          <w:szCs w:val="24"/>
        </w:rPr>
        <w:t xml:space="preserve">6 </w:t>
      </w:r>
      <w:r w:rsidRPr="00F32DF4">
        <w:rPr>
          <w:rFonts w:ascii="Times New Roman" w:hAnsi="Times New Roman"/>
          <w:b/>
          <w:szCs w:val="24"/>
        </w:rPr>
        <w:t xml:space="preserve">Prestressed CFRP </w:t>
      </w:r>
      <w:r w:rsidR="000B28CF">
        <w:rPr>
          <w:rFonts w:ascii="Times New Roman" w:hAnsi="Times New Roman"/>
          <w:b/>
          <w:szCs w:val="24"/>
        </w:rPr>
        <w:t>p</w:t>
      </w:r>
      <w:r w:rsidRPr="00F32DF4">
        <w:rPr>
          <w:rFonts w:ascii="Times New Roman" w:hAnsi="Times New Roman"/>
          <w:b/>
          <w:szCs w:val="24"/>
        </w:rPr>
        <w:t xml:space="preserve">lates for </w:t>
      </w:r>
      <w:r w:rsidR="000B28CF">
        <w:rPr>
          <w:rFonts w:ascii="Times New Roman" w:hAnsi="Times New Roman"/>
          <w:b/>
          <w:szCs w:val="24"/>
        </w:rPr>
        <w:t>s</w:t>
      </w:r>
      <w:r w:rsidRPr="00F32DF4">
        <w:rPr>
          <w:rFonts w:ascii="Times New Roman" w:hAnsi="Times New Roman"/>
          <w:b/>
          <w:szCs w:val="24"/>
        </w:rPr>
        <w:t xml:space="preserve">trengthening </w:t>
      </w:r>
      <w:r w:rsidR="000B28CF">
        <w:rPr>
          <w:rFonts w:ascii="Times New Roman" w:hAnsi="Times New Roman"/>
          <w:b/>
          <w:szCs w:val="24"/>
        </w:rPr>
        <w:t>c</w:t>
      </w:r>
      <w:r w:rsidRPr="00F32DF4">
        <w:rPr>
          <w:rFonts w:ascii="Times New Roman" w:hAnsi="Times New Roman"/>
          <w:b/>
          <w:szCs w:val="24"/>
        </w:rPr>
        <w:t xml:space="preserve">oncrete </w:t>
      </w:r>
      <w:r w:rsidR="000B28CF">
        <w:rPr>
          <w:rFonts w:ascii="Times New Roman" w:hAnsi="Times New Roman"/>
          <w:b/>
          <w:szCs w:val="24"/>
        </w:rPr>
        <w:t>s</w:t>
      </w:r>
      <w:r w:rsidRPr="00F32DF4">
        <w:rPr>
          <w:rFonts w:ascii="Times New Roman" w:hAnsi="Times New Roman"/>
          <w:b/>
          <w:szCs w:val="24"/>
        </w:rPr>
        <w:t>tructures</w:t>
      </w:r>
      <w:r w:rsidRPr="00F32DF4">
        <w:rPr>
          <w:rFonts w:ascii="Times New Roman" w:hAnsi="Times New Roman"/>
          <w:b/>
        </w:rPr>
        <w:t>·····················</w:t>
      </w:r>
      <w:r w:rsidR="000B28CF" w:rsidRPr="00F32DF4">
        <w:rPr>
          <w:rFonts w:ascii="Times New Roman" w:hAnsi="Times New Roman"/>
          <w:b/>
        </w:rPr>
        <w:t>··</w:t>
      </w:r>
      <w:r w:rsidRPr="00F32DF4">
        <w:rPr>
          <w:rFonts w:ascii="Times New Roman" w:hAnsi="Times New Roman"/>
          <w:b/>
        </w:rPr>
        <w:t>····················</w:t>
      </w:r>
      <w:r w:rsidRPr="00F32DF4">
        <w:rPr>
          <w:rFonts w:ascii="Times New Roman" w:hAnsi="Times New Roman" w:hint="eastAsia"/>
          <w:b/>
        </w:rPr>
        <w:t>4</w:t>
      </w:r>
      <w:r w:rsidR="000B28CF">
        <w:rPr>
          <w:rFonts w:ascii="Times New Roman" w:hAnsi="Times New Roman"/>
          <w:b/>
        </w:rPr>
        <w:t>7</w:t>
      </w:r>
    </w:p>
    <w:p w14:paraId="0A417A40" w14:textId="76B1F279" w:rsidR="00F32DF4" w:rsidRDefault="00F32DF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6.1 </w:t>
      </w:r>
      <w:r w:rsidR="000B28CF" w:rsidRPr="00234C1B">
        <w:rPr>
          <w:rFonts w:ascii="Times New Roman" w:hAnsi="Times New Roman"/>
          <w:szCs w:val="21"/>
        </w:rPr>
        <w:t>General</w:t>
      </w:r>
      <w:r w:rsidR="000B28CF">
        <w:rPr>
          <w:rFonts w:ascii="Times New Roman" w:hAnsi="Times New Roman" w:hint="eastAsia"/>
          <w:szCs w:val="21"/>
        </w:rPr>
        <w:t xml:space="preserve"> </w:t>
      </w:r>
      <w:r w:rsidR="000B28CF">
        <w:rPr>
          <w:rFonts w:ascii="Times New Roman" w:hAnsi="Times New Roman"/>
          <w:szCs w:val="24"/>
        </w:rPr>
        <w:t>r</w:t>
      </w:r>
      <w:r w:rsidR="000B28CF" w:rsidRPr="00234C1B">
        <w:rPr>
          <w:rFonts w:ascii="Times New Roman" w:hAnsi="Times New Roman"/>
          <w:szCs w:val="24"/>
        </w:rPr>
        <w:t>equirements</w:t>
      </w:r>
      <w:r w:rsidR="000B28CF" w:rsidRPr="00234C1B">
        <w:rPr>
          <w:rFonts w:ascii="Times New Roman" w:hAnsi="Times New Roman"/>
        </w:rPr>
        <w:t>·········································</w:t>
      </w:r>
      <w:r w:rsidR="000B28CF">
        <w:rPr>
          <w:rFonts w:ascii="Times New Roman" w:hAnsi="Times New Roman"/>
        </w:rPr>
        <w:t>··················</w:t>
      </w:r>
      <w:r w:rsidR="000B28CF" w:rsidRPr="00234C1B">
        <w:rPr>
          <w:rFonts w:ascii="Times New Roman" w:hAnsi="Times New Roman"/>
        </w:rPr>
        <w:t>··</w:t>
      </w:r>
      <w:r w:rsidR="000B28CF">
        <w:rPr>
          <w:rFonts w:ascii="Times New Roman" w:hAnsi="Times New Roman"/>
        </w:rPr>
        <w:t>····</w:t>
      </w:r>
      <w:r w:rsidR="000B28CF" w:rsidRPr="00234C1B">
        <w:rPr>
          <w:rFonts w:ascii="Times New Roman" w:hAnsi="Times New Roman"/>
        </w:rPr>
        <w:t>························</w:t>
      </w:r>
      <w:r w:rsidR="000B28CF">
        <w:rPr>
          <w:rFonts w:ascii="Times New Roman" w:hAnsi="Times New Roman"/>
        </w:rPr>
        <w:t>47</w:t>
      </w:r>
    </w:p>
    <w:p w14:paraId="2A8FE9D3" w14:textId="1D814C56" w:rsidR="00F32DF4" w:rsidRDefault="00F32DF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6.2 </w:t>
      </w:r>
      <w:r w:rsidR="00B5413C" w:rsidRPr="00234C1B">
        <w:rPr>
          <w:rFonts w:ascii="Times New Roman" w:hAnsi="Times New Roman"/>
          <w:szCs w:val="24"/>
        </w:rPr>
        <w:t xml:space="preserve">Flexural </w:t>
      </w:r>
      <w:r w:rsidR="00B5413C">
        <w:rPr>
          <w:rFonts w:ascii="Times New Roman" w:hAnsi="Times New Roman"/>
          <w:szCs w:val="24"/>
        </w:rPr>
        <w:t>s</w:t>
      </w:r>
      <w:r w:rsidR="00B5413C" w:rsidRPr="00234C1B">
        <w:rPr>
          <w:rFonts w:ascii="Times New Roman" w:hAnsi="Times New Roman"/>
          <w:szCs w:val="24"/>
        </w:rPr>
        <w:t>trengthening</w:t>
      </w:r>
      <w:r w:rsidR="00B5413C">
        <w:rPr>
          <w:rFonts w:ascii="Times New Roman" w:hAnsi="Times New Roman"/>
          <w:szCs w:val="24"/>
        </w:rPr>
        <w:t xml:space="preserve"> with p</w:t>
      </w:r>
      <w:r w:rsidR="00B5413C" w:rsidRPr="00B5413C">
        <w:rPr>
          <w:rFonts w:ascii="Times New Roman" w:hAnsi="Times New Roman"/>
          <w:szCs w:val="24"/>
        </w:rPr>
        <w:t>restressed CFRP plates</w:t>
      </w:r>
      <w:r w:rsidR="00B5413C">
        <w:rPr>
          <w:rFonts w:ascii="Times New Roman" w:hAnsi="Times New Roman"/>
        </w:rPr>
        <w:t>·····················································47</w:t>
      </w:r>
    </w:p>
    <w:p w14:paraId="6E0A1147" w14:textId="73262C50" w:rsidR="00F32DF4" w:rsidRDefault="00F32DF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6.3 </w:t>
      </w:r>
      <w:r w:rsidR="00B5413C" w:rsidRPr="00234C1B">
        <w:rPr>
          <w:rFonts w:ascii="Times New Roman" w:hAnsi="Times New Roman"/>
          <w:szCs w:val="24"/>
        </w:rPr>
        <w:t xml:space="preserve">Flexural </w:t>
      </w:r>
      <w:r w:rsidR="00B5413C">
        <w:rPr>
          <w:rFonts w:ascii="Times New Roman" w:hAnsi="Times New Roman"/>
          <w:szCs w:val="24"/>
        </w:rPr>
        <w:t>s</w:t>
      </w:r>
      <w:r w:rsidR="00B5413C" w:rsidRPr="00234C1B">
        <w:rPr>
          <w:rFonts w:ascii="Times New Roman" w:hAnsi="Times New Roman"/>
          <w:szCs w:val="24"/>
        </w:rPr>
        <w:t>trengthening</w:t>
      </w:r>
      <w:r w:rsidR="00B5413C">
        <w:rPr>
          <w:rFonts w:ascii="Times New Roman" w:hAnsi="Times New Roman"/>
          <w:szCs w:val="24"/>
        </w:rPr>
        <w:t xml:space="preserve"> with </w:t>
      </w:r>
      <w:r w:rsidR="005110E4">
        <w:rPr>
          <w:rFonts w:ascii="Times New Roman" w:hAnsi="Times New Roman"/>
          <w:szCs w:val="24"/>
        </w:rPr>
        <w:t>e</w:t>
      </w:r>
      <w:r w:rsidR="005110E4" w:rsidRPr="00234C1B">
        <w:rPr>
          <w:rFonts w:ascii="Times New Roman" w:hAnsi="Times New Roman"/>
          <w:szCs w:val="24"/>
        </w:rPr>
        <w:t xml:space="preserve">xternally </w:t>
      </w:r>
      <w:r w:rsidR="005110E4">
        <w:rPr>
          <w:rFonts w:ascii="Times New Roman" w:hAnsi="Times New Roman"/>
          <w:szCs w:val="24"/>
        </w:rPr>
        <w:t>p</w:t>
      </w:r>
      <w:r w:rsidR="005110E4" w:rsidRPr="00234C1B">
        <w:rPr>
          <w:rFonts w:ascii="Times New Roman" w:hAnsi="Times New Roman"/>
          <w:szCs w:val="24"/>
        </w:rPr>
        <w:t>restressed</w:t>
      </w:r>
      <w:r w:rsidR="005110E4">
        <w:rPr>
          <w:rFonts w:ascii="Times New Roman" w:hAnsi="Times New Roman"/>
          <w:szCs w:val="24"/>
        </w:rPr>
        <w:t xml:space="preserve"> </w:t>
      </w:r>
      <w:r w:rsidR="005110E4" w:rsidRPr="00B5413C">
        <w:rPr>
          <w:rFonts w:ascii="Times New Roman" w:hAnsi="Times New Roman"/>
          <w:szCs w:val="24"/>
        </w:rPr>
        <w:t xml:space="preserve">CFRP </w:t>
      </w:r>
      <w:r w:rsidR="005110E4">
        <w:rPr>
          <w:rFonts w:ascii="Times New Roman" w:hAnsi="Times New Roman"/>
          <w:szCs w:val="24"/>
        </w:rPr>
        <w:t>bar</w:t>
      </w:r>
      <w:r w:rsidR="005110E4" w:rsidRPr="00B5413C">
        <w:rPr>
          <w:rFonts w:ascii="Times New Roman" w:hAnsi="Times New Roman"/>
          <w:szCs w:val="24"/>
        </w:rPr>
        <w:t>s</w:t>
      </w:r>
      <w:r w:rsidR="005110E4">
        <w:rPr>
          <w:rFonts w:ascii="Times New Roman" w:hAnsi="Times New Roman"/>
        </w:rPr>
        <w:t>···········································52</w:t>
      </w:r>
    </w:p>
    <w:p w14:paraId="73B84EB3" w14:textId="17305BE7" w:rsidR="00F32DF4" w:rsidRPr="00F32DF4" w:rsidRDefault="00F32DF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6.4 </w:t>
      </w:r>
      <w:r w:rsidR="005110E4" w:rsidRPr="00234C1B">
        <w:rPr>
          <w:rFonts w:ascii="Times New Roman" w:hAnsi="Times New Roman"/>
          <w:szCs w:val="24"/>
        </w:rPr>
        <w:t>Anchorage</w:t>
      </w:r>
      <w:r w:rsidR="005110E4">
        <w:rPr>
          <w:rFonts w:ascii="Times New Roman" w:hAnsi="Times New Roman"/>
          <w:szCs w:val="24"/>
        </w:rPr>
        <w:t xml:space="preserve"> r</w:t>
      </w:r>
      <w:r w:rsidR="005110E4" w:rsidRPr="00234C1B">
        <w:rPr>
          <w:rFonts w:ascii="Times New Roman" w:hAnsi="Times New Roman"/>
          <w:szCs w:val="24"/>
        </w:rPr>
        <w:t>equirements</w:t>
      </w:r>
      <w:r w:rsidR="005110E4" w:rsidRPr="00234C1B">
        <w:rPr>
          <w:rFonts w:ascii="Times New Roman" w:hAnsi="Times New Roman"/>
        </w:rPr>
        <w:t>·········································</w:t>
      </w:r>
      <w:r w:rsidR="005110E4">
        <w:rPr>
          <w:rFonts w:ascii="Times New Roman" w:hAnsi="Times New Roman"/>
        </w:rPr>
        <w:t>··················</w:t>
      </w:r>
      <w:r w:rsidR="005110E4" w:rsidRPr="00234C1B">
        <w:rPr>
          <w:rFonts w:ascii="Times New Roman" w:hAnsi="Times New Roman"/>
        </w:rPr>
        <w:t>··</w:t>
      </w:r>
      <w:r w:rsidR="005110E4">
        <w:rPr>
          <w:rFonts w:ascii="Times New Roman" w:hAnsi="Times New Roman"/>
        </w:rPr>
        <w:t>····</w:t>
      </w:r>
      <w:r w:rsidR="005110E4" w:rsidRPr="00234C1B">
        <w:rPr>
          <w:rFonts w:ascii="Times New Roman" w:hAnsi="Times New Roman"/>
        </w:rPr>
        <w:t>·</w:t>
      </w:r>
      <w:r w:rsidR="005110E4">
        <w:rPr>
          <w:rFonts w:ascii="Times New Roman" w:hAnsi="Times New Roman"/>
        </w:rPr>
        <w:t>··········</w:t>
      </w:r>
      <w:r w:rsidR="005110E4" w:rsidRPr="00234C1B">
        <w:rPr>
          <w:rFonts w:ascii="Times New Roman" w:hAnsi="Times New Roman"/>
        </w:rPr>
        <w:t>··········</w:t>
      </w:r>
      <w:r w:rsidR="005110E4">
        <w:rPr>
          <w:rFonts w:ascii="Times New Roman" w:hAnsi="Times New Roman"/>
        </w:rPr>
        <w:t>54</w:t>
      </w:r>
    </w:p>
    <w:p w14:paraId="0CFB9CCE" w14:textId="69DAAA27" w:rsidR="00F32DF4" w:rsidRPr="009E7224" w:rsidRDefault="00F32DF4" w:rsidP="009E7224">
      <w:pPr>
        <w:snapToGrid w:val="0"/>
        <w:spacing w:line="360" w:lineRule="auto"/>
        <w:rPr>
          <w:rFonts w:ascii="Times New Roman" w:hAnsi="Times New Roman" w:cs="Times New Roman"/>
          <w:b/>
          <w:sz w:val="24"/>
          <w:szCs w:val="24"/>
        </w:rPr>
      </w:pPr>
      <w:r w:rsidRPr="009E7224">
        <w:rPr>
          <w:rFonts w:ascii="Times New Roman" w:hAnsi="Times New Roman" w:cs="Times New Roman"/>
          <w:b/>
          <w:sz w:val="24"/>
          <w:szCs w:val="24"/>
        </w:rPr>
        <w:t xml:space="preserve">7 </w:t>
      </w:r>
      <w:r w:rsidR="009E7224" w:rsidRPr="009E7224">
        <w:rPr>
          <w:rFonts w:ascii="Times New Roman" w:hAnsi="Times New Roman"/>
          <w:b/>
          <w:szCs w:val="24"/>
        </w:rPr>
        <w:t xml:space="preserve">Construction </w:t>
      </w:r>
      <w:r w:rsidR="005110E4">
        <w:rPr>
          <w:rFonts w:ascii="Times New Roman" w:hAnsi="Times New Roman"/>
          <w:b/>
          <w:szCs w:val="24"/>
        </w:rPr>
        <w:t>r</w:t>
      </w:r>
      <w:r w:rsidR="009E7224" w:rsidRPr="009E7224">
        <w:rPr>
          <w:rFonts w:ascii="Times New Roman" w:hAnsi="Times New Roman"/>
          <w:b/>
          <w:szCs w:val="24"/>
        </w:rPr>
        <w:t>equirements················································</w:t>
      </w:r>
      <w:r w:rsidR="008F4824" w:rsidRPr="009E7224">
        <w:rPr>
          <w:rFonts w:ascii="Times New Roman" w:hAnsi="Times New Roman"/>
          <w:b/>
          <w:szCs w:val="24"/>
        </w:rPr>
        <w:t>········</w:t>
      </w:r>
      <w:r w:rsidR="009E7224" w:rsidRPr="009E7224">
        <w:rPr>
          <w:rFonts w:ascii="Times New Roman" w:hAnsi="Times New Roman"/>
          <w:b/>
          <w:szCs w:val="24"/>
        </w:rPr>
        <w:t>·······························</w:t>
      </w:r>
      <w:r w:rsidR="008F4824">
        <w:rPr>
          <w:rFonts w:ascii="Times New Roman" w:hAnsi="Times New Roman"/>
          <w:b/>
          <w:szCs w:val="24"/>
        </w:rPr>
        <w:t>56</w:t>
      </w:r>
    </w:p>
    <w:p w14:paraId="2BBB3D1D" w14:textId="2DE7B96B" w:rsidR="00F32DF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7.1 </w:t>
      </w:r>
      <w:r w:rsidR="008F4824" w:rsidRPr="00234C1B">
        <w:rPr>
          <w:rFonts w:ascii="Times New Roman" w:hAnsi="Times New Roman"/>
          <w:szCs w:val="21"/>
        </w:rPr>
        <w:t>General</w:t>
      </w:r>
      <w:r w:rsidR="008F4824">
        <w:rPr>
          <w:rFonts w:ascii="Times New Roman" w:hAnsi="Times New Roman" w:hint="eastAsia"/>
          <w:szCs w:val="21"/>
        </w:rPr>
        <w:t xml:space="preserve"> </w:t>
      </w:r>
      <w:r w:rsidR="008F4824">
        <w:rPr>
          <w:rFonts w:ascii="Times New Roman" w:hAnsi="Times New Roman"/>
          <w:szCs w:val="24"/>
        </w:rPr>
        <w:t>r</w:t>
      </w:r>
      <w:r w:rsidR="008F4824" w:rsidRPr="00234C1B">
        <w:rPr>
          <w:rFonts w:ascii="Times New Roman" w:hAnsi="Times New Roman"/>
          <w:szCs w:val="24"/>
        </w:rPr>
        <w:t>equirements</w:t>
      </w:r>
      <w:r w:rsidR="008F4824" w:rsidRPr="00234C1B">
        <w:rPr>
          <w:rFonts w:ascii="Times New Roman" w:hAnsi="Times New Roman"/>
        </w:rPr>
        <w:t>·········································</w:t>
      </w:r>
      <w:r w:rsidR="008F4824">
        <w:rPr>
          <w:rFonts w:ascii="Times New Roman" w:hAnsi="Times New Roman"/>
        </w:rPr>
        <w:t>··················</w:t>
      </w:r>
      <w:r w:rsidR="008F4824" w:rsidRPr="00234C1B">
        <w:rPr>
          <w:rFonts w:ascii="Times New Roman" w:hAnsi="Times New Roman"/>
        </w:rPr>
        <w:t>··</w:t>
      </w:r>
      <w:r w:rsidR="008F4824">
        <w:rPr>
          <w:rFonts w:ascii="Times New Roman" w:hAnsi="Times New Roman"/>
        </w:rPr>
        <w:t>····</w:t>
      </w:r>
      <w:r w:rsidR="008F4824" w:rsidRPr="00234C1B">
        <w:rPr>
          <w:rFonts w:ascii="Times New Roman" w:hAnsi="Times New Roman"/>
        </w:rPr>
        <w:t>························</w:t>
      </w:r>
      <w:r w:rsidR="008F4824">
        <w:rPr>
          <w:rFonts w:ascii="Times New Roman" w:hAnsi="Times New Roman"/>
        </w:rPr>
        <w:t>56</w:t>
      </w:r>
    </w:p>
    <w:p w14:paraId="64B7A271" w14:textId="0902A1D8"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7.2 </w:t>
      </w:r>
      <w:r w:rsidR="00A111AF" w:rsidRPr="00A111AF">
        <w:rPr>
          <w:rFonts w:ascii="Times New Roman" w:hAnsi="Times New Roman" w:cs="Times New Roman"/>
          <w:w w:val="90"/>
          <w:sz w:val="24"/>
          <w:szCs w:val="24"/>
        </w:rPr>
        <w:t xml:space="preserve">Construction of externally bonded </w:t>
      </w:r>
      <w:r w:rsidR="00A111AF">
        <w:rPr>
          <w:rFonts w:ascii="Times New Roman" w:hAnsi="Times New Roman" w:cs="Times New Roman"/>
          <w:w w:val="90"/>
          <w:sz w:val="24"/>
          <w:szCs w:val="24"/>
        </w:rPr>
        <w:t>C</w:t>
      </w:r>
      <w:r w:rsidR="00A111AF" w:rsidRPr="00A111AF">
        <w:rPr>
          <w:rFonts w:ascii="Times New Roman" w:hAnsi="Times New Roman" w:cs="Times New Roman"/>
          <w:w w:val="90"/>
          <w:sz w:val="24"/>
          <w:szCs w:val="24"/>
        </w:rPr>
        <w:t>FRP systems for strengthening concrete structures</w:t>
      </w:r>
      <w:r w:rsidR="00A111AF" w:rsidRPr="00234C1B">
        <w:rPr>
          <w:rFonts w:ascii="Times New Roman" w:hAnsi="Times New Roman"/>
        </w:rPr>
        <w:t>···········</w:t>
      </w:r>
      <w:r w:rsidR="00A111AF">
        <w:rPr>
          <w:rFonts w:ascii="Times New Roman" w:hAnsi="Times New Roman"/>
        </w:rPr>
        <w:t>56</w:t>
      </w:r>
    </w:p>
    <w:p w14:paraId="73DFA5A9" w14:textId="19C74E32"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7.3 </w:t>
      </w:r>
      <w:r w:rsidR="00A111AF" w:rsidRPr="00A111AF">
        <w:rPr>
          <w:rFonts w:ascii="Times New Roman" w:hAnsi="Times New Roman" w:cs="Times New Roman"/>
          <w:w w:val="90"/>
          <w:sz w:val="24"/>
          <w:szCs w:val="24"/>
        </w:rPr>
        <w:t>Construction of</w:t>
      </w:r>
      <w:r w:rsidR="00A111AF">
        <w:rPr>
          <w:rFonts w:ascii="Times New Roman" w:hAnsi="Times New Roman" w:cs="Times New Roman"/>
          <w:w w:val="90"/>
          <w:sz w:val="24"/>
          <w:szCs w:val="24"/>
        </w:rPr>
        <w:t xml:space="preserve"> </w:t>
      </w:r>
      <w:r w:rsidR="00A111AF">
        <w:rPr>
          <w:rFonts w:ascii="Times New Roman" w:hAnsi="Times New Roman"/>
          <w:szCs w:val="24"/>
        </w:rPr>
        <w:t>n</w:t>
      </w:r>
      <w:r w:rsidR="00A111AF" w:rsidRPr="00234C1B">
        <w:rPr>
          <w:rFonts w:ascii="Times New Roman" w:hAnsi="Times New Roman"/>
          <w:szCs w:val="24"/>
        </w:rPr>
        <w:t>ear-sur</w:t>
      </w:r>
      <w:r w:rsidR="00A111AF">
        <w:rPr>
          <w:rFonts w:ascii="Times New Roman" w:hAnsi="Times New Roman"/>
          <w:szCs w:val="24"/>
        </w:rPr>
        <w:t>f</w:t>
      </w:r>
      <w:r w:rsidR="00A111AF" w:rsidRPr="00234C1B">
        <w:rPr>
          <w:rFonts w:ascii="Times New Roman" w:hAnsi="Times New Roman"/>
          <w:szCs w:val="24"/>
        </w:rPr>
        <w:t>a</w:t>
      </w:r>
      <w:r w:rsidR="00A111AF">
        <w:rPr>
          <w:rFonts w:ascii="Times New Roman" w:hAnsi="Times New Roman"/>
          <w:szCs w:val="24"/>
        </w:rPr>
        <w:t>c</w:t>
      </w:r>
      <w:r w:rsidR="00A111AF" w:rsidRPr="00234C1B">
        <w:rPr>
          <w:rFonts w:ascii="Times New Roman" w:hAnsi="Times New Roman"/>
          <w:szCs w:val="24"/>
        </w:rPr>
        <w:t xml:space="preserve">e </w:t>
      </w:r>
      <w:r w:rsidR="00A111AF">
        <w:rPr>
          <w:rFonts w:ascii="Times New Roman" w:hAnsi="Times New Roman"/>
          <w:szCs w:val="24"/>
        </w:rPr>
        <w:t>m</w:t>
      </w:r>
      <w:r w:rsidR="00A111AF" w:rsidRPr="00234C1B">
        <w:rPr>
          <w:rFonts w:ascii="Times New Roman" w:hAnsi="Times New Roman"/>
          <w:szCs w:val="24"/>
        </w:rPr>
        <w:t xml:space="preserve">ounted CFRP </w:t>
      </w:r>
      <w:r w:rsidR="00A111AF">
        <w:rPr>
          <w:rFonts w:ascii="Times New Roman" w:hAnsi="Times New Roman"/>
          <w:szCs w:val="24"/>
        </w:rPr>
        <w:t>s</w:t>
      </w:r>
      <w:r w:rsidR="00A111AF" w:rsidRPr="00234C1B">
        <w:rPr>
          <w:rFonts w:ascii="Times New Roman" w:hAnsi="Times New Roman"/>
          <w:szCs w:val="24"/>
        </w:rPr>
        <w:t>trips</w:t>
      </w:r>
      <w:r w:rsidR="00A111AF">
        <w:rPr>
          <w:rFonts w:ascii="Times New Roman" w:hAnsi="Times New Roman"/>
          <w:szCs w:val="24"/>
        </w:rPr>
        <w:t xml:space="preserve"> </w:t>
      </w:r>
      <w:r w:rsidR="00A111AF" w:rsidRPr="00A111AF">
        <w:rPr>
          <w:rFonts w:ascii="Times New Roman" w:hAnsi="Times New Roman" w:cs="Times New Roman"/>
          <w:w w:val="90"/>
          <w:sz w:val="24"/>
          <w:szCs w:val="24"/>
        </w:rPr>
        <w:t>for strengthening concrete structures</w:t>
      </w:r>
      <w:r w:rsidR="00A111AF" w:rsidRPr="00234C1B">
        <w:rPr>
          <w:rFonts w:ascii="Times New Roman" w:hAnsi="Times New Roman"/>
        </w:rPr>
        <w:t>·····</w:t>
      </w:r>
      <w:r w:rsidR="00A111AF">
        <w:rPr>
          <w:rFonts w:ascii="Times New Roman" w:hAnsi="Times New Roman"/>
        </w:rPr>
        <w:t>··</w:t>
      </w:r>
      <w:r w:rsidR="00A111AF" w:rsidRPr="00234C1B">
        <w:rPr>
          <w:rFonts w:ascii="Times New Roman" w:hAnsi="Times New Roman"/>
        </w:rPr>
        <w:t>··</w:t>
      </w:r>
      <w:r w:rsidR="00A111AF">
        <w:rPr>
          <w:rFonts w:ascii="Times New Roman" w:hAnsi="Times New Roman"/>
        </w:rPr>
        <w:t>57</w:t>
      </w:r>
    </w:p>
    <w:p w14:paraId="57F713EB" w14:textId="2B371193"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lastRenderedPageBreak/>
        <w:t xml:space="preserve">7.4 </w:t>
      </w:r>
      <w:r w:rsidR="00F87D22" w:rsidRPr="00A111AF">
        <w:rPr>
          <w:rFonts w:ascii="Times New Roman" w:hAnsi="Times New Roman" w:cs="Times New Roman"/>
          <w:w w:val="90"/>
          <w:sz w:val="24"/>
          <w:szCs w:val="24"/>
        </w:rPr>
        <w:t>Construction of</w:t>
      </w:r>
      <w:r w:rsidR="00F87D22">
        <w:rPr>
          <w:rFonts w:ascii="Times New Roman" w:hAnsi="Times New Roman" w:cs="Times New Roman"/>
          <w:w w:val="90"/>
          <w:sz w:val="24"/>
          <w:szCs w:val="24"/>
        </w:rPr>
        <w:t xml:space="preserve"> </w:t>
      </w:r>
      <w:r w:rsidR="00F87D22" w:rsidRPr="00F87D22">
        <w:rPr>
          <w:rFonts w:ascii="Times New Roman" w:hAnsi="Times New Roman" w:cs="Times New Roman"/>
          <w:w w:val="90"/>
          <w:sz w:val="24"/>
          <w:szCs w:val="24"/>
        </w:rPr>
        <w:t>CFRP grid systems for strengthening concrete structures</w:t>
      </w:r>
      <w:r w:rsidR="00F87D22" w:rsidRPr="00234C1B">
        <w:rPr>
          <w:rFonts w:ascii="Times New Roman" w:hAnsi="Times New Roman"/>
        </w:rPr>
        <w:t>·····················</w:t>
      </w:r>
      <w:r w:rsidR="00F87D22">
        <w:rPr>
          <w:rFonts w:ascii="Times New Roman" w:hAnsi="Times New Roman"/>
        </w:rPr>
        <w:t>58</w:t>
      </w:r>
    </w:p>
    <w:p w14:paraId="46779162" w14:textId="4F3CCBC0"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7.5 </w:t>
      </w:r>
      <w:r w:rsidR="00F87D22" w:rsidRPr="00A111AF">
        <w:rPr>
          <w:rFonts w:ascii="Times New Roman" w:hAnsi="Times New Roman" w:cs="Times New Roman"/>
          <w:w w:val="90"/>
          <w:sz w:val="24"/>
          <w:szCs w:val="24"/>
        </w:rPr>
        <w:t>Construction of</w:t>
      </w:r>
      <w:r w:rsidR="00F87D22" w:rsidRPr="00F87D22">
        <w:t xml:space="preserve"> </w:t>
      </w:r>
      <w:r w:rsidR="00F87D22">
        <w:rPr>
          <w:rFonts w:ascii="Times New Roman" w:hAnsi="Times New Roman" w:cs="Times New Roman"/>
          <w:w w:val="90"/>
          <w:sz w:val="24"/>
          <w:szCs w:val="24"/>
        </w:rPr>
        <w:t>p</w:t>
      </w:r>
      <w:r w:rsidR="00F87D22" w:rsidRPr="00F87D22">
        <w:rPr>
          <w:rFonts w:ascii="Times New Roman" w:hAnsi="Times New Roman" w:cs="Times New Roman"/>
          <w:w w:val="90"/>
          <w:sz w:val="24"/>
          <w:szCs w:val="24"/>
        </w:rPr>
        <w:t>restressed CFRP plates for strengthening concrete structures</w:t>
      </w:r>
      <w:r w:rsidR="00F87D22" w:rsidRPr="00234C1B">
        <w:rPr>
          <w:rFonts w:ascii="Times New Roman" w:hAnsi="Times New Roman"/>
        </w:rPr>
        <w:t>···············</w:t>
      </w:r>
      <w:r w:rsidR="00F87D22">
        <w:rPr>
          <w:rFonts w:ascii="Times New Roman" w:hAnsi="Times New Roman"/>
        </w:rPr>
        <w:t>59</w:t>
      </w:r>
    </w:p>
    <w:p w14:paraId="5217CD98" w14:textId="44FE52D0"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7.6 </w:t>
      </w:r>
      <w:r w:rsidR="00F87D22" w:rsidRPr="00A111AF">
        <w:rPr>
          <w:rFonts w:ascii="Times New Roman" w:hAnsi="Times New Roman" w:cs="Times New Roman"/>
          <w:w w:val="90"/>
          <w:sz w:val="24"/>
          <w:szCs w:val="24"/>
        </w:rPr>
        <w:t>Construction of</w:t>
      </w:r>
      <w:r w:rsidR="00F87D22">
        <w:rPr>
          <w:rFonts w:ascii="Times New Roman" w:hAnsi="Times New Roman" w:cs="Times New Roman"/>
          <w:w w:val="90"/>
          <w:sz w:val="24"/>
          <w:szCs w:val="24"/>
        </w:rPr>
        <w:t xml:space="preserve"> </w:t>
      </w:r>
      <w:r w:rsidR="00F87D22">
        <w:rPr>
          <w:rFonts w:ascii="Times New Roman" w:hAnsi="Times New Roman"/>
          <w:szCs w:val="24"/>
        </w:rPr>
        <w:t>p</w:t>
      </w:r>
      <w:r w:rsidR="00F87D22" w:rsidRPr="00234C1B">
        <w:rPr>
          <w:rFonts w:ascii="Times New Roman" w:hAnsi="Times New Roman"/>
          <w:szCs w:val="24"/>
        </w:rPr>
        <w:t xml:space="preserve">rotective </w:t>
      </w:r>
      <w:r w:rsidR="00F87D22">
        <w:rPr>
          <w:rFonts w:ascii="Times New Roman" w:hAnsi="Times New Roman"/>
          <w:szCs w:val="24"/>
        </w:rPr>
        <w:t>c</w:t>
      </w:r>
      <w:r w:rsidR="00F87D22" w:rsidRPr="00234C1B">
        <w:rPr>
          <w:rFonts w:ascii="Times New Roman" w:hAnsi="Times New Roman"/>
          <w:szCs w:val="24"/>
        </w:rPr>
        <w:t>oatings</w:t>
      </w:r>
      <w:r w:rsidR="00F87D22">
        <w:rPr>
          <w:rFonts w:ascii="Times New Roman" w:hAnsi="Times New Roman"/>
        </w:rPr>
        <w:t>········</w:t>
      </w:r>
      <w:r w:rsidR="00F87D22" w:rsidRPr="00234C1B">
        <w:rPr>
          <w:rFonts w:ascii="Times New Roman" w:hAnsi="Times New Roman"/>
        </w:rPr>
        <w:t>··························································</w:t>
      </w:r>
      <w:r w:rsidR="00F87D22">
        <w:rPr>
          <w:rFonts w:ascii="Times New Roman" w:hAnsi="Times New Roman"/>
        </w:rPr>
        <w:t>59</w:t>
      </w:r>
    </w:p>
    <w:p w14:paraId="40D6D7F5" w14:textId="51558A96" w:rsidR="008A1C83" w:rsidRPr="009E7224" w:rsidRDefault="009E7224" w:rsidP="009E7224">
      <w:pPr>
        <w:snapToGrid w:val="0"/>
        <w:spacing w:line="360" w:lineRule="auto"/>
        <w:rPr>
          <w:rFonts w:ascii="Times New Roman" w:hAnsi="Times New Roman" w:cs="Times New Roman"/>
          <w:b/>
          <w:sz w:val="24"/>
          <w:szCs w:val="24"/>
        </w:rPr>
      </w:pPr>
      <w:r w:rsidRPr="009E7224">
        <w:rPr>
          <w:rFonts w:ascii="Times New Roman" w:hAnsi="Times New Roman" w:cs="Times New Roman"/>
          <w:b/>
          <w:sz w:val="24"/>
          <w:szCs w:val="24"/>
        </w:rPr>
        <w:t xml:space="preserve">8 </w:t>
      </w:r>
      <w:r w:rsidR="00050820">
        <w:rPr>
          <w:rFonts w:ascii="Times New Roman" w:hAnsi="Times New Roman"/>
          <w:b/>
          <w:szCs w:val="24"/>
        </w:rPr>
        <w:t>Inspection and a</w:t>
      </w:r>
      <w:r w:rsidR="00050820" w:rsidRPr="009E7224">
        <w:rPr>
          <w:rFonts w:ascii="Times New Roman" w:hAnsi="Times New Roman"/>
          <w:b/>
          <w:szCs w:val="24"/>
        </w:rPr>
        <w:t>cceptence</w:t>
      </w:r>
      <w:r w:rsidRPr="009E7224">
        <w:rPr>
          <w:rFonts w:ascii="Times New Roman" w:hAnsi="Times New Roman"/>
          <w:b/>
          <w:szCs w:val="24"/>
        </w:rPr>
        <w:t>····················································································</w:t>
      </w:r>
      <w:r w:rsidR="00F87D22">
        <w:rPr>
          <w:rFonts w:ascii="Times New Roman" w:hAnsi="Times New Roman"/>
          <w:b/>
          <w:szCs w:val="24"/>
        </w:rPr>
        <w:t>60</w:t>
      </w:r>
    </w:p>
    <w:p w14:paraId="0D279B96" w14:textId="21FF5797" w:rsidR="008A1C83"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8.1 </w:t>
      </w:r>
      <w:r w:rsidR="005024C9" w:rsidRPr="00234C1B">
        <w:rPr>
          <w:rFonts w:ascii="Times New Roman" w:hAnsi="Times New Roman"/>
          <w:szCs w:val="21"/>
        </w:rPr>
        <w:t>General</w:t>
      </w:r>
      <w:r w:rsidR="005024C9">
        <w:rPr>
          <w:rFonts w:ascii="Times New Roman" w:hAnsi="Times New Roman" w:hint="eastAsia"/>
          <w:szCs w:val="21"/>
        </w:rPr>
        <w:t xml:space="preserve"> </w:t>
      </w:r>
      <w:r w:rsidR="005024C9">
        <w:rPr>
          <w:rFonts w:ascii="Times New Roman" w:hAnsi="Times New Roman"/>
          <w:szCs w:val="24"/>
        </w:rPr>
        <w:t>r</w:t>
      </w:r>
      <w:r w:rsidR="005024C9" w:rsidRPr="00234C1B">
        <w:rPr>
          <w:rFonts w:ascii="Times New Roman" w:hAnsi="Times New Roman"/>
          <w:szCs w:val="24"/>
        </w:rPr>
        <w:t>equirements</w:t>
      </w:r>
      <w:r w:rsidR="005024C9" w:rsidRPr="00234C1B">
        <w:rPr>
          <w:rFonts w:ascii="Times New Roman" w:hAnsi="Times New Roman"/>
        </w:rPr>
        <w:t>··········</w:t>
      </w:r>
      <w:r w:rsidR="00036241" w:rsidRPr="00234C1B">
        <w:rPr>
          <w:rFonts w:ascii="Times New Roman" w:hAnsi="Times New Roman"/>
        </w:rPr>
        <w:t>·······························································</w:t>
      </w:r>
      <w:r w:rsidR="005024C9" w:rsidRPr="00234C1B">
        <w:rPr>
          <w:rFonts w:ascii="Times New Roman" w:hAnsi="Times New Roman"/>
        </w:rPr>
        <w:t>··············</w:t>
      </w:r>
      <w:r w:rsidR="00036241">
        <w:rPr>
          <w:rFonts w:ascii="Times New Roman" w:hAnsi="Times New Roman"/>
        </w:rPr>
        <w:t>60</w:t>
      </w:r>
    </w:p>
    <w:p w14:paraId="43888B34" w14:textId="57EA2F59" w:rsidR="008A1C83" w:rsidRPr="00811A31" w:rsidRDefault="009E7224" w:rsidP="00811A31">
      <w:pPr>
        <w:snapToGrid w:val="0"/>
        <w:spacing w:line="360" w:lineRule="auto"/>
        <w:ind w:firstLineChars="100" w:firstLine="210"/>
        <w:rPr>
          <w:rFonts w:ascii="Times New Roman" w:hAnsi="Times New Roman"/>
          <w:szCs w:val="24"/>
        </w:rPr>
      </w:pPr>
      <w:r w:rsidRPr="00811A31">
        <w:rPr>
          <w:rFonts w:ascii="Times New Roman" w:hAnsi="Times New Roman"/>
          <w:szCs w:val="24"/>
        </w:rPr>
        <w:t xml:space="preserve">8.2 </w:t>
      </w:r>
      <w:r w:rsidR="00036241" w:rsidRPr="00811A31">
        <w:rPr>
          <w:rFonts w:ascii="Times New Roman" w:hAnsi="Times New Roman"/>
          <w:szCs w:val="24"/>
        </w:rPr>
        <w:t>Externally bonded CFRP systems for strengthening concrete structures··········</w:t>
      </w:r>
      <w:r w:rsidR="00811A31" w:rsidRPr="00811A31">
        <w:rPr>
          <w:rFonts w:ascii="Times New Roman" w:hAnsi="Times New Roman"/>
          <w:szCs w:val="24"/>
        </w:rPr>
        <w:t>···············</w:t>
      </w:r>
      <w:r w:rsidR="00036241" w:rsidRPr="00811A31">
        <w:rPr>
          <w:rFonts w:ascii="Times New Roman" w:hAnsi="Times New Roman"/>
          <w:szCs w:val="24"/>
        </w:rPr>
        <w:t>·····60</w:t>
      </w:r>
    </w:p>
    <w:p w14:paraId="68512F31" w14:textId="502A7BBB" w:rsidR="008A1C83" w:rsidRPr="00811A31" w:rsidRDefault="009E7224" w:rsidP="00811A31">
      <w:pPr>
        <w:snapToGrid w:val="0"/>
        <w:spacing w:line="360" w:lineRule="auto"/>
        <w:ind w:firstLineChars="100" w:firstLine="210"/>
        <w:rPr>
          <w:rFonts w:ascii="Times New Roman" w:hAnsi="Times New Roman"/>
          <w:szCs w:val="24"/>
        </w:rPr>
      </w:pPr>
      <w:r w:rsidRPr="00811A31">
        <w:rPr>
          <w:rFonts w:ascii="Times New Roman" w:hAnsi="Times New Roman"/>
          <w:szCs w:val="24"/>
        </w:rPr>
        <w:t xml:space="preserve">8.3 </w:t>
      </w:r>
      <w:r w:rsidR="009B54FA" w:rsidRPr="00811A31">
        <w:rPr>
          <w:rFonts w:ascii="Times New Roman" w:hAnsi="Times New Roman"/>
          <w:szCs w:val="24"/>
        </w:rPr>
        <w:t>Near-surface mounted CFRP strips for strengthening concrete structures·······</w:t>
      </w:r>
      <w:r w:rsidR="00811A31" w:rsidRPr="00811A31">
        <w:rPr>
          <w:rFonts w:ascii="Times New Roman" w:hAnsi="Times New Roman"/>
          <w:szCs w:val="24"/>
        </w:rPr>
        <w:t>················</w:t>
      </w:r>
      <w:r w:rsidR="009B54FA" w:rsidRPr="00811A31">
        <w:rPr>
          <w:rFonts w:ascii="Times New Roman" w:hAnsi="Times New Roman"/>
          <w:szCs w:val="24"/>
        </w:rPr>
        <w:t>······61</w:t>
      </w:r>
    </w:p>
    <w:p w14:paraId="0D8C5AD2" w14:textId="214585A6" w:rsidR="008A1C83" w:rsidRPr="00811A31" w:rsidRDefault="009E7224" w:rsidP="00811A31">
      <w:pPr>
        <w:snapToGrid w:val="0"/>
        <w:spacing w:line="360" w:lineRule="auto"/>
        <w:ind w:firstLineChars="100" w:firstLine="210"/>
        <w:rPr>
          <w:rFonts w:ascii="Times New Roman" w:hAnsi="Times New Roman"/>
          <w:szCs w:val="24"/>
        </w:rPr>
      </w:pPr>
      <w:r w:rsidRPr="00811A31">
        <w:rPr>
          <w:rFonts w:ascii="Times New Roman" w:hAnsi="Times New Roman"/>
          <w:szCs w:val="24"/>
        </w:rPr>
        <w:t xml:space="preserve">8.4 </w:t>
      </w:r>
      <w:r w:rsidR="0012741D" w:rsidRPr="00811A31">
        <w:rPr>
          <w:rFonts w:ascii="Times New Roman" w:hAnsi="Times New Roman"/>
          <w:szCs w:val="24"/>
        </w:rPr>
        <w:t>CFRP grid systems for strengthening concrete structures···················</w:t>
      </w:r>
      <w:r w:rsidR="00811A31" w:rsidRPr="00811A31">
        <w:rPr>
          <w:rFonts w:ascii="Times New Roman" w:hAnsi="Times New Roman"/>
          <w:szCs w:val="24"/>
        </w:rPr>
        <w:t>····</w:t>
      </w:r>
      <w:r w:rsidR="0012741D" w:rsidRPr="00811A31">
        <w:rPr>
          <w:rFonts w:ascii="Times New Roman" w:hAnsi="Times New Roman"/>
          <w:szCs w:val="24"/>
        </w:rPr>
        <w:t>·</w:t>
      </w:r>
      <w:r w:rsidR="00811A31" w:rsidRPr="00811A31">
        <w:rPr>
          <w:rFonts w:ascii="Times New Roman" w:hAnsi="Times New Roman"/>
          <w:szCs w:val="24"/>
        </w:rPr>
        <w:t>················</w:t>
      </w:r>
      <w:r w:rsidR="0012741D" w:rsidRPr="00811A31">
        <w:rPr>
          <w:rFonts w:ascii="Times New Roman" w:hAnsi="Times New Roman"/>
          <w:szCs w:val="24"/>
        </w:rPr>
        <w:t>·········61</w:t>
      </w:r>
    </w:p>
    <w:p w14:paraId="4D7F8018" w14:textId="7EB5FA46" w:rsidR="00D238DC" w:rsidRPr="00811A31" w:rsidRDefault="009E7224" w:rsidP="00811A31">
      <w:pPr>
        <w:snapToGrid w:val="0"/>
        <w:spacing w:line="360" w:lineRule="auto"/>
        <w:ind w:firstLineChars="100" w:firstLine="210"/>
        <w:rPr>
          <w:rFonts w:ascii="Times New Roman" w:hAnsi="Times New Roman"/>
          <w:szCs w:val="24"/>
        </w:rPr>
      </w:pPr>
      <w:r w:rsidRPr="00811A31">
        <w:rPr>
          <w:rFonts w:ascii="Times New Roman" w:hAnsi="Times New Roman"/>
          <w:szCs w:val="24"/>
        </w:rPr>
        <w:t xml:space="preserve">8.5 </w:t>
      </w:r>
      <w:r w:rsidR="00811A31" w:rsidRPr="00811A31">
        <w:rPr>
          <w:rFonts w:ascii="Times New Roman" w:hAnsi="Times New Roman"/>
          <w:szCs w:val="24"/>
        </w:rPr>
        <w:t>Prestressed CFRP plates for strengthening concrete structures································</w:t>
      </w:r>
      <w:r w:rsidR="00811A31">
        <w:rPr>
          <w:rFonts w:ascii="Times New Roman" w:hAnsi="Times New Roman"/>
          <w:szCs w:val="24"/>
        </w:rPr>
        <w:t>·</w:t>
      </w:r>
      <w:r w:rsidR="00811A31" w:rsidRPr="00811A31">
        <w:rPr>
          <w:rFonts w:ascii="Times New Roman" w:hAnsi="Times New Roman"/>
          <w:szCs w:val="24"/>
        </w:rPr>
        <w:t>···········61</w:t>
      </w:r>
    </w:p>
    <w:p w14:paraId="4144C75C" w14:textId="7086A2A3" w:rsidR="009E7224" w:rsidRDefault="009E7224" w:rsidP="009E7224">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8.6 </w:t>
      </w:r>
      <w:r w:rsidR="00811A31" w:rsidRPr="00234C1B">
        <w:rPr>
          <w:rFonts w:ascii="Times New Roman" w:hAnsi="Times New Roman"/>
          <w:szCs w:val="24"/>
        </w:rPr>
        <w:t xml:space="preserve">Protective </w:t>
      </w:r>
      <w:r w:rsidR="00811A31">
        <w:rPr>
          <w:rFonts w:ascii="Times New Roman" w:hAnsi="Times New Roman"/>
          <w:szCs w:val="24"/>
        </w:rPr>
        <w:t>c</w:t>
      </w:r>
      <w:r w:rsidR="00811A31" w:rsidRPr="00234C1B">
        <w:rPr>
          <w:rFonts w:ascii="Times New Roman" w:hAnsi="Times New Roman"/>
          <w:szCs w:val="24"/>
        </w:rPr>
        <w:t>oatings</w:t>
      </w:r>
      <w:r w:rsidR="00811A31">
        <w:rPr>
          <w:rFonts w:ascii="Times New Roman" w:hAnsi="Times New Roman" w:hint="eastAsia"/>
          <w:szCs w:val="24"/>
        </w:rPr>
        <w:t xml:space="preserve"> and</w:t>
      </w:r>
      <w:r w:rsidR="00811A31">
        <w:rPr>
          <w:rFonts w:ascii="Times New Roman" w:hAnsi="Times New Roman"/>
          <w:szCs w:val="24"/>
        </w:rPr>
        <w:t xml:space="preserve"> others</w:t>
      </w:r>
      <w:r w:rsidR="00811A31">
        <w:rPr>
          <w:rFonts w:ascii="Times New Roman" w:hAnsi="Times New Roman"/>
        </w:rPr>
        <w:t>·················································································62</w:t>
      </w:r>
    </w:p>
    <w:p w14:paraId="691A7867" w14:textId="70FD171E"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A </w:t>
      </w:r>
      <w:r w:rsidR="002D1508">
        <w:rPr>
          <w:rFonts w:ascii="Times New Roman" w:hAnsi="Times New Roman"/>
          <w:b/>
          <w:szCs w:val="24"/>
        </w:rPr>
        <w:t xml:space="preserve"> </w:t>
      </w:r>
      <w:r w:rsidR="00E200C1" w:rsidRPr="00E200C1">
        <w:rPr>
          <w:rFonts w:ascii="Times New Roman" w:hAnsi="Times New Roman"/>
          <w:b/>
          <w:szCs w:val="24"/>
        </w:rPr>
        <w:t xml:space="preserve">Test method for tensile properties of CFRP </w:t>
      </w:r>
      <w:r w:rsidR="00E200C1" w:rsidRPr="00E200C1">
        <w:rPr>
          <w:rFonts w:ascii="Times New Roman" w:hAnsi="Times New Roman" w:hint="eastAsia"/>
          <w:b/>
          <w:szCs w:val="24"/>
        </w:rPr>
        <w:t>G</w:t>
      </w:r>
      <w:r w:rsidR="00E200C1" w:rsidRPr="00E200C1">
        <w:rPr>
          <w:rFonts w:ascii="Times New Roman" w:hAnsi="Times New Roman"/>
          <w:b/>
          <w:szCs w:val="24"/>
        </w:rPr>
        <w:t>rids</w:t>
      </w:r>
      <w:r w:rsidR="00E200C1" w:rsidRPr="00E200C1">
        <w:rPr>
          <w:rFonts w:ascii="Times New Roman" w:hAnsi="Times New Roman"/>
          <w:b/>
        </w:rPr>
        <w:t>······························</w:t>
      </w:r>
      <w:r w:rsidR="00E200C1">
        <w:rPr>
          <w:rFonts w:ascii="Times New Roman" w:hAnsi="Times New Roman"/>
          <w:b/>
        </w:rPr>
        <w:t>·</w:t>
      </w:r>
      <w:r w:rsidR="00E200C1" w:rsidRPr="00E200C1">
        <w:rPr>
          <w:rFonts w:ascii="Times New Roman" w:hAnsi="Times New Roman"/>
          <w:b/>
        </w:rPr>
        <w:t>·············63</w:t>
      </w:r>
    </w:p>
    <w:p w14:paraId="608EB2B2" w14:textId="5CA2BFAC"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hint="eastAsia"/>
          <w:b/>
          <w:szCs w:val="24"/>
        </w:rPr>
        <w:t>B</w:t>
      </w:r>
      <w:r w:rsidRPr="009E7224">
        <w:rPr>
          <w:rFonts w:ascii="Times New Roman" w:hAnsi="Times New Roman"/>
          <w:b/>
          <w:szCs w:val="24"/>
        </w:rPr>
        <w:t xml:space="preserve"> </w:t>
      </w:r>
      <w:r w:rsidR="002D1508">
        <w:rPr>
          <w:rFonts w:ascii="Times New Roman" w:hAnsi="Times New Roman"/>
          <w:b/>
          <w:szCs w:val="24"/>
        </w:rPr>
        <w:t xml:space="preserve"> </w:t>
      </w:r>
      <w:r w:rsidR="00E200C1" w:rsidRPr="00E200C1">
        <w:rPr>
          <w:rFonts w:ascii="Times New Roman" w:hAnsi="Times New Roman"/>
          <w:b/>
          <w:szCs w:val="24"/>
        </w:rPr>
        <w:t>Test method for pull-off strength of adhesive resin</w:t>
      </w:r>
      <w:r w:rsidR="00E200C1" w:rsidRPr="00E200C1">
        <w:rPr>
          <w:rFonts w:ascii="Times New Roman" w:hAnsi="Times New Roman"/>
          <w:b/>
        </w:rPr>
        <w:t>·····························</w:t>
      </w:r>
      <w:r w:rsidR="00E200C1">
        <w:rPr>
          <w:rFonts w:ascii="Times New Roman" w:hAnsi="Times New Roman"/>
          <w:b/>
        </w:rPr>
        <w:t>···</w:t>
      </w:r>
      <w:r w:rsidR="00E200C1" w:rsidRPr="00E200C1">
        <w:rPr>
          <w:rFonts w:ascii="Times New Roman" w:hAnsi="Times New Roman"/>
          <w:b/>
        </w:rPr>
        <w:t>···········65</w:t>
      </w:r>
    </w:p>
    <w:p w14:paraId="5D6A37D8" w14:textId="4A0BFE36"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C</w:t>
      </w:r>
      <w:r w:rsidRPr="009E7224">
        <w:rPr>
          <w:rFonts w:ascii="Times New Roman" w:hAnsi="Times New Roman"/>
          <w:b/>
          <w:szCs w:val="24"/>
        </w:rPr>
        <w:t xml:space="preserve"> </w:t>
      </w:r>
      <w:r w:rsidR="002D1508">
        <w:rPr>
          <w:rFonts w:ascii="Times New Roman" w:hAnsi="Times New Roman"/>
          <w:b/>
          <w:szCs w:val="24"/>
        </w:rPr>
        <w:t xml:space="preserve"> </w:t>
      </w:r>
      <w:r w:rsidR="00047E83" w:rsidRPr="00047E83">
        <w:rPr>
          <w:rFonts w:ascii="Times New Roman" w:hAnsi="Times New Roman"/>
          <w:b/>
          <w:szCs w:val="24"/>
        </w:rPr>
        <w:t xml:space="preserve">Preparation </w:t>
      </w:r>
      <w:r w:rsidR="00047E83">
        <w:rPr>
          <w:rFonts w:ascii="Times New Roman" w:hAnsi="Times New Roman"/>
          <w:b/>
          <w:szCs w:val="24"/>
        </w:rPr>
        <w:t>m</w:t>
      </w:r>
      <w:r w:rsidR="00047E83" w:rsidRPr="00047E83">
        <w:rPr>
          <w:rFonts w:ascii="Times New Roman" w:hAnsi="Times New Roman"/>
          <w:b/>
          <w:szCs w:val="24"/>
        </w:rPr>
        <w:t xml:space="preserve">ethod for </w:t>
      </w:r>
      <w:r w:rsidR="00047E83">
        <w:rPr>
          <w:rFonts w:ascii="Times New Roman" w:hAnsi="Times New Roman"/>
          <w:b/>
          <w:szCs w:val="24"/>
        </w:rPr>
        <w:t>w</w:t>
      </w:r>
      <w:r w:rsidR="00047E83" w:rsidRPr="00047E83">
        <w:rPr>
          <w:rFonts w:ascii="Times New Roman" w:hAnsi="Times New Roman"/>
          <w:b/>
          <w:szCs w:val="24"/>
        </w:rPr>
        <w:t xml:space="preserve">et-layup FRP </w:t>
      </w:r>
      <w:r w:rsidR="00047E83">
        <w:rPr>
          <w:rFonts w:ascii="Times New Roman" w:hAnsi="Times New Roman"/>
          <w:b/>
          <w:szCs w:val="24"/>
        </w:rPr>
        <w:t>s</w:t>
      </w:r>
      <w:r w:rsidR="00047E83" w:rsidRPr="00047E83">
        <w:rPr>
          <w:rFonts w:ascii="Times New Roman" w:hAnsi="Times New Roman"/>
          <w:b/>
          <w:szCs w:val="24"/>
        </w:rPr>
        <w:t xml:space="preserve">amples for </w:t>
      </w:r>
      <w:r w:rsidR="00047E83">
        <w:rPr>
          <w:rFonts w:ascii="Times New Roman" w:hAnsi="Times New Roman"/>
          <w:b/>
          <w:szCs w:val="24"/>
        </w:rPr>
        <w:t>i</w:t>
      </w:r>
      <w:r w:rsidR="00047E83" w:rsidRPr="00047E83">
        <w:rPr>
          <w:rFonts w:ascii="Times New Roman" w:hAnsi="Times New Roman"/>
          <w:b/>
          <w:szCs w:val="24"/>
        </w:rPr>
        <w:t xml:space="preserve">nter-laminar </w:t>
      </w:r>
      <w:r w:rsidR="00047E83">
        <w:rPr>
          <w:rFonts w:ascii="Times New Roman" w:hAnsi="Times New Roman"/>
          <w:b/>
          <w:szCs w:val="24"/>
        </w:rPr>
        <w:t>s</w:t>
      </w:r>
      <w:r w:rsidR="00047E83" w:rsidRPr="00047E83">
        <w:rPr>
          <w:rFonts w:ascii="Times New Roman" w:hAnsi="Times New Roman"/>
          <w:b/>
          <w:szCs w:val="24"/>
        </w:rPr>
        <w:t xml:space="preserve">hear </w:t>
      </w:r>
      <w:r w:rsidR="00047E83">
        <w:rPr>
          <w:rFonts w:ascii="Times New Roman" w:hAnsi="Times New Roman"/>
          <w:b/>
          <w:szCs w:val="24"/>
        </w:rPr>
        <w:t>s</w:t>
      </w:r>
      <w:r w:rsidR="00047E83" w:rsidRPr="00047E83">
        <w:rPr>
          <w:rFonts w:ascii="Times New Roman" w:hAnsi="Times New Roman"/>
          <w:b/>
          <w:szCs w:val="24"/>
        </w:rPr>
        <w:t>trength</w:t>
      </w:r>
      <w:r w:rsidR="00047E83" w:rsidRPr="00E200C1">
        <w:rPr>
          <w:rFonts w:ascii="Times New Roman" w:hAnsi="Times New Roman"/>
          <w:b/>
        </w:rPr>
        <w:t>····6</w:t>
      </w:r>
      <w:r w:rsidR="00047E83">
        <w:rPr>
          <w:rFonts w:ascii="Times New Roman" w:hAnsi="Times New Roman"/>
          <w:b/>
        </w:rPr>
        <w:t>8</w:t>
      </w:r>
    </w:p>
    <w:p w14:paraId="4EED49DC" w14:textId="10B41E68"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D</w:t>
      </w:r>
      <w:r w:rsidRPr="009E7224">
        <w:rPr>
          <w:rFonts w:ascii="Times New Roman" w:hAnsi="Times New Roman"/>
          <w:b/>
          <w:szCs w:val="24"/>
        </w:rPr>
        <w:t xml:space="preserve"> </w:t>
      </w:r>
      <w:r w:rsidR="002D1508">
        <w:rPr>
          <w:rFonts w:ascii="Times New Roman" w:hAnsi="Times New Roman"/>
          <w:b/>
          <w:szCs w:val="24"/>
        </w:rPr>
        <w:t xml:space="preserve"> </w:t>
      </w:r>
      <w:r w:rsidR="001C11B2" w:rsidRPr="001C11B2">
        <w:rPr>
          <w:rFonts w:ascii="Times New Roman" w:hAnsi="Times New Roman"/>
          <w:b/>
          <w:spacing w:val="-4"/>
          <w:w w:val="90"/>
          <w:szCs w:val="24"/>
        </w:rPr>
        <w:t>Test method for glass transition temperature of fiber reinforced composite and resin materials</w:t>
      </w:r>
      <w:r w:rsidR="001C11B2" w:rsidRPr="00E200C1">
        <w:rPr>
          <w:rFonts w:ascii="Times New Roman" w:hAnsi="Times New Roman"/>
          <w:b/>
        </w:rPr>
        <w:t>····6</w:t>
      </w:r>
      <w:r w:rsidR="001C11B2">
        <w:rPr>
          <w:rFonts w:ascii="Times New Roman" w:hAnsi="Times New Roman"/>
          <w:b/>
        </w:rPr>
        <w:t>9</w:t>
      </w:r>
    </w:p>
    <w:p w14:paraId="00376873" w14:textId="247D6735"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E</w:t>
      </w:r>
      <w:r w:rsidRPr="009E7224">
        <w:rPr>
          <w:rFonts w:ascii="Times New Roman" w:hAnsi="Times New Roman"/>
          <w:b/>
          <w:szCs w:val="24"/>
        </w:rPr>
        <w:t xml:space="preserve"> </w:t>
      </w:r>
      <w:r w:rsidR="002D1508">
        <w:rPr>
          <w:rFonts w:ascii="Times New Roman" w:hAnsi="Times New Roman"/>
          <w:b/>
          <w:szCs w:val="24"/>
        </w:rPr>
        <w:t xml:space="preserve"> </w:t>
      </w:r>
      <w:r w:rsidR="00256AB9" w:rsidRPr="00256AB9">
        <w:rPr>
          <w:rFonts w:ascii="Times New Roman" w:hAnsi="Times New Roman"/>
          <w:b/>
          <w:szCs w:val="24"/>
        </w:rPr>
        <w:t>Compression test method for FRP-confined concrete cylinders</w:t>
      </w:r>
      <w:r w:rsidR="00256AB9" w:rsidRPr="00256AB9">
        <w:rPr>
          <w:rFonts w:ascii="Times New Roman" w:hAnsi="Times New Roman"/>
          <w:b/>
        </w:rPr>
        <w:t>··························71</w:t>
      </w:r>
    </w:p>
    <w:p w14:paraId="0FBC412E" w14:textId="1D37809A"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F</w:t>
      </w:r>
      <w:r w:rsidRPr="009E7224">
        <w:rPr>
          <w:rFonts w:ascii="Times New Roman" w:hAnsi="Times New Roman"/>
          <w:b/>
          <w:szCs w:val="24"/>
        </w:rPr>
        <w:t xml:space="preserve"> </w:t>
      </w:r>
      <w:r w:rsidR="002D1508">
        <w:rPr>
          <w:rFonts w:ascii="Times New Roman" w:hAnsi="Times New Roman"/>
          <w:b/>
          <w:szCs w:val="24"/>
        </w:rPr>
        <w:t xml:space="preserve"> </w:t>
      </w:r>
      <w:r w:rsidR="00C215F6" w:rsidRPr="00C215F6">
        <w:rPr>
          <w:rFonts w:ascii="Times New Roman" w:hAnsi="Times New Roman"/>
          <w:b/>
          <w:szCs w:val="24"/>
        </w:rPr>
        <w:t>Method for determiantiion of fire resistance of FRP-strengthened RC structures.</w:t>
      </w:r>
      <w:r w:rsidR="00C215F6" w:rsidRPr="00C215F6">
        <w:rPr>
          <w:rFonts w:ascii="Times New Roman" w:hAnsi="Times New Roman"/>
          <w:b/>
        </w:rPr>
        <w:t xml:space="preserve"> ··72</w:t>
      </w:r>
    </w:p>
    <w:p w14:paraId="31B90B27" w14:textId="336021B9"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G</w:t>
      </w:r>
      <w:r w:rsidRPr="009E7224">
        <w:rPr>
          <w:rFonts w:ascii="Times New Roman" w:hAnsi="Times New Roman"/>
          <w:b/>
          <w:szCs w:val="24"/>
        </w:rPr>
        <w:t xml:space="preserve"> </w:t>
      </w:r>
      <w:r w:rsidR="002D1508">
        <w:rPr>
          <w:rFonts w:ascii="Times New Roman" w:hAnsi="Times New Roman"/>
          <w:b/>
          <w:szCs w:val="24"/>
        </w:rPr>
        <w:t xml:space="preserve"> </w:t>
      </w:r>
      <w:r w:rsidR="00547EEE" w:rsidRPr="00547EEE">
        <w:rPr>
          <w:rFonts w:ascii="Times New Roman" w:hAnsi="Times New Roman"/>
          <w:b/>
          <w:szCs w:val="24"/>
        </w:rPr>
        <w:t>Flexural strengthening with increasing section area</w:t>
      </w:r>
      <w:r w:rsidR="00547EEE">
        <w:rPr>
          <w:rFonts w:ascii="Times New Roman" w:hAnsi="Times New Roman"/>
          <w:b/>
          <w:szCs w:val="24"/>
        </w:rPr>
        <w:t xml:space="preserve"> using FRP bars</w:t>
      </w:r>
      <w:r w:rsidR="00547EEE" w:rsidRPr="00547EEE">
        <w:rPr>
          <w:rFonts w:ascii="Times New Roman" w:hAnsi="Times New Roman"/>
          <w:b/>
        </w:rPr>
        <w:t>··················7</w:t>
      </w:r>
      <w:r w:rsidR="00547EEE">
        <w:rPr>
          <w:rFonts w:ascii="Times New Roman" w:hAnsi="Times New Roman"/>
          <w:b/>
        </w:rPr>
        <w:t>7</w:t>
      </w:r>
    </w:p>
    <w:p w14:paraId="68AEA9FD" w14:textId="369264B0" w:rsidR="009E7224" w:rsidRPr="009E7224" w:rsidRDefault="009E7224" w:rsidP="009E7224">
      <w:pPr>
        <w:snapToGrid w:val="0"/>
        <w:spacing w:line="360" w:lineRule="auto"/>
        <w:rPr>
          <w:rFonts w:ascii="Times New Roman" w:hAnsi="Times New Roman"/>
          <w:b/>
          <w:szCs w:val="24"/>
        </w:rPr>
      </w:pPr>
      <w:r w:rsidRPr="009E7224">
        <w:rPr>
          <w:rFonts w:ascii="Times New Roman" w:hAnsi="Times New Roman"/>
          <w:b/>
          <w:szCs w:val="24"/>
        </w:rPr>
        <w:t xml:space="preserve">Appendix </w:t>
      </w:r>
      <w:r w:rsidR="002D1508">
        <w:rPr>
          <w:rFonts w:ascii="Times New Roman" w:hAnsi="Times New Roman"/>
          <w:b/>
          <w:szCs w:val="24"/>
        </w:rPr>
        <w:t xml:space="preserve">H  </w:t>
      </w:r>
      <w:r w:rsidR="00DF1C4F" w:rsidRPr="00DF1C4F">
        <w:rPr>
          <w:rFonts w:ascii="Times New Roman" w:hAnsi="Times New Roman"/>
          <w:b/>
          <w:szCs w:val="24"/>
        </w:rPr>
        <w:t>Test method for determination of development length of CFRP grid</w:t>
      </w:r>
      <w:r w:rsidR="00DF1C4F" w:rsidRPr="00DF1C4F">
        <w:rPr>
          <w:rFonts w:ascii="Times New Roman" w:hAnsi="Times New Roman"/>
          <w:b/>
        </w:rPr>
        <w:t>··················82</w:t>
      </w:r>
    </w:p>
    <w:p w14:paraId="441D43A6" w14:textId="363FFD93" w:rsidR="009E7224" w:rsidRPr="00C061C9" w:rsidRDefault="009E7224" w:rsidP="00C061C9">
      <w:pPr>
        <w:snapToGrid w:val="0"/>
        <w:spacing w:line="360" w:lineRule="auto"/>
        <w:rPr>
          <w:rFonts w:ascii="Times New Roman" w:hAnsi="Times New Roman"/>
          <w:b/>
          <w:spacing w:val="-6"/>
          <w:w w:val="90"/>
          <w:szCs w:val="24"/>
        </w:rPr>
      </w:pPr>
      <w:r w:rsidRPr="009E7224">
        <w:rPr>
          <w:rFonts w:ascii="Times New Roman" w:hAnsi="Times New Roman"/>
          <w:b/>
          <w:szCs w:val="24"/>
        </w:rPr>
        <w:t xml:space="preserve">Appendix </w:t>
      </w:r>
      <w:r w:rsidR="002D1508">
        <w:rPr>
          <w:rFonts w:ascii="Times New Roman" w:hAnsi="Times New Roman"/>
          <w:b/>
          <w:szCs w:val="24"/>
        </w:rPr>
        <w:t xml:space="preserve">J  </w:t>
      </w:r>
      <w:r w:rsidR="00C061C9" w:rsidRPr="00C061C9">
        <w:rPr>
          <w:rFonts w:ascii="Times New Roman" w:hAnsi="Times New Roman"/>
          <w:b/>
          <w:spacing w:val="-6"/>
          <w:w w:val="80"/>
          <w:szCs w:val="24"/>
        </w:rPr>
        <w:t>In-situ quality assessment of externally bonded CFRP laminates for strengthening concrete structures</w:t>
      </w:r>
      <w:r w:rsidR="00C061C9" w:rsidRPr="00DF1C4F">
        <w:rPr>
          <w:rFonts w:ascii="Times New Roman" w:hAnsi="Times New Roman"/>
          <w:b/>
        </w:rPr>
        <w:t>··········8</w:t>
      </w:r>
      <w:r w:rsidR="00C061C9">
        <w:rPr>
          <w:rFonts w:ascii="Times New Roman" w:hAnsi="Times New Roman"/>
          <w:b/>
        </w:rPr>
        <w:t>4</w:t>
      </w:r>
    </w:p>
    <w:p w14:paraId="63CC9455" w14:textId="56EEB60D" w:rsidR="009E7224" w:rsidRPr="00A43EF3" w:rsidRDefault="00A43EF3" w:rsidP="009E7224">
      <w:pPr>
        <w:snapToGrid w:val="0"/>
        <w:spacing w:line="360" w:lineRule="auto"/>
        <w:rPr>
          <w:rFonts w:ascii="Times New Roman" w:hAnsi="Times New Roman"/>
          <w:b/>
          <w:szCs w:val="24"/>
        </w:rPr>
      </w:pPr>
      <w:r w:rsidRPr="00A43EF3">
        <w:rPr>
          <w:rFonts w:ascii="Times New Roman" w:hAnsi="Times New Roman"/>
          <w:b/>
          <w:szCs w:val="24"/>
        </w:rPr>
        <w:t>Explanation of word</w:t>
      </w:r>
      <w:r w:rsidRPr="00A43EF3">
        <w:rPr>
          <w:rFonts w:ascii="Times New Roman" w:hAnsi="Times New Roman" w:hint="eastAsia"/>
          <w:b/>
          <w:szCs w:val="24"/>
        </w:rPr>
        <w:t>ing</w:t>
      </w:r>
      <w:r w:rsidRPr="00A43EF3">
        <w:rPr>
          <w:rFonts w:ascii="Times New Roman" w:hAnsi="Times New Roman"/>
          <w:b/>
          <w:szCs w:val="24"/>
        </w:rPr>
        <w:t xml:space="preserve"> in this technical specification</w:t>
      </w:r>
      <w:r w:rsidRPr="00A43EF3">
        <w:rPr>
          <w:rFonts w:ascii="Times New Roman" w:hAnsi="Times New Roman"/>
          <w:b/>
        </w:rPr>
        <w:t>························································86</w:t>
      </w:r>
    </w:p>
    <w:p w14:paraId="7E8E08A1" w14:textId="77777777" w:rsidR="009E7224" w:rsidRDefault="009E7224" w:rsidP="009E7224">
      <w:pPr>
        <w:snapToGrid w:val="0"/>
        <w:spacing w:line="360" w:lineRule="auto"/>
        <w:rPr>
          <w:rFonts w:ascii="Times New Roman" w:hAnsi="Times New Roman"/>
          <w:b/>
          <w:szCs w:val="24"/>
        </w:rPr>
      </w:pPr>
    </w:p>
    <w:p w14:paraId="1ECAE611" w14:textId="77777777" w:rsidR="00A43EF3" w:rsidRDefault="00A43EF3" w:rsidP="009E7224">
      <w:pPr>
        <w:snapToGrid w:val="0"/>
        <w:spacing w:line="360" w:lineRule="auto"/>
        <w:rPr>
          <w:rFonts w:ascii="Times New Roman" w:hAnsi="Times New Roman"/>
          <w:b/>
          <w:szCs w:val="24"/>
        </w:rPr>
      </w:pPr>
    </w:p>
    <w:p w14:paraId="68E8EFBE" w14:textId="77777777" w:rsidR="00A43EF3" w:rsidRDefault="00A43EF3" w:rsidP="009E7224">
      <w:pPr>
        <w:snapToGrid w:val="0"/>
        <w:spacing w:line="360" w:lineRule="auto"/>
        <w:rPr>
          <w:rFonts w:ascii="Times New Roman" w:hAnsi="Times New Roman"/>
          <w:b/>
          <w:szCs w:val="24"/>
        </w:rPr>
      </w:pPr>
    </w:p>
    <w:p w14:paraId="4B42367F" w14:textId="77777777" w:rsidR="00A43EF3" w:rsidRPr="009E7224" w:rsidRDefault="00A43EF3" w:rsidP="009E7224">
      <w:pPr>
        <w:snapToGrid w:val="0"/>
        <w:spacing w:line="360" w:lineRule="auto"/>
        <w:rPr>
          <w:rFonts w:ascii="Times New Roman" w:hAnsi="Times New Roman"/>
          <w:b/>
          <w:szCs w:val="24"/>
        </w:rPr>
      </w:pPr>
    </w:p>
    <w:p w14:paraId="4531D839" w14:textId="3DADBEDA" w:rsidR="000E09F9" w:rsidRPr="00132152" w:rsidRDefault="000E09F9" w:rsidP="00446CF7">
      <w:pPr>
        <w:snapToGrid w:val="0"/>
        <w:rPr>
          <w:rFonts w:ascii="Times New Roman" w:hAnsi="Times New Roman" w:cs="Times New Roman"/>
        </w:rPr>
      </w:pPr>
      <w:r w:rsidRPr="00132152">
        <w:rPr>
          <w:rFonts w:ascii="Times New Roman" w:hAnsi="Times New Roman" w:cs="Times New Roman"/>
        </w:rPr>
        <w:br w:type="page"/>
      </w:r>
    </w:p>
    <w:p w14:paraId="2440E4CA" w14:textId="77777777" w:rsidR="000E09F9" w:rsidRPr="00132152" w:rsidRDefault="00332D81" w:rsidP="00332D81">
      <w:pPr>
        <w:spacing w:line="360" w:lineRule="auto"/>
        <w:jc w:val="center"/>
        <w:outlineLvl w:val="0"/>
        <w:rPr>
          <w:rFonts w:ascii="Times New Roman" w:hAnsi="Times New Roman" w:cs="Times New Roman"/>
          <w:b/>
          <w:sz w:val="28"/>
          <w:szCs w:val="28"/>
        </w:rPr>
      </w:pPr>
      <w:bookmarkStart w:id="0" w:name="_Toc68722981"/>
      <w:bookmarkStart w:id="1" w:name="_Toc68723091"/>
      <w:bookmarkStart w:id="2" w:name="_Toc68723216"/>
      <w:r w:rsidRPr="00132152">
        <w:rPr>
          <w:rFonts w:ascii="Times New Roman" w:hAnsi="Times New Roman" w:cs="Times New Roman"/>
          <w:b/>
          <w:sz w:val="28"/>
          <w:szCs w:val="28"/>
        </w:rPr>
        <w:lastRenderedPageBreak/>
        <w:t xml:space="preserve">1 </w:t>
      </w:r>
      <w:r w:rsidRPr="00132152">
        <w:rPr>
          <w:rFonts w:ascii="Times New Roman" w:hAnsi="Times New Roman" w:cs="Times New Roman" w:hint="eastAsia"/>
          <w:b/>
          <w:sz w:val="28"/>
          <w:szCs w:val="28"/>
        </w:rPr>
        <w:t xml:space="preserve"> </w:t>
      </w:r>
      <w:r w:rsidRPr="00132152">
        <w:rPr>
          <w:rFonts w:ascii="Times New Roman" w:hAnsi="Times New Roman" w:cs="Times New Roman" w:hint="eastAsia"/>
          <w:b/>
          <w:sz w:val="28"/>
          <w:szCs w:val="28"/>
        </w:rPr>
        <w:t>总则</w:t>
      </w:r>
      <w:bookmarkEnd w:id="0"/>
      <w:bookmarkEnd w:id="1"/>
      <w:bookmarkEnd w:id="2"/>
    </w:p>
    <w:p w14:paraId="6895EA4E" w14:textId="666737C2" w:rsidR="000E09F9" w:rsidRPr="00132152" w:rsidRDefault="00554EB2" w:rsidP="007F5CB4">
      <w:pPr>
        <w:spacing w:line="360" w:lineRule="auto"/>
        <w:rPr>
          <w:rFonts w:ascii="Times New Roman" w:hAnsi="Times New Roman" w:cs="Times New Roman"/>
          <w:b/>
          <w:szCs w:val="21"/>
        </w:rPr>
      </w:pPr>
      <w:r w:rsidRPr="00132152">
        <w:rPr>
          <w:rFonts w:ascii="Times New Roman" w:hAnsi="Times New Roman" w:cs="Times New Roman" w:hint="eastAsia"/>
          <w:b/>
          <w:szCs w:val="21"/>
        </w:rPr>
        <w:t xml:space="preserve">1.0.1  </w:t>
      </w:r>
      <w:r w:rsidR="00A26085" w:rsidRPr="00132152">
        <w:rPr>
          <w:szCs w:val="21"/>
        </w:rPr>
        <w:t>为</w:t>
      </w:r>
      <w:r w:rsidR="00A26085" w:rsidRPr="00132152">
        <w:rPr>
          <w:rFonts w:hint="eastAsia"/>
          <w:szCs w:val="21"/>
        </w:rPr>
        <w:t>促进</w:t>
      </w:r>
      <w:r w:rsidR="00A26085" w:rsidRPr="00132152">
        <w:rPr>
          <w:szCs w:val="21"/>
        </w:rPr>
        <w:t>碳纤维</w:t>
      </w:r>
      <w:r w:rsidR="00656436">
        <w:rPr>
          <w:rFonts w:hint="eastAsia"/>
          <w:szCs w:val="21"/>
        </w:rPr>
        <w:t>增强复合材料</w:t>
      </w:r>
      <w:r w:rsidR="00A26085" w:rsidRPr="00132152">
        <w:rPr>
          <w:szCs w:val="21"/>
        </w:rPr>
        <w:t>加固混凝土</w:t>
      </w:r>
      <w:r w:rsidR="00A26085" w:rsidRPr="00132152">
        <w:rPr>
          <w:rFonts w:hint="eastAsia"/>
          <w:szCs w:val="21"/>
        </w:rPr>
        <w:t>结构技术的发展</w:t>
      </w:r>
      <w:r w:rsidR="00A26085" w:rsidRPr="00132152">
        <w:rPr>
          <w:szCs w:val="21"/>
        </w:rPr>
        <w:t>，做到技术</w:t>
      </w:r>
      <w:r w:rsidR="00A26085" w:rsidRPr="00132152">
        <w:rPr>
          <w:rFonts w:hint="eastAsia"/>
          <w:szCs w:val="21"/>
        </w:rPr>
        <w:t>先进、安全适用、经济合理、确保质量，制定本规程。</w:t>
      </w:r>
    </w:p>
    <w:p w14:paraId="5A4A92C4" w14:textId="1F39F536" w:rsidR="00554EB2" w:rsidRPr="00132152" w:rsidRDefault="00554EB2" w:rsidP="00F2124B">
      <w:pPr>
        <w:pStyle w:val="afff7"/>
        <w:spacing w:line="360" w:lineRule="auto"/>
        <w:rPr>
          <w:rFonts w:asciiTheme="minorHAnsi" w:eastAsiaTheme="minorEastAsia" w:hAnsiTheme="minorHAnsi" w:cstheme="minorBidi"/>
          <w:szCs w:val="21"/>
        </w:rPr>
      </w:pPr>
      <w:r w:rsidRPr="00132152">
        <w:rPr>
          <w:rFonts w:ascii="Times New Roman" w:hAnsi="Times New Roman" w:hint="eastAsia"/>
          <w:b/>
          <w:szCs w:val="21"/>
        </w:rPr>
        <w:t xml:space="preserve">1.0.2  </w:t>
      </w:r>
      <w:r w:rsidR="00CA1514" w:rsidRPr="00132152">
        <w:rPr>
          <w:rFonts w:asciiTheme="minorHAnsi" w:eastAsiaTheme="minorEastAsia" w:hAnsiTheme="minorHAnsi" w:cstheme="minorBidi"/>
          <w:szCs w:val="21"/>
        </w:rPr>
        <w:t>本规程适用于房屋建筑和一般构筑物混凝土结构加固的设计、施工及验收。</w:t>
      </w:r>
      <w:r w:rsidR="00CA1514" w:rsidRPr="00132152">
        <w:rPr>
          <w:rFonts w:asciiTheme="minorHAnsi" w:eastAsiaTheme="minorEastAsia" w:hAnsiTheme="minorHAnsi" w:cstheme="minorBidi" w:hint="eastAsia"/>
          <w:szCs w:val="21"/>
        </w:rPr>
        <w:t>铁路工程、公路工程、港口工程和水利水电等工程中混凝土结构加固的共性技术，可参照本规程的有关规定执行。</w:t>
      </w:r>
    </w:p>
    <w:p w14:paraId="79ED60A3" w14:textId="210B6DE3" w:rsidR="00554EB2" w:rsidRPr="00132152" w:rsidRDefault="00554EB2" w:rsidP="00F2124B">
      <w:pPr>
        <w:spacing w:line="360" w:lineRule="auto"/>
        <w:rPr>
          <w:rFonts w:ascii="Times New Roman" w:hAnsi="Times New Roman" w:cs="Times New Roman"/>
          <w:b/>
          <w:szCs w:val="21"/>
        </w:rPr>
      </w:pPr>
      <w:r w:rsidRPr="00132152">
        <w:rPr>
          <w:rFonts w:ascii="Times New Roman" w:hAnsi="Times New Roman" w:cs="Times New Roman" w:hint="eastAsia"/>
          <w:b/>
          <w:szCs w:val="21"/>
        </w:rPr>
        <w:t xml:space="preserve">1.0.3  </w:t>
      </w:r>
      <w:r w:rsidR="00F2124B" w:rsidRPr="00132152">
        <w:rPr>
          <w:rFonts w:hint="eastAsia"/>
          <w:szCs w:val="21"/>
        </w:rPr>
        <w:t>采用</w:t>
      </w:r>
      <w:r w:rsidR="00656436" w:rsidRPr="00132152">
        <w:rPr>
          <w:szCs w:val="21"/>
        </w:rPr>
        <w:t>碳纤维</w:t>
      </w:r>
      <w:r w:rsidR="00656436">
        <w:rPr>
          <w:rFonts w:hint="eastAsia"/>
          <w:szCs w:val="21"/>
        </w:rPr>
        <w:t>增强复合材料</w:t>
      </w:r>
      <w:r w:rsidR="00F2124B" w:rsidRPr="00132152">
        <w:rPr>
          <w:rFonts w:hint="eastAsia"/>
          <w:szCs w:val="21"/>
        </w:rPr>
        <w:t>加固混凝结构的设计、施工及验收，除应符合本规程的规定外，尚应遵守国家现行有关标准的规定。</w:t>
      </w:r>
    </w:p>
    <w:p w14:paraId="22A13B96" w14:textId="77777777" w:rsidR="00554EB2" w:rsidRPr="00132152" w:rsidRDefault="00554EB2" w:rsidP="00F2124B">
      <w:pPr>
        <w:spacing w:line="360" w:lineRule="auto"/>
        <w:rPr>
          <w:rFonts w:ascii="Times New Roman" w:hAnsi="Times New Roman" w:cs="Times New Roman"/>
          <w:b/>
          <w:szCs w:val="21"/>
        </w:rPr>
      </w:pPr>
      <w:r w:rsidRPr="00132152">
        <w:rPr>
          <w:rFonts w:ascii="Times New Roman" w:hAnsi="Times New Roman" w:cs="Times New Roman" w:hint="eastAsia"/>
          <w:b/>
          <w:szCs w:val="21"/>
        </w:rPr>
        <w:t xml:space="preserve">1.0.4  </w:t>
      </w:r>
      <w:r w:rsidR="00F2124B" w:rsidRPr="00132152">
        <w:rPr>
          <w:rFonts w:hint="eastAsia"/>
          <w:szCs w:val="21"/>
        </w:rPr>
        <w:t>采用粘贴碳纤维片材加固的混凝土结构，长期使用的环境温度不应高于</w:t>
      </w:r>
      <w:r w:rsidR="00F2124B" w:rsidRPr="00132152">
        <w:rPr>
          <w:rFonts w:hint="eastAsia"/>
          <w:szCs w:val="21"/>
        </w:rPr>
        <w:t>60</w:t>
      </w:r>
      <w:r w:rsidR="00F2124B" w:rsidRPr="00132152">
        <w:rPr>
          <w:rFonts w:ascii="微软雅黑" w:eastAsia="微软雅黑" w:hAnsi="微软雅黑" w:cs="微软雅黑" w:hint="eastAsia"/>
          <w:szCs w:val="21"/>
        </w:rPr>
        <w:t>℃</w:t>
      </w:r>
      <w:r w:rsidR="00F2124B" w:rsidRPr="00132152">
        <w:rPr>
          <w:rFonts w:hint="eastAsia"/>
          <w:szCs w:val="21"/>
        </w:rPr>
        <w:t>。处于特殊环境（腐蚀、放射、高温等）下的混凝土结构采用碳纤维片材加固时，尚应遵守国家现行有关标准的规定，并采取相应的防护措施。</w:t>
      </w:r>
    </w:p>
    <w:p w14:paraId="1E77B266" w14:textId="763AC697" w:rsidR="00554EB2" w:rsidRPr="00132152" w:rsidRDefault="00554EB2" w:rsidP="007F5CB4">
      <w:pPr>
        <w:spacing w:line="360" w:lineRule="auto"/>
        <w:rPr>
          <w:szCs w:val="21"/>
        </w:rPr>
      </w:pPr>
      <w:r w:rsidRPr="00132152">
        <w:rPr>
          <w:rFonts w:ascii="Times New Roman" w:hAnsi="Times New Roman" w:cs="Times New Roman" w:hint="eastAsia"/>
          <w:b/>
          <w:szCs w:val="21"/>
        </w:rPr>
        <w:t xml:space="preserve">1.0.5  </w:t>
      </w:r>
      <w:r w:rsidR="00F2124B" w:rsidRPr="00132152">
        <w:rPr>
          <w:rFonts w:hint="eastAsia"/>
          <w:szCs w:val="21"/>
        </w:rPr>
        <w:t>采用</w:t>
      </w:r>
      <w:r w:rsidR="00656436" w:rsidRPr="00132152">
        <w:rPr>
          <w:szCs w:val="21"/>
        </w:rPr>
        <w:t>碳纤维</w:t>
      </w:r>
      <w:r w:rsidR="00656436">
        <w:rPr>
          <w:rFonts w:hint="eastAsia"/>
          <w:szCs w:val="21"/>
        </w:rPr>
        <w:t>增强复合材料</w:t>
      </w:r>
      <w:r w:rsidR="00F2124B" w:rsidRPr="00132152">
        <w:rPr>
          <w:rFonts w:hint="eastAsia"/>
          <w:szCs w:val="21"/>
        </w:rPr>
        <w:t>加固混凝土结构前应按国家现行有关标准对原结构进行检测鉴定或评估。</w:t>
      </w:r>
    </w:p>
    <w:p w14:paraId="7103C2C7" w14:textId="32EC679D" w:rsidR="00554EB2" w:rsidRPr="00132152" w:rsidRDefault="00554EB2" w:rsidP="007F5CB4">
      <w:pPr>
        <w:spacing w:line="360" w:lineRule="auto"/>
        <w:rPr>
          <w:szCs w:val="21"/>
        </w:rPr>
      </w:pPr>
      <w:r w:rsidRPr="00132152">
        <w:rPr>
          <w:rFonts w:ascii="Times New Roman" w:hAnsi="Times New Roman" w:cs="Times New Roman" w:hint="eastAsia"/>
          <w:b/>
          <w:szCs w:val="21"/>
        </w:rPr>
        <w:t xml:space="preserve">1.0.6  </w:t>
      </w:r>
      <w:r w:rsidR="00F2124B" w:rsidRPr="00132152">
        <w:rPr>
          <w:rFonts w:hint="eastAsia"/>
          <w:szCs w:val="21"/>
        </w:rPr>
        <w:t>采用</w:t>
      </w:r>
      <w:r w:rsidR="00656436" w:rsidRPr="00132152">
        <w:rPr>
          <w:szCs w:val="21"/>
        </w:rPr>
        <w:t>碳纤维</w:t>
      </w:r>
      <w:r w:rsidR="00656436">
        <w:rPr>
          <w:rFonts w:hint="eastAsia"/>
          <w:szCs w:val="21"/>
        </w:rPr>
        <w:t>增强复合材料</w:t>
      </w:r>
      <w:r w:rsidR="00F2124B" w:rsidRPr="00132152">
        <w:rPr>
          <w:rFonts w:hint="eastAsia"/>
          <w:szCs w:val="21"/>
        </w:rPr>
        <w:t>加固混凝土结构时，应由对该加固方法熟悉的设计人员进行设计，并由专业施工队伍进行施工。</w:t>
      </w:r>
    </w:p>
    <w:p w14:paraId="38543053" w14:textId="77777777" w:rsidR="00D14D3A" w:rsidRPr="00132152" w:rsidRDefault="00D14D3A" w:rsidP="007F5CB4">
      <w:pPr>
        <w:spacing w:line="360" w:lineRule="auto"/>
        <w:rPr>
          <w:rFonts w:ascii="Times New Roman" w:hAnsi="Times New Roman" w:cs="Times New Roman"/>
        </w:rPr>
      </w:pPr>
      <w:r w:rsidRPr="00132152">
        <w:rPr>
          <w:rFonts w:ascii="Times New Roman" w:hAnsi="Times New Roman" w:cs="Times New Roman"/>
        </w:rPr>
        <w:br w:type="page"/>
      </w:r>
    </w:p>
    <w:p w14:paraId="10CEA683" w14:textId="77777777" w:rsidR="00D14D3A" w:rsidRPr="00132152" w:rsidRDefault="00D14D3A" w:rsidP="00D14D3A">
      <w:pPr>
        <w:spacing w:line="360" w:lineRule="auto"/>
        <w:jc w:val="center"/>
        <w:outlineLvl w:val="0"/>
        <w:rPr>
          <w:rFonts w:ascii="Times New Roman" w:hAnsi="Times New Roman" w:cs="Times New Roman"/>
          <w:b/>
          <w:sz w:val="28"/>
          <w:szCs w:val="28"/>
        </w:rPr>
      </w:pPr>
      <w:bookmarkStart w:id="3" w:name="_Toc68722982"/>
      <w:bookmarkStart w:id="4" w:name="_Toc68723092"/>
      <w:bookmarkStart w:id="5" w:name="_Toc68723217"/>
      <w:r w:rsidRPr="00132152">
        <w:rPr>
          <w:rFonts w:ascii="Times New Roman" w:hAnsi="Times New Roman" w:cs="Times New Roman" w:hint="eastAsia"/>
          <w:b/>
          <w:sz w:val="28"/>
          <w:szCs w:val="28"/>
        </w:rPr>
        <w:lastRenderedPageBreak/>
        <w:t>2</w:t>
      </w:r>
      <w:r w:rsidRPr="00132152">
        <w:rPr>
          <w:rFonts w:ascii="Times New Roman" w:hAnsi="Times New Roman" w:cs="Times New Roman"/>
          <w:b/>
          <w:sz w:val="28"/>
          <w:szCs w:val="28"/>
        </w:rPr>
        <w:t xml:space="preserve"> </w:t>
      </w:r>
      <w:r w:rsidRPr="00132152">
        <w:rPr>
          <w:rFonts w:ascii="Times New Roman" w:hAnsi="Times New Roman" w:cs="Times New Roman" w:hint="eastAsia"/>
          <w:b/>
          <w:sz w:val="28"/>
          <w:szCs w:val="28"/>
        </w:rPr>
        <w:t xml:space="preserve"> </w:t>
      </w:r>
      <w:r w:rsidRPr="00132152">
        <w:rPr>
          <w:rFonts w:ascii="Times New Roman" w:hAnsi="Times New Roman" w:cs="Times New Roman" w:hint="eastAsia"/>
          <w:b/>
          <w:sz w:val="28"/>
          <w:szCs w:val="28"/>
        </w:rPr>
        <w:t>术语和符号</w:t>
      </w:r>
      <w:bookmarkEnd w:id="3"/>
      <w:bookmarkEnd w:id="4"/>
      <w:bookmarkEnd w:id="5"/>
    </w:p>
    <w:p w14:paraId="62D6B891" w14:textId="77777777" w:rsidR="00F2124B" w:rsidRPr="00132152" w:rsidRDefault="00F2124B" w:rsidP="00CF45B4">
      <w:pPr>
        <w:spacing w:line="480" w:lineRule="exact"/>
        <w:jc w:val="center"/>
        <w:outlineLvl w:val="1"/>
        <w:rPr>
          <w:rFonts w:ascii="Times New Roman" w:hAnsi="Times New Roman" w:cs="Times New Roman"/>
        </w:rPr>
      </w:pPr>
      <w:bookmarkStart w:id="6" w:name="_Toc68722983"/>
      <w:bookmarkStart w:id="7" w:name="_Toc68723093"/>
      <w:bookmarkStart w:id="8" w:name="_Toc68723218"/>
      <w:r w:rsidRPr="00132152">
        <w:rPr>
          <w:rFonts w:ascii="黑体" w:eastAsia="黑体"/>
          <w:sz w:val="28"/>
        </w:rPr>
        <w:t xml:space="preserve">2.1  </w:t>
      </w:r>
      <w:r w:rsidRPr="00132152">
        <w:rPr>
          <w:rFonts w:ascii="黑体" w:eastAsia="黑体" w:hint="eastAsia"/>
          <w:sz w:val="28"/>
        </w:rPr>
        <w:t>术</w:t>
      </w:r>
      <w:r w:rsidR="00DE5F64" w:rsidRPr="00132152">
        <w:rPr>
          <w:rFonts w:ascii="黑体" w:eastAsia="黑体" w:hint="eastAsia"/>
          <w:sz w:val="28"/>
        </w:rPr>
        <w:t xml:space="preserve"> </w:t>
      </w:r>
      <w:r w:rsidR="00DE5F64" w:rsidRPr="00132152">
        <w:rPr>
          <w:rFonts w:ascii="黑体" w:eastAsia="黑体"/>
          <w:sz w:val="28"/>
        </w:rPr>
        <w:t xml:space="preserve">  </w:t>
      </w:r>
      <w:r w:rsidRPr="00132152">
        <w:rPr>
          <w:rFonts w:ascii="黑体" w:eastAsia="黑体" w:hint="eastAsia"/>
          <w:sz w:val="28"/>
        </w:rPr>
        <w:t>语</w:t>
      </w:r>
      <w:bookmarkEnd w:id="6"/>
      <w:bookmarkEnd w:id="7"/>
      <w:bookmarkEnd w:id="8"/>
    </w:p>
    <w:p w14:paraId="62738FBB" w14:textId="77777777" w:rsidR="00F2124B" w:rsidRPr="00132152" w:rsidRDefault="00F2124B" w:rsidP="007F5CB4">
      <w:pPr>
        <w:spacing w:line="360" w:lineRule="auto"/>
        <w:rPr>
          <w:rFonts w:ascii="Times New Roman" w:hAnsi="Times New Roman" w:cs="Times New Roman"/>
        </w:rPr>
      </w:pPr>
      <w:r w:rsidRPr="00132152">
        <w:rPr>
          <w:rFonts w:ascii="Times New Roman" w:hAnsi="Times New Roman" w:cs="Times New Roman"/>
          <w:b/>
        </w:rPr>
        <w:t>2.1.1</w:t>
      </w:r>
      <w:r w:rsidRPr="00132152">
        <w:rPr>
          <w:rFonts w:ascii="Times New Roman" w:hAnsi="Times New Roman" w:cs="Times New Roman"/>
        </w:rPr>
        <w:t xml:space="preserve">   </w:t>
      </w:r>
      <w:r w:rsidRPr="00132152">
        <w:rPr>
          <w:rFonts w:ascii="Times New Roman" w:hAnsi="Times New Roman" w:cs="Times New Roman"/>
        </w:rPr>
        <w:t>碳纤维片材</w:t>
      </w:r>
      <w:r w:rsidRPr="00132152">
        <w:rPr>
          <w:rFonts w:ascii="Times New Roman" w:hAnsi="Times New Roman" w:cs="Times New Roman"/>
        </w:rPr>
        <w:t xml:space="preserve"> carbon fiber reinforced polymer laminate </w:t>
      </w:r>
    </w:p>
    <w:p w14:paraId="065DD8D8" w14:textId="77777777" w:rsidR="00D14D3A" w:rsidRPr="00132152" w:rsidRDefault="00F2124B" w:rsidP="00F2124B">
      <w:pPr>
        <w:spacing w:line="360" w:lineRule="auto"/>
        <w:ind w:firstLineChars="200" w:firstLine="420"/>
        <w:rPr>
          <w:rFonts w:ascii="Times New Roman" w:hAnsi="Times New Roman" w:cs="Times New Roman"/>
        </w:rPr>
      </w:pPr>
      <w:r w:rsidRPr="00132152">
        <w:rPr>
          <w:rFonts w:ascii="Times New Roman" w:hAnsi="Times New Roman" w:cs="Times New Roman"/>
        </w:rPr>
        <w:t>碳纤维布和碳纤维板的总称。</w:t>
      </w:r>
    </w:p>
    <w:p w14:paraId="59549D20"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2.1.2</w:t>
      </w:r>
      <w:r w:rsidRPr="00132152">
        <w:rPr>
          <w:rFonts w:ascii="Times New Roman" w:hAnsi="Times New Roman" w:cs="Times New Roman"/>
        </w:rPr>
        <w:t xml:space="preserve">   </w:t>
      </w:r>
      <w:r w:rsidRPr="00132152">
        <w:rPr>
          <w:rFonts w:ascii="Times New Roman" w:hAnsi="Times New Roman" w:cs="Times New Roman"/>
        </w:rPr>
        <w:t>碳纤维布</w:t>
      </w:r>
      <w:r w:rsidRPr="00132152">
        <w:rPr>
          <w:rFonts w:ascii="Times New Roman" w:hAnsi="Times New Roman" w:cs="Times New Roman"/>
        </w:rPr>
        <w:t xml:space="preserve"> carbon fiber sheet </w:t>
      </w:r>
    </w:p>
    <w:p w14:paraId="1E1CB97B" w14:textId="77777777" w:rsidR="00F2124B" w:rsidRPr="00132152" w:rsidRDefault="00F2124B" w:rsidP="00F2124B">
      <w:pPr>
        <w:spacing w:line="360" w:lineRule="auto"/>
        <w:ind w:firstLineChars="200" w:firstLine="420"/>
        <w:rPr>
          <w:rFonts w:ascii="Times New Roman" w:hAnsi="Times New Roman" w:cs="Times New Roman"/>
        </w:rPr>
      </w:pPr>
      <w:r w:rsidRPr="00132152">
        <w:rPr>
          <w:rFonts w:ascii="Times New Roman" w:hAnsi="Times New Roman" w:cs="Times New Roman"/>
        </w:rPr>
        <w:t>连续碳纤维单向或多向排列，未经树脂浸渍的布状制品。</w:t>
      </w:r>
    </w:p>
    <w:p w14:paraId="4F0469E4"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2.1.3</w:t>
      </w:r>
      <w:r w:rsidRPr="00132152">
        <w:rPr>
          <w:rFonts w:ascii="Times New Roman" w:hAnsi="Times New Roman" w:cs="Times New Roman"/>
        </w:rPr>
        <w:t xml:space="preserve">   </w:t>
      </w:r>
      <w:r w:rsidRPr="00132152">
        <w:rPr>
          <w:rFonts w:ascii="Times New Roman" w:hAnsi="Times New Roman" w:cs="Times New Roman"/>
        </w:rPr>
        <w:t>碳纤维板</w:t>
      </w:r>
      <w:r w:rsidRPr="00132152">
        <w:rPr>
          <w:rFonts w:ascii="Times New Roman" w:hAnsi="Times New Roman" w:cs="Times New Roman"/>
        </w:rPr>
        <w:t xml:space="preserve"> carbon fiber plate</w:t>
      </w:r>
    </w:p>
    <w:p w14:paraId="775F313B"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rPr>
        <w:t xml:space="preserve">    </w:t>
      </w:r>
      <w:r w:rsidRPr="00132152">
        <w:rPr>
          <w:rFonts w:ascii="Times New Roman" w:hAnsi="Times New Roman" w:cs="Times New Roman"/>
        </w:rPr>
        <w:t>连续碳纤维单向或多向排列，并经树脂浸溃固化的板状制品。</w:t>
      </w:r>
    </w:p>
    <w:p w14:paraId="19F0A9BC"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2.1.4</w:t>
      </w:r>
      <w:r w:rsidRPr="00132152">
        <w:rPr>
          <w:rFonts w:ascii="Times New Roman" w:hAnsi="Times New Roman" w:cs="Times New Roman"/>
        </w:rPr>
        <w:t xml:space="preserve">   </w:t>
      </w:r>
      <w:r w:rsidRPr="00132152">
        <w:rPr>
          <w:rFonts w:ascii="Times New Roman" w:hAnsi="Times New Roman" w:cs="Times New Roman"/>
        </w:rPr>
        <w:t>底层树脂</w:t>
      </w:r>
      <w:r w:rsidRPr="00132152">
        <w:rPr>
          <w:rFonts w:ascii="Times New Roman" w:hAnsi="Times New Roman" w:cs="Times New Roman"/>
          <w:bCs/>
        </w:rPr>
        <w:t>primer</w:t>
      </w:r>
    </w:p>
    <w:p w14:paraId="40AC4A2B"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rPr>
        <w:t xml:space="preserve">    </w:t>
      </w:r>
      <w:r w:rsidRPr="00132152">
        <w:rPr>
          <w:rFonts w:ascii="Times New Roman" w:hAnsi="Times New Roman" w:cs="Times New Roman"/>
          <w:color w:val="000000"/>
          <w:lang w:val="zh-CN" w:bidi="zh-CN"/>
        </w:rPr>
        <w:t>用于基底处理的树脂。</w:t>
      </w:r>
    </w:p>
    <w:p w14:paraId="2CA6284B"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2.1.5</w:t>
      </w:r>
      <w:r w:rsidRPr="00132152">
        <w:rPr>
          <w:rFonts w:ascii="Times New Roman" w:hAnsi="Times New Roman" w:cs="Times New Roman"/>
        </w:rPr>
        <w:t xml:space="preserve">   </w:t>
      </w:r>
      <w:r w:rsidRPr="00132152">
        <w:rPr>
          <w:rFonts w:ascii="Times New Roman" w:hAnsi="Times New Roman" w:cs="Times New Roman"/>
        </w:rPr>
        <w:t>找平材料</w:t>
      </w:r>
      <w:r w:rsidRPr="00132152">
        <w:rPr>
          <w:rFonts w:ascii="Times New Roman" w:hAnsi="Times New Roman" w:cs="Times New Roman"/>
        </w:rPr>
        <w:t xml:space="preserve"> putty fillers</w:t>
      </w:r>
    </w:p>
    <w:p w14:paraId="7D648276"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rPr>
        <w:t xml:space="preserve">    </w:t>
      </w:r>
      <w:r w:rsidRPr="00132152">
        <w:rPr>
          <w:rFonts w:ascii="Times New Roman" w:hAnsi="Times New Roman" w:cs="Times New Roman"/>
        </w:rPr>
        <w:t>用于对加固构件表面进行找平处理的</w:t>
      </w:r>
      <w:r w:rsidR="00DE5F64" w:rsidRPr="00132152">
        <w:rPr>
          <w:rFonts w:ascii="Times New Roman" w:hAnsi="Times New Roman" w:cs="Times New Roman" w:hint="eastAsia"/>
        </w:rPr>
        <w:t>材</w:t>
      </w:r>
      <w:r w:rsidRPr="00132152">
        <w:rPr>
          <w:rFonts w:ascii="Times New Roman" w:hAnsi="Times New Roman" w:cs="Times New Roman"/>
        </w:rPr>
        <w:t>料。</w:t>
      </w:r>
    </w:p>
    <w:p w14:paraId="13EDD212"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2.1.6</w:t>
      </w:r>
      <w:r w:rsidRPr="00132152">
        <w:rPr>
          <w:rFonts w:ascii="Times New Roman" w:hAnsi="Times New Roman" w:cs="Times New Roman"/>
        </w:rPr>
        <w:t xml:space="preserve">   </w:t>
      </w:r>
      <w:r w:rsidRPr="00132152">
        <w:rPr>
          <w:rFonts w:ascii="Times New Roman" w:hAnsi="Times New Roman" w:cs="Times New Roman"/>
        </w:rPr>
        <w:t>浸溃树脂；</w:t>
      </w:r>
      <w:r w:rsidRPr="00132152">
        <w:rPr>
          <w:rFonts w:ascii="Times New Roman" w:hAnsi="Times New Roman" w:cs="Times New Roman"/>
        </w:rPr>
        <w:t>saturating resin</w:t>
      </w:r>
    </w:p>
    <w:p w14:paraId="25A0B0EA" w14:textId="77777777" w:rsidR="00F2124B" w:rsidRPr="00132152" w:rsidRDefault="00F2124B" w:rsidP="00F2124B">
      <w:pPr>
        <w:spacing w:line="360" w:lineRule="auto"/>
        <w:ind w:firstLineChars="200" w:firstLine="420"/>
        <w:rPr>
          <w:rFonts w:ascii="Times New Roman" w:hAnsi="Times New Roman" w:cs="Times New Roman"/>
        </w:rPr>
      </w:pPr>
      <w:r w:rsidRPr="00132152">
        <w:rPr>
          <w:rFonts w:ascii="Times New Roman" w:hAnsi="Times New Roman" w:cs="Times New Roman"/>
          <w:bCs/>
        </w:rPr>
        <w:t>用于粘贴并浸透碳纤维布的树脂。</w:t>
      </w:r>
    </w:p>
    <w:p w14:paraId="20AFD993" w14:textId="77777777" w:rsidR="00F2124B" w:rsidRPr="00132152" w:rsidRDefault="00F2124B" w:rsidP="00F2124B">
      <w:pPr>
        <w:spacing w:line="360" w:lineRule="auto"/>
        <w:rPr>
          <w:rFonts w:ascii="Times New Roman" w:hAnsi="Times New Roman" w:cs="Times New Roman"/>
        </w:rPr>
      </w:pPr>
      <w:r w:rsidRPr="00132152">
        <w:rPr>
          <w:rFonts w:ascii="Times New Roman" w:hAnsi="Times New Roman" w:cs="Times New Roman"/>
          <w:b/>
        </w:rPr>
        <w:t>2.1.7</w:t>
      </w:r>
      <w:r w:rsidRPr="00132152">
        <w:rPr>
          <w:rFonts w:ascii="Times New Roman" w:hAnsi="Times New Roman" w:cs="Times New Roman"/>
        </w:rPr>
        <w:t xml:space="preserve">   </w:t>
      </w:r>
      <w:r w:rsidRPr="00132152">
        <w:rPr>
          <w:rFonts w:ascii="Times New Roman" w:hAnsi="Times New Roman" w:cs="Times New Roman"/>
          <w:bCs/>
        </w:rPr>
        <w:t>粘结树脂</w:t>
      </w:r>
      <w:r w:rsidRPr="00132152">
        <w:rPr>
          <w:rFonts w:ascii="Times New Roman" w:hAnsi="Times New Roman" w:cs="Times New Roman"/>
        </w:rPr>
        <w:t xml:space="preserve"> adhesives</w:t>
      </w:r>
    </w:p>
    <w:p w14:paraId="153AAAB5" w14:textId="77777777" w:rsidR="00D14D3A" w:rsidRPr="00132152" w:rsidRDefault="00F2124B" w:rsidP="00866750">
      <w:pPr>
        <w:spacing w:line="360" w:lineRule="auto"/>
        <w:ind w:firstLine="435"/>
        <w:rPr>
          <w:rFonts w:ascii="Times New Roman" w:hAnsi="Times New Roman" w:cs="Times New Roman"/>
          <w:bCs/>
        </w:rPr>
      </w:pPr>
      <w:r w:rsidRPr="00132152">
        <w:rPr>
          <w:rFonts w:ascii="Times New Roman" w:hAnsi="Times New Roman" w:cs="Times New Roman"/>
          <w:bCs/>
        </w:rPr>
        <w:t>用于粘贴碳纤维板的树脂。</w:t>
      </w:r>
    </w:p>
    <w:p w14:paraId="06B38E1E" w14:textId="77777777" w:rsidR="00866750" w:rsidRPr="00132152" w:rsidRDefault="00866750" w:rsidP="00866750">
      <w:pPr>
        <w:spacing w:line="360" w:lineRule="auto"/>
        <w:rPr>
          <w:rFonts w:ascii="Times New Roman" w:hAnsi="Times New Roman" w:cs="Times New Roman"/>
          <w:bCs/>
        </w:rPr>
      </w:pPr>
      <w:r w:rsidRPr="00132152">
        <w:rPr>
          <w:rFonts w:ascii="Times New Roman" w:hAnsi="Times New Roman" w:cs="Times New Roman"/>
          <w:b/>
        </w:rPr>
        <w:t>2.1.</w:t>
      </w:r>
      <w:r w:rsidRPr="00132152">
        <w:rPr>
          <w:rFonts w:ascii="Times New Roman" w:hAnsi="Times New Roman" w:cs="Times New Roman" w:hint="eastAsia"/>
          <w:b/>
        </w:rPr>
        <w:t>8</w:t>
      </w:r>
      <w:r w:rsidRPr="00132152">
        <w:rPr>
          <w:rFonts w:ascii="Times New Roman" w:hAnsi="Times New Roman" w:cs="Times New Roman"/>
        </w:rPr>
        <w:t xml:space="preserve">   </w:t>
      </w:r>
      <w:r w:rsidRPr="00132152">
        <w:rPr>
          <w:rFonts w:ascii="Times New Roman" w:hAnsi="Times New Roman" w:cs="Times New Roman" w:hint="eastAsia"/>
          <w:bCs/>
        </w:rPr>
        <w:t>碳纤维复材</w:t>
      </w:r>
      <w:r w:rsidR="00E23A04" w:rsidRPr="00132152">
        <w:rPr>
          <w:rFonts w:ascii="Times New Roman" w:hAnsi="Times New Roman" w:cs="Times New Roman" w:hint="eastAsia"/>
          <w:bCs/>
        </w:rPr>
        <w:t>筋</w:t>
      </w:r>
      <w:r w:rsidR="00E23A04" w:rsidRPr="00132152">
        <w:rPr>
          <w:rFonts w:ascii="Times New Roman" w:hAnsi="Times New Roman" w:cs="Times New Roman" w:hint="eastAsia"/>
          <w:bCs/>
        </w:rPr>
        <w:t xml:space="preserve"> </w:t>
      </w:r>
      <w:r w:rsidR="00E23A04" w:rsidRPr="00132152">
        <w:rPr>
          <w:rFonts w:ascii="Times New Roman" w:hAnsi="Times New Roman" w:cs="Times New Roman"/>
        </w:rPr>
        <w:t xml:space="preserve">carbon fiber reinforced polymer </w:t>
      </w:r>
      <w:r w:rsidR="00E23A04" w:rsidRPr="00132152">
        <w:rPr>
          <w:rFonts w:ascii="Times New Roman" w:hAnsi="Times New Roman" w:cs="Times New Roman" w:hint="eastAsia"/>
        </w:rPr>
        <w:t>bar</w:t>
      </w:r>
    </w:p>
    <w:p w14:paraId="315FB665" w14:textId="77777777" w:rsidR="00866750" w:rsidRPr="00132152" w:rsidRDefault="00E23A04" w:rsidP="00866750">
      <w:pPr>
        <w:spacing w:line="360" w:lineRule="auto"/>
        <w:rPr>
          <w:rFonts w:ascii="Times New Roman" w:hAnsi="Times New Roman" w:cs="Times New Roman"/>
          <w:bCs/>
        </w:rPr>
      </w:pPr>
      <w:r w:rsidRPr="00132152">
        <w:rPr>
          <w:rFonts w:ascii="Times New Roman" w:hAnsi="Times New Roman" w:cs="Times New Roman"/>
          <w:bCs/>
        </w:rPr>
        <w:t xml:space="preserve">    </w:t>
      </w:r>
      <w:r w:rsidRPr="00132152">
        <w:rPr>
          <w:rFonts w:ascii="Times New Roman" w:hAnsi="Times New Roman" w:hint="eastAsia"/>
          <w:szCs w:val="21"/>
        </w:rPr>
        <w:t>由单向连续碳纤维拉挤成型并经树脂浸渍固化的纤维增强复合材料棒状制品。</w:t>
      </w:r>
    </w:p>
    <w:p w14:paraId="3FE4FB96" w14:textId="77777777" w:rsidR="00866750" w:rsidRPr="00132152" w:rsidRDefault="00866750" w:rsidP="00866750">
      <w:pPr>
        <w:spacing w:line="360" w:lineRule="auto"/>
        <w:rPr>
          <w:rFonts w:ascii="Times New Roman" w:hAnsi="Times New Roman" w:cs="Times New Roman"/>
          <w:bCs/>
        </w:rPr>
      </w:pPr>
      <w:r w:rsidRPr="00132152">
        <w:rPr>
          <w:rFonts w:ascii="Times New Roman" w:hAnsi="Times New Roman" w:cs="Times New Roman"/>
          <w:b/>
        </w:rPr>
        <w:t>2.1.</w:t>
      </w:r>
      <w:r w:rsidRPr="00132152">
        <w:rPr>
          <w:rFonts w:ascii="Times New Roman" w:hAnsi="Times New Roman" w:cs="Times New Roman" w:hint="eastAsia"/>
          <w:b/>
        </w:rPr>
        <w:t>9</w:t>
      </w:r>
      <w:r w:rsidRPr="00132152">
        <w:rPr>
          <w:rFonts w:ascii="Times New Roman" w:hAnsi="Times New Roman" w:cs="Times New Roman"/>
        </w:rPr>
        <w:t xml:space="preserve">   </w:t>
      </w:r>
      <w:r w:rsidRPr="00132152">
        <w:rPr>
          <w:rFonts w:ascii="Times New Roman" w:hAnsi="Times New Roman" w:cs="Times New Roman" w:hint="eastAsia"/>
          <w:bCs/>
        </w:rPr>
        <w:t>碳纤维复材</w:t>
      </w:r>
      <w:r w:rsidR="00E23A04" w:rsidRPr="00132152">
        <w:rPr>
          <w:rFonts w:ascii="Times New Roman" w:hAnsi="Times New Roman" w:cs="Times New Roman" w:hint="eastAsia"/>
          <w:bCs/>
        </w:rPr>
        <w:t>网格</w:t>
      </w:r>
      <w:r w:rsidR="00E23A04" w:rsidRPr="00132152">
        <w:rPr>
          <w:rFonts w:ascii="Times New Roman" w:hAnsi="Times New Roman" w:cs="Times New Roman" w:hint="eastAsia"/>
          <w:bCs/>
        </w:rPr>
        <w:t xml:space="preserve"> </w:t>
      </w:r>
      <w:r w:rsidR="00E23A04" w:rsidRPr="00132152">
        <w:rPr>
          <w:rFonts w:ascii="Times New Roman" w:hAnsi="Times New Roman" w:cs="Times New Roman"/>
        </w:rPr>
        <w:t>carbon fiber reinforced polymer grid</w:t>
      </w:r>
    </w:p>
    <w:p w14:paraId="4E947A7D" w14:textId="77777777" w:rsidR="00866750" w:rsidRPr="00132152" w:rsidRDefault="00E23A04" w:rsidP="00866750">
      <w:pPr>
        <w:spacing w:line="360" w:lineRule="auto"/>
        <w:rPr>
          <w:rFonts w:ascii="Times New Roman" w:hAnsi="Times New Roman" w:cs="Times New Roman"/>
        </w:rPr>
      </w:pPr>
      <w:r w:rsidRPr="00132152">
        <w:rPr>
          <w:rFonts w:ascii="Times New Roman" w:hAnsi="Times New Roman" w:cs="Times New Roman"/>
        </w:rPr>
        <w:t xml:space="preserve">    </w:t>
      </w:r>
      <w:r w:rsidRPr="00132152">
        <w:rPr>
          <w:rFonts w:ascii="宋体" w:hAnsi="Times New Roman" w:hint="eastAsia"/>
          <w:szCs w:val="21"/>
        </w:rPr>
        <w:t>由双向</w:t>
      </w:r>
      <w:r w:rsidRPr="00132152">
        <w:rPr>
          <w:rFonts w:ascii="Times New Roman" w:hAnsi="Times New Roman" w:hint="eastAsia"/>
          <w:szCs w:val="21"/>
        </w:rPr>
        <w:t>连续碳纤维经树脂浸渍固化的网格状复材制品。</w:t>
      </w:r>
    </w:p>
    <w:p w14:paraId="312BF4D0" w14:textId="77777777" w:rsidR="00D14D3A" w:rsidRPr="00132152" w:rsidRDefault="00DE5F64" w:rsidP="00CF45B4">
      <w:pPr>
        <w:spacing w:line="480" w:lineRule="exact"/>
        <w:jc w:val="center"/>
        <w:outlineLvl w:val="1"/>
        <w:rPr>
          <w:rFonts w:ascii="黑体" w:eastAsia="黑体"/>
          <w:sz w:val="28"/>
        </w:rPr>
      </w:pPr>
      <w:bookmarkStart w:id="9" w:name="_Toc68722984"/>
      <w:bookmarkStart w:id="10" w:name="_Toc68723094"/>
      <w:bookmarkStart w:id="11" w:name="_Toc68723219"/>
      <w:r w:rsidRPr="00132152">
        <w:rPr>
          <w:rFonts w:ascii="黑体" w:eastAsia="黑体"/>
          <w:sz w:val="28"/>
        </w:rPr>
        <w:t xml:space="preserve">2.2  </w:t>
      </w:r>
      <w:r w:rsidRPr="00132152">
        <w:rPr>
          <w:rFonts w:ascii="黑体" w:eastAsia="黑体" w:hint="eastAsia"/>
          <w:sz w:val="28"/>
        </w:rPr>
        <w:t xml:space="preserve">符 </w:t>
      </w:r>
      <w:r w:rsidRPr="00132152">
        <w:rPr>
          <w:rFonts w:ascii="黑体" w:eastAsia="黑体"/>
          <w:sz w:val="28"/>
        </w:rPr>
        <w:t xml:space="preserve">  </w:t>
      </w:r>
      <w:r w:rsidRPr="00132152">
        <w:rPr>
          <w:rFonts w:ascii="黑体" w:eastAsia="黑体" w:hint="eastAsia"/>
          <w:sz w:val="28"/>
        </w:rPr>
        <w:t>号</w:t>
      </w:r>
      <w:bookmarkEnd w:id="9"/>
      <w:bookmarkEnd w:id="10"/>
      <w:bookmarkEnd w:id="11"/>
    </w:p>
    <w:p w14:paraId="7E5B9C83" w14:textId="77777777" w:rsidR="009E72C1" w:rsidRPr="00132152" w:rsidRDefault="009E72C1" w:rsidP="009E72C1">
      <w:pPr>
        <w:adjustRightInd w:val="0"/>
        <w:snapToGrid w:val="0"/>
        <w:spacing w:line="360" w:lineRule="auto"/>
        <w:rPr>
          <w:rFonts w:ascii="Times New Roman" w:eastAsia="宋体" w:hAnsi="Times New Roman"/>
          <w:szCs w:val="21"/>
        </w:rPr>
      </w:pPr>
      <w:r w:rsidRPr="00132152">
        <w:rPr>
          <w:rFonts w:ascii="Times New Roman" w:eastAsia="黑体" w:hAnsi="Times New Roman"/>
          <w:b/>
          <w:szCs w:val="21"/>
        </w:rPr>
        <w:t xml:space="preserve">2.2.1  </w:t>
      </w:r>
      <w:r w:rsidRPr="00132152">
        <w:rPr>
          <w:rFonts w:ascii="Times New Roman" w:hAnsi="Times New Roman" w:hint="eastAsia"/>
          <w:szCs w:val="21"/>
        </w:rPr>
        <w:t>材料性能</w:t>
      </w:r>
    </w:p>
    <w:p w14:paraId="1B903C56" w14:textId="77777777" w:rsidR="009E72C1" w:rsidRPr="00132152" w:rsidRDefault="009E72C1" w:rsidP="00CF45B4">
      <w:pPr>
        <w:adjustRightInd w:val="0"/>
        <w:snapToGrid w:val="0"/>
        <w:ind w:left="357" w:firstLineChars="200" w:firstLine="420"/>
        <w:rPr>
          <w:rFonts w:ascii="宋体" w:hAnsi="宋体" w:cs="黑体"/>
          <w:color w:val="000000"/>
          <w:szCs w:val="21"/>
        </w:rPr>
      </w:pPr>
      <w:r w:rsidRPr="00132152">
        <w:rPr>
          <w:rFonts w:ascii="Calibri" w:eastAsia="宋体" w:hAnsi="Calibri" w:cs="Times New Roman"/>
          <w:color w:val="000000"/>
          <w:position w:val="-10"/>
        </w:rPr>
        <w:object w:dxaOrig="255" w:dyaOrig="315" w14:anchorId="0A4D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5.9pt" o:ole="">
            <v:imagedata r:id="rId10" o:title=""/>
          </v:shape>
          <o:OLEObject Type="Embed" ProgID="Equation.DSMT4" ShapeID="_x0000_i1025" DrawAspect="Content" ObjectID="_1682876570" r:id="rId11"/>
        </w:object>
      </w:r>
      <w:r w:rsidRPr="00132152">
        <w:rPr>
          <w:rFonts w:ascii="Times New Roman" w:hAnsi="Times New Roman"/>
          <w:color w:val="000000"/>
          <w:szCs w:val="21"/>
        </w:rPr>
        <w:t>——</w:t>
      </w:r>
      <w:r w:rsidRPr="00132152">
        <w:rPr>
          <w:rFonts w:ascii="Times New Roman" w:hAnsi="Times New Roman" w:hint="eastAsia"/>
          <w:color w:val="000000"/>
          <w:szCs w:val="24"/>
        </w:rPr>
        <w:t>混凝土的弹性模量</w:t>
      </w:r>
      <w:r w:rsidRPr="00132152">
        <w:rPr>
          <w:rFonts w:ascii="宋体" w:hAnsi="宋体" w:cs="黑体" w:hint="eastAsia"/>
          <w:color w:val="000000"/>
          <w:szCs w:val="21"/>
        </w:rPr>
        <w:t>；</w:t>
      </w:r>
    </w:p>
    <w:p w14:paraId="076774B4" w14:textId="77777777" w:rsidR="00CF45B4" w:rsidRPr="00132152" w:rsidRDefault="00CF45B4" w:rsidP="00CF45B4">
      <w:pPr>
        <w:adjustRightInd w:val="0"/>
        <w:snapToGrid w:val="0"/>
        <w:ind w:leftChars="270" w:left="1275" w:hangingChars="337" w:hanging="708"/>
        <w:rPr>
          <w:rFonts w:ascii="宋体" w:hAnsi="宋体"/>
          <w:szCs w:val="21"/>
        </w:rPr>
      </w:pPr>
      <w:r w:rsidRPr="00132152">
        <w:rPr>
          <w:position w:val="-10"/>
        </w:rPr>
        <w:object w:dxaOrig="260" w:dyaOrig="320" w14:anchorId="53EF07FC">
          <v:shape id="_x0000_i1026" type="#_x0000_t75" style="width:12.55pt;height:15.9pt" o:ole="">
            <v:imagedata r:id="rId12" o:title=""/>
          </v:shape>
          <o:OLEObject Type="Embed" ProgID="Equation.DSMT4" ShapeID="_x0000_i1026" DrawAspect="Content" ObjectID="_1682876571" r:id="rId13"/>
        </w:object>
      </w:r>
      <w:r w:rsidRPr="00132152">
        <w:rPr>
          <w:rFonts w:ascii="Times New Roman" w:hAnsi="Times New Roman"/>
          <w:bCs/>
          <w:szCs w:val="21"/>
        </w:rPr>
        <w:t>——</w:t>
      </w:r>
      <w:r w:rsidRPr="00132152">
        <w:rPr>
          <w:rFonts w:ascii="宋体" w:hAnsi="宋体" w:hint="eastAsia"/>
          <w:szCs w:val="21"/>
        </w:rPr>
        <w:t>复材约束混凝土应力—应变曲线的第一段初始斜率；</w:t>
      </w:r>
    </w:p>
    <w:p w14:paraId="26F4DF7B" w14:textId="77777777" w:rsidR="009E72C1" w:rsidRPr="00132152" w:rsidRDefault="00CF45B4" w:rsidP="00CF45B4">
      <w:pPr>
        <w:ind w:firstLineChars="300" w:firstLine="630"/>
        <w:rPr>
          <w:rFonts w:ascii="宋体" w:hAnsi="宋体"/>
          <w:szCs w:val="21"/>
        </w:rPr>
      </w:pPr>
      <w:r w:rsidRPr="00132152">
        <w:rPr>
          <w:position w:val="-10"/>
        </w:rPr>
        <w:object w:dxaOrig="279" w:dyaOrig="320" w14:anchorId="14122504">
          <v:shape id="_x0000_i1027" type="#_x0000_t75" style="width:14.25pt;height:15.9pt" o:ole="">
            <v:imagedata r:id="rId14" o:title=""/>
          </v:shape>
          <o:OLEObject Type="Embed" ProgID="Equation.DSMT4" ShapeID="_x0000_i1027" DrawAspect="Content" ObjectID="_1682876572" r:id="rId15"/>
        </w:object>
      </w:r>
      <w:r w:rsidRPr="00132152">
        <w:rPr>
          <w:rFonts w:ascii="Times New Roman" w:hAnsi="Times New Roman"/>
          <w:bCs/>
          <w:szCs w:val="21"/>
        </w:rPr>
        <w:t>——</w:t>
      </w:r>
      <w:r w:rsidRPr="00132152">
        <w:rPr>
          <w:rFonts w:ascii="宋体" w:hAnsi="宋体" w:hint="eastAsia"/>
          <w:szCs w:val="21"/>
        </w:rPr>
        <w:t>复材约束混凝土应力—应变曲线的第二段斜率；</w:t>
      </w:r>
    </w:p>
    <w:p w14:paraId="1B2E2D1B" w14:textId="77777777" w:rsidR="00280AFE" w:rsidRPr="00132152" w:rsidRDefault="00280AFE" w:rsidP="00280AFE">
      <w:pPr>
        <w:snapToGrid w:val="0"/>
        <w:spacing w:line="360" w:lineRule="auto"/>
        <w:ind w:left="357" w:firstLineChars="200" w:firstLine="420"/>
        <w:rPr>
          <w:rFonts w:ascii="Times New Roman" w:hAnsi="Times New Roman" w:cs="Times New Roman"/>
          <w:color w:val="000000"/>
          <w:szCs w:val="21"/>
        </w:rPr>
      </w:pPr>
      <w:r w:rsidRPr="00132152">
        <w:rPr>
          <w:rFonts w:ascii="Times New Roman" w:eastAsia="宋体" w:hAnsi="Times New Roman" w:cs="Times New Roman"/>
          <w:i/>
          <w:color w:val="000000"/>
          <w:position w:val="-10"/>
          <w:szCs w:val="21"/>
        </w:rPr>
        <w:object w:dxaOrig="285" w:dyaOrig="315" w14:anchorId="1722D576">
          <v:shape id="_x0000_i1028" type="#_x0000_t75" style="width:14.25pt;height:15.9pt" o:ole="">
            <v:imagedata r:id="rId16" o:title=""/>
          </v:shape>
          <o:OLEObject Type="Embed" ProgID="Equation.DSMT4" ShapeID="_x0000_i1028" DrawAspect="Content" ObjectID="_1682876573" r:id="rId17"/>
        </w:object>
      </w:r>
      <w:r w:rsidRPr="00132152">
        <w:rPr>
          <w:rFonts w:ascii="Times New Roman" w:hAnsi="Times New Roman"/>
          <w:color w:val="000000"/>
          <w:szCs w:val="21"/>
        </w:rPr>
        <w:t>——</w:t>
      </w:r>
      <w:r w:rsidRPr="00132152">
        <w:rPr>
          <w:rFonts w:ascii="Times New Roman" w:hAnsi="Times New Roman" w:hint="eastAsia"/>
          <w:color w:val="000000"/>
          <w:szCs w:val="21"/>
        </w:rPr>
        <w:t>复材的弹性模量；</w:t>
      </w:r>
    </w:p>
    <w:p w14:paraId="558519DB" w14:textId="77777777" w:rsidR="00941792" w:rsidRPr="00132152" w:rsidRDefault="00941792" w:rsidP="00941792">
      <w:pPr>
        <w:snapToGrid w:val="0"/>
        <w:spacing w:line="360" w:lineRule="auto"/>
        <w:ind w:firstLineChars="400" w:firstLine="84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270" w:dyaOrig="315" w14:anchorId="2E63BC87">
          <v:shape id="_x0000_i1029" type="#_x0000_t75" style="width:13.4pt;height:15.9pt" o:ole="">
            <v:imagedata r:id="rId18" o:title=""/>
          </v:shape>
          <o:OLEObject Type="Embed" ProgID="Equation.DSMT4" ShapeID="_x0000_i1029" DrawAspect="Content" ObjectID="_1682876574" r:id="rId19"/>
        </w:object>
      </w:r>
      <w:r w:rsidRPr="00132152">
        <w:rPr>
          <w:rFonts w:ascii="Times New Roman" w:hAnsi="Times New Roman"/>
          <w:color w:val="000000"/>
          <w:szCs w:val="21"/>
        </w:rPr>
        <w:t>——</w:t>
      </w:r>
      <w:r w:rsidRPr="00132152">
        <w:rPr>
          <w:rFonts w:ascii="Times New Roman" w:hAnsi="Times New Roman" w:hint="eastAsia"/>
          <w:color w:val="000000"/>
          <w:szCs w:val="21"/>
        </w:rPr>
        <w:t>受拉钢筋的弹性模量；</w:t>
      </w:r>
    </w:p>
    <w:p w14:paraId="6E3DD779" w14:textId="77777777" w:rsidR="00E801D6" w:rsidRPr="00132152" w:rsidRDefault="00E801D6" w:rsidP="00E801D6">
      <w:pPr>
        <w:snapToGrid w:val="0"/>
        <w:spacing w:line="360" w:lineRule="auto"/>
        <w:ind w:left="357" w:firstLineChars="250" w:firstLine="525"/>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285" w:dyaOrig="315" w14:anchorId="43444469">
          <v:shape id="_x0000_i1030" type="#_x0000_t75" style="width:14.25pt;height:15.9pt" o:ole="">
            <v:imagedata r:id="rId20" o:title=""/>
          </v:shape>
          <o:OLEObject Type="Embed" ProgID="Equation.DSMT4" ShapeID="_x0000_i1030" DrawAspect="Content" ObjectID="_1682876575" r:id="rId21"/>
        </w:object>
      </w:r>
      <w:r w:rsidRPr="00132152">
        <w:rPr>
          <w:rFonts w:ascii="Times New Roman" w:hAnsi="Times New Roman"/>
          <w:color w:val="000000"/>
          <w:szCs w:val="21"/>
        </w:rPr>
        <w:t>——</w:t>
      </w:r>
      <w:r w:rsidRPr="00132152">
        <w:rPr>
          <w:rFonts w:ascii="Times New Roman" w:hAnsi="Times New Roman" w:hint="eastAsia"/>
          <w:color w:val="000000"/>
          <w:szCs w:val="21"/>
        </w:rPr>
        <w:t>复材的抗拉强度设计值；</w:t>
      </w:r>
    </w:p>
    <w:p w14:paraId="558032E5" w14:textId="77777777" w:rsidR="00CF45B4" w:rsidRPr="00132152" w:rsidRDefault="005F71EB" w:rsidP="00CF45B4">
      <w:pPr>
        <w:spacing w:line="360" w:lineRule="auto"/>
        <w:ind w:firstLineChars="300" w:firstLine="63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300" w:dyaOrig="315" w14:anchorId="2D0140EB">
          <v:shape id="_x0000_i1031" type="#_x0000_t75" style="width:15.05pt;height:15.9pt" o:ole="">
            <v:imagedata r:id="rId22" o:title=""/>
          </v:shape>
          <o:OLEObject Type="Embed" ProgID="Equation.DSMT4" ShapeID="_x0000_i1031" DrawAspect="Content" ObjectID="_1682876576" r:id="rId23"/>
        </w:object>
      </w:r>
      <w:r w:rsidRPr="00132152">
        <w:rPr>
          <w:rFonts w:ascii="Times New Roman" w:hAnsi="Times New Roman"/>
          <w:bCs/>
          <w:color w:val="000000"/>
          <w:szCs w:val="21"/>
        </w:rPr>
        <w:t>——</w:t>
      </w:r>
      <w:r w:rsidRPr="00132152">
        <w:rPr>
          <w:rFonts w:ascii="Times New Roman" w:hAnsi="Times New Roman" w:hint="eastAsia"/>
          <w:bCs/>
          <w:color w:val="000000"/>
          <w:szCs w:val="21"/>
        </w:rPr>
        <w:t>复材的抗拉强度标准值；</w:t>
      </w:r>
    </w:p>
    <w:p w14:paraId="322D516F" w14:textId="77777777" w:rsidR="00CF32AC" w:rsidRPr="00132152" w:rsidRDefault="00CF32AC" w:rsidP="00CF45B4">
      <w:pPr>
        <w:spacing w:line="360" w:lineRule="auto"/>
        <w:ind w:firstLineChars="300" w:firstLine="630"/>
        <w:rPr>
          <w:rFonts w:ascii="Times New Roman" w:hAnsi="Times New Roman"/>
          <w:bCs/>
          <w:color w:val="000000"/>
          <w:szCs w:val="21"/>
        </w:rPr>
      </w:pPr>
      <w:r w:rsidRPr="00132152">
        <w:rPr>
          <w:rFonts w:ascii="Times New Roman" w:hAnsi="Times New Roman"/>
          <w:bCs/>
          <w:i/>
          <w:color w:val="000000"/>
          <w:szCs w:val="21"/>
        </w:rPr>
        <w:lastRenderedPageBreak/>
        <w:t>f</w:t>
      </w:r>
      <w:r w:rsidRPr="00132152">
        <w:rPr>
          <w:rFonts w:ascii="Times New Roman" w:hAnsi="Times New Roman"/>
          <w:bCs/>
          <w:color w:val="000000"/>
          <w:szCs w:val="21"/>
          <w:vertAlign w:val="subscript"/>
        </w:rPr>
        <w:t>c</w:t>
      </w:r>
      <w:r w:rsidRPr="00132152">
        <w:rPr>
          <w:rFonts w:ascii="Times New Roman" w:hAnsi="Times New Roman"/>
          <w:bCs/>
          <w:i/>
          <w:color w:val="000000"/>
          <w:szCs w:val="21"/>
        </w:rPr>
        <w:t>——</w:t>
      </w:r>
      <w:r w:rsidRPr="00132152">
        <w:rPr>
          <w:rFonts w:ascii="Times New Roman" w:hAnsi="Times New Roman" w:hint="eastAsia"/>
          <w:bCs/>
          <w:color w:val="000000"/>
          <w:szCs w:val="21"/>
        </w:rPr>
        <w:t>混凝土轴心抗压强度设计值；</w:t>
      </w:r>
    </w:p>
    <w:p w14:paraId="0F99EBCA" w14:textId="77777777" w:rsidR="00CF32AC" w:rsidRPr="00132152" w:rsidRDefault="00C308C2" w:rsidP="00CF45B4">
      <w:pPr>
        <w:spacing w:line="360" w:lineRule="auto"/>
        <w:ind w:firstLineChars="300" w:firstLine="63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300" w:dyaOrig="315" w14:anchorId="242449DF">
          <v:shape id="_x0000_i1032" type="#_x0000_t75" style="width:15.05pt;height:15.9pt" o:ole="">
            <v:imagedata r:id="rId24" o:title=""/>
          </v:shape>
          <o:OLEObject Type="Embed" ProgID="Equation.DSMT4" ShapeID="_x0000_i1032" DrawAspect="Content" ObjectID="_1682876577" r:id="rId25"/>
        </w:object>
      </w:r>
      <w:r w:rsidRPr="00132152">
        <w:rPr>
          <w:rFonts w:ascii="Times New Roman" w:hAnsi="Times New Roman"/>
          <w:color w:val="000000"/>
          <w:szCs w:val="21"/>
        </w:rPr>
        <w:t>——</w:t>
      </w:r>
      <w:r w:rsidRPr="00132152">
        <w:rPr>
          <w:rFonts w:ascii="Times New Roman" w:hAnsi="Times New Roman" w:hint="eastAsia"/>
          <w:color w:val="000000"/>
          <w:szCs w:val="21"/>
        </w:rPr>
        <w:t>复材约束混凝土轴心抗压强度设计值；</w:t>
      </w:r>
    </w:p>
    <w:p w14:paraId="1EF75D68" w14:textId="77777777" w:rsidR="00437E9E" w:rsidRPr="00132152" w:rsidRDefault="00437E9E" w:rsidP="00CF45B4">
      <w:pPr>
        <w:spacing w:line="360" w:lineRule="auto"/>
        <w:ind w:firstLineChars="300" w:firstLine="630"/>
        <w:rPr>
          <w:rFonts w:ascii="Times New Roman" w:hAnsi="Times New Roman"/>
          <w:color w:val="000000"/>
          <w:kern w:val="0"/>
          <w:szCs w:val="21"/>
        </w:rPr>
      </w:pPr>
      <w:r w:rsidRPr="00132152">
        <w:rPr>
          <w:rFonts w:ascii="Times New Roman" w:hAnsi="Times New Roman"/>
          <w:i/>
          <w:color w:val="000000"/>
          <w:kern w:val="0"/>
          <w:szCs w:val="21"/>
        </w:rPr>
        <w:t>f</w:t>
      </w:r>
      <w:r w:rsidRPr="00132152">
        <w:rPr>
          <w:rFonts w:ascii="Times New Roman" w:hAnsi="Times New Roman"/>
          <w:color w:val="000000"/>
          <w:kern w:val="0"/>
          <w:szCs w:val="21"/>
          <w:vertAlign w:val="subscript"/>
        </w:rPr>
        <w:t>y</w:t>
      </w:r>
      <w:r w:rsidRPr="00132152">
        <w:rPr>
          <w:rFonts w:ascii="Times New Roman" w:hAnsi="Times New Roman" w:hint="eastAsia"/>
          <w:color w:val="000000"/>
          <w:kern w:val="0"/>
          <w:szCs w:val="21"/>
        </w:rPr>
        <w:t>、</w:t>
      </w:r>
      <w:r w:rsidRPr="00132152">
        <w:rPr>
          <w:rFonts w:ascii="Times New Roman" w:hAnsi="Times New Roman"/>
          <w:i/>
          <w:color w:val="000000"/>
          <w:kern w:val="0"/>
          <w:szCs w:val="21"/>
        </w:rPr>
        <w:t>f'</w:t>
      </w:r>
      <w:r w:rsidRPr="00132152">
        <w:rPr>
          <w:rFonts w:ascii="Times New Roman" w:hAnsi="Times New Roman"/>
          <w:color w:val="000000"/>
          <w:kern w:val="0"/>
          <w:szCs w:val="21"/>
          <w:vertAlign w:val="subscript"/>
        </w:rPr>
        <w:t>y</w:t>
      </w:r>
      <w:r w:rsidRPr="00132152">
        <w:rPr>
          <w:rFonts w:ascii="Times New Roman" w:hAnsi="Times New Roman"/>
          <w:i/>
          <w:color w:val="000000"/>
          <w:kern w:val="0"/>
          <w:szCs w:val="21"/>
        </w:rPr>
        <w:t>——</w:t>
      </w:r>
      <w:r w:rsidRPr="00132152">
        <w:rPr>
          <w:rFonts w:ascii="Times New Roman" w:hAnsi="Times New Roman" w:hint="eastAsia"/>
          <w:color w:val="000000"/>
          <w:kern w:val="0"/>
          <w:szCs w:val="21"/>
        </w:rPr>
        <w:t>受拉钢筋和受压钢筋的抗拉、抗压强度设计值；</w:t>
      </w:r>
    </w:p>
    <w:p w14:paraId="12C71B07" w14:textId="77777777" w:rsidR="00437E9E" w:rsidRPr="00132152" w:rsidRDefault="00437E9E" w:rsidP="00CF45B4">
      <w:pPr>
        <w:spacing w:line="360" w:lineRule="auto"/>
        <w:ind w:firstLineChars="300" w:firstLine="630"/>
        <w:rPr>
          <w:rFonts w:ascii="Times New Roman" w:hAnsi="Times New Roman"/>
          <w:szCs w:val="24"/>
        </w:rPr>
      </w:pPr>
      <w:r w:rsidRPr="00132152">
        <w:rPr>
          <w:rFonts w:ascii="Symbol" w:hAnsi="Symbol"/>
          <w:i/>
          <w:szCs w:val="24"/>
        </w:rPr>
        <w:t></w:t>
      </w:r>
      <w:r w:rsidRPr="00132152">
        <w:rPr>
          <w:rFonts w:ascii="Times New Roman" w:hAnsi="Times New Roman"/>
          <w:szCs w:val="24"/>
          <w:vertAlign w:val="subscript"/>
        </w:rPr>
        <w:t>cu</w:t>
      </w:r>
      <w:r w:rsidRPr="00132152">
        <w:rPr>
          <w:rFonts w:ascii="Times New Roman" w:hAnsi="Times New Roman"/>
          <w:szCs w:val="24"/>
        </w:rPr>
        <w:t>——</w:t>
      </w:r>
      <w:r w:rsidRPr="00132152">
        <w:rPr>
          <w:rFonts w:ascii="Times New Roman" w:hAnsi="Times New Roman"/>
          <w:szCs w:val="24"/>
        </w:rPr>
        <w:t>混凝土极限压应变</w:t>
      </w:r>
    </w:p>
    <w:p w14:paraId="7B649084" w14:textId="77777777" w:rsidR="003F5D91" w:rsidRPr="00132152" w:rsidRDefault="003F5D91" w:rsidP="003F5D91">
      <w:pPr>
        <w:snapToGrid w:val="0"/>
        <w:ind w:firstLineChars="300" w:firstLine="630"/>
        <w:rPr>
          <w:rFonts w:ascii="Times New Roman" w:hAnsi="Times New Roman"/>
          <w:color w:val="000000"/>
          <w:szCs w:val="21"/>
        </w:rPr>
      </w:pPr>
      <w:r w:rsidRPr="00132152">
        <w:rPr>
          <w:rFonts w:ascii="Times New Roman" w:eastAsia="宋体" w:hAnsi="Times New Roman" w:cs="Arial"/>
          <w:i/>
          <w:color w:val="000000"/>
          <w:kern w:val="0"/>
          <w:position w:val="-10"/>
          <w:szCs w:val="18"/>
        </w:rPr>
        <w:object w:dxaOrig="285" w:dyaOrig="315" w14:anchorId="1F32A2F7">
          <v:shape id="_x0000_i1033" type="#_x0000_t75" style="width:14.25pt;height:15.9pt" o:ole="">
            <v:imagedata r:id="rId26" o:title=""/>
          </v:shape>
          <o:OLEObject Type="Embed" ProgID="Equation.DSMT4" ShapeID="_x0000_i1033" DrawAspect="Content" ObjectID="_1682876578" r:id="rId27"/>
        </w:object>
      </w:r>
      <w:r w:rsidRPr="00132152">
        <w:rPr>
          <w:rFonts w:ascii="Times New Roman" w:hAnsi="Times New Roman"/>
          <w:color w:val="000000"/>
          <w:szCs w:val="21"/>
        </w:rPr>
        <w:t>——</w:t>
      </w:r>
      <w:r w:rsidRPr="00132152">
        <w:rPr>
          <w:rFonts w:ascii="Times New Roman" w:hAnsi="Times New Roman" w:hint="eastAsia"/>
          <w:color w:val="000000"/>
          <w:szCs w:val="21"/>
        </w:rPr>
        <w:t>约束混凝土柱中纤维布环向极限应变设计值；</w:t>
      </w:r>
    </w:p>
    <w:p w14:paraId="5C0901E6" w14:textId="77777777" w:rsidR="00437E9E" w:rsidRPr="00132152" w:rsidRDefault="003F5D91" w:rsidP="003F5D91">
      <w:pPr>
        <w:ind w:firstLineChars="300" w:firstLine="630"/>
        <w:rPr>
          <w:rFonts w:ascii="Times New Roman" w:hAnsi="Times New Roman"/>
          <w:color w:val="000000"/>
          <w:kern w:val="0"/>
          <w:szCs w:val="21"/>
        </w:rPr>
      </w:pPr>
      <w:r w:rsidRPr="00132152">
        <w:rPr>
          <w:rFonts w:ascii="Times New Roman" w:eastAsia="宋体" w:hAnsi="Times New Roman" w:cs="Arial"/>
          <w:i/>
          <w:color w:val="000000"/>
          <w:kern w:val="0"/>
          <w:position w:val="-12"/>
          <w:szCs w:val="18"/>
        </w:rPr>
        <w:object w:dxaOrig="360" w:dyaOrig="360" w14:anchorId="74A2A4FC">
          <v:shape id="_x0000_i1034" type="#_x0000_t75" style="width:18.4pt;height:18.4pt" o:ole="">
            <v:imagedata r:id="rId28" o:title=""/>
          </v:shape>
          <o:OLEObject Type="Embed" ProgID="Equation.DSMT4" ShapeID="_x0000_i1034" DrawAspect="Content" ObjectID="_1682876579" r:id="rId29"/>
        </w:object>
      </w:r>
      <w:r w:rsidRPr="00132152">
        <w:rPr>
          <w:rFonts w:ascii="Times New Roman" w:hAnsi="Times New Roman"/>
          <w:color w:val="000000"/>
          <w:kern w:val="0"/>
          <w:szCs w:val="21"/>
        </w:rPr>
        <w:t>——</w:t>
      </w:r>
      <w:r w:rsidRPr="00132152">
        <w:rPr>
          <w:rFonts w:ascii="Times New Roman" w:hAnsi="Times New Roman" w:hint="eastAsia"/>
          <w:color w:val="000000"/>
          <w:kern w:val="0"/>
          <w:szCs w:val="21"/>
        </w:rPr>
        <w:t>约束混凝土柱中纤维布环向极限应变标准值；</w:t>
      </w:r>
    </w:p>
    <w:p w14:paraId="609ACEC3" w14:textId="77777777" w:rsidR="003F5D91" w:rsidRPr="00132152" w:rsidRDefault="00D449B5" w:rsidP="003F5D91">
      <w:pPr>
        <w:spacing w:line="360" w:lineRule="auto"/>
        <w:ind w:firstLineChars="300" w:firstLine="630"/>
        <w:rPr>
          <w:rFonts w:ascii="Times New Roman" w:hAnsi="Times New Roman"/>
          <w:szCs w:val="24"/>
        </w:rPr>
      </w:pPr>
      <w:r w:rsidRPr="00132152">
        <w:rPr>
          <w:position w:val="-12"/>
        </w:rPr>
        <w:object w:dxaOrig="440" w:dyaOrig="340" w14:anchorId="1EA04DC9">
          <v:shape id="_x0000_i1035" type="#_x0000_t75" style="width:21.75pt;height:16.75pt" o:ole="">
            <v:imagedata r:id="rId30" o:title=""/>
          </v:shape>
          <o:OLEObject Type="Embed" ProgID="Equation.DSMT4" ShapeID="_x0000_i1035" DrawAspect="Content" ObjectID="_1682876580" r:id="rId31"/>
        </w:object>
      </w:r>
      <w:r w:rsidRPr="00132152">
        <w:rPr>
          <w:rFonts w:ascii="Times New Roman" w:hAnsi="Times New Roman"/>
          <w:szCs w:val="24"/>
        </w:rPr>
        <w:t>——</w:t>
      </w:r>
      <w:r w:rsidRPr="00132152">
        <w:rPr>
          <w:rFonts w:ascii="宋体" w:hAnsi="宋体" w:hint="eastAsia"/>
          <w:szCs w:val="24"/>
        </w:rPr>
        <w:t>受压边缘混凝土达到极限压应变时复材片材的有效拉应变；</w:t>
      </w:r>
    </w:p>
    <w:p w14:paraId="2DFAF27F" w14:textId="77777777" w:rsidR="00D449B5" w:rsidRPr="00132152" w:rsidRDefault="00D449B5" w:rsidP="003F5D91">
      <w:pPr>
        <w:spacing w:line="360" w:lineRule="auto"/>
        <w:ind w:firstLineChars="300" w:firstLine="630"/>
        <w:rPr>
          <w:rFonts w:ascii="宋体" w:hAnsi="宋体"/>
          <w:szCs w:val="24"/>
        </w:rPr>
      </w:pPr>
      <w:r w:rsidRPr="00132152">
        <w:rPr>
          <w:position w:val="-12"/>
        </w:rPr>
        <w:object w:dxaOrig="460" w:dyaOrig="340" w14:anchorId="06D4E3C7">
          <v:shape id="_x0000_i1036" type="#_x0000_t75" style="width:22.6pt;height:16.75pt" o:ole="">
            <v:imagedata r:id="rId32" o:title=""/>
          </v:shape>
          <o:OLEObject Type="Embed" ProgID="Equation.DSMT4" ShapeID="_x0000_i1036" DrawAspect="Content" ObjectID="_1682876581" r:id="rId33"/>
        </w:object>
      </w:r>
      <w:r w:rsidRPr="00132152">
        <w:rPr>
          <w:rFonts w:ascii="Times New Roman" w:hAnsi="Times New Roman"/>
          <w:szCs w:val="24"/>
        </w:rPr>
        <w:t>——</w:t>
      </w:r>
      <w:r w:rsidRPr="00132152">
        <w:rPr>
          <w:rFonts w:ascii="宋体" w:hAnsi="宋体" w:hint="eastAsia"/>
          <w:szCs w:val="24"/>
        </w:rPr>
        <w:t>复材片材与混凝土界面产生剥离破坏时复材片材的有效拉应变；</w:t>
      </w:r>
    </w:p>
    <w:p w14:paraId="0F35BBF2" w14:textId="77777777" w:rsidR="00D449B5" w:rsidRPr="00132152" w:rsidRDefault="0015613C" w:rsidP="003F5D91">
      <w:pPr>
        <w:spacing w:line="360" w:lineRule="auto"/>
        <w:ind w:firstLineChars="300" w:firstLine="630"/>
        <w:rPr>
          <w:rFonts w:ascii="Times New Roman" w:hAnsi="Times New Roman"/>
          <w:szCs w:val="24"/>
        </w:rPr>
      </w:pPr>
      <m:oMath>
        <m:sSub>
          <m:sSubPr>
            <m:ctrlPr>
              <w:rPr>
                <w:rFonts w:ascii="Cambria Math" w:hAnsi="Cambria Math"/>
                <w:i/>
              </w:rPr>
            </m:ctrlPr>
          </m:sSubPr>
          <m:e>
            <m:r>
              <w:rPr>
                <w:rFonts w:ascii="Cambria Math" w:hAnsi="Cambria Math"/>
              </w:rPr>
              <m:t>ε</m:t>
            </m:r>
          </m:e>
          <m:sub>
            <m:r>
              <w:rPr>
                <w:rFonts w:ascii="Cambria Math" w:hAnsi="Cambria Math"/>
              </w:rPr>
              <m:t>fp0</m:t>
            </m:r>
          </m:sub>
        </m:sSub>
      </m:oMath>
      <w:r w:rsidR="00D449B5" w:rsidRPr="00132152">
        <w:rPr>
          <w:rFonts w:ascii="Times New Roman" w:hAnsi="Times New Roman"/>
          <w:szCs w:val="24"/>
        </w:rPr>
        <w:t>——</w:t>
      </w:r>
      <w:r w:rsidR="00D449B5" w:rsidRPr="00132152">
        <w:rPr>
          <w:rFonts w:ascii="Times New Roman" w:hAnsi="Times New Roman"/>
          <w:szCs w:val="24"/>
        </w:rPr>
        <w:t>预应力</w:t>
      </w:r>
      <w:r w:rsidR="00D449B5" w:rsidRPr="00132152">
        <w:rPr>
          <w:rFonts w:ascii="Times New Roman" w:hAnsi="Times New Roman"/>
          <w:szCs w:val="21"/>
        </w:rPr>
        <w:t>碳纤维复合材料板</w:t>
      </w:r>
      <w:r w:rsidR="00D449B5" w:rsidRPr="00132152">
        <w:rPr>
          <w:rFonts w:ascii="Times New Roman" w:hAnsi="Times New Roman"/>
          <w:szCs w:val="24"/>
        </w:rPr>
        <w:t>扣除有关预应力损失后，在受拉边缘混凝土应力等于零时的应变值；</w:t>
      </w:r>
    </w:p>
    <w:p w14:paraId="1B77E32C" w14:textId="77777777" w:rsidR="004A5819" w:rsidRPr="00132152" w:rsidRDefault="004A5819" w:rsidP="004A5819">
      <w:pPr>
        <w:snapToGrid w:val="0"/>
        <w:spacing w:line="360" w:lineRule="auto"/>
        <w:ind w:firstLineChars="300" w:firstLine="630"/>
        <w:rPr>
          <w:rFonts w:ascii="Times New Roman" w:hAnsi="Times New Roman"/>
          <w:color w:val="000000"/>
          <w:szCs w:val="21"/>
        </w:rPr>
      </w:pPr>
      <w:r w:rsidRPr="00132152">
        <w:rPr>
          <w:rFonts w:ascii="Times New Roman" w:eastAsia="宋体" w:hAnsi="Times New Roman" w:cs="Times New Roman"/>
          <w:bCs/>
          <w:color w:val="000000"/>
          <w:position w:val="-10"/>
          <w:szCs w:val="24"/>
          <w:vertAlign w:val="subscript"/>
        </w:rPr>
        <w:object w:dxaOrig="225" w:dyaOrig="330" w14:anchorId="3032EEE9">
          <v:shape id="_x0000_i1037" type="#_x0000_t75" style="width:10.9pt;height:16.75pt" o:ole="">
            <v:imagedata r:id="rId34" o:title=""/>
          </v:shape>
          <o:OLEObject Type="Embed" ProgID="Equation.DSMT4" ShapeID="_x0000_i1037" DrawAspect="Content" ObjectID="_1682876582" r:id="rId35"/>
        </w:object>
      </w:r>
      <w:r w:rsidRPr="00132152">
        <w:rPr>
          <w:rFonts w:ascii="Times New Roman" w:hAnsi="Times New Roman"/>
          <w:bCs/>
          <w:color w:val="000000"/>
          <w:szCs w:val="24"/>
        </w:rPr>
        <w:t>——</w:t>
      </w:r>
      <w:r w:rsidRPr="00132152">
        <w:rPr>
          <w:rFonts w:ascii="Times New Roman" w:hAnsi="Times New Roman" w:hint="eastAsia"/>
          <w:bCs/>
          <w:color w:val="000000"/>
          <w:szCs w:val="24"/>
        </w:rPr>
        <w:t>截面受拉边缘混凝土的初始应变；</w:t>
      </w:r>
    </w:p>
    <w:p w14:paraId="6152C18F" w14:textId="77777777" w:rsidR="00D449B5" w:rsidRPr="00132152" w:rsidRDefault="004A5819" w:rsidP="004A5819">
      <w:pPr>
        <w:spacing w:line="360" w:lineRule="auto"/>
        <w:ind w:firstLineChars="300" w:firstLine="63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345" w:dyaOrig="315" w14:anchorId="2D041B2A">
          <v:shape id="_x0000_i1038" type="#_x0000_t75" style="width:17.6pt;height:15.9pt" o:ole="">
            <v:imagedata r:id="rId36" o:title=""/>
          </v:shape>
          <o:OLEObject Type="Embed" ProgID="Equation.DSMT4" ShapeID="_x0000_i1038" DrawAspect="Content" ObjectID="_1682876583" r:id="rId37"/>
        </w:object>
      </w:r>
      <w:r w:rsidRPr="00132152">
        <w:rPr>
          <w:rFonts w:ascii="Times New Roman" w:hAnsi="Times New Roman"/>
          <w:color w:val="000000"/>
          <w:szCs w:val="21"/>
        </w:rPr>
        <w:t>——</w:t>
      </w:r>
      <w:r w:rsidRPr="00132152">
        <w:rPr>
          <w:rFonts w:ascii="Times New Roman" w:hAnsi="Times New Roman" w:hint="eastAsia"/>
          <w:color w:val="000000"/>
          <w:szCs w:val="21"/>
        </w:rPr>
        <w:t>纤维布搭接平均剪切强度；</w:t>
      </w:r>
    </w:p>
    <w:p w14:paraId="3ED87C17" w14:textId="77777777" w:rsidR="004A5819" w:rsidRPr="00132152" w:rsidRDefault="00CD22BE" w:rsidP="00CD22BE">
      <w:pPr>
        <w:spacing w:line="360" w:lineRule="auto"/>
        <w:ind w:firstLineChars="300" w:firstLine="630"/>
        <w:rPr>
          <w:rFonts w:ascii="Times New Roman" w:hAnsi="Times New Roman" w:cs="Times New Roman"/>
        </w:rPr>
      </w:pPr>
      <w:r w:rsidRPr="00132152">
        <w:rPr>
          <w:rFonts w:ascii="Symbol" w:hAnsi="Symbol"/>
          <w:i/>
          <w:szCs w:val="21"/>
        </w:rPr>
        <w:t></w:t>
      </w:r>
      <w:r w:rsidRPr="00132152">
        <w:rPr>
          <w:rFonts w:ascii="Symbol" w:hAnsi="Symbol"/>
          <w:i/>
          <w:szCs w:val="21"/>
        </w:rPr>
        <w:t></w:t>
      </w:r>
      <w:r w:rsidRPr="00132152">
        <w:rPr>
          <w:rFonts w:ascii="Times New Roman" w:hAnsi="Times New Roman"/>
          <w:szCs w:val="21"/>
          <w:vertAlign w:val="subscript"/>
        </w:rPr>
        <w:t>b</w:t>
      </w:r>
      <w:r w:rsidRPr="00132152">
        <w:rPr>
          <w:rFonts w:ascii="Times New Roman" w:hAnsi="Times New Roman"/>
          <w:i/>
          <w:sz w:val="24"/>
          <w:szCs w:val="24"/>
        </w:rPr>
        <w:t>——</w:t>
      </w:r>
      <w:r w:rsidRPr="00132152">
        <w:rPr>
          <w:rFonts w:ascii="宋体" w:hAnsi="宋体" w:hint="eastAsia"/>
          <w:szCs w:val="21"/>
        </w:rPr>
        <w:t>复材与混凝土的粘结强度设计值</w:t>
      </w:r>
    </w:p>
    <w:p w14:paraId="121D62D6" w14:textId="77777777" w:rsidR="00C773E2" w:rsidRPr="00132152" w:rsidRDefault="00C773E2" w:rsidP="00C773E2">
      <w:pPr>
        <w:adjustRightInd w:val="0"/>
        <w:snapToGrid w:val="0"/>
        <w:spacing w:beforeLines="100" w:before="312" w:line="360" w:lineRule="auto"/>
        <w:rPr>
          <w:rFonts w:ascii="Times New Roman" w:eastAsia="宋体" w:hAnsi="Times New Roman"/>
          <w:szCs w:val="21"/>
        </w:rPr>
      </w:pPr>
      <w:r w:rsidRPr="00132152">
        <w:rPr>
          <w:rFonts w:ascii="Times New Roman" w:eastAsia="黑体" w:hAnsi="Times New Roman"/>
          <w:b/>
          <w:szCs w:val="21"/>
        </w:rPr>
        <w:t>2.2.</w:t>
      </w:r>
      <w:r w:rsidRPr="00132152">
        <w:rPr>
          <w:rFonts w:ascii="Times New Roman" w:eastAsia="黑体" w:hAnsi="Times New Roman" w:hint="eastAsia"/>
          <w:b/>
          <w:szCs w:val="21"/>
        </w:rPr>
        <w:t>2</w:t>
      </w:r>
      <w:r w:rsidRPr="00132152">
        <w:rPr>
          <w:rFonts w:ascii="Times New Roman" w:eastAsia="黑体" w:hAnsi="Times New Roman"/>
          <w:b/>
          <w:szCs w:val="21"/>
        </w:rPr>
        <w:t xml:space="preserve">  </w:t>
      </w:r>
      <w:r w:rsidRPr="00132152">
        <w:rPr>
          <w:rFonts w:ascii="Times New Roman" w:hAnsi="Times New Roman" w:hint="eastAsia"/>
          <w:color w:val="000000"/>
          <w:szCs w:val="21"/>
        </w:rPr>
        <w:t>作用、作用效应及承载力</w:t>
      </w:r>
    </w:p>
    <w:p w14:paraId="0C65757A" w14:textId="77777777" w:rsidR="005C7E11" w:rsidRPr="00132152" w:rsidRDefault="00C773E2" w:rsidP="00C773E2">
      <w:pPr>
        <w:spacing w:line="360" w:lineRule="auto"/>
        <w:ind w:firstLineChars="200" w:firstLine="420"/>
        <w:rPr>
          <w:rFonts w:ascii="Times New Roman" w:hAnsi="Times New Roman" w:cs="Times New Roman"/>
        </w:rPr>
      </w:pPr>
      <w:r w:rsidRPr="00132152">
        <w:rPr>
          <w:rFonts w:ascii="Times New Roman" w:eastAsia="宋体" w:hAnsi="Times New Roman" w:cs="Times New Roman"/>
          <w:i/>
          <w:color w:val="000000"/>
          <w:position w:val="-4"/>
          <w:szCs w:val="21"/>
        </w:rPr>
        <w:object w:dxaOrig="285" w:dyaOrig="240" w14:anchorId="1192EEC8">
          <v:shape id="_x0000_i1039" type="#_x0000_t75" style="width:14.25pt;height:11.7pt" o:ole="">
            <v:imagedata r:id="rId38" o:title=""/>
          </v:shape>
          <o:OLEObject Type="Embed" ProgID="Equation.DSMT4" ShapeID="_x0000_i1039" DrawAspect="Content" ObjectID="_1682876584" r:id="rId39"/>
        </w:object>
      </w:r>
      <w:r w:rsidRPr="00132152">
        <w:rPr>
          <w:rFonts w:ascii="Times New Roman" w:hAnsi="Times New Roman"/>
          <w:color w:val="000000"/>
          <w:szCs w:val="21"/>
        </w:rPr>
        <w:t>——</w:t>
      </w:r>
      <w:r w:rsidRPr="00132152">
        <w:rPr>
          <w:rFonts w:ascii="Times New Roman" w:hAnsi="Times New Roman" w:hint="eastAsia"/>
          <w:color w:val="000000"/>
          <w:szCs w:val="21"/>
        </w:rPr>
        <w:t>弯矩设计值；</w:t>
      </w:r>
    </w:p>
    <w:p w14:paraId="2B58729B" w14:textId="77777777" w:rsidR="005C7E11" w:rsidRPr="00132152" w:rsidRDefault="00DC3E36" w:rsidP="00DC3E36">
      <w:pPr>
        <w:spacing w:line="360" w:lineRule="auto"/>
        <w:ind w:firstLineChars="200" w:firstLine="420"/>
        <w:rPr>
          <w:rFonts w:ascii="Times New Roman" w:hAnsi="Times New Roman" w:cs="Times New Roman"/>
        </w:rPr>
      </w:pPr>
      <w:r w:rsidRPr="00132152">
        <w:rPr>
          <w:rFonts w:ascii="Times New Roman" w:eastAsia="宋体" w:hAnsi="Times New Roman" w:cs="Times New Roman"/>
          <w:color w:val="000000"/>
          <w:position w:val="-10"/>
          <w:szCs w:val="21"/>
          <w:vertAlign w:val="subscript"/>
        </w:rPr>
        <w:object w:dxaOrig="315" w:dyaOrig="315" w14:anchorId="4CDF1DF0">
          <v:shape id="_x0000_i1040" type="#_x0000_t75" style="width:15.9pt;height:15.9pt" o:ole="">
            <v:imagedata r:id="rId40" o:title=""/>
          </v:shape>
          <o:OLEObject Type="Embed" ProgID="Equation.DSMT4" ShapeID="_x0000_i1040" DrawAspect="Content" ObjectID="_1682876585" r:id="rId41"/>
        </w:object>
      </w:r>
      <w:r w:rsidRPr="00132152">
        <w:rPr>
          <w:rFonts w:ascii="Times New Roman" w:hAnsi="Times New Roman"/>
          <w:color w:val="000000"/>
          <w:szCs w:val="21"/>
        </w:rPr>
        <w:t>——</w:t>
      </w:r>
      <w:r w:rsidRPr="00132152">
        <w:rPr>
          <w:rFonts w:ascii="Times New Roman" w:hAnsi="Times New Roman" w:hint="eastAsia"/>
          <w:color w:val="000000"/>
          <w:szCs w:val="21"/>
        </w:rPr>
        <w:t>加固前受弯构件计算截面承受的初始弯矩；</w:t>
      </w:r>
    </w:p>
    <w:p w14:paraId="7B31815E" w14:textId="77777777" w:rsidR="005C7E11" w:rsidRPr="00132152" w:rsidRDefault="00C656BB"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345" w:dyaOrig="315" w14:anchorId="268C4B44">
          <v:shape id="_x0000_i1041" type="#_x0000_t75" style="width:17.6pt;height:15.9pt" o:ole="">
            <v:imagedata r:id="rId42" o:title=""/>
          </v:shape>
          <o:OLEObject Type="Embed" ProgID="Equation.DSMT4" ShapeID="_x0000_i1041" DrawAspect="Content" ObjectID="_1682876586" r:id="rId43"/>
        </w:object>
      </w:r>
      <w:r w:rsidRPr="00132152">
        <w:rPr>
          <w:rFonts w:ascii="Times New Roman" w:hAnsi="Times New Roman"/>
          <w:color w:val="000000"/>
          <w:szCs w:val="21"/>
        </w:rPr>
        <w:t>——</w:t>
      </w:r>
      <w:r w:rsidRPr="00132152">
        <w:rPr>
          <w:rFonts w:ascii="Times New Roman" w:hAnsi="Times New Roman" w:hint="eastAsia"/>
          <w:color w:val="000000"/>
          <w:szCs w:val="21"/>
        </w:rPr>
        <w:t>正常使用阶段的标准荷载组合下的弯矩值；</w:t>
      </w:r>
    </w:p>
    <w:p w14:paraId="353CE3EB" w14:textId="77777777" w:rsidR="00C656BB" w:rsidRPr="00132152" w:rsidRDefault="00C656BB" w:rsidP="00C656BB">
      <w:pPr>
        <w:spacing w:line="360" w:lineRule="auto"/>
        <w:ind w:firstLineChars="200" w:firstLine="420"/>
        <w:rPr>
          <w:rFonts w:ascii="Times New Roman" w:hAnsi="Times New Roman"/>
          <w:szCs w:val="21"/>
        </w:rPr>
      </w:pPr>
      <w:r w:rsidRPr="00132152">
        <w:rPr>
          <w:rFonts w:ascii="Times New Roman" w:hAnsi="Times New Roman"/>
          <w:position w:val="-10"/>
          <w:szCs w:val="24"/>
          <w:vertAlign w:val="subscript"/>
        </w:rPr>
        <w:object w:dxaOrig="320" w:dyaOrig="320" w14:anchorId="6F3049B0">
          <v:shape id="_x0000_i1042" type="#_x0000_t75" style="width:16.75pt;height:16.75pt" o:ole="">
            <v:imagedata r:id="rId44" o:title=""/>
          </v:shape>
          <o:OLEObject Type="Embed" ProgID="Equation.DSMT4" ShapeID="_x0000_i1042" DrawAspect="Content" ObjectID="_1682876587" r:id="rId45"/>
        </w:object>
      </w:r>
      <w:r w:rsidRPr="00132152">
        <w:rPr>
          <w:rFonts w:ascii="Times New Roman" w:hAnsi="Times New Roman"/>
          <w:szCs w:val="21"/>
        </w:rPr>
        <w:t>——</w:t>
      </w:r>
      <w:r w:rsidRPr="00132152">
        <w:rPr>
          <w:rFonts w:ascii="Times New Roman" w:hAnsi="Times New Roman"/>
          <w:szCs w:val="21"/>
        </w:rPr>
        <w:t>碳纤维复材板施加预应力前，计算截面所受弯矩值</w:t>
      </w:r>
      <w:r w:rsidRPr="00132152">
        <w:rPr>
          <w:rFonts w:ascii="Times New Roman" w:hAnsi="Times New Roman" w:hint="eastAsia"/>
          <w:szCs w:val="21"/>
        </w:rPr>
        <w:t>；</w:t>
      </w:r>
    </w:p>
    <w:p w14:paraId="7C007014" w14:textId="77777777" w:rsidR="00C656BB" w:rsidRPr="00132152" w:rsidRDefault="00C656BB" w:rsidP="00C656BB">
      <w:pPr>
        <w:spacing w:line="360" w:lineRule="auto"/>
        <w:ind w:firstLineChars="200" w:firstLine="420"/>
        <w:rPr>
          <w:rFonts w:ascii="宋体" w:hAnsi="宋体"/>
          <w:szCs w:val="21"/>
        </w:rPr>
      </w:pPr>
      <w:r w:rsidRPr="00132152">
        <w:rPr>
          <w:position w:val="-6"/>
        </w:rPr>
        <w:object w:dxaOrig="240" w:dyaOrig="260" w14:anchorId="2A87EAE9">
          <v:shape id="_x0000_i1043" type="#_x0000_t75" style="width:11.7pt;height:12.55pt" o:ole="">
            <v:imagedata r:id="rId46" o:title=""/>
          </v:shape>
          <o:OLEObject Type="Embed" ProgID="Equation.DSMT4" ShapeID="_x0000_i1043" DrawAspect="Content" ObjectID="_1682876588" r:id="rId47"/>
        </w:object>
      </w:r>
      <w:r w:rsidRPr="00132152">
        <w:rPr>
          <w:rFonts w:ascii="Times New Roman" w:hAnsi="Times New Roman"/>
          <w:bCs/>
          <w:szCs w:val="21"/>
        </w:rPr>
        <w:t>——</w:t>
      </w:r>
      <w:r w:rsidRPr="00132152">
        <w:rPr>
          <w:rFonts w:ascii="宋体" w:hAnsi="宋体" w:hint="eastAsia"/>
          <w:szCs w:val="21"/>
        </w:rPr>
        <w:t>轴向压力设计值；</w:t>
      </w:r>
    </w:p>
    <w:p w14:paraId="37D8BAEF" w14:textId="77777777" w:rsidR="00C656BB" w:rsidRPr="00132152" w:rsidRDefault="00C656BB" w:rsidP="00C656BB">
      <w:pPr>
        <w:spacing w:line="360" w:lineRule="auto"/>
        <w:ind w:firstLineChars="200" w:firstLine="420"/>
        <w:rPr>
          <w:rFonts w:ascii="Times New Roman" w:hAnsi="Times New Roman"/>
          <w:szCs w:val="21"/>
        </w:rPr>
      </w:pPr>
      <w:r w:rsidRPr="00132152">
        <w:rPr>
          <w:rFonts w:ascii="Times New Roman" w:hAnsi="Times New Roman"/>
          <w:position w:val="-10"/>
          <w:szCs w:val="24"/>
          <w:vertAlign w:val="subscript"/>
        </w:rPr>
        <w:object w:dxaOrig="300" w:dyaOrig="320" w14:anchorId="3B4BBDCB">
          <v:shape id="_x0000_i1044" type="#_x0000_t75" style="width:15.05pt;height:16.75pt" o:ole="">
            <v:imagedata r:id="rId48" o:title=""/>
          </v:shape>
          <o:OLEObject Type="Embed" ProgID="Equation.DSMT4" ShapeID="_x0000_i1044" DrawAspect="Content" ObjectID="_1682876589" r:id="rId49"/>
        </w:object>
      </w:r>
      <w:r w:rsidRPr="00132152">
        <w:rPr>
          <w:rFonts w:ascii="Times New Roman" w:hAnsi="Times New Roman"/>
          <w:szCs w:val="21"/>
        </w:rPr>
        <w:t>——</w:t>
      </w:r>
      <w:r w:rsidRPr="00132152">
        <w:rPr>
          <w:rFonts w:ascii="Times New Roman" w:hAnsi="Times New Roman"/>
          <w:szCs w:val="21"/>
        </w:rPr>
        <w:t>加固后扣除所有预应力损失后碳纤维复材板的预拉力</w:t>
      </w:r>
      <w:r w:rsidRPr="00132152">
        <w:rPr>
          <w:rFonts w:ascii="Times New Roman" w:hAnsi="Times New Roman" w:hint="eastAsia"/>
          <w:szCs w:val="21"/>
        </w:rPr>
        <w:t>；</w:t>
      </w:r>
    </w:p>
    <w:p w14:paraId="10882C7B" w14:textId="77777777" w:rsidR="00C656BB" w:rsidRPr="00132152" w:rsidRDefault="00C656BB"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6"/>
          <w:szCs w:val="21"/>
        </w:rPr>
        <w:object w:dxaOrig="225" w:dyaOrig="255" w14:anchorId="63BCE3B8">
          <v:shape id="_x0000_i1045" type="#_x0000_t75" style="width:10.9pt;height:12.55pt" o:ole="">
            <v:imagedata r:id="rId50" o:title=""/>
          </v:shape>
          <o:OLEObject Type="Embed" ProgID="Equation.DSMT4" ShapeID="_x0000_i1045" DrawAspect="Content" ObjectID="_1682876590" r:id="rId51"/>
        </w:object>
      </w:r>
      <w:r w:rsidRPr="00132152">
        <w:rPr>
          <w:rFonts w:ascii="Times New Roman" w:hAnsi="Times New Roman"/>
          <w:color w:val="000000"/>
          <w:szCs w:val="21"/>
        </w:rPr>
        <w:t>——</w:t>
      </w:r>
      <w:r w:rsidRPr="00132152">
        <w:rPr>
          <w:rFonts w:ascii="Times New Roman" w:hAnsi="Times New Roman" w:hint="eastAsia"/>
          <w:color w:val="000000"/>
          <w:szCs w:val="21"/>
        </w:rPr>
        <w:t>剪力设计值；</w:t>
      </w:r>
    </w:p>
    <w:p w14:paraId="531F335D" w14:textId="77777777" w:rsidR="00C656BB" w:rsidRPr="00132152" w:rsidRDefault="004E5ACD"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10"/>
          <w:szCs w:val="21"/>
        </w:rPr>
        <w:object w:dxaOrig="240" w:dyaOrig="315" w14:anchorId="6078F4EA">
          <v:shape id="_x0000_i1046" type="#_x0000_t75" style="width:11.7pt;height:15.9pt" o:ole="">
            <v:imagedata r:id="rId52" o:title=""/>
          </v:shape>
          <o:OLEObject Type="Embed" ProgID="Equation.DSMT4" ShapeID="_x0000_i1046" DrawAspect="Content" ObjectID="_1682876591" r:id="rId53"/>
        </w:object>
      </w:r>
      <w:r w:rsidRPr="00132152">
        <w:rPr>
          <w:rFonts w:ascii="Times New Roman" w:hAnsi="Times New Roman"/>
          <w:color w:val="000000"/>
          <w:szCs w:val="21"/>
        </w:rPr>
        <w:t>——</w:t>
      </w:r>
      <w:r w:rsidRPr="00132152">
        <w:rPr>
          <w:rFonts w:ascii="Times New Roman" w:hAnsi="Times New Roman" w:hint="eastAsia"/>
          <w:color w:val="000000"/>
          <w:szCs w:val="21"/>
        </w:rPr>
        <w:t>梁的剪力设计值；</w:t>
      </w:r>
    </w:p>
    <w:p w14:paraId="6F0257F7" w14:textId="77777777" w:rsidR="004E5ACD" w:rsidRPr="00132152" w:rsidRDefault="00F54657"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12"/>
          <w:szCs w:val="21"/>
        </w:rPr>
        <w:object w:dxaOrig="345" w:dyaOrig="345" w14:anchorId="1B58A481">
          <v:shape id="_x0000_i1047" type="#_x0000_t75" style="width:17.6pt;height:17.6pt" o:ole="">
            <v:imagedata r:id="rId54" o:title=""/>
          </v:shape>
          <o:OLEObject Type="Embed" ProgID="Equation.DSMT4" ShapeID="_x0000_i1047" DrawAspect="Content" ObjectID="_1682876592" r:id="rId55"/>
        </w:object>
      </w:r>
      <w:r w:rsidRPr="00132152">
        <w:rPr>
          <w:rFonts w:ascii="Times New Roman" w:hAnsi="Times New Roman"/>
          <w:color w:val="000000"/>
          <w:szCs w:val="21"/>
        </w:rPr>
        <w:t>——</w:t>
      </w:r>
      <w:r w:rsidRPr="00132152">
        <w:rPr>
          <w:rFonts w:ascii="Times New Roman" w:hAnsi="Times New Roman" w:hint="eastAsia"/>
          <w:color w:val="000000"/>
          <w:szCs w:val="21"/>
        </w:rPr>
        <w:t>加固梁达到受剪承载力极限状态时复材片材承担的剪力设计值；</w:t>
      </w:r>
    </w:p>
    <w:p w14:paraId="47F58F1F" w14:textId="77777777" w:rsidR="00F54657" w:rsidRPr="00132152" w:rsidRDefault="00F54657"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2"/>
          <w:szCs w:val="21"/>
          <w:vertAlign w:val="subscript"/>
        </w:rPr>
        <w:object w:dxaOrig="375" w:dyaOrig="345" w14:anchorId="32ABA721">
          <v:shape id="_x0000_i1048" type="#_x0000_t75" style="width:18.4pt;height:17.6pt" o:ole="">
            <v:imagedata r:id="rId56" o:title=""/>
          </v:shape>
          <o:OLEObject Type="Embed" ProgID="Equation.DSMT4" ShapeID="_x0000_i1048" DrawAspect="Content" ObjectID="_1682876593" r:id="rId57"/>
        </w:object>
      </w:r>
      <w:r w:rsidRPr="00132152">
        <w:rPr>
          <w:rFonts w:ascii="Times New Roman" w:hAnsi="Times New Roman"/>
          <w:color w:val="000000"/>
          <w:szCs w:val="21"/>
        </w:rPr>
        <w:t>——</w:t>
      </w:r>
      <w:r w:rsidRPr="00132152">
        <w:rPr>
          <w:rFonts w:ascii="Times New Roman" w:hAnsi="Times New Roman" w:hint="eastAsia"/>
          <w:color w:val="000000"/>
          <w:szCs w:val="21"/>
        </w:rPr>
        <w:t>未加固钢筋混凝土梁的受剪承载力；</w:t>
      </w:r>
    </w:p>
    <w:p w14:paraId="328083C9" w14:textId="77777777" w:rsidR="00F54657" w:rsidRPr="00132152" w:rsidRDefault="00F54657"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240" w:dyaOrig="315" w14:anchorId="7E3774A7">
          <v:shape id="_x0000_i1049" type="#_x0000_t75" style="width:11.7pt;height:15.9pt" o:ole="">
            <v:imagedata r:id="rId58" o:title=""/>
          </v:shape>
          <o:OLEObject Type="Embed" ProgID="Equation.DSMT4" ShapeID="_x0000_i1049" DrawAspect="Content" ObjectID="_1682876594" r:id="rId59"/>
        </w:object>
      </w:r>
      <w:r w:rsidRPr="00132152">
        <w:rPr>
          <w:rFonts w:ascii="Times New Roman" w:hAnsi="Times New Roman"/>
          <w:color w:val="000000"/>
          <w:szCs w:val="21"/>
        </w:rPr>
        <w:t>——</w:t>
      </w:r>
      <w:r w:rsidRPr="00132152">
        <w:rPr>
          <w:rFonts w:ascii="Times New Roman" w:hAnsi="Times New Roman" w:hint="eastAsia"/>
          <w:color w:val="000000"/>
          <w:szCs w:val="21"/>
        </w:rPr>
        <w:t>柱的剪力设计值；</w:t>
      </w:r>
    </w:p>
    <w:p w14:paraId="074C829A" w14:textId="77777777" w:rsidR="00F54657" w:rsidRPr="00132152" w:rsidRDefault="003C4E0F"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2"/>
          <w:szCs w:val="21"/>
          <w:vertAlign w:val="subscript"/>
        </w:rPr>
        <w:object w:dxaOrig="315" w:dyaOrig="345" w14:anchorId="30831870">
          <v:shape id="_x0000_i1050" type="#_x0000_t75" style="width:15.9pt;height:17.6pt" o:ole="">
            <v:imagedata r:id="rId60" o:title=""/>
          </v:shape>
          <o:OLEObject Type="Embed" ProgID="Equation.DSMT4" ShapeID="_x0000_i1050" DrawAspect="Content" ObjectID="_1682876595" r:id="rId61"/>
        </w:object>
      </w:r>
      <w:r w:rsidRPr="00132152">
        <w:rPr>
          <w:rFonts w:ascii="Times New Roman" w:hAnsi="Times New Roman"/>
          <w:color w:val="000000"/>
          <w:szCs w:val="21"/>
        </w:rPr>
        <w:t>——</w:t>
      </w:r>
      <w:r w:rsidRPr="00132152">
        <w:rPr>
          <w:rFonts w:ascii="Times New Roman" w:hAnsi="Times New Roman" w:hint="eastAsia"/>
          <w:color w:val="000000"/>
          <w:szCs w:val="21"/>
        </w:rPr>
        <w:t>加固柱达到受剪承载力极限状态时复材片材承担的剪力设计值；</w:t>
      </w:r>
    </w:p>
    <w:p w14:paraId="1D3AF37D" w14:textId="77777777" w:rsidR="003C4E0F" w:rsidRPr="00132152" w:rsidRDefault="001E53B8"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2"/>
          <w:szCs w:val="21"/>
          <w:vertAlign w:val="subscript"/>
        </w:rPr>
        <w:object w:dxaOrig="360" w:dyaOrig="345" w14:anchorId="304D5E93">
          <v:shape id="_x0000_i1051" type="#_x0000_t75" style="width:18.4pt;height:17.6pt" o:ole="">
            <v:imagedata r:id="rId62" o:title=""/>
          </v:shape>
          <o:OLEObject Type="Embed" ProgID="Equation.DSMT4" ShapeID="_x0000_i1051" DrawAspect="Content" ObjectID="_1682876596" r:id="rId63"/>
        </w:object>
      </w:r>
      <w:r w:rsidRPr="00132152">
        <w:rPr>
          <w:rFonts w:ascii="Times New Roman" w:hAnsi="Times New Roman"/>
          <w:color w:val="000000"/>
          <w:szCs w:val="21"/>
        </w:rPr>
        <w:t>——</w:t>
      </w:r>
      <w:r w:rsidRPr="00132152">
        <w:rPr>
          <w:rFonts w:ascii="Times New Roman" w:hAnsi="Times New Roman" w:hint="eastAsia"/>
          <w:color w:val="000000"/>
          <w:szCs w:val="21"/>
        </w:rPr>
        <w:t>未加固钢筋混凝土柱的受剪承载力；</w:t>
      </w:r>
    </w:p>
    <w:p w14:paraId="799BB5F5" w14:textId="77777777" w:rsidR="001E53B8" w:rsidRPr="00132152" w:rsidRDefault="001E53B8" w:rsidP="00C656BB">
      <w:pPr>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225" w:dyaOrig="315" w14:anchorId="2331F7BC">
          <v:shape id="_x0000_i1052" type="#_x0000_t75" style="width:10.9pt;height:15.9pt" o:ole="">
            <v:imagedata r:id="rId64" o:title=""/>
          </v:shape>
          <o:OLEObject Type="Embed" ProgID="Equation.DSMT4" ShapeID="_x0000_i1052" DrawAspect="Content" ObjectID="_1682876597" r:id="rId65"/>
        </w:object>
      </w:r>
      <w:r w:rsidRPr="00132152">
        <w:rPr>
          <w:rFonts w:ascii="Times New Roman" w:hAnsi="Times New Roman"/>
          <w:color w:val="000000"/>
          <w:szCs w:val="21"/>
        </w:rPr>
        <w:t>——</w:t>
      </w:r>
      <w:r w:rsidRPr="00132152">
        <w:rPr>
          <w:rFonts w:ascii="Times New Roman" w:hAnsi="Times New Roman" w:hint="eastAsia"/>
          <w:color w:val="000000"/>
          <w:szCs w:val="21"/>
        </w:rPr>
        <w:t>加固前梁受剪计算截面承担的初始剪力；</w:t>
      </w:r>
    </w:p>
    <w:p w14:paraId="65A07701" w14:textId="77777777" w:rsidR="001E53B8" w:rsidRPr="00132152" w:rsidRDefault="001E53B8" w:rsidP="001E53B8">
      <w:pPr>
        <w:adjustRightInd w:val="0"/>
        <w:snapToGrid w:val="0"/>
        <w:spacing w:line="360" w:lineRule="auto"/>
        <w:ind w:firstLineChars="200" w:firstLine="420"/>
        <w:rPr>
          <w:rFonts w:ascii="Times New Roman" w:hAnsi="Times New Roman"/>
          <w:color w:val="000000"/>
          <w:szCs w:val="21"/>
        </w:rPr>
      </w:pPr>
      <w:r w:rsidRPr="00132152">
        <w:rPr>
          <w:rFonts w:ascii="Times New Roman" w:hAnsi="Times New Roman"/>
          <w:i/>
          <w:iCs/>
          <w:color w:val="000000"/>
          <w:szCs w:val="21"/>
        </w:rPr>
        <w:t>F</w:t>
      </w:r>
      <w:r w:rsidRPr="00132152">
        <w:rPr>
          <w:rFonts w:ascii="Times New Roman" w:hAnsi="Times New Roman"/>
          <w:color w:val="000000"/>
          <w:sz w:val="14"/>
          <w:szCs w:val="14"/>
        </w:rPr>
        <w:t>apu</w:t>
      </w:r>
      <w:r w:rsidRPr="00132152">
        <w:rPr>
          <w:rFonts w:ascii="Times New Roman" w:hAnsi="Times New Roman"/>
          <w:color w:val="000000"/>
          <w:szCs w:val="21"/>
        </w:rPr>
        <w:t>——</w:t>
      </w:r>
      <w:r w:rsidRPr="00132152">
        <w:rPr>
          <w:rFonts w:ascii="Times New Roman" w:hAnsi="Times New Roman" w:hint="eastAsia"/>
          <w:color w:val="000000"/>
          <w:szCs w:val="21"/>
        </w:rPr>
        <w:t>预应力碳纤维复材板</w:t>
      </w:r>
      <w:r w:rsidRPr="00132152">
        <w:rPr>
          <w:rFonts w:ascii="Times New Roman" w:hAnsi="Times New Roman"/>
          <w:color w:val="000000"/>
          <w:szCs w:val="21"/>
        </w:rPr>
        <w:t>-</w:t>
      </w:r>
      <w:r w:rsidRPr="00132152">
        <w:rPr>
          <w:rFonts w:ascii="Times New Roman" w:hAnsi="Times New Roman" w:hint="eastAsia"/>
          <w:color w:val="000000"/>
          <w:szCs w:val="21"/>
        </w:rPr>
        <w:t>锚具组装件的实测极限拉力值；</w:t>
      </w:r>
    </w:p>
    <w:p w14:paraId="58025D12" w14:textId="77777777" w:rsidR="001E53B8" w:rsidRPr="00132152" w:rsidRDefault="001E53B8" w:rsidP="001E53B8">
      <w:pPr>
        <w:spacing w:line="360" w:lineRule="auto"/>
        <w:ind w:firstLineChars="200" w:firstLine="420"/>
        <w:rPr>
          <w:rFonts w:ascii="Times New Roman" w:hAnsi="Times New Roman"/>
          <w:color w:val="000000"/>
          <w:kern w:val="0"/>
          <w:szCs w:val="21"/>
        </w:rPr>
      </w:pPr>
      <w:r w:rsidRPr="00132152">
        <w:rPr>
          <w:rFonts w:ascii="Times New Roman" w:hAnsi="Times New Roman"/>
          <w:i/>
          <w:iCs/>
          <w:color w:val="000000"/>
          <w:kern w:val="0"/>
          <w:szCs w:val="21"/>
        </w:rPr>
        <w:t>F</w:t>
      </w:r>
      <w:r w:rsidRPr="00132152">
        <w:rPr>
          <w:rFonts w:ascii="Times New Roman" w:hAnsi="Times New Roman"/>
          <w:color w:val="000000"/>
          <w:kern w:val="0"/>
          <w:sz w:val="14"/>
          <w:szCs w:val="14"/>
        </w:rPr>
        <w:t>ptk</w:t>
      </w:r>
      <w:r w:rsidRPr="00132152">
        <w:rPr>
          <w:rFonts w:ascii="Times New Roman" w:eastAsia="黑体" w:hAnsi="Times New Roman"/>
          <w:color w:val="000000"/>
          <w:kern w:val="0"/>
          <w:szCs w:val="21"/>
        </w:rPr>
        <w:t>——</w:t>
      </w:r>
      <w:r w:rsidRPr="00132152">
        <w:rPr>
          <w:rFonts w:ascii="Times New Roman" w:hAnsi="Times New Roman" w:hint="eastAsia"/>
          <w:color w:val="000000"/>
          <w:kern w:val="0"/>
          <w:szCs w:val="21"/>
        </w:rPr>
        <w:t>碳纤维复材板极限抗拉标准力值；</w:t>
      </w:r>
    </w:p>
    <w:p w14:paraId="6DB9511B" w14:textId="77777777" w:rsidR="005840CF" w:rsidRPr="00132152" w:rsidRDefault="005840CF" w:rsidP="005840CF">
      <w:pPr>
        <w:adjustRightInd w:val="0"/>
        <w:ind w:firstLineChars="200" w:firstLine="420"/>
        <w:rPr>
          <w:rFonts w:ascii="Times New Roman" w:hAnsi="Times New Roman"/>
          <w:color w:val="000000"/>
          <w:kern w:val="0"/>
          <w:szCs w:val="21"/>
        </w:rPr>
      </w:pPr>
      <w:r w:rsidRPr="00132152">
        <w:rPr>
          <w:rFonts w:ascii="Times New Roman" w:eastAsia="宋体" w:hAnsi="Times New Roman" w:cs="Times New Roman"/>
        </w:rPr>
        <w:object w:dxaOrig="360" w:dyaOrig="315" w14:anchorId="4EF9A1F7">
          <v:shape id="_x0000_i1053" type="#_x0000_t75" style="width:18.4pt;height:15.9pt" o:ole="">
            <v:imagedata r:id="rId66" o:title=""/>
          </v:shape>
          <o:OLEObject Type="Embed" ProgID="Equation.DSMT4" ShapeID="_x0000_i1053" DrawAspect="Content" ObjectID="_1682876598" r:id="rId67"/>
        </w:object>
      </w:r>
      <w:r w:rsidRPr="00132152">
        <w:rPr>
          <w:rFonts w:ascii="Times New Roman" w:eastAsia="黑体" w:hAnsi="Times New Roman"/>
          <w:color w:val="000000"/>
          <w:kern w:val="0"/>
          <w:szCs w:val="21"/>
        </w:rPr>
        <w:t>——</w:t>
      </w:r>
      <w:r w:rsidRPr="00132152">
        <w:rPr>
          <w:rFonts w:ascii="Times New Roman" w:hAnsi="宋体" w:hint="eastAsia"/>
          <w:szCs w:val="21"/>
        </w:rPr>
        <w:t>耐火设计中荷载效应设计值</w:t>
      </w:r>
      <w:r w:rsidRPr="00132152">
        <w:rPr>
          <w:rFonts w:ascii="Times New Roman" w:hAnsi="Times New Roman" w:hint="eastAsia"/>
          <w:color w:val="000000"/>
          <w:kern w:val="0"/>
          <w:szCs w:val="21"/>
        </w:rPr>
        <w:t>；</w:t>
      </w:r>
    </w:p>
    <w:p w14:paraId="79696347" w14:textId="77777777" w:rsidR="005840CF" w:rsidRPr="00132152" w:rsidRDefault="005840CF" w:rsidP="005840CF">
      <w:pPr>
        <w:adjustRightInd w:val="0"/>
        <w:ind w:firstLineChars="200" w:firstLine="420"/>
        <w:rPr>
          <w:rFonts w:ascii="Times New Roman" w:hAnsi="Times New Roman"/>
          <w:color w:val="000000"/>
          <w:kern w:val="0"/>
          <w:szCs w:val="21"/>
        </w:rPr>
      </w:pPr>
      <w:r w:rsidRPr="00132152">
        <w:rPr>
          <w:rFonts w:ascii="Times New Roman" w:eastAsia="宋体" w:hAnsi="Times New Roman" w:cs="Times New Roman"/>
          <w:position w:val="-10"/>
        </w:rPr>
        <w:object w:dxaOrig="420" w:dyaOrig="315" w14:anchorId="59C7632F">
          <v:shape id="_x0000_i1054" type="#_x0000_t75" style="width:20.95pt;height:15.9pt" o:ole="">
            <v:imagedata r:id="rId68" o:title=""/>
          </v:shape>
          <o:OLEObject Type="Embed" ProgID="Equation.DSMT4" ShapeID="_x0000_i1054" DrawAspect="Content" ObjectID="_1682876599" r:id="rId69"/>
        </w:object>
      </w:r>
      <w:r w:rsidRPr="00132152">
        <w:rPr>
          <w:rFonts w:ascii="Times New Roman" w:eastAsia="黑体" w:hAnsi="Times New Roman"/>
          <w:color w:val="000000"/>
          <w:kern w:val="0"/>
          <w:szCs w:val="21"/>
        </w:rPr>
        <w:t>——</w:t>
      </w:r>
      <w:r w:rsidRPr="00132152">
        <w:rPr>
          <w:rFonts w:ascii="Times New Roman" w:hAnsi="宋体" w:hint="eastAsia"/>
          <w:szCs w:val="21"/>
        </w:rPr>
        <w:t>耐火设计中按照频遇组合确定的荷载效应设计值</w:t>
      </w:r>
      <w:r w:rsidRPr="00132152">
        <w:rPr>
          <w:rFonts w:ascii="Times New Roman" w:hAnsi="Times New Roman" w:hint="eastAsia"/>
          <w:color w:val="000000"/>
          <w:kern w:val="0"/>
          <w:szCs w:val="21"/>
        </w:rPr>
        <w:t>；</w:t>
      </w:r>
    </w:p>
    <w:p w14:paraId="5B129F57" w14:textId="77777777" w:rsidR="001E53B8" w:rsidRPr="00132152" w:rsidRDefault="005840CF" w:rsidP="005840CF">
      <w:pPr>
        <w:ind w:firstLineChars="200" w:firstLine="420"/>
        <w:rPr>
          <w:rFonts w:ascii="Times New Roman" w:hAnsi="Times New Roman"/>
          <w:color w:val="000000"/>
          <w:kern w:val="0"/>
          <w:szCs w:val="21"/>
        </w:rPr>
      </w:pPr>
      <w:r w:rsidRPr="00132152">
        <w:rPr>
          <w:rFonts w:ascii="Times New Roman" w:eastAsia="宋体" w:hAnsi="Times New Roman" w:cs="Times New Roman"/>
          <w:position w:val="-10"/>
        </w:rPr>
        <w:object w:dxaOrig="420" w:dyaOrig="315" w14:anchorId="5134F5D6">
          <v:shape id="_x0000_i1055" type="#_x0000_t75" style="width:20.95pt;height:15.9pt" o:ole="">
            <v:imagedata r:id="rId70" o:title=""/>
          </v:shape>
          <o:OLEObject Type="Embed" ProgID="Equation.DSMT4" ShapeID="_x0000_i1055" DrawAspect="Content" ObjectID="_1682876600" r:id="rId71"/>
        </w:object>
      </w:r>
      <w:r w:rsidRPr="00132152">
        <w:rPr>
          <w:rFonts w:ascii="Times New Roman" w:eastAsia="黑体" w:hAnsi="Times New Roman"/>
          <w:color w:val="000000"/>
          <w:kern w:val="0"/>
          <w:szCs w:val="21"/>
        </w:rPr>
        <w:t>——</w:t>
      </w:r>
      <w:r w:rsidRPr="00132152">
        <w:rPr>
          <w:rFonts w:ascii="Times New Roman" w:hAnsi="宋体" w:hint="eastAsia"/>
          <w:szCs w:val="21"/>
        </w:rPr>
        <w:t>耐火设计中按照准永久组合确定的荷载效应设计值</w:t>
      </w:r>
      <w:r w:rsidRPr="00132152">
        <w:rPr>
          <w:rFonts w:ascii="Times New Roman" w:hAnsi="Times New Roman" w:hint="eastAsia"/>
          <w:color w:val="000000"/>
          <w:kern w:val="0"/>
          <w:szCs w:val="21"/>
        </w:rPr>
        <w:t>；</w:t>
      </w:r>
    </w:p>
    <w:p w14:paraId="7477B2E1" w14:textId="77777777" w:rsidR="005840CF" w:rsidRPr="00132152" w:rsidRDefault="008919A1" w:rsidP="005840CF">
      <w:pPr>
        <w:ind w:firstLineChars="200" w:firstLine="420"/>
        <w:rPr>
          <w:rFonts w:ascii="宋体" w:hAnsi="宋体"/>
          <w:szCs w:val="21"/>
        </w:rPr>
      </w:pPr>
      <w:r w:rsidRPr="00132152">
        <w:rPr>
          <w:rFonts w:ascii="Times New Roman" w:eastAsia="宋体" w:hAnsi="Times New Roman" w:cs="Times New Roman"/>
          <w:color w:val="000000"/>
          <w:position w:val="-12"/>
          <w:szCs w:val="21"/>
        </w:rPr>
        <w:object w:dxaOrig="300" w:dyaOrig="345" w14:anchorId="77C804EE">
          <v:shape id="_x0000_i1056" type="#_x0000_t75" style="width:15.05pt;height:17.6pt" o:ole="">
            <v:imagedata r:id="rId72" o:title=""/>
          </v:shape>
          <o:OLEObject Type="Embed" ProgID="Equation.DSMT4" ShapeID="_x0000_i1056" DrawAspect="Content" ObjectID="_1682876601" r:id="rId73"/>
        </w:object>
      </w:r>
      <w:r w:rsidRPr="00132152">
        <w:rPr>
          <w:rFonts w:ascii="Times New Roman" w:hAnsi="Times New Roman"/>
          <w:color w:val="000000"/>
          <w:szCs w:val="21"/>
        </w:rPr>
        <w:t>——</w:t>
      </w:r>
      <w:r w:rsidRPr="00132152">
        <w:rPr>
          <w:rFonts w:ascii="宋体" w:hAnsi="宋体" w:hint="eastAsia"/>
          <w:szCs w:val="21"/>
        </w:rPr>
        <w:t>连续封闭粘贴复材片材对钢筋混凝土柱抗震加固时复材片材有效应变值；</w:t>
      </w:r>
    </w:p>
    <w:p w14:paraId="2F165F9F" w14:textId="77777777" w:rsidR="007532C0" w:rsidRPr="00132152" w:rsidRDefault="0015613C" w:rsidP="007532C0">
      <w:pPr>
        <w:ind w:firstLineChars="200" w:firstLine="420"/>
        <w:rPr>
          <w:rFonts w:ascii="Times New Roman" w:hAnsi="Times New Roman"/>
          <w:szCs w:val="21"/>
        </w:rPr>
      </w:pPr>
      <m:oMath>
        <m:sSub>
          <m:sSubPr>
            <m:ctrlPr>
              <w:rPr>
                <w:rFonts w:ascii="Cambria Math" w:hAnsi="Cambria Math"/>
                <w:szCs w:val="24"/>
              </w:rPr>
            </m:ctrlPr>
          </m:sSubPr>
          <m:e>
            <m:r>
              <w:rPr>
                <w:rFonts w:ascii="Cambria Math" w:hAnsi="Cambria Math"/>
                <w:szCs w:val="24"/>
              </w:rPr>
              <m:t>σ</m:t>
            </m:r>
          </m:e>
          <m:sub>
            <m:r>
              <w:rPr>
                <w:rFonts w:ascii="Cambria Math" w:hAnsi="Cambria Math"/>
                <w:szCs w:val="24"/>
              </w:rPr>
              <m:t>s0</m:t>
            </m:r>
          </m:sub>
        </m:sSub>
      </m:oMath>
      <w:r w:rsidR="00A739A1" w:rsidRPr="00132152">
        <w:rPr>
          <w:rFonts w:ascii="Times New Roman" w:hAnsi="Times New Roman"/>
          <w:szCs w:val="21"/>
        </w:rPr>
        <w:t>——</w:t>
      </w:r>
      <w:r w:rsidR="00A739A1" w:rsidRPr="00132152">
        <w:rPr>
          <w:rFonts w:ascii="Times New Roman" w:hAnsi="Times New Roman"/>
          <w:szCs w:val="21"/>
        </w:rPr>
        <w:t>加固后扣除所有预应力损失后受拉钢筋中的应力</w:t>
      </w:r>
      <w:r w:rsidR="00A739A1" w:rsidRPr="00132152">
        <w:rPr>
          <w:rFonts w:ascii="Times New Roman" w:hAnsi="Times New Roman" w:hint="eastAsia"/>
          <w:szCs w:val="21"/>
        </w:rPr>
        <w:t>；</w:t>
      </w:r>
    </w:p>
    <w:p w14:paraId="085F103C" w14:textId="77777777" w:rsidR="00A739A1" w:rsidRPr="00132152" w:rsidRDefault="002B30AE" w:rsidP="007532C0">
      <w:pPr>
        <w:ind w:firstLineChars="200" w:firstLine="420"/>
        <w:rPr>
          <w:rFonts w:ascii="Times New Roman" w:hAnsi="Times New Roman"/>
          <w:szCs w:val="24"/>
        </w:rPr>
      </w:pPr>
      <w:r w:rsidRPr="00132152">
        <w:rPr>
          <w:rFonts w:ascii="Times New Roman" w:hAnsi="Times New Roman"/>
          <w:position w:val="-10"/>
          <w:szCs w:val="21"/>
          <w:vertAlign w:val="subscript"/>
        </w:rPr>
        <w:object w:dxaOrig="320" w:dyaOrig="320" w14:anchorId="4F7217C5">
          <v:shape id="_x0000_i1057" type="#_x0000_t75" style="width:16.75pt;height:16.75pt" o:ole="">
            <v:imagedata r:id="rId74" o:title=""/>
          </v:shape>
          <o:OLEObject Type="Embed" ProgID="Equation.DSMT4" ShapeID="_x0000_i1057" DrawAspect="Content" ObjectID="_1682876602" r:id="rId75"/>
        </w:object>
      </w:r>
      <w:r w:rsidRPr="00132152">
        <w:rPr>
          <w:rFonts w:ascii="Times New Roman" w:hAnsi="Times New Roman"/>
          <w:szCs w:val="21"/>
        </w:rPr>
        <w:t>——</w:t>
      </w:r>
      <w:r w:rsidRPr="00132152">
        <w:rPr>
          <w:rFonts w:ascii="Times New Roman" w:hAnsi="Times New Roman"/>
          <w:szCs w:val="21"/>
        </w:rPr>
        <w:t>正常使用阶段</w:t>
      </w:r>
      <w:r w:rsidRPr="00132152">
        <w:rPr>
          <w:rFonts w:ascii="Times New Roman" w:hAnsi="Times New Roman"/>
          <w:szCs w:val="24"/>
        </w:rPr>
        <w:t>受拉钢筋的拉应力</w:t>
      </w:r>
    </w:p>
    <w:p w14:paraId="41FE8D7C" w14:textId="77777777" w:rsidR="002B30AE" w:rsidRPr="00132152" w:rsidRDefault="00700218" w:rsidP="007532C0">
      <w:pPr>
        <w:ind w:firstLineChars="200" w:firstLine="420"/>
        <w:rPr>
          <w:rFonts w:ascii="Times New Roman" w:hAnsi="Times New Roman"/>
          <w:color w:val="000000"/>
          <w:szCs w:val="21"/>
        </w:rPr>
      </w:pPr>
      <w:r w:rsidRPr="00132152">
        <w:rPr>
          <w:rFonts w:ascii="Times New Roman" w:eastAsia="宋体" w:hAnsi="Times New Roman" w:cs="Arial"/>
          <w:color w:val="000000"/>
          <w:kern w:val="0"/>
          <w:position w:val="-10"/>
          <w:szCs w:val="21"/>
        </w:rPr>
        <w:object w:dxaOrig="315" w:dyaOrig="315" w14:anchorId="6706BD67">
          <v:shape id="_x0000_i1058" type="#_x0000_t75" style="width:15.9pt;height:15.9pt" o:ole="">
            <v:imagedata r:id="rId76" o:title=""/>
          </v:shape>
          <o:OLEObject Type="Embed" ProgID="Equation.DSMT4" ShapeID="_x0000_i1058" DrawAspect="Content" ObjectID="_1682876603" r:id="rId77"/>
        </w:object>
      </w:r>
      <w:r w:rsidRPr="00132152">
        <w:rPr>
          <w:rFonts w:ascii="Times New Roman" w:hAnsi="Times New Roman" w:hint="eastAsia"/>
          <w:color w:val="000000"/>
          <w:szCs w:val="21"/>
        </w:rPr>
        <w:t>、</w:t>
      </w:r>
      <w:r w:rsidRPr="00132152">
        <w:rPr>
          <w:rFonts w:ascii="Times New Roman" w:eastAsia="宋体" w:hAnsi="Times New Roman" w:cs="Times New Roman"/>
          <w:color w:val="000000"/>
          <w:position w:val="-10"/>
          <w:szCs w:val="21"/>
        </w:rPr>
        <w:object w:dxaOrig="285" w:dyaOrig="315" w14:anchorId="089CF449">
          <v:shape id="_x0000_i1059" type="#_x0000_t75" style="width:14.25pt;height:15.9pt" o:ole="">
            <v:imagedata r:id="rId78" o:title=""/>
          </v:shape>
          <o:OLEObject Type="Embed" ProgID="Equation.DSMT4" ShapeID="_x0000_i1059" DrawAspect="Content" ObjectID="_1682876604" r:id="rId79"/>
        </w:object>
      </w:r>
      <w:r w:rsidRPr="00132152">
        <w:rPr>
          <w:rFonts w:ascii="Times New Roman" w:hAnsi="Times New Roman"/>
          <w:color w:val="000000"/>
          <w:szCs w:val="21"/>
        </w:rPr>
        <w:t>——</w:t>
      </w:r>
      <w:r w:rsidRPr="00132152">
        <w:rPr>
          <w:rFonts w:ascii="Times New Roman" w:hAnsi="Times New Roman" w:hint="eastAsia"/>
          <w:color w:val="000000"/>
          <w:szCs w:val="21"/>
        </w:rPr>
        <w:t>复材约束混凝土的应力和应变；</w:t>
      </w:r>
    </w:p>
    <w:p w14:paraId="5D86B705" w14:textId="77777777" w:rsidR="00700218" w:rsidRPr="00132152" w:rsidRDefault="00700218" w:rsidP="007532C0">
      <w:pPr>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10"/>
          <w:szCs w:val="21"/>
        </w:rPr>
        <w:object w:dxaOrig="405" w:dyaOrig="315" w14:anchorId="08543C29">
          <v:shape id="_x0000_i1060" type="#_x0000_t75" style="width:20.1pt;height:15.9pt" o:ole="">
            <v:imagedata r:id="rId80" o:title=""/>
          </v:shape>
          <o:OLEObject Type="Embed" ProgID="Equation.DSMT4" ShapeID="_x0000_i1060" DrawAspect="Content" ObjectID="_1682876605" r:id="rId81"/>
        </w:object>
      </w:r>
      <w:r w:rsidRPr="00132152">
        <w:rPr>
          <w:rFonts w:ascii="Times New Roman" w:hAnsi="Times New Roman"/>
          <w:color w:val="000000"/>
          <w:szCs w:val="21"/>
        </w:rPr>
        <w:t>——</w:t>
      </w:r>
      <w:r w:rsidRPr="00132152">
        <w:rPr>
          <w:rFonts w:ascii="Times New Roman" w:hAnsi="Times New Roman" w:hint="eastAsia"/>
          <w:color w:val="000000"/>
          <w:szCs w:val="21"/>
        </w:rPr>
        <w:t>预应力碳纤维复材板的张拉控制应力；</w:t>
      </w:r>
    </w:p>
    <w:p w14:paraId="14282704" w14:textId="77777777" w:rsidR="00700218" w:rsidRPr="00132152" w:rsidRDefault="00700218" w:rsidP="007532C0">
      <w:pPr>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2"/>
          <w:szCs w:val="21"/>
        </w:rPr>
        <w:object w:dxaOrig="435" w:dyaOrig="345" w14:anchorId="2294A7BF">
          <v:shape id="_x0000_i1061" type="#_x0000_t75" style="width:21.75pt;height:17.6pt" o:ole="">
            <v:imagedata r:id="rId82" o:title=""/>
          </v:shape>
          <o:OLEObject Type="Embed" ProgID="Equation.DSMT4" ShapeID="_x0000_i1061" DrawAspect="Content" ObjectID="_1682876606" r:id="rId83"/>
        </w:object>
      </w:r>
      <w:r w:rsidRPr="00132152">
        <w:rPr>
          <w:rFonts w:ascii="Times New Roman" w:hAnsi="Times New Roman"/>
          <w:color w:val="000000"/>
          <w:szCs w:val="21"/>
        </w:rPr>
        <w:t>——</w:t>
      </w:r>
      <w:r w:rsidRPr="00132152">
        <w:rPr>
          <w:rFonts w:ascii="Times New Roman" w:hAnsi="Times New Roman" w:hint="eastAsia"/>
          <w:color w:val="000000"/>
          <w:szCs w:val="21"/>
        </w:rPr>
        <w:t>达到受弯承载力极限状态时，受拉复材的拉应力设计值；</w:t>
      </w:r>
    </w:p>
    <w:p w14:paraId="636D8304" w14:textId="77777777" w:rsidR="00700218" w:rsidRPr="00132152" w:rsidRDefault="00464AF7" w:rsidP="007532C0">
      <w:pPr>
        <w:ind w:firstLineChars="200" w:firstLine="420"/>
        <w:rPr>
          <w:rFonts w:ascii="Times New Roman" w:hAnsi="Times New Roman" w:cs="Times New Roman"/>
        </w:rPr>
      </w:pPr>
      <w:r w:rsidRPr="00132152">
        <w:rPr>
          <w:rFonts w:ascii="Times New Roman" w:eastAsia="宋体" w:hAnsi="Times New Roman" w:cs="Times New Roman"/>
          <w:color w:val="000000"/>
          <w:position w:val="-14"/>
          <w:szCs w:val="21"/>
        </w:rPr>
        <w:object w:dxaOrig="420" w:dyaOrig="360" w14:anchorId="3BF3FC5D">
          <v:shape id="_x0000_i1062" type="#_x0000_t75" style="width:20.95pt;height:18.4pt" o:ole="">
            <v:imagedata r:id="rId84" o:title=""/>
          </v:shape>
          <o:OLEObject Type="Embed" ProgID="Equation.DSMT4" ShapeID="_x0000_i1062" DrawAspect="Content" ObjectID="_1682876607" r:id="rId85"/>
        </w:object>
      </w:r>
      <w:r w:rsidRPr="00132152">
        <w:rPr>
          <w:rFonts w:ascii="Times New Roman" w:hAnsi="Times New Roman"/>
          <w:color w:val="000000"/>
          <w:szCs w:val="21"/>
        </w:rPr>
        <w:t>——</w:t>
      </w:r>
      <w:r w:rsidRPr="00132152">
        <w:rPr>
          <w:rFonts w:ascii="Times New Roman" w:hAnsi="Times New Roman" w:hint="eastAsia"/>
          <w:color w:val="000000"/>
          <w:szCs w:val="21"/>
        </w:rPr>
        <w:t>加固后扣除所有预应力损失后碳纤维复材板的应力；</w:t>
      </w:r>
    </w:p>
    <w:p w14:paraId="7B4823FD" w14:textId="77777777" w:rsidR="00E360B1" w:rsidRPr="00132152" w:rsidRDefault="00E360B1"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2"/>
          <w:szCs w:val="21"/>
        </w:rPr>
        <w:object w:dxaOrig="420" w:dyaOrig="345" w14:anchorId="1A255B8C">
          <v:shape id="_x0000_i1063" type="#_x0000_t75" style="width:20.95pt;height:17.6pt" o:ole="">
            <v:imagedata r:id="rId86" o:title=""/>
          </v:shape>
          <o:OLEObject Type="Embed" ProgID="Equation.DSMT4" ShapeID="_x0000_i1063" DrawAspect="Content" ObjectID="_1682876608" r:id="rId87"/>
        </w:object>
      </w:r>
      <w:r w:rsidRPr="00132152">
        <w:rPr>
          <w:rFonts w:ascii="Times New Roman" w:hAnsi="Times New Roman"/>
          <w:i/>
          <w:color w:val="000000"/>
          <w:szCs w:val="21"/>
        </w:rPr>
        <w:t>——</w:t>
      </w:r>
      <w:r w:rsidRPr="00132152">
        <w:rPr>
          <w:rFonts w:ascii="Times New Roman" w:hAnsi="Times New Roman" w:hint="eastAsia"/>
          <w:szCs w:val="20"/>
        </w:rPr>
        <w:t>采用封闭粘贴或有可靠锚固措施的</w:t>
      </w:r>
      <w:r w:rsidRPr="00132152">
        <w:rPr>
          <w:rFonts w:ascii="Times New Roman" w:hAnsi="Times New Roman"/>
          <w:szCs w:val="20"/>
        </w:rPr>
        <w:t>U</w:t>
      </w:r>
      <w:r w:rsidRPr="00132152">
        <w:rPr>
          <w:rFonts w:ascii="Times New Roman" w:hAnsi="Times New Roman" w:hint="eastAsia"/>
          <w:szCs w:val="20"/>
        </w:rPr>
        <w:t>形粘贴受剪加固时复材片材的有效拉应力设计值；</w:t>
      </w:r>
    </w:p>
    <w:p w14:paraId="1999A490" w14:textId="77777777" w:rsidR="004C32F3" w:rsidRPr="00132152" w:rsidRDefault="004C32F3" w:rsidP="004C32F3">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00" w:dyaOrig="315" w14:anchorId="2635C295">
          <v:shape id="_x0000_i1064" type="#_x0000_t75" style="width:15.05pt;height:15.9pt" o:ole="">
            <v:imagedata r:id="rId88" o:title=""/>
          </v:shape>
          <o:OLEObject Type="Embed" ProgID="Equation.DSMT4" ShapeID="_x0000_i1064" DrawAspect="Content" ObjectID="_1682876609" r:id="rId89"/>
        </w:object>
      </w:r>
      <w:r w:rsidRPr="00132152">
        <w:rPr>
          <w:rFonts w:ascii="Times New Roman" w:hAnsi="Times New Roman"/>
          <w:color w:val="000000"/>
          <w:szCs w:val="21"/>
        </w:rPr>
        <w:t>——</w:t>
      </w:r>
      <w:r w:rsidRPr="00132152">
        <w:rPr>
          <w:rFonts w:ascii="Times New Roman" w:hAnsi="Times New Roman" w:hint="eastAsia"/>
          <w:color w:val="000000"/>
          <w:szCs w:val="21"/>
        </w:rPr>
        <w:t>锚具回缩引起的预应力损失值；</w:t>
      </w:r>
    </w:p>
    <w:p w14:paraId="364AE155" w14:textId="77777777" w:rsidR="004C32F3" w:rsidRPr="00132152" w:rsidRDefault="004C32F3" w:rsidP="004C32F3">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15" w:dyaOrig="315" w14:anchorId="777694DC">
          <v:shape id="_x0000_i1065" type="#_x0000_t75" style="width:15.9pt;height:15.9pt" o:ole="">
            <v:imagedata r:id="rId90" o:title=""/>
          </v:shape>
          <o:OLEObject Type="Embed" ProgID="Equation.DSMT4" ShapeID="_x0000_i1065" DrawAspect="Content" ObjectID="_1682876610" r:id="rId91"/>
        </w:object>
      </w:r>
      <w:r w:rsidRPr="00132152">
        <w:rPr>
          <w:rFonts w:ascii="Times New Roman" w:hAnsi="Times New Roman"/>
          <w:color w:val="000000"/>
          <w:szCs w:val="21"/>
        </w:rPr>
        <w:t>——</w:t>
      </w:r>
      <w:r w:rsidRPr="00132152">
        <w:rPr>
          <w:rFonts w:ascii="Times New Roman" w:hAnsi="Times New Roman" w:hint="eastAsia"/>
          <w:color w:val="000000"/>
          <w:szCs w:val="21"/>
        </w:rPr>
        <w:t>预应力碳纤维复材板的松弛损失；</w:t>
      </w:r>
    </w:p>
    <w:p w14:paraId="71B35C7B" w14:textId="77777777" w:rsidR="004C32F3" w:rsidRPr="00132152" w:rsidRDefault="004C32F3" w:rsidP="004C32F3">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15" w:dyaOrig="315" w14:anchorId="1B39A7BF">
          <v:shape id="_x0000_i1066" type="#_x0000_t75" style="width:15.9pt;height:15.9pt" o:ole="">
            <v:imagedata r:id="rId92" o:title=""/>
          </v:shape>
          <o:OLEObject Type="Embed" ProgID="Equation.DSMT4" ShapeID="_x0000_i1066" DrawAspect="Content" ObjectID="_1682876611" r:id="rId93"/>
        </w:object>
      </w:r>
      <w:r w:rsidRPr="00132152">
        <w:rPr>
          <w:rFonts w:ascii="Times New Roman" w:hAnsi="Times New Roman"/>
          <w:color w:val="000000"/>
          <w:szCs w:val="21"/>
        </w:rPr>
        <w:t>——</w:t>
      </w:r>
      <w:r w:rsidRPr="00132152">
        <w:rPr>
          <w:rFonts w:ascii="Times New Roman" w:hAnsi="Times New Roman" w:hint="eastAsia"/>
          <w:color w:val="000000"/>
          <w:szCs w:val="21"/>
        </w:rPr>
        <w:t>混凝土收缩和徐变引起的预应力损失值；</w:t>
      </w:r>
    </w:p>
    <w:p w14:paraId="08EFDC63" w14:textId="77777777" w:rsidR="004C32F3" w:rsidRPr="00132152" w:rsidRDefault="004C32F3" w:rsidP="004C32F3">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15" w:dyaOrig="315" w14:anchorId="0DE50C8D">
          <v:shape id="_x0000_i1067" type="#_x0000_t75" style="width:15.9pt;height:15.9pt" o:ole="">
            <v:imagedata r:id="rId94" o:title=""/>
          </v:shape>
          <o:OLEObject Type="Embed" ProgID="Equation.DSMT4" ShapeID="_x0000_i1067" DrawAspect="Content" ObjectID="_1682876612" r:id="rId95"/>
        </w:object>
      </w:r>
      <w:r w:rsidRPr="00132152">
        <w:rPr>
          <w:rFonts w:ascii="Times New Roman" w:hAnsi="Times New Roman"/>
          <w:color w:val="000000"/>
          <w:szCs w:val="21"/>
        </w:rPr>
        <w:t>——</w:t>
      </w:r>
      <w:r w:rsidRPr="00132152">
        <w:rPr>
          <w:rFonts w:ascii="Times New Roman" w:hAnsi="Times New Roman" w:hint="eastAsia"/>
          <w:color w:val="000000"/>
          <w:szCs w:val="21"/>
        </w:rPr>
        <w:t>由季节温差造成的温差损失；</w:t>
      </w:r>
    </w:p>
    <w:p w14:paraId="74E6859F" w14:textId="77777777" w:rsidR="00E360B1" w:rsidRPr="00132152" w:rsidRDefault="00B24019"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rPr>
        <w:object w:dxaOrig="315" w:dyaOrig="315" w14:anchorId="271F3F9C">
          <v:shape id="_x0000_i1068" type="#_x0000_t75" style="width:15.9pt;height:15.9pt" o:ole="">
            <v:imagedata r:id="rId96" o:title=""/>
          </v:shape>
          <o:OLEObject Type="Embed" ProgID="Equation.DSMT4" ShapeID="_x0000_i1068" DrawAspect="Content" ObjectID="_1682876613" r:id="rId97"/>
        </w:object>
      </w:r>
      <w:r w:rsidRPr="00132152">
        <w:rPr>
          <w:rFonts w:ascii="Times New Roman" w:hAnsi="Times New Roman"/>
          <w:color w:val="000000"/>
          <w:szCs w:val="21"/>
        </w:rPr>
        <w:t>——</w:t>
      </w:r>
      <w:r w:rsidRPr="00132152">
        <w:rPr>
          <w:rFonts w:ascii="Times New Roman" w:hAnsi="Times New Roman" w:hint="eastAsia"/>
          <w:color w:val="000000"/>
          <w:szCs w:val="21"/>
        </w:rPr>
        <w:t>分批张拉的预应力碳纤维复材板，后张拉的预应力对前批预应力碳纤维复材板产生弹性回缩损失；</w:t>
      </w:r>
    </w:p>
    <w:p w14:paraId="4AA125CA" w14:textId="77777777" w:rsidR="00E360B1" w:rsidRPr="00132152" w:rsidRDefault="005033A5"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rPr>
        <w:object w:dxaOrig="345" w:dyaOrig="315" w14:anchorId="74D81AF6">
          <v:shape id="_x0000_i1069" type="#_x0000_t75" style="width:17.6pt;height:15.9pt" o:ole="">
            <v:imagedata r:id="rId98" o:title=""/>
          </v:shape>
          <o:OLEObject Type="Embed" ProgID="Equation.DSMT4" ShapeID="_x0000_i1069" DrawAspect="Content" ObjectID="_1682876614" r:id="rId99"/>
        </w:object>
      </w:r>
      <w:r w:rsidRPr="00132152">
        <w:rPr>
          <w:rFonts w:ascii="Times New Roman" w:hAnsi="Times New Roman"/>
          <w:color w:val="000000"/>
          <w:szCs w:val="21"/>
        </w:rPr>
        <w:t>——</w:t>
      </w:r>
      <w:r w:rsidRPr="00132152">
        <w:rPr>
          <w:rFonts w:ascii="Times New Roman" w:hAnsi="Times New Roman" w:hint="eastAsia"/>
          <w:color w:val="000000"/>
          <w:szCs w:val="21"/>
        </w:rPr>
        <w:t>加固后扣除所有预应力损失后受拉钢筋中的应力</w:t>
      </w:r>
      <w:r w:rsidRPr="00132152">
        <w:rPr>
          <w:rFonts w:ascii="Times New Roman" w:hAnsi="Times New Roman"/>
          <w:color w:val="000000"/>
          <w:szCs w:val="21"/>
        </w:rPr>
        <w:t>;</w:t>
      </w:r>
    </w:p>
    <w:p w14:paraId="23338822" w14:textId="77777777" w:rsidR="005033A5" w:rsidRPr="00132152" w:rsidRDefault="005033A5" w:rsidP="005033A5">
      <w:pPr>
        <w:adjustRightInd w:val="0"/>
        <w:snapToGrid w:val="0"/>
        <w:spacing w:beforeLines="100" w:before="312" w:line="360" w:lineRule="auto"/>
        <w:rPr>
          <w:rFonts w:ascii="Times New Roman" w:eastAsia="宋体" w:hAnsi="Times New Roman"/>
          <w:szCs w:val="21"/>
        </w:rPr>
      </w:pPr>
      <w:r w:rsidRPr="00132152">
        <w:rPr>
          <w:rFonts w:ascii="Times New Roman" w:eastAsia="黑体" w:hAnsi="Times New Roman"/>
          <w:b/>
          <w:szCs w:val="21"/>
        </w:rPr>
        <w:t>2.2.</w:t>
      </w:r>
      <w:r w:rsidR="00B56F38" w:rsidRPr="00132152">
        <w:rPr>
          <w:rFonts w:ascii="Times New Roman" w:eastAsia="黑体" w:hAnsi="Times New Roman" w:hint="eastAsia"/>
          <w:b/>
          <w:szCs w:val="21"/>
        </w:rPr>
        <w:t>3</w:t>
      </w:r>
      <w:r w:rsidRPr="00132152">
        <w:rPr>
          <w:rFonts w:ascii="Times New Roman" w:eastAsia="黑体" w:hAnsi="Times New Roman"/>
          <w:b/>
          <w:szCs w:val="21"/>
        </w:rPr>
        <w:t xml:space="preserve">  </w:t>
      </w:r>
      <w:r w:rsidR="00B56F38" w:rsidRPr="00132152">
        <w:rPr>
          <w:rFonts w:ascii="Times New Roman" w:hAnsi="Times New Roman" w:hint="eastAsia"/>
          <w:color w:val="000000"/>
          <w:szCs w:val="21"/>
        </w:rPr>
        <w:t>几何参数</w:t>
      </w:r>
    </w:p>
    <w:p w14:paraId="0AFA3A5A" w14:textId="77777777" w:rsidR="00E360B1" w:rsidRPr="00132152" w:rsidRDefault="000D54A5"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615" w:dyaOrig="315" w14:anchorId="218F40A9">
          <v:shape id="_x0000_i1070" type="#_x0000_t75" style="width:30.15pt;height:15.9pt" o:ole="">
            <v:imagedata r:id="rId100" o:title=""/>
          </v:shape>
          <o:OLEObject Type="Embed" ProgID="Equation.DSMT4" ShapeID="_x0000_i1070" DrawAspect="Content" ObjectID="_1682876615" r:id="rId101"/>
        </w:object>
      </w:r>
      <w:r w:rsidRPr="00132152">
        <w:rPr>
          <w:rFonts w:ascii="Times New Roman" w:hAnsi="Times New Roman"/>
          <w:color w:val="000000"/>
          <w:szCs w:val="21"/>
        </w:rPr>
        <w:t>——</w:t>
      </w:r>
      <w:r w:rsidRPr="00132152">
        <w:rPr>
          <w:rFonts w:ascii="Times New Roman" w:hAnsi="Times New Roman" w:hint="eastAsia"/>
          <w:color w:val="000000"/>
          <w:szCs w:val="21"/>
        </w:rPr>
        <w:t>分别为将钢筋、碳纤维复材片材按与混凝土弹性模量比换算成混凝土后的换算截面</w:t>
      </w:r>
      <w:r w:rsidRPr="00132152">
        <w:rPr>
          <w:rFonts w:ascii="Times New Roman" w:hAnsi="Times New Roman" w:hint="eastAsia"/>
          <w:color w:val="000000"/>
          <w:szCs w:val="21"/>
        </w:rPr>
        <w:lastRenderedPageBreak/>
        <w:t>面积和换算截面惯性矩。</w:t>
      </w:r>
    </w:p>
    <w:p w14:paraId="3C9D3270" w14:textId="77777777" w:rsidR="00B56F38" w:rsidRPr="00132152" w:rsidRDefault="004807F7"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255" w:dyaOrig="315" w14:anchorId="0FB05F73">
          <v:shape id="_x0000_i1071" type="#_x0000_t75" style="width:12.55pt;height:15.9pt" o:ole="">
            <v:imagedata r:id="rId102" o:title=""/>
          </v:shape>
          <o:OLEObject Type="Embed" ProgID="Equation.DSMT4" ShapeID="_x0000_i1071" DrawAspect="Content" ObjectID="_1682876616" r:id="rId103"/>
        </w:object>
      </w:r>
      <w:r w:rsidRPr="00132152">
        <w:rPr>
          <w:rFonts w:ascii="Times New Roman" w:hAnsi="Times New Roman"/>
          <w:color w:val="000000"/>
          <w:szCs w:val="21"/>
        </w:rPr>
        <w:t>——</w:t>
      </w:r>
      <w:r w:rsidRPr="00132152">
        <w:rPr>
          <w:rFonts w:ascii="Times New Roman" w:hAnsi="Times New Roman" w:hint="eastAsia"/>
          <w:color w:val="000000"/>
          <w:szCs w:val="21"/>
        </w:rPr>
        <w:t>复材的截面面积；</w:t>
      </w:r>
    </w:p>
    <w:p w14:paraId="75A4BED0" w14:textId="77777777" w:rsidR="00B56F38" w:rsidRPr="00132152" w:rsidRDefault="00EA6342" w:rsidP="00E360B1">
      <w:pPr>
        <w:ind w:firstLineChars="200" w:firstLine="420"/>
        <w:rPr>
          <w:rFonts w:ascii="Times New Roman" w:hAnsi="Times New Roman"/>
          <w:color w:val="000000"/>
          <w:szCs w:val="21"/>
        </w:rPr>
      </w:pPr>
      <w:r w:rsidRPr="00132152">
        <w:rPr>
          <w:rFonts w:ascii="Times New Roman" w:hAnsi="Times New Roman"/>
          <w:i/>
          <w:color w:val="000000"/>
          <w:szCs w:val="21"/>
        </w:rPr>
        <w:t>A</w:t>
      </w:r>
      <w:r w:rsidRPr="00132152">
        <w:rPr>
          <w:rFonts w:ascii="Times New Roman" w:hAnsi="Times New Roman"/>
          <w:color w:val="000000"/>
          <w:szCs w:val="21"/>
          <w:vertAlign w:val="subscript"/>
        </w:rPr>
        <w:t>s</w:t>
      </w:r>
      <w:r w:rsidRPr="00132152">
        <w:rPr>
          <w:rFonts w:ascii="Times New Roman" w:hAnsi="Times New Roman" w:hint="eastAsia"/>
          <w:color w:val="000000"/>
          <w:szCs w:val="21"/>
        </w:rPr>
        <w:t>、</w:t>
      </w:r>
      <w:r w:rsidRPr="00132152">
        <w:rPr>
          <w:rFonts w:ascii="Times New Roman" w:hAnsi="Times New Roman"/>
          <w:i/>
          <w:color w:val="000000"/>
          <w:szCs w:val="21"/>
        </w:rPr>
        <w:t>A'</w:t>
      </w:r>
      <w:r w:rsidRPr="00132152">
        <w:rPr>
          <w:rFonts w:ascii="Times New Roman" w:hAnsi="Times New Roman"/>
          <w:color w:val="000000"/>
          <w:szCs w:val="21"/>
          <w:vertAlign w:val="subscript"/>
        </w:rPr>
        <w:t>s</w:t>
      </w:r>
      <w:r w:rsidRPr="00132152">
        <w:rPr>
          <w:rFonts w:ascii="Times New Roman" w:hAnsi="Times New Roman"/>
          <w:color w:val="000000"/>
          <w:szCs w:val="21"/>
        </w:rPr>
        <w:t>——</w:t>
      </w:r>
      <w:r w:rsidRPr="00132152">
        <w:rPr>
          <w:rFonts w:ascii="Times New Roman" w:hAnsi="Times New Roman" w:hint="eastAsia"/>
          <w:color w:val="000000"/>
          <w:szCs w:val="21"/>
        </w:rPr>
        <w:t>受拉钢筋、受压钢筋截面面积；</w:t>
      </w:r>
    </w:p>
    <w:p w14:paraId="4C392062" w14:textId="77777777" w:rsidR="00EA6342" w:rsidRPr="00132152" w:rsidRDefault="00606C4F"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300" w:dyaOrig="315" w14:anchorId="7C4A8043">
          <v:shape id="_x0000_i1072" type="#_x0000_t75" style="width:15.05pt;height:15.9pt" o:ole="">
            <v:imagedata r:id="rId104" o:title=""/>
          </v:shape>
          <o:OLEObject Type="Embed" ProgID="Equation.DSMT4" ShapeID="_x0000_i1072" DrawAspect="Content" ObjectID="_1682876617" r:id="rId105"/>
        </w:object>
      </w:r>
      <w:r w:rsidRPr="00132152">
        <w:rPr>
          <w:rFonts w:ascii="Times New Roman" w:hAnsi="Times New Roman"/>
          <w:color w:val="000000"/>
          <w:szCs w:val="21"/>
        </w:rPr>
        <w:t>——</w:t>
      </w:r>
      <w:r w:rsidRPr="00132152">
        <w:rPr>
          <w:rFonts w:ascii="Times New Roman" w:hAnsi="Times New Roman" w:hint="eastAsia"/>
          <w:color w:val="000000"/>
          <w:szCs w:val="21"/>
        </w:rPr>
        <w:t>计算复材片材加固混凝土受弯构件挠度变形时的换算受拉钢筋截面面积；</w:t>
      </w:r>
    </w:p>
    <w:p w14:paraId="469C1BF4" w14:textId="77777777" w:rsidR="00B56F38" w:rsidRPr="00132152" w:rsidRDefault="0059271E" w:rsidP="00E360B1">
      <w:pPr>
        <w:ind w:firstLineChars="200" w:firstLine="420"/>
        <w:rPr>
          <w:rFonts w:ascii="Times New Roman" w:hAnsi="Times New Roman"/>
          <w:szCs w:val="20"/>
        </w:rPr>
      </w:pPr>
      <w:r w:rsidRPr="00132152">
        <w:rPr>
          <w:rFonts w:ascii="Times New Roman" w:hAnsi="Times New Roman"/>
          <w:i/>
          <w:color w:val="000000"/>
          <w:szCs w:val="21"/>
        </w:rPr>
        <w:t>a</w:t>
      </w:r>
      <w:r w:rsidRPr="00132152">
        <w:rPr>
          <w:rFonts w:ascii="Times New Roman" w:hAnsi="Times New Roman"/>
          <w:color w:val="000000"/>
          <w:szCs w:val="21"/>
        </w:rPr>
        <w:t>——</w:t>
      </w:r>
      <w:r w:rsidRPr="00132152">
        <w:rPr>
          <w:rFonts w:ascii="Times New Roman" w:hAnsi="Times New Roman" w:hint="eastAsia"/>
          <w:color w:val="000000"/>
          <w:szCs w:val="21"/>
        </w:rPr>
        <w:t>张拉锚具变形和</w:t>
      </w:r>
      <w:r w:rsidRPr="00132152">
        <w:rPr>
          <w:rFonts w:ascii="Times New Roman" w:hAnsi="Times New Roman" w:hint="eastAsia"/>
          <w:color w:val="000000"/>
          <w:szCs w:val="24"/>
        </w:rPr>
        <w:t>碳纤维复材板</w:t>
      </w:r>
      <w:r w:rsidRPr="00132152">
        <w:rPr>
          <w:rFonts w:ascii="Times New Roman" w:hAnsi="Times New Roman" w:hint="eastAsia"/>
          <w:color w:val="000000"/>
          <w:szCs w:val="21"/>
        </w:rPr>
        <w:t>的内缩值；</w:t>
      </w:r>
    </w:p>
    <w:p w14:paraId="6DE93D00" w14:textId="77777777" w:rsidR="000D54A5" w:rsidRPr="00132152" w:rsidRDefault="00421476" w:rsidP="00E360B1">
      <w:pPr>
        <w:ind w:firstLineChars="200" w:firstLine="420"/>
        <w:rPr>
          <w:rFonts w:ascii="Times New Roman" w:hAnsi="Times New Roman"/>
          <w:szCs w:val="20"/>
        </w:rPr>
      </w:pPr>
      <w:r w:rsidRPr="00132152">
        <w:rPr>
          <w:rFonts w:ascii="Times New Roman" w:hAnsi="Times New Roman"/>
          <w:bCs/>
          <w:i/>
          <w:szCs w:val="24"/>
        </w:rPr>
        <w:t>b</w:t>
      </w:r>
      <w:r w:rsidRPr="00132152">
        <w:rPr>
          <w:rFonts w:ascii="Times New Roman" w:hAnsi="Times New Roman"/>
          <w:bCs/>
          <w:szCs w:val="24"/>
          <w:vertAlign w:val="subscript"/>
        </w:rPr>
        <w:t>fl</w:t>
      </w:r>
      <w:r w:rsidRPr="00132152">
        <w:rPr>
          <w:rFonts w:ascii="Times New Roman" w:hAnsi="Times New Roman"/>
          <w:bCs/>
          <w:color w:val="000000"/>
          <w:szCs w:val="21"/>
        </w:rPr>
        <w:t>——</w:t>
      </w:r>
      <w:r w:rsidRPr="00132152">
        <w:rPr>
          <w:rFonts w:ascii="Times New Roman" w:hAnsi="Times New Roman" w:hint="eastAsia"/>
          <w:bCs/>
          <w:color w:val="000000"/>
          <w:szCs w:val="21"/>
        </w:rPr>
        <w:t>复材片材的宽度；</w:t>
      </w:r>
    </w:p>
    <w:p w14:paraId="27D60F47" w14:textId="77777777" w:rsidR="000D54A5" w:rsidRPr="00132152" w:rsidRDefault="00421476" w:rsidP="00E360B1">
      <w:pPr>
        <w:ind w:firstLineChars="200" w:firstLine="420"/>
        <w:rPr>
          <w:rFonts w:ascii="Times New Roman" w:hAnsi="Times New Roman"/>
          <w:szCs w:val="20"/>
        </w:rPr>
      </w:pPr>
      <w:r w:rsidRPr="00132152">
        <w:rPr>
          <w:rFonts w:ascii="Times New Roman" w:hAnsi="Times New Roman"/>
          <w:position w:val="-10"/>
          <w:szCs w:val="21"/>
        </w:rPr>
        <w:object w:dxaOrig="300" w:dyaOrig="320" w14:anchorId="5127811A">
          <v:shape id="_x0000_i1073" type="#_x0000_t75" style="width:15.05pt;height:15.9pt" o:ole="">
            <v:imagedata r:id="rId106" o:title=""/>
          </v:shape>
          <o:OLEObject Type="Embed" ProgID="Equation.DSMT4" ShapeID="_x0000_i1073" DrawAspect="Content" ObjectID="_1682876618" r:id="rId107"/>
        </w:object>
      </w:r>
      <w:r w:rsidRPr="00132152">
        <w:rPr>
          <w:rFonts w:ascii="Times New Roman" w:hAnsi="Times New Roman"/>
          <w:szCs w:val="21"/>
        </w:rPr>
        <w:t>——</w:t>
      </w:r>
      <w:r w:rsidRPr="00132152">
        <w:rPr>
          <w:rFonts w:ascii="Times New Roman" w:hAnsi="Times New Roman"/>
          <w:color w:val="000000"/>
          <w:szCs w:val="21"/>
        </w:rPr>
        <w:t>T</w:t>
      </w:r>
      <w:r w:rsidRPr="00132152">
        <w:rPr>
          <w:rFonts w:ascii="Times New Roman" w:hAnsi="Times New Roman" w:hint="eastAsia"/>
          <w:color w:val="000000"/>
          <w:szCs w:val="21"/>
        </w:rPr>
        <w:t>形截面受压翼缘宽度；</w:t>
      </w:r>
    </w:p>
    <w:p w14:paraId="5A14EE62" w14:textId="77777777" w:rsidR="000D54A5" w:rsidRPr="00132152" w:rsidRDefault="00421476" w:rsidP="00E360B1">
      <w:pPr>
        <w:ind w:firstLineChars="200" w:firstLine="420"/>
        <w:rPr>
          <w:rFonts w:ascii="Times New Roman" w:hAnsi="Times New Roman"/>
          <w:color w:val="000000"/>
          <w:szCs w:val="21"/>
        </w:rPr>
      </w:pPr>
      <w:r w:rsidRPr="00132152">
        <w:rPr>
          <w:rFonts w:ascii="Times New Roman" w:hAnsi="Times New Roman"/>
          <w:i/>
          <w:color w:val="000000"/>
          <w:szCs w:val="21"/>
        </w:rPr>
        <w:t>e</w:t>
      </w:r>
      <w:r w:rsidRPr="00132152">
        <w:rPr>
          <w:rFonts w:ascii="Times New Roman" w:hAnsi="Times New Roman"/>
          <w:color w:val="000000"/>
          <w:szCs w:val="21"/>
        </w:rPr>
        <w:t>——</w:t>
      </w:r>
      <w:r w:rsidRPr="00132152">
        <w:rPr>
          <w:rFonts w:ascii="Times New Roman" w:hAnsi="Times New Roman" w:hint="eastAsia"/>
          <w:color w:val="000000"/>
          <w:szCs w:val="21"/>
        </w:rPr>
        <w:t>复材板到中和轴的距离；</w:t>
      </w:r>
    </w:p>
    <w:p w14:paraId="700A0C67" w14:textId="77777777" w:rsidR="00421476" w:rsidRPr="00132152" w:rsidRDefault="00421476"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240" w:dyaOrig="315" w14:anchorId="73909889">
          <v:shape id="_x0000_i1074" type="#_x0000_t75" style="width:11.7pt;height:15.9pt" o:ole="">
            <v:imagedata r:id="rId108" o:title=""/>
          </v:shape>
          <o:OLEObject Type="Embed" ProgID="Equation.DSMT4" ShapeID="_x0000_i1074" DrawAspect="Content" ObjectID="_1682876619" r:id="rId109"/>
        </w:object>
      </w:r>
      <w:r w:rsidRPr="00132152">
        <w:rPr>
          <w:rFonts w:ascii="Times New Roman" w:hAnsi="Times New Roman"/>
          <w:color w:val="000000"/>
          <w:szCs w:val="21"/>
        </w:rPr>
        <w:t>——</w:t>
      </w:r>
      <w:r w:rsidRPr="00132152">
        <w:rPr>
          <w:rFonts w:ascii="Times New Roman" w:hAnsi="Times New Roman" w:hint="eastAsia"/>
          <w:color w:val="000000"/>
          <w:szCs w:val="21"/>
        </w:rPr>
        <w:t>截面的有效高度；</w:t>
      </w:r>
    </w:p>
    <w:p w14:paraId="4C8AAD59" w14:textId="77777777" w:rsidR="000D54A5" w:rsidRPr="00132152" w:rsidRDefault="00421476" w:rsidP="00E360B1">
      <w:pPr>
        <w:ind w:firstLineChars="200" w:firstLine="420"/>
        <w:rPr>
          <w:rFonts w:ascii="Times New Roman" w:hAnsi="Times New Roman"/>
          <w:szCs w:val="20"/>
        </w:rPr>
      </w:pPr>
      <w:r w:rsidRPr="00132152">
        <w:rPr>
          <w:position w:val="-10"/>
        </w:rPr>
        <w:object w:dxaOrig="240" w:dyaOrig="320" w14:anchorId="0D38B4A9">
          <v:shape id="_x0000_i1075" type="#_x0000_t75" style="width:11.7pt;height:15.9pt" o:ole="">
            <v:imagedata r:id="rId110" o:title=""/>
          </v:shape>
          <o:OLEObject Type="Embed" ProgID="Equation.DSMT4" ShapeID="_x0000_i1075" DrawAspect="Content" ObjectID="_1682876620" r:id="rId111"/>
        </w:object>
      </w:r>
      <w:r w:rsidRPr="00132152">
        <w:rPr>
          <w:rFonts w:ascii="Times New Roman" w:hAnsi="Times New Roman"/>
          <w:szCs w:val="24"/>
        </w:rPr>
        <w:t>——</w:t>
      </w:r>
      <w:r w:rsidRPr="00132152">
        <w:rPr>
          <w:rFonts w:ascii="Times New Roman" w:hAnsi="Times New Roman"/>
          <w:color w:val="000000"/>
          <w:szCs w:val="24"/>
        </w:rPr>
        <w:t>T</w:t>
      </w:r>
      <w:r w:rsidRPr="00132152">
        <w:rPr>
          <w:rFonts w:ascii="Times New Roman" w:hAnsi="Times New Roman" w:hint="eastAsia"/>
          <w:color w:val="000000"/>
          <w:szCs w:val="24"/>
        </w:rPr>
        <w:t>形截面受压翼缘高度；</w:t>
      </w:r>
    </w:p>
    <w:p w14:paraId="7F2918C1" w14:textId="77777777" w:rsidR="00DF7D34" w:rsidRPr="00132152" w:rsidRDefault="00DF7D34" w:rsidP="00E360B1">
      <w:pPr>
        <w:ind w:firstLineChars="200" w:firstLine="420"/>
        <w:rPr>
          <w:rFonts w:ascii="Times New Roman" w:hAnsi="Times New Roman"/>
          <w:szCs w:val="24"/>
        </w:rPr>
      </w:pPr>
      <w:r w:rsidRPr="00132152">
        <w:rPr>
          <w:rFonts w:ascii="Times New Roman" w:hAnsi="Times New Roman" w:cs="Times New Roman"/>
          <w:i/>
        </w:rPr>
        <w:t>h</w:t>
      </w:r>
      <w:r w:rsidRPr="00132152">
        <w:rPr>
          <w:rFonts w:ascii="Times New Roman" w:hAnsi="Times New Roman" w:cs="Times New Roman"/>
          <w:i/>
          <w:vertAlign w:val="subscript"/>
        </w:rPr>
        <w:t>fe</w:t>
      </w:r>
      <w:r w:rsidRPr="00132152">
        <w:rPr>
          <w:rFonts w:ascii="Times New Roman" w:hAnsi="Times New Roman"/>
          <w:szCs w:val="24"/>
        </w:rPr>
        <w:t>——</w:t>
      </w:r>
      <w:r w:rsidRPr="00132152">
        <w:rPr>
          <w:rFonts w:ascii="Times New Roman" w:hAnsi="Times New Roman"/>
          <w:szCs w:val="24"/>
        </w:rPr>
        <w:t>抗剪加固时</w:t>
      </w:r>
      <w:r w:rsidRPr="00132152">
        <w:rPr>
          <w:rFonts w:ascii="Times New Roman" w:hAnsi="Times New Roman" w:hint="eastAsia"/>
          <w:szCs w:val="24"/>
        </w:rPr>
        <w:t>复材片材的有效粘贴高度；</w:t>
      </w:r>
    </w:p>
    <w:p w14:paraId="66A793C1" w14:textId="77777777" w:rsidR="00B56F38" w:rsidRPr="00132152" w:rsidRDefault="00DF7D34" w:rsidP="00DF7D34">
      <w:pPr>
        <w:ind w:firstLineChars="500" w:firstLine="1050"/>
      </w:pPr>
      <w:r w:rsidRPr="00132152">
        <w:t>预应力</w:t>
      </w:r>
      <w:r w:rsidRPr="00132152">
        <w:rPr>
          <w:szCs w:val="21"/>
        </w:rPr>
        <w:t>碳纤维复材板</w:t>
      </w:r>
      <w:r w:rsidRPr="00132152">
        <w:t>的面积形心至受压边缘的有效高度</w:t>
      </w:r>
      <w:r w:rsidRPr="00132152">
        <w:rPr>
          <w:rFonts w:hint="eastAsia"/>
        </w:rPr>
        <w:t>；</w:t>
      </w:r>
    </w:p>
    <w:p w14:paraId="45DC45D4" w14:textId="77777777" w:rsidR="00DF7D34" w:rsidRPr="00132152" w:rsidRDefault="00DF7D34" w:rsidP="00E360B1">
      <w:pPr>
        <w:ind w:firstLineChars="200" w:firstLine="420"/>
        <w:rPr>
          <w:rFonts w:ascii="Times New Roman" w:hAnsi="Times New Roman"/>
          <w:szCs w:val="20"/>
        </w:rPr>
      </w:pPr>
      <w:r w:rsidRPr="00132152">
        <w:rPr>
          <w:rFonts w:ascii="Times New Roman" w:hAnsi="Times New Roman"/>
          <w:i/>
          <w:szCs w:val="24"/>
        </w:rPr>
        <w:t>h</w:t>
      </w:r>
      <w:r w:rsidRPr="00132152">
        <w:rPr>
          <w:rFonts w:ascii="Times New Roman" w:hAnsi="Times New Roman"/>
          <w:szCs w:val="24"/>
          <w:vertAlign w:val="subscript"/>
        </w:rPr>
        <w:t>p</w:t>
      </w:r>
      <w:r w:rsidRPr="00132152">
        <w:rPr>
          <w:rFonts w:ascii="Times New Roman" w:hAnsi="Times New Roman"/>
          <w:color w:val="000000"/>
          <w:szCs w:val="21"/>
        </w:rPr>
        <w:t>——</w:t>
      </w:r>
      <w:r w:rsidRPr="00132152">
        <w:rPr>
          <w:rFonts w:ascii="宋体" w:hAnsi="宋体" w:hint="eastAsia"/>
          <w:szCs w:val="24"/>
        </w:rPr>
        <w:t>复材板条的高度；</w:t>
      </w:r>
    </w:p>
    <w:p w14:paraId="2E6FB361" w14:textId="77777777" w:rsidR="00C134BB" w:rsidRPr="00132152" w:rsidRDefault="00C134BB" w:rsidP="00C134BB">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4"/>
          <w:szCs w:val="21"/>
        </w:rPr>
        <w:object w:dxaOrig="210" w:dyaOrig="240" w14:anchorId="537778A8">
          <v:shape id="_x0000_i1076" type="#_x0000_t75" style="width:10.9pt;height:11.7pt" o:ole="">
            <v:imagedata r:id="rId112" o:title=""/>
          </v:shape>
          <o:OLEObject Type="Embed" ProgID="Equation.DSMT4" ShapeID="_x0000_i1076" DrawAspect="Content" ObjectID="_1682876621" r:id="rId113"/>
        </w:object>
      </w:r>
      <w:r w:rsidRPr="00132152">
        <w:rPr>
          <w:rFonts w:ascii="Times New Roman" w:hAnsi="Times New Roman"/>
          <w:color w:val="000000"/>
          <w:szCs w:val="21"/>
        </w:rPr>
        <w:t>——</w:t>
      </w:r>
      <w:r w:rsidRPr="00132152">
        <w:rPr>
          <w:rFonts w:ascii="Times New Roman" w:hAnsi="Times New Roman" w:hint="eastAsia"/>
          <w:color w:val="000000"/>
          <w:szCs w:val="21"/>
        </w:rPr>
        <w:t>计算跨度；</w:t>
      </w:r>
    </w:p>
    <w:p w14:paraId="0E415028" w14:textId="77777777" w:rsidR="003C64F0" w:rsidRPr="00132152" w:rsidRDefault="003C64F0" w:rsidP="003C64F0">
      <w:pPr>
        <w:adjustRightInd w:val="0"/>
        <w:snapToGrid w:val="0"/>
        <w:spacing w:line="360" w:lineRule="auto"/>
        <w:ind w:firstLineChars="200" w:firstLine="420"/>
        <w:rPr>
          <w:rFonts w:ascii="Times New Roman" w:hAnsi="Times New Roman"/>
          <w:bCs/>
          <w:i/>
          <w:color w:val="000000"/>
          <w:szCs w:val="21"/>
        </w:rPr>
      </w:pPr>
      <w:r w:rsidRPr="00132152">
        <w:rPr>
          <w:rFonts w:ascii="Times New Roman" w:eastAsia="宋体" w:hAnsi="Times New Roman" w:cs="Times New Roman"/>
          <w:i/>
          <w:color w:val="000000"/>
          <w:position w:val="-10"/>
          <w:szCs w:val="21"/>
          <w:vertAlign w:val="subscript"/>
        </w:rPr>
        <w:object w:dxaOrig="240" w:dyaOrig="315" w14:anchorId="295CA6E4">
          <v:shape id="_x0000_i1077" type="#_x0000_t75" style="width:11.7pt;height:15.9pt" o:ole="">
            <v:imagedata r:id="rId114" o:title=""/>
          </v:shape>
          <o:OLEObject Type="Embed" ProgID="Equation.DSMT4" ShapeID="_x0000_i1077" DrawAspect="Content" ObjectID="_1682876622" r:id="rId115"/>
        </w:object>
      </w:r>
      <w:r w:rsidRPr="00132152">
        <w:rPr>
          <w:rFonts w:ascii="Times New Roman" w:hAnsi="Times New Roman"/>
          <w:color w:val="000000"/>
          <w:szCs w:val="21"/>
        </w:rPr>
        <w:t>——</w:t>
      </w:r>
      <w:r w:rsidRPr="00132152">
        <w:rPr>
          <w:rFonts w:ascii="Times New Roman" w:hAnsi="Times New Roman" w:hint="eastAsia"/>
          <w:color w:val="000000"/>
          <w:szCs w:val="21"/>
        </w:rPr>
        <w:t>纤维布的搭接长度；</w:t>
      </w:r>
    </w:p>
    <w:p w14:paraId="7AACBFAE" w14:textId="77777777" w:rsidR="00E360B1" w:rsidRPr="00132152" w:rsidRDefault="003C64F0" w:rsidP="00E360B1">
      <w:pPr>
        <w:ind w:firstLineChars="200" w:firstLine="42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255" w:dyaOrig="315" w14:anchorId="627B34D8">
          <v:shape id="_x0000_i1078" type="#_x0000_t75" style="width:12.55pt;height:15.9pt" o:ole="">
            <v:imagedata r:id="rId116" o:title=""/>
          </v:shape>
          <o:OLEObject Type="Embed" ProgID="Equation.DSMT4" ShapeID="_x0000_i1078" DrawAspect="Content" ObjectID="_1682876623" r:id="rId117"/>
        </w:object>
      </w:r>
      <w:r w:rsidRPr="00132152">
        <w:rPr>
          <w:rFonts w:ascii="Times New Roman" w:hAnsi="Times New Roman"/>
          <w:bCs/>
          <w:color w:val="000000"/>
          <w:szCs w:val="21"/>
        </w:rPr>
        <w:t>——</w:t>
      </w:r>
      <w:r w:rsidRPr="00132152">
        <w:rPr>
          <w:rFonts w:ascii="Times New Roman" w:hAnsi="Times New Roman" w:hint="eastAsia"/>
          <w:bCs/>
          <w:color w:val="000000"/>
          <w:szCs w:val="21"/>
        </w:rPr>
        <w:t>复材片材从其充分利用截面到截断位置的延伸长度；</w:t>
      </w:r>
    </w:p>
    <w:p w14:paraId="50427C68" w14:textId="77777777" w:rsidR="003C64F0" w:rsidRPr="00132152" w:rsidRDefault="003C64F0" w:rsidP="00E360B1">
      <w:pPr>
        <w:ind w:firstLineChars="200" w:firstLine="420"/>
        <w:rPr>
          <w:rFonts w:ascii="Times New Roman" w:hAnsi="Times New Roman"/>
          <w:bCs/>
          <w:color w:val="000000"/>
          <w:szCs w:val="21"/>
        </w:rPr>
      </w:pPr>
      <w:r w:rsidRPr="00132152">
        <w:rPr>
          <w:rFonts w:ascii="Times New Roman" w:eastAsia="宋体" w:hAnsi="Times New Roman" w:cs="Times New Roman"/>
          <w:color w:val="000000"/>
          <w:position w:val="-10"/>
          <w:szCs w:val="21"/>
          <w:vertAlign w:val="subscript"/>
        </w:rPr>
        <w:object w:dxaOrig="240" w:dyaOrig="315" w14:anchorId="2BA72F44">
          <v:shape id="_x0000_i1079" type="#_x0000_t75" style="width:11.7pt;height:15.9pt" o:ole="">
            <v:imagedata r:id="rId118" o:title=""/>
          </v:shape>
          <o:OLEObject Type="Embed" ProgID="Equation.DSMT4" ShapeID="_x0000_i1079" DrawAspect="Content" ObjectID="_1682876624" r:id="rId119"/>
        </w:object>
      </w:r>
      <w:r w:rsidRPr="00132152">
        <w:rPr>
          <w:rFonts w:ascii="Times New Roman" w:hAnsi="Times New Roman"/>
          <w:color w:val="000000"/>
          <w:szCs w:val="21"/>
        </w:rPr>
        <w:t>——</w:t>
      </w:r>
      <w:r w:rsidRPr="00132152">
        <w:rPr>
          <w:rFonts w:ascii="Times New Roman" w:hAnsi="Times New Roman" w:hint="eastAsia"/>
          <w:color w:val="000000"/>
          <w:szCs w:val="21"/>
        </w:rPr>
        <w:t>复材</w:t>
      </w:r>
      <w:r w:rsidRPr="00132152">
        <w:rPr>
          <w:rFonts w:ascii="宋体" w:hAnsi="宋体" w:cs="黑体" w:hint="eastAsia"/>
          <w:color w:val="000000"/>
          <w:szCs w:val="21"/>
        </w:rPr>
        <w:t>有效粘贴长度；</w:t>
      </w:r>
    </w:p>
    <w:p w14:paraId="21AB87E9" w14:textId="77777777" w:rsidR="003C64F0" w:rsidRPr="00132152" w:rsidRDefault="003C64F0" w:rsidP="00E360B1">
      <w:pPr>
        <w:ind w:firstLineChars="200" w:firstLine="42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255" w:dyaOrig="315" w14:anchorId="47CD13A7">
          <v:shape id="_x0000_i1080" type="#_x0000_t75" style="width:12.55pt;height:15.9pt" o:ole="">
            <v:imagedata r:id="rId120" o:title=""/>
          </v:shape>
          <o:OLEObject Type="Embed" ProgID="Equation.DSMT4" ShapeID="_x0000_i1080" DrawAspect="Content" ObjectID="_1682876625" r:id="rId121"/>
        </w:object>
      </w:r>
      <w:r w:rsidRPr="00132152">
        <w:rPr>
          <w:rFonts w:ascii="Times New Roman" w:hAnsi="Times New Roman"/>
          <w:bCs/>
          <w:color w:val="000000"/>
          <w:szCs w:val="21"/>
        </w:rPr>
        <w:t>——</w:t>
      </w:r>
      <w:r w:rsidRPr="00132152">
        <w:rPr>
          <w:rFonts w:ascii="Times New Roman" w:hAnsi="Times New Roman" w:hint="eastAsia"/>
          <w:bCs/>
          <w:color w:val="000000"/>
          <w:szCs w:val="21"/>
        </w:rPr>
        <w:t>复材片材抗弯承载力充分利用截面到不需要复材片材截面的距离；</w:t>
      </w:r>
    </w:p>
    <w:p w14:paraId="4C89BF39" w14:textId="77777777" w:rsidR="003C64F0" w:rsidRPr="00132152" w:rsidRDefault="003C64F0" w:rsidP="003C64F0">
      <w:pPr>
        <w:adjustRightInd w:val="0"/>
        <w:snapToGrid w:val="0"/>
        <w:spacing w:line="360" w:lineRule="auto"/>
        <w:ind w:firstLineChars="200" w:firstLine="420"/>
        <w:rPr>
          <w:rFonts w:ascii="宋体" w:hAnsi="宋体"/>
          <w:szCs w:val="21"/>
        </w:rPr>
      </w:pPr>
      <w:r w:rsidRPr="00132152">
        <w:rPr>
          <w:position w:val="-10"/>
        </w:rPr>
        <w:object w:dxaOrig="200" w:dyaOrig="320" w14:anchorId="2177C03E">
          <v:shape id="_x0000_i1081" type="#_x0000_t75" style="width:10.9pt;height:15.9pt" o:ole="">
            <v:imagedata r:id="rId122" o:title=""/>
          </v:shape>
          <o:OLEObject Type="Embed" ProgID="Equation.DSMT4" ShapeID="_x0000_i1081" DrawAspect="Content" ObjectID="_1682876626" r:id="rId123"/>
        </w:object>
      </w:r>
      <w:r w:rsidRPr="00132152">
        <w:rPr>
          <w:rFonts w:ascii="宋体" w:hAnsi="宋体" w:hint="eastAsia"/>
          <w:szCs w:val="21"/>
        </w:rPr>
        <w:t>——矩形截面和圆弧化处理矩形截面的倒角半径；</w:t>
      </w:r>
    </w:p>
    <w:p w14:paraId="5B79D5C8" w14:textId="77777777" w:rsidR="003C64F0" w:rsidRPr="00132152" w:rsidRDefault="003C64F0" w:rsidP="003C64F0">
      <w:pPr>
        <w:ind w:firstLineChars="200" w:firstLine="420"/>
        <w:rPr>
          <w:rFonts w:ascii="Times New Roman" w:hAnsi="Times New Roman"/>
          <w:bCs/>
          <w:color w:val="000000"/>
          <w:szCs w:val="21"/>
        </w:rPr>
      </w:pPr>
      <w:r w:rsidRPr="00132152">
        <w:rPr>
          <w:position w:val="-10"/>
        </w:rPr>
        <w:object w:dxaOrig="240" w:dyaOrig="320" w14:anchorId="0A16C472">
          <v:shape id="_x0000_i1082" type="#_x0000_t75" style="width:11.7pt;height:15.9pt" o:ole="">
            <v:imagedata r:id="rId124" o:title=""/>
          </v:shape>
          <o:OLEObject Type="Embed" ProgID="Equation.DSMT4" ShapeID="_x0000_i1082" DrawAspect="Content" ObjectID="_1682876627" r:id="rId125"/>
        </w:object>
      </w:r>
      <w:r w:rsidRPr="00132152">
        <w:rPr>
          <w:rFonts w:ascii="宋体" w:hAnsi="宋体" w:hint="eastAsia"/>
          <w:szCs w:val="21"/>
        </w:rPr>
        <w:t>——圆弧化处理矩形截面的矢高与边长的比值；</w:t>
      </w:r>
    </w:p>
    <w:p w14:paraId="6C0B3EF5" w14:textId="77777777" w:rsidR="003C64F0" w:rsidRPr="00132152" w:rsidRDefault="00396D9D" w:rsidP="00E360B1">
      <w:pPr>
        <w:ind w:firstLineChars="200" w:firstLine="420"/>
        <w:rPr>
          <w:rFonts w:ascii="Times New Roman" w:hAnsi="Times New Roman"/>
          <w:szCs w:val="24"/>
        </w:rPr>
      </w:pPr>
      <w:r w:rsidRPr="00132152">
        <w:rPr>
          <w:rFonts w:ascii="Times New Roman" w:hAnsi="Times New Roman" w:hint="eastAsia"/>
          <w:i/>
          <w:szCs w:val="24"/>
        </w:rPr>
        <w:t>s</w:t>
      </w:r>
      <w:r w:rsidRPr="00132152">
        <w:rPr>
          <w:rFonts w:ascii="Times New Roman" w:hAnsi="Times New Roman" w:hint="eastAsia"/>
          <w:szCs w:val="24"/>
          <w:vertAlign w:val="subscript"/>
        </w:rPr>
        <w:t>f</w:t>
      </w:r>
      <w:r w:rsidRPr="00132152">
        <w:rPr>
          <w:rFonts w:ascii="Times New Roman" w:hAnsi="Times New Roman"/>
          <w:szCs w:val="24"/>
        </w:rPr>
        <w:t>——</w:t>
      </w:r>
      <w:r w:rsidRPr="00132152">
        <w:rPr>
          <w:rFonts w:ascii="宋体" w:hAnsi="宋体" w:hint="eastAsia"/>
          <w:szCs w:val="24"/>
        </w:rPr>
        <w:t>对梁进行加固的</w:t>
      </w:r>
      <w:r w:rsidRPr="00132152">
        <w:rPr>
          <w:rFonts w:ascii="Times New Roman" w:hAnsi="Times New Roman" w:hint="eastAsia"/>
          <w:szCs w:val="24"/>
        </w:rPr>
        <w:t>复材片材条带沿梁轴向方向净间距；</w:t>
      </w:r>
    </w:p>
    <w:p w14:paraId="067B2D07" w14:textId="77777777" w:rsidR="00396D9D" w:rsidRPr="00132152" w:rsidRDefault="004920F7" w:rsidP="00E360B1">
      <w:pPr>
        <w:ind w:firstLineChars="200" w:firstLine="420"/>
        <w:rPr>
          <w:rFonts w:ascii="Times New Roman" w:hAnsi="Times New Roman"/>
          <w:szCs w:val="24"/>
        </w:rPr>
      </w:pPr>
      <w:r w:rsidRPr="00132152">
        <w:rPr>
          <w:rFonts w:ascii="Times New Roman" w:hAnsi="Times New Roman"/>
          <w:i/>
          <w:szCs w:val="21"/>
        </w:rPr>
        <w:t>t</w:t>
      </w:r>
      <w:r w:rsidRPr="00132152">
        <w:rPr>
          <w:rFonts w:ascii="Times New Roman" w:hAnsi="Times New Roman"/>
          <w:szCs w:val="21"/>
          <w:vertAlign w:val="subscript"/>
        </w:rPr>
        <w:t>f1</w:t>
      </w:r>
      <w:r w:rsidRPr="00132152">
        <w:rPr>
          <w:rFonts w:ascii="Times New Roman" w:hAnsi="Times New Roman"/>
          <w:szCs w:val="24"/>
        </w:rPr>
        <w:t>——</w:t>
      </w:r>
      <w:r w:rsidRPr="00132152">
        <w:rPr>
          <w:rFonts w:ascii="Times New Roman" w:hAnsi="Times New Roman"/>
          <w:szCs w:val="24"/>
        </w:rPr>
        <w:t>单层纤维布的厚度</w:t>
      </w:r>
      <w:r w:rsidRPr="00132152">
        <w:rPr>
          <w:rFonts w:ascii="Times New Roman" w:hAnsi="Times New Roman" w:hint="eastAsia"/>
          <w:szCs w:val="24"/>
        </w:rPr>
        <w:t>；</w:t>
      </w:r>
    </w:p>
    <w:p w14:paraId="3E7B07EF" w14:textId="77777777" w:rsidR="00396D9D" w:rsidRPr="00132152" w:rsidRDefault="003469E8" w:rsidP="00E360B1">
      <w:pPr>
        <w:ind w:firstLineChars="200" w:firstLine="420"/>
        <w:rPr>
          <w:rFonts w:ascii="Times New Roman" w:hAnsi="Times New Roman"/>
          <w:bCs/>
          <w:color w:val="000000"/>
          <w:szCs w:val="21"/>
        </w:rPr>
      </w:pPr>
      <w:r w:rsidRPr="00132152">
        <w:rPr>
          <w:rFonts w:ascii="Times New Roman" w:hAnsi="Times New Roman"/>
          <w:i/>
          <w:szCs w:val="24"/>
        </w:rPr>
        <w:t>w</w:t>
      </w:r>
      <w:r w:rsidRPr="00132152">
        <w:rPr>
          <w:rFonts w:ascii="Times New Roman" w:hAnsi="Times New Roman"/>
          <w:szCs w:val="24"/>
          <w:vertAlign w:val="subscript"/>
        </w:rPr>
        <w:t>f</w:t>
      </w:r>
      <w:r w:rsidRPr="00132152">
        <w:rPr>
          <w:rFonts w:ascii="Times New Roman" w:hAnsi="Times New Roman"/>
          <w:szCs w:val="24"/>
        </w:rPr>
        <w:t>——</w:t>
      </w:r>
      <w:r w:rsidRPr="00132152">
        <w:rPr>
          <w:rFonts w:ascii="宋体" w:hAnsi="宋体" w:hint="eastAsia"/>
          <w:szCs w:val="24"/>
        </w:rPr>
        <w:t>对梁进行加固的</w:t>
      </w:r>
      <w:r w:rsidRPr="00132152">
        <w:rPr>
          <w:rFonts w:ascii="Times New Roman" w:hAnsi="Times New Roman" w:hint="eastAsia"/>
          <w:szCs w:val="24"/>
        </w:rPr>
        <w:t>复材片材垂直纤维方向的条带宽度；</w:t>
      </w:r>
    </w:p>
    <w:p w14:paraId="10EC43FA" w14:textId="77777777" w:rsidR="003C64F0" w:rsidRPr="00132152" w:rsidRDefault="00EB2C7F" w:rsidP="00E360B1">
      <w:pPr>
        <w:ind w:firstLineChars="200" w:firstLine="420"/>
        <w:rPr>
          <w:rFonts w:ascii="Times New Roman" w:hAnsi="Times New Roman"/>
          <w:szCs w:val="20"/>
        </w:rPr>
      </w:pPr>
      <w:r w:rsidRPr="00132152">
        <w:rPr>
          <w:rFonts w:ascii="Times New Roman" w:hAnsi="Times New Roman"/>
          <w:i/>
          <w:color w:val="000000"/>
          <w:szCs w:val="24"/>
        </w:rPr>
        <w:t>x</w:t>
      </w:r>
      <w:r w:rsidRPr="00132152">
        <w:rPr>
          <w:rFonts w:ascii="Times New Roman" w:hAnsi="Times New Roman"/>
          <w:color w:val="000000"/>
          <w:szCs w:val="24"/>
        </w:rPr>
        <w:t>——</w:t>
      </w:r>
      <w:r w:rsidRPr="00132152">
        <w:rPr>
          <w:rFonts w:ascii="Times New Roman" w:hAnsi="Times New Roman" w:hint="eastAsia"/>
          <w:color w:val="000000"/>
          <w:szCs w:val="24"/>
        </w:rPr>
        <w:t>混凝土受压区等效矩形应力图高度；</w:t>
      </w:r>
    </w:p>
    <w:p w14:paraId="52F893BA" w14:textId="77777777" w:rsidR="0056718F" w:rsidRPr="00132152" w:rsidRDefault="00EB2C7F" w:rsidP="00E360B1">
      <w:pPr>
        <w:ind w:firstLineChars="200" w:firstLine="420"/>
        <w:rPr>
          <w:rFonts w:ascii="Times New Roman" w:hAnsi="Times New Roman"/>
          <w:szCs w:val="20"/>
        </w:rPr>
      </w:pPr>
      <w:r w:rsidRPr="00132152">
        <w:rPr>
          <w:rFonts w:ascii="Times New Roman" w:eastAsia="宋体" w:hAnsi="Times New Roman" w:cs="Times New Roman"/>
          <w:i/>
          <w:color w:val="000000"/>
          <w:position w:val="-4"/>
          <w:szCs w:val="21"/>
        </w:rPr>
        <w:object w:dxaOrig="180" w:dyaOrig="180" w14:anchorId="267B0C8D">
          <v:shape id="_x0000_i1083" type="#_x0000_t75" style="width:9.2pt;height:9.2pt" o:ole="">
            <v:imagedata r:id="rId126" o:title=""/>
          </v:shape>
          <o:OLEObject Type="Embed" ProgID="Equation.DSMT4" ShapeID="_x0000_i1083" DrawAspect="Content" ObjectID="_1682876628" r:id="rId127"/>
        </w:object>
      </w:r>
      <w:r w:rsidRPr="00132152">
        <w:rPr>
          <w:rFonts w:ascii="Times New Roman" w:hAnsi="Times New Roman"/>
          <w:color w:val="000000"/>
          <w:szCs w:val="21"/>
        </w:rPr>
        <w:t>——</w:t>
      </w:r>
      <w:r w:rsidRPr="00132152">
        <w:rPr>
          <w:rFonts w:ascii="Times New Roman" w:hAnsi="Times New Roman" w:hint="eastAsia"/>
          <w:color w:val="000000"/>
          <w:szCs w:val="21"/>
        </w:rPr>
        <w:t>受拉钢筋与碳纤维复材板合力点至受压区压力合力点的距离</w:t>
      </w:r>
      <w:r w:rsidRPr="00132152">
        <w:rPr>
          <w:rFonts w:ascii="Times New Roman" w:hAnsi="Times New Roman" w:hint="eastAsia"/>
          <w:color w:val="000000"/>
          <w:szCs w:val="24"/>
        </w:rPr>
        <w:t>；</w:t>
      </w:r>
    </w:p>
    <w:p w14:paraId="25483278" w14:textId="77777777" w:rsidR="00774F39" w:rsidRPr="00132152" w:rsidRDefault="00774F39" w:rsidP="00774F39">
      <w:pPr>
        <w:adjustRightInd w:val="0"/>
        <w:snapToGrid w:val="0"/>
        <w:spacing w:beforeLines="100" w:before="312" w:line="360" w:lineRule="auto"/>
        <w:rPr>
          <w:rFonts w:ascii="Times New Roman" w:eastAsia="宋体" w:hAnsi="Times New Roman"/>
          <w:szCs w:val="21"/>
        </w:rPr>
      </w:pPr>
      <w:r w:rsidRPr="00132152">
        <w:rPr>
          <w:rFonts w:ascii="Times New Roman" w:eastAsia="黑体" w:hAnsi="Times New Roman"/>
          <w:b/>
          <w:szCs w:val="21"/>
        </w:rPr>
        <w:t>2.2.</w:t>
      </w:r>
      <w:r w:rsidRPr="00132152">
        <w:rPr>
          <w:rFonts w:ascii="Times New Roman" w:eastAsia="黑体" w:hAnsi="Times New Roman" w:hint="eastAsia"/>
          <w:b/>
          <w:szCs w:val="21"/>
        </w:rPr>
        <w:t>4</w:t>
      </w:r>
      <w:r w:rsidRPr="00132152">
        <w:rPr>
          <w:rFonts w:ascii="Times New Roman" w:eastAsia="黑体" w:hAnsi="Times New Roman"/>
          <w:b/>
          <w:szCs w:val="21"/>
        </w:rPr>
        <w:t xml:space="preserve">  </w:t>
      </w:r>
      <w:r w:rsidRPr="00132152">
        <w:rPr>
          <w:rFonts w:ascii="Times New Roman" w:hAnsi="Times New Roman" w:hint="eastAsia"/>
          <w:color w:val="000000"/>
          <w:szCs w:val="21"/>
        </w:rPr>
        <w:t>计算系数及其他</w:t>
      </w:r>
    </w:p>
    <w:p w14:paraId="5DC4EEA6" w14:textId="77777777" w:rsidR="004F17B4" w:rsidRPr="00132152" w:rsidRDefault="004F17B4" w:rsidP="00E360B1">
      <w:pPr>
        <w:ind w:firstLineChars="200" w:firstLine="420"/>
        <w:rPr>
          <w:rFonts w:ascii="Times New Roman" w:hAnsi="Times New Roman"/>
          <w:i/>
          <w:szCs w:val="24"/>
        </w:rPr>
      </w:pPr>
      <w:r w:rsidRPr="00132152">
        <w:rPr>
          <w:rFonts w:ascii="Times New Roman" w:eastAsia="宋体" w:hAnsi="Times New Roman" w:cs="Times New Roman"/>
          <w:color w:val="000000"/>
          <w:position w:val="-10"/>
          <w:szCs w:val="21"/>
        </w:rPr>
        <w:object w:dxaOrig="300" w:dyaOrig="330" w14:anchorId="599D4D78">
          <v:shape id="_x0000_i1084" type="#_x0000_t75" style="width:15.05pt;height:16.75pt" o:ole="">
            <v:imagedata r:id="rId128" o:title=""/>
          </v:shape>
          <o:OLEObject Type="Embed" ProgID="Equation.DSMT4" ShapeID="_x0000_i1084" DrawAspect="Content" ObjectID="_1682876629" r:id="rId129"/>
        </w:object>
      </w:r>
      <w:r w:rsidRPr="00132152">
        <w:rPr>
          <w:rFonts w:ascii="Times New Roman" w:hAnsi="Times New Roman"/>
          <w:color w:val="000000"/>
          <w:szCs w:val="21"/>
        </w:rPr>
        <w:t>——</w:t>
      </w:r>
      <w:r w:rsidRPr="00132152">
        <w:rPr>
          <w:rFonts w:ascii="Times New Roman" w:hAnsi="Times New Roman" w:hint="eastAsia"/>
          <w:color w:val="000000"/>
          <w:szCs w:val="21"/>
        </w:rPr>
        <w:t>碳纤维复材板层数影响系数；</w:t>
      </w:r>
    </w:p>
    <w:p w14:paraId="670433F7" w14:textId="77777777" w:rsidR="0056718F" w:rsidRPr="00132152" w:rsidRDefault="00F642BB" w:rsidP="00E360B1">
      <w:pPr>
        <w:ind w:firstLineChars="200" w:firstLine="420"/>
        <w:rPr>
          <w:rFonts w:ascii="Times New Roman" w:hAnsi="Times New Roman"/>
          <w:szCs w:val="20"/>
        </w:rPr>
      </w:pPr>
      <w:r w:rsidRPr="00132152">
        <w:rPr>
          <w:rFonts w:ascii="Times New Roman" w:hAnsi="Times New Roman"/>
          <w:i/>
          <w:szCs w:val="24"/>
        </w:rPr>
        <w:t>K</w:t>
      </w:r>
      <w:r w:rsidRPr="00132152">
        <w:rPr>
          <w:rFonts w:ascii="Times New Roman" w:hAnsi="Times New Roman"/>
          <w:szCs w:val="24"/>
          <w:vertAlign w:val="subscript"/>
        </w:rPr>
        <w:t>f</w:t>
      </w:r>
      <w:r w:rsidRPr="00132152">
        <w:rPr>
          <w:rFonts w:ascii="Times New Roman" w:hAnsi="Times New Roman"/>
          <w:i/>
          <w:sz w:val="24"/>
          <w:szCs w:val="24"/>
        </w:rPr>
        <w:t>——</w:t>
      </w:r>
      <w:r w:rsidRPr="00132152">
        <w:rPr>
          <w:rFonts w:ascii="宋体" w:hAnsi="宋体" w:hint="eastAsia"/>
          <w:szCs w:val="24"/>
        </w:rPr>
        <w:t>U形及侧面粘贴受剪加固时受剪剥离系数；</w:t>
      </w:r>
    </w:p>
    <w:p w14:paraId="274A6685" w14:textId="77777777" w:rsidR="00F642BB" w:rsidRPr="00132152" w:rsidRDefault="00F642BB" w:rsidP="00F642BB">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00" w:dyaOrig="315" w14:anchorId="02B1E30B">
          <v:shape id="_x0000_i1085" type="#_x0000_t75" style="width:15.05pt;height:15.9pt" o:ole="">
            <v:imagedata r:id="rId130" o:title=""/>
          </v:shape>
          <o:OLEObject Type="Embed" ProgID="Equation.DSMT4" ShapeID="_x0000_i1085" DrawAspect="Content" ObjectID="_1682876630" r:id="rId131"/>
        </w:object>
      </w:r>
      <w:r w:rsidRPr="00132152">
        <w:rPr>
          <w:rFonts w:ascii="Times New Roman" w:hAnsi="Times New Roman"/>
          <w:color w:val="000000"/>
          <w:szCs w:val="21"/>
        </w:rPr>
        <w:t>——</w:t>
      </w:r>
      <w:r w:rsidRPr="00132152">
        <w:rPr>
          <w:rFonts w:ascii="Times New Roman" w:hAnsi="Times New Roman" w:hint="eastAsia"/>
          <w:color w:val="000000"/>
          <w:szCs w:val="21"/>
        </w:rPr>
        <w:t>应变截面形状系数；</w:t>
      </w:r>
    </w:p>
    <w:p w14:paraId="6C4BC359" w14:textId="77777777" w:rsidR="00F642BB" w:rsidRPr="00132152" w:rsidRDefault="00F642BB" w:rsidP="00F642BB">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315" w:dyaOrig="315" w14:anchorId="7D5FC66E">
          <v:shape id="_x0000_i1086" type="#_x0000_t75" style="width:15.9pt;height:15.9pt" o:ole="">
            <v:imagedata r:id="rId132" o:title=""/>
          </v:shape>
          <o:OLEObject Type="Embed" ProgID="Equation.DSMT4" ShapeID="_x0000_i1086" DrawAspect="Content" ObjectID="_1682876631" r:id="rId133"/>
        </w:object>
      </w:r>
      <w:r w:rsidRPr="00132152">
        <w:rPr>
          <w:rFonts w:ascii="Times New Roman" w:hAnsi="Times New Roman"/>
          <w:color w:val="000000"/>
          <w:szCs w:val="21"/>
        </w:rPr>
        <w:t>——</w:t>
      </w:r>
      <w:r w:rsidRPr="00132152">
        <w:rPr>
          <w:rFonts w:ascii="Times New Roman" w:hAnsi="Times New Roman" w:hint="eastAsia"/>
          <w:color w:val="000000"/>
          <w:szCs w:val="21"/>
        </w:rPr>
        <w:t>应力截面形状系数；</w:t>
      </w:r>
    </w:p>
    <w:p w14:paraId="31920EAA" w14:textId="77777777" w:rsidR="004F17B4" w:rsidRPr="00132152" w:rsidRDefault="004F17B4" w:rsidP="004F17B4">
      <w:pPr>
        <w:adjustRightInd w:val="0"/>
        <w:snapToGrid w:val="0"/>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10"/>
          <w:szCs w:val="21"/>
        </w:rPr>
        <w:object w:dxaOrig="255" w:dyaOrig="315" w14:anchorId="5E4C54F6">
          <v:shape id="_x0000_i1087" type="#_x0000_t75" style="width:12.55pt;height:15.9pt" o:ole="">
            <v:imagedata r:id="rId134" o:title=""/>
          </v:shape>
          <o:OLEObject Type="Embed" ProgID="Equation.DSMT4" ShapeID="_x0000_i1087" DrawAspect="Content" ObjectID="_1682876632" r:id="rId135"/>
        </w:object>
      </w:r>
      <w:r w:rsidRPr="00132152">
        <w:rPr>
          <w:rFonts w:ascii="Times New Roman" w:hAnsi="Times New Roman"/>
          <w:color w:val="000000"/>
          <w:szCs w:val="21"/>
        </w:rPr>
        <w:t>——</w:t>
      </w:r>
      <w:r w:rsidRPr="00132152">
        <w:rPr>
          <w:rFonts w:ascii="Times New Roman" w:hAnsi="Times New Roman" w:hint="eastAsia"/>
          <w:color w:val="000000"/>
          <w:szCs w:val="21"/>
        </w:rPr>
        <w:t>混凝土的轴向温度膨胀系数；</w:t>
      </w:r>
    </w:p>
    <w:p w14:paraId="4B4967CC" w14:textId="77777777" w:rsidR="0056718F" w:rsidRPr="00132152" w:rsidRDefault="0015613C" w:rsidP="00E360B1">
      <w:pPr>
        <w:ind w:firstLineChars="200" w:firstLine="420"/>
        <w:rPr>
          <w:rFonts w:ascii="Times New Roman" w:hAnsi="Times New Roman"/>
          <w:szCs w:val="20"/>
        </w:rPr>
      </w:pPr>
      <m:oMath>
        <m:sSub>
          <m:sSubPr>
            <m:ctrlPr>
              <w:rPr>
                <w:rFonts w:ascii="Cambria Math" w:hAnsi="Cambria Math"/>
                <w:i/>
                <w:szCs w:val="21"/>
              </w:rPr>
            </m:ctrlPr>
          </m:sSubPr>
          <m:e>
            <m:r>
              <w:rPr>
                <w:rFonts w:ascii="Cambria Math" w:hAnsi="Cambria Math"/>
                <w:szCs w:val="21"/>
              </w:rPr>
              <m:t>α</m:t>
            </m:r>
          </m:e>
          <m:sub>
            <m:r>
              <w:rPr>
                <w:rFonts w:ascii="Cambria Math" w:hAnsi="Cambria Math"/>
                <w:szCs w:val="21"/>
              </w:rPr>
              <m:t>cf</m:t>
            </m:r>
          </m:sub>
        </m:sSub>
      </m:oMath>
      <w:r w:rsidR="004F17B4" w:rsidRPr="00132152">
        <w:rPr>
          <w:rFonts w:ascii="Times New Roman" w:hAnsi="Times New Roman"/>
          <w:color w:val="000000"/>
          <w:szCs w:val="21"/>
        </w:rPr>
        <w:t>——</w:t>
      </w:r>
      <w:r w:rsidR="004F17B4" w:rsidRPr="00132152">
        <w:rPr>
          <w:rFonts w:ascii="Times New Roman" w:hAnsi="Times New Roman" w:hint="eastAsia"/>
          <w:color w:val="000000"/>
          <w:szCs w:val="21"/>
        </w:rPr>
        <w:t>碳纤维复材板层数影响系数；</w:t>
      </w:r>
    </w:p>
    <w:p w14:paraId="5A1FE75B" w14:textId="77777777" w:rsidR="00EB2C7F" w:rsidRPr="00132152" w:rsidRDefault="00AF4E1C" w:rsidP="00E360B1">
      <w:pPr>
        <w:ind w:firstLineChars="200" w:firstLine="420"/>
        <w:rPr>
          <w:rFonts w:ascii="Times New Roman" w:hAnsi="Times New Roman"/>
          <w:szCs w:val="20"/>
        </w:rPr>
      </w:pPr>
      <w:r w:rsidRPr="00132152">
        <w:rPr>
          <w:rFonts w:ascii="Times New Roman" w:eastAsia="宋体" w:hAnsi="Times New Roman" w:cs="Times New Roman"/>
          <w:bCs/>
          <w:i/>
          <w:color w:val="000000"/>
          <w:position w:val="-10"/>
          <w:szCs w:val="21"/>
        </w:rPr>
        <w:object w:dxaOrig="225" w:dyaOrig="300" w14:anchorId="31643A9C">
          <v:shape id="_x0000_i1088" type="#_x0000_t75" style="width:10.9pt;height:15.05pt" o:ole="">
            <v:imagedata r:id="rId136" o:title=""/>
          </v:shape>
          <o:OLEObject Type="Embed" ProgID="Equation.DSMT4" ShapeID="_x0000_i1088" DrawAspect="Content" ObjectID="_1682876633" r:id="rId137"/>
        </w:object>
      </w:r>
      <w:r w:rsidRPr="00132152">
        <w:rPr>
          <w:rFonts w:ascii="Times New Roman" w:hAnsi="Times New Roman"/>
          <w:color w:val="000000"/>
          <w:szCs w:val="21"/>
        </w:rPr>
        <w:t>——</w:t>
      </w:r>
      <w:r w:rsidRPr="00132152">
        <w:rPr>
          <w:rFonts w:ascii="Times New Roman" w:hAnsi="Times New Roman" w:hint="eastAsia"/>
          <w:color w:val="000000"/>
          <w:szCs w:val="21"/>
        </w:rPr>
        <w:t>受拉面粘贴的复材片材对裂缝间距的影响系数；</w:t>
      </w:r>
    </w:p>
    <w:p w14:paraId="14FB7DA1" w14:textId="77777777" w:rsidR="00EB2C7F" w:rsidRPr="00132152" w:rsidRDefault="00AF4E1C" w:rsidP="00E360B1">
      <w:pPr>
        <w:ind w:firstLineChars="200" w:firstLine="420"/>
        <w:rPr>
          <w:rFonts w:ascii="Times New Roman" w:hAnsi="Times New Roman"/>
          <w:szCs w:val="20"/>
        </w:rPr>
      </w:pPr>
      <w:r w:rsidRPr="00132152">
        <w:rPr>
          <w:rFonts w:ascii="Times New Roman" w:eastAsia="宋体" w:hAnsi="Times New Roman" w:cs="Times New Roman"/>
          <w:bCs/>
          <w:color w:val="000000"/>
          <w:position w:val="-14"/>
          <w:szCs w:val="21"/>
          <w:vertAlign w:val="subscript"/>
        </w:rPr>
        <w:object w:dxaOrig="240" w:dyaOrig="360" w14:anchorId="6D2932F5">
          <v:shape id="_x0000_i1089" type="#_x0000_t75" style="width:11.7pt;height:18.4pt" o:ole="">
            <v:imagedata r:id="rId138" o:title=""/>
          </v:shape>
          <o:OLEObject Type="Embed" ProgID="Equation.DSMT4" ShapeID="_x0000_i1089" DrawAspect="Content" ObjectID="_1682876634" r:id="rId139"/>
        </w:object>
      </w:r>
      <w:r w:rsidRPr="00132152">
        <w:rPr>
          <w:rFonts w:ascii="Times New Roman" w:hAnsi="Times New Roman"/>
          <w:color w:val="000000"/>
          <w:szCs w:val="21"/>
        </w:rPr>
        <w:t>——</w:t>
      </w:r>
      <w:r w:rsidRPr="00132152">
        <w:rPr>
          <w:rFonts w:ascii="Times New Roman" w:hAnsi="Times New Roman" w:hint="eastAsia"/>
          <w:color w:val="000000"/>
          <w:szCs w:val="21"/>
        </w:rPr>
        <w:t>约束刚度参数；</w:t>
      </w:r>
    </w:p>
    <w:p w14:paraId="0F0F4EBA" w14:textId="77777777" w:rsidR="00EB2C7F" w:rsidRPr="00132152" w:rsidRDefault="006642FD" w:rsidP="00E360B1">
      <w:pPr>
        <w:ind w:firstLineChars="200" w:firstLine="42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300" w:dyaOrig="315" w14:anchorId="6094DB5C">
          <v:shape id="_x0000_i1090" type="#_x0000_t75" style="width:15.05pt;height:15.9pt" o:ole="">
            <v:imagedata r:id="rId140" o:title=""/>
          </v:shape>
          <o:OLEObject Type="Embed" ProgID="Equation.DSMT4" ShapeID="_x0000_i1090" DrawAspect="Content" ObjectID="_1682876635" r:id="rId141"/>
        </w:object>
      </w:r>
      <w:r w:rsidRPr="00132152">
        <w:rPr>
          <w:rFonts w:ascii="Times New Roman" w:hAnsi="Times New Roman"/>
          <w:bCs/>
          <w:color w:val="000000"/>
          <w:szCs w:val="21"/>
        </w:rPr>
        <w:t>——</w:t>
      </w:r>
      <w:r w:rsidRPr="00132152">
        <w:rPr>
          <w:rFonts w:ascii="Times New Roman" w:hAnsi="Times New Roman" w:hint="eastAsia"/>
          <w:bCs/>
          <w:color w:val="000000"/>
          <w:szCs w:val="21"/>
        </w:rPr>
        <w:t>复材片材宽度影响系数；</w:t>
      </w:r>
    </w:p>
    <w:p w14:paraId="594BE2C0" w14:textId="77777777" w:rsidR="006642FD" w:rsidRPr="00132152" w:rsidRDefault="006642FD" w:rsidP="006642FD">
      <w:pPr>
        <w:adjustRightInd w:val="0"/>
        <w:snapToGrid w:val="0"/>
        <w:spacing w:line="360" w:lineRule="auto"/>
        <w:ind w:firstLineChars="200" w:firstLine="42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240" w:dyaOrig="315" w14:anchorId="49B04A16">
          <v:shape id="_x0000_i1091" type="#_x0000_t75" style="width:11.7pt;height:15.9pt" o:ole="">
            <v:imagedata r:id="rId142" o:title=""/>
          </v:shape>
          <o:OLEObject Type="Embed" ProgID="Equation.DSMT4" ShapeID="_x0000_i1091" DrawAspect="Content" ObjectID="_1682876636" r:id="rId143"/>
        </w:object>
      </w:r>
      <w:r w:rsidRPr="00132152">
        <w:rPr>
          <w:rFonts w:ascii="Times New Roman" w:hAnsi="Times New Roman"/>
          <w:bCs/>
          <w:color w:val="000000"/>
          <w:szCs w:val="21"/>
        </w:rPr>
        <w:t>——</w:t>
      </w:r>
      <w:r w:rsidRPr="00132152">
        <w:rPr>
          <w:rFonts w:ascii="Times New Roman" w:hAnsi="Times New Roman" w:hint="eastAsia"/>
          <w:bCs/>
          <w:color w:val="000000"/>
          <w:szCs w:val="21"/>
        </w:rPr>
        <w:t>复材环境影响系数；</w:t>
      </w:r>
    </w:p>
    <w:p w14:paraId="4F46CDE5" w14:textId="77777777" w:rsidR="006642FD" w:rsidRPr="00132152" w:rsidRDefault="006642FD" w:rsidP="006642FD">
      <w:pPr>
        <w:adjustRightInd w:val="0"/>
        <w:snapToGrid w:val="0"/>
        <w:spacing w:line="360" w:lineRule="auto"/>
        <w:ind w:firstLineChars="200" w:firstLine="420"/>
        <w:rPr>
          <w:rFonts w:ascii="Times New Roman" w:hAnsi="Times New Roman"/>
          <w:bCs/>
          <w:color w:val="000000"/>
          <w:szCs w:val="21"/>
        </w:rPr>
      </w:pPr>
      <w:r w:rsidRPr="00132152">
        <w:rPr>
          <w:rFonts w:ascii="Times New Roman" w:eastAsia="宋体" w:hAnsi="Times New Roman" w:cs="Times New Roman"/>
          <w:bCs/>
          <w:color w:val="000000"/>
          <w:position w:val="-10"/>
          <w:szCs w:val="21"/>
          <w:vertAlign w:val="subscript"/>
        </w:rPr>
        <w:object w:dxaOrig="240" w:dyaOrig="315" w14:anchorId="0B171CE4">
          <v:shape id="_x0000_i1092" type="#_x0000_t75" style="width:11.7pt;height:15.9pt" o:ole="">
            <v:imagedata r:id="rId144" o:title=""/>
          </v:shape>
          <o:OLEObject Type="Embed" ProgID="Equation.DSMT4" ShapeID="_x0000_i1092" DrawAspect="Content" ObjectID="_1682876637" r:id="rId145"/>
        </w:object>
      </w:r>
      <w:r w:rsidRPr="00132152">
        <w:rPr>
          <w:rFonts w:ascii="Times New Roman" w:hAnsi="Times New Roman"/>
          <w:bCs/>
          <w:color w:val="000000"/>
          <w:szCs w:val="21"/>
        </w:rPr>
        <w:t>——</w:t>
      </w:r>
      <w:r w:rsidRPr="00132152">
        <w:rPr>
          <w:rFonts w:ascii="Times New Roman" w:hAnsi="Times New Roman" w:hint="eastAsia"/>
          <w:bCs/>
          <w:color w:val="000000"/>
          <w:szCs w:val="21"/>
        </w:rPr>
        <w:t>复材分项系数；</w:t>
      </w:r>
    </w:p>
    <w:p w14:paraId="6A55A47A" w14:textId="77777777" w:rsidR="006642FD" w:rsidRPr="00132152" w:rsidRDefault="0090548B" w:rsidP="00E360B1">
      <w:pPr>
        <w:ind w:firstLineChars="200" w:firstLine="420"/>
        <w:rPr>
          <w:rFonts w:ascii="Times New Roman" w:hAnsi="Times New Roman"/>
          <w:szCs w:val="20"/>
        </w:rPr>
      </w:pPr>
      <w:r w:rsidRPr="00132152">
        <w:rPr>
          <w:rFonts w:ascii="Calibri" w:eastAsia="宋体" w:hAnsi="Calibri" w:cs="Times New Roman"/>
          <w:color w:val="000000"/>
          <w:position w:val="-10"/>
          <w:szCs w:val="21"/>
        </w:rPr>
        <w:object w:dxaOrig="300" w:dyaOrig="315" w14:anchorId="10BC03B7">
          <v:shape id="_x0000_i1093" type="#_x0000_t75" style="width:15.05pt;height:15.9pt" o:ole="">
            <v:imagedata r:id="rId146" o:title=""/>
          </v:shape>
          <o:OLEObject Type="Embed" ProgID="Equation.DSMT4" ShapeID="_x0000_i1093" DrawAspect="Content" ObjectID="_1682876638" r:id="rId147"/>
        </w:object>
      </w:r>
      <w:r w:rsidRPr="00132152">
        <w:rPr>
          <w:rFonts w:ascii="Times New Roman" w:hAnsi="Times New Roman"/>
          <w:color w:val="000000"/>
          <w:szCs w:val="21"/>
        </w:rPr>
        <w:t>——</w:t>
      </w:r>
      <w:r w:rsidRPr="00132152">
        <w:rPr>
          <w:rFonts w:ascii="Times New Roman" w:hAnsi="Times New Roman" w:hint="eastAsia"/>
          <w:color w:val="000000"/>
          <w:szCs w:val="21"/>
        </w:rPr>
        <w:t>受压翼缘加强系数；</w:t>
      </w:r>
    </w:p>
    <w:p w14:paraId="7293D7CD" w14:textId="77777777" w:rsidR="006642FD" w:rsidRPr="00132152" w:rsidRDefault="0090548B" w:rsidP="00E360B1">
      <w:pPr>
        <w:ind w:firstLineChars="200" w:firstLine="420"/>
        <w:rPr>
          <w:rFonts w:ascii="Times New Roman" w:hAnsi="Times New Roman"/>
          <w:szCs w:val="21"/>
        </w:rPr>
      </w:pPr>
      <w:r w:rsidRPr="00132152">
        <w:rPr>
          <w:rFonts w:ascii="Times New Roman" w:hAnsi="Times New Roman"/>
          <w:position w:val="-4"/>
          <w:szCs w:val="21"/>
        </w:rPr>
        <w:object w:dxaOrig="340" w:dyaOrig="240" w14:anchorId="17E72F64">
          <v:shape id="_x0000_i1094" type="#_x0000_t75" style="width:16.75pt;height:10.9pt" o:ole="">
            <v:imagedata r:id="rId148" o:title=""/>
          </v:shape>
          <o:OLEObject Type="Embed" ProgID="Equation.DSMT4" ShapeID="_x0000_i1094" DrawAspect="Content" ObjectID="_1682876639" r:id="rId149"/>
        </w:object>
      </w:r>
      <w:r w:rsidRPr="00132152">
        <w:rPr>
          <w:rFonts w:ascii="Times New Roman" w:hAnsi="Times New Roman"/>
          <w:szCs w:val="21"/>
        </w:rPr>
        <w:t>——</w:t>
      </w:r>
      <w:r w:rsidRPr="00132152">
        <w:rPr>
          <w:rFonts w:ascii="Times New Roman" w:hAnsi="Times New Roman"/>
          <w:szCs w:val="21"/>
        </w:rPr>
        <w:t>年平均最高（或最低）温度与预应力碳纤维复合材料板张拉锚固时的温差</w:t>
      </w:r>
      <w:r w:rsidRPr="00132152">
        <w:rPr>
          <w:rFonts w:ascii="Times New Roman" w:hAnsi="Times New Roman" w:hint="eastAsia"/>
          <w:szCs w:val="21"/>
        </w:rPr>
        <w:t>；</w:t>
      </w:r>
    </w:p>
    <w:p w14:paraId="2CCABA80" w14:textId="77777777" w:rsidR="0090548B" w:rsidRPr="00132152" w:rsidRDefault="005B1CF5" w:rsidP="00E360B1">
      <w:pPr>
        <w:ind w:firstLineChars="200" w:firstLine="420"/>
        <w:rPr>
          <w:rFonts w:ascii="Times New Roman" w:hAnsi="Times New Roman"/>
          <w:szCs w:val="20"/>
        </w:rPr>
      </w:pPr>
      <w:r w:rsidRPr="00132152">
        <w:rPr>
          <w:rFonts w:ascii="Times New Roman" w:eastAsia="宋体" w:hAnsi="Times New Roman" w:cs="Times New Roman"/>
          <w:i/>
          <w:color w:val="000000"/>
          <w:position w:val="-10"/>
          <w:szCs w:val="21"/>
        </w:rPr>
        <w:object w:dxaOrig="225" w:dyaOrig="300" w14:anchorId="1B11D3BE">
          <v:shape id="_x0000_i1095" type="#_x0000_t75" style="width:10.9pt;height:15.05pt" o:ole="">
            <v:imagedata r:id="rId150" o:title=""/>
          </v:shape>
          <o:OLEObject Type="Embed" ProgID="Equation.DSMT4" ShapeID="_x0000_i1095" DrawAspect="Content" ObjectID="_1682876640" r:id="rId151"/>
        </w:object>
      </w:r>
      <w:r w:rsidRPr="00132152">
        <w:rPr>
          <w:rFonts w:ascii="Times New Roman" w:hAnsi="Times New Roman"/>
          <w:color w:val="000000"/>
          <w:szCs w:val="21"/>
        </w:rPr>
        <w:t>——</w:t>
      </w:r>
      <w:r w:rsidRPr="00132152">
        <w:rPr>
          <w:rFonts w:ascii="Times New Roman" w:hAnsi="Times New Roman" w:hint="eastAsia"/>
          <w:color w:val="000000"/>
          <w:szCs w:val="21"/>
        </w:rPr>
        <w:t>受压边缘混凝土压应变综合系数；</w:t>
      </w:r>
    </w:p>
    <w:p w14:paraId="7861910B" w14:textId="77777777" w:rsidR="006642FD" w:rsidRPr="00132152" w:rsidRDefault="005B1CF5"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255" w:dyaOrig="315" w14:anchorId="15F4CD48">
          <v:shape id="_x0000_i1096" type="#_x0000_t75" style="width:12.55pt;height:15.9pt" o:ole="">
            <v:imagedata r:id="rId152" o:title=""/>
          </v:shape>
          <o:OLEObject Type="Embed" ProgID="Equation.DSMT4" ShapeID="_x0000_i1096" DrawAspect="Content" ObjectID="_1682876641" r:id="rId153"/>
        </w:object>
      </w:r>
      <w:r w:rsidRPr="00132152">
        <w:rPr>
          <w:rFonts w:ascii="Times New Roman" w:hAnsi="Times New Roman"/>
          <w:color w:val="000000"/>
          <w:szCs w:val="21"/>
        </w:rPr>
        <w:t>——</w:t>
      </w:r>
      <w:r w:rsidRPr="00132152">
        <w:rPr>
          <w:rFonts w:ascii="Times New Roman" w:hAnsi="Times New Roman" w:hint="eastAsia"/>
          <w:color w:val="000000"/>
          <w:szCs w:val="21"/>
        </w:rPr>
        <w:t>最小配箍特征值；</w:t>
      </w:r>
    </w:p>
    <w:p w14:paraId="52065D50" w14:textId="77777777" w:rsidR="006642FD" w:rsidRPr="00132152" w:rsidRDefault="005B1CF5" w:rsidP="00E360B1">
      <w:pPr>
        <w:ind w:firstLineChars="200" w:firstLine="420"/>
        <w:rPr>
          <w:rFonts w:ascii="Times New Roman" w:hAnsi="Times New Roman"/>
          <w:szCs w:val="20"/>
        </w:rPr>
      </w:pPr>
      <w:r w:rsidRPr="00132152">
        <w:rPr>
          <w:rFonts w:ascii="Cambria Math" w:eastAsia="宋体" w:hAnsi="Cambria Math" w:cs="Cambria Math"/>
          <w:i/>
          <w:color w:val="000000"/>
          <w:position w:val="-10"/>
          <w:szCs w:val="21"/>
        </w:rPr>
        <w:object w:dxaOrig="225" w:dyaOrig="240" w14:anchorId="6B7411E7">
          <v:shape id="_x0000_i1097" type="#_x0000_t75" style="width:10.9pt;height:11.7pt" o:ole="">
            <v:imagedata r:id="rId154" o:title=""/>
          </v:shape>
          <o:OLEObject Type="Embed" ProgID="Equation.DSMT4" ShapeID="_x0000_i1097" DrawAspect="Content" ObjectID="_1682876642" r:id="rId155"/>
        </w:object>
      </w:r>
      <w:r w:rsidRPr="00132152">
        <w:rPr>
          <w:rFonts w:ascii="Times New Roman" w:hAnsi="Times New Roman"/>
          <w:color w:val="000000"/>
          <w:szCs w:val="21"/>
        </w:rPr>
        <w:t>——</w:t>
      </w:r>
      <w:r w:rsidRPr="00132152">
        <w:rPr>
          <w:rFonts w:ascii="Times New Roman" w:hAnsi="Times New Roman" w:hint="eastAsia"/>
          <w:color w:val="000000"/>
          <w:szCs w:val="21"/>
        </w:rPr>
        <w:t>受拉侧碳纤维复材板和钢筋的折算配筋率；</w:t>
      </w:r>
    </w:p>
    <w:p w14:paraId="5936ABE4" w14:textId="77777777" w:rsidR="0090548B" w:rsidRPr="00132152" w:rsidRDefault="005B1CF5"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2"/>
          <w:szCs w:val="21"/>
          <w:vertAlign w:val="subscript"/>
        </w:rPr>
        <w:object w:dxaOrig="420" w:dyaOrig="345" w14:anchorId="5EDFC772">
          <v:shape id="_x0000_i1098" type="#_x0000_t75" style="width:20.95pt;height:17.6pt" o:ole="">
            <v:imagedata r:id="rId156" o:title=""/>
          </v:shape>
          <o:OLEObject Type="Embed" ProgID="Equation.DSMT4" ShapeID="_x0000_i1098" DrawAspect="Content" ObjectID="_1682876643" r:id="rId157"/>
        </w:object>
      </w:r>
      <w:r w:rsidRPr="00132152">
        <w:rPr>
          <w:rFonts w:ascii="Times New Roman" w:hAnsi="Times New Roman"/>
          <w:color w:val="000000"/>
          <w:szCs w:val="21"/>
        </w:rPr>
        <w:t>——</w:t>
      </w:r>
      <w:r w:rsidRPr="00132152">
        <w:rPr>
          <w:rFonts w:ascii="Times New Roman" w:hAnsi="Times New Roman" w:hint="eastAsia"/>
          <w:color w:val="000000"/>
          <w:szCs w:val="21"/>
        </w:rPr>
        <w:t>按柱原有箍筋范围以内的核心截面计算的体积配箍率；</w:t>
      </w:r>
    </w:p>
    <w:p w14:paraId="216D1DE6" w14:textId="77777777" w:rsidR="0090548B" w:rsidRPr="00132152" w:rsidRDefault="005B1CF5" w:rsidP="00E360B1">
      <w:pPr>
        <w:ind w:firstLineChars="200" w:firstLine="420"/>
        <w:rPr>
          <w:rFonts w:ascii="Times New Roman" w:hAnsi="Times New Roman"/>
          <w:szCs w:val="20"/>
        </w:rPr>
      </w:pPr>
      <w:r w:rsidRPr="00132152">
        <w:rPr>
          <w:rFonts w:ascii="Times New Roman" w:eastAsia="宋体" w:hAnsi="Times New Roman" w:cs="Times New Roman"/>
          <w:color w:val="000000"/>
          <w:position w:val="-10"/>
          <w:szCs w:val="21"/>
          <w:vertAlign w:val="subscript"/>
        </w:rPr>
        <w:object w:dxaOrig="315" w:dyaOrig="315" w14:anchorId="49F35C6C">
          <v:shape id="_x0000_i1099" type="#_x0000_t75" style="width:15.9pt;height:15.9pt" o:ole="">
            <v:imagedata r:id="rId158" o:title=""/>
          </v:shape>
          <o:OLEObject Type="Embed" ProgID="Equation.DSMT4" ShapeID="_x0000_i1099" DrawAspect="Content" ObjectID="_1682876644" r:id="rId159"/>
        </w:object>
      </w:r>
      <w:r w:rsidRPr="00132152">
        <w:rPr>
          <w:rFonts w:ascii="Times New Roman" w:hAnsi="Times New Roman"/>
          <w:color w:val="000000"/>
          <w:szCs w:val="21"/>
        </w:rPr>
        <w:t>——</w:t>
      </w:r>
      <w:r w:rsidRPr="00132152">
        <w:rPr>
          <w:rFonts w:ascii="Times New Roman" w:hAnsi="Times New Roman" w:hint="eastAsia"/>
          <w:color w:val="000000"/>
          <w:szCs w:val="21"/>
        </w:rPr>
        <w:t>考虑柱原有箍筋和加固复材片材的总折算体积配箍率；</w:t>
      </w:r>
    </w:p>
    <w:p w14:paraId="7220D2C0" w14:textId="77777777" w:rsidR="0090548B" w:rsidRPr="00132152" w:rsidRDefault="005B1CF5" w:rsidP="00E360B1">
      <w:pPr>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10"/>
          <w:szCs w:val="21"/>
        </w:rPr>
        <w:object w:dxaOrig="180" w:dyaOrig="300" w14:anchorId="182D6651">
          <v:shape id="_x0000_i1100" type="#_x0000_t75" style="width:9.2pt;height:15.05pt" o:ole="">
            <v:imagedata r:id="rId160" o:title=""/>
          </v:shape>
          <o:OLEObject Type="Embed" ProgID="Equation.DSMT4" ShapeID="_x0000_i1100" DrawAspect="Content" ObjectID="_1682876645" r:id="rId161"/>
        </w:object>
      </w:r>
      <w:r w:rsidRPr="00132152">
        <w:rPr>
          <w:rFonts w:ascii="Times New Roman" w:hAnsi="Times New Roman"/>
          <w:color w:val="000000"/>
          <w:szCs w:val="21"/>
        </w:rPr>
        <w:t>——</w:t>
      </w:r>
      <w:r w:rsidRPr="00132152">
        <w:rPr>
          <w:rFonts w:ascii="Times New Roman" w:hAnsi="Times New Roman" w:hint="eastAsia"/>
          <w:color w:val="000000"/>
          <w:szCs w:val="21"/>
        </w:rPr>
        <w:t>受剪加固形式系数；</w:t>
      </w:r>
    </w:p>
    <w:p w14:paraId="7041F38D" w14:textId="77777777" w:rsidR="005B1CF5" w:rsidRPr="00132152" w:rsidRDefault="005B1CF5" w:rsidP="005B1CF5">
      <w:pPr>
        <w:tabs>
          <w:tab w:val="left" w:pos="672"/>
        </w:tabs>
        <w:spacing w:line="360" w:lineRule="auto"/>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rPr>
        <w:object w:dxaOrig="225" w:dyaOrig="240" w14:anchorId="20BAE50E">
          <v:shape id="_x0000_i1101" type="#_x0000_t75" style="width:10.9pt;height:11.7pt" o:ole="">
            <v:imagedata r:id="rId162" o:title=""/>
          </v:shape>
          <o:OLEObject Type="Embed" ProgID="Equation.DSMT4" ShapeID="_x0000_i1101" DrawAspect="Content" ObjectID="_1682876646" r:id="rId163"/>
        </w:object>
      </w:r>
      <w:r w:rsidRPr="00132152">
        <w:rPr>
          <w:rFonts w:ascii="Times New Roman" w:hAnsi="Times New Roman"/>
          <w:color w:val="000000"/>
          <w:szCs w:val="21"/>
        </w:rPr>
        <w:t>——</w:t>
      </w:r>
      <w:r w:rsidRPr="00132152">
        <w:rPr>
          <w:rFonts w:ascii="Times New Roman" w:hAnsi="Times New Roman" w:hint="eastAsia"/>
          <w:color w:val="000000"/>
          <w:szCs w:val="21"/>
        </w:rPr>
        <w:t>钢筋应力不均匀系数；</w:t>
      </w:r>
    </w:p>
    <w:p w14:paraId="2D296654" w14:textId="77777777" w:rsidR="005B1CF5" w:rsidRPr="00132152" w:rsidRDefault="005B1CF5" w:rsidP="005B1CF5">
      <w:pPr>
        <w:ind w:firstLineChars="200" w:firstLine="420"/>
        <w:rPr>
          <w:rFonts w:ascii="Times New Roman" w:hAnsi="Times New Roman"/>
          <w:color w:val="000000"/>
          <w:szCs w:val="21"/>
        </w:rPr>
      </w:pPr>
      <w:r w:rsidRPr="00132152">
        <w:rPr>
          <w:rFonts w:ascii="Times New Roman" w:eastAsia="宋体" w:hAnsi="Times New Roman" w:cs="Times New Roman"/>
          <w:color w:val="000000"/>
          <w:position w:val="-10"/>
          <w:szCs w:val="21"/>
          <w:vertAlign w:val="subscript"/>
        </w:rPr>
        <w:object w:dxaOrig="285" w:dyaOrig="315" w14:anchorId="3CF20355">
          <v:shape id="_x0000_i1102" type="#_x0000_t75" style="width:14.25pt;height:15.9pt" o:ole="">
            <v:imagedata r:id="rId164" o:title=""/>
          </v:shape>
          <o:OLEObject Type="Embed" ProgID="Equation.DSMT4" ShapeID="_x0000_i1102" DrawAspect="Content" ObjectID="_1682876647" r:id="rId165"/>
        </w:object>
      </w:r>
      <w:r w:rsidRPr="00132152">
        <w:rPr>
          <w:rFonts w:ascii="Times New Roman" w:hAnsi="Times New Roman"/>
          <w:color w:val="000000"/>
          <w:szCs w:val="21"/>
        </w:rPr>
        <w:t>——</w:t>
      </w:r>
      <w:r w:rsidRPr="00132152">
        <w:rPr>
          <w:rFonts w:ascii="Times New Roman" w:hAnsi="Times New Roman" w:hint="eastAsia"/>
          <w:color w:val="000000"/>
          <w:szCs w:val="21"/>
        </w:rPr>
        <w:t>二次受力影响系数；</w:t>
      </w:r>
    </w:p>
    <w:p w14:paraId="284772F8" w14:textId="77777777" w:rsidR="005B1CF5" w:rsidRPr="00132152" w:rsidRDefault="00CB6B8D" w:rsidP="00E360B1">
      <w:pPr>
        <w:ind w:firstLineChars="200" w:firstLine="420"/>
        <w:rPr>
          <w:rFonts w:ascii="Times New Roman" w:hAnsi="Times New Roman"/>
          <w:color w:val="000000"/>
          <w:szCs w:val="21"/>
        </w:rPr>
      </w:pPr>
      <w:r w:rsidRPr="00132152">
        <w:rPr>
          <w:rFonts w:ascii="Times New Roman" w:eastAsia="宋体" w:hAnsi="Times New Roman" w:cs="Times New Roman"/>
          <w:i/>
          <w:color w:val="000000"/>
          <w:position w:val="-6"/>
          <w:szCs w:val="21"/>
        </w:rPr>
        <w:object w:dxaOrig="225" w:dyaOrig="195" w14:anchorId="2B76A507">
          <v:shape id="_x0000_i1103" type="#_x0000_t75" style="width:10.9pt;height:10.05pt" o:ole="">
            <v:imagedata r:id="rId166" o:title=""/>
          </v:shape>
          <o:OLEObject Type="Embed" ProgID="Equation.DSMT4" ShapeID="_x0000_i1103" DrawAspect="Content" ObjectID="_1682876648" r:id="rId167"/>
        </w:object>
      </w:r>
      <w:r w:rsidRPr="00132152">
        <w:rPr>
          <w:rFonts w:ascii="Times New Roman" w:hAnsi="Times New Roman"/>
          <w:i/>
          <w:color w:val="000000"/>
          <w:szCs w:val="21"/>
        </w:rPr>
        <w:t>——</w:t>
      </w:r>
      <w:r w:rsidRPr="00132152">
        <w:rPr>
          <w:rFonts w:ascii="宋体" w:hAnsi="宋体" w:hint="eastAsia"/>
          <w:szCs w:val="24"/>
        </w:rPr>
        <w:t>受压区混凝土等效应力图形的折减系数；</w:t>
      </w:r>
    </w:p>
    <w:p w14:paraId="58124E63" w14:textId="77777777" w:rsidR="00CB6B8D" w:rsidRPr="00132152" w:rsidRDefault="00CB6B8D" w:rsidP="00E360B1">
      <w:pPr>
        <w:ind w:firstLineChars="200" w:firstLine="420"/>
        <w:rPr>
          <w:rFonts w:ascii="Times New Roman" w:hAnsi="Times New Roman" w:cs="Times New Roman"/>
        </w:rPr>
      </w:pPr>
    </w:p>
    <w:p w14:paraId="515611F1" w14:textId="77777777" w:rsidR="00CB6B8D" w:rsidRPr="00132152" w:rsidRDefault="00CB6B8D" w:rsidP="00E360B1">
      <w:pPr>
        <w:ind w:firstLineChars="200" w:firstLine="420"/>
        <w:rPr>
          <w:rFonts w:ascii="Times New Roman" w:hAnsi="Times New Roman" w:cs="Times New Roman"/>
        </w:rPr>
      </w:pPr>
    </w:p>
    <w:p w14:paraId="6DFB2C8E" w14:textId="77777777" w:rsidR="00CB6B8D" w:rsidRPr="00132152" w:rsidRDefault="00CB6B8D" w:rsidP="00E360B1">
      <w:pPr>
        <w:ind w:firstLineChars="200" w:firstLine="420"/>
        <w:rPr>
          <w:rFonts w:ascii="Times New Roman" w:hAnsi="Times New Roman" w:cs="Times New Roman"/>
        </w:rPr>
      </w:pPr>
    </w:p>
    <w:p w14:paraId="57E933E7" w14:textId="77777777" w:rsidR="00CB6B8D" w:rsidRPr="00132152" w:rsidRDefault="00CB6B8D" w:rsidP="00E360B1">
      <w:pPr>
        <w:ind w:firstLineChars="200" w:firstLine="420"/>
        <w:rPr>
          <w:rFonts w:ascii="Times New Roman" w:hAnsi="Times New Roman" w:cs="Times New Roman"/>
        </w:rPr>
      </w:pPr>
    </w:p>
    <w:p w14:paraId="2879098C" w14:textId="77777777" w:rsidR="00CB6B8D" w:rsidRPr="00132152" w:rsidRDefault="00CB6B8D" w:rsidP="00E360B1">
      <w:pPr>
        <w:ind w:firstLineChars="200" w:firstLine="420"/>
        <w:rPr>
          <w:rFonts w:ascii="Times New Roman" w:hAnsi="Times New Roman" w:cs="Times New Roman"/>
        </w:rPr>
      </w:pPr>
    </w:p>
    <w:p w14:paraId="46701787" w14:textId="77777777" w:rsidR="00CB6B8D" w:rsidRPr="00132152" w:rsidRDefault="00CB6B8D" w:rsidP="00E360B1">
      <w:pPr>
        <w:ind w:firstLineChars="200" w:firstLine="420"/>
        <w:rPr>
          <w:rFonts w:ascii="Times New Roman" w:hAnsi="Times New Roman" w:cs="Times New Roman"/>
        </w:rPr>
      </w:pPr>
    </w:p>
    <w:p w14:paraId="55435D73" w14:textId="77777777" w:rsidR="005927D3" w:rsidRPr="00132152" w:rsidRDefault="005927D3" w:rsidP="00E360B1">
      <w:pPr>
        <w:ind w:firstLineChars="200" w:firstLine="420"/>
        <w:rPr>
          <w:rFonts w:ascii="Times New Roman" w:hAnsi="Times New Roman" w:cs="Times New Roman"/>
        </w:rPr>
      </w:pPr>
      <w:r w:rsidRPr="00132152">
        <w:rPr>
          <w:rFonts w:ascii="Times New Roman" w:hAnsi="Times New Roman" w:cs="Times New Roman"/>
        </w:rPr>
        <w:br w:type="page"/>
      </w:r>
    </w:p>
    <w:p w14:paraId="1464E297" w14:textId="77777777" w:rsidR="00280E73" w:rsidRPr="00132152" w:rsidRDefault="00280E73" w:rsidP="008423E7">
      <w:pPr>
        <w:spacing w:line="480" w:lineRule="exact"/>
        <w:jc w:val="center"/>
        <w:outlineLvl w:val="0"/>
        <w:rPr>
          <w:rFonts w:eastAsia="黑体"/>
          <w:sz w:val="28"/>
          <w:szCs w:val="28"/>
        </w:rPr>
      </w:pPr>
      <w:bookmarkStart w:id="12" w:name="_Toc68722985"/>
      <w:bookmarkStart w:id="13" w:name="_Toc68723095"/>
      <w:bookmarkStart w:id="14" w:name="_Toc68723220"/>
      <w:r w:rsidRPr="00132152">
        <w:rPr>
          <w:rFonts w:eastAsia="黑体"/>
          <w:sz w:val="28"/>
          <w:szCs w:val="28"/>
        </w:rPr>
        <w:lastRenderedPageBreak/>
        <w:t xml:space="preserve">3  </w:t>
      </w:r>
      <w:r w:rsidRPr="00132152">
        <w:rPr>
          <w:rFonts w:eastAsia="黑体" w:hint="eastAsia"/>
          <w:sz w:val="28"/>
          <w:szCs w:val="28"/>
        </w:rPr>
        <w:t>材料</w:t>
      </w:r>
      <w:bookmarkEnd w:id="12"/>
      <w:bookmarkEnd w:id="13"/>
      <w:bookmarkEnd w:id="14"/>
    </w:p>
    <w:p w14:paraId="7D557E36" w14:textId="77777777" w:rsidR="00280E73" w:rsidRPr="00132152" w:rsidRDefault="00280E73" w:rsidP="007829D6">
      <w:pPr>
        <w:spacing w:beforeLines="20" w:before="62" w:afterLines="50" w:after="156" w:line="480" w:lineRule="exact"/>
        <w:jc w:val="center"/>
        <w:outlineLvl w:val="1"/>
        <w:rPr>
          <w:rFonts w:ascii="黑体" w:eastAsia="黑体"/>
          <w:sz w:val="24"/>
          <w:szCs w:val="24"/>
        </w:rPr>
      </w:pPr>
      <w:bookmarkStart w:id="15" w:name="_Toc68722986"/>
      <w:bookmarkStart w:id="16" w:name="_Toc68723096"/>
      <w:bookmarkStart w:id="17" w:name="_Toc68723221"/>
      <w:r w:rsidRPr="00132152">
        <w:rPr>
          <w:rFonts w:ascii="黑体" w:eastAsia="黑体" w:hint="eastAsia"/>
          <w:sz w:val="24"/>
          <w:szCs w:val="24"/>
        </w:rPr>
        <w:t>3.1  一般规定</w:t>
      </w:r>
      <w:bookmarkEnd w:id="15"/>
      <w:bookmarkEnd w:id="16"/>
      <w:bookmarkEnd w:id="17"/>
    </w:p>
    <w:p w14:paraId="53D7E922" w14:textId="77777777" w:rsidR="00280E73" w:rsidRPr="00132152" w:rsidRDefault="00280E73" w:rsidP="00280E73">
      <w:pPr>
        <w:spacing w:line="440" w:lineRule="exact"/>
        <w:rPr>
          <w:szCs w:val="21"/>
        </w:rPr>
      </w:pPr>
      <w:r w:rsidRPr="00132152">
        <w:rPr>
          <w:b/>
          <w:szCs w:val="21"/>
        </w:rPr>
        <w:t>3.1.1</w:t>
      </w:r>
      <w:r w:rsidRPr="00132152">
        <w:rPr>
          <w:rFonts w:hint="eastAsia"/>
          <w:szCs w:val="21"/>
        </w:rPr>
        <w:t>采用碳纤维复材对混凝土结构加固时，应使用碳纤维片材（包括碳纤维布和碳纤维复材板）、碳纤维复材筋、碳纤维复材网格、粘贴用树脂材料、表面防护材料等。</w:t>
      </w:r>
    </w:p>
    <w:p w14:paraId="1D179F96" w14:textId="77777777" w:rsidR="00280E73" w:rsidRPr="00132152" w:rsidRDefault="00280E73" w:rsidP="00280E73">
      <w:pPr>
        <w:spacing w:line="440" w:lineRule="exact"/>
        <w:rPr>
          <w:szCs w:val="21"/>
        </w:rPr>
      </w:pPr>
      <w:r w:rsidRPr="00132152">
        <w:rPr>
          <w:b/>
          <w:szCs w:val="21"/>
        </w:rPr>
        <w:t>3.1.2</w:t>
      </w:r>
      <w:r w:rsidRPr="00132152">
        <w:rPr>
          <w:rFonts w:hint="eastAsia"/>
          <w:szCs w:val="21"/>
        </w:rPr>
        <w:t>加固用材料应具有质检部门的产品性能检测报告和产品合格证；碳纤维复材和粘贴用树脂材料应具有符合本标准第</w:t>
      </w:r>
      <w:r w:rsidRPr="00132152">
        <w:rPr>
          <w:szCs w:val="21"/>
        </w:rPr>
        <w:t>3.</w:t>
      </w:r>
      <w:r w:rsidRPr="00132152">
        <w:rPr>
          <w:rFonts w:hint="eastAsia"/>
          <w:szCs w:val="21"/>
        </w:rPr>
        <w:t>3</w:t>
      </w:r>
      <w:r w:rsidRPr="00132152">
        <w:rPr>
          <w:rFonts w:hint="eastAsia"/>
          <w:szCs w:val="21"/>
        </w:rPr>
        <w:t>节和第</w:t>
      </w:r>
      <w:r w:rsidRPr="00132152">
        <w:rPr>
          <w:szCs w:val="21"/>
        </w:rPr>
        <w:t>3.</w:t>
      </w:r>
      <w:r w:rsidRPr="00132152">
        <w:rPr>
          <w:rFonts w:hint="eastAsia"/>
          <w:szCs w:val="21"/>
        </w:rPr>
        <w:t>4</w:t>
      </w:r>
      <w:r w:rsidRPr="00132152">
        <w:rPr>
          <w:rFonts w:hint="eastAsia"/>
          <w:szCs w:val="21"/>
        </w:rPr>
        <w:t>节规定的物理力学性能；对粘贴用树脂材料还应提供耐久性能指标及施工和使用环境要求。</w:t>
      </w:r>
    </w:p>
    <w:p w14:paraId="2E51F5FD" w14:textId="77777777" w:rsidR="00280E73" w:rsidRPr="00132152" w:rsidRDefault="00280E73" w:rsidP="00280E73">
      <w:pPr>
        <w:spacing w:line="440" w:lineRule="exact"/>
        <w:rPr>
          <w:bCs/>
          <w:szCs w:val="21"/>
        </w:rPr>
      </w:pPr>
      <w:r w:rsidRPr="00132152">
        <w:rPr>
          <w:rFonts w:hint="eastAsia"/>
          <w:b/>
          <w:szCs w:val="21"/>
        </w:rPr>
        <w:t>3.1.3</w:t>
      </w:r>
      <w:r w:rsidRPr="00132152">
        <w:rPr>
          <w:rFonts w:hint="eastAsia"/>
          <w:szCs w:val="21"/>
        </w:rPr>
        <w:t>粘贴用树脂材料和基体树脂</w:t>
      </w:r>
      <w:r w:rsidRPr="00132152">
        <w:rPr>
          <w:rFonts w:hint="eastAsia"/>
          <w:bCs/>
          <w:szCs w:val="21"/>
        </w:rPr>
        <w:t>的玻璃化转变温度</w:t>
      </w:r>
      <w:r w:rsidRPr="00132152">
        <w:rPr>
          <w:bCs/>
          <w:szCs w:val="21"/>
        </w:rPr>
        <w:t>T</w:t>
      </w:r>
      <w:r w:rsidRPr="00132152">
        <w:rPr>
          <w:bCs/>
          <w:szCs w:val="21"/>
          <w:vertAlign w:val="subscript"/>
        </w:rPr>
        <w:t>g</w:t>
      </w:r>
      <w:r w:rsidRPr="00132152">
        <w:rPr>
          <w:rFonts w:hint="eastAsia"/>
          <w:bCs/>
          <w:szCs w:val="21"/>
        </w:rPr>
        <w:t>不应低于</w:t>
      </w:r>
      <w:r w:rsidRPr="00132152">
        <w:rPr>
          <w:rFonts w:hint="eastAsia"/>
          <w:bCs/>
          <w:szCs w:val="21"/>
        </w:rPr>
        <w:t>60</w:t>
      </w:r>
      <w:r w:rsidRPr="00132152">
        <w:rPr>
          <w:rFonts w:hint="eastAsia"/>
          <w:bCs/>
          <w:szCs w:val="21"/>
        </w:rPr>
        <w:t>℃，且应高于结构最高设计使用温度</w:t>
      </w:r>
      <w:r w:rsidRPr="00132152">
        <w:rPr>
          <w:rFonts w:hint="eastAsia"/>
          <w:bCs/>
          <w:szCs w:val="21"/>
        </w:rPr>
        <w:t>10</w:t>
      </w:r>
      <w:r w:rsidRPr="00132152">
        <w:rPr>
          <w:rFonts w:hint="eastAsia"/>
          <w:bCs/>
          <w:szCs w:val="21"/>
        </w:rPr>
        <w:t>℃以上。在腐蚀环境下，</w:t>
      </w:r>
      <w:r w:rsidRPr="00132152">
        <w:rPr>
          <w:rFonts w:hint="eastAsia"/>
          <w:szCs w:val="21"/>
        </w:rPr>
        <w:t>粘贴用树脂材料和基体树脂</w:t>
      </w:r>
      <w:r w:rsidRPr="00132152">
        <w:rPr>
          <w:rFonts w:hint="eastAsia"/>
          <w:bCs/>
          <w:szCs w:val="21"/>
        </w:rPr>
        <w:t>应具有耐腐蚀性。</w:t>
      </w:r>
    </w:p>
    <w:p w14:paraId="1956C31A" w14:textId="77777777" w:rsidR="00280E73" w:rsidRPr="00132152" w:rsidRDefault="00280E73" w:rsidP="00280E73">
      <w:pPr>
        <w:spacing w:line="440" w:lineRule="exact"/>
        <w:rPr>
          <w:szCs w:val="21"/>
        </w:rPr>
      </w:pPr>
      <w:r w:rsidRPr="00132152">
        <w:rPr>
          <w:rFonts w:hint="eastAsia"/>
          <w:b/>
          <w:szCs w:val="21"/>
        </w:rPr>
        <w:t>3.1.4</w:t>
      </w:r>
      <w:r w:rsidRPr="00132152">
        <w:rPr>
          <w:rFonts w:hint="eastAsia"/>
          <w:szCs w:val="21"/>
        </w:rPr>
        <w:t>混凝土、钢筋和其他材料的相关性能指标应按国家现行有关标准采用。</w:t>
      </w:r>
    </w:p>
    <w:p w14:paraId="30878E45" w14:textId="77777777" w:rsidR="00280E73" w:rsidRPr="00132152" w:rsidRDefault="00280E73" w:rsidP="007829D6">
      <w:pPr>
        <w:spacing w:beforeLines="50" w:before="156" w:afterLines="50" w:after="156" w:line="440" w:lineRule="exact"/>
        <w:jc w:val="center"/>
        <w:outlineLvl w:val="1"/>
        <w:rPr>
          <w:rFonts w:ascii="黑体" w:eastAsia="黑体"/>
          <w:sz w:val="24"/>
          <w:szCs w:val="24"/>
        </w:rPr>
      </w:pPr>
      <w:bookmarkStart w:id="18" w:name="_Toc68722987"/>
      <w:bookmarkStart w:id="19" w:name="_Toc68723097"/>
      <w:bookmarkStart w:id="20" w:name="_Toc68723222"/>
      <w:r w:rsidRPr="00132152">
        <w:rPr>
          <w:rFonts w:ascii="黑体" w:eastAsia="黑体" w:hint="eastAsia"/>
          <w:sz w:val="24"/>
          <w:szCs w:val="24"/>
        </w:rPr>
        <w:t>3.2  碳纤维</w:t>
      </w:r>
      <w:bookmarkEnd w:id="18"/>
      <w:bookmarkEnd w:id="19"/>
      <w:bookmarkEnd w:id="20"/>
    </w:p>
    <w:p w14:paraId="5B69AE07" w14:textId="77777777" w:rsidR="00280E73" w:rsidRPr="00132152" w:rsidRDefault="00280E73" w:rsidP="00280E73">
      <w:pPr>
        <w:spacing w:line="440" w:lineRule="exact"/>
        <w:rPr>
          <w:szCs w:val="21"/>
        </w:rPr>
      </w:pPr>
      <w:r w:rsidRPr="00132152">
        <w:rPr>
          <w:b/>
          <w:szCs w:val="21"/>
        </w:rPr>
        <w:t>3.2.1</w:t>
      </w:r>
      <w:r w:rsidRPr="00132152">
        <w:rPr>
          <w:rFonts w:hint="eastAsia"/>
          <w:szCs w:val="21"/>
        </w:rPr>
        <w:t>结构加固用碳纤维应为连续碳纤维，宜选用聚丙烯腈基碳纤维。</w:t>
      </w:r>
    </w:p>
    <w:p w14:paraId="00462EE5" w14:textId="77777777" w:rsidR="00280E73" w:rsidRPr="00132152" w:rsidRDefault="00280E73" w:rsidP="00280E73">
      <w:pPr>
        <w:spacing w:line="440" w:lineRule="exact"/>
        <w:rPr>
          <w:szCs w:val="21"/>
        </w:rPr>
      </w:pPr>
      <w:r w:rsidRPr="00132152">
        <w:rPr>
          <w:rFonts w:hint="eastAsia"/>
          <w:b/>
          <w:szCs w:val="21"/>
        </w:rPr>
        <w:t>3.2.2</w:t>
      </w:r>
      <w:r w:rsidRPr="00132152" w:rsidDel="00A47852">
        <w:rPr>
          <w:rFonts w:hint="eastAsia"/>
          <w:szCs w:val="21"/>
        </w:rPr>
        <w:t xml:space="preserve"> </w:t>
      </w:r>
      <w:r w:rsidRPr="00132152">
        <w:rPr>
          <w:rFonts w:hint="eastAsia"/>
          <w:szCs w:val="21"/>
        </w:rPr>
        <w:t>所采用的聚丙烯腈基碳纤维应符合现行国家标准《聚丙烯腈基碳纤维》</w:t>
      </w:r>
      <w:r w:rsidRPr="00132152">
        <w:rPr>
          <w:szCs w:val="21"/>
        </w:rPr>
        <w:t>GB/T 26752</w:t>
      </w:r>
      <w:r w:rsidRPr="00132152">
        <w:rPr>
          <w:rFonts w:hint="eastAsia"/>
          <w:szCs w:val="21"/>
        </w:rPr>
        <w:t>的有关规定，其他碳纤维应符合国家现行相关标准的规定。</w:t>
      </w:r>
    </w:p>
    <w:p w14:paraId="1F81AD55" w14:textId="77777777" w:rsidR="00280E73" w:rsidRPr="00132152" w:rsidRDefault="00280E73" w:rsidP="007829D6">
      <w:pPr>
        <w:spacing w:beforeLines="50" w:before="156" w:afterLines="50" w:after="156" w:line="360" w:lineRule="auto"/>
        <w:jc w:val="center"/>
        <w:outlineLvl w:val="1"/>
        <w:rPr>
          <w:rFonts w:ascii="黑体" w:eastAsia="黑体"/>
          <w:sz w:val="24"/>
          <w:szCs w:val="24"/>
        </w:rPr>
      </w:pPr>
      <w:bookmarkStart w:id="21" w:name="_Toc68722988"/>
      <w:bookmarkStart w:id="22" w:name="_Toc68723098"/>
      <w:bookmarkStart w:id="23" w:name="_Toc68723223"/>
      <w:r w:rsidRPr="00132152">
        <w:rPr>
          <w:rFonts w:ascii="黑体" w:eastAsia="黑体" w:hint="eastAsia"/>
          <w:sz w:val="24"/>
          <w:szCs w:val="24"/>
        </w:rPr>
        <w:t>3.3  碳纤维布及碳纤维复材</w:t>
      </w:r>
      <w:bookmarkEnd w:id="21"/>
      <w:bookmarkEnd w:id="22"/>
      <w:bookmarkEnd w:id="23"/>
    </w:p>
    <w:p w14:paraId="4CE35AD0" w14:textId="77777777" w:rsidR="00280E73" w:rsidRPr="00132152" w:rsidRDefault="00280E73" w:rsidP="007829D6">
      <w:pPr>
        <w:spacing w:line="360" w:lineRule="auto"/>
        <w:rPr>
          <w:szCs w:val="21"/>
        </w:rPr>
      </w:pPr>
      <w:r w:rsidRPr="00132152">
        <w:rPr>
          <w:b/>
          <w:szCs w:val="21"/>
        </w:rPr>
        <w:t>3.</w:t>
      </w:r>
      <w:r w:rsidRPr="00132152">
        <w:rPr>
          <w:rFonts w:hint="eastAsia"/>
          <w:b/>
          <w:szCs w:val="21"/>
        </w:rPr>
        <w:t>3</w:t>
      </w:r>
      <w:r w:rsidRPr="00132152">
        <w:rPr>
          <w:b/>
          <w:szCs w:val="21"/>
        </w:rPr>
        <w:t>.1</w:t>
      </w:r>
      <w:r w:rsidRPr="00132152">
        <w:rPr>
          <w:rFonts w:hint="eastAsia"/>
          <w:szCs w:val="21"/>
        </w:rPr>
        <w:t>单向碳</w:t>
      </w:r>
      <w:r w:rsidRPr="00132152">
        <w:rPr>
          <w:szCs w:val="21"/>
        </w:rPr>
        <w:t>纤维布应符合</w:t>
      </w:r>
      <w:r w:rsidRPr="00132152">
        <w:rPr>
          <w:rFonts w:hint="eastAsia"/>
          <w:szCs w:val="21"/>
        </w:rPr>
        <w:t>下列</w:t>
      </w:r>
      <w:r w:rsidRPr="00132152">
        <w:rPr>
          <w:szCs w:val="21"/>
        </w:rPr>
        <w:t>规定</w:t>
      </w:r>
      <w:r w:rsidRPr="00132152">
        <w:rPr>
          <w:rFonts w:hint="eastAsia"/>
          <w:szCs w:val="21"/>
        </w:rPr>
        <w:t>：</w:t>
      </w:r>
    </w:p>
    <w:p w14:paraId="491FC9FC" w14:textId="77777777" w:rsidR="00280E73" w:rsidRPr="00132152" w:rsidRDefault="00280E73" w:rsidP="007829D6">
      <w:pPr>
        <w:numPr>
          <w:ilvl w:val="3"/>
          <w:numId w:val="1"/>
        </w:numPr>
        <w:tabs>
          <w:tab w:val="clear" w:pos="720"/>
          <w:tab w:val="num" w:pos="682"/>
        </w:tabs>
        <w:spacing w:line="360" w:lineRule="auto"/>
        <w:ind w:left="0" w:firstLineChars="200" w:firstLine="420"/>
        <w:rPr>
          <w:szCs w:val="21"/>
        </w:rPr>
      </w:pPr>
      <w:r w:rsidRPr="00132152">
        <w:rPr>
          <w:rFonts w:hint="eastAsia"/>
          <w:szCs w:val="21"/>
        </w:rPr>
        <w:t>碳</w:t>
      </w:r>
      <w:r w:rsidRPr="00132152">
        <w:rPr>
          <w:szCs w:val="21"/>
        </w:rPr>
        <w:t>纤维布的抗拉强度应按纤维</w:t>
      </w:r>
      <w:r w:rsidRPr="00132152">
        <w:rPr>
          <w:rFonts w:hint="eastAsia"/>
          <w:szCs w:val="21"/>
        </w:rPr>
        <w:t>布</w:t>
      </w:r>
      <w:r w:rsidRPr="00132152">
        <w:rPr>
          <w:szCs w:val="21"/>
        </w:rPr>
        <w:t>的净截面</w:t>
      </w:r>
      <w:r w:rsidRPr="00132152">
        <w:rPr>
          <w:rFonts w:hint="eastAsia"/>
          <w:szCs w:val="21"/>
        </w:rPr>
        <w:t>面</w:t>
      </w:r>
      <w:r w:rsidRPr="00132152">
        <w:rPr>
          <w:szCs w:val="21"/>
        </w:rPr>
        <w:t>积计算</w:t>
      </w:r>
      <w:r w:rsidRPr="00132152">
        <w:rPr>
          <w:rFonts w:hint="eastAsia"/>
          <w:szCs w:val="21"/>
        </w:rPr>
        <w:t>。</w:t>
      </w:r>
      <w:r w:rsidRPr="00132152">
        <w:rPr>
          <w:szCs w:val="21"/>
        </w:rPr>
        <w:t>净截</w:t>
      </w:r>
      <w:r w:rsidRPr="00132152">
        <w:rPr>
          <w:rFonts w:hint="eastAsia"/>
          <w:szCs w:val="21"/>
        </w:rPr>
        <w:t>面</w:t>
      </w:r>
      <w:r w:rsidRPr="00132152">
        <w:rPr>
          <w:szCs w:val="21"/>
        </w:rPr>
        <w:t>面积</w:t>
      </w:r>
      <w:r w:rsidRPr="00132152">
        <w:rPr>
          <w:rFonts w:hint="eastAsia"/>
          <w:szCs w:val="21"/>
        </w:rPr>
        <w:t>应</w:t>
      </w:r>
      <w:r w:rsidRPr="00132152">
        <w:rPr>
          <w:szCs w:val="21"/>
        </w:rPr>
        <w:t>取纤维布的计算厚度乘以</w:t>
      </w:r>
      <w:r w:rsidRPr="00132152">
        <w:rPr>
          <w:rFonts w:hint="eastAsia"/>
          <w:szCs w:val="21"/>
        </w:rPr>
        <w:t>实测</w:t>
      </w:r>
      <w:r w:rsidRPr="00132152">
        <w:rPr>
          <w:szCs w:val="21"/>
        </w:rPr>
        <w:t>宽度</w:t>
      </w:r>
      <w:r w:rsidRPr="00132152">
        <w:rPr>
          <w:rFonts w:hint="eastAsia"/>
          <w:szCs w:val="21"/>
        </w:rPr>
        <w:t>。</w:t>
      </w:r>
      <w:r w:rsidRPr="00132152">
        <w:rPr>
          <w:szCs w:val="21"/>
        </w:rPr>
        <w:t>纤维布的计算厚度</w:t>
      </w:r>
      <w:r w:rsidRPr="00132152">
        <w:rPr>
          <w:rFonts w:hint="eastAsia"/>
          <w:szCs w:val="21"/>
        </w:rPr>
        <w:t>应</w:t>
      </w:r>
      <w:r w:rsidRPr="00132152">
        <w:rPr>
          <w:szCs w:val="21"/>
        </w:rPr>
        <w:t>为纤维布的单位面积质量除以纤维密度</w:t>
      </w:r>
      <w:r w:rsidRPr="00132152">
        <w:rPr>
          <w:rFonts w:hint="eastAsia"/>
          <w:szCs w:val="21"/>
        </w:rPr>
        <w:t>。纤维密度应由厂商提供，并应出具独立检验或鉴定机构的抽样检验证明文件。</w:t>
      </w:r>
    </w:p>
    <w:p w14:paraId="63949C04" w14:textId="77777777" w:rsidR="00280E73" w:rsidRPr="00132152" w:rsidRDefault="00280E73" w:rsidP="007829D6">
      <w:pPr>
        <w:numPr>
          <w:ilvl w:val="3"/>
          <w:numId w:val="1"/>
        </w:numPr>
        <w:tabs>
          <w:tab w:val="clear" w:pos="720"/>
          <w:tab w:val="num" w:pos="694"/>
        </w:tabs>
        <w:spacing w:line="360" w:lineRule="auto"/>
        <w:ind w:left="0" w:firstLineChars="200" w:firstLine="420"/>
        <w:rPr>
          <w:szCs w:val="21"/>
        </w:rPr>
      </w:pPr>
      <w:r w:rsidRPr="00132152">
        <w:rPr>
          <w:rFonts w:hint="eastAsia"/>
          <w:szCs w:val="21"/>
        </w:rPr>
        <w:t>单层碳纤维布单位面积质量不宜小于</w:t>
      </w:r>
      <w:r w:rsidRPr="00132152">
        <w:rPr>
          <w:szCs w:val="21"/>
        </w:rPr>
        <w:t>150g/m</w:t>
      </w:r>
      <w:r w:rsidRPr="00132152">
        <w:rPr>
          <w:szCs w:val="21"/>
          <w:vertAlign w:val="superscript"/>
        </w:rPr>
        <w:t>2</w:t>
      </w:r>
      <w:r w:rsidRPr="00132152">
        <w:rPr>
          <w:rFonts w:hint="eastAsia"/>
          <w:szCs w:val="21"/>
        </w:rPr>
        <w:t>，且不宜大于</w:t>
      </w:r>
      <w:r w:rsidRPr="00132152">
        <w:rPr>
          <w:rFonts w:hint="eastAsia"/>
          <w:szCs w:val="21"/>
        </w:rPr>
        <w:t>450</w:t>
      </w:r>
      <w:r w:rsidRPr="00132152">
        <w:rPr>
          <w:szCs w:val="21"/>
        </w:rPr>
        <w:t>g/m</w:t>
      </w:r>
      <w:r w:rsidRPr="00132152">
        <w:rPr>
          <w:szCs w:val="21"/>
          <w:vertAlign w:val="superscript"/>
        </w:rPr>
        <w:t>2</w:t>
      </w:r>
      <w:r w:rsidRPr="00132152">
        <w:rPr>
          <w:szCs w:val="21"/>
        </w:rPr>
        <w:t>。</w:t>
      </w:r>
      <w:r w:rsidRPr="00132152">
        <w:rPr>
          <w:rFonts w:hint="eastAsia"/>
          <w:szCs w:val="21"/>
        </w:rPr>
        <w:t>在施工质量有可靠保证时，单层碳纤维布的单位面积碳纤维质量可提高到</w:t>
      </w:r>
      <w:r w:rsidRPr="00132152">
        <w:rPr>
          <w:rFonts w:hint="eastAsia"/>
          <w:szCs w:val="21"/>
        </w:rPr>
        <w:t>600</w:t>
      </w:r>
      <w:r w:rsidRPr="00132152">
        <w:rPr>
          <w:szCs w:val="21"/>
        </w:rPr>
        <w:t>g/m</w:t>
      </w:r>
      <w:r w:rsidRPr="00132152">
        <w:rPr>
          <w:szCs w:val="21"/>
          <w:vertAlign w:val="superscript"/>
        </w:rPr>
        <w:t>2</w:t>
      </w:r>
      <w:r w:rsidRPr="00132152">
        <w:rPr>
          <w:rFonts w:hint="eastAsia"/>
          <w:szCs w:val="21"/>
        </w:rPr>
        <w:t>。</w:t>
      </w:r>
    </w:p>
    <w:p w14:paraId="57322CA1" w14:textId="77777777" w:rsidR="00280E73" w:rsidRPr="00132152" w:rsidRDefault="00280E73" w:rsidP="007829D6">
      <w:pPr>
        <w:spacing w:line="360" w:lineRule="auto"/>
        <w:rPr>
          <w:szCs w:val="21"/>
        </w:rPr>
      </w:pPr>
      <w:r w:rsidRPr="00132152">
        <w:rPr>
          <w:rFonts w:hint="eastAsia"/>
          <w:b/>
          <w:szCs w:val="21"/>
        </w:rPr>
        <w:t>3.3.2</w:t>
      </w:r>
      <w:r w:rsidRPr="00132152">
        <w:rPr>
          <w:rFonts w:hint="eastAsia"/>
          <w:szCs w:val="21"/>
        </w:rPr>
        <w:t xml:space="preserve"> </w:t>
      </w:r>
      <w:r w:rsidRPr="00132152">
        <w:rPr>
          <w:rFonts w:hint="eastAsia"/>
          <w:szCs w:val="21"/>
        </w:rPr>
        <w:t>单向碳</w:t>
      </w:r>
      <w:r w:rsidRPr="00132152">
        <w:rPr>
          <w:szCs w:val="21"/>
        </w:rPr>
        <w:t>纤维</w:t>
      </w:r>
      <w:r w:rsidRPr="00132152">
        <w:rPr>
          <w:rFonts w:hint="eastAsia"/>
          <w:szCs w:val="21"/>
        </w:rPr>
        <w:t>布</w:t>
      </w:r>
      <w:r w:rsidRPr="00132152">
        <w:rPr>
          <w:szCs w:val="21"/>
        </w:rPr>
        <w:t>的</w:t>
      </w:r>
      <w:r w:rsidRPr="00132152">
        <w:rPr>
          <w:rFonts w:hint="eastAsia"/>
          <w:szCs w:val="21"/>
        </w:rPr>
        <w:t>主要</w:t>
      </w:r>
      <w:r w:rsidRPr="00132152">
        <w:rPr>
          <w:szCs w:val="21"/>
        </w:rPr>
        <w:t>力学性能</w:t>
      </w:r>
      <w:r w:rsidRPr="00132152">
        <w:rPr>
          <w:rFonts w:hint="eastAsia"/>
          <w:szCs w:val="21"/>
        </w:rPr>
        <w:t>指标应符合</w:t>
      </w:r>
      <w:r w:rsidRPr="00132152">
        <w:rPr>
          <w:szCs w:val="21"/>
        </w:rPr>
        <w:t>表</w:t>
      </w:r>
      <w:r w:rsidRPr="00132152">
        <w:rPr>
          <w:rFonts w:hint="eastAsia"/>
          <w:szCs w:val="21"/>
        </w:rPr>
        <w:t>3</w:t>
      </w:r>
      <w:r w:rsidRPr="00132152">
        <w:rPr>
          <w:szCs w:val="21"/>
        </w:rPr>
        <w:t>.</w:t>
      </w:r>
      <w:r w:rsidRPr="00132152">
        <w:rPr>
          <w:rFonts w:hint="eastAsia"/>
          <w:szCs w:val="21"/>
        </w:rPr>
        <w:t>3</w:t>
      </w:r>
      <w:r w:rsidRPr="00132152">
        <w:rPr>
          <w:szCs w:val="21"/>
        </w:rPr>
        <w:t>.</w:t>
      </w:r>
      <w:r w:rsidRPr="00132152">
        <w:rPr>
          <w:rFonts w:hint="eastAsia"/>
          <w:szCs w:val="21"/>
        </w:rPr>
        <w:t>2</w:t>
      </w:r>
      <w:r w:rsidRPr="00132152">
        <w:rPr>
          <w:szCs w:val="21"/>
        </w:rPr>
        <w:t>的规定</w:t>
      </w:r>
      <w:r w:rsidRPr="00132152">
        <w:rPr>
          <w:rFonts w:hint="eastAsia"/>
          <w:szCs w:val="21"/>
        </w:rPr>
        <w:t>。碳纤维布抗拉</w:t>
      </w:r>
      <w:r w:rsidRPr="00132152">
        <w:rPr>
          <w:szCs w:val="21"/>
        </w:rPr>
        <w:t>强度</w:t>
      </w:r>
      <w:r w:rsidRPr="00132152">
        <w:rPr>
          <w:rFonts w:hint="eastAsia"/>
          <w:szCs w:val="21"/>
        </w:rPr>
        <w:t>标准值应具有</w:t>
      </w:r>
      <w:r w:rsidRPr="00132152">
        <w:rPr>
          <w:rFonts w:hint="eastAsia"/>
          <w:szCs w:val="21"/>
        </w:rPr>
        <w:t>95</w:t>
      </w:r>
      <w:r w:rsidRPr="00132152">
        <w:rPr>
          <w:rFonts w:hint="eastAsia"/>
          <w:szCs w:val="21"/>
        </w:rPr>
        <w:t>％的保证率，弹性模量和极限应变应取平均值。</w:t>
      </w:r>
    </w:p>
    <w:p w14:paraId="3AE6FAE6" w14:textId="77777777" w:rsidR="00280E73" w:rsidRPr="00132152" w:rsidRDefault="00280E73" w:rsidP="00280E73">
      <w:pPr>
        <w:spacing w:line="480" w:lineRule="exact"/>
        <w:jc w:val="center"/>
        <w:rPr>
          <w:b/>
          <w:szCs w:val="21"/>
        </w:rPr>
      </w:pPr>
      <w:r w:rsidRPr="00132152">
        <w:rPr>
          <w:b/>
          <w:szCs w:val="21"/>
        </w:rPr>
        <w:t>表</w:t>
      </w: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2</w:t>
      </w:r>
      <w:r w:rsidRPr="00132152">
        <w:rPr>
          <w:rFonts w:hint="eastAsia"/>
          <w:b/>
          <w:szCs w:val="21"/>
        </w:rPr>
        <w:t>单向碳</w:t>
      </w:r>
      <w:r w:rsidRPr="00132152">
        <w:rPr>
          <w:b/>
          <w:szCs w:val="21"/>
        </w:rPr>
        <w:t>纤维布的主要力学性能指标</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904"/>
        <w:gridCol w:w="1306"/>
        <w:gridCol w:w="1739"/>
        <w:gridCol w:w="1117"/>
        <w:gridCol w:w="1465"/>
      </w:tblGrid>
      <w:tr w:rsidR="00280E73" w:rsidRPr="00132152" w14:paraId="75A2829A" w14:textId="77777777" w:rsidTr="007829D6">
        <w:trPr>
          <w:trHeight w:val="690"/>
        </w:trPr>
        <w:tc>
          <w:tcPr>
            <w:tcW w:w="3667" w:type="dxa"/>
            <w:gridSpan w:val="3"/>
            <w:vAlign w:val="center"/>
          </w:tcPr>
          <w:p w14:paraId="4A341E4C" w14:textId="77777777" w:rsidR="00280E73" w:rsidRPr="00132152" w:rsidRDefault="00280E73" w:rsidP="007829D6">
            <w:pPr>
              <w:snapToGrid w:val="0"/>
              <w:jc w:val="center"/>
              <w:rPr>
                <w:szCs w:val="21"/>
              </w:rPr>
            </w:pPr>
            <w:r w:rsidRPr="00132152">
              <w:rPr>
                <w:szCs w:val="21"/>
              </w:rPr>
              <w:t>纤维布类型和等级</w:t>
            </w:r>
          </w:p>
        </w:tc>
        <w:tc>
          <w:tcPr>
            <w:tcW w:w="1739" w:type="dxa"/>
            <w:vAlign w:val="center"/>
          </w:tcPr>
          <w:p w14:paraId="4C7B3428" w14:textId="77777777" w:rsidR="00280E73" w:rsidRPr="00132152" w:rsidRDefault="00280E73" w:rsidP="007829D6">
            <w:pPr>
              <w:snapToGrid w:val="0"/>
              <w:jc w:val="center"/>
              <w:rPr>
                <w:szCs w:val="21"/>
              </w:rPr>
            </w:pPr>
            <w:r w:rsidRPr="00132152">
              <w:rPr>
                <w:szCs w:val="21"/>
              </w:rPr>
              <w:t>抗拉强度标准值（</w:t>
            </w:r>
            <w:r w:rsidRPr="00132152">
              <w:rPr>
                <w:szCs w:val="21"/>
              </w:rPr>
              <w:t>MPa</w:t>
            </w:r>
            <w:r w:rsidRPr="00132152">
              <w:rPr>
                <w:szCs w:val="21"/>
              </w:rPr>
              <w:t>）</w:t>
            </w:r>
          </w:p>
        </w:tc>
        <w:tc>
          <w:tcPr>
            <w:tcW w:w="1117" w:type="dxa"/>
            <w:vAlign w:val="center"/>
          </w:tcPr>
          <w:p w14:paraId="2D8CC79C" w14:textId="77777777" w:rsidR="00280E73" w:rsidRPr="00132152" w:rsidRDefault="00280E73" w:rsidP="007829D6">
            <w:pPr>
              <w:snapToGrid w:val="0"/>
              <w:jc w:val="center"/>
              <w:rPr>
                <w:szCs w:val="21"/>
              </w:rPr>
            </w:pPr>
            <w:r w:rsidRPr="00132152">
              <w:rPr>
                <w:szCs w:val="21"/>
              </w:rPr>
              <w:t>弹性模量</w:t>
            </w:r>
          </w:p>
          <w:p w14:paraId="0CD286CA" w14:textId="77777777" w:rsidR="00280E73" w:rsidRPr="00132152" w:rsidRDefault="00280E73" w:rsidP="007829D6">
            <w:pPr>
              <w:snapToGrid w:val="0"/>
              <w:jc w:val="center"/>
              <w:rPr>
                <w:szCs w:val="21"/>
              </w:rPr>
            </w:pPr>
            <w:r w:rsidRPr="00132152">
              <w:rPr>
                <w:szCs w:val="21"/>
              </w:rPr>
              <w:t>（</w:t>
            </w:r>
            <w:r w:rsidRPr="00132152">
              <w:rPr>
                <w:szCs w:val="21"/>
              </w:rPr>
              <w:t>GPa</w:t>
            </w:r>
            <w:r w:rsidRPr="00132152">
              <w:rPr>
                <w:szCs w:val="21"/>
              </w:rPr>
              <w:t>）</w:t>
            </w:r>
          </w:p>
        </w:tc>
        <w:tc>
          <w:tcPr>
            <w:tcW w:w="1465" w:type="dxa"/>
            <w:vAlign w:val="center"/>
          </w:tcPr>
          <w:p w14:paraId="0389A211" w14:textId="77777777" w:rsidR="00280E73" w:rsidRPr="00132152" w:rsidRDefault="00280E73" w:rsidP="007829D6">
            <w:pPr>
              <w:snapToGrid w:val="0"/>
              <w:jc w:val="center"/>
              <w:rPr>
                <w:szCs w:val="21"/>
              </w:rPr>
            </w:pPr>
            <w:r w:rsidRPr="00132152">
              <w:rPr>
                <w:rFonts w:hint="eastAsia"/>
                <w:szCs w:val="21"/>
              </w:rPr>
              <w:t>极限应变</w:t>
            </w:r>
          </w:p>
          <w:p w14:paraId="521B1FDF" w14:textId="77777777" w:rsidR="00280E73" w:rsidRPr="00132152" w:rsidRDefault="00280E73" w:rsidP="007829D6">
            <w:pPr>
              <w:snapToGrid w:val="0"/>
              <w:jc w:val="center"/>
              <w:rPr>
                <w:szCs w:val="21"/>
              </w:rPr>
            </w:pPr>
            <w:r w:rsidRPr="00132152">
              <w:rPr>
                <w:szCs w:val="21"/>
              </w:rPr>
              <w:t>（</w:t>
            </w:r>
            <w:r w:rsidRPr="00132152">
              <w:rPr>
                <w:szCs w:val="21"/>
              </w:rPr>
              <w:t>%</w:t>
            </w:r>
            <w:r w:rsidRPr="00132152">
              <w:rPr>
                <w:szCs w:val="21"/>
              </w:rPr>
              <w:t>）</w:t>
            </w:r>
          </w:p>
        </w:tc>
      </w:tr>
      <w:tr w:rsidR="00280E73" w:rsidRPr="00132152" w14:paraId="7F892709" w14:textId="77777777" w:rsidTr="007829D6">
        <w:tc>
          <w:tcPr>
            <w:tcW w:w="1457" w:type="dxa"/>
            <w:vMerge w:val="restart"/>
            <w:vAlign w:val="center"/>
          </w:tcPr>
          <w:p w14:paraId="767950EB" w14:textId="77777777" w:rsidR="00280E73" w:rsidRPr="00132152" w:rsidRDefault="00280E73" w:rsidP="007829D6">
            <w:pPr>
              <w:snapToGrid w:val="0"/>
              <w:jc w:val="center"/>
              <w:rPr>
                <w:szCs w:val="21"/>
              </w:rPr>
            </w:pPr>
            <w:r w:rsidRPr="00132152">
              <w:rPr>
                <w:szCs w:val="21"/>
              </w:rPr>
              <w:t>碳纤维布</w:t>
            </w:r>
            <w:r w:rsidRPr="00132152">
              <w:rPr>
                <w:szCs w:val="21"/>
              </w:rPr>
              <w:t>CFS</w:t>
            </w:r>
          </w:p>
        </w:tc>
        <w:tc>
          <w:tcPr>
            <w:tcW w:w="904" w:type="dxa"/>
            <w:vMerge w:val="restart"/>
            <w:vAlign w:val="center"/>
          </w:tcPr>
          <w:p w14:paraId="272234B1" w14:textId="77777777" w:rsidR="00280E73" w:rsidRPr="00132152" w:rsidRDefault="00280E73" w:rsidP="007829D6">
            <w:pPr>
              <w:snapToGrid w:val="0"/>
              <w:jc w:val="center"/>
              <w:rPr>
                <w:szCs w:val="21"/>
              </w:rPr>
            </w:pPr>
            <w:r w:rsidRPr="00132152">
              <w:rPr>
                <w:szCs w:val="21"/>
              </w:rPr>
              <w:t>高强型</w:t>
            </w:r>
          </w:p>
        </w:tc>
        <w:tc>
          <w:tcPr>
            <w:tcW w:w="1306" w:type="dxa"/>
          </w:tcPr>
          <w:p w14:paraId="664C44BD" w14:textId="77777777" w:rsidR="00280E73" w:rsidRPr="00132152" w:rsidRDefault="00280E73" w:rsidP="007829D6">
            <w:pPr>
              <w:snapToGrid w:val="0"/>
              <w:jc w:val="center"/>
              <w:rPr>
                <w:szCs w:val="21"/>
              </w:rPr>
            </w:pPr>
            <w:r w:rsidRPr="00132152">
              <w:rPr>
                <w:szCs w:val="21"/>
              </w:rPr>
              <w:t>CFS250</w:t>
            </w:r>
            <w:r w:rsidRPr="00132152">
              <w:rPr>
                <w:rFonts w:hint="eastAsia"/>
                <w:szCs w:val="21"/>
              </w:rPr>
              <w:t>0</w:t>
            </w:r>
          </w:p>
        </w:tc>
        <w:tc>
          <w:tcPr>
            <w:tcW w:w="1739" w:type="dxa"/>
          </w:tcPr>
          <w:p w14:paraId="16F5E9B8" w14:textId="77777777" w:rsidR="00280E73" w:rsidRPr="00132152" w:rsidRDefault="00280E73" w:rsidP="007829D6">
            <w:pPr>
              <w:snapToGrid w:val="0"/>
              <w:jc w:val="center"/>
              <w:rPr>
                <w:szCs w:val="21"/>
              </w:rPr>
            </w:pPr>
            <w:r w:rsidRPr="00132152">
              <w:rPr>
                <w:szCs w:val="21"/>
              </w:rPr>
              <w:t>≥2500</w:t>
            </w:r>
          </w:p>
        </w:tc>
        <w:tc>
          <w:tcPr>
            <w:tcW w:w="1117" w:type="dxa"/>
          </w:tcPr>
          <w:p w14:paraId="7313F043" w14:textId="77777777" w:rsidR="00280E73" w:rsidRPr="00132152" w:rsidRDefault="00280E73" w:rsidP="007829D6">
            <w:pPr>
              <w:snapToGrid w:val="0"/>
              <w:jc w:val="center"/>
              <w:rPr>
                <w:szCs w:val="21"/>
              </w:rPr>
            </w:pPr>
            <w:r w:rsidRPr="00132152">
              <w:rPr>
                <w:szCs w:val="21"/>
              </w:rPr>
              <w:t>≥210</w:t>
            </w:r>
          </w:p>
        </w:tc>
        <w:tc>
          <w:tcPr>
            <w:tcW w:w="1465" w:type="dxa"/>
          </w:tcPr>
          <w:p w14:paraId="5EF531ED" w14:textId="77777777" w:rsidR="00280E73" w:rsidRPr="00132152" w:rsidRDefault="00280E73" w:rsidP="007829D6">
            <w:pPr>
              <w:snapToGrid w:val="0"/>
              <w:jc w:val="center"/>
              <w:rPr>
                <w:szCs w:val="21"/>
              </w:rPr>
            </w:pPr>
            <w:r w:rsidRPr="00132152">
              <w:rPr>
                <w:szCs w:val="21"/>
              </w:rPr>
              <w:t>≥1.3</w:t>
            </w:r>
          </w:p>
        </w:tc>
      </w:tr>
      <w:tr w:rsidR="00280E73" w:rsidRPr="00132152" w14:paraId="4C5492CC" w14:textId="77777777" w:rsidTr="007829D6">
        <w:tc>
          <w:tcPr>
            <w:tcW w:w="1457" w:type="dxa"/>
            <w:vMerge/>
          </w:tcPr>
          <w:p w14:paraId="4BAB9195" w14:textId="77777777" w:rsidR="00280E73" w:rsidRPr="00132152" w:rsidRDefault="00280E73" w:rsidP="007829D6">
            <w:pPr>
              <w:snapToGrid w:val="0"/>
              <w:jc w:val="center"/>
              <w:rPr>
                <w:szCs w:val="21"/>
              </w:rPr>
            </w:pPr>
          </w:p>
        </w:tc>
        <w:tc>
          <w:tcPr>
            <w:tcW w:w="904" w:type="dxa"/>
            <w:vMerge/>
          </w:tcPr>
          <w:p w14:paraId="0FFCF126" w14:textId="77777777" w:rsidR="00280E73" w:rsidRPr="00132152" w:rsidRDefault="00280E73" w:rsidP="007829D6">
            <w:pPr>
              <w:snapToGrid w:val="0"/>
              <w:jc w:val="center"/>
              <w:rPr>
                <w:szCs w:val="21"/>
              </w:rPr>
            </w:pPr>
          </w:p>
        </w:tc>
        <w:tc>
          <w:tcPr>
            <w:tcW w:w="1306" w:type="dxa"/>
          </w:tcPr>
          <w:p w14:paraId="75BC077B" w14:textId="77777777" w:rsidR="00280E73" w:rsidRPr="00132152" w:rsidRDefault="00280E73" w:rsidP="007829D6">
            <w:pPr>
              <w:snapToGrid w:val="0"/>
              <w:jc w:val="center"/>
              <w:rPr>
                <w:szCs w:val="21"/>
              </w:rPr>
            </w:pPr>
            <w:r w:rsidRPr="00132152">
              <w:rPr>
                <w:szCs w:val="21"/>
              </w:rPr>
              <w:t>CFS300</w:t>
            </w:r>
            <w:r w:rsidRPr="00132152">
              <w:rPr>
                <w:rFonts w:hint="eastAsia"/>
                <w:szCs w:val="21"/>
              </w:rPr>
              <w:t>0</w:t>
            </w:r>
          </w:p>
        </w:tc>
        <w:tc>
          <w:tcPr>
            <w:tcW w:w="1739" w:type="dxa"/>
          </w:tcPr>
          <w:p w14:paraId="4978013B" w14:textId="77777777" w:rsidR="00280E73" w:rsidRPr="00132152" w:rsidRDefault="00280E73" w:rsidP="007829D6">
            <w:pPr>
              <w:snapToGrid w:val="0"/>
              <w:jc w:val="center"/>
              <w:rPr>
                <w:szCs w:val="21"/>
              </w:rPr>
            </w:pPr>
            <w:r w:rsidRPr="00132152">
              <w:rPr>
                <w:szCs w:val="21"/>
              </w:rPr>
              <w:t>≥3000</w:t>
            </w:r>
          </w:p>
        </w:tc>
        <w:tc>
          <w:tcPr>
            <w:tcW w:w="1117" w:type="dxa"/>
          </w:tcPr>
          <w:p w14:paraId="1BD3FE8A" w14:textId="77777777" w:rsidR="00280E73" w:rsidRPr="00132152" w:rsidRDefault="00280E73" w:rsidP="007829D6">
            <w:pPr>
              <w:snapToGrid w:val="0"/>
              <w:jc w:val="center"/>
              <w:rPr>
                <w:szCs w:val="21"/>
              </w:rPr>
            </w:pPr>
            <w:r w:rsidRPr="00132152">
              <w:rPr>
                <w:szCs w:val="21"/>
              </w:rPr>
              <w:t>≥210</w:t>
            </w:r>
          </w:p>
        </w:tc>
        <w:tc>
          <w:tcPr>
            <w:tcW w:w="1465" w:type="dxa"/>
          </w:tcPr>
          <w:p w14:paraId="2ED8C043" w14:textId="77777777" w:rsidR="00280E73" w:rsidRPr="00132152" w:rsidRDefault="00280E73" w:rsidP="007829D6">
            <w:pPr>
              <w:snapToGrid w:val="0"/>
              <w:jc w:val="center"/>
              <w:rPr>
                <w:szCs w:val="21"/>
              </w:rPr>
            </w:pPr>
            <w:r w:rsidRPr="00132152">
              <w:rPr>
                <w:szCs w:val="21"/>
              </w:rPr>
              <w:t>≥1.4</w:t>
            </w:r>
          </w:p>
        </w:tc>
      </w:tr>
      <w:tr w:rsidR="00280E73" w:rsidRPr="00132152" w14:paraId="189D8AEA" w14:textId="77777777" w:rsidTr="007829D6">
        <w:tc>
          <w:tcPr>
            <w:tcW w:w="1457" w:type="dxa"/>
            <w:vMerge/>
          </w:tcPr>
          <w:p w14:paraId="63906862" w14:textId="77777777" w:rsidR="00280E73" w:rsidRPr="00132152" w:rsidRDefault="00280E73" w:rsidP="007829D6">
            <w:pPr>
              <w:snapToGrid w:val="0"/>
              <w:jc w:val="center"/>
              <w:rPr>
                <w:szCs w:val="21"/>
              </w:rPr>
            </w:pPr>
          </w:p>
        </w:tc>
        <w:tc>
          <w:tcPr>
            <w:tcW w:w="904" w:type="dxa"/>
            <w:vMerge/>
          </w:tcPr>
          <w:p w14:paraId="3601745C" w14:textId="77777777" w:rsidR="00280E73" w:rsidRPr="00132152" w:rsidRDefault="00280E73" w:rsidP="007829D6">
            <w:pPr>
              <w:snapToGrid w:val="0"/>
              <w:jc w:val="center"/>
              <w:rPr>
                <w:szCs w:val="21"/>
              </w:rPr>
            </w:pPr>
          </w:p>
        </w:tc>
        <w:tc>
          <w:tcPr>
            <w:tcW w:w="1306" w:type="dxa"/>
          </w:tcPr>
          <w:p w14:paraId="70D9B174" w14:textId="77777777" w:rsidR="00280E73" w:rsidRPr="00132152" w:rsidRDefault="00280E73" w:rsidP="007829D6">
            <w:pPr>
              <w:snapToGrid w:val="0"/>
              <w:jc w:val="center"/>
              <w:rPr>
                <w:szCs w:val="21"/>
              </w:rPr>
            </w:pPr>
            <w:r w:rsidRPr="00132152">
              <w:rPr>
                <w:szCs w:val="21"/>
              </w:rPr>
              <w:t>CFS350</w:t>
            </w:r>
            <w:r w:rsidRPr="00132152">
              <w:rPr>
                <w:rFonts w:hint="eastAsia"/>
                <w:szCs w:val="21"/>
              </w:rPr>
              <w:t>0</w:t>
            </w:r>
          </w:p>
        </w:tc>
        <w:tc>
          <w:tcPr>
            <w:tcW w:w="1739" w:type="dxa"/>
          </w:tcPr>
          <w:p w14:paraId="6A79ACA5" w14:textId="77777777" w:rsidR="00280E73" w:rsidRPr="00132152" w:rsidRDefault="00280E73" w:rsidP="007829D6">
            <w:pPr>
              <w:snapToGrid w:val="0"/>
              <w:jc w:val="center"/>
              <w:rPr>
                <w:szCs w:val="21"/>
              </w:rPr>
            </w:pPr>
            <w:r w:rsidRPr="00132152">
              <w:rPr>
                <w:szCs w:val="21"/>
              </w:rPr>
              <w:t>≥3500</w:t>
            </w:r>
          </w:p>
        </w:tc>
        <w:tc>
          <w:tcPr>
            <w:tcW w:w="1117" w:type="dxa"/>
          </w:tcPr>
          <w:p w14:paraId="58E1195F" w14:textId="77777777" w:rsidR="00280E73" w:rsidRPr="00132152" w:rsidRDefault="00280E73" w:rsidP="007829D6">
            <w:pPr>
              <w:snapToGrid w:val="0"/>
              <w:jc w:val="center"/>
              <w:rPr>
                <w:szCs w:val="21"/>
              </w:rPr>
            </w:pPr>
            <w:r w:rsidRPr="00132152">
              <w:rPr>
                <w:szCs w:val="21"/>
              </w:rPr>
              <w:t>≥230</w:t>
            </w:r>
          </w:p>
        </w:tc>
        <w:tc>
          <w:tcPr>
            <w:tcW w:w="1465" w:type="dxa"/>
          </w:tcPr>
          <w:p w14:paraId="4E972CC6" w14:textId="77777777" w:rsidR="00280E73" w:rsidRPr="00132152" w:rsidRDefault="00280E73" w:rsidP="007829D6">
            <w:pPr>
              <w:snapToGrid w:val="0"/>
              <w:jc w:val="center"/>
              <w:rPr>
                <w:szCs w:val="21"/>
              </w:rPr>
            </w:pPr>
            <w:r w:rsidRPr="00132152">
              <w:rPr>
                <w:szCs w:val="21"/>
              </w:rPr>
              <w:t>≥1.4</w:t>
            </w:r>
          </w:p>
        </w:tc>
      </w:tr>
      <w:tr w:rsidR="00280E73" w:rsidRPr="00132152" w14:paraId="3580DD8E" w14:textId="77777777" w:rsidTr="007829D6">
        <w:tc>
          <w:tcPr>
            <w:tcW w:w="1457" w:type="dxa"/>
            <w:vMerge/>
          </w:tcPr>
          <w:p w14:paraId="6EE6E475" w14:textId="77777777" w:rsidR="00280E73" w:rsidRPr="00132152" w:rsidRDefault="00280E73" w:rsidP="007829D6">
            <w:pPr>
              <w:snapToGrid w:val="0"/>
              <w:jc w:val="center"/>
              <w:rPr>
                <w:szCs w:val="21"/>
              </w:rPr>
            </w:pPr>
          </w:p>
        </w:tc>
        <w:tc>
          <w:tcPr>
            <w:tcW w:w="904" w:type="dxa"/>
            <w:vMerge/>
          </w:tcPr>
          <w:p w14:paraId="2AD75836" w14:textId="77777777" w:rsidR="00280E73" w:rsidRPr="00132152" w:rsidRDefault="00280E73" w:rsidP="007829D6">
            <w:pPr>
              <w:snapToGrid w:val="0"/>
              <w:jc w:val="center"/>
              <w:rPr>
                <w:szCs w:val="21"/>
              </w:rPr>
            </w:pPr>
          </w:p>
        </w:tc>
        <w:tc>
          <w:tcPr>
            <w:tcW w:w="1306" w:type="dxa"/>
          </w:tcPr>
          <w:p w14:paraId="225FE543" w14:textId="77777777" w:rsidR="00280E73" w:rsidRPr="00132152" w:rsidRDefault="00280E73" w:rsidP="007829D6">
            <w:pPr>
              <w:snapToGrid w:val="0"/>
              <w:jc w:val="center"/>
              <w:rPr>
                <w:szCs w:val="21"/>
              </w:rPr>
            </w:pPr>
            <w:r w:rsidRPr="00132152">
              <w:rPr>
                <w:szCs w:val="21"/>
              </w:rPr>
              <w:t>CFS</w:t>
            </w:r>
            <w:r w:rsidRPr="00132152">
              <w:rPr>
                <w:rFonts w:hint="eastAsia"/>
                <w:szCs w:val="21"/>
              </w:rPr>
              <w:t>40</w:t>
            </w:r>
            <w:r w:rsidRPr="00132152">
              <w:rPr>
                <w:szCs w:val="21"/>
              </w:rPr>
              <w:t>0</w:t>
            </w:r>
            <w:r w:rsidRPr="00132152">
              <w:rPr>
                <w:rFonts w:hint="eastAsia"/>
                <w:szCs w:val="21"/>
              </w:rPr>
              <w:t>0</w:t>
            </w:r>
          </w:p>
        </w:tc>
        <w:tc>
          <w:tcPr>
            <w:tcW w:w="1739" w:type="dxa"/>
          </w:tcPr>
          <w:p w14:paraId="53EB066B" w14:textId="77777777" w:rsidR="00280E73" w:rsidRPr="00132152" w:rsidRDefault="00280E73" w:rsidP="007829D6">
            <w:pPr>
              <w:snapToGrid w:val="0"/>
              <w:jc w:val="center"/>
              <w:rPr>
                <w:szCs w:val="21"/>
              </w:rPr>
            </w:pPr>
            <w:r w:rsidRPr="00132152">
              <w:rPr>
                <w:szCs w:val="21"/>
              </w:rPr>
              <w:t>≥</w:t>
            </w:r>
            <w:r w:rsidRPr="00132152">
              <w:rPr>
                <w:rFonts w:hint="eastAsia"/>
                <w:szCs w:val="21"/>
              </w:rPr>
              <w:t>40</w:t>
            </w:r>
            <w:r w:rsidRPr="00132152">
              <w:rPr>
                <w:szCs w:val="21"/>
              </w:rPr>
              <w:t>00</w:t>
            </w:r>
          </w:p>
        </w:tc>
        <w:tc>
          <w:tcPr>
            <w:tcW w:w="1117" w:type="dxa"/>
          </w:tcPr>
          <w:p w14:paraId="7A6210DB" w14:textId="77777777" w:rsidR="00280E73" w:rsidRPr="00132152" w:rsidRDefault="00280E73" w:rsidP="007829D6">
            <w:pPr>
              <w:snapToGrid w:val="0"/>
              <w:jc w:val="center"/>
              <w:rPr>
                <w:szCs w:val="21"/>
              </w:rPr>
            </w:pPr>
            <w:r w:rsidRPr="00132152">
              <w:rPr>
                <w:szCs w:val="21"/>
              </w:rPr>
              <w:t>≥230</w:t>
            </w:r>
          </w:p>
        </w:tc>
        <w:tc>
          <w:tcPr>
            <w:tcW w:w="1465" w:type="dxa"/>
          </w:tcPr>
          <w:p w14:paraId="1F2DA788" w14:textId="77777777" w:rsidR="00280E73" w:rsidRPr="00132152" w:rsidRDefault="00280E73" w:rsidP="007829D6">
            <w:pPr>
              <w:snapToGrid w:val="0"/>
              <w:jc w:val="center"/>
              <w:rPr>
                <w:szCs w:val="21"/>
              </w:rPr>
            </w:pPr>
            <w:r w:rsidRPr="00132152">
              <w:rPr>
                <w:szCs w:val="21"/>
              </w:rPr>
              <w:t>≥1.4</w:t>
            </w:r>
          </w:p>
        </w:tc>
      </w:tr>
      <w:tr w:rsidR="00280E73" w:rsidRPr="00132152" w14:paraId="37FBE63C" w14:textId="77777777" w:rsidTr="007829D6">
        <w:tc>
          <w:tcPr>
            <w:tcW w:w="1457" w:type="dxa"/>
            <w:vMerge/>
          </w:tcPr>
          <w:p w14:paraId="2BC05F90" w14:textId="77777777" w:rsidR="00280E73" w:rsidRPr="00132152" w:rsidRDefault="00280E73" w:rsidP="007829D6">
            <w:pPr>
              <w:snapToGrid w:val="0"/>
              <w:jc w:val="center"/>
              <w:rPr>
                <w:szCs w:val="21"/>
              </w:rPr>
            </w:pPr>
          </w:p>
        </w:tc>
        <w:tc>
          <w:tcPr>
            <w:tcW w:w="904" w:type="dxa"/>
          </w:tcPr>
          <w:p w14:paraId="0E1EDC06" w14:textId="77777777" w:rsidR="00280E73" w:rsidRPr="00132152" w:rsidRDefault="00280E73" w:rsidP="007829D6">
            <w:pPr>
              <w:snapToGrid w:val="0"/>
              <w:jc w:val="center"/>
              <w:rPr>
                <w:szCs w:val="21"/>
              </w:rPr>
            </w:pPr>
            <w:r w:rsidRPr="00132152">
              <w:rPr>
                <w:szCs w:val="21"/>
              </w:rPr>
              <w:t>高模型</w:t>
            </w:r>
          </w:p>
        </w:tc>
        <w:tc>
          <w:tcPr>
            <w:tcW w:w="1306" w:type="dxa"/>
          </w:tcPr>
          <w:p w14:paraId="50EB9B4F" w14:textId="77777777" w:rsidR="00280E73" w:rsidRPr="00132152" w:rsidRDefault="00280E73" w:rsidP="007829D6">
            <w:pPr>
              <w:snapToGrid w:val="0"/>
              <w:jc w:val="center"/>
              <w:rPr>
                <w:szCs w:val="21"/>
              </w:rPr>
            </w:pPr>
            <w:r w:rsidRPr="00132152">
              <w:rPr>
                <w:szCs w:val="21"/>
              </w:rPr>
              <w:t>CFSM39</w:t>
            </w:r>
            <w:r w:rsidRPr="00132152">
              <w:rPr>
                <w:rFonts w:hint="eastAsia"/>
                <w:szCs w:val="21"/>
              </w:rPr>
              <w:t>0</w:t>
            </w:r>
          </w:p>
        </w:tc>
        <w:tc>
          <w:tcPr>
            <w:tcW w:w="1739" w:type="dxa"/>
          </w:tcPr>
          <w:p w14:paraId="79B20A53" w14:textId="77777777" w:rsidR="00280E73" w:rsidRPr="00132152" w:rsidRDefault="00280E73" w:rsidP="007829D6">
            <w:pPr>
              <w:snapToGrid w:val="0"/>
              <w:jc w:val="center"/>
              <w:rPr>
                <w:szCs w:val="21"/>
              </w:rPr>
            </w:pPr>
            <w:r w:rsidRPr="00132152">
              <w:rPr>
                <w:szCs w:val="21"/>
              </w:rPr>
              <w:t>≥2900</w:t>
            </w:r>
          </w:p>
        </w:tc>
        <w:tc>
          <w:tcPr>
            <w:tcW w:w="1117" w:type="dxa"/>
          </w:tcPr>
          <w:p w14:paraId="3E43102F" w14:textId="77777777" w:rsidR="00280E73" w:rsidRPr="00132152" w:rsidRDefault="00280E73" w:rsidP="007829D6">
            <w:pPr>
              <w:snapToGrid w:val="0"/>
              <w:jc w:val="center"/>
              <w:rPr>
                <w:szCs w:val="21"/>
              </w:rPr>
            </w:pPr>
            <w:r w:rsidRPr="00132152">
              <w:rPr>
                <w:szCs w:val="21"/>
              </w:rPr>
              <w:t>≥390</w:t>
            </w:r>
          </w:p>
        </w:tc>
        <w:tc>
          <w:tcPr>
            <w:tcW w:w="1465" w:type="dxa"/>
          </w:tcPr>
          <w:p w14:paraId="2DD0A2A2" w14:textId="77777777" w:rsidR="00280E73" w:rsidRPr="00132152" w:rsidRDefault="00280E73" w:rsidP="007829D6">
            <w:pPr>
              <w:snapToGrid w:val="0"/>
              <w:jc w:val="center"/>
              <w:rPr>
                <w:szCs w:val="21"/>
              </w:rPr>
            </w:pPr>
            <w:r w:rsidRPr="00132152">
              <w:rPr>
                <w:szCs w:val="21"/>
              </w:rPr>
              <w:t>≥0.7</w:t>
            </w:r>
          </w:p>
        </w:tc>
      </w:tr>
    </w:tbl>
    <w:p w14:paraId="55BC6D47" w14:textId="77777777" w:rsidR="00280E73" w:rsidRPr="00132152" w:rsidRDefault="00280E73" w:rsidP="000B474B">
      <w:pPr>
        <w:spacing w:line="360" w:lineRule="auto"/>
        <w:rPr>
          <w:szCs w:val="21"/>
        </w:rPr>
      </w:pPr>
      <w:r w:rsidRPr="00132152">
        <w:rPr>
          <w:rFonts w:hint="eastAsia"/>
          <w:b/>
          <w:szCs w:val="21"/>
        </w:rPr>
        <w:lastRenderedPageBreak/>
        <w:t>3.3.3</w:t>
      </w:r>
      <w:r w:rsidRPr="00132152">
        <w:rPr>
          <w:rFonts w:hint="eastAsia"/>
          <w:szCs w:val="21"/>
        </w:rPr>
        <w:t>碳纤维复材板应符合下列规定：</w:t>
      </w:r>
    </w:p>
    <w:p w14:paraId="38B922B2" w14:textId="77777777" w:rsidR="00280E73" w:rsidRPr="00132152" w:rsidRDefault="00280E73" w:rsidP="000B474B">
      <w:pPr>
        <w:spacing w:line="360" w:lineRule="auto"/>
        <w:ind w:firstLineChars="200" w:firstLine="422"/>
        <w:rPr>
          <w:szCs w:val="21"/>
        </w:rPr>
      </w:pPr>
      <w:r w:rsidRPr="00132152">
        <w:rPr>
          <w:rFonts w:hint="eastAsia"/>
          <w:b/>
          <w:szCs w:val="21"/>
        </w:rPr>
        <w:t xml:space="preserve">1 </w:t>
      </w:r>
      <w:r w:rsidRPr="00132152">
        <w:rPr>
          <w:rFonts w:hint="eastAsia"/>
          <w:szCs w:val="21"/>
        </w:rPr>
        <w:t>单向碳纤维复材板</w:t>
      </w:r>
      <w:r w:rsidRPr="00132152">
        <w:rPr>
          <w:szCs w:val="21"/>
        </w:rPr>
        <w:t>的抗拉强度应</w:t>
      </w:r>
      <w:r w:rsidRPr="00132152">
        <w:rPr>
          <w:rFonts w:hint="eastAsia"/>
          <w:szCs w:val="21"/>
        </w:rPr>
        <w:t>按</w:t>
      </w:r>
      <w:r w:rsidRPr="00132152">
        <w:rPr>
          <w:szCs w:val="21"/>
        </w:rPr>
        <w:t>板的</w:t>
      </w:r>
      <w:r w:rsidRPr="00132152">
        <w:rPr>
          <w:rFonts w:hint="eastAsia"/>
          <w:szCs w:val="21"/>
        </w:rPr>
        <w:t>截面</w:t>
      </w:r>
      <w:r w:rsidRPr="00132152">
        <w:rPr>
          <w:szCs w:val="21"/>
        </w:rPr>
        <w:t>面积含树脂计算，截面面积含树脂</w:t>
      </w:r>
      <w:r w:rsidRPr="00132152">
        <w:rPr>
          <w:rFonts w:hint="eastAsia"/>
          <w:szCs w:val="21"/>
        </w:rPr>
        <w:t>应</w:t>
      </w:r>
      <w:r w:rsidRPr="00132152">
        <w:rPr>
          <w:szCs w:val="21"/>
        </w:rPr>
        <w:t>取实测厚度乘以</w:t>
      </w:r>
      <w:r w:rsidRPr="00132152">
        <w:rPr>
          <w:rFonts w:hint="eastAsia"/>
          <w:szCs w:val="21"/>
        </w:rPr>
        <w:t>实测</w:t>
      </w:r>
      <w:r w:rsidRPr="00132152">
        <w:rPr>
          <w:szCs w:val="21"/>
        </w:rPr>
        <w:t>宽度。</w:t>
      </w:r>
    </w:p>
    <w:p w14:paraId="3174E1B4" w14:textId="77777777" w:rsidR="00280E73" w:rsidRPr="00132152" w:rsidRDefault="00280E73" w:rsidP="000B474B">
      <w:pPr>
        <w:spacing w:line="360" w:lineRule="auto"/>
        <w:ind w:firstLineChars="200" w:firstLine="422"/>
        <w:rPr>
          <w:szCs w:val="21"/>
        </w:rPr>
      </w:pPr>
      <w:r w:rsidRPr="00132152">
        <w:rPr>
          <w:rFonts w:hint="eastAsia"/>
          <w:b/>
          <w:szCs w:val="21"/>
        </w:rPr>
        <w:t>2</w:t>
      </w:r>
      <w:r w:rsidRPr="00132152">
        <w:rPr>
          <w:rFonts w:hint="eastAsia"/>
          <w:szCs w:val="21"/>
        </w:rPr>
        <w:t>单向碳纤维复材板的纤维体积含量不应小于</w:t>
      </w:r>
      <w:r w:rsidRPr="00132152">
        <w:rPr>
          <w:rFonts w:hint="eastAsia"/>
          <w:szCs w:val="21"/>
        </w:rPr>
        <w:t>60%</w:t>
      </w:r>
      <w:r w:rsidRPr="00132152">
        <w:rPr>
          <w:rFonts w:hint="eastAsia"/>
          <w:szCs w:val="21"/>
        </w:rPr>
        <w:t>。</w:t>
      </w:r>
    </w:p>
    <w:p w14:paraId="6C038477" w14:textId="77777777" w:rsidR="00280E73" w:rsidRPr="00132152" w:rsidRDefault="00280E73" w:rsidP="000B474B">
      <w:pPr>
        <w:spacing w:line="360" w:lineRule="auto"/>
        <w:rPr>
          <w:szCs w:val="21"/>
        </w:rPr>
      </w:pPr>
      <w:r w:rsidRPr="00132152">
        <w:rPr>
          <w:rFonts w:hint="eastAsia"/>
          <w:b/>
          <w:szCs w:val="21"/>
        </w:rPr>
        <w:t>3.3.4</w:t>
      </w:r>
      <w:r w:rsidRPr="00132152">
        <w:rPr>
          <w:rFonts w:hint="eastAsia"/>
          <w:szCs w:val="21"/>
        </w:rPr>
        <w:t>单向碳纤维复材板</w:t>
      </w:r>
      <w:r w:rsidRPr="00132152">
        <w:rPr>
          <w:szCs w:val="21"/>
        </w:rPr>
        <w:t>的主要力学性能</w:t>
      </w:r>
      <w:r w:rsidRPr="00132152">
        <w:rPr>
          <w:rFonts w:hint="eastAsia"/>
          <w:szCs w:val="21"/>
        </w:rPr>
        <w:t>指标应符合</w:t>
      </w:r>
      <w:r w:rsidRPr="00132152">
        <w:rPr>
          <w:szCs w:val="21"/>
        </w:rPr>
        <w:t>表</w:t>
      </w:r>
      <w:r w:rsidRPr="00132152">
        <w:rPr>
          <w:rFonts w:hint="eastAsia"/>
          <w:szCs w:val="21"/>
        </w:rPr>
        <w:t>3.3.4</w:t>
      </w:r>
      <w:r w:rsidRPr="00132152">
        <w:rPr>
          <w:rFonts w:hint="eastAsia"/>
          <w:szCs w:val="21"/>
        </w:rPr>
        <w:t>的</w:t>
      </w:r>
      <w:r w:rsidRPr="00132152">
        <w:rPr>
          <w:szCs w:val="21"/>
        </w:rPr>
        <w:t>规定</w:t>
      </w:r>
      <w:r w:rsidRPr="00132152">
        <w:rPr>
          <w:rFonts w:hint="eastAsia"/>
          <w:szCs w:val="21"/>
        </w:rPr>
        <w:t>。抗拉</w:t>
      </w:r>
      <w:r w:rsidRPr="00132152">
        <w:rPr>
          <w:szCs w:val="21"/>
        </w:rPr>
        <w:t>强度</w:t>
      </w:r>
      <w:r w:rsidRPr="00132152">
        <w:rPr>
          <w:rFonts w:hint="eastAsia"/>
          <w:szCs w:val="21"/>
        </w:rPr>
        <w:t>标准值应具有</w:t>
      </w:r>
      <w:r w:rsidRPr="00132152">
        <w:rPr>
          <w:rFonts w:hint="eastAsia"/>
          <w:szCs w:val="21"/>
        </w:rPr>
        <w:t>95</w:t>
      </w:r>
      <w:r w:rsidRPr="00132152">
        <w:rPr>
          <w:rFonts w:hint="eastAsia"/>
          <w:szCs w:val="21"/>
        </w:rPr>
        <w:t>％的保证率，弹性模量和极限应变应取平均值。</w:t>
      </w:r>
    </w:p>
    <w:p w14:paraId="5DFDAD68" w14:textId="77777777" w:rsidR="00280E73" w:rsidRPr="00132152" w:rsidRDefault="00280E73" w:rsidP="00280E73">
      <w:pPr>
        <w:spacing w:line="480" w:lineRule="exact"/>
        <w:jc w:val="center"/>
        <w:rPr>
          <w:b/>
          <w:szCs w:val="21"/>
        </w:rPr>
      </w:pPr>
      <w:r w:rsidRPr="00132152">
        <w:rPr>
          <w:b/>
          <w:szCs w:val="21"/>
        </w:rPr>
        <w:t>表</w:t>
      </w: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4</w:t>
      </w:r>
      <w:r w:rsidRPr="00132152">
        <w:rPr>
          <w:rFonts w:hint="eastAsia"/>
          <w:b/>
          <w:szCs w:val="21"/>
        </w:rPr>
        <w:t>单向碳纤维复材板的主要力学性能指标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699"/>
        <w:gridCol w:w="1832"/>
        <w:gridCol w:w="1309"/>
        <w:gridCol w:w="1164"/>
      </w:tblGrid>
      <w:tr w:rsidR="00280E73" w:rsidRPr="00132152" w14:paraId="1AEA0D21" w14:textId="77777777" w:rsidTr="00A844CF">
        <w:trPr>
          <w:cantSplit/>
          <w:trHeight w:val="952"/>
          <w:jc w:val="center"/>
        </w:trPr>
        <w:tc>
          <w:tcPr>
            <w:tcW w:w="4217" w:type="dxa"/>
            <w:gridSpan w:val="2"/>
            <w:vAlign w:val="center"/>
          </w:tcPr>
          <w:p w14:paraId="67F26970" w14:textId="77777777" w:rsidR="00280E73" w:rsidRPr="00132152" w:rsidRDefault="00280E73" w:rsidP="00A844CF">
            <w:pPr>
              <w:jc w:val="center"/>
              <w:rPr>
                <w:szCs w:val="21"/>
              </w:rPr>
            </w:pPr>
            <w:r w:rsidRPr="00132152">
              <w:rPr>
                <w:szCs w:val="21"/>
              </w:rPr>
              <w:t>复材板类型和等级</w:t>
            </w:r>
          </w:p>
        </w:tc>
        <w:tc>
          <w:tcPr>
            <w:tcW w:w="1832" w:type="dxa"/>
            <w:vAlign w:val="center"/>
          </w:tcPr>
          <w:p w14:paraId="59C3D4CA" w14:textId="77777777" w:rsidR="00280E73" w:rsidRPr="00132152" w:rsidRDefault="00280E73" w:rsidP="00A844CF">
            <w:pPr>
              <w:jc w:val="center"/>
              <w:rPr>
                <w:szCs w:val="21"/>
              </w:rPr>
            </w:pPr>
            <w:r w:rsidRPr="00132152">
              <w:rPr>
                <w:szCs w:val="21"/>
              </w:rPr>
              <w:t>抗拉强度标准值（</w:t>
            </w:r>
            <w:r w:rsidRPr="00132152">
              <w:rPr>
                <w:szCs w:val="21"/>
              </w:rPr>
              <w:t>MPa</w:t>
            </w:r>
            <w:r w:rsidRPr="00132152">
              <w:rPr>
                <w:szCs w:val="21"/>
              </w:rPr>
              <w:t>）</w:t>
            </w:r>
          </w:p>
        </w:tc>
        <w:tc>
          <w:tcPr>
            <w:tcW w:w="1309" w:type="dxa"/>
            <w:vAlign w:val="center"/>
          </w:tcPr>
          <w:p w14:paraId="48C720D3" w14:textId="77777777" w:rsidR="00280E73" w:rsidRPr="00132152" w:rsidRDefault="00280E73" w:rsidP="00A844CF">
            <w:pPr>
              <w:jc w:val="center"/>
              <w:rPr>
                <w:szCs w:val="21"/>
              </w:rPr>
            </w:pPr>
            <w:r w:rsidRPr="00132152">
              <w:rPr>
                <w:szCs w:val="21"/>
              </w:rPr>
              <w:t>弹性模量（</w:t>
            </w:r>
            <w:r w:rsidRPr="00132152">
              <w:rPr>
                <w:szCs w:val="21"/>
              </w:rPr>
              <w:t>GPa</w:t>
            </w:r>
            <w:r w:rsidRPr="00132152">
              <w:rPr>
                <w:szCs w:val="21"/>
              </w:rPr>
              <w:t>）</w:t>
            </w:r>
          </w:p>
        </w:tc>
        <w:tc>
          <w:tcPr>
            <w:tcW w:w="1164" w:type="dxa"/>
            <w:vAlign w:val="center"/>
          </w:tcPr>
          <w:p w14:paraId="1A431785" w14:textId="77777777" w:rsidR="00280E73" w:rsidRPr="00132152" w:rsidRDefault="00280E73" w:rsidP="00A844CF">
            <w:pPr>
              <w:jc w:val="center"/>
              <w:rPr>
                <w:szCs w:val="21"/>
              </w:rPr>
            </w:pPr>
            <w:r w:rsidRPr="00132152">
              <w:rPr>
                <w:szCs w:val="21"/>
              </w:rPr>
              <w:t>极限应变（</w:t>
            </w:r>
            <w:r w:rsidRPr="00132152">
              <w:rPr>
                <w:szCs w:val="21"/>
              </w:rPr>
              <w:t>%</w:t>
            </w:r>
            <w:r w:rsidRPr="00132152">
              <w:rPr>
                <w:szCs w:val="21"/>
              </w:rPr>
              <w:t>）</w:t>
            </w:r>
          </w:p>
        </w:tc>
      </w:tr>
      <w:tr w:rsidR="00280E73" w:rsidRPr="00132152" w14:paraId="533449BE" w14:textId="77777777" w:rsidTr="00CA1514">
        <w:trPr>
          <w:cantSplit/>
          <w:jc w:val="center"/>
        </w:trPr>
        <w:tc>
          <w:tcPr>
            <w:tcW w:w="2518" w:type="dxa"/>
            <w:vMerge w:val="restart"/>
            <w:vAlign w:val="center"/>
          </w:tcPr>
          <w:p w14:paraId="20066D3A" w14:textId="77777777" w:rsidR="00280E73" w:rsidRPr="00132152" w:rsidRDefault="00280E73" w:rsidP="00CA1514">
            <w:pPr>
              <w:spacing w:line="480" w:lineRule="exact"/>
              <w:jc w:val="center"/>
              <w:rPr>
                <w:szCs w:val="21"/>
              </w:rPr>
            </w:pPr>
            <w:r w:rsidRPr="00132152">
              <w:rPr>
                <w:szCs w:val="21"/>
              </w:rPr>
              <w:t>碳纤维复材板</w:t>
            </w:r>
            <w:r w:rsidRPr="00132152">
              <w:rPr>
                <w:szCs w:val="21"/>
              </w:rPr>
              <w:t>CFP</w:t>
            </w:r>
          </w:p>
        </w:tc>
        <w:tc>
          <w:tcPr>
            <w:tcW w:w="1699" w:type="dxa"/>
            <w:vAlign w:val="center"/>
          </w:tcPr>
          <w:p w14:paraId="3199136D" w14:textId="77777777" w:rsidR="00280E73" w:rsidRPr="00132152" w:rsidRDefault="00280E73" w:rsidP="00A844CF">
            <w:pPr>
              <w:jc w:val="center"/>
              <w:rPr>
                <w:szCs w:val="21"/>
              </w:rPr>
            </w:pPr>
            <w:r w:rsidRPr="00132152">
              <w:rPr>
                <w:szCs w:val="21"/>
              </w:rPr>
              <w:t>CFP</w:t>
            </w:r>
            <w:r w:rsidRPr="00132152">
              <w:rPr>
                <w:rFonts w:hint="eastAsia"/>
                <w:szCs w:val="21"/>
              </w:rPr>
              <w:t>18</w:t>
            </w:r>
            <w:r w:rsidRPr="00132152">
              <w:rPr>
                <w:szCs w:val="21"/>
              </w:rPr>
              <w:t>00</w:t>
            </w:r>
          </w:p>
        </w:tc>
        <w:tc>
          <w:tcPr>
            <w:tcW w:w="1832" w:type="dxa"/>
            <w:vAlign w:val="center"/>
          </w:tcPr>
          <w:p w14:paraId="588B0FC4" w14:textId="77777777" w:rsidR="00280E73" w:rsidRPr="00132152" w:rsidRDefault="00280E73" w:rsidP="00A844CF">
            <w:pPr>
              <w:jc w:val="center"/>
              <w:rPr>
                <w:szCs w:val="21"/>
              </w:rPr>
            </w:pPr>
            <w:r w:rsidRPr="00132152">
              <w:rPr>
                <w:szCs w:val="21"/>
              </w:rPr>
              <w:t>≥1800</w:t>
            </w:r>
          </w:p>
        </w:tc>
        <w:tc>
          <w:tcPr>
            <w:tcW w:w="1309" w:type="dxa"/>
            <w:vAlign w:val="center"/>
          </w:tcPr>
          <w:p w14:paraId="69E8C3DE" w14:textId="77777777" w:rsidR="00280E73" w:rsidRPr="00132152" w:rsidRDefault="00280E73" w:rsidP="00A844CF">
            <w:pPr>
              <w:jc w:val="center"/>
              <w:rPr>
                <w:szCs w:val="21"/>
              </w:rPr>
            </w:pPr>
            <w:r w:rsidRPr="00132152">
              <w:rPr>
                <w:szCs w:val="21"/>
              </w:rPr>
              <w:t>≥140</w:t>
            </w:r>
          </w:p>
        </w:tc>
        <w:tc>
          <w:tcPr>
            <w:tcW w:w="1164" w:type="dxa"/>
            <w:vAlign w:val="center"/>
          </w:tcPr>
          <w:p w14:paraId="21AF0A8B" w14:textId="77777777" w:rsidR="00280E73" w:rsidRPr="00132152" w:rsidRDefault="00280E73" w:rsidP="00A844CF">
            <w:pPr>
              <w:jc w:val="center"/>
              <w:rPr>
                <w:szCs w:val="21"/>
              </w:rPr>
            </w:pPr>
            <w:r w:rsidRPr="00132152">
              <w:rPr>
                <w:szCs w:val="21"/>
              </w:rPr>
              <w:t>≥1.4</w:t>
            </w:r>
          </w:p>
        </w:tc>
      </w:tr>
      <w:tr w:rsidR="00280E73" w:rsidRPr="00132152" w14:paraId="42C392EC" w14:textId="77777777" w:rsidTr="00CA1514">
        <w:trPr>
          <w:cantSplit/>
          <w:jc w:val="center"/>
        </w:trPr>
        <w:tc>
          <w:tcPr>
            <w:tcW w:w="2518" w:type="dxa"/>
            <w:vMerge/>
          </w:tcPr>
          <w:p w14:paraId="17FDD04C" w14:textId="77777777" w:rsidR="00280E73" w:rsidRPr="00132152" w:rsidRDefault="00280E73" w:rsidP="00CA1514">
            <w:pPr>
              <w:spacing w:line="480" w:lineRule="exact"/>
              <w:jc w:val="center"/>
              <w:rPr>
                <w:szCs w:val="21"/>
              </w:rPr>
            </w:pPr>
          </w:p>
        </w:tc>
        <w:tc>
          <w:tcPr>
            <w:tcW w:w="1699" w:type="dxa"/>
            <w:vAlign w:val="center"/>
          </w:tcPr>
          <w:p w14:paraId="7F2CB804" w14:textId="77777777" w:rsidR="00280E73" w:rsidRPr="00132152" w:rsidRDefault="00280E73" w:rsidP="00A844CF">
            <w:pPr>
              <w:jc w:val="center"/>
              <w:rPr>
                <w:szCs w:val="21"/>
              </w:rPr>
            </w:pPr>
            <w:r w:rsidRPr="00132152">
              <w:rPr>
                <w:szCs w:val="21"/>
              </w:rPr>
              <w:t>CFP2</w:t>
            </w:r>
            <w:r w:rsidRPr="00132152">
              <w:rPr>
                <w:rFonts w:hint="eastAsia"/>
                <w:szCs w:val="21"/>
              </w:rPr>
              <w:t>1</w:t>
            </w:r>
            <w:r w:rsidRPr="00132152">
              <w:rPr>
                <w:szCs w:val="21"/>
              </w:rPr>
              <w:t>00</w:t>
            </w:r>
          </w:p>
        </w:tc>
        <w:tc>
          <w:tcPr>
            <w:tcW w:w="1832" w:type="dxa"/>
            <w:vAlign w:val="center"/>
          </w:tcPr>
          <w:p w14:paraId="719C6B6F" w14:textId="77777777" w:rsidR="00280E73" w:rsidRPr="00132152" w:rsidRDefault="00280E73" w:rsidP="00A844CF">
            <w:pPr>
              <w:jc w:val="center"/>
              <w:rPr>
                <w:szCs w:val="21"/>
              </w:rPr>
            </w:pPr>
            <w:r w:rsidRPr="00132152">
              <w:rPr>
                <w:szCs w:val="21"/>
              </w:rPr>
              <w:t>≥2</w:t>
            </w:r>
            <w:r w:rsidRPr="00132152">
              <w:rPr>
                <w:rFonts w:hint="eastAsia"/>
                <w:szCs w:val="21"/>
              </w:rPr>
              <w:t>1</w:t>
            </w:r>
            <w:r w:rsidRPr="00132152">
              <w:rPr>
                <w:szCs w:val="21"/>
              </w:rPr>
              <w:t>00</w:t>
            </w:r>
          </w:p>
        </w:tc>
        <w:tc>
          <w:tcPr>
            <w:tcW w:w="1309" w:type="dxa"/>
            <w:vAlign w:val="center"/>
          </w:tcPr>
          <w:p w14:paraId="18D27671" w14:textId="77777777" w:rsidR="00280E73" w:rsidRPr="00132152" w:rsidRDefault="00280E73" w:rsidP="00A844CF">
            <w:pPr>
              <w:jc w:val="center"/>
              <w:rPr>
                <w:szCs w:val="21"/>
              </w:rPr>
            </w:pPr>
            <w:r w:rsidRPr="00132152">
              <w:rPr>
                <w:szCs w:val="21"/>
              </w:rPr>
              <w:t>≥150</w:t>
            </w:r>
          </w:p>
        </w:tc>
        <w:tc>
          <w:tcPr>
            <w:tcW w:w="1164" w:type="dxa"/>
            <w:vAlign w:val="center"/>
          </w:tcPr>
          <w:p w14:paraId="5D167CEE" w14:textId="77777777" w:rsidR="00280E73" w:rsidRPr="00132152" w:rsidRDefault="00280E73" w:rsidP="00A844CF">
            <w:pPr>
              <w:jc w:val="center"/>
              <w:rPr>
                <w:szCs w:val="21"/>
              </w:rPr>
            </w:pPr>
            <w:r w:rsidRPr="00132152">
              <w:rPr>
                <w:szCs w:val="21"/>
              </w:rPr>
              <w:t>≥1.4</w:t>
            </w:r>
          </w:p>
        </w:tc>
      </w:tr>
      <w:tr w:rsidR="00280E73" w:rsidRPr="00132152" w14:paraId="3E07B4EA" w14:textId="77777777" w:rsidTr="00CA1514">
        <w:trPr>
          <w:cantSplit/>
          <w:jc w:val="center"/>
        </w:trPr>
        <w:tc>
          <w:tcPr>
            <w:tcW w:w="2518" w:type="dxa"/>
            <w:vMerge/>
          </w:tcPr>
          <w:p w14:paraId="63E8471E" w14:textId="77777777" w:rsidR="00280E73" w:rsidRPr="00132152" w:rsidRDefault="00280E73" w:rsidP="00CA1514">
            <w:pPr>
              <w:spacing w:line="480" w:lineRule="exact"/>
              <w:jc w:val="center"/>
              <w:rPr>
                <w:szCs w:val="21"/>
              </w:rPr>
            </w:pPr>
          </w:p>
        </w:tc>
        <w:tc>
          <w:tcPr>
            <w:tcW w:w="1699" w:type="dxa"/>
            <w:vAlign w:val="center"/>
          </w:tcPr>
          <w:p w14:paraId="60FD2C81" w14:textId="77777777" w:rsidR="00280E73" w:rsidRPr="00132152" w:rsidRDefault="00280E73" w:rsidP="00A844CF">
            <w:pPr>
              <w:jc w:val="center"/>
              <w:rPr>
                <w:szCs w:val="21"/>
              </w:rPr>
            </w:pPr>
            <w:r w:rsidRPr="00132152">
              <w:rPr>
                <w:rFonts w:hint="eastAsia"/>
                <w:szCs w:val="21"/>
              </w:rPr>
              <w:t>C</w:t>
            </w:r>
            <w:r w:rsidRPr="00132152">
              <w:rPr>
                <w:szCs w:val="21"/>
              </w:rPr>
              <w:t>FP2400</w:t>
            </w:r>
          </w:p>
        </w:tc>
        <w:tc>
          <w:tcPr>
            <w:tcW w:w="1832" w:type="dxa"/>
            <w:vAlign w:val="center"/>
          </w:tcPr>
          <w:p w14:paraId="6BA12C33" w14:textId="77777777" w:rsidR="00280E73" w:rsidRPr="00132152" w:rsidRDefault="00280E73" w:rsidP="00A844CF">
            <w:pPr>
              <w:jc w:val="center"/>
              <w:rPr>
                <w:szCs w:val="21"/>
              </w:rPr>
            </w:pPr>
            <w:r w:rsidRPr="00132152">
              <w:rPr>
                <w:szCs w:val="21"/>
              </w:rPr>
              <w:t>≥</w:t>
            </w:r>
            <w:r w:rsidRPr="00132152">
              <w:rPr>
                <w:rFonts w:hint="eastAsia"/>
                <w:szCs w:val="21"/>
              </w:rPr>
              <w:t>2</w:t>
            </w:r>
            <w:r w:rsidRPr="00132152">
              <w:rPr>
                <w:szCs w:val="21"/>
              </w:rPr>
              <w:t>400</w:t>
            </w:r>
          </w:p>
        </w:tc>
        <w:tc>
          <w:tcPr>
            <w:tcW w:w="1309" w:type="dxa"/>
            <w:vAlign w:val="center"/>
          </w:tcPr>
          <w:p w14:paraId="21298A7A" w14:textId="77777777" w:rsidR="00280E73" w:rsidRPr="00132152" w:rsidRDefault="00280E73" w:rsidP="00A844CF">
            <w:pPr>
              <w:jc w:val="center"/>
              <w:rPr>
                <w:szCs w:val="21"/>
              </w:rPr>
            </w:pPr>
            <w:r w:rsidRPr="00132152">
              <w:rPr>
                <w:szCs w:val="21"/>
              </w:rPr>
              <w:t>≥1</w:t>
            </w:r>
            <w:r w:rsidRPr="00132152">
              <w:rPr>
                <w:rFonts w:hint="eastAsia"/>
                <w:szCs w:val="21"/>
              </w:rPr>
              <w:t>6</w:t>
            </w:r>
            <w:r w:rsidRPr="00132152">
              <w:rPr>
                <w:szCs w:val="21"/>
              </w:rPr>
              <w:t>0</w:t>
            </w:r>
          </w:p>
        </w:tc>
        <w:tc>
          <w:tcPr>
            <w:tcW w:w="1164" w:type="dxa"/>
            <w:vAlign w:val="center"/>
          </w:tcPr>
          <w:p w14:paraId="51B23E2A" w14:textId="77777777" w:rsidR="00280E73" w:rsidRPr="00132152" w:rsidRDefault="00280E73" w:rsidP="00A844CF">
            <w:pPr>
              <w:jc w:val="center"/>
              <w:rPr>
                <w:szCs w:val="21"/>
              </w:rPr>
            </w:pPr>
            <w:r w:rsidRPr="00132152">
              <w:rPr>
                <w:szCs w:val="21"/>
              </w:rPr>
              <w:t>≥</w:t>
            </w:r>
            <w:r w:rsidRPr="00132152">
              <w:rPr>
                <w:rFonts w:hint="eastAsia"/>
                <w:szCs w:val="21"/>
              </w:rPr>
              <w:t>1.</w:t>
            </w:r>
            <w:r w:rsidRPr="00132152">
              <w:rPr>
                <w:szCs w:val="21"/>
              </w:rPr>
              <w:t>4</w:t>
            </w:r>
          </w:p>
        </w:tc>
      </w:tr>
    </w:tbl>
    <w:p w14:paraId="48B43ED0" w14:textId="77777777" w:rsidR="00280E73" w:rsidRPr="00132152" w:rsidRDefault="00280E73" w:rsidP="00A844CF">
      <w:pPr>
        <w:spacing w:beforeLines="50" w:before="156" w:line="360" w:lineRule="auto"/>
        <w:rPr>
          <w:szCs w:val="21"/>
        </w:rPr>
      </w:pPr>
      <w:r w:rsidRPr="00132152">
        <w:rPr>
          <w:rFonts w:hint="eastAsia"/>
          <w:b/>
          <w:szCs w:val="21"/>
        </w:rPr>
        <w:t>3.3.5</w:t>
      </w:r>
      <w:r w:rsidRPr="00132152">
        <w:rPr>
          <w:rFonts w:hint="eastAsia"/>
          <w:szCs w:val="21"/>
        </w:rPr>
        <w:t xml:space="preserve"> </w:t>
      </w:r>
      <w:r w:rsidRPr="00132152">
        <w:rPr>
          <w:rFonts w:hint="eastAsia"/>
          <w:szCs w:val="21"/>
        </w:rPr>
        <w:t>碳纤维片材的主要力学性能指标应按现行国家标准《定向纤维增强聚合物基复合材料拉伸性能试验方法》</w:t>
      </w:r>
      <w:r w:rsidRPr="00132152">
        <w:rPr>
          <w:szCs w:val="21"/>
        </w:rPr>
        <w:t>GB/T 3354</w:t>
      </w:r>
      <w:r w:rsidRPr="00132152">
        <w:rPr>
          <w:rFonts w:hint="eastAsia"/>
          <w:szCs w:val="21"/>
        </w:rPr>
        <w:t>测定。</w:t>
      </w:r>
    </w:p>
    <w:p w14:paraId="45DA882E" w14:textId="77777777" w:rsidR="00280E73" w:rsidRPr="00132152" w:rsidRDefault="00280E73" w:rsidP="00A844CF">
      <w:pPr>
        <w:spacing w:line="360" w:lineRule="auto"/>
        <w:rPr>
          <w:szCs w:val="21"/>
        </w:rPr>
      </w:pPr>
      <w:r w:rsidRPr="00132152">
        <w:rPr>
          <w:rFonts w:hint="eastAsia"/>
          <w:b/>
          <w:szCs w:val="21"/>
        </w:rPr>
        <w:t>3.3.6</w:t>
      </w:r>
      <w:r w:rsidRPr="00132152">
        <w:rPr>
          <w:rFonts w:hint="eastAsia"/>
          <w:szCs w:val="21"/>
        </w:rPr>
        <w:t>碳纤维复材筋应符合下列规定：</w:t>
      </w:r>
    </w:p>
    <w:p w14:paraId="6BA725A6" w14:textId="77777777" w:rsidR="00280E73" w:rsidRPr="00132152" w:rsidRDefault="00280E73" w:rsidP="00A844CF">
      <w:pPr>
        <w:spacing w:line="360" w:lineRule="auto"/>
        <w:ind w:firstLineChars="200" w:firstLine="422"/>
        <w:rPr>
          <w:szCs w:val="21"/>
        </w:rPr>
      </w:pPr>
      <w:r w:rsidRPr="00132152">
        <w:rPr>
          <w:rFonts w:hint="eastAsia"/>
          <w:b/>
          <w:szCs w:val="21"/>
        </w:rPr>
        <w:t>1</w:t>
      </w:r>
      <w:r w:rsidRPr="00132152">
        <w:rPr>
          <w:rFonts w:hint="eastAsia"/>
          <w:szCs w:val="21"/>
        </w:rPr>
        <w:t>碳纤维复材筋按表面状态分为光圆筋、螺纹筋及其他表面类型筋。截面可采用圆形、椭圆形、矩形、异形。</w:t>
      </w:r>
    </w:p>
    <w:p w14:paraId="065C4273" w14:textId="77777777" w:rsidR="00280E73" w:rsidRPr="00132152" w:rsidRDefault="00280E73" w:rsidP="00A844CF">
      <w:pPr>
        <w:spacing w:line="360" w:lineRule="auto"/>
        <w:ind w:firstLineChars="200" w:firstLine="422"/>
        <w:rPr>
          <w:szCs w:val="21"/>
        </w:rPr>
      </w:pPr>
      <w:r w:rsidRPr="00132152">
        <w:rPr>
          <w:rFonts w:hint="eastAsia"/>
          <w:b/>
          <w:szCs w:val="21"/>
        </w:rPr>
        <w:t>2</w:t>
      </w:r>
      <w:r w:rsidRPr="00132152">
        <w:rPr>
          <w:rFonts w:hint="eastAsia"/>
          <w:szCs w:val="21"/>
        </w:rPr>
        <w:t>碳纤维复材</w:t>
      </w:r>
      <w:r w:rsidRPr="00132152">
        <w:rPr>
          <w:szCs w:val="21"/>
        </w:rPr>
        <w:t>筋</w:t>
      </w:r>
      <w:r w:rsidRPr="00132152">
        <w:rPr>
          <w:rFonts w:hint="eastAsia"/>
          <w:szCs w:val="21"/>
        </w:rPr>
        <w:t>的</w:t>
      </w:r>
      <w:r w:rsidRPr="00132152">
        <w:rPr>
          <w:szCs w:val="21"/>
        </w:rPr>
        <w:t>抗拉强度应</w:t>
      </w:r>
      <w:r w:rsidRPr="00132152">
        <w:rPr>
          <w:rFonts w:hint="eastAsia"/>
          <w:szCs w:val="21"/>
        </w:rPr>
        <w:t>按筋的截面</w:t>
      </w:r>
      <w:r w:rsidRPr="00132152">
        <w:rPr>
          <w:szCs w:val="21"/>
        </w:rPr>
        <w:t>面积含树脂计算，截面面积</w:t>
      </w:r>
      <w:r w:rsidRPr="00132152">
        <w:rPr>
          <w:rFonts w:hint="eastAsia"/>
          <w:szCs w:val="21"/>
        </w:rPr>
        <w:t>应按名义直径计算</w:t>
      </w:r>
      <w:r w:rsidRPr="00132152">
        <w:rPr>
          <w:szCs w:val="21"/>
        </w:rPr>
        <w:t>。</w:t>
      </w:r>
      <w:r w:rsidRPr="00132152">
        <w:rPr>
          <w:rFonts w:hint="eastAsia"/>
          <w:szCs w:val="21"/>
        </w:rPr>
        <w:t>对于非圆截面筋，名义直径为与之截面面积相等的光圆筋直径。名义直径分为</w:t>
      </w:r>
      <w:r w:rsidRPr="00132152">
        <w:rPr>
          <w:rFonts w:hint="eastAsia"/>
          <w:szCs w:val="21"/>
        </w:rPr>
        <w:t>4mm</w:t>
      </w:r>
      <w:r w:rsidRPr="00132152">
        <w:rPr>
          <w:rFonts w:hint="eastAsia"/>
          <w:szCs w:val="21"/>
        </w:rPr>
        <w:t>、</w:t>
      </w:r>
      <w:r w:rsidRPr="00132152">
        <w:rPr>
          <w:rFonts w:hint="eastAsia"/>
          <w:szCs w:val="21"/>
        </w:rPr>
        <w:t>6mm</w:t>
      </w:r>
      <w:r w:rsidRPr="00132152">
        <w:rPr>
          <w:rFonts w:hint="eastAsia"/>
          <w:szCs w:val="21"/>
        </w:rPr>
        <w:t>、</w:t>
      </w:r>
      <w:r w:rsidRPr="00132152">
        <w:rPr>
          <w:rFonts w:hint="eastAsia"/>
          <w:szCs w:val="21"/>
        </w:rPr>
        <w:t>8mm</w:t>
      </w:r>
      <w:r w:rsidRPr="00132152">
        <w:rPr>
          <w:rFonts w:hint="eastAsia"/>
          <w:szCs w:val="21"/>
        </w:rPr>
        <w:t>、</w:t>
      </w:r>
      <w:r w:rsidRPr="00132152">
        <w:rPr>
          <w:rFonts w:hint="eastAsia"/>
          <w:szCs w:val="21"/>
        </w:rPr>
        <w:t>10mm</w:t>
      </w:r>
      <w:r w:rsidRPr="00132152">
        <w:rPr>
          <w:rFonts w:hint="eastAsia"/>
          <w:szCs w:val="21"/>
        </w:rPr>
        <w:t>、</w:t>
      </w:r>
      <w:r w:rsidRPr="00132152">
        <w:rPr>
          <w:rFonts w:hint="eastAsia"/>
          <w:szCs w:val="21"/>
        </w:rPr>
        <w:t>12mm</w:t>
      </w:r>
      <w:r w:rsidRPr="00132152">
        <w:rPr>
          <w:rFonts w:hint="eastAsia"/>
          <w:szCs w:val="21"/>
        </w:rPr>
        <w:t>、</w:t>
      </w:r>
      <w:r w:rsidRPr="00132152">
        <w:rPr>
          <w:rFonts w:hint="eastAsia"/>
          <w:szCs w:val="21"/>
        </w:rPr>
        <w:t>14mm</w:t>
      </w:r>
      <w:r w:rsidRPr="00132152">
        <w:rPr>
          <w:rFonts w:hint="eastAsia"/>
          <w:szCs w:val="21"/>
        </w:rPr>
        <w:t>、</w:t>
      </w:r>
      <w:r w:rsidRPr="00132152">
        <w:rPr>
          <w:rFonts w:hint="eastAsia"/>
          <w:szCs w:val="21"/>
        </w:rPr>
        <w:t>16mm</w:t>
      </w:r>
      <w:r w:rsidRPr="00132152">
        <w:rPr>
          <w:rFonts w:hint="eastAsia"/>
          <w:szCs w:val="21"/>
        </w:rPr>
        <w:t>等。</w:t>
      </w:r>
    </w:p>
    <w:p w14:paraId="1C6DF40C" w14:textId="77777777" w:rsidR="00280E73" w:rsidRPr="00132152" w:rsidRDefault="00280E73" w:rsidP="00A844CF">
      <w:pPr>
        <w:spacing w:line="360" w:lineRule="auto"/>
        <w:ind w:firstLineChars="200" w:firstLine="422"/>
        <w:rPr>
          <w:szCs w:val="21"/>
        </w:rPr>
      </w:pPr>
      <w:r w:rsidRPr="00132152">
        <w:rPr>
          <w:rFonts w:hint="eastAsia"/>
          <w:b/>
          <w:szCs w:val="21"/>
        </w:rPr>
        <w:t>3</w:t>
      </w:r>
      <w:r w:rsidRPr="00132152">
        <w:rPr>
          <w:rFonts w:hint="eastAsia"/>
          <w:szCs w:val="21"/>
        </w:rPr>
        <w:t>碳纤维复材</w:t>
      </w:r>
      <w:r w:rsidRPr="00132152">
        <w:rPr>
          <w:szCs w:val="21"/>
        </w:rPr>
        <w:t>筋</w:t>
      </w:r>
      <w:r w:rsidRPr="00132152">
        <w:rPr>
          <w:rFonts w:hint="eastAsia"/>
          <w:szCs w:val="21"/>
        </w:rPr>
        <w:t>的纤维体积含量不应小于</w:t>
      </w:r>
      <w:r w:rsidRPr="00132152">
        <w:rPr>
          <w:rFonts w:hint="eastAsia"/>
          <w:szCs w:val="21"/>
        </w:rPr>
        <w:t>60%</w:t>
      </w:r>
      <w:r w:rsidRPr="00132152">
        <w:rPr>
          <w:rFonts w:hint="eastAsia"/>
          <w:szCs w:val="21"/>
        </w:rPr>
        <w:t>。</w:t>
      </w:r>
    </w:p>
    <w:p w14:paraId="413821AA" w14:textId="77777777" w:rsidR="00280E73" w:rsidRPr="00132152" w:rsidRDefault="00280E73" w:rsidP="00A844CF">
      <w:pPr>
        <w:spacing w:line="360" w:lineRule="auto"/>
        <w:rPr>
          <w:szCs w:val="21"/>
        </w:rPr>
      </w:pPr>
      <w:r w:rsidRPr="00132152">
        <w:rPr>
          <w:rFonts w:hint="eastAsia"/>
          <w:b/>
          <w:szCs w:val="21"/>
        </w:rPr>
        <w:t>3.3.7</w:t>
      </w:r>
      <w:r w:rsidRPr="00132152">
        <w:rPr>
          <w:rFonts w:hint="eastAsia"/>
          <w:szCs w:val="21"/>
        </w:rPr>
        <w:t>碳纤维复材</w:t>
      </w:r>
      <w:r w:rsidRPr="00132152">
        <w:rPr>
          <w:szCs w:val="21"/>
        </w:rPr>
        <w:t>筋</w:t>
      </w:r>
      <w:r w:rsidRPr="00132152">
        <w:rPr>
          <w:rFonts w:hint="eastAsia"/>
          <w:szCs w:val="21"/>
        </w:rPr>
        <w:t>的主要</w:t>
      </w:r>
      <w:r w:rsidRPr="00132152">
        <w:rPr>
          <w:szCs w:val="21"/>
        </w:rPr>
        <w:t>力学性能指标</w:t>
      </w:r>
      <w:r w:rsidRPr="00132152">
        <w:rPr>
          <w:rFonts w:hint="eastAsia"/>
          <w:szCs w:val="21"/>
        </w:rPr>
        <w:t>应符合表</w:t>
      </w:r>
      <w:r w:rsidRPr="00132152">
        <w:rPr>
          <w:rFonts w:hint="eastAsia"/>
          <w:szCs w:val="21"/>
        </w:rPr>
        <w:t>3.3.7</w:t>
      </w:r>
      <w:r w:rsidRPr="00132152">
        <w:rPr>
          <w:rFonts w:hint="eastAsia"/>
          <w:szCs w:val="21"/>
        </w:rPr>
        <w:t>的规定。抗拉</w:t>
      </w:r>
      <w:r w:rsidRPr="00132152">
        <w:rPr>
          <w:szCs w:val="21"/>
        </w:rPr>
        <w:t>强度</w:t>
      </w:r>
      <w:r w:rsidRPr="00132152">
        <w:rPr>
          <w:rFonts w:hint="eastAsia"/>
          <w:szCs w:val="21"/>
        </w:rPr>
        <w:t>标准值应具有</w:t>
      </w:r>
      <w:r w:rsidRPr="00132152">
        <w:rPr>
          <w:rFonts w:hint="eastAsia"/>
          <w:szCs w:val="21"/>
        </w:rPr>
        <w:t>95</w:t>
      </w:r>
      <w:r w:rsidRPr="00132152">
        <w:rPr>
          <w:rFonts w:hint="eastAsia"/>
          <w:szCs w:val="21"/>
        </w:rPr>
        <w:t>％的保证率，弹性模量和极限应变应取平均值。主要力学性能指标应按现行国家标准《结构工程用纤维增强复合材料筋》</w:t>
      </w:r>
      <w:r w:rsidRPr="00132152">
        <w:rPr>
          <w:rFonts w:hint="eastAsia"/>
          <w:szCs w:val="21"/>
        </w:rPr>
        <w:t>GB/T 26743</w:t>
      </w:r>
      <w:r w:rsidRPr="00132152">
        <w:rPr>
          <w:rFonts w:hint="eastAsia"/>
          <w:szCs w:val="21"/>
        </w:rPr>
        <w:t>规定的方法测定。</w:t>
      </w:r>
    </w:p>
    <w:p w14:paraId="21703E2B" w14:textId="77777777" w:rsidR="00280E73" w:rsidRPr="00132152" w:rsidRDefault="00280E73" w:rsidP="00280E73">
      <w:pPr>
        <w:spacing w:line="480" w:lineRule="exact"/>
        <w:jc w:val="center"/>
        <w:rPr>
          <w:b/>
          <w:szCs w:val="21"/>
        </w:rPr>
      </w:pPr>
      <w:r w:rsidRPr="00132152">
        <w:rPr>
          <w:b/>
          <w:szCs w:val="21"/>
        </w:rPr>
        <w:t>表</w:t>
      </w: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7</w:t>
      </w:r>
      <w:r w:rsidRPr="00132152">
        <w:rPr>
          <w:rFonts w:hint="eastAsia"/>
          <w:b/>
          <w:szCs w:val="21"/>
        </w:rPr>
        <w:t>碳纤维复材筋的主要力学性能指标</w:t>
      </w: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2344"/>
        <w:gridCol w:w="1982"/>
        <w:gridCol w:w="1295"/>
        <w:gridCol w:w="1133"/>
      </w:tblGrid>
      <w:tr w:rsidR="00280E73" w:rsidRPr="00132152" w14:paraId="5C40A3AA" w14:textId="77777777" w:rsidTr="00A844CF">
        <w:trPr>
          <w:cantSplit/>
          <w:trHeight w:val="983"/>
          <w:jc w:val="center"/>
        </w:trPr>
        <w:tc>
          <w:tcPr>
            <w:tcW w:w="4327" w:type="dxa"/>
            <w:gridSpan w:val="2"/>
            <w:vAlign w:val="center"/>
          </w:tcPr>
          <w:p w14:paraId="6A0DAF11" w14:textId="77777777" w:rsidR="00280E73" w:rsidRPr="00132152" w:rsidRDefault="00280E73" w:rsidP="00A844CF">
            <w:pPr>
              <w:jc w:val="center"/>
              <w:rPr>
                <w:szCs w:val="21"/>
              </w:rPr>
            </w:pPr>
            <w:r w:rsidRPr="00132152">
              <w:rPr>
                <w:szCs w:val="21"/>
              </w:rPr>
              <w:t>复材筋类型和等级</w:t>
            </w:r>
          </w:p>
        </w:tc>
        <w:tc>
          <w:tcPr>
            <w:tcW w:w="1982" w:type="dxa"/>
            <w:vAlign w:val="center"/>
          </w:tcPr>
          <w:p w14:paraId="2A0208E7" w14:textId="77777777" w:rsidR="00280E73" w:rsidRPr="00132152" w:rsidRDefault="00280E73" w:rsidP="00A844CF">
            <w:pPr>
              <w:jc w:val="center"/>
              <w:rPr>
                <w:szCs w:val="21"/>
              </w:rPr>
            </w:pPr>
            <w:r w:rsidRPr="00132152">
              <w:rPr>
                <w:szCs w:val="21"/>
              </w:rPr>
              <w:t>抗拉强度标准值（</w:t>
            </w:r>
            <w:r w:rsidRPr="00132152">
              <w:rPr>
                <w:szCs w:val="21"/>
              </w:rPr>
              <w:t>MPa</w:t>
            </w:r>
            <w:r w:rsidRPr="00132152">
              <w:rPr>
                <w:szCs w:val="21"/>
              </w:rPr>
              <w:t>）</w:t>
            </w:r>
          </w:p>
        </w:tc>
        <w:tc>
          <w:tcPr>
            <w:tcW w:w="1295" w:type="dxa"/>
            <w:vAlign w:val="center"/>
          </w:tcPr>
          <w:p w14:paraId="2B1C44B6" w14:textId="77777777" w:rsidR="00280E73" w:rsidRPr="00132152" w:rsidRDefault="00280E73" w:rsidP="00A844CF">
            <w:pPr>
              <w:jc w:val="center"/>
              <w:rPr>
                <w:szCs w:val="21"/>
              </w:rPr>
            </w:pPr>
            <w:r w:rsidRPr="00132152">
              <w:rPr>
                <w:szCs w:val="21"/>
              </w:rPr>
              <w:t>弹性模量（</w:t>
            </w:r>
            <w:r w:rsidRPr="00132152">
              <w:rPr>
                <w:szCs w:val="21"/>
              </w:rPr>
              <w:t>GPa</w:t>
            </w:r>
            <w:r w:rsidRPr="00132152">
              <w:rPr>
                <w:szCs w:val="21"/>
              </w:rPr>
              <w:t>）</w:t>
            </w:r>
          </w:p>
        </w:tc>
        <w:tc>
          <w:tcPr>
            <w:tcW w:w="1133" w:type="dxa"/>
            <w:vAlign w:val="center"/>
          </w:tcPr>
          <w:p w14:paraId="7684B5D5" w14:textId="77777777" w:rsidR="00280E73" w:rsidRPr="00132152" w:rsidRDefault="00280E73" w:rsidP="00A844CF">
            <w:pPr>
              <w:jc w:val="center"/>
              <w:rPr>
                <w:szCs w:val="21"/>
              </w:rPr>
            </w:pPr>
            <w:r w:rsidRPr="00132152">
              <w:rPr>
                <w:szCs w:val="21"/>
              </w:rPr>
              <w:t>极限应变（</w:t>
            </w:r>
            <w:r w:rsidRPr="00132152">
              <w:rPr>
                <w:szCs w:val="21"/>
              </w:rPr>
              <w:t>%</w:t>
            </w:r>
            <w:r w:rsidRPr="00132152">
              <w:rPr>
                <w:szCs w:val="21"/>
              </w:rPr>
              <w:t>）</w:t>
            </w:r>
          </w:p>
        </w:tc>
      </w:tr>
      <w:tr w:rsidR="00280E73" w:rsidRPr="00132152" w14:paraId="57670A4E" w14:textId="77777777" w:rsidTr="00CA1514">
        <w:trPr>
          <w:cantSplit/>
          <w:jc w:val="center"/>
        </w:trPr>
        <w:tc>
          <w:tcPr>
            <w:tcW w:w="1983" w:type="dxa"/>
            <w:vMerge w:val="restart"/>
            <w:vAlign w:val="center"/>
          </w:tcPr>
          <w:p w14:paraId="36D39131" w14:textId="77777777" w:rsidR="00280E73" w:rsidRPr="00132152" w:rsidRDefault="00280E73" w:rsidP="00A844CF">
            <w:pPr>
              <w:jc w:val="center"/>
              <w:rPr>
                <w:szCs w:val="21"/>
              </w:rPr>
            </w:pPr>
            <w:r w:rsidRPr="00132152">
              <w:rPr>
                <w:rFonts w:hint="eastAsia"/>
                <w:szCs w:val="21"/>
              </w:rPr>
              <w:t>碳纤维复材筋</w:t>
            </w:r>
            <w:r w:rsidRPr="00132152">
              <w:rPr>
                <w:rFonts w:hint="eastAsia"/>
                <w:szCs w:val="21"/>
              </w:rPr>
              <w:t>CFB</w:t>
            </w:r>
          </w:p>
        </w:tc>
        <w:tc>
          <w:tcPr>
            <w:tcW w:w="2344" w:type="dxa"/>
          </w:tcPr>
          <w:p w14:paraId="6D75D5DF" w14:textId="77777777" w:rsidR="00280E73" w:rsidRPr="00132152" w:rsidRDefault="00280E73" w:rsidP="00A844CF">
            <w:pPr>
              <w:jc w:val="center"/>
              <w:rPr>
                <w:szCs w:val="21"/>
              </w:rPr>
            </w:pPr>
            <w:r w:rsidRPr="00132152">
              <w:rPr>
                <w:szCs w:val="21"/>
              </w:rPr>
              <w:t>CFB</w:t>
            </w:r>
            <w:r w:rsidRPr="00132152">
              <w:rPr>
                <w:rFonts w:hint="eastAsia"/>
                <w:szCs w:val="21"/>
              </w:rPr>
              <w:t>1</w:t>
            </w:r>
            <w:r w:rsidRPr="00132152">
              <w:rPr>
                <w:szCs w:val="21"/>
              </w:rPr>
              <w:t>500</w:t>
            </w:r>
          </w:p>
        </w:tc>
        <w:tc>
          <w:tcPr>
            <w:tcW w:w="1982" w:type="dxa"/>
          </w:tcPr>
          <w:p w14:paraId="5C9ABA61" w14:textId="77777777" w:rsidR="00280E73" w:rsidRPr="00132152" w:rsidRDefault="00280E73" w:rsidP="00A844CF">
            <w:pPr>
              <w:jc w:val="center"/>
              <w:rPr>
                <w:szCs w:val="21"/>
              </w:rPr>
            </w:pPr>
            <w:r w:rsidRPr="00132152">
              <w:rPr>
                <w:szCs w:val="21"/>
              </w:rPr>
              <w:t>≥</w:t>
            </w:r>
            <w:r w:rsidRPr="00132152">
              <w:rPr>
                <w:rFonts w:hint="eastAsia"/>
                <w:szCs w:val="21"/>
              </w:rPr>
              <w:t>1500</w:t>
            </w:r>
          </w:p>
        </w:tc>
        <w:tc>
          <w:tcPr>
            <w:tcW w:w="1295" w:type="dxa"/>
          </w:tcPr>
          <w:p w14:paraId="36ED0A82" w14:textId="77777777" w:rsidR="00280E73" w:rsidRPr="00132152" w:rsidRDefault="00280E73" w:rsidP="00A844CF">
            <w:pPr>
              <w:jc w:val="center"/>
              <w:rPr>
                <w:szCs w:val="21"/>
              </w:rPr>
            </w:pPr>
            <w:r w:rsidRPr="00132152">
              <w:rPr>
                <w:szCs w:val="21"/>
              </w:rPr>
              <w:t>≥</w:t>
            </w:r>
            <w:r w:rsidRPr="00132152">
              <w:rPr>
                <w:rFonts w:hint="eastAsia"/>
                <w:szCs w:val="21"/>
              </w:rPr>
              <w:t>140</w:t>
            </w:r>
          </w:p>
        </w:tc>
        <w:tc>
          <w:tcPr>
            <w:tcW w:w="1133" w:type="dxa"/>
          </w:tcPr>
          <w:p w14:paraId="3EB8ECF3" w14:textId="77777777" w:rsidR="00280E73" w:rsidRPr="00132152" w:rsidRDefault="00280E73" w:rsidP="00A844CF">
            <w:pPr>
              <w:jc w:val="center"/>
              <w:rPr>
                <w:szCs w:val="21"/>
              </w:rPr>
            </w:pPr>
            <w:r w:rsidRPr="00132152">
              <w:rPr>
                <w:rFonts w:hint="eastAsia"/>
                <w:szCs w:val="21"/>
              </w:rPr>
              <w:t>≥</w:t>
            </w:r>
            <w:r w:rsidRPr="00132152">
              <w:rPr>
                <w:rFonts w:hint="eastAsia"/>
                <w:szCs w:val="21"/>
              </w:rPr>
              <w:t>1.2</w:t>
            </w:r>
          </w:p>
        </w:tc>
      </w:tr>
      <w:tr w:rsidR="00280E73" w:rsidRPr="00132152" w14:paraId="3F96802F" w14:textId="77777777" w:rsidTr="00CA1514">
        <w:trPr>
          <w:cantSplit/>
          <w:jc w:val="center"/>
        </w:trPr>
        <w:tc>
          <w:tcPr>
            <w:tcW w:w="1983" w:type="dxa"/>
            <w:vMerge/>
            <w:vAlign w:val="center"/>
          </w:tcPr>
          <w:p w14:paraId="27033EFC" w14:textId="77777777" w:rsidR="00280E73" w:rsidRPr="00132152" w:rsidRDefault="00280E73" w:rsidP="00A844CF">
            <w:pPr>
              <w:jc w:val="center"/>
              <w:rPr>
                <w:szCs w:val="21"/>
              </w:rPr>
            </w:pPr>
          </w:p>
        </w:tc>
        <w:tc>
          <w:tcPr>
            <w:tcW w:w="2344" w:type="dxa"/>
          </w:tcPr>
          <w:p w14:paraId="42940B8F" w14:textId="77777777" w:rsidR="00280E73" w:rsidRPr="00132152" w:rsidRDefault="00280E73" w:rsidP="00A844CF">
            <w:pPr>
              <w:jc w:val="center"/>
              <w:rPr>
                <w:szCs w:val="21"/>
              </w:rPr>
            </w:pPr>
            <w:r w:rsidRPr="00132152">
              <w:rPr>
                <w:szCs w:val="21"/>
              </w:rPr>
              <w:t>CFB</w:t>
            </w:r>
            <w:r w:rsidRPr="00132152">
              <w:rPr>
                <w:rFonts w:hint="eastAsia"/>
                <w:szCs w:val="21"/>
              </w:rPr>
              <w:t>1</w:t>
            </w:r>
            <w:r w:rsidRPr="00132152">
              <w:rPr>
                <w:szCs w:val="21"/>
              </w:rPr>
              <w:t>8</w:t>
            </w:r>
            <w:r w:rsidRPr="00132152">
              <w:rPr>
                <w:rFonts w:hint="eastAsia"/>
                <w:szCs w:val="21"/>
              </w:rPr>
              <w:t>00</w:t>
            </w:r>
          </w:p>
        </w:tc>
        <w:tc>
          <w:tcPr>
            <w:tcW w:w="1982" w:type="dxa"/>
          </w:tcPr>
          <w:p w14:paraId="448C47C3" w14:textId="77777777" w:rsidR="00280E73" w:rsidRPr="00132152" w:rsidRDefault="00280E73" w:rsidP="00A844CF">
            <w:pPr>
              <w:jc w:val="center"/>
              <w:rPr>
                <w:szCs w:val="21"/>
              </w:rPr>
            </w:pPr>
            <w:r w:rsidRPr="00132152">
              <w:rPr>
                <w:szCs w:val="21"/>
              </w:rPr>
              <w:t>≥</w:t>
            </w:r>
            <w:r w:rsidRPr="00132152">
              <w:rPr>
                <w:rFonts w:hint="eastAsia"/>
                <w:szCs w:val="21"/>
              </w:rPr>
              <w:t>1800</w:t>
            </w:r>
          </w:p>
        </w:tc>
        <w:tc>
          <w:tcPr>
            <w:tcW w:w="1295" w:type="dxa"/>
          </w:tcPr>
          <w:p w14:paraId="54A9E35F" w14:textId="77777777" w:rsidR="00280E73" w:rsidRPr="00132152" w:rsidRDefault="00280E73" w:rsidP="00A844CF">
            <w:pPr>
              <w:jc w:val="center"/>
              <w:rPr>
                <w:szCs w:val="21"/>
              </w:rPr>
            </w:pPr>
            <w:r w:rsidRPr="00132152">
              <w:rPr>
                <w:szCs w:val="21"/>
              </w:rPr>
              <w:t>≥</w:t>
            </w:r>
            <w:r w:rsidRPr="00132152">
              <w:rPr>
                <w:rFonts w:hint="eastAsia"/>
                <w:szCs w:val="21"/>
              </w:rPr>
              <w:t>140</w:t>
            </w:r>
          </w:p>
        </w:tc>
        <w:tc>
          <w:tcPr>
            <w:tcW w:w="1133" w:type="dxa"/>
          </w:tcPr>
          <w:p w14:paraId="1484A40F" w14:textId="77777777" w:rsidR="00280E73" w:rsidRPr="00132152" w:rsidRDefault="00280E73" w:rsidP="00A844CF">
            <w:pPr>
              <w:jc w:val="center"/>
              <w:rPr>
                <w:szCs w:val="21"/>
              </w:rPr>
            </w:pPr>
            <w:r w:rsidRPr="00132152">
              <w:rPr>
                <w:rFonts w:hint="eastAsia"/>
                <w:szCs w:val="21"/>
              </w:rPr>
              <w:t>≥</w:t>
            </w:r>
            <w:r w:rsidRPr="00132152">
              <w:rPr>
                <w:rFonts w:hint="eastAsia"/>
                <w:szCs w:val="21"/>
              </w:rPr>
              <w:t>1.2</w:t>
            </w:r>
          </w:p>
        </w:tc>
      </w:tr>
      <w:tr w:rsidR="00280E73" w:rsidRPr="00132152" w14:paraId="3B890B45" w14:textId="77777777" w:rsidTr="00CA1514">
        <w:trPr>
          <w:cantSplit/>
          <w:jc w:val="center"/>
        </w:trPr>
        <w:tc>
          <w:tcPr>
            <w:tcW w:w="1983" w:type="dxa"/>
            <w:vMerge/>
            <w:vAlign w:val="center"/>
          </w:tcPr>
          <w:p w14:paraId="0BC04F6A" w14:textId="77777777" w:rsidR="00280E73" w:rsidRPr="00132152" w:rsidRDefault="00280E73" w:rsidP="00A844CF">
            <w:pPr>
              <w:jc w:val="center"/>
              <w:rPr>
                <w:szCs w:val="21"/>
              </w:rPr>
            </w:pPr>
          </w:p>
        </w:tc>
        <w:tc>
          <w:tcPr>
            <w:tcW w:w="2344" w:type="dxa"/>
          </w:tcPr>
          <w:p w14:paraId="6BB33BCB" w14:textId="77777777" w:rsidR="00280E73" w:rsidRPr="00132152" w:rsidRDefault="00280E73" w:rsidP="00A844CF">
            <w:pPr>
              <w:jc w:val="center"/>
              <w:rPr>
                <w:szCs w:val="21"/>
              </w:rPr>
            </w:pPr>
            <w:r w:rsidRPr="00132152">
              <w:rPr>
                <w:szCs w:val="21"/>
              </w:rPr>
              <w:t>CFB21</w:t>
            </w:r>
            <w:r w:rsidRPr="00132152">
              <w:rPr>
                <w:rFonts w:hint="eastAsia"/>
                <w:szCs w:val="21"/>
              </w:rPr>
              <w:t>00</w:t>
            </w:r>
          </w:p>
        </w:tc>
        <w:tc>
          <w:tcPr>
            <w:tcW w:w="1982" w:type="dxa"/>
          </w:tcPr>
          <w:p w14:paraId="5609D3FB" w14:textId="77777777" w:rsidR="00280E73" w:rsidRPr="00132152" w:rsidRDefault="00280E73" w:rsidP="00A844CF">
            <w:pPr>
              <w:jc w:val="center"/>
              <w:rPr>
                <w:szCs w:val="21"/>
              </w:rPr>
            </w:pPr>
            <w:r w:rsidRPr="00132152">
              <w:rPr>
                <w:szCs w:val="21"/>
              </w:rPr>
              <w:t>≥</w:t>
            </w:r>
            <w:r w:rsidRPr="00132152">
              <w:rPr>
                <w:rFonts w:hint="eastAsia"/>
                <w:szCs w:val="21"/>
              </w:rPr>
              <w:t>2100</w:t>
            </w:r>
          </w:p>
        </w:tc>
        <w:tc>
          <w:tcPr>
            <w:tcW w:w="1295" w:type="dxa"/>
          </w:tcPr>
          <w:p w14:paraId="52161A20" w14:textId="77777777" w:rsidR="00280E73" w:rsidRPr="00132152" w:rsidRDefault="00280E73" w:rsidP="00A844CF">
            <w:pPr>
              <w:jc w:val="center"/>
              <w:rPr>
                <w:szCs w:val="21"/>
              </w:rPr>
            </w:pPr>
            <w:r w:rsidRPr="00132152">
              <w:rPr>
                <w:szCs w:val="21"/>
              </w:rPr>
              <w:t>≥</w:t>
            </w:r>
            <w:r w:rsidRPr="00132152">
              <w:rPr>
                <w:rFonts w:hint="eastAsia"/>
                <w:szCs w:val="21"/>
              </w:rPr>
              <w:t>150</w:t>
            </w:r>
          </w:p>
        </w:tc>
        <w:tc>
          <w:tcPr>
            <w:tcW w:w="1133" w:type="dxa"/>
          </w:tcPr>
          <w:p w14:paraId="34F52494" w14:textId="77777777" w:rsidR="00280E73" w:rsidRPr="00132152" w:rsidRDefault="00280E73" w:rsidP="00A844CF">
            <w:pPr>
              <w:jc w:val="center"/>
              <w:rPr>
                <w:szCs w:val="21"/>
              </w:rPr>
            </w:pPr>
            <w:r w:rsidRPr="00132152">
              <w:rPr>
                <w:rFonts w:hint="eastAsia"/>
                <w:szCs w:val="21"/>
              </w:rPr>
              <w:t>≥</w:t>
            </w:r>
            <w:r w:rsidRPr="00132152">
              <w:rPr>
                <w:szCs w:val="21"/>
              </w:rPr>
              <w:t>1.</w:t>
            </w:r>
            <w:r w:rsidRPr="00132152">
              <w:rPr>
                <w:rFonts w:hint="eastAsia"/>
                <w:szCs w:val="21"/>
              </w:rPr>
              <w:t>4</w:t>
            </w:r>
          </w:p>
        </w:tc>
      </w:tr>
      <w:tr w:rsidR="00280E73" w:rsidRPr="00132152" w14:paraId="6E8008B5" w14:textId="77777777" w:rsidTr="00CA1514">
        <w:trPr>
          <w:cantSplit/>
          <w:jc w:val="center"/>
        </w:trPr>
        <w:tc>
          <w:tcPr>
            <w:tcW w:w="1983" w:type="dxa"/>
            <w:vMerge/>
            <w:vAlign w:val="center"/>
          </w:tcPr>
          <w:p w14:paraId="1382372D" w14:textId="77777777" w:rsidR="00280E73" w:rsidRPr="00132152" w:rsidRDefault="00280E73" w:rsidP="00A844CF">
            <w:pPr>
              <w:jc w:val="center"/>
              <w:rPr>
                <w:szCs w:val="21"/>
              </w:rPr>
            </w:pPr>
          </w:p>
        </w:tc>
        <w:tc>
          <w:tcPr>
            <w:tcW w:w="2344" w:type="dxa"/>
          </w:tcPr>
          <w:p w14:paraId="058B7C6A" w14:textId="77777777" w:rsidR="00280E73" w:rsidRPr="00132152" w:rsidDel="00E26271" w:rsidRDefault="00280E73" w:rsidP="00A844CF">
            <w:pPr>
              <w:jc w:val="center"/>
              <w:rPr>
                <w:szCs w:val="21"/>
              </w:rPr>
            </w:pPr>
            <w:r w:rsidRPr="00132152">
              <w:rPr>
                <w:szCs w:val="21"/>
              </w:rPr>
              <w:t>CFB</w:t>
            </w:r>
            <w:r w:rsidRPr="00132152">
              <w:rPr>
                <w:rFonts w:hint="eastAsia"/>
                <w:szCs w:val="21"/>
              </w:rPr>
              <w:t>2</w:t>
            </w:r>
            <w:r w:rsidRPr="00132152">
              <w:rPr>
                <w:szCs w:val="21"/>
              </w:rPr>
              <w:t>4</w:t>
            </w:r>
            <w:r w:rsidRPr="00132152">
              <w:rPr>
                <w:rFonts w:hint="eastAsia"/>
                <w:szCs w:val="21"/>
              </w:rPr>
              <w:t>00</w:t>
            </w:r>
          </w:p>
        </w:tc>
        <w:tc>
          <w:tcPr>
            <w:tcW w:w="1982" w:type="dxa"/>
          </w:tcPr>
          <w:p w14:paraId="5330916C" w14:textId="77777777" w:rsidR="00280E73" w:rsidRPr="00132152" w:rsidRDefault="00280E73" w:rsidP="00A844CF">
            <w:pPr>
              <w:jc w:val="center"/>
              <w:rPr>
                <w:szCs w:val="21"/>
              </w:rPr>
            </w:pPr>
            <w:r w:rsidRPr="00132152">
              <w:rPr>
                <w:szCs w:val="21"/>
              </w:rPr>
              <w:t>≥</w:t>
            </w:r>
            <w:r w:rsidRPr="00132152">
              <w:rPr>
                <w:rFonts w:hint="eastAsia"/>
                <w:szCs w:val="21"/>
              </w:rPr>
              <w:t>2400</w:t>
            </w:r>
          </w:p>
        </w:tc>
        <w:tc>
          <w:tcPr>
            <w:tcW w:w="1295" w:type="dxa"/>
          </w:tcPr>
          <w:p w14:paraId="0947CECE" w14:textId="77777777" w:rsidR="00280E73" w:rsidRPr="00132152" w:rsidRDefault="00280E73" w:rsidP="00A844CF">
            <w:pPr>
              <w:jc w:val="center"/>
              <w:rPr>
                <w:szCs w:val="21"/>
              </w:rPr>
            </w:pPr>
            <w:r w:rsidRPr="00132152">
              <w:rPr>
                <w:szCs w:val="21"/>
              </w:rPr>
              <w:t>≥1</w:t>
            </w:r>
            <w:r w:rsidRPr="00132152">
              <w:rPr>
                <w:rFonts w:hint="eastAsia"/>
                <w:szCs w:val="21"/>
              </w:rPr>
              <w:t>5</w:t>
            </w:r>
            <w:r w:rsidRPr="00132152">
              <w:rPr>
                <w:szCs w:val="21"/>
              </w:rPr>
              <w:t>0</w:t>
            </w:r>
          </w:p>
        </w:tc>
        <w:tc>
          <w:tcPr>
            <w:tcW w:w="1133" w:type="dxa"/>
          </w:tcPr>
          <w:p w14:paraId="22D55DE6" w14:textId="77777777" w:rsidR="00280E73" w:rsidRPr="00132152" w:rsidRDefault="00280E73" w:rsidP="00A844CF">
            <w:pPr>
              <w:jc w:val="center"/>
              <w:rPr>
                <w:szCs w:val="21"/>
              </w:rPr>
            </w:pPr>
            <w:r w:rsidRPr="00132152">
              <w:rPr>
                <w:rFonts w:hint="eastAsia"/>
                <w:szCs w:val="21"/>
              </w:rPr>
              <w:t>≥</w:t>
            </w:r>
            <w:r w:rsidRPr="00132152">
              <w:rPr>
                <w:szCs w:val="21"/>
              </w:rPr>
              <w:t>1.4</w:t>
            </w:r>
          </w:p>
        </w:tc>
      </w:tr>
    </w:tbl>
    <w:p w14:paraId="40DB04E2" w14:textId="77777777" w:rsidR="00280E73" w:rsidRPr="00132152" w:rsidRDefault="00280E73" w:rsidP="00A844CF">
      <w:pPr>
        <w:spacing w:line="360" w:lineRule="auto"/>
        <w:rPr>
          <w:szCs w:val="21"/>
        </w:rPr>
      </w:pPr>
      <w:r w:rsidRPr="00132152">
        <w:rPr>
          <w:rFonts w:hint="eastAsia"/>
          <w:b/>
          <w:szCs w:val="21"/>
        </w:rPr>
        <w:lastRenderedPageBreak/>
        <w:t>3.3.8</w:t>
      </w:r>
      <w:r w:rsidRPr="00132152">
        <w:rPr>
          <w:rFonts w:hint="eastAsia"/>
          <w:szCs w:val="21"/>
        </w:rPr>
        <w:t>碳纤维复材网格的</w:t>
      </w:r>
      <w:r w:rsidRPr="00132152">
        <w:rPr>
          <w:szCs w:val="21"/>
        </w:rPr>
        <w:t>抗拉强度应</w:t>
      </w:r>
      <w:r w:rsidRPr="00132152">
        <w:rPr>
          <w:rFonts w:hint="eastAsia"/>
          <w:szCs w:val="21"/>
        </w:rPr>
        <w:t>按网格的名义截面面积</w:t>
      </w:r>
      <w:r w:rsidRPr="00132152">
        <w:rPr>
          <w:szCs w:val="21"/>
        </w:rPr>
        <w:t>计算</w:t>
      </w:r>
      <w:r w:rsidRPr="00132152">
        <w:rPr>
          <w:rFonts w:hint="eastAsia"/>
          <w:szCs w:val="21"/>
        </w:rPr>
        <w:t>。网格的</w:t>
      </w:r>
      <w:r w:rsidRPr="00132152">
        <w:rPr>
          <w:szCs w:val="21"/>
        </w:rPr>
        <w:t>主要力学性能</w:t>
      </w:r>
      <w:r w:rsidRPr="00132152">
        <w:rPr>
          <w:rFonts w:hint="eastAsia"/>
          <w:szCs w:val="21"/>
        </w:rPr>
        <w:t>应符合</w:t>
      </w:r>
      <w:r w:rsidRPr="00132152">
        <w:rPr>
          <w:szCs w:val="21"/>
        </w:rPr>
        <w:t>表</w:t>
      </w:r>
      <w:r w:rsidRPr="00132152">
        <w:rPr>
          <w:rFonts w:hint="eastAsia"/>
          <w:szCs w:val="21"/>
        </w:rPr>
        <w:t>3</w:t>
      </w:r>
      <w:r w:rsidRPr="00132152">
        <w:rPr>
          <w:szCs w:val="21"/>
        </w:rPr>
        <w:t>.</w:t>
      </w:r>
      <w:r w:rsidRPr="00132152">
        <w:rPr>
          <w:rFonts w:hint="eastAsia"/>
          <w:szCs w:val="21"/>
        </w:rPr>
        <w:t>3</w:t>
      </w:r>
      <w:r w:rsidRPr="00132152">
        <w:rPr>
          <w:szCs w:val="21"/>
        </w:rPr>
        <w:t>.</w:t>
      </w:r>
      <w:r w:rsidRPr="00132152">
        <w:rPr>
          <w:rFonts w:hint="eastAsia"/>
          <w:szCs w:val="21"/>
        </w:rPr>
        <w:t>8</w:t>
      </w:r>
      <w:r w:rsidRPr="00132152">
        <w:rPr>
          <w:rFonts w:hint="eastAsia"/>
          <w:szCs w:val="21"/>
        </w:rPr>
        <w:t>的规定。抗拉</w:t>
      </w:r>
      <w:r w:rsidRPr="00132152">
        <w:rPr>
          <w:szCs w:val="21"/>
        </w:rPr>
        <w:t>强度</w:t>
      </w:r>
      <w:r w:rsidRPr="00132152">
        <w:rPr>
          <w:rFonts w:hint="eastAsia"/>
          <w:szCs w:val="21"/>
        </w:rPr>
        <w:t>标准值应具有</w:t>
      </w:r>
      <w:r w:rsidRPr="00132152">
        <w:rPr>
          <w:rFonts w:hint="eastAsia"/>
          <w:szCs w:val="21"/>
        </w:rPr>
        <w:t>95</w:t>
      </w:r>
      <w:r w:rsidRPr="00132152">
        <w:rPr>
          <w:rFonts w:hint="eastAsia"/>
          <w:szCs w:val="21"/>
        </w:rPr>
        <w:t>％的保证率，弹性模量和极限应变应取平均值。碳纤维复材网格的抗拉强度和弹性模量，应按本标准附录</w:t>
      </w:r>
      <w:r w:rsidRPr="00132152">
        <w:rPr>
          <w:szCs w:val="21"/>
        </w:rPr>
        <w:t>A</w:t>
      </w:r>
      <w:r w:rsidRPr="00132152">
        <w:rPr>
          <w:rFonts w:hint="eastAsia"/>
          <w:szCs w:val="21"/>
        </w:rPr>
        <w:t>的方法测定。</w:t>
      </w:r>
    </w:p>
    <w:p w14:paraId="2D573921" w14:textId="77777777" w:rsidR="00280E73" w:rsidRPr="00132152" w:rsidRDefault="00280E73" w:rsidP="00280E73">
      <w:pPr>
        <w:spacing w:line="480" w:lineRule="exact"/>
        <w:jc w:val="center"/>
        <w:rPr>
          <w:b/>
          <w:szCs w:val="21"/>
        </w:rPr>
      </w:pPr>
      <w:r w:rsidRPr="00132152">
        <w:rPr>
          <w:b/>
          <w:szCs w:val="21"/>
        </w:rPr>
        <w:t>表</w:t>
      </w: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8</w:t>
      </w:r>
      <w:r w:rsidRPr="00132152">
        <w:rPr>
          <w:rFonts w:hint="eastAsia"/>
          <w:b/>
          <w:szCs w:val="21"/>
        </w:rPr>
        <w:t>碳纤维</w:t>
      </w:r>
      <w:r w:rsidRPr="00132152">
        <w:rPr>
          <w:b/>
          <w:szCs w:val="21"/>
        </w:rPr>
        <w:t>复</w:t>
      </w:r>
      <w:r w:rsidRPr="00132152">
        <w:rPr>
          <w:rFonts w:hint="eastAsia"/>
          <w:b/>
          <w:szCs w:val="21"/>
        </w:rPr>
        <w:t>材网格的力学性能指标要求</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874"/>
        <w:gridCol w:w="1833"/>
        <w:gridCol w:w="1558"/>
        <w:gridCol w:w="1361"/>
      </w:tblGrid>
      <w:tr w:rsidR="00280E73" w:rsidRPr="00132152" w14:paraId="30709EA7" w14:textId="77777777" w:rsidTr="00A844CF">
        <w:trPr>
          <w:cantSplit/>
          <w:trHeight w:val="662"/>
          <w:jc w:val="center"/>
        </w:trPr>
        <w:tc>
          <w:tcPr>
            <w:tcW w:w="3645" w:type="dxa"/>
            <w:gridSpan w:val="2"/>
            <w:vAlign w:val="center"/>
          </w:tcPr>
          <w:p w14:paraId="06377777" w14:textId="77777777" w:rsidR="00280E73" w:rsidRPr="00132152" w:rsidRDefault="00280E73" w:rsidP="00A844CF">
            <w:pPr>
              <w:adjustRightInd w:val="0"/>
              <w:snapToGrid w:val="0"/>
              <w:jc w:val="center"/>
              <w:rPr>
                <w:szCs w:val="21"/>
              </w:rPr>
            </w:pPr>
            <w:r w:rsidRPr="00132152">
              <w:rPr>
                <w:szCs w:val="21"/>
              </w:rPr>
              <w:t>复材网格类型和等级</w:t>
            </w:r>
          </w:p>
        </w:tc>
        <w:tc>
          <w:tcPr>
            <w:tcW w:w="1833" w:type="dxa"/>
            <w:vAlign w:val="center"/>
          </w:tcPr>
          <w:p w14:paraId="18EEC6DB" w14:textId="77777777" w:rsidR="00280E73" w:rsidRPr="00132152" w:rsidRDefault="00280E73" w:rsidP="00A844CF">
            <w:pPr>
              <w:adjustRightInd w:val="0"/>
              <w:snapToGrid w:val="0"/>
              <w:jc w:val="center"/>
              <w:rPr>
                <w:rFonts w:ascii="宋体" w:hAnsi="宋体"/>
                <w:szCs w:val="21"/>
              </w:rPr>
            </w:pPr>
            <w:r w:rsidRPr="00132152">
              <w:rPr>
                <w:szCs w:val="21"/>
              </w:rPr>
              <w:t>抗拉强度标准值</w:t>
            </w:r>
            <w:r w:rsidRPr="00132152">
              <w:rPr>
                <w:rFonts w:hint="eastAsia"/>
                <w:szCs w:val="21"/>
              </w:rPr>
              <w:t>（</w:t>
            </w:r>
            <w:r w:rsidRPr="00132152">
              <w:rPr>
                <w:szCs w:val="21"/>
              </w:rPr>
              <w:t>M</w:t>
            </w:r>
            <w:r w:rsidRPr="00132152">
              <w:rPr>
                <w:rFonts w:hint="eastAsia"/>
                <w:szCs w:val="21"/>
              </w:rPr>
              <w:t>P</w:t>
            </w:r>
            <w:r w:rsidRPr="00132152">
              <w:rPr>
                <w:szCs w:val="21"/>
              </w:rPr>
              <w:t>a</w:t>
            </w:r>
            <w:r w:rsidRPr="00132152">
              <w:rPr>
                <w:rFonts w:hint="eastAsia"/>
                <w:szCs w:val="21"/>
              </w:rPr>
              <w:t>）</w:t>
            </w:r>
          </w:p>
        </w:tc>
        <w:tc>
          <w:tcPr>
            <w:tcW w:w="1558" w:type="dxa"/>
            <w:vAlign w:val="center"/>
          </w:tcPr>
          <w:p w14:paraId="1B4F82FF" w14:textId="77777777" w:rsidR="00280E73" w:rsidRPr="00132152" w:rsidRDefault="00280E73" w:rsidP="00A844CF">
            <w:pPr>
              <w:adjustRightInd w:val="0"/>
              <w:snapToGrid w:val="0"/>
              <w:jc w:val="center"/>
              <w:rPr>
                <w:rFonts w:ascii="宋体" w:hAnsi="宋体"/>
                <w:szCs w:val="21"/>
              </w:rPr>
            </w:pPr>
            <w:r w:rsidRPr="00132152">
              <w:rPr>
                <w:szCs w:val="21"/>
              </w:rPr>
              <w:t>弹性模量</w:t>
            </w:r>
            <w:r w:rsidRPr="00132152">
              <w:rPr>
                <w:rFonts w:hint="eastAsia"/>
                <w:szCs w:val="21"/>
              </w:rPr>
              <w:t>（</w:t>
            </w:r>
            <w:r w:rsidRPr="00132152">
              <w:rPr>
                <w:rFonts w:hint="eastAsia"/>
                <w:szCs w:val="21"/>
              </w:rPr>
              <w:t>GP</w:t>
            </w:r>
            <w:r w:rsidRPr="00132152">
              <w:rPr>
                <w:szCs w:val="21"/>
              </w:rPr>
              <w:t>a</w:t>
            </w:r>
            <w:r w:rsidRPr="00132152">
              <w:rPr>
                <w:rFonts w:hint="eastAsia"/>
                <w:szCs w:val="21"/>
              </w:rPr>
              <w:t>）</w:t>
            </w:r>
          </w:p>
        </w:tc>
        <w:tc>
          <w:tcPr>
            <w:tcW w:w="1361" w:type="dxa"/>
            <w:vAlign w:val="center"/>
          </w:tcPr>
          <w:p w14:paraId="54613665" w14:textId="77777777" w:rsidR="00280E73" w:rsidRPr="00132152" w:rsidRDefault="00280E73" w:rsidP="00A844CF">
            <w:pPr>
              <w:adjustRightInd w:val="0"/>
              <w:snapToGrid w:val="0"/>
              <w:jc w:val="center"/>
              <w:rPr>
                <w:rFonts w:ascii="宋体" w:hAnsi="宋体"/>
                <w:szCs w:val="21"/>
              </w:rPr>
            </w:pPr>
            <w:r w:rsidRPr="00132152">
              <w:rPr>
                <w:rFonts w:hint="eastAsia"/>
              </w:rPr>
              <w:t>极限应变</w:t>
            </w:r>
            <w:r w:rsidRPr="00132152">
              <w:rPr>
                <w:rFonts w:hint="eastAsia"/>
                <w:szCs w:val="21"/>
              </w:rPr>
              <w:t>（</w:t>
            </w:r>
            <w:r w:rsidRPr="00132152">
              <w:rPr>
                <w:rFonts w:hint="eastAsia"/>
                <w:szCs w:val="21"/>
              </w:rPr>
              <w:t>%</w:t>
            </w:r>
            <w:r w:rsidRPr="00132152">
              <w:rPr>
                <w:rFonts w:hint="eastAsia"/>
                <w:szCs w:val="21"/>
              </w:rPr>
              <w:t>）</w:t>
            </w:r>
          </w:p>
        </w:tc>
      </w:tr>
      <w:tr w:rsidR="00280E73" w:rsidRPr="00132152" w14:paraId="7E7DE805" w14:textId="77777777" w:rsidTr="00A844CF">
        <w:trPr>
          <w:cantSplit/>
          <w:trHeight w:hRule="exact" w:val="423"/>
          <w:jc w:val="center"/>
        </w:trPr>
        <w:tc>
          <w:tcPr>
            <w:tcW w:w="1771" w:type="dxa"/>
            <w:vMerge w:val="restart"/>
            <w:vAlign w:val="center"/>
          </w:tcPr>
          <w:p w14:paraId="6B833DF6" w14:textId="77777777" w:rsidR="00280E73" w:rsidRPr="00132152" w:rsidRDefault="00280E73" w:rsidP="00A844CF">
            <w:pPr>
              <w:adjustRightInd w:val="0"/>
              <w:snapToGrid w:val="0"/>
              <w:jc w:val="center"/>
              <w:rPr>
                <w:szCs w:val="21"/>
              </w:rPr>
            </w:pPr>
            <w:r w:rsidRPr="00132152">
              <w:rPr>
                <w:rFonts w:hint="eastAsia"/>
                <w:szCs w:val="21"/>
              </w:rPr>
              <w:t>碳纤维复材网格</w:t>
            </w:r>
            <w:r w:rsidRPr="00132152">
              <w:rPr>
                <w:rFonts w:hint="eastAsia"/>
                <w:szCs w:val="21"/>
              </w:rPr>
              <w:t>CFG</w:t>
            </w:r>
          </w:p>
        </w:tc>
        <w:tc>
          <w:tcPr>
            <w:tcW w:w="1874" w:type="dxa"/>
            <w:vAlign w:val="center"/>
          </w:tcPr>
          <w:p w14:paraId="24ED09A5" w14:textId="77777777" w:rsidR="00280E73" w:rsidRPr="00132152" w:rsidRDefault="00280E73" w:rsidP="00A844CF">
            <w:pPr>
              <w:adjustRightInd w:val="0"/>
              <w:snapToGrid w:val="0"/>
              <w:jc w:val="center"/>
              <w:rPr>
                <w:szCs w:val="21"/>
              </w:rPr>
            </w:pPr>
            <w:r w:rsidRPr="00132152">
              <w:rPr>
                <w:rFonts w:hint="eastAsia"/>
                <w:szCs w:val="21"/>
              </w:rPr>
              <w:t>CFG1500</w:t>
            </w:r>
          </w:p>
        </w:tc>
        <w:tc>
          <w:tcPr>
            <w:tcW w:w="1833" w:type="dxa"/>
            <w:vAlign w:val="center"/>
          </w:tcPr>
          <w:p w14:paraId="3497BB69" w14:textId="77777777" w:rsidR="00280E73" w:rsidRPr="00132152" w:rsidRDefault="00280E73" w:rsidP="00A844CF">
            <w:pPr>
              <w:adjustRightInd w:val="0"/>
              <w:snapToGrid w:val="0"/>
              <w:jc w:val="center"/>
              <w:rPr>
                <w:szCs w:val="21"/>
              </w:rPr>
            </w:pPr>
            <w:r w:rsidRPr="00132152">
              <w:rPr>
                <w:rFonts w:ascii="宋体" w:hAnsi="宋体" w:hint="eastAsia"/>
                <w:bCs/>
                <w:szCs w:val="21"/>
              </w:rPr>
              <w:t>≥</w:t>
            </w:r>
            <w:r w:rsidRPr="00132152">
              <w:rPr>
                <w:rFonts w:hint="eastAsia"/>
                <w:szCs w:val="21"/>
              </w:rPr>
              <w:t>1500</w:t>
            </w:r>
          </w:p>
        </w:tc>
        <w:tc>
          <w:tcPr>
            <w:tcW w:w="1558" w:type="dxa"/>
            <w:vAlign w:val="center"/>
          </w:tcPr>
          <w:p w14:paraId="3BFD7506" w14:textId="77777777" w:rsidR="00280E73" w:rsidRPr="00132152" w:rsidRDefault="00280E73" w:rsidP="00A844CF">
            <w:pPr>
              <w:adjustRightInd w:val="0"/>
              <w:snapToGrid w:val="0"/>
              <w:jc w:val="center"/>
              <w:rPr>
                <w:szCs w:val="21"/>
              </w:rPr>
            </w:pPr>
            <w:r w:rsidRPr="00132152">
              <w:rPr>
                <w:rFonts w:ascii="宋体" w:hAnsi="宋体" w:hint="eastAsia"/>
                <w:bCs/>
                <w:szCs w:val="21"/>
              </w:rPr>
              <w:t>≥</w:t>
            </w:r>
            <w:r w:rsidRPr="00132152">
              <w:rPr>
                <w:rFonts w:hint="eastAsia"/>
                <w:szCs w:val="21"/>
              </w:rPr>
              <w:t>130</w:t>
            </w:r>
          </w:p>
        </w:tc>
        <w:tc>
          <w:tcPr>
            <w:tcW w:w="1361" w:type="dxa"/>
            <w:vAlign w:val="center"/>
          </w:tcPr>
          <w:p w14:paraId="057F44C5" w14:textId="77777777" w:rsidR="00280E73" w:rsidRPr="00132152" w:rsidRDefault="00280E73" w:rsidP="00A844CF">
            <w:pPr>
              <w:adjustRightInd w:val="0"/>
              <w:snapToGrid w:val="0"/>
              <w:jc w:val="center"/>
              <w:rPr>
                <w:szCs w:val="21"/>
              </w:rPr>
            </w:pPr>
            <w:r w:rsidRPr="00132152">
              <w:rPr>
                <w:rFonts w:ascii="宋体" w:hAnsi="宋体" w:hint="eastAsia"/>
                <w:bCs/>
                <w:szCs w:val="21"/>
              </w:rPr>
              <w:t>≥</w:t>
            </w:r>
            <w:r w:rsidRPr="00132152">
              <w:rPr>
                <w:szCs w:val="21"/>
              </w:rPr>
              <w:t>1.2</w:t>
            </w:r>
          </w:p>
        </w:tc>
      </w:tr>
      <w:tr w:rsidR="00280E73" w:rsidRPr="00132152" w14:paraId="11A1AB58" w14:textId="77777777" w:rsidTr="00A844CF">
        <w:trPr>
          <w:cantSplit/>
          <w:trHeight w:hRule="exact" w:val="429"/>
          <w:jc w:val="center"/>
        </w:trPr>
        <w:tc>
          <w:tcPr>
            <w:tcW w:w="1771" w:type="dxa"/>
            <w:vMerge/>
            <w:vAlign w:val="center"/>
          </w:tcPr>
          <w:p w14:paraId="3F3AF955" w14:textId="77777777" w:rsidR="00280E73" w:rsidRPr="00132152" w:rsidRDefault="00280E73" w:rsidP="00A844CF">
            <w:pPr>
              <w:adjustRightInd w:val="0"/>
              <w:snapToGrid w:val="0"/>
              <w:jc w:val="center"/>
              <w:rPr>
                <w:szCs w:val="21"/>
              </w:rPr>
            </w:pPr>
          </w:p>
        </w:tc>
        <w:tc>
          <w:tcPr>
            <w:tcW w:w="1874" w:type="dxa"/>
            <w:vAlign w:val="center"/>
          </w:tcPr>
          <w:p w14:paraId="547C12E9" w14:textId="77777777" w:rsidR="00280E73" w:rsidRPr="00132152" w:rsidRDefault="00280E73" w:rsidP="00A844CF">
            <w:pPr>
              <w:adjustRightInd w:val="0"/>
              <w:snapToGrid w:val="0"/>
              <w:jc w:val="center"/>
              <w:rPr>
                <w:szCs w:val="21"/>
              </w:rPr>
            </w:pPr>
            <w:r w:rsidRPr="00132152">
              <w:rPr>
                <w:rFonts w:hint="eastAsia"/>
                <w:szCs w:val="21"/>
              </w:rPr>
              <w:t>CFG1800</w:t>
            </w:r>
          </w:p>
        </w:tc>
        <w:tc>
          <w:tcPr>
            <w:tcW w:w="1833" w:type="dxa"/>
            <w:vAlign w:val="center"/>
          </w:tcPr>
          <w:p w14:paraId="36EE571A" w14:textId="77777777" w:rsidR="00280E73" w:rsidRPr="00132152" w:rsidRDefault="00280E73" w:rsidP="00A844CF">
            <w:pPr>
              <w:adjustRightInd w:val="0"/>
              <w:snapToGrid w:val="0"/>
              <w:jc w:val="center"/>
              <w:rPr>
                <w:rFonts w:ascii="宋体" w:hAnsi="宋体"/>
                <w:bCs/>
                <w:szCs w:val="21"/>
              </w:rPr>
            </w:pPr>
            <w:r w:rsidRPr="00132152">
              <w:rPr>
                <w:rFonts w:ascii="宋体" w:hAnsi="宋体" w:hint="eastAsia"/>
                <w:bCs/>
                <w:szCs w:val="21"/>
              </w:rPr>
              <w:t>≥</w:t>
            </w:r>
            <w:r w:rsidRPr="00132152">
              <w:rPr>
                <w:rFonts w:hint="eastAsia"/>
                <w:szCs w:val="21"/>
              </w:rPr>
              <w:t>1800</w:t>
            </w:r>
          </w:p>
        </w:tc>
        <w:tc>
          <w:tcPr>
            <w:tcW w:w="1558" w:type="dxa"/>
            <w:vAlign w:val="center"/>
          </w:tcPr>
          <w:p w14:paraId="70904DD8" w14:textId="77777777" w:rsidR="00280E73" w:rsidRPr="00132152" w:rsidRDefault="00280E73" w:rsidP="00A844CF">
            <w:pPr>
              <w:adjustRightInd w:val="0"/>
              <w:snapToGrid w:val="0"/>
              <w:jc w:val="center"/>
              <w:rPr>
                <w:rFonts w:ascii="宋体" w:hAnsi="宋体"/>
                <w:bCs/>
                <w:szCs w:val="21"/>
              </w:rPr>
            </w:pPr>
            <w:r w:rsidRPr="00132152">
              <w:rPr>
                <w:rFonts w:ascii="宋体" w:hAnsi="宋体" w:hint="eastAsia"/>
                <w:bCs/>
                <w:szCs w:val="21"/>
              </w:rPr>
              <w:t>≥</w:t>
            </w:r>
            <w:r w:rsidRPr="00132152">
              <w:rPr>
                <w:rFonts w:hint="eastAsia"/>
                <w:szCs w:val="21"/>
              </w:rPr>
              <w:t>140</w:t>
            </w:r>
          </w:p>
        </w:tc>
        <w:tc>
          <w:tcPr>
            <w:tcW w:w="1361" w:type="dxa"/>
            <w:vAlign w:val="center"/>
          </w:tcPr>
          <w:p w14:paraId="6B0749A8" w14:textId="77777777" w:rsidR="00280E73" w:rsidRPr="00132152" w:rsidRDefault="00280E73" w:rsidP="00A844CF">
            <w:pPr>
              <w:adjustRightInd w:val="0"/>
              <w:snapToGrid w:val="0"/>
              <w:jc w:val="center"/>
              <w:rPr>
                <w:rFonts w:ascii="宋体" w:hAnsi="宋体"/>
                <w:bCs/>
                <w:szCs w:val="21"/>
              </w:rPr>
            </w:pPr>
            <w:r w:rsidRPr="00132152">
              <w:rPr>
                <w:rFonts w:ascii="宋体" w:hAnsi="宋体" w:hint="eastAsia"/>
                <w:bCs/>
                <w:szCs w:val="21"/>
              </w:rPr>
              <w:t>≥</w:t>
            </w:r>
            <w:r w:rsidRPr="00132152">
              <w:rPr>
                <w:szCs w:val="21"/>
              </w:rPr>
              <w:t>1.</w:t>
            </w:r>
            <w:r w:rsidRPr="00132152">
              <w:rPr>
                <w:rFonts w:hint="eastAsia"/>
                <w:szCs w:val="21"/>
              </w:rPr>
              <w:t>2</w:t>
            </w:r>
          </w:p>
        </w:tc>
      </w:tr>
    </w:tbl>
    <w:p w14:paraId="02370572" w14:textId="77777777" w:rsidR="00280E73" w:rsidRPr="00132152" w:rsidRDefault="00280E73" w:rsidP="00A844CF">
      <w:pPr>
        <w:spacing w:beforeLines="50" w:before="156" w:line="360" w:lineRule="auto"/>
        <w:ind w:rightChars="12" w:right="25"/>
        <w:rPr>
          <w:rFonts w:ascii="宋体" w:hAnsi="宋体"/>
          <w:szCs w:val="21"/>
        </w:rPr>
      </w:pPr>
      <w:r w:rsidRPr="00132152">
        <w:rPr>
          <w:rFonts w:hint="eastAsia"/>
          <w:b/>
          <w:szCs w:val="21"/>
        </w:rPr>
        <w:t>3.3.9</w:t>
      </w:r>
      <w:r w:rsidRPr="00132152">
        <w:rPr>
          <w:rFonts w:hint="eastAsia"/>
          <w:szCs w:val="21"/>
        </w:rPr>
        <w:t>碳纤维</w:t>
      </w:r>
      <w:r w:rsidRPr="00132152">
        <w:rPr>
          <w:rFonts w:hint="eastAsia"/>
          <w:bCs/>
          <w:szCs w:val="21"/>
        </w:rPr>
        <w:t>复材抗拉强度的设计值应按下列公式计算：</w:t>
      </w:r>
    </w:p>
    <w:p w14:paraId="13D89BEA" w14:textId="77777777" w:rsidR="00280E73" w:rsidRPr="00132152" w:rsidRDefault="00280E73" w:rsidP="00280E73">
      <w:pPr>
        <w:wordWrap w:val="0"/>
        <w:adjustRightInd w:val="0"/>
        <w:snapToGrid w:val="0"/>
        <w:spacing w:line="360" w:lineRule="auto"/>
        <w:ind w:right="420"/>
        <w:jc w:val="right"/>
        <w:rPr>
          <w:szCs w:val="21"/>
        </w:rPr>
      </w:pPr>
      <w:r w:rsidRPr="00132152">
        <w:rPr>
          <w:rFonts w:ascii="宋体" w:hAnsi="宋体"/>
          <w:bCs/>
          <w:position w:val="-30"/>
          <w:szCs w:val="21"/>
        </w:rPr>
        <w:object w:dxaOrig="1020" w:dyaOrig="680" w14:anchorId="01A5CC86">
          <v:shape id="_x0000_i1104" type="#_x0000_t75" style="width:61.95pt;height:41.85pt" o:ole="">
            <v:imagedata r:id="rId168" o:title=""/>
          </v:shape>
          <o:OLEObject Type="Embed" ProgID="Equation.3" ShapeID="_x0000_i1104" DrawAspect="Content" ObjectID="_1682876649" r:id="rId169"/>
        </w:object>
      </w:r>
      <w:r w:rsidRPr="00132152">
        <w:rPr>
          <w:rFonts w:ascii="宋体" w:hAnsi="宋体" w:hint="eastAsia"/>
          <w:bCs/>
          <w:position w:val="-30"/>
          <w:szCs w:val="21"/>
        </w:rPr>
        <w:t xml:space="preserve">                         </w:t>
      </w:r>
      <w:r w:rsidRPr="00132152">
        <w:rPr>
          <w:bCs/>
          <w:szCs w:val="21"/>
        </w:rPr>
        <w:t>(3.</w:t>
      </w:r>
      <w:r w:rsidRPr="00132152">
        <w:rPr>
          <w:rFonts w:hint="eastAsia"/>
          <w:bCs/>
          <w:szCs w:val="21"/>
        </w:rPr>
        <w:t>3</w:t>
      </w:r>
      <w:r w:rsidRPr="00132152">
        <w:rPr>
          <w:bCs/>
          <w:szCs w:val="21"/>
        </w:rPr>
        <w:t>.</w:t>
      </w:r>
      <w:r w:rsidRPr="00132152">
        <w:rPr>
          <w:rFonts w:hint="eastAsia"/>
          <w:bCs/>
          <w:szCs w:val="21"/>
        </w:rPr>
        <w:t>9</w:t>
      </w:r>
      <w:r w:rsidRPr="00132152">
        <w:rPr>
          <w:bCs/>
          <w:szCs w:val="21"/>
        </w:rPr>
        <w:t>)</w:t>
      </w:r>
    </w:p>
    <w:p w14:paraId="77E22E02" w14:textId="77777777" w:rsidR="00280E73" w:rsidRPr="00132152" w:rsidRDefault="00280E73" w:rsidP="00280E73">
      <w:pPr>
        <w:adjustRightInd w:val="0"/>
        <w:snapToGrid w:val="0"/>
        <w:spacing w:line="360" w:lineRule="auto"/>
        <w:rPr>
          <w:bCs/>
          <w:szCs w:val="21"/>
        </w:rPr>
      </w:pPr>
      <w:r w:rsidRPr="00132152">
        <w:rPr>
          <w:rFonts w:hint="eastAsia"/>
          <w:bCs/>
          <w:szCs w:val="21"/>
        </w:rPr>
        <w:t>式中：</w:t>
      </w:r>
      <w:r w:rsidRPr="00132152">
        <w:rPr>
          <w:bCs/>
          <w:szCs w:val="21"/>
        </w:rPr>
        <w:object w:dxaOrig="279" w:dyaOrig="320" w14:anchorId="50A3CF06">
          <v:shape id="_x0000_i1105" type="#_x0000_t75" style="width:11.7pt;height:15.9pt" o:ole="">
            <v:imagedata r:id="rId170" o:title=""/>
          </v:shape>
          <o:OLEObject Type="Embed" ProgID="Equation.DSMT4" ShapeID="_x0000_i1105" DrawAspect="Content" ObjectID="_1682876650" r:id="rId171"/>
        </w:object>
      </w:r>
      <w:r w:rsidRPr="00132152">
        <w:rPr>
          <w:bCs/>
          <w:szCs w:val="21"/>
        </w:rPr>
        <w:t>——</w:t>
      </w:r>
      <w:r w:rsidRPr="00132152">
        <w:rPr>
          <w:rFonts w:hint="eastAsia"/>
          <w:bCs/>
          <w:szCs w:val="21"/>
        </w:rPr>
        <w:t>复材抗拉强度设计值（</w:t>
      </w:r>
      <w:r w:rsidRPr="00132152">
        <w:rPr>
          <w:bCs/>
          <w:szCs w:val="21"/>
        </w:rPr>
        <w:t>N/mm</w:t>
      </w:r>
      <w:r w:rsidRPr="00132152">
        <w:rPr>
          <w:bCs/>
          <w:szCs w:val="21"/>
          <w:vertAlign w:val="superscript"/>
        </w:rPr>
        <w:t>2</w:t>
      </w:r>
      <w:r w:rsidRPr="00132152">
        <w:rPr>
          <w:rFonts w:hint="eastAsia"/>
          <w:bCs/>
          <w:szCs w:val="21"/>
        </w:rPr>
        <w:t>）；</w:t>
      </w:r>
    </w:p>
    <w:p w14:paraId="3B0BF6F1" w14:textId="77777777" w:rsidR="00280E73" w:rsidRPr="00132152" w:rsidRDefault="00280E73" w:rsidP="00A844CF">
      <w:pPr>
        <w:adjustRightInd w:val="0"/>
        <w:snapToGrid w:val="0"/>
        <w:spacing w:line="360" w:lineRule="auto"/>
        <w:ind w:firstLineChars="301" w:firstLine="632"/>
        <w:rPr>
          <w:bCs/>
          <w:szCs w:val="21"/>
        </w:rPr>
      </w:pPr>
      <w:r w:rsidRPr="00132152">
        <w:rPr>
          <w:bCs/>
          <w:szCs w:val="21"/>
        </w:rPr>
        <w:object w:dxaOrig="300" w:dyaOrig="320" w14:anchorId="374A08AD">
          <v:shape id="_x0000_i1106" type="#_x0000_t75" style="width:15.9pt;height:15.9pt" o:ole="">
            <v:imagedata r:id="rId172" o:title=""/>
          </v:shape>
          <o:OLEObject Type="Embed" ProgID="Equation.DSMT4" ShapeID="_x0000_i1106" DrawAspect="Content" ObjectID="_1682876651" r:id="rId173"/>
        </w:object>
      </w:r>
      <w:r w:rsidRPr="00132152">
        <w:rPr>
          <w:bCs/>
          <w:szCs w:val="21"/>
        </w:rPr>
        <w:t>——</w:t>
      </w:r>
      <w:r w:rsidRPr="00132152">
        <w:rPr>
          <w:rFonts w:hint="eastAsia"/>
          <w:bCs/>
          <w:szCs w:val="21"/>
        </w:rPr>
        <w:t>复材抗拉强度标准值（</w:t>
      </w:r>
      <w:r w:rsidRPr="00132152">
        <w:rPr>
          <w:bCs/>
          <w:szCs w:val="21"/>
        </w:rPr>
        <w:t>N/mm</w:t>
      </w:r>
      <w:r w:rsidRPr="00132152">
        <w:rPr>
          <w:bCs/>
          <w:szCs w:val="21"/>
          <w:vertAlign w:val="superscript"/>
        </w:rPr>
        <w:t>2</w:t>
      </w:r>
      <w:r w:rsidRPr="00132152">
        <w:rPr>
          <w:rFonts w:hint="eastAsia"/>
          <w:bCs/>
          <w:szCs w:val="21"/>
        </w:rPr>
        <w:t>）；</w:t>
      </w:r>
    </w:p>
    <w:p w14:paraId="550D4AE6" w14:textId="77777777" w:rsidR="00280E73" w:rsidRPr="00132152" w:rsidRDefault="00280E73" w:rsidP="00A844CF">
      <w:pPr>
        <w:adjustRightInd w:val="0"/>
        <w:snapToGrid w:val="0"/>
        <w:spacing w:line="360" w:lineRule="auto"/>
        <w:ind w:firstLineChars="307" w:firstLine="645"/>
        <w:rPr>
          <w:bCs/>
          <w:szCs w:val="21"/>
        </w:rPr>
      </w:pPr>
      <w:r w:rsidRPr="00132152">
        <w:rPr>
          <w:bCs/>
          <w:szCs w:val="21"/>
        </w:rPr>
        <w:object w:dxaOrig="279" w:dyaOrig="360" w14:anchorId="2E3B9E94">
          <v:shape id="_x0000_i1107" type="#_x0000_t75" style="width:14.25pt;height:18.4pt" o:ole="">
            <v:imagedata r:id="rId174" o:title=""/>
          </v:shape>
          <o:OLEObject Type="Embed" ProgID="Equation.3" ShapeID="_x0000_i1107" DrawAspect="Content" ObjectID="_1682876652" r:id="rId175"/>
        </w:object>
      </w:r>
      <w:r w:rsidRPr="00132152">
        <w:rPr>
          <w:bCs/>
          <w:szCs w:val="21"/>
        </w:rPr>
        <w:t>——</w:t>
      </w:r>
      <w:r w:rsidRPr="00132152">
        <w:rPr>
          <w:rFonts w:hint="eastAsia"/>
          <w:bCs/>
          <w:szCs w:val="21"/>
        </w:rPr>
        <w:t>复材分项系数，碳纤维布取</w:t>
      </w:r>
      <w:r w:rsidRPr="00132152">
        <w:rPr>
          <w:bCs/>
          <w:szCs w:val="21"/>
        </w:rPr>
        <w:t>1.4</w:t>
      </w:r>
      <w:r w:rsidRPr="00132152">
        <w:rPr>
          <w:rFonts w:hint="eastAsia"/>
          <w:bCs/>
          <w:szCs w:val="21"/>
        </w:rPr>
        <w:t>，其他复材制品取</w:t>
      </w:r>
      <w:r w:rsidRPr="00132152">
        <w:rPr>
          <w:bCs/>
          <w:szCs w:val="21"/>
        </w:rPr>
        <w:t>1.25</w:t>
      </w:r>
      <w:r w:rsidRPr="00132152">
        <w:rPr>
          <w:rFonts w:hint="eastAsia"/>
          <w:bCs/>
          <w:szCs w:val="21"/>
        </w:rPr>
        <w:t>；</w:t>
      </w:r>
    </w:p>
    <w:p w14:paraId="79FF411A" w14:textId="77777777" w:rsidR="00280E73" w:rsidRPr="00132152" w:rsidRDefault="00280E73" w:rsidP="00A844CF">
      <w:pPr>
        <w:adjustRightInd w:val="0"/>
        <w:snapToGrid w:val="0"/>
        <w:spacing w:line="360" w:lineRule="auto"/>
        <w:ind w:firstLineChars="313" w:firstLine="657"/>
        <w:rPr>
          <w:bCs/>
          <w:szCs w:val="21"/>
        </w:rPr>
      </w:pPr>
      <w:r w:rsidRPr="00132152">
        <w:rPr>
          <w:bCs/>
          <w:szCs w:val="21"/>
        </w:rPr>
        <w:object w:dxaOrig="240" w:dyaOrig="320" w14:anchorId="403F636A">
          <v:shape id="_x0000_i1108" type="#_x0000_t75" style="width:11.7pt;height:15.9pt" o:ole="">
            <v:imagedata r:id="rId176" o:title=""/>
          </v:shape>
          <o:OLEObject Type="Embed" ProgID="Equation.3" ShapeID="_x0000_i1108" DrawAspect="Content" ObjectID="_1682876653" r:id="rId177"/>
        </w:object>
      </w:r>
      <w:r w:rsidRPr="00132152">
        <w:rPr>
          <w:bCs/>
          <w:szCs w:val="21"/>
        </w:rPr>
        <w:t>——</w:t>
      </w:r>
      <w:r w:rsidRPr="00132152">
        <w:rPr>
          <w:rFonts w:hint="eastAsia"/>
          <w:bCs/>
          <w:szCs w:val="21"/>
        </w:rPr>
        <w:t>复材环境影响系数，室内环境取</w:t>
      </w:r>
      <w:r w:rsidRPr="00132152">
        <w:rPr>
          <w:bCs/>
          <w:szCs w:val="21"/>
        </w:rPr>
        <w:t>1.00</w:t>
      </w:r>
      <w:r w:rsidRPr="00132152">
        <w:rPr>
          <w:rFonts w:hint="eastAsia"/>
          <w:bCs/>
          <w:szCs w:val="21"/>
        </w:rPr>
        <w:t>，一般室外环境取</w:t>
      </w:r>
      <w:r w:rsidRPr="00132152">
        <w:rPr>
          <w:bCs/>
          <w:szCs w:val="21"/>
        </w:rPr>
        <w:t>1.10</w:t>
      </w:r>
      <w:r w:rsidRPr="00132152">
        <w:rPr>
          <w:rFonts w:hint="eastAsia"/>
          <w:bCs/>
          <w:szCs w:val="21"/>
        </w:rPr>
        <w:t>，海洋环境和侵蚀性环境取</w:t>
      </w:r>
      <w:r w:rsidRPr="00132152">
        <w:rPr>
          <w:bCs/>
          <w:szCs w:val="21"/>
        </w:rPr>
        <w:t>1.20</w:t>
      </w:r>
      <w:r w:rsidRPr="00132152">
        <w:rPr>
          <w:rFonts w:hint="eastAsia"/>
          <w:bCs/>
          <w:szCs w:val="21"/>
        </w:rPr>
        <w:t>。对临时性混凝土结构，可取</w:t>
      </w:r>
      <w:r w:rsidRPr="00132152">
        <w:rPr>
          <w:bCs/>
          <w:szCs w:val="21"/>
        </w:rPr>
        <w:t>1.0</w:t>
      </w:r>
      <w:r w:rsidRPr="00132152">
        <w:rPr>
          <w:bCs/>
          <w:szCs w:val="21"/>
        </w:rPr>
        <w:t>。</w:t>
      </w:r>
    </w:p>
    <w:p w14:paraId="507183B2" w14:textId="77777777" w:rsidR="00280E73" w:rsidRPr="00132152" w:rsidRDefault="00280E73" w:rsidP="00A844CF">
      <w:pPr>
        <w:spacing w:beforeLines="50" w:before="156" w:afterLines="50" w:after="156"/>
        <w:jc w:val="center"/>
        <w:outlineLvl w:val="1"/>
        <w:rPr>
          <w:rFonts w:ascii="黑体" w:eastAsia="黑体"/>
          <w:sz w:val="24"/>
          <w:szCs w:val="24"/>
        </w:rPr>
      </w:pPr>
      <w:bookmarkStart w:id="24" w:name="_Toc68722989"/>
      <w:bookmarkStart w:id="25" w:name="_Toc68723099"/>
      <w:bookmarkStart w:id="26" w:name="_Toc68723224"/>
      <w:r w:rsidRPr="00132152">
        <w:rPr>
          <w:rFonts w:ascii="黑体" w:eastAsia="黑体" w:hint="eastAsia"/>
          <w:sz w:val="24"/>
          <w:szCs w:val="24"/>
        </w:rPr>
        <w:t>3.4  粘贴用树脂材料</w:t>
      </w:r>
      <w:bookmarkEnd w:id="24"/>
      <w:bookmarkEnd w:id="25"/>
      <w:bookmarkEnd w:id="26"/>
    </w:p>
    <w:p w14:paraId="2DD62A3E" w14:textId="77777777" w:rsidR="00280E73" w:rsidRPr="00132152" w:rsidRDefault="00280E73" w:rsidP="00A844CF">
      <w:pPr>
        <w:spacing w:line="360" w:lineRule="auto"/>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.1</w:t>
      </w:r>
      <w:r w:rsidRPr="00132152">
        <w:rPr>
          <w:szCs w:val="21"/>
        </w:rPr>
        <w:t xml:space="preserve">  </w:t>
      </w:r>
      <w:r w:rsidRPr="00132152">
        <w:rPr>
          <w:rFonts w:hint="eastAsia"/>
          <w:szCs w:val="21"/>
        </w:rPr>
        <w:t>采用碳纤维片材对混凝土结构进行加固时，应采用与碳纤维片材配套的粘贴用树脂材料，包括底层树脂、找平材料、浸渍树脂或复材板粘接剂。</w:t>
      </w:r>
    </w:p>
    <w:p w14:paraId="0C1F598E" w14:textId="77777777" w:rsidR="00280E73" w:rsidRPr="00132152" w:rsidRDefault="00280E73" w:rsidP="00A844CF">
      <w:pPr>
        <w:spacing w:line="360" w:lineRule="auto"/>
        <w:ind w:left="-14" w:rightChars="12" w:right="25"/>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.2</w:t>
      </w:r>
      <w:r w:rsidRPr="00132152">
        <w:rPr>
          <w:szCs w:val="21"/>
        </w:rPr>
        <w:t xml:space="preserve">  </w:t>
      </w:r>
      <w:r w:rsidRPr="00132152">
        <w:rPr>
          <w:rFonts w:hint="eastAsia"/>
          <w:szCs w:val="21"/>
        </w:rPr>
        <w:t>粘贴用树脂材料的主要性能指标应满足表</w:t>
      </w:r>
      <w:r w:rsidRPr="00132152">
        <w:rPr>
          <w:rFonts w:hint="eastAsia"/>
          <w:szCs w:val="21"/>
        </w:rPr>
        <w:t>3.4.2-1</w:t>
      </w:r>
      <w:r w:rsidRPr="00132152">
        <w:rPr>
          <w:rFonts w:hint="eastAsia"/>
          <w:szCs w:val="21"/>
        </w:rPr>
        <w:t>～表</w:t>
      </w:r>
      <w:r w:rsidRPr="00132152">
        <w:rPr>
          <w:rFonts w:hint="eastAsia"/>
          <w:szCs w:val="21"/>
        </w:rPr>
        <w:t>3.4.2-4</w:t>
      </w:r>
      <w:r w:rsidRPr="00132152">
        <w:rPr>
          <w:rFonts w:hint="eastAsia"/>
          <w:szCs w:val="21"/>
        </w:rPr>
        <w:t>的要求。</w:t>
      </w:r>
    </w:p>
    <w:p w14:paraId="29BB4593" w14:textId="77777777" w:rsidR="00280E73" w:rsidRPr="00132152" w:rsidRDefault="00280E73" w:rsidP="00280E73">
      <w:pPr>
        <w:adjustRightInd w:val="0"/>
        <w:snapToGrid w:val="0"/>
        <w:spacing w:line="480" w:lineRule="exact"/>
        <w:jc w:val="center"/>
        <w:rPr>
          <w:rFonts w:asciiTheme="minorEastAsia" w:hAnsiTheme="minorEastAsia"/>
          <w:b/>
          <w:szCs w:val="21"/>
        </w:rPr>
      </w:pPr>
      <w:r w:rsidRPr="00132152">
        <w:rPr>
          <w:rFonts w:asciiTheme="minorEastAsia" w:hAnsiTheme="minorEastAsia"/>
          <w:b/>
          <w:szCs w:val="21"/>
        </w:rPr>
        <w:t>表</w:t>
      </w:r>
      <w:r w:rsidRPr="00132152">
        <w:rPr>
          <w:rFonts w:asciiTheme="minorEastAsia" w:hAnsiTheme="minorEastAsia" w:hint="eastAsia"/>
          <w:b/>
          <w:szCs w:val="21"/>
        </w:rPr>
        <w:t>3</w:t>
      </w:r>
      <w:r w:rsidRPr="00132152">
        <w:rPr>
          <w:rFonts w:asciiTheme="minorEastAsia" w:hAnsiTheme="minorEastAsia"/>
          <w:b/>
          <w:szCs w:val="21"/>
        </w:rPr>
        <w:t>.</w:t>
      </w:r>
      <w:r w:rsidRPr="00132152">
        <w:rPr>
          <w:rFonts w:asciiTheme="minorEastAsia" w:hAnsiTheme="minorEastAsia" w:hint="eastAsia"/>
          <w:b/>
          <w:szCs w:val="21"/>
        </w:rPr>
        <w:t>4</w:t>
      </w:r>
      <w:r w:rsidRPr="00132152">
        <w:rPr>
          <w:rFonts w:asciiTheme="minorEastAsia" w:hAnsiTheme="minorEastAsia"/>
          <w:b/>
          <w:szCs w:val="21"/>
        </w:rPr>
        <w:t>.2-1  底层树脂性能指标</w:t>
      </w:r>
    </w:p>
    <w:tbl>
      <w:tblPr>
        <w:tblW w:w="6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8"/>
        <w:gridCol w:w="3274"/>
      </w:tblGrid>
      <w:tr w:rsidR="00280E73" w:rsidRPr="00132152" w14:paraId="6CD66F86" w14:textId="77777777" w:rsidTr="00CA1514">
        <w:trPr>
          <w:cantSplit/>
          <w:jc w:val="center"/>
        </w:trPr>
        <w:tc>
          <w:tcPr>
            <w:tcW w:w="3408" w:type="dxa"/>
            <w:vAlign w:val="center"/>
          </w:tcPr>
          <w:p w14:paraId="1068D998"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项  目</w:t>
            </w:r>
          </w:p>
        </w:tc>
        <w:tc>
          <w:tcPr>
            <w:tcW w:w="3274" w:type="dxa"/>
            <w:vAlign w:val="center"/>
          </w:tcPr>
          <w:p w14:paraId="217050BF"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性能指标</w:t>
            </w:r>
          </w:p>
        </w:tc>
      </w:tr>
      <w:tr w:rsidR="00280E73" w:rsidRPr="00132152" w14:paraId="7924A420" w14:textId="77777777" w:rsidTr="00CA1514">
        <w:trPr>
          <w:cantSplit/>
          <w:jc w:val="center"/>
        </w:trPr>
        <w:tc>
          <w:tcPr>
            <w:tcW w:w="3408" w:type="dxa"/>
            <w:vAlign w:val="center"/>
          </w:tcPr>
          <w:p w14:paraId="7981541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混合后初粘度（25℃）</w:t>
            </w:r>
            <w:r w:rsidRPr="00132152">
              <w:rPr>
                <w:rFonts w:asciiTheme="minorEastAsia" w:hAnsiTheme="minorEastAsia" w:hint="eastAsia"/>
                <w:szCs w:val="21"/>
              </w:rPr>
              <w:t>（</w:t>
            </w:r>
            <w:r w:rsidRPr="00132152">
              <w:rPr>
                <w:rFonts w:asciiTheme="minorEastAsia" w:hAnsiTheme="minorEastAsia"/>
                <w:szCs w:val="21"/>
              </w:rPr>
              <w:t>mPa.s</w:t>
            </w:r>
            <w:r w:rsidRPr="00132152">
              <w:rPr>
                <w:rFonts w:asciiTheme="minorEastAsia" w:hAnsiTheme="minorEastAsia" w:hint="eastAsia"/>
                <w:szCs w:val="21"/>
              </w:rPr>
              <w:t>）</w:t>
            </w:r>
          </w:p>
        </w:tc>
        <w:tc>
          <w:tcPr>
            <w:tcW w:w="3274" w:type="dxa"/>
            <w:vAlign w:val="center"/>
          </w:tcPr>
          <w:p w14:paraId="71843CFD"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≤2000</w:t>
            </w:r>
          </w:p>
        </w:tc>
      </w:tr>
      <w:tr w:rsidR="00280E73" w:rsidRPr="00132152" w14:paraId="2ED08B44" w14:textId="77777777" w:rsidTr="00CA1514">
        <w:trPr>
          <w:cantSplit/>
          <w:jc w:val="center"/>
        </w:trPr>
        <w:tc>
          <w:tcPr>
            <w:tcW w:w="3408" w:type="dxa"/>
            <w:vAlign w:val="center"/>
          </w:tcPr>
          <w:p w14:paraId="0DB96753"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适用期（25℃）</w:t>
            </w:r>
            <w:r w:rsidRPr="00132152">
              <w:rPr>
                <w:rFonts w:asciiTheme="minorEastAsia" w:hAnsiTheme="minorEastAsia" w:hint="eastAsia"/>
                <w:szCs w:val="21"/>
              </w:rPr>
              <w:t>（</w:t>
            </w:r>
            <w:r w:rsidRPr="00132152">
              <w:rPr>
                <w:rFonts w:asciiTheme="minorEastAsia" w:hAnsiTheme="minorEastAsia"/>
                <w:szCs w:val="21"/>
              </w:rPr>
              <w:t>min</w:t>
            </w:r>
            <w:r w:rsidRPr="00132152">
              <w:rPr>
                <w:rFonts w:asciiTheme="minorEastAsia" w:hAnsiTheme="minorEastAsia" w:hint="eastAsia"/>
                <w:szCs w:val="21"/>
              </w:rPr>
              <w:t>）</w:t>
            </w:r>
          </w:p>
        </w:tc>
        <w:tc>
          <w:tcPr>
            <w:tcW w:w="3274" w:type="dxa"/>
            <w:vAlign w:val="center"/>
          </w:tcPr>
          <w:p w14:paraId="1CBD8CD5"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≥40</w:t>
            </w:r>
          </w:p>
        </w:tc>
      </w:tr>
      <w:tr w:rsidR="00280E73" w:rsidRPr="00132152" w14:paraId="79045648" w14:textId="77777777" w:rsidTr="00CA1514">
        <w:trPr>
          <w:cantSplit/>
          <w:jc w:val="center"/>
        </w:trPr>
        <w:tc>
          <w:tcPr>
            <w:tcW w:w="3408" w:type="dxa"/>
            <w:vAlign w:val="center"/>
          </w:tcPr>
          <w:p w14:paraId="117B78E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凝胶时间（25℃）</w:t>
            </w:r>
            <w:r w:rsidRPr="00132152">
              <w:rPr>
                <w:rFonts w:asciiTheme="minorEastAsia" w:hAnsiTheme="minorEastAsia" w:hint="eastAsia"/>
                <w:szCs w:val="21"/>
              </w:rPr>
              <w:t>（</w:t>
            </w:r>
            <w:r w:rsidRPr="00132152">
              <w:rPr>
                <w:rFonts w:asciiTheme="minorEastAsia" w:hAnsiTheme="minorEastAsia"/>
                <w:szCs w:val="21"/>
              </w:rPr>
              <w:t>h</w:t>
            </w:r>
            <w:r w:rsidRPr="00132152">
              <w:rPr>
                <w:rFonts w:asciiTheme="minorEastAsia" w:hAnsiTheme="minorEastAsia" w:hint="eastAsia"/>
                <w:szCs w:val="21"/>
              </w:rPr>
              <w:t>）</w:t>
            </w:r>
          </w:p>
        </w:tc>
        <w:tc>
          <w:tcPr>
            <w:tcW w:w="3274" w:type="dxa"/>
            <w:vAlign w:val="center"/>
          </w:tcPr>
          <w:p w14:paraId="48DA47E1"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≤12</w:t>
            </w:r>
          </w:p>
        </w:tc>
      </w:tr>
    </w:tbl>
    <w:p w14:paraId="366EF64D" w14:textId="77777777" w:rsidR="00280E73" w:rsidRPr="00132152" w:rsidRDefault="00280E73" w:rsidP="00A844CF">
      <w:pPr>
        <w:adjustRightInd w:val="0"/>
        <w:snapToGrid w:val="0"/>
        <w:spacing w:beforeLines="100" w:before="312" w:line="480" w:lineRule="exact"/>
        <w:jc w:val="center"/>
        <w:rPr>
          <w:rFonts w:asciiTheme="minorEastAsia" w:hAnsiTheme="minorEastAsia"/>
          <w:b/>
          <w:szCs w:val="21"/>
        </w:rPr>
      </w:pPr>
      <w:r w:rsidRPr="00132152">
        <w:rPr>
          <w:rFonts w:asciiTheme="minorEastAsia" w:hAnsiTheme="minorEastAsia"/>
          <w:b/>
          <w:szCs w:val="21"/>
        </w:rPr>
        <w:t>表</w:t>
      </w:r>
      <w:r w:rsidRPr="00132152">
        <w:rPr>
          <w:rFonts w:asciiTheme="minorEastAsia" w:hAnsiTheme="minorEastAsia" w:hint="eastAsia"/>
          <w:b/>
          <w:szCs w:val="21"/>
        </w:rPr>
        <w:t>3</w:t>
      </w:r>
      <w:r w:rsidRPr="00132152">
        <w:rPr>
          <w:rFonts w:asciiTheme="minorEastAsia" w:hAnsiTheme="minorEastAsia"/>
          <w:b/>
          <w:szCs w:val="21"/>
        </w:rPr>
        <w:t>.</w:t>
      </w:r>
      <w:r w:rsidRPr="00132152">
        <w:rPr>
          <w:rFonts w:asciiTheme="minorEastAsia" w:hAnsiTheme="minorEastAsia" w:hint="eastAsia"/>
          <w:b/>
          <w:szCs w:val="21"/>
        </w:rPr>
        <w:t>4</w:t>
      </w:r>
      <w:r w:rsidRPr="00132152">
        <w:rPr>
          <w:rFonts w:asciiTheme="minorEastAsia" w:hAnsiTheme="minorEastAsia"/>
          <w:b/>
          <w:szCs w:val="21"/>
        </w:rPr>
        <w:t>.2-2  找平材料性能指标</w:t>
      </w:r>
    </w:p>
    <w:tbl>
      <w:tblPr>
        <w:tblW w:w="6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8"/>
        <w:gridCol w:w="3264"/>
      </w:tblGrid>
      <w:tr w:rsidR="00280E73" w:rsidRPr="00132152" w14:paraId="1A699850" w14:textId="77777777" w:rsidTr="00CA1514">
        <w:trPr>
          <w:cantSplit/>
          <w:jc w:val="center"/>
        </w:trPr>
        <w:tc>
          <w:tcPr>
            <w:tcW w:w="3418" w:type="dxa"/>
            <w:vAlign w:val="center"/>
          </w:tcPr>
          <w:p w14:paraId="59EBC26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项  目</w:t>
            </w:r>
          </w:p>
        </w:tc>
        <w:tc>
          <w:tcPr>
            <w:tcW w:w="3264" w:type="dxa"/>
            <w:vAlign w:val="center"/>
          </w:tcPr>
          <w:p w14:paraId="448E1933"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性能指标</w:t>
            </w:r>
          </w:p>
        </w:tc>
      </w:tr>
      <w:tr w:rsidR="00280E73" w:rsidRPr="00132152" w14:paraId="0D8539D2" w14:textId="77777777" w:rsidTr="00CA1514">
        <w:trPr>
          <w:cantSplit/>
          <w:jc w:val="center"/>
        </w:trPr>
        <w:tc>
          <w:tcPr>
            <w:tcW w:w="3418" w:type="dxa"/>
            <w:vAlign w:val="center"/>
          </w:tcPr>
          <w:p w14:paraId="60050648"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适用期（25℃）</w:t>
            </w:r>
            <w:r w:rsidRPr="00132152">
              <w:rPr>
                <w:rFonts w:asciiTheme="minorEastAsia" w:hAnsiTheme="minorEastAsia" w:hint="eastAsia"/>
                <w:szCs w:val="21"/>
              </w:rPr>
              <w:t>（</w:t>
            </w:r>
            <w:r w:rsidRPr="00132152">
              <w:rPr>
                <w:rFonts w:asciiTheme="minorEastAsia" w:hAnsiTheme="minorEastAsia"/>
                <w:szCs w:val="21"/>
              </w:rPr>
              <w:t>min</w:t>
            </w:r>
            <w:r w:rsidRPr="00132152">
              <w:rPr>
                <w:rFonts w:asciiTheme="minorEastAsia" w:hAnsiTheme="minorEastAsia" w:hint="eastAsia"/>
                <w:szCs w:val="21"/>
              </w:rPr>
              <w:t>）</w:t>
            </w:r>
          </w:p>
        </w:tc>
        <w:tc>
          <w:tcPr>
            <w:tcW w:w="3264" w:type="dxa"/>
            <w:vAlign w:val="center"/>
          </w:tcPr>
          <w:p w14:paraId="3BCEF476"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≥40</w:t>
            </w:r>
          </w:p>
        </w:tc>
      </w:tr>
      <w:tr w:rsidR="00280E73" w:rsidRPr="00132152" w14:paraId="3B0E569F" w14:textId="77777777" w:rsidTr="00CA1514">
        <w:trPr>
          <w:cantSplit/>
          <w:jc w:val="center"/>
        </w:trPr>
        <w:tc>
          <w:tcPr>
            <w:tcW w:w="3418" w:type="dxa"/>
            <w:vAlign w:val="center"/>
          </w:tcPr>
          <w:p w14:paraId="4B07F6CB"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凝胶时间（25℃）</w:t>
            </w:r>
            <w:r w:rsidRPr="00132152">
              <w:rPr>
                <w:rFonts w:asciiTheme="minorEastAsia" w:hAnsiTheme="minorEastAsia" w:hint="eastAsia"/>
                <w:szCs w:val="21"/>
              </w:rPr>
              <w:t>（</w:t>
            </w:r>
            <w:r w:rsidRPr="00132152">
              <w:rPr>
                <w:rFonts w:asciiTheme="minorEastAsia" w:hAnsiTheme="minorEastAsia"/>
                <w:szCs w:val="21"/>
              </w:rPr>
              <w:t>h</w:t>
            </w:r>
            <w:r w:rsidRPr="00132152">
              <w:rPr>
                <w:rFonts w:asciiTheme="minorEastAsia" w:hAnsiTheme="minorEastAsia" w:hint="eastAsia"/>
                <w:szCs w:val="21"/>
              </w:rPr>
              <w:t>）</w:t>
            </w:r>
          </w:p>
        </w:tc>
        <w:tc>
          <w:tcPr>
            <w:tcW w:w="3264" w:type="dxa"/>
            <w:vAlign w:val="center"/>
          </w:tcPr>
          <w:p w14:paraId="0B93AADB"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≤12</w:t>
            </w:r>
          </w:p>
        </w:tc>
      </w:tr>
    </w:tbl>
    <w:p w14:paraId="301DDB0B" w14:textId="77777777" w:rsidR="00A844CF" w:rsidRPr="00132152" w:rsidRDefault="00A844CF" w:rsidP="00280E73">
      <w:pPr>
        <w:adjustRightInd w:val="0"/>
        <w:snapToGrid w:val="0"/>
        <w:spacing w:line="480" w:lineRule="exact"/>
        <w:jc w:val="center"/>
        <w:rPr>
          <w:rFonts w:asciiTheme="minorEastAsia" w:hAnsiTheme="minorEastAsia"/>
          <w:szCs w:val="21"/>
        </w:rPr>
      </w:pPr>
    </w:p>
    <w:p w14:paraId="04690134" w14:textId="77777777" w:rsidR="00A844CF" w:rsidRPr="00132152" w:rsidRDefault="00A844CF" w:rsidP="00280E73">
      <w:pPr>
        <w:adjustRightInd w:val="0"/>
        <w:snapToGrid w:val="0"/>
        <w:spacing w:line="480" w:lineRule="exact"/>
        <w:jc w:val="center"/>
        <w:rPr>
          <w:rFonts w:asciiTheme="minorEastAsia" w:hAnsiTheme="minorEastAsia"/>
          <w:szCs w:val="21"/>
        </w:rPr>
      </w:pPr>
    </w:p>
    <w:p w14:paraId="4B5FD0F3" w14:textId="77777777" w:rsidR="00280E73" w:rsidRPr="00132152" w:rsidRDefault="00280E73" w:rsidP="00280E73">
      <w:pPr>
        <w:adjustRightInd w:val="0"/>
        <w:snapToGrid w:val="0"/>
        <w:spacing w:line="480" w:lineRule="exact"/>
        <w:jc w:val="center"/>
        <w:rPr>
          <w:rFonts w:asciiTheme="minorEastAsia" w:hAnsiTheme="minorEastAsia"/>
          <w:b/>
          <w:szCs w:val="21"/>
        </w:rPr>
      </w:pPr>
      <w:r w:rsidRPr="00132152">
        <w:rPr>
          <w:rFonts w:asciiTheme="minorEastAsia" w:hAnsiTheme="minorEastAsia"/>
          <w:b/>
          <w:szCs w:val="21"/>
        </w:rPr>
        <w:lastRenderedPageBreak/>
        <w:t>表</w:t>
      </w:r>
      <w:r w:rsidRPr="00132152">
        <w:rPr>
          <w:rFonts w:asciiTheme="minorEastAsia" w:hAnsiTheme="minorEastAsia" w:hint="eastAsia"/>
          <w:b/>
          <w:szCs w:val="21"/>
        </w:rPr>
        <w:t>3</w:t>
      </w:r>
      <w:r w:rsidRPr="00132152">
        <w:rPr>
          <w:rFonts w:asciiTheme="minorEastAsia" w:hAnsiTheme="minorEastAsia"/>
          <w:b/>
          <w:szCs w:val="21"/>
        </w:rPr>
        <w:t>.</w:t>
      </w:r>
      <w:r w:rsidRPr="00132152">
        <w:rPr>
          <w:rFonts w:asciiTheme="minorEastAsia" w:hAnsiTheme="minorEastAsia" w:hint="eastAsia"/>
          <w:b/>
          <w:szCs w:val="21"/>
        </w:rPr>
        <w:t>4</w:t>
      </w:r>
      <w:r w:rsidRPr="00132152">
        <w:rPr>
          <w:rFonts w:asciiTheme="minorEastAsia" w:hAnsiTheme="minorEastAsia"/>
          <w:b/>
          <w:szCs w:val="21"/>
        </w:rPr>
        <w:t>.2-3  浸渍树脂性能指标</w:t>
      </w:r>
    </w:p>
    <w:tbl>
      <w:tblPr>
        <w:tblW w:w="6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3250"/>
      </w:tblGrid>
      <w:tr w:rsidR="00280E73" w:rsidRPr="00132152" w14:paraId="1E786841" w14:textId="77777777" w:rsidTr="00CA1514">
        <w:trPr>
          <w:jc w:val="center"/>
        </w:trPr>
        <w:tc>
          <w:tcPr>
            <w:tcW w:w="3432" w:type="dxa"/>
            <w:vAlign w:val="center"/>
          </w:tcPr>
          <w:p w14:paraId="35DFE8CC"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项  目</w:t>
            </w:r>
          </w:p>
        </w:tc>
        <w:tc>
          <w:tcPr>
            <w:tcW w:w="3250" w:type="dxa"/>
            <w:vAlign w:val="center"/>
          </w:tcPr>
          <w:p w14:paraId="69F2B0E0"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性能指标</w:t>
            </w:r>
          </w:p>
        </w:tc>
      </w:tr>
      <w:tr w:rsidR="00280E73" w:rsidRPr="00132152" w14:paraId="75FD7EF4" w14:textId="77777777" w:rsidTr="00CA1514">
        <w:trPr>
          <w:jc w:val="center"/>
        </w:trPr>
        <w:tc>
          <w:tcPr>
            <w:tcW w:w="3432" w:type="dxa"/>
            <w:vAlign w:val="center"/>
          </w:tcPr>
          <w:p w14:paraId="0C444827"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混合后初粘度（25℃）</w:t>
            </w:r>
            <w:r w:rsidRPr="00132152">
              <w:rPr>
                <w:rFonts w:asciiTheme="minorEastAsia" w:hAnsiTheme="minorEastAsia" w:hint="eastAsia"/>
                <w:szCs w:val="21"/>
              </w:rPr>
              <w:t>（</w:t>
            </w:r>
            <w:r w:rsidRPr="00132152">
              <w:rPr>
                <w:rFonts w:asciiTheme="minorEastAsia" w:hAnsiTheme="minorEastAsia"/>
                <w:szCs w:val="21"/>
              </w:rPr>
              <w:t>mPa.s</w:t>
            </w:r>
            <w:r w:rsidRPr="00132152">
              <w:rPr>
                <w:rFonts w:asciiTheme="minorEastAsia" w:hAnsiTheme="minorEastAsia" w:hint="eastAsia"/>
                <w:szCs w:val="21"/>
              </w:rPr>
              <w:t>）</w:t>
            </w:r>
          </w:p>
        </w:tc>
        <w:tc>
          <w:tcPr>
            <w:tcW w:w="3250" w:type="dxa"/>
            <w:vAlign w:val="center"/>
          </w:tcPr>
          <w:p w14:paraId="3290BF0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4000～20000</w:t>
            </w:r>
          </w:p>
        </w:tc>
      </w:tr>
      <w:tr w:rsidR="00280E73" w:rsidRPr="00132152" w14:paraId="4F611B5D" w14:textId="77777777" w:rsidTr="00CA1514">
        <w:trPr>
          <w:jc w:val="center"/>
        </w:trPr>
        <w:tc>
          <w:tcPr>
            <w:tcW w:w="3432" w:type="dxa"/>
            <w:vAlign w:val="center"/>
          </w:tcPr>
          <w:p w14:paraId="18FC49CF"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触变指数TI</w:t>
            </w:r>
          </w:p>
        </w:tc>
        <w:tc>
          <w:tcPr>
            <w:tcW w:w="3250" w:type="dxa"/>
            <w:vAlign w:val="center"/>
          </w:tcPr>
          <w:p w14:paraId="21A844B8"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≥1.7</w:t>
            </w:r>
          </w:p>
        </w:tc>
      </w:tr>
      <w:tr w:rsidR="00280E73" w:rsidRPr="00132152" w14:paraId="7EAE589E" w14:textId="77777777" w:rsidTr="00CA1514">
        <w:trPr>
          <w:jc w:val="center"/>
        </w:trPr>
        <w:tc>
          <w:tcPr>
            <w:tcW w:w="3432" w:type="dxa"/>
            <w:vAlign w:val="center"/>
          </w:tcPr>
          <w:p w14:paraId="5B63946D"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适用期（25℃）</w:t>
            </w:r>
            <w:r w:rsidRPr="00132152">
              <w:rPr>
                <w:rFonts w:asciiTheme="minorEastAsia" w:hAnsiTheme="minorEastAsia" w:hint="eastAsia"/>
                <w:szCs w:val="21"/>
              </w:rPr>
              <w:t>（</w:t>
            </w:r>
            <w:r w:rsidRPr="00132152">
              <w:rPr>
                <w:rFonts w:asciiTheme="minorEastAsia" w:hAnsiTheme="minorEastAsia"/>
                <w:szCs w:val="21"/>
              </w:rPr>
              <w:t>min</w:t>
            </w:r>
            <w:r w:rsidRPr="00132152">
              <w:rPr>
                <w:rFonts w:asciiTheme="minorEastAsia" w:hAnsiTheme="minorEastAsia" w:hint="eastAsia"/>
                <w:szCs w:val="21"/>
              </w:rPr>
              <w:t>）</w:t>
            </w:r>
          </w:p>
        </w:tc>
        <w:tc>
          <w:tcPr>
            <w:tcW w:w="3250" w:type="dxa"/>
            <w:vAlign w:val="center"/>
          </w:tcPr>
          <w:p w14:paraId="16420B0B" w14:textId="77777777" w:rsidR="00280E73" w:rsidRPr="00132152" w:rsidRDefault="00280E73" w:rsidP="00CA1514">
            <w:pPr>
              <w:adjustRightInd w:val="0"/>
              <w:snapToGrid w:val="0"/>
              <w:ind w:leftChars="-10" w:left="-21"/>
              <w:jc w:val="center"/>
              <w:rPr>
                <w:rFonts w:asciiTheme="minorEastAsia" w:hAnsiTheme="minorEastAsia"/>
                <w:szCs w:val="21"/>
              </w:rPr>
            </w:pPr>
            <w:r w:rsidRPr="00132152">
              <w:rPr>
                <w:rFonts w:asciiTheme="minorEastAsia" w:hAnsiTheme="minorEastAsia"/>
                <w:szCs w:val="21"/>
              </w:rPr>
              <w:t>≥40</w:t>
            </w:r>
          </w:p>
        </w:tc>
      </w:tr>
      <w:tr w:rsidR="00280E73" w:rsidRPr="00132152" w14:paraId="23071E5F" w14:textId="77777777" w:rsidTr="00CA1514">
        <w:trPr>
          <w:jc w:val="center"/>
        </w:trPr>
        <w:tc>
          <w:tcPr>
            <w:tcW w:w="3432" w:type="dxa"/>
            <w:vAlign w:val="center"/>
          </w:tcPr>
          <w:p w14:paraId="018AAB60"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凝胶时间（25℃）</w:t>
            </w:r>
            <w:r w:rsidRPr="00132152">
              <w:rPr>
                <w:rFonts w:asciiTheme="minorEastAsia" w:hAnsiTheme="minorEastAsia" w:hint="eastAsia"/>
                <w:szCs w:val="21"/>
              </w:rPr>
              <w:t>（</w:t>
            </w:r>
            <w:r w:rsidRPr="00132152">
              <w:rPr>
                <w:rFonts w:asciiTheme="minorEastAsia" w:hAnsiTheme="minorEastAsia"/>
                <w:szCs w:val="21"/>
              </w:rPr>
              <w:t>h</w:t>
            </w:r>
            <w:r w:rsidRPr="00132152">
              <w:rPr>
                <w:rFonts w:asciiTheme="minorEastAsia" w:hAnsiTheme="minorEastAsia" w:hint="eastAsia"/>
                <w:szCs w:val="21"/>
              </w:rPr>
              <w:t>）</w:t>
            </w:r>
          </w:p>
        </w:tc>
        <w:tc>
          <w:tcPr>
            <w:tcW w:w="3250" w:type="dxa"/>
            <w:vAlign w:val="center"/>
          </w:tcPr>
          <w:p w14:paraId="3FDD2CA9" w14:textId="77777777" w:rsidR="00280E73" w:rsidRPr="00132152" w:rsidRDefault="00280E73" w:rsidP="00CA1514">
            <w:pPr>
              <w:adjustRightInd w:val="0"/>
              <w:snapToGrid w:val="0"/>
              <w:ind w:leftChars="55" w:left="115"/>
              <w:jc w:val="center"/>
              <w:rPr>
                <w:rFonts w:asciiTheme="minorEastAsia" w:hAnsiTheme="minorEastAsia"/>
                <w:szCs w:val="21"/>
              </w:rPr>
            </w:pPr>
            <w:r w:rsidRPr="00132152">
              <w:rPr>
                <w:rFonts w:asciiTheme="minorEastAsia" w:hAnsiTheme="minorEastAsia"/>
                <w:szCs w:val="21"/>
              </w:rPr>
              <w:t>≤12</w:t>
            </w:r>
          </w:p>
        </w:tc>
      </w:tr>
      <w:tr w:rsidR="00280E73" w:rsidRPr="00132152" w14:paraId="73D7C5A4" w14:textId="77777777" w:rsidTr="00CA1514">
        <w:trPr>
          <w:jc w:val="center"/>
        </w:trPr>
        <w:tc>
          <w:tcPr>
            <w:tcW w:w="3432" w:type="dxa"/>
            <w:vAlign w:val="center"/>
          </w:tcPr>
          <w:p w14:paraId="6324F2AF"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1B7F0B0E"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≥30</w:t>
            </w:r>
          </w:p>
        </w:tc>
      </w:tr>
      <w:tr w:rsidR="00280E73" w:rsidRPr="00132152" w14:paraId="3392D544" w14:textId="77777777" w:rsidTr="00CA1514">
        <w:trPr>
          <w:jc w:val="center"/>
        </w:trPr>
        <w:tc>
          <w:tcPr>
            <w:tcW w:w="3432" w:type="dxa"/>
            <w:vAlign w:val="center"/>
          </w:tcPr>
          <w:p w14:paraId="37C60F34"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拉伸弹性模量</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444203A6"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≥1500</w:t>
            </w:r>
          </w:p>
        </w:tc>
      </w:tr>
      <w:tr w:rsidR="00280E73" w:rsidRPr="00132152" w14:paraId="5E547479" w14:textId="77777777" w:rsidTr="00CA1514">
        <w:trPr>
          <w:jc w:val="center"/>
        </w:trPr>
        <w:tc>
          <w:tcPr>
            <w:tcW w:w="3432" w:type="dxa"/>
            <w:vAlign w:val="center"/>
          </w:tcPr>
          <w:p w14:paraId="230C6301"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伸长率</w:t>
            </w:r>
            <w:r w:rsidRPr="00132152">
              <w:rPr>
                <w:rFonts w:asciiTheme="minorEastAsia" w:hAnsiTheme="minorEastAsia" w:hint="eastAsia"/>
                <w:szCs w:val="21"/>
              </w:rPr>
              <w:t>（</w:t>
            </w:r>
            <w:r w:rsidRPr="00132152">
              <w:rPr>
                <w:rFonts w:asciiTheme="minorEastAsia" w:hAnsiTheme="minorEastAsia"/>
                <w:szCs w:val="21"/>
              </w:rPr>
              <w:t>％</w:t>
            </w:r>
            <w:r w:rsidRPr="00132152">
              <w:rPr>
                <w:rFonts w:asciiTheme="minorEastAsia" w:hAnsiTheme="minorEastAsia" w:hint="eastAsia"/>
                <w:szCs w:val="21"/>
              </w:rPr>
              <w:t>）</w:t>
            </w:r>
          </w:p>
        </w:tc>
        <w:tc>
          <w:tcPr>
            <w:tcW w:w="3250" w:type="dxa"/>
            <w:vAlign w:val="center"/>
          </w:tcPr>
          <w:p w14:paraId="2D3ED3EA"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≥1.8</w:t>
            </w:r>
          </w:p>
        </w:tc>
      </w:tr>
      <w:tr w:rsidR="00280E73" w:rsidRPr="00132152" w14:paraId="14C5CD5B" w14:textId="77777777" w:rsidTr="00CA1514">
        <w:trPr>
          <w:jc w:val="center"/>
        </w:trPr>
        <w:tc>
          <w:tcPr>
            <w:tcW w:w="3432" w:type="dxa"/>
            <w:vAlign w:val="center"/>
          </w:tcPr>
          <w:p w14:paraId="69053633"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压缩强度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07FD201E"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≥70</w:t>
            </w:r>
          </w:p>
        </w:tc>
      </w:tr>
      <w:tr w:rsidR="00280E73" w:rsidRPr="00132152" w14:paraId="528C59E4" w14:textId="77777777" w:rsidTr="00CA1514">
        <w:trPr>
          <w:jc w:val="center"/>
        </w:trPr>
        <w:tc>
          <w:tcPr>
            <w:tcW w:w="3432" w:type="dxa"/>
            <w:vAlign w:val="center"/>
          </w:tcPr>
          <w:p w14:paraId="0363E737"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弯曲强度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2AA9E393"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≥40</w:t>
            </w:r>
          </w:p>
        </w:tc>
      </w:tr>
      <w:tr w:rsidR="00280E73" w:rsidRPr="00132152" w14:paraId="0384495A" w14:textId="77777777" w:rsidTr="00CA1514">
        <w:trPr>
          <w:jc w:val="center"/>
        </w:trPr>
        <w:tc>
          <w:tcPr>
            <w:tcW w:w="3432" w:type="dxa"/>
            <w:vAlign w:val="center"/>
          </w:tcPr>
          <w:p w14:paraId="6D61515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拉伸剪切强度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497AB526"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≥10</w:t>
            </w:r>
          </w:p>
        </w:tc>
      </w:tr>
      <w:tr w:rsidR="00280E73" w:rsidRPr="00132152" w14:paraId="1A84D9E7" w14:textId="77777777" w:rsidTr="00CA1514">
        <w:trPr>
          <w:jc w:val="center"/>
        </w:trPr>
        <w:tc>
          <w:tcPr>
            <w:tcW w:w="3432" w:type="dxa"/>
            <w:vAlign w:val="center"/>
          </w:tcPr>
          <w:p w14:paraId="04FEAD4F"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层间剪切强度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250" w:type="dxa"/>
            <w:vAlign w:val="center"/>
          </w:tcPr>
          <w:p w14:paraId="394B583C"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≥35</w:t>
            </w:r>
          </w:p>
        </w:tc>
      </w:tr>
    </w:tbl>
    <w:p w14:paraId="75A8402B" w14:textId="77777777" w:rsidR="00280E73" w:rsidRPr="00132152" w:rsidRDefault="00280E73" w:rsidP="00A844CF">
      <w:pPr>
        <w:adjustRightInd w:val="0"/>
        <w:snapToGrid w:val="0"/>
        <w:spacing w:beforeLines="100" w:before="312" w:line="480" w:lineRule="exact"/>
        <w:jc w:val="center"/>
        <w:rPr>
          <w:rFonts w:asciiTheme="minorEastAsia" w:hAnsiTheme="minorEastAsia"/>
          <w:b/>
          <w:szCs w:val="21"/>
        </w:rPr>
      </w:pPr>
      <w:r w:rsidRPr="00132152">
        <w:rPr>
          <w:rFonts w:asciiTheme="minorEastAsia" w:hAnsiTheme="minorEastAsia"/>
          <w:b/>
          <w:szCs w:val="21"/>
        </w:rPr>
        <w:t>表</w:t>
      </w:r>
      <w:r w:rsidRPr="00132152">
        <w:rPr>
          <w:rFonts w:asciiTheme="minorEastAsia" w:hAnsiTheme="minorEastAsia" w:hint="eastAsia"/>
          <w:b/>
          <w:szCs w:val="21"/>
        </w:rPr>
        <w:t>3</w:t>
      </w:r>
      <w:r w:rsidRPr="00132152">
        <w:rPr>
          <w:rFonts w:asciiTheme="minorEastAsia" w:hAnsiTheme="minorEastAsia"/>
          <w:b/>
          <w:szCs w:val="21"/>
        </w:rPr>
        <w:t>.</w:t>
      </w:r>
      <w:r w:rsidRPr="00132152">
        <w:rPr>
          <w:rFonts w:asciiTheme="minorEastAsia" w:hAnsiTheme="minorEastAsia" w:hint="eastAsia"/>
          <w:b/>
          <w:szCs w:val="21"/>
        </w:rPr>
        <w:t>4</w:t>
      </w:r>
      <w:r w:rsidRPr="00132152">
        <w:rPr>
          <w:rFonts w:asciiTheme="minorEastAsia" w:hAnsiTheme="minorEastAsia"/>
          <w:b/>
          <w:szCs w:val="21"/>
        </w:rPr>
        <w:t>.2-4  复材板粘接剂性能指标</w:t>
      </w:r>
    </w:p>
    <w:tbl>
      <w:tblPr>
        <w:tblW w:w="6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8"/>
        <w:gridCol w:w="3106"/>
      </w:tblGrid>
      <w:tr w:rsidR="00280E73" w:rsidRPr="00132152" w14:paraId="50456911" w14:textId="77777777" w:rsidTr="00CA1514">
        <w:trPr>
          <w:cantSplit/>
          <w:jc w:val="center"/>
        </w:trPr>
        <w:tc>
          <w:tcPr>
            <w:tcW w:w="3588" w:type="dxa"/>
            <w:vAlign w:val="center"/>
          </w:tcPr>
          <w:p w14:paraId="52B295E0"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项  目</w:t>
            </w:r>
          </w:p>
        </w:tc>
        <w:tc>
          <w:tcPr>
            <w:tcW w:w="3106" w:type="dxa"/>
            <w:vAlign w:val="center"/>
          </w:tcPr>
          <w:p w14:paraId="282C8DB7"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性 能 指 标</w:t>
            </w:r>
          </w:p>
        </w:tc>
      </w:tr>
      <w:tr w:rsidR="00280E73" w:rsidRPr="00132152" w14:paraId="280DBBFB" w14:textId="77777777" w:rsidTr="00CA1514">
        <w:trPr>
          <w:cantSplit/>
          <w:jc w:val="center"/>
        </w:trPr>
        <w:tc>
          <w:tcPr>
            <w:tcW w:w="3588" w:type="dxa"/>
            <w:vAlign w:val="center"/>
          </w:tcPr>
          <w:p w14:paraId="11DC84E0"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适用期（25℃）</w:t>
            </w:r>
            <w:r w:rsidRPr="00132152">
              <w:rPr>
                <w:rFonts w:asciiTheme="minorEastAsia" w:hAnsiTheme="minorEastAsia" w:hint="eastAsia"/>
                <w:szCs w:val="21"/>
              </w:rPr>
              <w:t>（</w:t>
            </w:r>
            <w:r w:rsidRPr="00132152">
              <w:rPr>
                <w:rFonts w:asciiTheme="minorEastAsia" w:hAnsiTheme="minorEastAsia"/>
                <w:szCs w:val="21"/>
              </w:rPr>
              <w:t>min</w:t>
            </w:r>
            <w:r w:rsidRPr="00132152">
              <w:rPr>
                <w:rFonts w:asciiTheme="minorEastAsia" w:hAnsiTheme="minorEastAsia" w:hint="eastAsia"/>
                <w:szCs w:val="21"/>
              </w:rPr>
              <w:t>）</w:t>
            </w:r>
          </w:p>
        </w:tc>
        <w:tc>
          <w:tcPr>
            <w:tcW w:w="3106" w:type="dxa"/>
            <w:vAlign w:val="center"/>
          </w:tcPr>
          <w:p w14:paraId="53E234BB"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≥40</w:t>
            </w:r>
          </w:p>
        </w:tc>
      </w:tr>
      <w:tr w:rsidR="00280E73" w:rsidRPr="00132152" w14:paraId="2C962962" w14:textId="77777777" w:rsidTr="00CA1514">
        <w:trPr>
          <w:cantSplit/>
          <w:jc w:val="center"/>
        </w:trPr>
        <w:tc>
          <w:tcPr>
            <w:tcW w:w="3588" w:type="dxa"/>
            <w:vAlign w:val="center"/>
          </w:tcPr>
          <w:p w14:paraId="31F1620D"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凝胶时间（25℃）</w:t>
            </w:r>
            <w:r w:rsidRPr="00132152">
              <w:rPr>
                <w:rFonts w:asciiTheme="minorEastAsia" w:hAnsiTheme="minorEastAsia" w:hint="eastAsia"/>
                <w:szCs w:val="21"/>
              </w:rPr>
              <w:t>（</w:t>
            </w:r>
            <w:r w:rsidRPr="00132152">
              <w:rPr>
                <w:rFonts w:asciiTheme="minorEastAsia" w:hAnsiTheme="minorEastAsia"/>
                <w:szCs w:val="21"/>
              </w:rPr>
              <w:t>h</w:t>
            </w:r>
            <w:r w:rsidRPr="00132152">
              <w:rPr>
                <w:rFonts w:asciiTheme="minorEastAsia" w:hAnsiTheme="minorEastAsia" w:hint="eastAsia"/>
                <w:szCs w:val="21"/>
              </w:rPr>
              <w:t>）</w:t>
            </w:r>
          </w:p>
        </w:tc>
        <w:tc>
          <w:tcPr>
            <w:tcW w:w="3106" w:type="dxa"/>
            <w:vAlign w:val="center"/>
          </w:tcPr>
          <w:p w14:paraId="144B6CB5"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≤12</w:t>
            </w:r>
          </w:p>
        </w:tc>
      </w:tr>
      <w:tr w:rsidR="00280E73" w:rsidRPr="00132152" w14:paraId="41ABF685" w14:textId="77777777" w:rsidTr="00CA1514">
        <w:trPr>
          <w:cantSplit/>
          <w:jc w:val="center"/>
        </w:trPr>
        <w:tc>
          <w:tcPr>
            <w:tcW w:w="3588" w:type="dxa"/>
            <w:vAlign w:val="center"/>
          </w:tcPr>
          <w:p w14:paraId="17BE4EF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7AE86D09"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≥25</w:t>
            </w:r>
          </w:p>
        </w:tc>
      </w:tr>
      <w:tr w:rsidR="00280E73" w:rsidRPr="00132152" w14:paraId="1A11D4CE" w14:textId="77777777" w:rsidTr="00CA1514">
        <w:trPr>
          <w:cantSplit/>
          <w:jc w:val="center"/>
        </w:trPr>
        <w:tc>
          <w:tcPr>
            <w:tcW w:w="3588" w:type="dxa"/>
            <w:vAlign w:val="center"/>
          </w:tcPr>
          <w:p w14:paraId="7D1D16B8"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拉伸弹性模量</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5FFD78D8"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≥2500</w:t>
            </w:r>
          </w:p>
        </w:tc>
      </w:tr>
      <w:tr w:rsidR="00280E73" w:rsidRPr="00132152" w14:paraId="6E43D14E" w14:textId="77777777" w:rsidTr="00CA1514">
        <w:trPr>
          <w:cantSplit/>
          <w:jc w:val="center"/>
        </w:trPr>
        <w:tc>
          <w:tcPr>
            <w:tcW w:w="3588" w:type="dxa"/>
            <w:vAlign w:val="center"/>
          </w:tcPr>
          <w:p w14:paraId="391DB09D"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压缩强度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430D3F57"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≥70</w:t>
            </w:r>
          </w:p>
        </w:tc>
      </w:tr>
      <w:tr w:rsidR="00280E73" w:rsidRPr="00132152" w14:paraId="36BB7919" w14:textId="77777777" w:rsidTr="00CA1514">
        <w:trPr>
          <w:cantSplit/>
          <w:jc w:val="center"/>
        </w:trPr>
        <w:tc>
          <w:tcPr>
            <w:tcW w:w="3588" w:type="dxa"/>
            <w:vAlign w:val="center"/>
          </w:tcPr>
          <w:p w14:paraId="3AC1A256"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弯曲强度</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317D809B"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≥30</w:t>
            </w:r>
          </w:p>
        </w:tc>
      </w:tr>
      <w:tr w:rsidR="00280E73" w:rsidRPr="00132152" w14:paraId="3049B725" w14:textId="77777777" w:rsidTr="00CA1514">
        <w:trPr>
          <w:cantSplit/>
          <w:jc w:val="center"/>
        </w:trPr>
        <w:tc>
          <w:tcPr>
            <w:tcW w:w="3588" w:type="dxa"/>
            <w:vAlign w:val="center"/>
          </w:tcPr>
          <w:p w14:paraId="5121962A"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拉伸剪切强度（钢-钢）</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108A9A2F"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≥15</w:t>
            </w:r>
          </w:p>
        </w:tc>
      </w:tr>
      <w:tr w:rsidR="00280E73" w:rsidRPr="00132152" w14:paraId="1BFE6833" w14:textId="77777777" w:rsidTr="00CA1514">
        <w:trPr>
          <w:cantSplit/>
          <w:jc w:val="center"/>
        </w:trPr>
        <w:tc>
          <w:tcPr>
            <w:tcW w:w="3588" w:type="dxa"/>
            <w:vAlign w:val="center"/>
          </w:tcPr>
          <w:p w14:paraId="1703D784"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对接接头拉伸强度（钢-钢）</w:t>
            </w:r>
            <w:r w:rsidRPr="00132152">
              <w:rPr>
                <w:rFonts w:asciiTheme="minorEastAsia" w:hAnsiTheme="minorEastAsia" w:hint="eastAsia"/>
                <w:szCs w:val="21"/>
              </w:rPr>
              <w:t>（</w:t>
            </w:r>
            <w:r w:rsidRPr="00132152">
              <w:rPr>
                <w:rFonts w:asciiTheme="minorEastAsia" w:hAnsiTheme="minorEastAsia"/>
                <w:szCs w:val="21"/>
              </w:rPr>
              <w:t>MPa</w:t>
            </w:r>
            <w:r w:rsidRPr="00132152">
              <w:rPr>
                <w:rFonts w:asciiTheme="minorEastAsia" w:hAnsiTheme="minorEastAsia" w:hint="eastAsia"/>
                <w:szCs w:val="21"/>
              </w:rPr>
              <w:t>）</w:t>
            </w:r>
          </w:p>
        </w:tc>
        <w:tc>
          <w:tcPr>
            <w:tcW w:w="3106" w:type="dxa"/>
            <w:vAlign w:val="center"/>
          </w:tcPr>
          <w:p w14:paraId="096FAAF6" w14:textId="77777777" w:rsidR="00280E73" w:rsidRPr="00132152" w:rsidRDefault="00280E73" w:rsidP="00CA1514">
            <w:pPr>
              <w:adjustRightInd w:val="0"/>
              <w:snapToGrid w:val="0"/>
              <w:jc w:val="center"/>
              <w:rPr>
                <w:rFonts w:asciiTheme="minorEastAsia" w:hAnsiTheme="minorEastAsia"/>
                <w:szCs w:val="21"/>
              </w:rPr>
            </w:pPr>
            <w:r w:rsidRPr="00132152">
              <w:rPr>
                <w:rFonts w:asciiTheme="minorEastAsia" w:hAnsiTheme="minorEastAsia"/>
                <w:szCs w:val="21"/>
              </w:rPr>
              <w:t>≥25</w:t>
            </w:r>
          </w:p>
        </w:tc>
      </w:tr>
    </w:tbl>
    <w:p w14:paraId="09F03549" w14:textId="77777777" w:rsidR="00280E73" w:rsidRPr="00132152" w:rsidRDefault="00280E73" w:rsidP="00A844CF">
      <w:pPr>
        <w:adjustRightInd w:val="0"/>
        <w:snapToGrid w:val="0"/>
        <w:spacing w:beforeLines="50" w:before="156"/>
        <w:ind w:leftChars="172" w:left="764" w:rightChars="12" w:right="25" w:hangingChars="192" w:hanging="403"/>
        <w:rPr>
          <w:rFonts w:asciiTheme="minorEastAsia" w:hAnsiTheme="minorEastAsia"/>
          <w:szCs w:val="21"/>
        </w:rPr>
      </w:pPr>
      <w:r w:rsidRPr="00132152">
        <w:rPr>
          <w:rFonts w:asciiTheme="minorEastAsia" w:hAnsiTheme="minorEastAsia" w:hint="eastAsia"/>
          <w:szCs w:val="21"/>
        </w:rPr>
        <w:t>注：适用期（25℃）是指常温型粘接树脂的性能指标，其它性能指标试件的固化条件除非另有规定，固化方式均为23</w:t>
      </w:r>
      <w:r w:rsidRPr="00132152">
        <w:rPr>
          <w:rFonts w:asciiTheme="minorEastAsia" w:hAnsiTheme="minorEastAsia"/>
          <w:szCs w:val="21"/>
        </w:rPr>
        <w:t>℃</w:t>
      </w:r>
      <w:r w:rsidRPr="00132152">
        <w:rPr>
          <w:rFonts w:asciiTheme="minorEastAsia" w:hAnsiTheme="minorEastAsia" w:hint="eastAsia"/>
          <w:szCs w:val="21"/>
        </w:rPr>
        <w:t>±2℃下固化7天；</w:t>
      </w:r>
    </w:p>
    <w:p w14:paraId="5F38F34E" w14:textId="77777777" w:rsidR="00280E73" w:rsidRPr="00132152" w:rsidRDefault="00280E73" w:rsidP="00A844CF">
      <w:pPr>
        <w:spacing w:beforeLines="100" w:before="312" w:line="360" w:lineRule="auto"/>
        <w:ind w:left="-11" w:rightChars="12" w:right="25"/>
        <w:rPr>
          <w:szCs w:val="21"/>
        </w:rPr>
      </w:pPr>
      <w:r w:rsidRPr="00132152">
        <w:rPr>
          <w:rFonts w:hint="eastAsia"/>
          <w:b/>
          <w:szCs w:val="21"/>
        </w:rPr>
        <w:t>3.4.3</w:t>
      </w:r>
      <w:r w:rsidRPr="00132152">
        <w:rPr>
          <w:rFonts w:hint="eastAsia"/>
          <w:szCs w:val="21"/>
        </w:rPr>
        <w:t>粘贴用树脂材料的正拉粘结强度标准值不应小于被加固混凝土抗拉强度标准值，且不应小于</w:t>
      </w:r>
      <w:r w:rsidRPr="00132152">
        <w:rPr>
          <w:rFonts w:hint="eastAsia"/>
          <w:szCs w:val="21"/>
        </w:rPr>
        <w:t>2.5MPa</w:t>
      </w:r>
      <w:r w:rsidRPr="00132152">
        <w:rPr>
          <w:rFonts w:hint="eastAsia"/>
          <w:szCs w:val="21"/>
        </w:rPr>
        <w:t>。粘贴用树脂材料的正拉粘结强度标准值应按本标准附录</w:t>
      </w:r>
      <w:r w:rsidRPr="00132152">
        <w:rPr>
          <w:rFonts w:hint="eastAsia"/>
          <w:szCs w:val="21"/>
        </w:rPr>
        <w:t>B</w:t>
      </w:r>
      <w:r w:rsidRPr="00132152">
        <w:rPr>
          <w:rFonts w:hint="eastAsia"/>
          <w:szCs w:val="21"/>
        </w:rPr>
        <w:t>的方法测定。检验层间剪切强度时应按本标准附录</w:t>
      </w:r>
      <w:r w:rsidRPr="00132152">
        <w:rPr>
          <w:rFonts w:hint="eastAsia"/>
          <w:szCs w:val="21"/>
        </w:rPr>
        <w:t>C</w:t>
      </w:r>
      <w:r w:rsidRPr="00132152">
        <w:rPr>
          <w:rFonts w:hint="eastAsia"/>
          <w:szCs w:val="21"/>
        </w:rPr>
        <w:t>的方法制备试样。</w:t>
      </w:r>
    </w:p>
    <w:p w14:paraId="26DAE39C" w14:textId="77777777" w:rsidR="00280E73" w:rsidRPr="00132152" w:rsidRDefault="00280E73" w:rsidP="00A844CF">
      <w:pPr>
        <w:spacing w:line="360" w:lineRule="auto"/>
        <w:ind w:left="-14" w:rightChars="12" w:right="25"/>
        <w:rPr>
          <w:szCs w:val="21"/>
        </w:rPr>
      </w:pPr>
      <w:r w:rsidRPr="00132152">
        <w:rPr>
          <w:rFonts w:hint="eastAsia"/>
          <w:b/>
          <w:szCs w:val="21"/>
        </w:rPr>
        <w:t>3.4.4</w:t>
      </w:r>
      <w:r w:rsidRPr="00132152">
        <w:rPr>
          <w:rFonts w:hint="eastAsia"/>
          <w:szCs w:val="21"/>
        </w:rPr>
        <w:t xml:space="preserve"> </w:t>
      </w:r>
      <w:r w:rsidRPr="00132152">
        <w:rPr>
          <w:rFonts w:hint="eastAsia"/>
          <w:szCs w:val="21"/>
        </w:rPr>
        <w:t>经</w:t>
      </w:r>
      <w:r w:rsidRPr="00132152">
        <w:rPr>
          <w:szCs w:val="21"/>
        </w:rPr>
        <w:t>2000h</w:t>
      </w:r>
      <w:r w:rsidRPr="00132152">
        <w:rPr>
          <w:rFonts w:hint="eastAsia"/>
          <w:szCs w:val="21"/>
        </w:rPr>
        <w:t>的湿热循环加速老化后，浸渍树脂和复材板粘接剂</w:t>
      </w:r>
      <w:r w:rsidRPr="00132152">
        <w:rPr>
          <w:szCs w:val="21"/>
        </w:rPr>
        <w:t>拉伸剪切强度</w:t>
      </w:r>
      <w:r w:rsidRPr="00132152">
        <w:rPr>
          <w:rFonts w:hint="eastAsia"/>
          <w:szCs w:val="21"/>
        </w:rPr>
        <w:t>应</w:t>
      </w:r>
      <w:r w:rsidRPr="00132152">
        <w:rPr>
          <w:szCs w:val="21"/>
        </w:rPr>
        <w:t>不小于</w:t>
      </w:r>
      <w:r w:rsidRPr="00132152">
        <w:rPr>
          <w:szCs w:val="21"/>
        </w:rPr>
        <w:t>9MPa</w:t>
      </w:r>
      <w:r w:rsidRPr="00132152">
        <w:rPr>
          <w:szCs w:val="21"/>
        </w:rPr>
        <w:t>，</w:t>
      </w:r>
      <w:r w:rsidRPr="00132152">
        <w:rPr>
          <w:rFonts w:hint="eastAsia"/>
          <w:szCs w:val="21"/>
        </w:rPr>
        <w:t>且</w:t>
      </w:r>
      <w:r w:rsidRPr="00132152">
        <w:rPr>
          <w:szCs w:val="21"/>
        </w:rPr>
        <w:t>强度下降率</w:t>
      </w:r>
      <w:r w:rsidRPr="00132152">
        <w:rPr>
          <w:rFonts w:hint="eastAsia"/>
          <w:szCs w:val="21"/>
        </w:rPr>
        <w:t>应</w:t>
      </w:r>
      <w:r w:rsidRPr="00132152">
        <w:rPr>
          <w:szCs w:val="21"/>
        </w:rPr>
        <w:t>小于</w:t>
      </w:r>
      <w:r w:rsidRPr="00132152">
        <w:rPr>
          <w:szCs w:val="21"/>
        </w:rPr>
        <w:t>20</w:t>
      </w:r>
      <w:r w:rsidRPr="00132152">
        <w:rPr>
          <w:szCs w:val="21"/>
        </w:rPr>
        <w:t>％。</w:t>
      </w:r>
    </w:p>
    <w:p w14:paraId="365A9D35" w14:textId="77777777" w:rsidR="00280E73" w:rsidRPr="00132152" w:rsidRDefault="00280E73" w:rsidP="00A844CF">
      <w:pPr>
        <w:spacing w:line="360" w:lineRule="auto"/>
        <w:ind w:left="-14" w:rightChars="12" w:right="25"/>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.5</w:t>
      </w:r>
      <w:r w:rsidRPr="00132152">
        <w:rPr>
          <w:szCs w:val="21"/>
        </w:rPr>
        <w:t xml:space="preserve">  </w:t>
      </w:r>
      <w:r w:rsidRPr="00132152">
        <w:rPr>
          <w:rFonts w:hint="eastAsia"/>
          <w:szCs w:val="21"/>
        </w:rPr>
        <w:t>浸渍树脂和复材板粘接剂的玻璃化转变温度</w:t>
      </w:r>
      <w:r w:rsidRPr="00132152">
        <w:rPr>
          <w:rFonts w:ascii="Times New Roman" w:hAnsi="Times New Roman" w:cs="Times New Roman"/>
          <w:szCs w:val="21"/>
        </w:rPr>
        <w:t>T</w:t>
      </w:r>
      <w:r w:rsidRPr="00132152">
        <w:rPr>
          <w:rFonts w:ascii="Times New Roman" w:hAnsi="Times New Roman" w:cs="Times New Roman"/>
          <w:szCs w:val="21"/>
          <w:vertAlign w:val="subscript"/>
        </w:rPr>
        <w:t>g</w:t>
      </w:r>
      <w:r w:rsidRPr="00132152">
        <w:rPr>
          <w:rFonts w:hint="eastAsia"/>
          <w:szCs w:val="21"/>
        </w:rPr>
        <w:t>可按本标准附录</w:t>
      </w:r>
      <w:r w:rsidRPr="00132152">
        <w:rPr>
          <w:rFonts w:hint="eastAsia"/>
          <w:szCs w:val="21"/>
        </w:rPr>
        <w:t>D</w:t>
      </w:r>
      <w:r w:rsidRPr="00132152">
        <w:rPr>
          <w:rFonts w:hint="eastAsia"/>
          <w:szCs w:val="21"/>
        </w:rPr>
        <w:t>的方法测定。</w:t>
      </w:r>
    </w:p>
    <w:p w14:paraId="4D4DC34F" w14:textId="77777777" w:rsidR="00280E73" w:rsidRPr="00132152" w:rsidRDefault="00280E73" w:rsidP="00A844CF">
      <w:pPr>
        <w:spacing w:beforeLines="50" w:before="156" w:afterLines="50" w:after="156"/>
        <w:jc w:val="center"/>
        <w:outlineLvl w:val="1"/>
        <w:rPr>
          <w:rFonts w:ascii="黑体" w:eastAsia="黑体"/>
          <w:sz w:val="24"/>
          <w:szCs w:val="24"/>
        </w:rPr>
      </w:pPr>
      <w:bookmarkStart w:id="27" w:name="_Toc68722990"/>
      <w:bookmarkStart w:id="28" w:name="_Toc68723100"/>
      <w:bookmarkStart w:id="29" w:name="_Toc68723225"/>
      <w:r w:rsidRPr="00132152">
        <w:rPr>
          <w:rFonts w:ascii="黑体" w:eastAsia="黑体" w:hint="eastAsia"/>
          <w:sz w:val="24"/>
          <w:szCs w:val="24"/>
        </w:rPr>
        <w:t>3.5  表面防护材料</w:t>
      </w:r>
      <w:bookmarkEnd w:id="27"/>
      <w:bookmarkEnd w:id="28"/>
      <w:bookmarkEnd w:id="29"/>
    </w:p>
    <w:p w14:paraId="3B4A8B5C" w14:textId="77777777" w:rsidR="00280E73" w:rsidRPr="00132152" w:rsidRDefault="00280E73" w:rsidP="00A844CF">
      <w:pPr>
        <w:spacing w:line="360" w:lineRule="auto"/>
        <w:rPr>
          <w:szCs w:val="21"/>
        </w:rPr>
      </w:pPr>
      <w:r w:rsidRPr="00132152">
        <w:rPr>
          <w:b/>
          <w:szCs w:val="21"/>
        </w:rPr>
        <w:t>3.</w:t>
      </w:r>
      <w:r w:rsidRPr="00132152">
        <w:rPr>
          <w:rFonts w:hint="eastAsia"/>
          <w:b/>
          <w:szCs w:val="21"/>
        </w:rPr>
        <w:t>5</w:t>
      </w:r>
      <w:r w:rsidRPr="00132152">
        <w:rPr>
          <w:b/>
          <w:szCs w:val="21"/>
        </w:rPr>
        <w:t>.1</w:t>
      </w:r>
      <w:r w:rsidRPr="00132152">
        <w:rPr>
          <w:rFonts w:hint="eastAsia"/>
          <w:szCs w:val="21"/>
        </w:rPr>
        <w:t>对已加固完毕的结构表面宜进行防护处理，表面防护材料应与粘贴用树脂材料可靠粘结。表面防护材料应根据具体情况选用有效的防护材料，材料性能应符合国家现行有关标准的规定。</w:t>
      </w:r>
    </w:p>
    <w:p w14:paraId="35D12436" w14:textId="77777777" w:rsidR="00280E73" w:rsidRPr="00132152" w:rsidRDefault="00280E73" w:rsidP="00A844CF">
      <w:pPr>
        <w:spacing w:line="360" w:lineRule="auto"/>
        <w:rPr>
          <w:szCs w:val="21"/>
        </w:rPr>
      </w:pPr>
      <w:r w:rsidRPr="00132152">
        <w:rPr>
          <w:b/>
          <w:szCs w:val="21"/>
        </w:rPr>
        <w:t>3.</w:t>
      </w:r>
      <w:r w:rsidRPr="00132152">
        <w:rPr>
          <w:rFonts w:hint="eastAsia"/>
          <w:b/>
          <w:szCs w:val="21"/>
        </w:rPr>
        <w:t>5</w:t>
      </w:r>
      <w:r w:rsidRPr="00132152">
        <w:rPr>
          <w:b/>
          <w:szCs w:val="21"/>
        </w:rPr>
        <w:t>.</w:t>
      </w:r>
      <w:r w:rsidRPr="00132152">
        <w:rPr>
          <w:rFonts w:hint="eastAsia"/>
          <w:b/>
          <w:szCs w:val="21"/>
        </w:rPr>
        <w:t>2</w:t>
      </w:r>
      <w:r w:rsidRPr="00132152">
        <w:rPr>
          <w:rFonts w:hint="eastAsia"/>
          <w:szCs w:val="21"/>
        </w:rPr>
        <w:t>加固后需进行防火处理时，防火材料可选用水泥基材料、防火涂料、防火板等，应使加固后的建筑物达到要求的防火等级。</w:t>
      </w:r>
    </w:p>
    <w:p w14:paraId="3366F2A6" w14:textId="77777777" w:rsidR="00016306" w:rsidRPr="00132152" w:rsidRDefault="00016306" w:rsidP="00280E73">
      <w:r w:rsidRPr="00132152">
        <w:br w:type="page"/>
      </w:r>
    </w:p>
    <w:p w14:paraId="0F77ABA4" w14:textId="77777777" w:rsidR="00912DC4" w:rsidRPr="00132152" w:rsidRDefault="00912DC4" w:rsidP="005766B0">
      <w:pPr>
        <w:snapToGrid w:val="0"/>
        <w:spacing w:line="360" w:lineRule="auto"/>
        <w:jc w:val="center"/>
        <w:outlineLvl w:val="0"/>
        <w:rPr>
          <w:rFonts w:ascii="黑体" w:eastAsia="黑体" w:hAnsi="黑体"/>
          <w:sz w:val="28"/>
          <w:szCs w:val="28"/>
        </w:rPr>
      </w:pPr>
      <w:bookmarkStart w:id="30" w:name="_Toc501014459"/>
      <w:bookmarkStart w:id="31" w:name="_Toc68722991"/>
      <w:bookmarkStart w:id="32" w:name="_Toc68723101"/>
      <w:bookmarkStart w:id="33" w:name="_Toc68723226"/>
      <w:r w:rsidRPr="00132152">
        <w:rPr>
          <w:rFonts w:ascii="黑体" w:eastAsia="黑体" w:hAnsi="黑体"/>
          <w:sz w:val="28"/>
          <w:szCs w:val="28"/>
        </w:rPr>
        <w:lastRenderedPageBreak/>
        <w:t xml:space="preserve">4  </w:t>
      </w:r>
      <w:r w:rsidRPr="00132152">
        <w:rPr>
          <w:rFonts w:ascii="黑体" w:eastAsia="黑体" w:hAnsi="黑体" w:hint="eastAsia"/>
          <w:sz w:val="28"/>
          <w:szCs w:val="28"/>
        </w:rPr>
        <w:t>非预应力</w:t>
      </w:r>
      <w:bookmarkEnd w:id="30"/>
      <w:r w:rsidRPr="00132152">
        <w:rPr>
          <w:rFonts w:ascii="黑体" w:eastAsia="黑体" w:hAnsi="黑体" w:hint="eastAsia"/>
          <w:sz w:val="28"/>
          <w:szCs w:val="28"/>
        </w:rPr>
        <w:t>碳纤维片材加固</w:t>
      </w:r>
      <w:bookmarkEnd w:id="31"/>
      <w:bookmarkEnd w:id="32"/>
      <w:bookmarkEnd w:id="33"/>
    </w:p>
    <w:p w14:paraId="7D00642D" w14:textId="77777777" w:rsidR="00912DC4" w:rsidRPr="00132152" w:rsidRDefault="00912DC4" w:rsidP="00912DC4">
      <w:pPr>
        <w:spacing w:line="360" w:lineRule="auto"/>
        <w:jc w:val="center"/>
        <w:outlineLvl w:val="1"/>
        <w:rPr>
          <w:rFonts w:ascii="黑体" w:eastAsia="黑体" w:hAnsi="黑体"/>
          <w:sz w:val="24"/>
        </w:rPr>
      </w:pPr>
      <w:bookmarkStart w:id="34" w:name="_Toc68722992"/>
      <w:bookmarkStart w:id="35" w:name="_Toc68723102"/>
      <w:bookmarkStart w:id="36" w:name="_Toc68723227"/>
      <w:r w:rsidRPr="00132152">
        <w:rPr>
          <w:rFonts w:ascii="黑体" w:eastAsia="黑体" w:hAnsi="黑体" w:hint="eastAsia"/>
          <w:sz w:val="24"/>
        </w:rPr>
        <w:t>4</w:t>
      </w:r>
      <w:r w:rsidRPr="00132152">
        <w:rPr>
          <w:rFonts w:ascii="黑体" w:eastAsia="黑体" w:hAnsi="黑体"/>
          <w:sz w:val="24"/>
        </w:rPr>
        <w:t xml:space="preserve">.1 </w:t>
      </w:r>
      <w:r w:rsidRPr="00132152">
        <w:rPr>
          <w:rFonts w:ascii="黑体" w:eastAsia="黑体" w:hAnsi="黑体" w:hint="eastAsia"/>
          <w:sz w:val="24"/>
        </w:rPr>
        <w:t>一般规定</w:t>
      </w:r>
      <w:bookmarkEnd w:id="34"/>
      <w:bookmarkEnd w:id="35"/>
      <w:bookmarkEnd w:id="36"/>
    </w:p>
    <w:p w14:paraId="13101BFE" w14:textId="77777777" w:rsidR="00912DC4" w:rsidRPr="00132152" w:rsidRDefault="00912DC4" w:rsidP="005766B0">
      <w:pPr>
        <w:tabs>
          <w:tab w:val="left" w:pos="694"/>
        </w:tabs>
        <w:spacing w:line="312" w:lineRule="auto"/>
        <w:ind w:left="-13"/>
        <w:rPr>
          <w:rFonts w:ascii="Times New Roman" w:hAnsi="Times New Roman"/>
          <w:szCs w:val="21"/>
        </w:rPr>
      </w:pPr>
      <w:r w:rsidRPr="00132152">
        <w:rPr>
          <w:rFonts w:ascii="Times New Roman" w:hAnsi="Times New Roman" w:hint="eastAsia"/>
          <w:b/>
          <w:szCs w:val="21"/>
        </w:rPr>
        <w:t>4.1.</w:t>
      </w:r>
      <w:r w:rsidRPr="00132152">
        <w:rPr>
          <w:rFonts w:ascii="Times New Roman" w:hAnsi="Times New Roman"/>
          <w:b/>
          <w:szCs w:val="21"/>
        </w:rPr>
        <w:t>1</w:t>
      </w:r>
      <w:r w:rsidRPr="00132152">
        <w:rPr>
          <w:rFonts w:ascii="Times New Roman" w:hAnsi="Times New Roman"/>
          <w:szCs w:val="21"/>
        </w:rPr>
        <w:t xml:space="preserve">  </w:t>
      </w:r>
      <w:r w:rsidRPr="00132152">
        <w:rPr>
          <w:rFonts w:ascii="Times New Roman" w:hAnsi="Times New Roman" w:hint="eastAsia"/>
          <w:szCs w:val="21"/>
        </w:rPr>
        <w:t>采用</w:t>
      </w:r>
      <w:r w:rsidRPr="00132152">
        <w:rPr>
          <w:rFonts w:ascii="Times New Roman" w:hAnsi="Times New Roman"/>
          <w:szCs w:val="21"/>
        </w:rPr>
        <w:t>外贴非预应力</w:t>
      </w:r>
      <w:r w:rsidRPr="00132152">
        <w:rPr>
          <w:rFonts w:ascii="Times New Roman" w:hAnsi="Times New Roman" w:hint="eastAsia"/>
          <w:szCs w:val="21"/>
        </w:rPr>
        <w:t>碳纤维复材</w:t>
      </w:r>
      <w:r w:rsidRPr="00132152">
        <w:rPr>
          <w:rFonts w:ascii="Times New Roman" w:hAnsi="Times New Roman"/>
          <w:szCs w:val="21"/>
        </w:rPr>
        <w:t>片材</w:t>
      </w:r>
      <w:r w:rsidRPr="00132152">
        <w:rPr>
          <w:rFonts w:ascii="Times New Roman" w:hAnsi="Times New Roman" w:hint="eastAsia"/>
          <w:szCs w:val="21"/>
        </w:rPr>
        <w:t>及</w:t>
      </w:r>
      <w:r w:rsidRPr="00132152">
        <w:rPr>
          <w:rFonts w:ascii="Times New Roman" w:hAnsi="Times New Roman"/>
          <w:szCs w:val="21"/>
        </w:rPr>
        <w:t>嵌入式碳纤维</w:t>
      </w:r>
      <w:r w:rsidRPr="00132152">
        <w:rPr>
          <w:rFonts w:ascii="Times New Roman" w:hAnsi="Times New Roman" w:hint="eastAsia"/>
          <w:szCs w:val="21"/>
        </w:rPr>
        <w:t>复材</w:t>
      </w:r>
      <w:r w:rsidRPr="00132152">
        <w:rPr>
          <w:rFonts w:ascii="Times New Roman" w:hAnsi="Times New Roman"/>
          <w:szCs w:val="21"/>
        </w:rPr>
        <w:t>板条</w:t>
      </w:r>
      <w:r w:rsidRPr="00132152">
        <w:rPr>
          <w:rFonts w:ascii="Times New Roman" w:hAnsi="Times New Roman" w:hint="eastAsia"/>
          <w:szCs w:val="21"/>
        </w:rPr>
        <w:t>对混凝土结构进行加固应符合本章的规定</w:t>
      </w:r>
      <w:r w:rsidRPr="00132152">
        <w:rPr>
          <w:rFonts w:ascii="Times New Roman" w:hAnsi="Times New Roman"/>
          <w:szCs w:val="21"/>
        </w:rPr>
        <w:t>。</w:t>
      </w:r>
    </w:p>
    <w:p w14:paraId="6C0EACAC" w14:textId="77777777" w:rsidR="00912DC4" w:rsidRPr="00132152" w:rsidRDefault="00912DC4" w:rsidP="005766B0">
      <w:pPr>
        <w:spacing w:line="312" w:lineRule="auto"/>
        <w:ind w:left="-14" w:rightChars="12" w:right="25"/>
        <w:rPr>
          <w:rFonts w:ascii="Times New Roman" w:hAnsi="Times New Roman"/>
          <w:szCs w:val="21"/>
        </w:rPr>
      </w:pPr>
      <w:r w:rsidRPr="00132152">
        <w:rPr>
          <w:rFonts w:ascii="Times New Roman" w:hAnsi="Times New Roman" w:hint="eastAsia"/>
          <w:b/>
          <w:szCs w:val="21"/>
        </w:rPr>
        <w:t>4.1.2</w:t>
      </w:r>
      <w:r w:rsidRPr="00132152">
        <w:rPr>
          <w:rFonts w:ascii="Times New Roman" w:hAnsi="Times New Roman"/>
          <w:szCs w:val="21"/>
        </w:rPr>
        <w:t xml:space="preserve">  </w:t>
      </w:r>
      <w:r w:rsidRPr="00132152">
        <w:rPr>
          <w:rFonts w:ascii="Times New Roman" w:hAnsi="Times New Roman" w:hint="eastAsia"/>
          <w:szCs w:val="21"/>
        </w:rPr>
        <w:t>采用</w:t>
      </w:r>
      <w:r w:rsidRPr="00132152">
        <w:rPr>
          <w:rFonts w:ascii="Times New Roman" w:hAnsi="Times New Roman"/>
          <w:szCs w:val="21"/>
        </w:rPr>
        <w:t>粘贴复材片材进行</w:t>
      </w:r>
      <w:r w:rsidRPr="00132152">
        <w:rPr>
          <w:rFonts w:ascii="Times New Roman" w:hAnsi="Times New Roman" w:hint="eastAsia"/>
          <w:szCs w:val="21"/>
        </w:rPr>
        <w:t>抗弯加固和抗剪加固的</w:t>
      </w:r>
      <w:r w:rsidRPr="00132152">
        <w:rPr>
          <w:rFonts w:ascii="Times New Roman" w:hAnsi="Times New Roman"/>
          <w:szCs w:val="21"/>
        </w:rPr>
        <w:t>混凝土构件</w:t>
      </w:r>
      <w:r w:rsidRPr="00132152">
        <w:rPr>
          <w:rFonts w:ascii="Times New Roman" w:hAnsi="Times New Roman" w:hint="eastAsia"/>
          <w:szCs w:val="21"/>
        </w:rPr>
        <w:t>，</w:t>
      </w:r>
      <w:r w:rsidRPr="00132152">
        <w:rPr>
          <w:rFonts w:ascii="Times New Roman" w:hAnsi="Times New Roman"/>
          <w:szCs w:val="21"/>
        </w:rPr>
        <w:t>实测混凝土强度</w:t>
      </w:r>
      <w:r w:rsidRPr="00132152">
        <w:rPr>
          <w:rFonts w:ascii="Times New Roman" w:hAnsi="Times New Roman" w:hint="eastAsia"/>
          <w:szCs w:val="21"/>
        </w:rPr>
        <w:t>推定值</w:t>
      </w:r>
      <w:r w:rsidRPr="00132152">
        <w:rPr>
          <w:rFonts w:ascii="Times New Roman" w:hAnsi="Times New Roman"/>
          <w:szCs w:val="21"/>
        </w:rPr>
        <w:t>不应低于</w:t>
      </w:r>
      <w:r w:rsidRPr="00132152">
        <w:rPr>
          <w:rFonts w:ascii="Times New Roman" w:hAnsi="Times New Roman"/>
          <w:szCs w:val="21"/>
        </w:rPr>
        <w:t>15 N/</w:t>
      </w:r>
      <w:r w:rsidRPr="00132152">
        <w:rPr>
          <w:rFonts w:ascii="Times New Roman" w:hAnsi="Times New Roman" w:hint="eastAsia"/>
          <w:szCs w:val="21"/>
        </w:rPr>
        <w:t>mm</w:t>
      </w:r>
      <w:r w:rsidRPr="00132152">
        <w:rPr>
          <w:rFonts w:ascii="Times New Roman" w:hAnsi="Times New Roman" w:hint="eastAsia"/>
          <w:szCs w:val="21"/>
          <w:vertAlign w:val="superscript"/>
        </w:rPr>
        <w:t>2</w:t>
      </w:r>
      <w:r w:rsidRPr="00132152">
        <w:rPr>
          <w:rFonts w:ascii="Times New Roman" w:hAnsi="Times New Roman"/>
          <w:szCs w:val="21"/>
        </w:rPr>
        <w:t>。采用复材片材约束加固的混凝土构件</w:t>
      </w:r>
      <w:r w:rsidRPr="00132152">
        <w:rPr>
          <w:rFonts w:ascii="Times New Roman" w:hAnsi="Times New Roman" w:hint="eastAsia"/>
          <w:szCs w:val="21"/>
        </w:rPr>
        <w:t>，</w:t>
      </w:r>
      <w:r w:rsidRPr="00132152">
        <w:rPr>
          <w:rFonts w:ascii="Times New Roman" w:hAnsi="Times New Roman"/>
          <w:szCs w:val="21"/>
        </w:rPr>
        <w:t>实测混凝土强度</w:t>
      </w:r>
      <w:r w:rsidRPr="00132152">
        <w:rPr>
          <w:rFonts w:ascii="Times New Roman" w:hAnsi="Times New Roman" w:hint="eastAsia"/>
          <w:szCs w:val="21"/>
        </w:rPr>
        <w:t>推定值</w:t>
      </w:r>
      <w:r w:rsidRPr="00132152">
        <w:rPr>
          <w:rFonts w:ascii="Times New Roman" w:hAnsi="Times New Roman"/>
          <w:szCs w:val="21"/>
        </w:rPr>
        <w:t>不</w:t>
      </w:r>
      <w:r w:rsidRPr="00132152">
        <w:rPr>
          <w:rFonts w:ascii="Times New Roman" w:hAnsi="Times New Roman" w:hint="eastAsia"/>
          <w:szCs w:val="21"/>
        </w:rPr>
        <w:t>应</w:t>
      </w:r>
      <w:r w:rsidRPr="00132152">
        <w:rPr>
          <w:rFonts w:ascii="Times New Roman" w:hAnsi="Times New Roman"/>
          <w:szCs w:val="21"/>
        </w:rPr>
        <w:t>低于</w:t>
      </w:r>
      <w:r w:rsidRPr="00132152">
        <w:rPr>
          <w:rFonts w:ascii="Times New Roman" w:hAnsi="Times New Roman"/>
          <w:szCs w:val="21"/>
        </w:rPr>
        <w:t>1</w:t>
      </w:r>
      <w:r w:rsidRPr="00132152">
        <w:rPr>
          <w:rFonts w:ascii="Times New Roman" w:hAnsi="Times New Roman" w:hint="eastAsia"/>
          <w:szCs w:val="21"/>
        </w:rPr>
        <w:t>0</w:t>
      </w:r>
      <w:r w:rsidRPr="00132152">
        <w:rPr>
          <w:rFonts w:ascii="Times New Roman" w:hAnsi="Times New Roman"/>
          <w:szCs w:val="21"/>
        </w:rPr>
        <w:t xml:space="preserve"> N/</w:t>
      </w:r>
      <w:r w:rsidRPr="00132152">
        <w:rPr>
          <w:rFonts w:ascii="Times New Roman" w:hAnsi="Times New Roman" w:hint="eastAsia"/>
          <w:szCs w:val="21"/>
        </w:rPr>
        <w:t>mm</w:t>
      </w:r>
      <w:r w:rsidRPr="00132152">
        <w:rPr>
          <w:rFonts w:ascii="Times New Roman" w:hAnsi="Times New Roman" w:hint="eastAsia"/>
          <w:szCs w:val="21"/>
          <w:vertAlign w:val="superscript"/>
        </w:rPr>
        <w:t>2</w:t>
      </w:r>
      <w:r w:rsidRPr="00132152">
        <w:rPr>
          <w:rFonts w:ascii="Times New Roman" w:hAnsi="Times New Roman"/>
          <w:szCs w:val="21"/>
        </w:rPr>
        <w:t>。</w:t>
      </w:r>
    </w:p>
    <w:p w14:paraId="0A0334AE" w14:textId="77777777" w:rsidR="00912DC4" w:rsidRPr="00132152" w:rsidRDefault="00912DC4" w:rsidP="005766B0">
      <w:pPr>
        <w:tabs>
          <w:tab w:val="left" w:pos="694"/>
        </w:tabs>
        <w:spacing w:line="312" w:lineRule="auto"/>
        <w:rPr>
          <w:rFonts w:ascii="Times New Roman" w:hAnsi="Times New Roman"/>
          <w:szCs w:val="20"/>
        </w:rPr>
      </w:pPr>
      <w:r w:rsidRPr="00132152">
        <w:rPr>
          <w:rFonts w:ascii="Times New Roman" w:hAnsi="Times New Roman" w:hint="eastAsia"/>
          <w:b/>
          <w:szCs w:val="20"/>
        </w:rPr>
        <w:t>4.1.3</w:t>
      </w:r>
      <w:r w:rsidRPr="00132152">
        <w:rPr>
          <w:rFonts w:ascii="Times New Roman" w:hAnsi="Times New Roman"/>
          <w:szCs w:val="20"/>
        </w:rPr>
        <w:t xml:space="preserve">  </w:t>
      </w:r>
      <w:r w:rsidRPr="00132152">
        <w:rPr>
          <w:rFonts w:ascii="Times New Roman" w:hAnsi="Times New Roman"/>
          <w:szCs w:val="20"/>
        </w:rPr>
        <w:t>采用粘贴纤维布对混凝土构件进行横向封闭约束时，宜在约束区段构件轴线方向</w:t>
      </w:r>
      <w:r w:rsidRPr="00132152">
        <w:rPr>
          <w:rFonts w:ascii="Times New Roman" w:hAnsi="Times New Roman" w:hint="eastAsia"/>
          <w:szCs w:val="20"/>
        </w:rPr>
        <w:t>进行纤维布</w:t>
      </w:r>
      <w:r w:rsidRPr="00132152">
        <w:rPr>
          <w:rFonts w:ascii="Times New Roman" w:hAnsi="Times New Roman"/>
          <w:szCs w:val="20"/>
        </w:rPr>
        <w:t>连续粘贴。粘贴纤维布搭接竖缝位置不宜位于构件同一侧。当采用多层</w:t>
      </w:r>
      <w:r w:rsidRPr="00132152">
        <w:rPr>
          <w:rFonts w:ascii="Times New Roman" w:hAnsi="Times New Roman" w:hint="eastAsia"/>
          <w:szCs w:val="20"/>
        </w:rPr>
        <w:t>纤维布</w:t>
      </w:r>
      <w:r w:rsidRPr="00132152">
        <w:rPr>
          <w:rFonts w:ascii="Times New Roman" w:hAnsi="Times New Roman"/>
          <w:szCs w:val="20"/>
        </w:rPr>
        <w:t>横向封闭约束</w:t>
      </w:r>
      <w:r w:rsidRPr="00132152">
        <w:rPr>
          <w:rFonts w:ascii="Times New Roman" w:hAnsi="Times New Roman" w:hint="eastAsia"/>
          <w:szCs w:val="20"/>
        </w:rPr>
        <w:t>混凝土构件时，</w:t>
      </w:r>
      <w:r w:rsidRPr="00132152">
        <w:rPr>
          <w:rFonts w:ascii="Times New Roman" w:hAnsi="Times New Roman"/>
          <w:szCs w:val="20"/>
        </w:rPr>
        <w:t>各层粘贴纤维布</w:t>
      </w:r>
      <w:r w:rsidRPr="00132152">
        <w:rPr>
          <w:rFonts w:ascii="Times New Roman" w:hAnsi="Times New Roman" w:hint="eastAsia"/>
          <w:szCs w:val="20"/>
        </w:rPr>
        <w:t>的</w:t>
      </w:r>
      <w:r w:rsidRPr="00132152">
        <w:rPr>
          <w:rFonts w:ascii="Times New Roman" w:hAnsi="Times New Roman"/>
          <w:szCs w:val="20"/>
        </w:rPr>
        <w:t>搭接位置应错开，错开的距离不应小于</w:t>
      </w:r>
      <w:r w:rsidRPr="00132152">
        <w:rPr>
          <w:rFonts w:ascii="Times New Roman" w:hAnsi="Times New Roman"/>
          <w:szCs w:val="20"/>
        </w:rPr>
        <w:t>200 mm</w:t>
      </w:r>
      <w:r w:rsidRPr="00132152">
        <w:rPr>
          <w:rFonts w:ascii="Times New Roman" w:hAnsi="Times New Roman"/>
          <w:szCs w:val="20"/>
        </w:rPr>
        <w:t>。</w:t>
      </w:r>
    </w:p>
    <w:p w14:paraId="3808A3CB" w14:textId="77777777" w:rsidR="00912DC4" w:rsidRPr="00132152" w:rsidRDefault="00912DC4" w:rsidP="005766B0">
      <w:pPr>
        <w:tabs>
          <w:tab w:val="left" w:pos="706"/>
        </w:tabs>
        <w:spacing w:line="312" w:lineRule="auto"/>
        <w:rPr>
          <w:rFonts w:ascii="Times New Roman" w:hAnsi="Times New Roman"/>
          <w:szCs w:val="20"/>
        </w:rPr>
      </w:pPr>
      <w:r w:rsidRPr="00132152">
        <w:rPr>
          <w:rFonts w:ascii="Times New Roman" w:hAnsi="Times New Roman" w:hint="eastAsia"/>
          <w:b/>
          <w:szCs w:val="20"/>
        </w:rPr>
        <w:t>4.1.4</w:t>
      </w:r>
      <w:r w:rsidRPr="00132152">
        <w:rPr>
          <w:rFonts w:ascii="Times New Roman" w:hAnsi="Times New Roman"/>
          <w:b/>
          <w:szCs w:val="20"/>
        </w:rPr>
        <w:t xml:space="preserve">  </w:t>
      </w:r>
      <w:r w:rsidRPr="00132152">
        <w:rPr>
          <w:rFonts w:ascii="Times New Roman" w:hAnsi="Times New Roman" w:hint="eastAsia"/>
          <w:szCs w:val="20"/>
        </w:rPr>
        <w:t>采用</w:t>
      </w:r>
      <w:r w:rsidRPr="00132152">
        <w:rPr>
          <w:rFonts w:ascii="Times New Roman" w:hAnsi="Times New Roman"/>
          <w:szCs w:val="20"/>
        </w:rPr>
        <w:t>纤维布</w:t>
      </w:r>
      <w:r w:rsidRPr="00132152">
        <w:rPr>
          <w:rFonts w:ascii="Times New Roman" w:hAnsi="Times New Roman" w:hint="eastAsia"/>
          <w:szCs w:val="20"/>
        </w:rPr>
        <w:t>对</w:t>
      </w:r>
      <w:r w:rsidRPr="00132152">
        <w:rPr>
          <w:rFonts w:ascii="Times New Roman" w:hAnsi="Times New Roman"/>
          <w:szCs w:val="20"/>
        </w:rPr>
        <w:t>构件转角处</w:t>
      </w:r>
      <w:r w:rsidRPr="00132152">
        <w:rPr>
          <w:rFonts w:ascii="Times New Roman" w:hAnsi="Times New Roman" w:hint="eastAsia"/>
          <w:szCs w:val="20"/>
        </w:rPr>
        <w:t>进行缠绕</w:t>
      </w:r>
      <w:r w:rsidRPr="00132152">
        <w:rPr>
          <w:rFonts w:ascii="Times New Roman" w:hAnsi="Times New Roman"/>
          <w:szCs w:val="20"/>
        </w:rPr>
        <w:t>粘贴时，构件</w:t>
      </w:r>
      <w:r w:rsidRPr="00132152">
        <w:rPr>
          <w:rFonts w:ascii="Times New Roman" w:hAnsi="Times New Roman" w:hint="eastAsia"/>
          <w:szCs w:val="20"/>
        </w:rPr>
        <w:t>转角处的</w:t>
      </w:r>
      <w:r w:rsidRPr="00132152">
        <w:rPr>
          <w:rFonts w:ascii="Times New Roman" w:hAnsi="Times New Roman"/>
          <w:szCs w:val="20"/>
        </w:rPr>
        <w:t>外表面</w:t>
      </w:r>
      <w:r w:rsidRPr="00132152">
        <w:rPr>
          <w:rFonts w:ascii="Times New Roman" w:hAnsi="Times New Roman" w:hint="eastAsia"/>
          <w:szCs w:val="20"/>
        </w:rPr>
        <w:t>倒角曲率半径</w:t>
      </w:r>
      <w:r w:rsidRPr="00132152">
        <w:rPr>
          <w:rFonts w:ascii="Times New Roman" w:hAnsi="Times New Roman" w:hint="eastAsia"/>
          <w:i/>
          <w:iCs/>
          <w:szCs w:val="20"/>
        </w:rPr>
        <w:t>r</w:t>
      </w:r>
      <w:r w:rsidRPr="00132152">
        <w:rPr>
          <w:rFonts w:ascii="Times New Roman" w:hAnsi="Times New Roman" w:hint="eastAsia"/>
          <w:i/>
          <w:iCs/>
          <w:szCs w:val="20"/>
          <w:vertAlign w:val="subscript"/>
        </w:rPr>
        <w:t>c</w:t>
      </w:r>
      <w:r w:rsidRPr="00132152">
        <w:rPr>
          <w:rFonts w:ascii="Times New Roman" w:hAnsi="Times New Roman"/>
          <w:szCs w:val="20"/>
        </w:rPr>
        <w:t>不应小于</w:t>
      </w:r>
      <w:r w:rsidRPr="00132152">
        <w:rPr>
          <w:rFonts w:ascii="Times New Roman" w:hAnsi="Times New Roman"/>
          <w:szCs w:val="20"/>
        </w:rPr>
        <w:t>20 mm</w:t>
      </w:r>
      <w:r w:rsidRPr="00132152">
        <w:rPr>
          <w:rFonts w:ascii="Times New Roman" w:hAnsi="Times New Roman"/>
          <w:szCs w:val="20"/>
        </w:rPr>
        <w:t>（见图</w:t>
      </w:r>
      <w:r w:rsidRPr="00132152">
        <w:rPr>
          <w:rFonts w:ascii="Times New Roman" w:hAnsi="Times New Roman" w:hint="eastAsia"/>
          <w:szCs w:val="20"/>
        </w:rPr>
        <w:t>4.1.4</w:t>
      </w:r>
      <w:r w:rsidRPr="00132152">
        <w:rPr>
          <w:rFonts w:ascii="Times New Roman" w:hAnsi="Times New Roman"/>
          <w:szCs w:val="20"/>
        </w:rPr>
        <w:t>）。</w:t>
      </w:r>
    </w:p>
    <w:p w14:paraId="3E807F82" w14:textId="77777777" w:rsidR="00912DC4" w:rsidRPr="00132152" w:rsidRDefault="00912DC4" w:rsidP="00912DC4">
      <w:pPr>
        <w:tabs>
          <w:tab w:val="left" w:pos="706"/>
        </w:tabs>
        <w:spacing w:line="360" w:lineRule="auto"/>
        <w:rPr>
          <w:rFonts w:ascii="Times New Roman" w:hAnsi="Times New Roman"/>
          <w:szCs w:val="20"/>
        </w:rPr>
      </w:pPr>
      <w:r w:rsidRPr="00132152">
        <w:rPr>
          <w:noProof/>
        </w:rPr>
        <mc:AlternateContent>
          <mc:Choice Requires="wpg">
            <w:drawing>
              <wp:anchor distT="0" distB="0" distL="114300" distR="114300" simplePos="0" relativeHeight="251788288" behindDoc="1" locked="0" layoutInCell="1" allowOverlap="1" wp14:anchorId="5AD5B691" wp14:editId="53C9C971">
                <wp:simplePos x="0" y="0"/>
                <wp:positionH relativeFrom="column">
                  <wp:posOffset>1797050</wp:posOffset>
                </wp:positionH>
                <wp:positionV relativeFrom="paragraph">
                  <wp:posOffset>99060</wp:posOffset>
                </wp:positionV>
                <wp:extent cx="1566545" cy="804545"/>
                <wp:effectExtent l="1905" t="16510" r="3175" b="17145"/>
                <wp:wrapTight wrapText="bothSides">
                  <wp:wrapPolygon edited="0">
                    <wp:start x="6059" y="-256"/>
                    <wp:lineTo x="5402" y="-256"/>
                    <wp:lineTo x="5271" y="7979"/>
                    <wp:lineTo x="3029" y="12087"/>
                    <wp:lineTo x="5140" y="16196"/>
                    <wp:lineTo x="5796" y="20321"/>
                    <wp:lineTo x="6978" y="21856"/>
                    <wp:lineTo x="7110" y="21856"/>
                    <wp:lineTo x="17389" y="21856"/>
                    <wp:lineTo x="17257" y="20321"/>
                    <wp:lineTo x="12643" y="16196"/>
                    <wp:lineTo x="12249" y="14406"/>
                    <wp:lineTo x="11592" y="12087"/>
                    <wp:lineTo x="11855" y="9257"/>
                    <wp:lineTo x="11198" y="8746"/>
                    <wp:lineTo x="6716" y="7979"/>
                    <wp:lineTo x="9876" y="6171"/>
                    <wp:lineTo x="9876" y="5404"/>
                    <wp:lineTo x="6716" y="3853"/>
                    <wp:lineTo x="6716" y="-256"/>
                    <wp:lineTo x="6059" y="-256"/>
                  </wp:wrapPolygon>
                </wp:wrapTight>
                <wp:docPr id="15018" name="Group 15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804545"/>
                          <a:chOff x="4048" y="5629"/>
                          <a:chExt cx="2830" cy="1409"/>
                        </a:xfrm>
                      </wpg:grpSpPr>
                      <wps:wsp>
                        <wps:cNvPr id="15019" name="Text Box 699"/>
                        <wps:cNvSpPr txBox="1">
                          <a:spLocks noChangeArrowheads="1"/>
                        </wps:cNvSpPr>
                        <wps:spPr bwMode="auto">
                          <a:xfrm>
                            <a:off x="5228" y="5798"/>
                            <a:ext cx="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0" name="Oval 700"/>
                        <wps:cNvSpPr>
                          <a:spLocks noChangeArrowheads="1"/>
                        </wps:cNvSpPr>
                        <wps:spPr bwMode="auto">
                          <a:xfrm>
                            <a:off x="4811" y="6469"/>
                            <a:ext cx="567" cy="56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021" name="Rectangle 701"/>
                        <wps:cNvSpPr>
                          <a:spLocks noChangeArrowheads="1"/>
                        </wps:cNvSpPr>
                        <wps:spPr bwMode="auto">
                          <a:xfrm>
                            <a:off x="4808" y="6409"/>
                            <a:ext cx="6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2" name="Rectangle 702"/>
                        <wps:cNvSpPr>
                          <a:spLocks noChangeArrowheads="1"/>
                        </wps:cNvSpPr>
                        <wps:spPr bwMode="auto">
                          <a:xfrm>
                            <a:off x="5048" y="667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3" name="Line 703"/>
                        <wps:cNvCnPr>
                          <a:cxnSpLocks noChangeShapeType="1"/>
                        </wps:cNvCnPr>
                        <wps:spPr bwMode="auto">
                          <a:xfrm flipV="1">
                            <a:off x="4808" y="5629"/>
                            <a:ext cx="0" cy="11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24" name="Line 704"/>
                        <wps:cNvCnPr>
                          <a:cxnSpLocks noChangeShapeType="1"/>
                        </wps:cNvCnPr>
                        <wps:spPr bwMode="auto">
                          <a:xfrm>
                            <a:off x="5048" y="7038"/>
                            <a:ext cx="12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25" name="Oval 705"/>
                        <wps:cNvSpPr>
                          <a:spLocks noChangeArrowheads="1"/>
                        </wps:cNvSpPr>
                        <wps:spPr bwMode="auto">
                          <a:xfrm>
                            <a:off x="4891" y="6398"/>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26" name="Rectangle 706"/>
                        <wps:cNvSpPr>
                          <a:spLocks noChangeArrowheads="1"/>
                        </wps:cNvSpPr>
                        <wps:spPr bwMode="auto">
                          <a:xfrm>
                            <a:off x="4888" y="6215"/>
                            <a:ext cx="6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7" name="Rectangle 707"/>
                        <wps:cNvSpPr>
                          <a:spLocks noChangeArrowheads="1"/>
                        </wps:cNvSpPr>
                        <wps:spPr bwMode="auto">
                          <a:xfrm>
                            <a:off x="5128" y="660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8" name="Line 708"/>
                        <wps:cNvCnPr>
                          <a:cxnSpLocks noChangeShapeType="1"/>
                        </wps:cNvCnPr>
                        <wps:spPr bwMode="auto">
                          <a:xfrm flipV="1">
                            <a:off x="4885" y="5635"/>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9" name="Line 709"/>
                        <wps:cNvCnPr>
                          <a:cxnSpLocks noChangeShapeType="1"/>
                        </wps:cNvCnPr>
                        <wps:spPr bwMode="auto">
                          <a:xfrm flipH="1">
                            <a:off x="4968" y="6658"/>
                            <a:ext cx="180" cy="2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5052" name="Line 710"/>
                        <wps:cNvCnPr>
                          <a:cxnSpLocks noChangeShapeType="1"/>
                        </wps:cNvCnPr>
                        <wps:spPr bwMode="auto">
                          <a:xfrm flipH="1">
                            <a:off x="4505" y="6329"/>
                            <a:ext cx="300" cy="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53" name="Text Box 711"/>
                        <wps:cNvSpPr txBox="1">
                          <a:spLocks noChangeArrowheads="1"/>
                        </wps:cNvSpPr>
                        <wps:spPr bwMode="auto">
                          <a:xfrm>
                            <a:off x="4128" y="6218"/>
                            <a:ext cx="5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4" name="Line 712"/>
                        <wps:cNvCnPr>
                          <a:cxnSpLocks noChangeShapeType="1"/>
                        </wps:cNvCnPr>
                        <wps:spPr bwMode="auto">
                          <a:xfrm>
                            <a:off x="4888" y="6018"/>
                            <a:ext cx="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55" name="Line 713"/>
                        <wps:cNvCnPr>
                          <a:cxnSpLocks noChangeShapeType="1"/>
                        </wps:cNvCnPr>
                        <wps:spPr bwMode="auto">
                          <a:xfrm>
                            <a:off x="5138" y="6965"/>
                            <a:ext cx="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6" name="Text Box 714"/>
                        <wps:cNvSpPr txBox="1">
                          <a:spLocks noChangeArrowheads="1"/>
                        </wps:cNvSpPr>
                        <wps:spPr bwMode="auto">
                          <a:xfrm>
                            <a:off x="5026" y="6291"/>
                            <a:ext cx="185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A385" w14:textId="77777777" w:rsidR="005024C9" w:rsidRPr="00FF54F8" w:rsidRDefault="005024C9" w:rsidP="00912DC4">
                              <w:pPr>
                                <w:rPr>
                                  <w:rFonts w:ascii="Times New Roman" w:hAnsi="Times New Roman"/>
                                  <w:i/>
                                  <w:iCs/>
                                  <w:szCs w:val="21"/>
                                </w:rPr>
                              </w:pPr>
                              <w:r w:rsidRPr="00FF54F8">
                                <w:rPr>
                                  <w:rFonts w:ascii="Times New Roman" w:hAnsi="Times New Roman"/>
                                  <w:i/>
                                  <w:szCs w:val="21"/>
                                </w:rPr>
                                <w:t>r</w:t>
                              </w:r>
                              <w:r w:rsidRPr="00FF54F8">
                                <w:rPr>
                                  <w:rFonts w:ascii="Times New Roman" w:hAnsi="Times New Roman"/>
                                  <w:i/>
                                  <w:szCs w:val="21"/>
                                  <w:vertAlign w:val="subscript"/>
                                </w:rPr>
                                <w:t>c</w:t>
                              </w:r>
                              <w:r w:rsidRPr="00FF54F8">
                                <w:rPr>
                                  <w:rFonts w:ascii="Times New Roman" w:hAnsi="Times New Roman"/>
                                  <w:i/>
                                  <w:iCs/>
                                  <w:position w:val="-4"/>
                                  <w:szCs w:val="21"/>
                                </w:rPr>
                                <w:object w:dxaOrig="176" w:dyaOrig="176" w14:anchorId="325BAA1F">
                                  <v:shape id="_x0000_i1742" type="#_x0000_t75" style="width:9.2pt;height:9.2pt" o:ole="">
                                    <v:imagedata r:id="rId178" o:title=""/>
                                  </v:shape>
                                  <o:OLEObject Type="Embed" ProgID="Equation.DSMT4" ShapeID="_x0000_i1742" DrawAspect="Content" ObjectID="_1682877287" r:id="rId179"/>
                                </w:object>
                              </w:r>
                              <w:r w:rsidRPr="00FF54F8">
                                <w:rPr>
                                  <w:rFonts w:ascii="Times New Roman" w:hAnsi="Times New Roman"/>
                                  <w:iCs/>
                                  <w:szCs w:val="21"/>
                                </w:rPr>
                                <w:t>20</w:t>
                              </w:r>
                              <w:r>
                                <w:rPr>
                                  <w:rFonts w:ascii="Times New Roman" w:hAnsi="Times New Roman"/>
                                  <w:iCs/>
                                  <w:szCs w:val="21"/>
                                </w:rPr>
                                <w:t xml:space="preserve"> </w:t>
                              </w:r>
                              <w:r w:rsidRPr="00FF54F8">
                                <w:rPr>
                                  <w:rFonts w:ascii="Times New Roman" w:hAnsi="Times New Roman"/>
                                  <w:iCs/>
                                  <w:szCs w:val="21"/>
                                </w:rPr>
                                <w:t>mm</w:t>
                              </w:r>
                            </w:p>
                            <w:p w14:paraId="4112114A" w14:textId="77777777" w:rsidR="005024C9" w:rsidRDefault="005024C9" w:rsidP="00912DC4">
                              <w:r w:rsidRPr="00045933">
                                <w:object w:dxaOrig="14107" w:dyaOrig="7516" w14:anchorId="019A37D0">
                                  <v:shape id="_x0000_i1743" type="#_x0000_t75" style="width:706.05pt;height:377.7pt" o:ole="">
                                    <v:imagedata r:id="rId180" o:title=""/>
                                  </v:shape>
                                  <o:OLEObject Type="Embed" ProgID="AutoCAD.Drawing.15" ShapeID="_x0000_i1743" DrawAspect="Content" ObjectID="_1682877288" r:id="rId181"/>
                                </w:object>
                              </w:r>
                            </w:p>
                            <w:p w14:paraId="6D2E13E7" w14:textId="77777777" w:rsidR="005024C9" w:rsidRPr="00FA2FB1" w:rsidRDefault="005024C9" w:rsidP="00912DC4">
                              <w:pPr>
                                <w:rPr>
                                  <w:szCs w:val="21"/>
                                </w:rPr>
                              </w:pPr>
                              <w:r>
                                <w:rPr>
                                  <w:rFonts w:ascii="Arial" w:hAnsi="Arial" w:hint="eastAsia"/>
                                  <w:szCs w:val="21"/>
                                </w:rPr>
                                <w:t>轴向应力</w:t>
                              </w:r>
                            </w:p>
                            <w:p w14:paraId="1BBE84D3" w14:textId="77777777" w:rsidR="005024C9" w:rsidRPr="00FA2FB1" w:rsidRDefault="005024C9" w:rsidP="00912DC4">
                              <w:pPr>
                                <w:rPr>
                                  <w:i/>
                                  <w:szCs w:val="21"/>
                                </w:rPr>
                              </w:pPr>
                              <w:r>
                                <w:rPr>
                                  <w:i/>
                                  <w:szCs w:val="21"/>
                                </w:rPr>
                                <w:t>f</w:t>
                              </w:r>
                              <w:r>
                                <w:rPr>
                                  <w:i/>
                                  <w:szCs w:val="21"/>
                                  <w:vertAlign w:val="subscript"/>
                                </w:rPr>
                                <w:t>c</w:t>
                              </w:r>
                            </w:p>
                            <w:p w14:paraId="76FA4886" w14:textId="77777777" w:rsidR="005024C9" w:rsidRPr="00FA2FB1" w:rsidRDefault="005024C9" w:rsidP="00912DC4">
                              <w:pPr>
                                <w:rPr>
                                  <w:szCs w:val="21"/>
                                </w:rPr>
                              </w:pPr>
                              <w:r>
                                <w:rPr>
                                  <w:rFonts w:ascii="Arial" w:hAnsi="Arial" w:hint="eastAsia"/>
                                  <w:szCs w:val="21"/>
                                </w:rPr>
                                <w:t>轴向应变</w:t>
                              </w:r>
                            </w:p>
                            <w:p w14:paraId="7ABD2D85" w14:textId="77777777" w:rsidR="005024C9" w:rsidRPr="00FA2FB1" w:rsidRDefault="005024C9" w:rsidP="00912DC4">
                              <w:pPr>
                                <w:rPr>
                                  <w:i/>
                                  <w:szCs w:val="21"/>
                                </w:rPr>
                              </w:pPr>
                              <w:r>
                                <w:rPr>
                                  <w:i/>
                                  <w:szCs w:val="21"/>
                                </w:rPr>
                                <w:t>f</w:t>
                              </w:r>
                              <w:r>
                                <w:rPr>
                                  <w:i/>
                                  <w:szCs w:val="21"/>
                                  <w:vertAlign w:val="subscript"/>
                                </w:rPr>
                                <w:t>c</w:t>
                              </w:r>
                            </w:p>
                            <w:p w14:paraId="4688366F" w14:textId="77777777" w:rsidR="005024C9" w:rsidRPr="00FA2FB1" w:rsidRDefault="005024C9" w:rsidP="00912DC4">
                              <w:pPr>
                                <w:rPr>
                                  <w:i/>
                                  <w:szCs w:val="21"/>
                                </w:rPr>
                              </w:pPr>
                              <w:r>
                                <w:rPr>
                                  <w:i/>
                                  <w:szCs w:val="21"/>
                                </w:rPr>
                                <w:t>f</w:t>
                              </w:r>
                              <w:r w:rsidRPr="00FA2FB1">
                                <w:rPr>
                                  <w:i/>
                                  <w:szCs w:val="21"/>
                                  <w:vertAlign w:val="subscript"/>
                                </w:rPr>
                                <w:t>c</w:t>
                              </w:r>
                              <w:r>
                                <w:rPr>
                                  <w:i/>
                                  <w:szCs w:val="21"/>
                                  <w:vertAlign w:val="subscript"/>
                                </w:rPr>
                                <w:t>c</w:t>
                              </w:r>
                            </w:p>
                            <w:p w14:paraId="729D288C" w14:textId="77777777" w:rsidR="005024C9" w:rsidRPr="00FA2FB1" w:rsidRDefault="005024C9" w:rsidP="00912DC4">
                              <w:pPr>
                                <w:rPr>
                                  <w:szCs w:val="21"/>
                                </w:rPr>
                              </w:pPr>
                              <w:r>
                                <w:rPr>
                                  <w:rFonts w:ascii="Arial" w:hAnsi="Arial" w:hint="eastAsia"/>
                                  <w:szCs w:val="21"/>
                                </w:rPr>
                                <w:t>轴向应力</w:t>
                              </w:r>
                            </w:p>
                            <w:p w14:paraId="1229761A" w14:textId="77777777" w:rsidR="005024C9" w:rsidRPr="006B2BF5" w:rsidRDefault="005024C9" w:rsidP="00912DC4">
                              <w:pPr>
                                <w:rPr>
                                  <w:rFonts w:ascii="Symbol" w:hAnsi="Symbol"/>
                                  <w:i/>
                                </w:rPr>
                              </w:pPr>
                              <w:r w:rsidRPr="006B2BF5">
                                <w:rPr>
                                  <w:rFonts w:ascii="Symbol" w:hAnsi="Symbol"/>
                                  <w:i/>
                                </w:rPr>
                                <w:t></w:t>
                              </w:r>
                              <w:r w:rsidRPr="006B2BF5">
                                <w:rPr>
                                  <w:rFonts w:ascii="Symbol" w:hAnsi="Symbol"/>
                                  <w:i/>
                                </w:rPr>
                                <w:t></w:t>
                              </w:r>
                            </w:p>
                            <w:p w14:paraId="5BA48502" w14:textId="77777777" w:rsidR="005024C9" w:rsidRDefault="005024C9" w:rsidP="00912DC4"/>
                            <w:p w14:paraId="518F7518" w14:textId="77777777" w:rsidR="005024C9" w:rsidRDefault="005024C9" w:rsidP="00912DC4">
                              <w:pPr>
                                <w:rPr>
                                  <w:sz w:val="18"/>
                                </w:rPr>
                              </w:pPr>
                              <w:r>
                                <w:rPr>
                                  <w:rFonts w:hint="eastAsia"/>
                                  <w:sz w:val="18"/>
                                </w:rPr>
                                <w:t>图</w:t>
                              </w:r>
                              <w:r>
                                <w:rPr>
                                  <w:sz w:val="18"/>
                                </w:rPr>
                                <w:t xml:space="preserve">B.2.3 </w:t>
                              </w:r>
                              <w:r>
                                <w:rPr>
                                  <w:rFonts w:hint="eastAsia"/>
                                  <w:sz w:val="18"/>
                                </w:rPr>
                                <w:t>碳纤维片材粘结质量现场检验示意</w:t>
                              </w:r>
                            </w:p>
                            <w:p w14:paraId="078BEB9F" w14:textId="77777777" w:rsidR="005024C9" w:rsidRDefault="005024C9" w:rsidP="00912DC4">
                              <w:pPr>
                                <w:rPr>
                                  <w:i/>
                                </w:rPr>
                              </w:pPr>
                              <w:r>
                                <w:rPr>
                                  <w:i/>
                                  <w:szCs w:val="20"/>
                                </w:rPr>
                                <w:sym w:font="Symbol" w:char="F070"/>
                              </w:r>
                              <w:r>
                                <w:rPr>
                                  <w:i/>
                                  <w:szCs w:val="20"/>
                                </w:rPr>
                                <w:sym w:font="Symbol" w:char="F061"/>
                              </w:r>
                            </w:p>
                            <w:p w14:paraId="1DDAD455" w14:textId="77777777" w:rsidR="005024C9" w:rsidRDefault="005024C9" w:rsidP="00912DC4">
                              <w:r w:rsidRPr="00045933">
                                <w:object w:dxaOrig="13955" w:dyaOrig="7317" w14:anchorId="145BE428">
                                  <v:shape id="_x0000_i1744" type="#_x0000_t75" style="width:697.05pt;height:365.85pt" o:ole="">
                                    <v:imagedata r:id="rId182" o:title=""/>
                                  </v:shape>
                                  <o:OLEObject Type="Embed" ProgID="AutoCAD.Drawing.16" ShapeID="_x0000_i1744" DrawAspect="Content" ObjectID="_1682877289" r:id="rId183"/>
                                </w:object>
                              </w:r>
                            </w:p>
                            <w:p w14:paraId="6F1082BD" w14:textId="77777777" w:rsidR="005024C9" w:rsidRDefault="005024C9" w:rsidP="00912DC4">
                              <w:pPr>
                                <w:snapToGrid w:val="0"/>
                              </w:pPr>
                              <w:r>
                                <w:rPr>
                                  <w:rFonts w:hint="eastAsia"/>
                                </w:rPr>
                                <w:t>数</w:t>
                              </w:r>
                            </w:p>
                            <w:p w14:paraId="67747FE6" w14:textId="77777777" w:rsidR="005024C9" w:rsidRDefault="005024C9" w:rsidP="00912DC4">
                              <w:pPr>
                                <w:snapToGrid w:val="0"/>
                              </w:pPr>
                              <w:r>
                                <w:rPr>
                                  <w:rFonts w:hint="eastAsia"/>
                                </w:rPr>
                                <w:t>参</w:t>
                              </w:r>
                            </w:p>
                            <w:p w14:paraId="7B5B827A" w14:textId="77777777" w:rsidR="005024C9" w:rsidRDefault="005024C9" w:rsidP="00912DC4">
                              <w:pPr>
                                <w:rPr>
                                  <w:sz w:val="16"/>
                                </w:rPr>
                              </w:pPr>
                              <w:r>
                                <w:rPr>
                                  <w:rFonts w:hint="eastAsia"/>
                                  <w:sz w:val="16"/>
                                </w:rPr>
                                <w:t>≥</w:t>
                              </w:r>
                              <w:r>
                                <w:rPr>
                                  <w:sz w:val="16"/>
                                </w:rPr>
                                <w:t>250</w:t>
                              </w:r>
                            </w:p>
                            <w:p w14:paraId="00A9800E" w14:textId="77777777" w:rsidR="005024C9" w:rsidRDefault="005024C9" w:rsidP="00912DC4">
                              <w:pPr>
                                <w:rPr>
                                  <w:sz w:val="16"/>
                                </w:rPr>
                              </w:pPr>
                              <w:r w:rsidRPr="00045933">
                                <w:rPr>
                                  <w:sz w:val="16"/>
                                </w:rPr>
                                <w:object w:dxaOrig="13955" w:dyaOrig="7317" w14:anchorId="244C91D9">
                                  <v:shape id="_x0000_i1745" type="#_x0000_t75" style="width:697.05pt;height:365.85pt" o:ole="">
                                    <v:imagedata r:id="rId182" o:title=""/>
                                  </v:shape>
                                  <o:OLEObject Type="Embed" ProgID="AutoCAD.Drawing.16" ShapeID="_x0000_i1745" DrawAspect="Content" ObjectID="_1682877290" r:id="rId184"/>
                                </w:object>
                              </w:r>
                            </w:p>
                            <w:p w14:paraId="01A244C6" w14:textId="77777777" w:rsidR="005024C9" w:rsidRDefault="005024C9" w:rsidP="00912DC4">
                              <w:pPr>
                                <w:snapToGrid w:val="0"/>
                                <w:rPr>
                                  <w:sz w:val="16"/>
                                </w:rPr>
                              </w:pPr>
                              <w:r>
                                <w:rPr>
                                  <w:rFonts w:hint="eastAsia"/>
                                  <w:sz w:val="16"/>
                                </w:rPr>
                                <w:t>数</w:t>
                              </w:r>
                            </w:p>
                            <w:p w14:paraId="49350F6F" w14:textId="77777777" w:rsidR="005024C9" w:rsidRDefault="005024C9" w:rsidP="00912DC4">
                              <w:pPr>
                                <w:snapToGrid w:val="0"/>
                                <w:rPr>
                                  <w:sz w:val="16"/>
                                </w:rPr>
                              </w:pPr>
                              <w:r>
                                <w:rPr>
                                  <w:rFonts w:hint="eastAsia"/>
                                  <w:sz w:val="16"/>
                                </w:rPr>
                                <w:t>参</w:t>
                              </w:r>
                            </w:p>
                            <w:p w14:paraId="139E00CF" w14:textId="77777777" w:rsidR="005024C9" w:rsidRDefault="005024C9" w:rsidP="00912DC4">
                              <w:pPr>
                                <w:rPr>
                                  <w:sz w:val="10"/>
                                </w:rPr>
                              </w:pPr>
                              <w:r>
                                <w:rPr>
                                  <w:i/>
                                  <w:iCs/>
                                  <w:color w:val="000000"/>
                                  <w:sz w:val="10"/>
                                </w:rPr>
                                <w:t>a</w:t>
                              </w:r>
                              <w:r>
                                <w:rPr>
                                  <w:rFonts w:hint="eastAsia"/>
                                  <w:i/>
                                  <w:iCs/>
                                  <w:color w:val="000000"/>
                                  <w:sz w:val="10"/>
                                </w:rPr>
                                <w:t>＇</w:t>
                              </w:r>
                            </w:p>
                            <w:p w14:paraId="2F91CA82" w14:textId="77777777" w:rsidR="005024C9" w:rsidRDefault="005024C9" w:rsidP="00912DC4">
                              <w:r>
                                <w:rPr>
                                  <w:rFonts w:hint="eastAsia"/>
                                  <w:sz w:val="15"/>
                                </w:rPr>
                                <w:t>压条</w:t>
                              </w:r>
                            </w:p>
                          </w:txbxContent>
                        </wps:txbx>
                        <wps:bodyPr rot="0" vert="horz" wrap="square" lIns="91440" tIns="45720" rIns="91440" bIns="45720" anchor="t" anchorCtr="0" upright="1">
                          <a:noAutofit/>
                        </wps:bodyPr>
                      </wps:wsp>
                      <wps:wsp>
                        <wps:cNvPr id="15057" name="Text Box 715"/>
                        <wps:cNvSpPr txBox="1">
                          <a:spLocks noChangeArrowheads="1"/>
                        </wps:cNvSpPr>
                        <wps:spPr bwMode="auto">
                          <a:xfrm>
                            <a:off x="5356" y="5771"/>
                            <a:ext cx="11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B7AE" w14:textId="77777777" w:rsidR="005024C9" w:rsidRPr="00FF54F8" w:rsidRDefault="005024C9" w:rsidP="00912DC4">
                              <w:pPr>
                                <w:rPr>
                                  <w:rFonts w:ascii="Times New Roman" w:hAnsi="Times New Roman"/>
                                  <w:iCs/>
                                  <w:szCs w:val="21"/>
                                </w:rPr>
                              </w:pPr>
                              <w:r w:rsidRPr="00FF54F8">
                                <w:rPr>
                                  <w:rFonts w:ascii="Times New Roman" w:hAnsi="Times New Roman"/>
                                  <w:szCs w:val="21"/>
                                </w:rPr>
                                <w:t>2</w:t>
                              </w:r>
                            </w:p>
                            <w:p w14:paraId="7FD68F3C" w14:textId="77777777" w:rsidR="005024C9" w:rsidRPr="00D20CD1" w:rsidRDefault="005024C9" w:rsidP="00912DC4">
                              <w:r w:rsidRPr="00D20CD1">
                                <w:object w:dxaOrig="14107" w:dyaOrig="7516" w14:anchorId="28840378">
                                  <v:shape id="_x0000_i1746" type="#_x0000_t75" style="width:706.05pt;height:377.7pt" o:ole="">
                                    <v:imagedata r:id="rId180" o:title=""/>
                                  </v:shape>
                                  <o:OLEObject Type="Embed" ProgID="AutoCAD.Drawing.15" ShapeID="_x0000_i1746" DrawAspect="Content" ObjectID="_1682877291" r:id="rId185"/>
                                </w:object>
                              </w:r>
                            </w:p>
                            <w:p w14:paraId="6541E8E8" w14:textId="77777777" w:rsidR="005024C9" w:rsidRPr="00D20CD1" w:rsidRDefault="005024C9" w:rsidP="00912DC4">
                              <w:pPr>
                                <w:rPr>
                                  <w:szCs w:val="21"/>
                                </w:rPr>
                              </w:pPr>
                              <w:r w:rsidRPr="00D20CD1">
                                <w:rPr>
                                  <w:rFonts w:ascii="Arial" w:hAnsi="Arial" w:hint="eastAsia"/>
                                  <w:szCs w:val="21"/>
                                </w:rPr>
                                <w:t>轴向应力</w:t>
                              </w:r>
                            </w:p>
                            <w:p w14:paraId="2C90ECB7" w14:textId="77777777" w:rsidR="005024C9" w:rsidRPr="00D20CD1" w:rsidRDefault="005024C9" w:rsidP="00912DC4">
                              <w:pPr>
                                <w:rPr>
                                  <w:szCs w:val="21"/>
                                </w:rPr>
                              </w:pPr>
                              <w:r w:rsidRPr="00D20CD1">
                                <w:rPr>
                                  <w:szCs w:val="21"/>
                                </w:rPr>
                                <w:t>f</w:t>
                              </w:r>
                              <w:r w:rsidRPr="00D20CD1">
                                <w:rPr>
                                  <w:szCs w:val="21"/>
                                  <w:vertAlign w:val="subscript"/>
                                </w:rPr>
                                <w:t>c</w:t>
                              </w:r>
                            </w:p>
                            <w:p w14:paraId="4ED5F98D" w14:textId="77777777" w:rsidR="005024C9" w:rsidRPr="00D20CD1" w:rsidRDefault="005024C9" w:rsidP="00912DC4">
                              <w:pPr>
                                <w:rPr>
                                  <w:szCs w:val="21"/>
                                </w:rPr>
                              </w:pPr>
                              <w:r w:rsidRPr="00D20CD1">
                                <w:rPr>
                                  <w:rFonts w:ascii="Arial" w:hAnsi="Arial" w:hint="eastAsia"/>
                                  <w:szCs w:val="21"/>
                                </w:rPr>
                                <w:t>轴向应变</w:t>
                              </w:r>
                            </w:p>
                            <w:p w14:paraId="01D38499" w14:textId="77777777" w:rsidR="005024C9" w:rsidRPr="00D20CD1" w:rsidRDefault="005024C9" w:rsidP="00912DC4">
                              <w:pPr>
                                <w:rPr>
                                  <w:szCs w:val="21"/>
                                </w:rPr>
                              </w:pPr>
                              <w:r w:rsidRPr="00D20CD1">
                                <w:rPr>
                                  <w:szCs w:val="21"/>
                                </w:rPr>
                                <w:t>f</w:t>
                              </w:r>
                              <w:r w:rsidRPr="00D20CD1">
                                <w:rPr>
                                  <w:szCs w:val="21"/>
                                  <w:vertAlign w:val="subscript"/>
                                </w:rPr>
                                <w:t>c</w:t>
                              </w:r>
                            </w:p>
                            <w:p w14:paraId="2A92840D" w14:textId="77777777" w:rsidR="005024C9" w:rsidRPr="00D20CD1" w:rsidRDefault="005024C9" w:rsidP="00912DC4">
                              <w:pPr>
                                <w:rPr>
                                  <w:szCs w:val="21"/>
                                </w:rPr>
                              </w:pPr>
                              <w:r w:rsidRPr="00D20CD1">
                                <w:rPr>
                                  <w:szCs w:val="21"/>
                                </w:rPr>
                                <w:t>f</w:t>
                              </w:r>
                              <w:r w:rsidRPr="00D20CD1">
                                <w:rPr>
                                  <w:szCs w:val="21"/>
                                  <w:vertAlign w:val="subscript"/>
                                </w:rPr>
                                <w:t>cc</w:t>
                              </w:r>
                            </w:p>
                            <w:p w14:paraId="51E0AF7B" w14:textId="77777777" w:rsidR="005024C9" w:rsidRPr="00D20CD1" w:rsidRDefault="005024C9" w:rsidP="00912DC4">
                              <w:pPr>
                                <w:rPr>
                                  <w:szCs w:val="21"/>
                                </w:rPr>
                              </w:pPr>
                              <w:r w:rsidRPr="00D20CD1">
                                <w:rPr>
                                  <w:rFonts w:ascii="Arial" w:hAnsi="Arial" w:hint="eastAsia"/>
                                  <w:szCs w:val="21"/>
                                </w:rPr>
                                <w:t>轴向应力</w:t>
                              </w:r>
                            </w:p>
                            <w:p w14:paraId="33B8DA7A" w14:textId="77777777" w:rsidR="005024C9" w:rsidRPr="00D20CD1" w:rsidRDefault="005024C9" w:rsidP="00912DC4">
                              <w:pPr>
                                <w:rPr>
                                  <w:rFonts w:ascii="Symbol" w:hAnsi="Symbol"/>
                                </w:rPr>
                              </w:pPr>
                              <w:r w:rsidRPr="00D20CD1">
                                <w:rPr>
                                  <w:rFonts w:ascii="Symbol" w:hAnsi="Symbol"/>
                                </w:rPr>
                                <w:t></w:t>
                              </w:r>
                              <w:r w:rsidRPr="00D20CD1">
                                <w:rPr>
                                  <w:rFonts w:ascii="Symbol" w:hAnsi="Symbol"/>
                                </w:rPr>
                                <w:t></w:t>
                              </w:r>
                            </w:p>
                            <w:p w14:paraId="55A23729" w14:textId="77777777" w:rsidR="005024C9" w:rsidRPr="00D20CD1" w:rsidRDefault="005024C9" w:rsidP="00912DC4"/>
                            <w:p w14:paraId="4B2B0C9D" w14:textId="77777777" w:rsidR="005024C9" w:rsidRPr="00D20CD1" w:rsidRDefault="005024C9" w:rsidP="00912DC4">
                              <w:pPr>
                                <w:rPr>
                                  <w:sz w:val="18"/>
                                </w:rPr>
                              </w:pPr>
                              <w:r w:rsidRPr="00D20CD1">
                                <w:rPr>
                                  <w:rFonts w:hint="eastAsia"/>
                                  <w:sz w:val="18"/>
                                </w:rPr>
                                <w:t>图</w:t>
                              </w:r>
                              <w:r w:rsidRPr="00D20CD1">
                                <w:rPr>
                                  <w:sz w:val="18"/>
                                </w:rPr>
                                <w:t xml:space="preserve">B.2.3 </w:t>
                              </w:r>
                              <w:r w:rsidRPr="00D20CD1">
                                <w:rPr>
                                  <w:rFonts w:hint="eastAsia"/>
                                  <w:sz w:val="18"/>
                                </w:rPr>
                                <w:t>碳纤维片材粘结质量现场检验示意</w:t>
                              </w:r>
                            </w:p>
                            <w:p w14:paraId="4D8FD261" w14:textId="77777777" w:rsidR="005024C9" w:rsidRPr="00D20CD1" w:rsidRDefault="005024C9" w:rsidP="00912DC4">
                              <w:r w:rsidRPr="00D20CD1">
                                <w:rPr>
                                  <w:szCs w:val="20"/>
                                </w:rPr>
                                <w:sym w:font="Symbol" w:char="F070"/>
                              </w:r>
                              <w:r w:rsidRPr="00D20CD1">
                                <w:rPr>
                                  <w:szCs w:val="20"/>
                                </w:rPr>
                                <w:sym w:font="Symbol" w:char="F061"/>
                              </w:r>
                            </w:p>
                            <w:p w14:paraId="2186A9EF" w14:textId="77777777" w:rsidR="005024C9" w:rsidRPr="00D20CD1" w:rsidRDefault="005024C9" w:rsidP="00912DC4">
                              <w:r w:rsidRPr="00D20CD1">
                                <w:object w:dxaOrig="13955" w:dyaOrig="7317" w14:anchorId="6B85D551">
                                  <v:shape id="_x0000_i1747" type="#_x0000_t75" style="width:697.05pt;height:365.85pt" o:ole="">
                                    <v:imagedata r:id="rId182" o:title=""/>
                                  </v:shape>
                                  <o:OLEObject Type="Embed" ProgID="AutoCAD.Drawing.16" ShapeID="_x0000_i1747" DrawAspect="Content" ObjectID="_1682877292" r:id="rId186"/>
                                </w:object>
                              </w:r>
                            </w:p>
                            <w:p w14:paraId="4631EF5E" w14:textId="77777777" w:rsidR="005024C9" w:rsidRPr="00D20CD1" w:rsidRDefault="005024C9" w:rsidP="00912DC4">
                              <w:pPr>
                                <w:snapToGrid w:val="0"/>
                              </w:pPr>
                              <w:r w:rsidRPr="00D20CD1">
                                <w:rPr>
                                  <w:rFonts w:hint="eastAsia"/>
                                </w:rPr>
                                <w:t>数</w:t>
                              </w:r>
                            </w:p>
                            <w:p w14:paraId="04B8D62C" w14:textId="77777777" w:rsidR="005024C9" w:rsidRPr="00D20CD1" w:rsidRDefault="005024C9" w:rsidP="00912DC4">
                              <w:pPr>
                                <w:snapToGrid w:val="0"/>
                              </w:pPr>
                              <w:r w:rsidRPr="00D20CD1">
                                <w:rPr>
                                  <w:rFonts w:hint="eastAsia"/>
                                </w:rPr>
                                <w:t>参</w:t>
                              </w:r>
                            </w:p>
                            <w:p w14:paraId="41FD147A" w14:textId="77777777" w:rsidR="005024C9" w:rsidRPr="00D20CD1" w:rsidRDefault="005024C9" w:rsidP="00912DC4">
                              <w:pPr>
                                <w:rPr>
                                  <w:sz w:val="16"/>
                                </w:rPr>
                              </w:pPr>
                              <w:r w:rsidRPr="00D20CD1">
                                <w:rPr>
                                  <w:rFonts w:hint="eastAsia"/>
                                  <w:sz w:val="16"/>
                                </w:rPr>
                                <w:t>≥</w:t>
                              </w:r>
                              <w:r w:rsidRPr="00D20CD1">
                                <w:rPr>
                                  <w:sz w:val="16"/>
                                </w:rPr>
                                <w:t>250</w:t>
                              </w:r>
                            </w:p>
                            <w:p w14:paraId="25075288" w14:textId="77777777" w:rsidR="005024C9" w:rsidRPr="00D20CD1" w:rsidRDefault="005024C9" w:rsidP="00912DC4">
                              <w:pPr>
                                <w:rPr>
                                  <w:sz w:val="16"/>
                                </w:rPr>
                              </w:pPr>
                              <w:r w:rsidRPr="00D20CD1">
                                <w:rPr>
                                  <w:sz w:val="16"/>
                                </w:rPr>
                                <w:object w:dxaOrig="13955" w:dyaOrig="7317" w14:anchorId="085567E6">
                                  <v:shape id="_x0000_i1748" type="#_x0000_t75" style="width:697.05pt;height:365.85pt" o:ole="">
                                    <v:imagedata r:id="rId182" o:title=""/>
                                  </v:shape>
                                  <o:OLEObject Type="Embed" ProgID="AutoCAD.Drawing.16" ShapeID="_x0000_i1748" DrawAspect="Content" ObjectID="_1682877293" r:id="rId187"/>
                                </w:object>
                              </w:r>
                            </w:p>
                            <w:p w14:paraId="24F5E674" w14:textId="77777777" w:rsidR="005024C9" w:rsidRPr="00D20CD1" w:rsidRDefault="005024C9" w:rsidP="00912DC4">
                              <w:pPr>
                                <w:snapToGrid w:val="0"/>
                                <w:rPr>
                                  <w:sz w:val="16"/>
                                </w:rPr>
                              </w:pPr>
                              <w:r w:rsidRPr="00D20CD1">
                                <w:rPr>
                                  <w:rFonts w:hint="eastAsia"/>
                                  <w:sz w:val="16"/>
                                </w:rPr>
                                <w:t>数</w:t>
                              </w:r>
                            </w:p>
                            <w:p w14:paraId="0896A8B7" w14:textId="77777777" w:rsidR="005024C9" w:rsidRPr="00D20CD1" w:rsidRDefault="005024C9" w:rsidP="00912DC4">
                              <w:pPr>
                                <w:snapToGrid w:val="0"/>
                                <w:rPr>
                                  <w:sz w:val="16"/>
                                </w:rPr>
                              </w:pPr>
                              <w:r w:rsidRPr="00D20CD1">
                                <w:rPr>
                                  <w:rFonts w:hint="eastAsia"/>
                                  <w:sz w:val="16"/>
                                </w:rPr>
                                <w:t>参</w:t>
                              </w:r>
                            </w:p>
                            <w:p w14:paraId="16D32D47" w14:textId="77777777" w:rsidR="005024C9" w:rsidRPr="00D20CD1" w:rsidRDefault="005024C9" w:rsidP="00912DC4">
                              <w:pPr>
                                <w:rPr>
                                  <w:sz w:val="10"/>
                                </w:rPr>
                              </w:pPr>
                              <w:r w:rsidRPr="00D20CD1">
                                <w:rPr>
                                  <w:iCs/>
                                  <w:color w:val="000000"/>
                                  <w:sz w:val="10"/>
                                </w:rPr>
                                <w:t>a</w:t>
                              </w:r>
                              <w:r w:rsidRPr="00D20CD1">
                                <w:rPr>
                                  <w:rFonts w:hint="eastAsia"/>
                                  <w:iCs/>
                                  <w:color w:val="000000"/>
                                  <w:sz w:val="10"/>
                                </w:rPr>
                                <w:t>＇</w:t>
                              </w:r>
                            </w:p>
                            <w:p w14:paraId="3E7CCA7E" w14:textId="77777777" w:rsidR="005024C9" w:rsidRPr="00D20CD1" w:rsidRDefault="005024C9" w:rsidP="00912DC4">
                              <w:r w:rsidRPr="00D20CD1">
                                <w:rPr>
                                  <w:rFonts w:hint="eastAsia"/>
                                  <w:sz w:val="15"/>
                                </w:rPr>
                                <w:t>压条</w:t>
                              </w:r>
                            </w:p>
                          </w:txbxContent>
                        </wps:txbx>
                        <wps:bodyPr rot="0" vert="horz" wrap="square" lIns="91440" tIns="45720" rIns="91440" bIns="45720" anchor="t" anchorCtr="0" upright="1">
                          <a:noAutofit/>
                        </wps:bodyPr>
                      </wps:wsp>
                      <wps:wsp>
                        <wps:cNvPr id="15058" name="Text Box 716"/>
                        <wps:cNvSpPr txBox="1">
                          <a:spLocks noChangeArrowheads="1"/>
                        </wps:cNvSpPr>
                        <wps:spPr bwMode="auto">
                          <a:xfrm>
                            <a:off x="4048" y="6190"/>
                            <a:ext cx="11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A9C9" w14:textId="77777777" w:rsidR="005024C9" w:rsidRPr="00FB2E1F" w:rsidRDefault="005024C9" w:rsidP="00912DC4">
                              <w:pPr>
                                <w:rPr>
                                  <w:rFonts w:ascii="Times New Roman" w:hAnsi="Times New Roman"/>
                                  <w:szCs w:val="21"/>
                                </w:rPr>
                              </w:pPr>
                              <w:r w:rsidRPr="00FB2E1F">
                                <w:rPr>
                                  <w:rFonts w:ascii="Times New Roman" w:hAnsi="Times New Roman"/>
                                  <w:szCs w:val="21"/>
                                </w:rPr>
                                <w:t>1</w:t>
                              </w:r>
                            </w:p>
                            <w:p w14:paraId="7F873BEA" w14:textId="77777777" w:rsidR="005024C9" w:rsidRPr="00D20CD1" w:rsidRDefault="005024C9" w:rsidP="00912DC4">
                              <w:r w:rsidRPr="00D20CD1">
                                <w:object w:dxaOrig="14107" w:dyaOrig="7516" w14:anchorId="4F7F87CB">
                                  <v:shape id="_x0000_i1749" type="#_x0000_t75" style="width:706.05pt;height:377.7pt" o:ole="">
                                    <v:imagedata r:id="rId180" o:title=""/>
                                  </v:shape>
                                  <o:OLEObject Type="Embed" ProgID="AutoCAD.Drawing.15" ShapeID="_x0000_i1749" DrawAspect="Content" ObjectID="_1682877294" r:id="rId188"/>
                                </w:object>
                              </w:r>
                            </w:p>
                            <w:p w14:paraId="02126D2F" w14:textId="77777777" w:rsidR="005024C9" w:rsidRPr="00D20CD1" w:rsidRDefault="005024C9" w:rsidP="00912DC4">
                              <w:pPr>
                                <w:rPr>
                                  <w:szCs w:val="21"/>
                                </w:rPr>
                              </w:pPr>
                              <w:r w:rsidRPr="00D20CD1">
                                <w:rPr>
                                  <w:rFonts w:ascii="Arial" w:hAnsi="Arial" w:hint="eastAsia"/>
                                  <w:szCs w:val="21"/>
                                </w:rPr>
                                <w:t>轴向应力</w:t>
                              </w:r>
                            </w:p>
                            <w:p w14:paraId="17F34A37" w14:textId="77777777" w:rsidR="005024C9" w:rsidRPr="00D20CD1" w:rsidRDefault="005024C9" w:rsidP="00912DC4">
                              <w:pPr>
                                <w:rPr>
                                  <w:szCs w:val="21"/>
                                </w:rPr>
                              </w:pPr>
                              <w:r w:rsidRPr="00D20CD1">
                                <w:rPr>
                                  <w:szCs w:val="21"/>
                                </w:rPr>
                                <w:t>f</w:t>
                              </w:r>
                              <w:r w:rsidRPr="00D20CD1">
                                <w:rPr>
                                  <w:szCs w:val="21"/>
                                  <w:vertAlign w:val="subscript"/>
                                </w:rPr>
                                <w:t>c</w:t>
                              </w:r>
                            </w:p>
                            <w:p w14:paraId="6B72E4EA" w14:textId="77777777" w:rsidR="005024C9" w:rsidRPr="00D20CD1" w:rsidRDefault="005024C9" w:rsidP="00912DC4">
                              <w:pPr>
                                <w:rPr>
                                  <w:szCs w:val="21"/>
                                </w:rPr>
                              </w:pPr>
                              <w:r w:rsidRPr="00D20CD1">
                                <w:rPr>
                                  <w:rFonts w:ascii="Arial" w:hAnsi="Arial" w:hint="eastAsia"/>
                                  <w:szCs w:val="21"/>
                                </w:rPr>
                                <w:t>轴向应变</w:t>
                              </w:r>
                            </w:p>
                            <w:p w14:paraId="31C4DA0C" w14:textId="77777777" w:rsidR="005024C9" w:rsidRPr="00D20CD1" w:rsidRDefault="005024C9" w:rsidP="00912DC4">
                              <w:pPr>
                                <w:rPr>
                                  <w:szCs w:val="21"/>
                                </w:rPr>
                              </w:pPr>
                              <w:r w:rsidRPr="00D20CD1">
                                <w:rPr>
                                  <w:szCs w:val="21"/>
                                </w:rPr>
                                <w:t>f</w:t>
                              </w:r>
                              <w:r w:rsidRPr="00D20CD1">
                                <w:rPr>
                                  <w:szCs w:val="21"/>
                                  <w:vertAlign w:val="subscript"/>
                                </w:rPr>
                                <w:t>c</w:t>
                              </w:r>
                            </w:p>
                            <w:p w14:paraId="67EDCDB5" w14:textId="77777777" w:rsidR="005024C9" w:rsidRPr="00D20CD1" w:rsidRDefault="005024C9" w:rsidP="00912DC4">
                              <w:pPr>
                                <w:rPr>
                                  <w:szCs w:val="21"/>
                                </w:rPr>
                              </w:pPr>
                              <w:r w:rsidRPr="00D20CD1">
                                <w:rPr>
                                  <w:szCs w:val="21"/>
                                </w:rPr>
                                <w:t>f</w:t>
                              </w:r>
                              <w:r w:rsidRPr="00D20CD1">
                                <w:rPr>
                                  <w:szCs w:val="21"/>
                                  <w:vertAlign w:val="subscript"/>
                                </w:rPr>
                                <w:t>cc</w:t>
                              </w:r>
                            </w:p>
                            <w:p w14:paraId="28F9804E" w14:textId="77777777" w:rsidR="005024C9" w:rsidRPr="00D20CD1" w:rsidRDefault="005024C9" w:rsidP="00912DC4">
                              <w:pPr>
                                <w:rPr>
                                  <w:szCs w:val="21"/>
                                </w:rPr>
                              </w:pPr>
                              <w:r w:rsidRPr="00D20CD1">
                                <w:rPr>
                                  <w:rFonts w:ascii="Arial" w:hAnsi="Arial" w:hint="eastAsia"/>
                                  <w:szCs w:val="21"/>
                                </w:rPr>
                                <w:t>轴向应力</w:t>
                              </w:r>
                            </w:p>
                            <w:p w14:paraId="06BC0B3A" w14:textId="77777777" w:rsidR="005024C9" w:rsidRPr="00D20CD1" w:rsidRDefault="005024C9" w:rsidP="00912DC4">
                              <w:pPr>
                                <w:rPr>
                                  <w:rFonts w:ascii="Symbol" w:hAnsi="Symbol"/>
                                </w:rPr>
                              </w:pPr>
                              <w:r w:rsidRPr="00D20CD1">
                                <w:rPr>
                                  <w:rFonts w:ascii="Symbol" w:hAnsi="Symbol"/>
                                </w:rPr>
                                <w:t></w:t>
                              </w:r>
                              <w:r w:rsidRPr="00D20CD1">
                                <w:rPr>
                                  <w:rFonts w:ascii="Symbol" w:hAnsi="Symbol"/>
                                </w:rPr>
                                <w:t></w:t>
                              </w:r>
                            </w:p>
                            <w:p w14:paraId="77077035" w14:textId="77777777" w:rsidR="005024C9" w:rsidRPr="00D20CD1" w:rsidRDefault="005024C9" w:rsidP="00912DC4"/>
                            <w:p w14:paraId="73688DAC" w14:textId="77777777" w:rsidR="005024C9" w:rsidRPr="00D20CD1" w:rsidRDefault="005024C9" w:rsidP="00912DC4">
                              <w:pPr>
                                <w:rPr>
                                  <w:sz w:val="18"/>
                                </w:rPr>
                              </w:pPr>
                              <w:r w:rsidRPr="00D20CD1">
                                <w:rPr>
                                  <w:rFonts w:hint="eastAsia"/>
                                  <w:sz w:val="18"/>
                                </w:rPr>
                                <w:t>图</w:t>
                              </w:r>
                              <w:r w:rsidRPr="00D20CD1">
                                <w:rPr>
                                  <w:sz w:val="18"/>
                                </w:rPr>
                                <w:t xml:space="preserve">B.2.3 </w:t>
                              </w:r>
                              <w:r w:rsidRPr="00D20CD1">
                                <w:rPr>
                                  <w:rFonts w:hint="eastAsia"/>
                                  <w:sz w:val="18"/>
                                </w:rPr>
                                <w:t>碳纤维片材粘结质量现场检验示意</w:t>
                              </w:r>
                            </w:p>
                            <w:p w14:paraId="0D0FF965" w14:textId="77777777" w:rsidR="005024C9" w:rsidRPr="00D20CD1" w:rsidRDefault="005024C9" w:rsidP="00912DC4">
                              <w:r w:rsidRPr="00D20CD1">
                                <w:rPr>
                                  <w:szCs w:val="20"/>
                                </w:rPr>
                                <w:sym w:font="Symbol" w:char="F070"/>
                              </w:r>
                              <w:r w:rsidRPr="00D20CD1">
                                <w:rPr>
                                  <w:szCs w:val="20"/>
                                </w:rPr>
                                <w:sym w:font="Symbol" w:char="F061"/>
                              </w:r>
                            </w:p>
                            <w:p w14:paraId="38DF5F8C" w14:textId="77777777" w:rsidR="005024C9" w:rsidRPr="00D20CD1" w:rsidRDefault="005024C9" w:rsidP="00912DC4">
                              <w:r w:rsidRPr="00D20CD1">
                                <w:object w:dxaOrig="13955" w:dyaOrig="7317" w14:anchorId="6A895B26">
                                  <v:shape id="_x0000_i1750" type="#_x0000_t75" style="width:697.05pt;height:365.85pt" o:ole="">
                                    <v:imagedata r:id="rId182" o:title=""/>
                                  </v:shape>
                                  <o:OLEObject Type="Embed" ProgID="AutoCAD.Drawing.16" ShapeID="_x0000_i1750" DrawAspect="Content" ObjectID="_1682877295" r:id="rId189"/>
                                </w:object>
                              </w:r>
                            </w:p>
                            <w:p w14:paraId="6C615F1D" w14:textId="77777777" w:rsidR="005024C9" w:rsidRPr="00D20CD1" w:rsidRDefault="005024C9" w:rsidP="00912DC4">
                              <w:pPr>
                                <w:snapToGrid w:val="0"/>
                              </w:pPr>
                              <w:r w:rsidRPr="00D20CD1">
                                <w:rPr>
                                  <w:rFonts w:hint="eastAsia"/>
                                </w:rPr>
                                <w:t>数</w:t>
                              </w:r>
                            </w:p>
                            <w:p w14:paraId="6E8AD2E5" w14:textId="77777777" w:rsidR="005024C9" w:rsidRPr="00D20CD1" w:rsidRDefault="005024C9" w:rsidP="00912DC4">
                              <w:pPr>
                                <w:snapToGrid w:val="0"/>
                              </w:pPr>
                              <w:r w:rsidRPr="00D20CD1">
                                <w:rPr>
                                  <w:rFonts w:hint="eastAsia"/>
                                </w:rPr>
                                <w:t>参</w:t>
                              </w:r>
                            </w:p>
                            <w:p w14:paraId="5EC982AA" w14:textId="77777777" w:rsidR="005024C9" w:rsidRPr="00D20CD1" w:rsidRDefault="005024C9" w:rsidP="00912DC4">
                              <w:pPr>
                                <w:rPr>
                                  <w:sz w:val="16"/>
                                </w:rPr>
                              </w:pPr>
                              <w:r w:rsidRPr="00D20CD1">
                                <w:rPr>
                                  <w:rFonts w:hint="eastAsia"/>
                                  <w:sz w:val="16"/>
                                </w:rPr>
                                <w:t>≥</w:t>
                              </w:r>
                              <w:r w:rsidRPr="00D20CD1">
                                <w:rPr>
                                  <w:sz w:val="16"/>
                                </w:rPr>
                                <w:t>250</w:t>
                              </w:r>
                            </w:p>
                            <w:p w14:paraId="73A6AE1D" w14:textId="77777777" w:rsidR="005024C9" w:rsidRPr="00D20CD1" w:rsidRDefault="005024C9" w:rsidP="00912DC4">
                              <w:pPr>
                                <w:rPr>
                                  <w:sz w:val="16"/>
                                </w:rPr>
                              </w:pPr>
                              <w:r w:rsidRPr="00D20CD1">
                                <w:rPr>
                                  <w:sz w:val="16"/>
                                </w:rPr>
                                <w:object w:dxaOrig="13955" w:dyaOrig="7317" w14:anchorId="327AA9EE">
                                  <v:shape id="_x0000_i1751" type="#_x0000_t75" style="width:697.05pt;height:365.85pt" o:ole="">
                                    <v:imagedata r:id="rId182" o:title=""/>
                                  </v:shape>
                                  <o:OLEObject Type="Embed" ProgID="AutoCAD.Drawing.16" ShapeID="_x0000_i1751" DrawAspect="Content" ObjectID="_1682877296" r:id="rId190"/>
                                </w:object>
                              </w:r>
                            </w:p>
                            <w:p w14:paraId="5C728020" w14:textId="77777777" w:rsidR="005024C9" w:rsidRPr="00D20CD1" w:rsidRDefault="005024C9" w:rsidP="00912DC4">
                              <w:pPr>
                                <w:snapToGrid w:val="0"/>
                                <w:rPr>
                                  <w:sz w:val="16"/>
                                </w:rPr>
                              </w:pPr>
                              <w:r w:rsidRPr="00D20CD1">
                                <w:rPr>
                                  <w:rFonts w:hint="eastAsia"/>
                                  <w:sz w:val="16"/>
                                </w:rPr>
                                <w:t>数</w:t>
                              </w:r>
                            </w:p>
                            <w:p w14:paraId="2FAA338D" w14:textId="77777777" w:rsidR="005024C9" w:rsidRPr="00D20CD1" w:rsidRDefault="005024C9" w:rsidP="00912DC4">
                              <w:pPr>
                                <w:snapToGrid w:val="0"/>
                                <w:rPr>
                                  <w:sz w:val="16"/>
                                </w:rPr>
                              </w:pPr>
                              <w:r w:rsidRPr="00D20CD1">
                                <w:rPr>
                                  <w:rFonts w:hint="eastAsia"/>
                                  <w:sz w:val="16"/>
                                </w:rPr>
                                <w:t>参</w:t>
                              </w:r>
                            </w:p>
                            <w:p w14:paraId="2F887F97" w14:textId="77777777" w:rsidR="005024C9" w:rsidRPr="00D20CD1" w:rsidRDefault="005024C9" w:rsidP="00912DC4">
                              <w:pPr>
                                <w:rPr>
                                  <w:sz w:val="10"/>
                                </w:rPr>
                              </w:pPr>
                              <w:r w:rsidRPr="00D20CD1">
                                <w:rPr>
                                  <w:iCs/>
                                  <w:color w:val="000000"/>
                                  <w:sz w:val="10"/>
                                </w:rPr>
                                <w:t>a</w:t>
                              </w:r>
                              <w:r w:rsidRPr="00D20CD1">
                                <w:rPr>
                                  <w:rFonts w:hint="eastAsia"/>
                                  <w:iCs/>
                                  <w:color w:val="000000"/>
                                  <w:sz w:val="10"/>
                                </w:rPr>
                                <w:t>＇</w:t>
                              </w:r>
                            </w:p>
                            <w:p w14:paraId="229395C1" w14:textId="77777777" w:rsidR="005024C9" w:rsidRPr="00D20CD1" w:rsidRDefault="005024C9" w:rsidP="00912DC4">
                              <w:r w:rsidRPr="00D20CD1">
                                <w:rPr>
                                  <w:rFonts w:hint="eastAsia"/>
                                  <w:sz w:val="15"/>
                                </w:rPr>
                                <w:t>压条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18" o:spid="_x0000_s1026" style="position:absolute;left:0;text-align:left;margin-left:141.5pt;margin-top:7.8pt;width:123.35pt;height:63.35pt;z-index:-251528192" coordorigin="4048,5629" coordsize="283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">
                <v:shapetype id="_x0000_t202" coordsize="21600,21600" o:spt="202" path="m,l,21600r21600,l21600,xe">
                  <v:stroke joinstyle="miter"/>
                  <v:path gradientshapeok="t" o:connecttype="rect"/>
                </v:shapetype>
                <v:shape id="Text Box 699" o:spid="_x0000_s1027" type="#_x0000_t202" style="position:absolute;left:5228;top:5798;width:7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JOsQA&#10;AADeAAAADwAAAGRycy9kb3ducmV2LnhtbERPTWvCQBC9F/wPywi9NbsWLSa6CVIRemqpVcHbkB2T&#10;YHY2ZFeT/vtuodDbPN7nrIvRtuJOvW8ca5glCgRx6UzDlYbD1+5pCcIHZIOtY9LwTR6KfPKwxsy4&#10;gT/pvg+ViCHsM9RQh9BlUvqyJos+cR1x5C6utxgi7CtpehxiuG3ls1Iv0mLDsaHGjl5rKq/7m9Vw&#10;fL+cT3P1UW3tohvcqCTbVGr9OB03KxCBxvAv/nO/mTh/oWYp/L4Tb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yTrEAAAA3gAAAA8AAAAAAAAAAAAAAAAAmAIAAGRycy9k&#10;b3ducmV2LnhtbFBLBQYAAAAABAAEAPUAAACJAwAAAAA=&#10;" filled="f" stroked="f"/>
                <v:oval id="Oval 700" o:spid="_x0000_s1028" style="position:absolute;left:4811;top:6469;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6o8cA&#10;AADeAAAADwAAAGRycy9kb3ducmV2LnhtbESPT2/CMAzF75P2HSJP4jbSFQ2hQkCMadIOuww4cLQa&#10;01Y0TpWkf9innw+TdrPl5/feb7ObXKsGCrHxbOBlnoEiLr1tuDJwPn08r0DFhGyx9UwG7hRht318&#10;2GBh/cjfNBxTpcSEY4EG6pS6QutY1uQwzn1HLLerDw6TrKHSNuAo5q7VeZYttcOGJaHGjg41lbdj&#10;7wy8ucupz9+XX/d+OlwG/7Nf5GE0ZvY07degEk3pX/z3/Wml/muWC4Dg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UOqPHAAAA3gAAAA8AAAAAAAAAAAAAAAAAmAIAAGRy&#10;cy9kb3ducmV2LnhtbFBLBQYAAAAABAAEAPUAAACMAwAAAAA=&#10;" strokeweight="2.25pt"/>
                <v:rect id="Rectangle 701" o:spid="_x0000_s1029" style="position:absolute;left:4808;top:6409;width:6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mEsMA&#10;AADeAAAADwAAAGRycy9kb3ducmV2LnhtbERPS4vCMBC+L/gfwgje1sRX0WoUEQTB3cOq4HVoxrbY&#10;TGoTtf57s7Cwt/n4nrNYtbYSD2p86VjDoK9AEGfOlJxrOB23n1MQPiAbrByThhd5WC07HwtMjXvy&#10;Dz0OIRcxhH2KGooQ6lRKnxVk0fddTRy5i2sshgibXJoGnzHcVnKoVCItlhwbCqxpU1B2PdytBkzG&#10;5vZ9GX0d9/cEZ3mrtpOz0rrXbddzEIHa8C/+c+9MnD9RwwH8vhNv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mEsMAAADeAAAADwAAAAAAAAAAAAAAAACYAgAAZHJzL2Rv&#10;d25yZXYueG1sUEsFBgAAAAAEAAQA9QAAAIgDAAAAAA==&#10;" stroked="f"/>
                <v:rect id="Rectangle 702" o:spid="_x0000_s1030" style="position:absolute;left:5048;top:667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4ZcQA&#10;AADeAAAADwAAAGRycy9kb3ducmV2LnhtbERPS2sCMRC+F/wPYYTeauK2LrpuFCkIhbYHH+B12Mw+&#10;cDNZN1G3/74pFLzNx/ecfD3YVtyo941jDdOJAkFcONNwpeF42L7MQfiAbLB1TBp+yMN6NXrKMTPu&#10;zju67UMlYgj7DDXUIXSZlL6oyaKfuI44cqXrLYYI+0qaHu8x3LYyUSqVFhuODTV29F5Tcd5frQZM&#10;38zlu3z9OnxeU1xUg9rOTkrr5/GwWYIINISH+N/9YeL8mUoS+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GXEAAAA3gAAAA8AAAAAAAAAAAAAAAAAmAIAAGRycy9k&#10;b3ducmV2LnhtbFBLBQYAAAAABAAEAPUAAACJAwAAAAA=&#10;" stroked="f"/>
                <v:line id="Line 703" o:spid="_x0000_s1031" style="position:absolute;flip:y;visibility:visible;mso-wrap-style:square" from="4808,5629" to="4808,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N98oAAADeAAAADwAAAGRycy9kb3ducmV2LnhtbESPW2sCMRCF3wv9D2EKfSma1HpjNUqx&#10;FxVE8PLg47gZd5duJssm1fXfN0LBtxnO+c6cGU8bW4oz1b5wrOG1rUAQp84UnGnY775aQxA+IBss&#10;HZOGK3mYTh4fxpgYd+ENnbchEzGEfYIa8hCqREqf5mTRt11FHLWTqy2GuNaZNDVeYrgtZUepvrRY&#10;cLyQY0WznNKf7a+NNT66u+X1OP8erD9n6eq07L6oxUHr56fmfQQiUBPu5n96YSLXU503uL0TZ5C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o33ygAAAN4AAAAPAAAA&#10;AAAAAAAAAAAAAKECAABkcnMvZG93bnJldi54bWxQSwUGAAAAAAQABAD5AAAAmAMAAAAA&#10;" strokeweight="2.25pt"/>
                <v:line id="Line 704" o:spid="_x0000_s1032" style="position:absolute;visibility:visible;mso-wrap-style:square" from="5048,7038" to="6308,7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YTsMAAADeAAAADwAAAGRycy9kb3ducmV2LnhtbERPTWsCMRC9F/ofwhR6q0llLbIapQiF&#10;PejBreh12Iybxc1k3aS6/fdGELzN433OfDm4VlyoD41nDZ8jBYK48qbhWsPu9+djCiJEZIOtZ9Lw&#10;TwGWi9eXOebGX3lLlzLWIoVwyFGDjbHLpQyVJYdh5DvixB197zAm2NfS9HhN4a6VY6W+pMOGU4PF&#10;jlaWqlP55zRkm8Kaw7AO660q9tScs9W59Fq/vw3fMxCRhvgUP9yFSfMnapzB/Z10g1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mE7DAAAA3gAAAA8AAAAAAAAAAAAA&#10;AAAAoQIAAGRycy9kb3ducmV2LnhtbFBLBQYAAAAABAAEAPkAAACRAwAAAAA=&#10;" strokeweight="2.25pt"/>
                <v:oval id="Oval 705" o:spid="_x0000_s1033" style="position:absolute;left:4891;top:639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d/cMA&#10;AADeAAAADwAAAGRycy9kb3ducmV2LnhtbERPTWvCQBC9C/0PyxR6042GSEldRSoFPXgwtvchOybB&#10;7GzITmP677uC4G0e73NWm9G1aqA+NJ4NzGcJKOLS24YrA9/nr+k7qCDIFlvPZOCPAmzWL5MV5tbf&#10;+ERDIZWKIRxyNFCLdLnWoazJYZj5jjhyF987lAj7StsebzHctXqRJEvtsOHYUGNHnzWV1+LXGdhV&#10;22I56FSy9LLbS3b9OR7SuTFvr+P2A5TQKE/xw723cX6WLDK4vxNv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Id/cMAAADeAAAADwAAAAAAAAAAAAAAAACYAgAAZHJzL2Rv&#10;d25yZXYueG1sUEsFBgAAAAAEAAQA9QAAAIgDAAAAAA==&#10;"/>
                <v:rect id="Rectangle 706" o:spid="_x0000_s1034" style="position:absolute;left:4888;top:6215;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ZsMA&#10;AADeAAAADwAAAGRycy9kb3ducmV2LnhtbERPS4vCMBC+L/gfwgje1kRXi1ajyIIgrHvwAV6HZmyL&#10;zaQ2Ubv/3ggL3ubje8582dpK3KnxpWMNg74CQZw5U3Ku4XhYf05A+IBssHJMGv7Iw3LR+ZhjatyD&#10;d3Tfh1zEEPYpaihCqFMpfVaQRd93NXHkzq6xGCJscmkafMRwW8mhUom0WHJsKLCm74Kyy/5mNWAy&#10;Mtff89f28HNLcJq3aj0+Ka173XY1AxGoDW/xv3tj4vyxGibweif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3+ZsMAAADeAAAADwAAAAAAAAAAAAAAAACYAgAAZHJzL2Rv&#10;d25yZXYueG1sUEsFBgAAAAAEAAQA9QAAAIgDAAAAAA==&#10;" stroked="f"/>
                <v:rect id="Rectangle 707" o:spid="_x0000_s1035" style="position:absolute;left:5128;top:660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b/cMA&#10;AADeAAAADwAAAGRycy9kb3ducmV2LnhtbERPS4vCMBC+C/sfwix4WxNf1e0aZREEwfXgA7wOzdgW&#10;m0m3iVr/vVlY8DYf33Nmi9ZW4kaNLx1r6PcUCOLMmZJzDcfD6mMKwgdkg5Vj0vAgD4v5W2eGqXF3&#10;3tFtH3IRQ9inqKEIoU6l9FlBFn3P1cSRO7vGYoiwyaVp8B7DbSUHSiXSYsmxocCalgVll/3VasBk&#10;ZH635+HPYXNN8DNv1Wp8Ulp339vvLxCB2vAS/7vXJs4fq8EE/t6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b/cMAAADeAAAADwAAAAAAAAAAAAAAAACYAgAAZHJzL2Rv&#10;d25yZXYueG1sUEsFBgAAAAAEAAQA9QAAAIgDAAAAAA==&#10;" stroked="f"/>
                <v:line id="Line 708" o:spid="_x0000_s1036" style="position:absolute;flip:y;visibility:visible;mso-wrap-style:square" from="4885,5635" to="4885,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FCskAAADeAAAADwAAAGRycy9kb3ducmV2LnhtbESPT0sDMRDF74LfIYzgRWzWoqWuTUsR&#10;BA+99A9bvI2bcbPsZrImsV2/vXMoeJvhvXnvN4vV6Ht1opjawAYeJgUo4jrYlhsDh/3b/RxUysgW&#10;+8Bk4JcSrJbXVwssbTjzlk673CgJ4VSiAZfzUGqdakce0yQMxKJ9hegxyxobbSOeJdz3eloUM+2x&#10;ZWlwONCro7rb/XgDer65+47rz8eu6o7HZ1fV1fCxMeb2Zly/gMo05n/z5frdCv5TMRV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ghQrJAAAA3gAAAA8AAAAA&#10;AAAAAAAAAAAAoQIAAGRycy9kb3ducmV2LnhtbFBLBQYAAAAABAAEAPkAAACXAwAAAAA=&#10;"/>
                <v:line id="Line 709" o:spid="_x0000_s1037" style="position:absolute;flip:x;visibility:visible;mso-wrap-style:square" from="4968,6658" to="5148,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a5sAAAADeAAAADwAAAGRycy9kb3ducmV2LnhtbERP24rCMBB9X/Afwgi+rYmCy1qNIoIg&#10;ouANn4dmbIvJpDRR69+bBWHf5nCuM523zooHNaHyrGHQVyCIc28qLjScT6vvXxAhIhu0nknDiwLM&#10;Z52vKWbGP/lAj2MsRArhkKGGMsY6kzLkJTkMfV8TJ+7qG4cxwaaQpsFnCndWDpX6kQ4rTg0l1rQs&#10;Kb8d706D5cvtsB1tiNS+eO0GC9NaudO6120XExCR2vgv/rjXJs0fqeEY/t5JN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YGubAAAAA3gAAAA8AAAAAAAAAAAAAAAAA&#10;oQIAAGRycy9kb3ducmV2LnhtbFBLBQYAAAAABAAEAPkAAACOAwAAAAA=&#10;">
                  <v:stroke endarrow="block" endarrowwidth="narrow" endarrowlength="short"/>
                </v:line>
                <v:line id="Line 710" o:spid="_x0000_s1038" style="position:absolute;flip:x;visibility:visible;mso-wrap-style:square" from="4505,6329" to="4805,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80MEAAADeAAAADwAAAGRycy9kb3ducmV2LnhtbERPTYvCMBC9C/sfwizsTVOF6tI1yrKg&#10;7EmxevE2NGMbbCYliVr/vREEb/N4nzNf9rYVV/LBOFYwHmUgiCunDdcKDvvV8BtEiMgaW8ek4E4B&#10;louPwRwL7W68o2sZa5FCOBSooImxK6QMVUMWw8h1xIk7OW8xJuhrqT3eUrht5STLptKi4dTQYEd/&#10;DVXn8mIVrIOtyKFxoc+35fjijxszOyr19dn//oCI1Me3+OX+12l+nuUTeL6Tb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3LzQwQAAAN4AAAAPAAAAAAAAAAAAAAAA&#10;AKECAABkcnMvZG93bnJldi54bWxQSwUGAAAAAAQABAD5AAAAjwMAAAAA&#10;" strokeweight=".5pt"/>
                <v:shape id="Text Box 711" o:spid="_x0000_s1039" type="#_x0000_t202" style="position:absolute;left:4128;top:6218;width:5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HEMQA&#10;AADeAAAADwAAAGRycy9kb3ducmV2LnhtbERPTWvCQBC9C/0PyxR6093aRmrqJhRLoSdFrYK3ITsm&#10;odnZkN2a9N+7guBtHu9zFvlgG3GmzteONTxPFAjiwpmaSw0/u6/xGwgfkA02jknDP3nIs4fRAlPj&#10;et7QeRtKEUPYp6ihCqFNpfRFRRb9xLXEkTu5zmKIsCul6bCP4baRU6Vm0mLNsaHClpYVFb/bP6th&#10;vzodD69qXX7apO3doCTbudT66XH4eAcRaAh38c39beL8RCUv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RxDEAAAA3gAAAA8AAAAAAAAAAAAAAAAAmAIAAGRycy9k&#10;b3ducmV2LnhtbFBLBQYAAAAABAAEAPUAAACJAwAAAAA=&#10;" filled="f" stroked="f"/>
                <v:line id="Line 712" o:spid="_x0000_s1040" style="position:absolute;visibility:visible;mso-wrap-style:square" from="4888,6018" to="5328,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dcUAAADeAAAADwAAAGRycy9kb3ducmV2LnhtbERPTWvCQBC9C/0PyxR6001LlBBdQ5si&#10;FDyUaC/ehuyYxGZnw+5WY3+9WxB6m8f7nFUxml6cyfnOsoLnWQKCuLa640bB134zzUD4gKyxt0wK&#10;ruShWD9MVphre+GKzrvQiBjCPkcFbQhDLqWvWzLoZ3YgjtzROoMhQtdI7fASw00vX5JkIQ12HBta&#10;HKhsqf7e/RgF2X7w79fysLGf7vRbbdOKUnxT6ulxfF2CCDSGf/Hd/aHj/HkyT+HvnXi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b0dcUAAADeAAAADwAAAAAAAAAA&#10;AAAAAAChAgAAZHJzL2Rvd25yZXYueG1sUEsFBgAAAAAEAAQA+QAAAJMDAAAAAA==&#10;" strokeweight=".5pt"/>
                <v:line id="Line 713" o:spid="_x0000_s1041" style="position:absolute;visibility:visible;mso-wrap-style:square" from="5138,6965" to="62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ghcYAAADeAAAADwAAAGRycy9kb3ducmV2LnhtbERPS2vCQBC+F/oflin0VjetJEh0FWkR&#10;tIdSH6DHMTsmabOzYXebpP++WxC8zcf3nNliMI3oyPnasoLnUQKCuLC65lLBYb96moDwAVljY5kU&#10;/JKHxfz+boa5tj1vqduFUsQQ9jkqqEJocyl9UZFBP7ItceQu1hkMEbpSaod9DDeNfEmSTBqsOTZU&#10;2NJrRcX37sco+Bh/Zt1y874ejpvsXLxtz6ev3in1+DAspyACDeEmvrrXOs5Pkz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oIXGAAAA3gAAAA8AAAAAAAAA&#10;AAAAAAAAoQIAAGRycy9kb3ducmV2LnhtbFBLBQYAAAAABAAEAPkAAACUAwAAAAA=&#10;"/>
                <v:shape id="Text Box 714" o:spid="_x0000_s1042" type="#_x0000_t202" style="position:absolute;left:5026;top:6291;width:18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kiMMA&#10;AADeAAAADwAAAGRycy9kb3ducmV2LnhtbERPTWvCQBC9F/wPywi9NbstjdToJoil0JOibQVvQ3ZM&#10;QrOzIbs16b93BcHbPN7nLIvRtuJMvW8ca3hOFAji0pmGKw3fXx9PbyB8QDbYOiYN/+ShyCcPS8yM&#10;G3hH532oRAxhn6GGOoQuk9KXNVn0ieuII3dyvcUQYV9J0+MQw20rX5SaSYsNx4YaO1rXVP7u/6yG&#10;n83peHhV2+rdpt3gRiXZzqXWj9NxtQARaAx38c39aeL8VKUzuL4Tb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kiMMAAADeAAAADwAAAAAAAAAAAAAAAACYAgAAZHJzL2Rv&#10;d25yZXYueG1sUEsFBgAAAAAEAAQA9QAAAIgDAAAAAA==&#10;" filled="f" stroked="f">
                  <v:textbox>
                    <w:txbxContent>
                      <w:p w14:paraId="6354A385" w14:textId="77777777" w:rsidR="005024C9" w:rsidRPr="00FF54F8" w:rsidRDefault="005024C9" w:rsidP="00912DC4">
                        <w:pPr>
                          <w:rPr>
                            <w:rFonts w:ascii="Times New Roman" w:hAnsi="Times New Roman"/>
                            <w:i/>
                            <w:iCs/>
                            <w:szCs w:val="21"/>
                          </w:rPr>
                        </w:pPr>
                        <w:proofErr w:type="gramStart"/>
                        <w:r w:rsidRPr="00FF54F8">
                          <w:rPr>
                            <w:rFonts w:ascii="Times New Roman" w:hAnsi="Times New Roman"/>
                            <w:i/>
                            <w:szCs w:val="21"/>
                          </w:rPr>
                          <w:t>r</w:t>
                        </w:r>
                        <w:r w:rsidRPr="00FF54F8">
                          <w:rPr>
                            <w:rFonts w:ascii="Times New Roman" w:hAnsi="Times New Roman"/>
                            <w:i/>
                            <w:szCs w:val="21"/>
                            <w:vertAlign w:val="subscript"/>
                          </w:rPr>
                          <w:t>c</w:t>
                        </w:r>
                        <w:proofErr w:type="gramEnd"/>
                        <w:r w:rsidRPr="00FF54F8">
                          <w:rPr>
                            <w:rFonts w:ascii="Times New Roman" w:hAnsi="Times New Roman"/>
                            <w:i/>
                            <w:iCs/>
                            <w:position w:val="-4"/>
                            <w:szCs w:val="21"/>
                          </w:rPr>
                          <w:object w:dxaOrig="176" w:dyaOrig="176" w14:anchorId="325BAA1F">
                            <v:shape id="_x0000_i1742" type="#_x0000_t75" style="width:9.2pt;height:9.2pt" o:ole="">
                              <v:imagedata r:id="rId191" o:title=""/>
                            </v:shape>
                            <o:OLEObject Type="Embed" ProgID="Equation.DSMT4" ShapeID="_x0000_i1742" DrawAspect="Content" ObjectID="_1682418303" r:id="rId192"/>
                          </w:object>
                        </w:r>
                        <w:r w:rsidRPr="00FF54F8">
                          <w:rPr>
                            <w:rFonts w:ascii="Times New Roman" w:hAnsi="Times New Roman"/>
                            <w:iCs/>
                            <w:szCs w:val="21"/>
                          </w:rPr>
                          <w:t>20</w:t>
                        </w:r>
                        <w:r>
                          <w:rPr>
                            <w:rFonts w:ascii="Times New Roman" w:hAnsi="Times New Roman"/>
                            <w:iCs/>
                            <w:szCs w:val="21"/>
                          </w:rPr>
                          <w:t xml:space="preserve"> </w:t>
                        </w:r>
                        <w:r w:rsidRPr="00FF54F8">
                          <w:rPr>
                            <w:rFonts w:ascii="Times New Roman" w:hAnsi="Times New Roman"/>
                            <w:iCs/>
                            <w:szCs w:val="21"/>
                          </w:rPr>
                          <w:t>mm</w:t>
                        </w:r>
                      </w:p>
                      <w:p w14:paraId="4112114A" w14:textId="77777777" w:rsidR="005024C9" w:rsidRDefault="005024C9" w:rsidP="00912DC4">
                        <w:r w:rsidRPr="00045933">
                          <w:object w:dxaOrig="14107" w:dyaOrig="7516" w14:anchorId="019A37D0">
                            <v:shape id="_x0000_i1743" type="#_x0000_t75" style="width:706.05pt;height:377.7pt" o:ole="">
                              <v:imagedata r:id="rId193" o:title=""/>
                            </v:shape>
                            <o:OLEObject Type="Embed" ProgID="AutoCAD.Drawing.15" ShapeID="_x0000_i1743" DrawAspect="Content" ObjectID="_1682418304" r:id="rId194"/>
                          </w:object>
                        </w:r>
                      </w:p>
                      <w:p w14:paraId="6D2E13E7" w14:textId="77777777" w:rsidR="005024C9" w:rsidRPr="00FA2FB1" w:rsidRDefault="005024C9" w:rsidP="00912DC4">
                        <w:pPr>
                          <w:rPr>
                            <w:szCs w:val="21"/>
                          </w:rPr>
                        </w:pPr>
                        <w:r>
                          <w:rPr>
                            <w:rFonts w:ascii="Arial" w:hAnsi="Arial" w:hint="eastAsia"/>
                            <w:szCs w:val="21"/>
                          </w:rPr>
                          <w:t>轴向应力</w:t>
                        </w:r>
                      </w:p>
                      <w:p w14:paraId="1BBE84D3" w14:textId="77777777" w:rsidR="005024C9" w:rsidRPr="00FA2FB1" w:rsidRDefault="005024C9" w:rsidP="00912DC4">
                        <w:pPr>
                          <w:rPr>
                            <w:i/>
                            <w:szCs w:val="21"/>
                          </w:rPr>
                        </w:pPr>
                        <w:proofErr w:type="gramStart"/>
                        <w:r>
                          <w:rPr>
                            <w:i/>
                            <w:szCs w:val="21"/>
                          </w:rPr>
                          <w:t>f</w:t>
                        </w:r>
                        <w:r>
                          <w:rPr>
                            <w:i/>
                            <w:szCs w:val="21"/>
                            <w:vertAlign w:val="subscript"/>
                          </w:rPr>
                          <w:t>c</w:t>
                        </w:r>
                        <w:proofErr w:type="gramEnd"/>
                      </w:p>
                      <w:p w14:paraId="76FA4886" w14:textId="77777777" w:rsidR="005024C9" w:rsidRPr="00FA2FB1" w:rsidRDefault="005024C9" w:rsidP="00912DC4">
                        <w:pPr>
                          <w:rPr>
                            <w:szCs w:val="21"/>
                          </w:rPr>
                        </w:pPr>
                        <w:r>
                          <w:rPr>
                            <w:rFonts w:ascii="Arial" w:hAnsi="Arial" w:hint="eastAsia"/>
                            <w:szCs w:val="21"/>
                          </w:rPr>
                          <w:t>轴向应变</w:t>
                        </w:r>
                      </w:p>
                      <w:p w14:paraId="7ABD2D85" w14:textId="77777777" w:rsidR="005024C9" w:rsidRPr="00FA2FB1" w:rsidRDefault="005024C9" w:rsidP="00912DC4">
                        <w:pPr>
                          <w:rPr>
                            <w:i/>
                            <w:szCs w:val="21"/>
                          </w:rPr>
                        </w:pPr>
                        <w:proofErr w:type="gramStart"/>
                        <w:r>
                          <w:rPr>
                            <w:i/>
                            <w:szCs w:val="21"/>
                          </w:rPr>
                          <w:t>f</w:t>
                        </w:r>
                        <w:r>
                          <w:rPr>
                            <w:i/>
                            <w:szCs w:val="21"/>
                            <w:vertAlign w:val="subscript"/>
                          </w:rPr>
                          <w:t>c</w:t>
                        </w:r>
                        <w:proofErr w:type="gramEnd"/>
                      </w:p>
                      <w:p w14:paraId="4688366F" w14:textId="77777777" w:rsidR="005024C9" w:rsidRPr="00FA2FB1" w:rsidRDefault="005024C9" w:rsidP="00912DC4">
                        <w:pPr>
                          <w:rPr>
                            <w:i/>
                            <w:szCs w:val="21"/>
                          </w:rPr>
                        </w:pPr>
                        <w:proofErr w:type="gramStart"/>
                        <w:r>
                          <w:rPr>
                            <w:i/>
                            <w:szCs w:val="21"/>
                          </w:rPr>
                          <w:t>f</w:t>
                        </w:r>
                        <w:r w:rsidRPr="00FA2FB1">
                          <w:rPr>
                            <w:i/>
                            <w:szCs w:val="21"/>
                            <w:vertAlign w:val="subscript"/>
                          </w:rPr>
                          <w:t>c</w:t>
                        </w:r>
                        <w:r>
                          <w:rPr>
                            <w:i/>
                            <w:szCs w:val="21"/>
                            <w:vertAlign w:val="subscript"/>
                          </w:rPr>
                          <w:t>c</w:t>
                        </w:r>
                        <w:proofErr w:type="gramEnd"/>
                      </w:p>
                      <w:p w14:paraId="729D288C" w14:textId="77777777" w:rsidR="005024C9" w:rsidRPr="00FA2FB1" w:rsidRDefault="005024C9" w:rsidP="00912DC4">
                        <w:pPr>
                          <w:rPr>
                            <w:szCs w:val="21"/>
                          </w:rPr>
                        </w:pPr>
                        <w:r>
                          <w:rPr>
                            <w:rFonts w:ascii="Arial" w:hAnsi="Arial" w:hint="eastAsia"/>
                            <w:szCs w:val="21"/>
                          </w:rPr>
                          <w:t>轴向应力</w:t>
                        </w:r>
                      </w:p>
                      <w:p w14:paraId="1229761A" w14:textId="77777777" w:rsidR="005024C9" w:rsidRPr="006B2BF5" w:rsidRDefault="005024C9" w:rsidP="00912DC4">
                        <w:pPr>
                          <w:rPr>
                            <w:rFonts w:ascii="Symbol" w:hAnsi="Symbol"/>
                            <w:i/>
                          </w:rPr>
                        </w:pPr>
                        <w:r w:rsidRPr="006B2BF5">
                          <w:rPr>
                            <w:rFonts w:ascii="Symbol" w:hAnsi="Symbol"/>
                            <w:i/>
                          </w:rPr>
                          <w:t></w:t>
                        </w:r>
                        <w:r w:rsidRPr="006B2BF5">
                          <w:rPr>
                            <w:rFonts w:ascii="Symbol" w:hAnsi="Symbol"/>
                            <w:i/>
                          </w:rPr>
                          <w:t></w:t>
                        </w:r>
                      </w:p>
                      <w:p w14:paraId="5BA48502" w14:textId="77777777" w:rsidR="005024C9" w:rsidRDefault="005024C9" w:rsidP="00912DC4"/>
                      <w:p w14:paraId="518F7518" w14:textId="77777777" w:rsidR="005024C9" w:rsidRDefault="005024C9" w:rsidP="00912DC4">
                        <w:pPr>
                          <w:rPr>
                            <w:sz w:val="18"/>
                          </w:rPr>
                        </w:pPr>
                        <w:r>
                          <w:rPr>
                            <w:rFonts w:hint="eastAsia"/>
                            <w:sz w:val="18"/>
                          </w:rPr>
                          <w:t>图</w:t>
                        </w:r>
                        <w:r>
                          <w:rPr>
                            <w:sz w:val="18"/>
                          </w:rPr>
                          <w:t xml:space="preserve">B.2.3 </w:t>
                        </w:r>
                        <w:r>
                          <w:rPr>
                            <w:rFonts w:hint="eastAsia"/>
                            <w:sz w:val="18"/>
                          </w:rPr>
                          <w:t>碳纤维片材粘结质量现场检验示意</w:t>
                        </w:r>
                      </w:p>
                      <w:p w14:paraId="078BEB9F" w14:textId="77777777" w:rsidR="005024C9" w:rsidRDefault="005024C9" w:rsidP="00912DC4">
                        <w:pPr>
                          <w:rPr>
                            <w:i/>
                          </w:rPr>
                        </w:pPr>
                        <w:r>
                          <w:rPr>
                            <w:i/>
                            <w:szCs w:val="20"/>
                          </w:rPr>
                          <w:sym w:font="Symbol" w:char="F070"/>
                        </w:r>
                        <w:r>
                          <w:rPr>
                            <w:i/>
                            <w:szCs w:val="20"/>
                          </w:rPr>
                          <w:sym w:font="Symbol" w:char="F061"/>
                        </w:r>
                      </w:p>
                      <w:p w14:paraId="1DDAD455" w14:textId="77777777" w:rsidR="005024C9" w:rsidRDefault="005024C9" w:rsidP="00912DC4">
                        <w:r w:rsidRPr="00045933">
                          <w:object w:dxaOrig="13955" w:dyaOrig="7317" w14:anchorId="145BE428">
                            <v:shape id="_x0000_i1744" type="#_x0000_t75" style="width:697.05pt;height:365.85pt" o:ole="">
                              <v:imagedata r:id="rId195" o:title=""/>
                            </v:shape>
                            <o:OLEObject Type="Embed" ProgID="AutoCAD.Drawing.16" ShapeID="_x0000_i1744" DrawAspect="Content" ObjectID="_1682418305" r:id="rId196"/>
                          </w:object>
                        </w:r>
                      </w:p>
                      <w:p w14:paraId="6F1082BD" w14:textId="77777777" w:rsidR="005024C9" w:rsidRDefault="005024C9" w:rsidP="00912DC4">
                        <w:pPr>
                          <w:snapToGrid w:val="0"/>
                        </w:pPr>
                        <w:r>
                          <w:rPr>
                            <w:rFonts w:hint="eastAsia"/>
                          </w:rPr>
                          <w:t>数</w:t>
                        </w:r>
                      </w:p>
                      <w:p w14:paraId="67747FE6" w14:textId="77777777" w:rsidR="005024C9" w:rsidRDefault="005024C9" w:rsidP="00912DC4">
                        <w:pPr>
                          <w:snapToGrid w:val="0"/>
                        </w:pPr>
                        <w:r>
                          <w:rPr>
                            <w:rFonts w:hint="eastAsia"/>
                          </w:rPr>
                          <w:t>参</w:t>
                        </w:r>
                      </w:p>
                      <w:p w14:paraId="7B5B827A" w14:textId="77777777" w:rsidR="005024C9" w:rsidRDefault="005024C9" w:rsidP="00912DC4">
                        <w:pPr>
                          <w:rPr>
                            <w:sz w:val="16"/>
                          </w:rPr>
                        </w:pPr>
                        <w:r>
                          <w:rPr>
                            <w:rFonts w:hint="eastAsia"/>
                            <w:sz w:val="16"/>
                          </w:rPr>
                          <w:t>≥</w:t>
                        </w:r>
                        <w:r>
                          <w:rPr>
                            <w:sz w:val="16"/>
                          </w:rPr>
                          <w:t>250</w:t>
                        </w:r>
                      </w:p>
                      <w:p w14:paraId="00A9800E" w14:textId="77777777" w:rsidR="005024C9" w:rsidRDefault="005024C9" w:rsidP="00912DC4">
                        <w:pPr>
                          <w:rPr>
                            <w:sz w:val="16"/>
                          </w:rPr>
                        </w:pPr>
                        <w:r w:rsidRPr="00045933">
                          <w:rPr>
                            <w:sz w:val="16"/>
                          </w:rPr>
                          <w:object w:dxaOrig="13955" w:dyaOrig="7317" w14:anchorId="244C91D9">
                            <v:shape id="_x0000_i1745" type="#_x0000_t75" style="width:697.05pt;height:365.85pt" o:ole="">
                              <v:imagedata r:id="rId195" o:title=""/>
                            </v:shape>
                            <o:OLEObject Type="Embed" ProgID="AutoCAD.Drawing.16" ShapeID="_x0000_i1745" DrawAspect="Content" ObjectID="_1682418306" r:id="rId197"/>
                          </w:object>
                        </w:r>
                      </w:p>
                      <w:p w14:paraId="01A244C6" w14:textId="77777777" w:rsidR="005024C9" w:rsidRDefault="005024C9" w:rsidP="00912DC4">
                        <w:pPr>
                          <w:snapToGrid w:val="0"/>
                          <w:rPr>
                            <w:sz w:val="16"/>
                          </w:rPr>
                        </w:pPr>
                        <w:r>
                          <w:rPr>
                            <w:rFonts w:hint="eastAsia"/>
                            <w:sz w:val="16"/>
                          </w:rPr>
                          <w:t>数</w:t>
                        </w:r>
                      </w:p>
                      <w:p w14:paraId="49350F6F" w14:textId="77777777" w:rsidR="005024C9" w:rsidRDefault="005024C9" w:rsidP="00912DC4">
                        <w:pPr>
                          <w:snapToGrid w:val="0"/>
                          <w:rPr>
                            <w:sz w:val="16"/>
                          </w:rPr>
                        </w:pPr>
                        <w:r>
                          <w:rPr>
                            <w:rFonts w:hint="eastAsia"/>
                            <w:sz w:val="16"/>
                          </w:rPr>
                          <w:t>参</w:t>
                        </w:r>
                      </w:p>
                      <w:p w14:paraId="139E00CF" w14:textId="77777777" w:rsidR="005024C9" w:rsidRDefault="005024C9" w:rsidP="00912DC4">
                        <w:pPr>
                          <w:rPr>
                            <w:sz w:val="10"/>
                          </w:rPr>
                        </w:pPr>
                        <w:r>
                          <w:rPr>
                            <w:i/>
                            <w:iCs/>
                            <w:color w:val="000000"/>
                            <w:sz w:val="10"/>
                          </w:rPr>
                          <w:t>a</w:t>
                        </w:r>
                        <w:r>
                          <w:rPr>
                            <w:rFonts w:hint="eastAsia"/>
                            <w:i/>
                            <w:iCs/>
                            <w:color w:val="000000"/>
                            <w:sz w:val="10"/>
                          </w:rPr>
                          <w:t>＇</w:t>
                        </w:r>
                      </w:p>
                      <w:p w14:paraId="2F91CA82" w14:textId="77777777" w:rsidR="005024C9" w:rsidRDefault="005024C9" w:rsidP="00912DC4">
                        <w:r>
                          <w:rPr>
                            <w:rFonts w:hint="eastAsia"/>
                            <w:sz w:val="15"/>
                          </w:rPr>
                          <w:t>压条</w:t>
                        </w:r>
                      </w:p>
                    </w:txbxContent>
                  </v:textbox>
                </v:shape>
                <v:shape id="Text Box 715" o:spid="_x0000_s1043" type="#_x0000_t202" style="position:absolute;left:5356;top:5771;width:11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BE8MA&#10;AADeAAAADwAAAGRycy9kb3ducmV2LnhtbERPS2vCQBC+F/wPywi91V1L4yO6irQUelJ8grchOybB&#10;7GzIbk38965Q6G0+vufMl52txI0aXzrWMBwoEMSZMyXnGg7777cJCB+QDVaOScOdPCwXvZc5psa1&#10;vKXbLuQihrBPUUMRQp1K6bOCLPqBq4kjd3GNxRBhk0vTYBvDbSXflRpJiyXHhgJr+iwou+5+rYbj&#10;+nI+fahN/mWTunWdkmynUuvXfreagQjUhX/xn/vHxPmJSsb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BE8MAAADeAAAADwAAAAAAAAAAAAAAAACYAgAAZHJzL2Rv&#10;d25yZXYueG1sUEsFBgAAAAAEAAQA9QAAAIgDAAAAAA==&#10;" filled="f" stroked="f">
                  <v:textbox>
                    <w:txbxContent>
                      <w:p w14:paraId="741FB7AE" w14:textId="77777777" w:rsidR="005024C9" w:rsidRPr="00FF54F8" w:rsidRDefault="005024C9" w:rsidP="00912DC4">
                        <w:pPr>
                          <w:rPr>
                            <w:rFonts w:ascii="Times New Roman" w:hAnsi="Times New Roman"/>
                            <w:iCs/>
                            <w:szCs w:val="21"/>
                          </w:rPr>
                        </w:pPr>
                        <w:r w:rsidRPr="00FF54F8">
                          <w:rPr>
                            <w:rFonts w:ascii="Times New Roman" w:hAnsi="Times New Roman"/>
                            <w:szCs w:val="21"/>
                          </w:rPr>
                          <w:t>2</w:t>
                        </w:r>
                      </w:p>
                      <w:p w14:paraId="7FD68F3C" w14:textId="77777777" w:rsidR="005024C9" w:rsidRPr="00D20CD1" w:rsidRDefault="005024C9" w:rsidP="00912DC4">
                        <w:r w:rsidRPr="00D20CD1">
                          <w:object w:dxaOrig="14107" w:dyaOrig="7516" w14:anchorId="28840378">
                            <v:shape id="_x0000_i1746" type="#_x0000_t75" style="width:706.05pt;height:377.7pt" o:ole="">
                              <v:imagedata r:id="rId193" o:title=""/>
                            </v:shape>
                            <o:OLEObject Type="Embed" ProgID="AutoCAD.Drawing.15" ShapeID="_x0000_i1746" DrawAspect="Content" ObjectID="_1682418307" r:id="rId198"/>
                          </w:object>
                        </w:r>
                      </w:p>
                      <w:p w14:paraId="6541E8E8" w14:textId="77777777" w:rsidR="005024C9" w:rsidRPr="00D20CD1" w:rsidRDefault="005024C9" w:rsidP="00912DC4">
                        <w:pPr>
                          <w:rPr>
                            <w:szCs w:val="21"/>
                          </w:rPr>
                        </w:pPr>
                        <w:r w:rsidRPr="00D20CD1">
                          <w:rPr>
                            <w:rFonts w:ascii="Arial" w:hAnsi="Arial" w:hint="eastAsia"/>
                            <w:szCs w:val="21"/>
                          </w:rPr>
                          <w:t>轴向应力</w:t>
                        </w:r>
                      </w:p>
                      <w:p w14:paraId="2C90ECB7" w14:textId="77777777" w:rsidR="005024C9" w:rsidRPr="00D20CD1" w:rsidRDefault="005024C9" w:rsidP="00912DC4">
                        <w:pPr>
                          <w:rPr>
                            <w:szCs w:val="21"/>
                          </w:rPr>
                        </w:pPr>
                        <w:proofErr w:type="gramStart"/>
                        <w:r w:rsidRPr="00D20CD1">
                          <w:rPr>
                            <w:szCs w:val="21"/>
                          </w:rPr>
                          <w:t>f</w:t>
                        </w:r>
                        <w:r w:rsidRPr="00D20CD1">
                          <w:rPr>
                            <w:szCs w:val="21"/>
                            <w:vertAlign w:val="subscript"/>
                          </w:rPr>
                          <w:t>c</w:t>
                        </w:r>
                        <w:proofErr w:type="gramEnd"/>
                      </w:p>
                      <w:p w14:paraId="4ED5F98D" w14:textId="77777777" w:rsidR="005024C9" w:rsidRPr="00D20CD1" w:rsidRDefault="005024C9" w:rsidP="00912DC4">
                        <w:pPr>
                          <w:rPr>
                            <w:szCs w:val="21"/>
                          </w:rPr>
                        </w:pPr>
                        <w:r w:rsidRPr="00D20CD1">
                          <w:rPr>
                            <w:rFonts w:ascii="Arial" w:hAnsi="Arial" w:hint="eastAsia"/>
                            <w:szCs w:val="21"/>
                          </w:rPr>
                          <w:t>轴向应变</w:t>
                        </w:r>
                      </w:p>
                      <w:p w14:paraId="01D38499" w14:textId="77777777" w:rsidR="005024C9" w:rsidRPr="00D20CD1" w:rsidRDefault="005024C9" w:rsidP="00912DC4">
                        <w:pPr>
                          <w:rPr>
                            <w:szCs w:val="21"/>
                          </w:rPr>
                        </w:pPr>
                        <w:proofErr w:type="gramStart"/>
                        <w:r w:rsidRPr="00D20CD1">
                          <w:rPr>
                            <w:szCs w:val="21"/>
                          </w:rPr>
                          <w:t>f</w:t>
                        </w:r>
                        <w:r w:rsidRPr="00D20CD1">
                          <w:rPr>
                            <w:szCs w:val="21"/>
                            <w:vertAlign w:val="subscript"/>
                          </w:rPr>
                          <w:t>c</w:t>
                        </w:r>
                        <w:proofErr w:type="gramEnd"/>
                      </w:p>
                      <w:p w14:paraId="2A92840D" w14:textId="77777777" w:rsidR="005024C9" w:rsidRPr="00D20CD1" w:rsidRDefault="005024C9" w:rsidP="00912DC4">
                        <w:pPr>
                          <w:rPr>
                            <w:szCs w:val="21"/>
                          </w:rPr>
                        </w:pPr>
                        <w:proofErr w:type="gramStart"/>
                        <w:r w:rsidRPr="00D20CD1">
                          <w:rPr>
                            <w:szCs w:val="21"/>
                          </w:rPr>
                          <w:t>f</w:t>
                        </w:r>
                        <w:r w:rsidRPr="00D20CD1">
                          <w:rPr>
                            <w:szCs w:val="21"/>
                            <w:vertAlign w:val="subscript"/>
                          </w:rPr>
                          <w:t>cc</w:t>
                        </w:r>
                        <w:proofErr w:type="gramEnd"/>
                      </w:p>
                      <w:p w14:paraId="51E0AF7B" w14:textId="77777777" w:rsidR="005024C9" w:rsidRPr="00D20CD1" w:rsidRDefault="005024C9" w:rsidP="00912DC4">
                        <w:pPr>
                          <w:rPr>
                            <w:szCs w:val="21"/>
                          </w:rPr>
                        </w:pPr>
                        <w:r w:rsidRPr="00D20CD1">
                          <w:rPr>
                            <w:rFonts w:ascii="Arial" w:hAnsi="Arial" w:hint="eastAsia"/>
                            <w:szCs w:val="21"/>
                          </w:rPr>
                          <w:t>轴向应力</w:t>
                        </w:r>
                      </w:p>
                      <w:p w14:paraId="33B8DA7A" w14:textId="77777777" w:rsidR="005024C9" w:rsidRPr="00D20CD1" w:rsidRDefault="005024C9" w:rsidP="00912DC4">
                        <w:pPr>
                          <w:rPr>
                            <w:rFonts w:ascii="Symbol" w:hAnsi="Symbol"/>
                          </w:rPr>
                        </w:pPr>
                        <w:r w:rsidRPr="00D20CD1">
                          <w:rPr>
                            <w:rFonts w:ascii="Symbol" w:hAnsi="Symbol"/>
                          </w:rPr>
                          <w:t></w:t>
                        </w:r>
                        <w:r w:rsidRPr="00D20CD1">
                          <w:rPr>
                            <w:rFonts w:ascii="Symbol" w:hAnsi="Symbol"/>
                          </w:rPr>
                          <w:t></w:t>
                        </w:r>
                      </w:p>
                      <w:p w14:paraId="55A23729" w14:textId="77777777" w:rsidR="005024C9" w:rsidRPr="00D20CD1" w:rsidRDefault="005024C9" w:rsidP="00912DC4"/>
                      <w:p w14:paraId="4B2B0C9D" w14:textId="77777777" w:rsidR="005024C9" w:rsidRPr="00D20CD1" w:rsidRDefault="005024C9" w:rsidP="00912DC4">
                        <w:pPr>
                          <w:rPr>
                            <w:sz w:val="18"/>
                          </w:rPr>
                        </w:pPr>
                        <w:r w:rsidRPr="00D20CD1">
                          <w:rPr>
                            <w:rFonts w:hint="eastAsia"/>
                            <w:sz w:val="18"/>
                          </w:rPr>
                          <w:t>图</w:t>
                        </w:r>
                        <w:r w:rsidRPr="00D20CD1">
                          <w:rPr>
                            <w:sz w:val="18"/>
                          </w:rPr>
                          <w:t xml:space="preserve">B.2.3 </w:t>
                        </w:r>
                        <w:r w:rsidRPr="00D20CD1">
                          <w:rPr>
                            <w:rFonts w:hint="eastAsia"/>
                            <w:sz w:val="18"/>
                          </w:rPr>
                          <w:t>碳纤维片材粘结质量现场检验示意</w:t>
                        </w:r>
                      </w:p>
                      <w:p w14:paraId="4D8FD261" w14:textId="77777777" w:rsidR="005024C9" w:rsidRPr="00D20CD1" w:rsidRDefault="005024C9" w:rsidP="00912DC4">
                        <w:r w:rsidRPr="00D20CD1">
                          <w:rPr>
                            <w:szCs w:val="20"/>
                          </w:rPr>
                          <w:sym w:font="Symbol" w:char="F070"/>
                        </w:r>
                        <w:r w:rsidRPr="00D20CD1">
                          <w:rPr>
                            <w:szCs w:val="20"/>
                          </w:rPr>
                          <w:sym w:font="Symbol" w:char="F061"/>
                        </w:r>
                      </w:p>
                      <w:p w14:paraId="2186A9EF" w14:textId="77777777" w:rsidR="005024C9" w:rsidRPr="00D20CD1" w:rsidRDefault="005024C9" w:rsidP="00912DC4">
                        <w:r w:rsidRPr="00D20CD1">
                          <w:object w:dxaOrig="13955" w:dyaOrig="7317" w14:anchorId="6B85D551">
                            <v:shape id="_x0000_i1747" type="#_x0000_t75" style="width:697.05pt;height:365.85pt" o:ole="">
                              <v:imagedata r:id="rId195" o:title=""/>
                            </v:shape>
                            <o:OLEObject Type="Embed" ProgID="AutoCAD.Drawing.16" ShapeID="_x0000_i1747" DrawAspect="Content" ObjectID="_1682418308" r:id="rId199"/>
                          </w:object>
                        </w:r>
                      </w:p>
                      <w:p w14:paraId="4631EF5E" w14:textId="77777777" w:rsidR="005024C9" w:rsidRPr="00D20CD1" w:rsidRDefault="005024C9" w:rsidP="00912DC4">
                        <w:pPr>
                          <w:snapToGrid w:val="0"/>
                        </w:pPr>
                        <w:r w:rsidRPr="00D20CD1">
                          <w:rPr>
                            <w:rFonts w:hint="eastAsia"/>
                          </w:rPr>
                          <w:t>数</w:t>
                        </w:r>
                      </w:p>
                      <w:p w14:paraId="04B8D62C" w14:textId="77777777" w:rsidR="005024C9" w:rsidRPr="00D20CD1" w:rsidRDefault="005024C9" w:rsidP="00912DC4">
                        <w:pPr>
                          <w:snapToGrid w:val="0"/>
                        </w:pPr>
                        <w:r w:rsidRPr="00D20CD1">
                          <w:rPr>
                            <w:rFonts w:hint="eastAsia"/>
                          </w:rPr>
                          <w:t>参</w:t>
                        </w:r>
                      </w:p>
                      <w:p w14:paraId="41FD147A" w14:textId="77777777" w:rsidR="005024C9" w:rsidRPr="00D20CD1" w:rsidRDefault="005024C9" w:rsidP="00912DC4">
                        <w:pPr>
                          <w:rPr>
                            <w:sz w:val="16"/>
                          </w:rPr>
                        </w:pPr>
                        <w:r w:rsidRPr="00D20CD1">
                          <w:rPr>
                            <w:rFonts w:hint="eastAsia"/>
                            <w:sz w:val="16"/>
                          </w:rPr>
                          <w:t>≥</w:t>
                        </w:r>
                        <w:r w:rsidRPr="00D20CD1">
                          <w:rPr>
                            <w:sz w:val="16"/>
                          </w:rPr>
                          <w:t>250</w:t>
                        </w:r>
                      </w:p>
                      <w:p w14:paraId="25075288" w14:textId="77777777" w:rsidR="005024C9" w:rsidRPr="00D20CD1" w:rsidRDefault="005024C9" w:rsidP="00912DC4">
                        <w:pPr>
                          <w:rPr>
                            <w:sz w:val="16"/>
                          </w:rPr>
                        </w:pPr>
                        <w:r w:rsidRPr="00D20CD1">
                          <w:rPr>
                            <w:sz w:val="16"/>
                          </w:rPr>
                          <w:object w:dxaOrig="13955" w:dyaOrig="7317" w14:anchorId="085567E6">
                            <v:shape id="_x0000_i1748" type="#_x0000_t75" style="width:697.05pt;height:365.85pt" o:ole="">
                              <v:imagedata r:id="rId195" o:title=""/>
                            </v:shape>
                            <o:OLEObject Type="Embed" ProgID="AutoCAD.Drawing.16" ShapeID="_x0000_i1748" DrawAspect="Content" ObjectID="_1682418309" r:id="rId200"/>
                          </w:object>
                        </w:r>
                      </w:p>
                      <w:p w14:paraId="24F5E674" w14:textId="77777777" w:rsidR="005024C9" w:rsidRPr="00D20CD1" w:rsidRDefault="005024C9" w:rsidP="00912DC4">
                        <w:pPr>
                          <w:snapToGrid w:val="0"/>
                          <w:rPr>
                            <w:sz w:val="16"/>
                          </w:rPr>
                        </w:pPr>
                        <w:r w:rsidRPr="00D20CD1">
                          <w:rPr>
                            <w:rFonts w:hint="eastAsia"/>
                            <w:sz w:val="16"/>
                          </w:rPr>
                          <w:t>数</w:t>
                        </w:r>
                      </w:p>
                      <w:p w14:paraId="0896A8B7" w14:textId="77777777" w:rsidR="005024C9" w:rsidRPr="00D20CD1" w:rsidRDefault="005024C9" w:rsidP="00912DC4">
                        <w:pPr>
                          <w:snapToGrid w:val="0"/>
                          <w:rPr>
                            <w:sz w:val="16"/>
                          </w:rPr>
                        </w:pPr>
                        <w:r w:rsidRPr="00D20CD1">
                          <w:rPr>
                            <w:rFonts w:hint="eastAsia"/>
                            <w:sz w:val="16"/>
                          </w:rPr>
                          <w:t>参</w:t>
                        </w:r>
                      </w:p>
                      <w:p w14:paraId="16D32D47" w14:textId="77777777" w:rsidR="005024C9" w:rsidRPr="00D20CD1" w:rsidRDefault="005024C9" w:rsidP="00912DC4">
                        <w:pPr>
                          <w:rPr>
                            <w:sz w:val="10"/>
                          </w:rPr>
                        </w:pPr>
                        <w:r w:rsidRPr="00D20CD1">
                          <w:rPr>
                            <w:iCs/>
                            <w:color w:val="000000"/>
                            <w:sz w:val="10"/>
                          </w:rPr>
                          <w:t>a</w:t>
                        </w:r>
                        <w:r w:rsidRPr="00D20CD1">
                          <w:rPr>
                            <w:rFonts w:hint="eastAsia"/>
                            <w:iCs/>
                            <w:color w:val="000000"/>
                            <w:sz w:val="10"/>
                          </w:rPr>
                          <w:t>＇</w:t>
                        </w:r>
                      </w:p>
                      <w:p w14:paraId="3E7CCA7E" w14:textId="77777777" w:rsidR="005024C9" w:rsidRPr="00D20CD1" w:rsidRDefault="005024C9" w:rsidP="00912DC4">
                        <w:r w:rsidRPr="00D20CD1">
                          <w:rPr>
                            <w:rFonts w:hint="eastAsia"/>
                            <w:sz w:val="15"/>
                          </w:rPr>
                          <w:t>压条</w:t>
                        </w:r>
                      </w:p>
                    </w:txbxContent>
                  </v:textbox>
                </v:shape>
                <v:shape id="Text Box 716" o:spid="_x0000_s1044" type="#_x0000_t202" style="position:absolute;left:4048;top:6190;width:11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VYcYA&#10;AADeAAAADwAAAGRycy9kb3ducmV2LnhtbESPQWvCQBCF7wX/wzJCb3XX0kibuoq0FHpS1FbwNmTH&#10;JDQ7G7JbE/+9cxC8zfDevPfNfDn4Rp2pi3VgC9OJAUVcBFdzaeFn//X0CiomZIdNYLJwoQjLxehh&#10;jrkLPW/pvEulkhCOOVqoUmpzrWNRkcc4CS2xaKfQeUyydqV2HfYS7hv9bMxMe6xZGips6aOi4m/3&#10;7y38rk/Hw4vZlJ8+a/swGM3+TVv7OB5W76ASDeluvl1/O8HPTCa88o7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VYcYAAADeAAAADwAAAAAAAAAAAAAAAACYAgAAZHJz&#10;L2Rvd25yZXYueG1sUEsFBgAAAAAEAAQA9QAAAIsDAAAAAA==&#10;" filled="f" stroked="f">
                  <v:textbox>
                    <w:txbxContent>
                      <w:p w14:paraId="149DA9C9" w14:textId="77777777" w:rsidR="005024C9" w:rsidRPr="00FB2E1F" w:rsidRDefault="005024C9" w:rsidP="00912DC4">
                        <w:pPr>
                          <w:rPr>
                            <w:rFonts w:ascii="Times New Roman" w:hAnsi="Times New Roman"/>
                            <w:szCs w:val="21"/>
                          </w:rPr>
                        </w:pPr>
                        <w:r w:rsidRPr="00FB2E1F">
                          <w:rPr>
                            <w:rFonts w:ascii="Times New Roman" w:hAnsi="Times New Roman"/>
                            <w:szCs w:val="21"/>
                          </w:rPr>
                          <w:t>1</w:t>
                        </w:r>
                      </w:p>
                      <w:p w14:paraId="7F873BEA" w14:textId="77777777" w:rsidR="005024C9" w:rsidRPr="00D20CD1" w:rsidRDefault="005024C9" w:rsidP="00912DC4">
                        <w:r w:rsidRPr="00D20CD1">
                          <w:object w:dxaOrig="14107" w:dyaOrig="7516" w14:anchorId="4F7F87CB">
                            <v:shape id="_x0000_i1749" type="#_x0000_t75" style="width:706.05pt;height:377.7pt" o:ole="">
                              <v:imagedata r:id="rId193" o:title=""/>
                            </v:shape>
                            <o:OLEObject Type="Embed" ProgID="AutoCAD.Drawing.15" ShapeID="_x0000_i1749" DrawAspect="Content" ObjectID="_1682418310" r:id="rId201"/>
                          </w:object>
                        </w:r>
                      </w:p>
                      <w:p w14:paraId="02126D2F" w14:textId="77777777" w:rsidR="005024C9" w:rsidRPr="00D20CD1" w:rsidRDefault="005024C9" w:rsidP="00912DC4">
                        <w:pPr>
                          <w:rPr>
                            <w:szCs w:val="21"/>
                          </w:rPr>
                        </w:pPr>
                        <w:r w:rsidRPr="00D20CD1">
                          <w:rPr>
                            <w:rFonts w:ascii="Arial" w:hAnsi="Arial" w:hint="eastAsia"/>
                            <w:szCs w:val="21"/>
                          </w:rPr>
                          <w:t>轴向应力</w:t>
                        </w:r>
                      </w:p>
                      <w:p w14:paraId="17F34A37" w14:textId="77777777" w:rsidR="005024C9" w:rsidRPr="00D20CD1" w:rsidRDefault="005024C9" w:rsidP="00912DC4">
                        <w:pPr>
                          <w:rPr>
                            <w:szCs w:val="21"/>
                          </w:rPr>
                        </w:pPr>
                        <w:proofErr w:type="gramStart"/>
                        <w:r w:rsidRPr="00D20CD1">
                          <w:rPr>
                            <w:szCs w:val="21"/>
                          </w:rPr>
                          <w:t>f</w:t>
                        </w:r>
                        <w:r w:rsidRPr="00D20CD1">
                          <w:rPr>
                            <w:szCs w:val="21"/>
                            <w:vertAlign w:val="subscript"/>
                          </w:rPr>
                          <w:t>c</w:t>
                        </w:r>
                        <w:proofErr w:type="gramEnd"/>
                      </w:p>
                      <w:p w14:paraId="6B72E4EA" w14:textId="77777777" w:rsidR="005024C9" w:rsidRPr="00D20CD1" w:rsidRDefault="005024C9" w:rsidP="00912DC4">
                        <w:pPr>
                          <w:rPr>
                            <w:szCs w:val="21"/>
                          </w:rPr>
                        </w:pPr>
                        <w:r w:rsidRPr="00D20CD1">
                          <w:rPr>
                            <w:rFonts w:ascii="Arial" w:hAnsi="Arial" w:hint="eastAsia"/>
                            <w:szCs w:val="21"/>
                          </w:rPr>
                          <w:t>轴向应变</w:t>
                        </w:r>
                      </w:p>
                      <w:p w14:paraId="31C4DA0C" w14:textId="77777777" w:rsidR="005024C9" w:rsidRPr="00D20CD1" w:rsidRDefault="005024C9" w:rsidP="00912DC4">
                        <w:pPr>
                          <w:rPr>
                            <w:szCs w:val="21"/>
                          </w:rPr>
                        </w:pPr>
                        <w:proofErr w:type="gramStart"/>
                        <w:r w:rsidRPr="00D20CD1">
                          <w:rPr>
                            <w:szCs w:val="21"/>
                          </w:rPr>
                          <w:t>f</w:t>
                        </w:r>
                        <w:r w:rsidRPr="00D20CD1">
                          <w:rPr>
                            <w:szCs w:val="21"/>
                            <w:vertAlign w:val="subscript"/>
                          </w:rPr>
                          <w:t>c</w:t>
                        </w:r>
                        <w:proofErr w:type="gramEnd"/>
                      </w:p>
                      <w:p w14:paraId="67EDCDB5" w14:textId="77777777" w:rsidR="005024C9" w:rsidRPr="00D20CD1" w:rsidRDefault="005024C9" w:rsidP="00912DC4">
                        <w:pPr>
                          <w:rPr>
                            <w:szCs w:val="21"/>
                          </w:rPr>
                        </w:pPr>
                        <w:proofErr w:type="gramStart"/>
                        <w:r w:rsidRPr="00D20CD1">
                          <w:rPr>
                            <w:szCs w:val="21"/>
                          </w:rPr>
                          <w:t>f</w:t>
                        </w:r>
                        <w:r w:rsidRPr="00D20CD1">
                          <w:rPr>
                            <w:szCs w:val="21"/>
                            <w:vertAlign w:val="subscript"/>
                          </w:rPr>
                          <w:t>cc</w:t>
                        </w:r>
                        <w:proofErr w:type="gramEnd"/>
                      </w:p>
                      <w:p w14:paraId="28F9804E" w14:textId="77777777" w:rsidR="005024C9" w:rsidRPr="00D20CD1" w:rsidRDefault="005024C9" w:rsidP="00912DC4">
                        <w:pPr>
                          <w:rPr>
                            <w:szCs w:val="21"/>
                          </w:rPr>
                        </w:pPr>
                        <w:r w:rsidRPr="00D20CD1">
                          <w:rPr>
                            <w:rFonts w:ascii="Arial" w:hAnsi="Arial" w:hint="eastAsia"/>
                            <w:szCs w:val="21"/>
                          </w:rPr>
                          <w:t>轴向应力</w:t>
                        </w:r>
                      </w:p>
                      <w:p w14:paraId="06BC0B3A" w14:textId="77777777" w:rsidR="005024C9" w:rsidRPr="00D20CD1" w:rsidRDefault="005024C9" w:rsidP="00912DC4">
                        <w:pPr>
                          <w:rPr>
                            <w:rFonts w:ascii="Symbol" w:hAnsi="Symbol"/>
                          </w:rPr>
                        </w:pPr>
                        <w:r w:rsidRPr="00D20CD1">
                          <w:rPr>
                            <w:rFonts w:ascii="Symbol" w:hAnsi="Symbol"/>
                          </w:rPr>
                          <w:t></w:t>
                        </w:r>
                        <w:r w:rsidRPr="00D20CD1">
                          <w:rPr>
                            <w:rFonts w:ascii="Symbol" w:hAnsi="Symbol"/>
                          </w:rPr>
                          <w:t></w:t>
                        </w:r>
                      </w:p>
                      <w:p w14:paraId="77077035" w14:textId="77777777" w:rsidR="005024C9" w:rsidRPr="00D20CD1" w:rsidRDefault="005024C9" w:rsidP="00912DC4"/>
                      <w:p w14:paraId="73688DAC" w14:textId="77777777" w:rsidR="005024C9" w:rsidRPr="00D20CD1" w:rsidRDefault="005024C9" w:rsidP="00912DC4">
                        <w:pPr>
                          <w:rPr>
                            <w:sz w:val="18"/>
                          </w:rPr>
                        </w:pPr>
                        <w:r w:rsidRPr="00D20CD1">
                          <w:rPr>
                            <w:rFonts w:hint="eastAsia"/>
                            <w:sz w:val="18"/>
                          </w:rPr>
                          <w:t>图</w:t>
                        </w:r>
                        <w:r w:rsidRPr="00D20CD1">
                          <w:rPr>
                            <w:sz w:val="18"/>
                          </w:rPr>
                          <w:t xml:space="preserve">B.2.3 </w:t>
                        </w:r>
                        <w:r w:rsidRPr="00D20CD1">
                          <w:rPr>
                            <w:rFonts w:hint="eastAsia"/>
                            <w:sz w:val="18"/>
                          </w:rPr>
                          <w:t>碳纤维片材粘结质量现场检验示意</w:t>
                        </w:r>
                      </w:p>
                      <w:p w14:paraId="0D0FF965" w14:textId="77777777" w:rsidR="005024C9" w:rsidRPr="00D20CD1" w:rsidRDefault="005024C9" w:rsidP="00912DC4">
                        <w:r w:rsidRPr="00D20CD1">
                          <w:rPr>
                            <w:szCs w:val="20"/>
                          </w:rPr>
                          <w:sym w:font="Symbol" w:char="F070"/>
                        </w:r>
                        <w:r w:rsidRPr="00D20CD1">
                          <w:rPr>
                            <w:szCs w:val="20"/>
                          </w:rPr>
                          <w:sym w:font="Symbol" w:char="F061"/>
                        </w:r>
                      </w:p>
                      <w:p w14:paraId="38DF5F8C" w14:textId="77777777" w:rsidR="005024C9" w:rsidRPr="00D20CD1" w:rsidRDefault="005024C9" w:rsidP="00912DC4">
                        <w:r w:rsidRPr="00D20CD1">
                          <w:object w:dxaOrig="13955" w:dyaOrig="7317" w14:anchorId="6A895B26">
                            <v:shape id="_x0000_i1750" type="#_x0000_t75" style="width:697.05pt;height:365.85pt" o:ole="">
                              <v:imagedata r:id="rId195" o:title=""/>
                            </v:shape>
                            <o:OLEObject Type="Embed" ProgID="AutoCAD.Drawing.16" ShapeID="_x0000_i1750" DrawAspect="Content" ObjectID="_1682418311" r:id="rId202"/>
                          </w:object>
                        </w:r>
                      </w:p>
                      <w:p w14:paraId="6C615F1D" w14:textId="77777777" w:rsidR="005024C9" w:rsidRPr="00D20CD1" w:rsidRDefault="005024C9" w:rsidP="00912DC4">
                        <w:pPr>
                          <w:snapToGrid w:val="0"/>
                        </w:pPr>
                        <w:r w:rsidRPr="00D20CD1">
                          <w:rPr>
                            <w:rFonts w:hint="eastAsia"/>
                          </w:rPr>
                          <w:t>数</w:t>
                        </w:r>
                      </w:p>
                      <w:p w14:paraId="6E8AD2E5" w14:textId="77777777" w:rsidR="005024C9" w:rsidRPr="00D20CD1" w:rsidRDefault="005024C9" w:rsidP="00912DC4">
                        <w:pPr>
                          <w:snapToGrid w:val="0"/>
                        </w:pPr>
                        <w:r w:rsidRPr="00D20CD1">
                          <w:rPr>
                            <w:rFonts w:hint="eastAsia"/>
                          </w:rPr>
                          <w:t>参</w:t>
                        </w:r>
                      </w:p>
                      <w:p w14:paraId="5EC982AA" w14:textId="77777777" w:rsidR="005024C9" w:rsidRPr="00D20CD1" w:rsidRDefault="005024C9" w:rsidP="00912DC4">
                        <w:pPr>
                          <w:rPr>
                            <w:sz w:val="16"/>
                          </w:rPr>
                        </w:pPr>
                        <w:r w:rsidRPr="00D20CD1">
                          <w:rPr>
                            <w:rFonts w:hint="eastAsia"/>
                            <w:sz w:val="16"/>
                          </w:rPr>
                          <w:t>≥</w:t>
                        </w:r>
                        <w:r w:rsidRPr="00D20CD1">
                          <w:rPr>
                            <w:sz w:val="16"/>
                          </w:rPr>
                          <w:t>250</w:t>
                        </w:r>
                      </w:p>
                      <w:p w14:paraId="73A6AE1D" w14:textId="77777777" w:rsidR="005024C9" w:rsidRPr="00D20CD1" w:rsidRDefault="005024C9" w:rsidP="00912DC4">
                        <w:pPr>
                          <w:rPr>
                            <w:sz w:val="16"/>
                          </w:rPr>
                        </w:pPr>
                        <w:r w:rsidRPr="00D20CD1">
                          <w:rPr>
                            <w:sz w:val="16"/>
                          </w:rPr>
                          <w:object w:dxaOrig="13955" w:dyaOrig="7317" w14:anchorId="327AA9EE">
                            <v:shape id="_x0000_i1751" type="#_x0000_t75" style="width:697.05pt;height:365.85pt" o:ole="">
                              <v:imagedata r:id="rId195" o:title=""/>
                            </v:shape>
                            <o:OLEObject Type="Embed" ProgID="AutoCAD.Drawing.16" ShapeID="_x0000_i1751" DrawAspect="Content" ObjectID="_1682418312" r:id="rId203"/>
                          </w:object>
                        </w:r>
                      </w:p>
                      <w:p w14:paraId="5C728020" w14:textId="77777777" w:rsidR="005024C9" w:rsidRPr="00D20CD1" w:rsidRDefault="005024C9" w:rsidP="00912DC4">
                        <w:pPr>
                          <w:snapToGrid w:val="0"/>
                          <w:rPr>
                            <w:sz w:val="16"/>
                          </w:rPr>
                        </w:pPr>
                        <w:r w:rsidRPr="00D20CD1">
                          <w:rPr>
                            <w:rFonts w:hint="eastAsia"/>
                            <w:sz w:val="16"/>
                          </w:rPr>
                          <w:t>数</w:t>
                        </w:r>
                      </w:p>
                      <w:p w14:paraId="2FAA338D" w14:textId="77777777" w:rsidR="005024C9" w:rsidRPr="00D20CD1" w:rsidRDefault="005024C9" w:rsidP="00912DC4">
                        <w:pPr>
                          <w:snapToGrid w:val="0"/>
                          <w:rPr>
                            <w:sz w:val="16"/>
                          </w:rPr>
                        </w:pPr>
                        <w:r w:rsidRPr="00D20CD1">
                          <w:rPr>
                            <w:rFonts w:hint="eastAsia"/>
                            <w:sz w:val="16"/>
                          </w:rPr>
                          <w:t>参</w:t>
                        </w:r>
                      </w:p>
                      <w:p w14:paraId="2F887F97" w14:textId="77777777" w:rsidR="005024C9" w:rsidRPr="00D20CD1" w:rsidRDefault="005024C9" w:rsidP="00912DC4">
                        <w:pPr>
                          <w:rPr>
                            <w:sz w:val="10"/>
                          </w:rPr>
                        </w:pPr>
                        <w:r w:rsidRPr="00D20CD1">
                          <w:rPr>
                            <w:iCs/>
                            <w:color w:val="000000"/>
                            <w:sz w:val="10"/>
                          </w:rPr>
                          <w:t>a</w:t>
                        </w:r>
                        <w:r w:rsidRPr="00D20CD1">
                          <w:rPr>
                            <w:rFonts w:hint="eastAsia"/>
                            <w:iCs/>
                            <w:color w:val="000000"/>
                            <w:sz w:val="10"/>
                          </w:rPr>
                          <w:t>＇</w:t>
                        </w:r>
                      </w:p>
                      <w:p w14:paraId="229395C1" w14:textId="77777777" w:rsidR="005024C9" w:rsidRPr="00D20CD1" w:rsidRDefault="005024C9" w:rsidP="00912DC4">
                        <w:r w:rsidRPr="00D20CD1">
                          <w:rPr>
                            <w:rFonts w:hint="eastAsia"/>
                            <w:sz w:val="15"/>
                          </w:rPr>
                          <w:t>压条</w:t>
                        </w:r>
                      </w:p>
                    </w:txbxContent>
                  </v:textbox>
                </v:shape>
                <w10:wrap type="tight"/>
              </v:group>
            </w:pict>
          </mc:Fallback>
        </mc:AlternateContent>
      </w:r>
    </w:p>
    <w:p w14:paraId="62A8731E" w14:textId="77777777" w:rsidR="00912DC4" w:rsidRPr="00132152" w:rsidRDefault="00912DC4" w:rsidP="00912DC4">
      <w:pPr>
        <w:tabs>
          <w:tab w:val="left" w:pos="576"/>
        </w:tabs>
        <w:spacing w:line="360" w:lineRule="auto"/>
        <w:rPr>
          <w:rFonts w:ascii="宋体" w:hAnsi="宋体"/>
          <w:szCs w:val="20"/>
        </w:rPr>
      </w:pPr>
    </w:p>
    <w:p w14:paraId="73553E61" w14:textId="77777777" w:rsidR="00912DC4" w:rsidRPr="00132152" w:rsidRDefault="00912DC4" w:rsidP="00912DC4">
      <w:pPr>
        <w:spacing w:line="360" w:lineRule="auto"/>
        <w:rPr>
          <w:rFonts w:ascii="宋体" w:hAnsi="宋体"/>
          <w:szCs w:val="24"/>
        </w:rPr>
      </w:pPr>
    </w:p>
    <w:p w14:paraId="28471271" w14:textId="77777777" w:rsidR="00912DC4" w:rsidRPr="00132152" w:rsidRDefault="00912DC4" w:rsidP="005766B0">
      <w:pPr>
        <w:pStyle w:val="af3"/>
        <w:spacing w:beforeLines="50" w:before="156" w:line="240" w:lineRule="auto"/>
      </w:pPr>
      <w:r w:rsidRPr="00132152">
        <w:rPr>
          <w:rFonts w:hint="eastAsia"/>
        </w:rPr>
        <w:t>图</w:t>
      </w:r>
      <w:r w:rsidRPr="00132152">
        <w:rPr>
          <w:rFonts w:hint="eastAsia"/>
        </w:rPr>
        <w:t xml:space="preserve">4.1.4 </w:t>
      </w:r>
      <w:r w:rsidRPr="00132152">
        <w:t xml:space="preserve"> </w:t>
      </w:r>
      <w:r w:rsidRPr="00132152">
        <w:rPr>
          <w:rFonts w:hint="eastAsia"/>
        </w:rPr>
        <w:t>纤维布转角处的倒角要求</w:t>
      </w:r>
    </w:p>
    <w:p w14:paraId="499B2EA0" w14:textId="77777777" w:rsidR="00912DC4" w:rsidRPr="00132152" w:rsidRDefault="00912DC4" w:rsidP="00912DC4">
      <w:pPr>
        <w:jc w:val="center"/>
        <w:rPr>
          <w:sz w:val="15"/>
          <w:szCs w:val="18"/>
        </w:rPr>
      </w:pPr>
      <w:r w:rsidRPr="00132152">
        <w:rPr>
          <w:rFonts w:hint="eastAsia"/>
          <w:sz w:val="15"/>
          <w:szCs w:val="18"/>
        </w:rPr>
        <w:t>1-</w:t>
      </w:r>
      <w:r w:rsidRPr="00132152">
        <w:rPr>
          <w:rFonts w:hint="eastAsia"/>
          <w:sz w:val="15"/>
          <w:szCs w:val="18"/>
        </w:rPr>
        <w:t>纤维布；</w:t>
      </w:r>
      <w:r w:rsidRPr="00132152">
        <w:rPr>
          <w:rFonts w:hint="eastAsia"/>
          <w:sz w:val="15"/>
          <w:szCs w:val="18"/>
        </w:rPr>
        <w:t>2-</w:t>
      </w:r>
      <w:r w:rsidRPr="00132152">
        <w:rPr>
          <w:rFonts w:hint="eastAsia"/>
          <w:sz w:val="15"/>
          <w:szCs w:val="18"/>
        </w:rPr>
        <w:t>构件表面</w:t>
      </w:r>
    </w:p>
    <w:p w14:paraId="61588518" w14:textId="77777777" w:rsidR="00912DC4" w:rsidRPr="00132152" w:rsidRDefault="00912DC4" w:rsidP="005766B0">
      <w:pPr>
        <w:tabs>
          <w:tab w:val="left" w:pos="576"/>
        </w:tabs>
        <w:spacing w:line="312" w:lineRule="auto"/>
        <w:rPr>
          <w:rFonts w:ascii="宋体" w:hAnsi="宋体"/>
          <w:szCs w:val="24"/>
        </w:rPr>
      </w:pPr>
      <w:r w:rsidRPr="00132152">
        <w:rPr>
          <w:rFonts w:ascii="Times New Roman" w:hAnsi="Times New Roman" w:hint="eastAsia"/>
          <w:b/>
          <w:szCs w:val="24"/>
        </w:rPr>
        <w:t>4.1.5</w:t>
      </w:r>
      <w:r w:rsidRPr="00132152">
        <w:rPr>
          <w:rFonts w:ascii="宋体" w:hAnsi="宋体"/>
          <w:szCs w:val="24"/>
        </w:rPr>
        <w:t xml:space="preserve">  </w:t>
      </w:r>
      <w:r w:rsidRPr="00132152">
        <w:rPr>
          <w:rFonts w:ascii="宋体" w:hAnsi="宋体" w:hint="eastAsia"/>
          <w:szCs w:val="24"/>
        </w:rPr>
        <w:t>复材片材的搭接应符合下列规定：</w:t>
      </w:r>
    </w:p>
    <w:p w14:paraId="1BF6C2D0" w14:textId="77777777" w:rsidR="00912DC4" w:rsidRPr="00132152" w:rsidRDefault="00912DC4" w:rsidP="005766B0">
      <w:pPr>
        <w:spacing w:line="312" w:lineRule="auto"/>
        <w:ind w:firstLineChars="200" w:firstLine="422"/>
        <w:rPr>
          <w:rFonts w:ascii="宋体" w:hAnsi="宋体"/>
          <w:szCs w:val="24"/>
        </w:rPr>
      </w:pPr>
      <w:r w:rsidRPr="00132152">
        <w:rPr>
          <w:rFonts w:ascii="宋体" w:hAnsi="宋体"/>
          <w:b/>
          <w:szCs w:val="24"/>
        </w:rPr>
        <w:t xml:space="preserve">1  </w:t>
      </w:r>
      <w:r w:rsidRPr="00132152">
        <w:rPr>
          <w:rFonts w:ascii="宋体" w:hAnsi="宋体" w:hint="eastAsia"/>
          <w:szCs w:val="24"/>
        </w:rPr>
        <w:t>复材片材的搭接宜避开复材片材受拉力较大部位；</w:t>
      </w:r>
    </w:p>
    <w:p w14:paraId="649C57EA" w14:textId="77777777" w:rsidR="00912DC4" w:rsidRPr="00132152" w:rsidRDefault="00912DC4" w:rsidP="005766B0">
      <w:pPr>
        <w:spacing w:line="312" w:lineRule="auto"/>
        <w:ind w:firstLineChars="200" w:firstLine="422"/>
        <w:rPr>
          <w:rFonts w:ascii="Times New Roman" w:hAnsi="Times New Roman"/>
          <w:szCs w:val="21"/>
        </w:rPr>
      </w:pPr>
      <w:r w:rsidRPr="00132152">
        <w:rPr>
          <w:rFonts w:ascii="Times New Roman" w:hAnsi="Times New Roman"/>
          <w:b/>
          <w:szCs w:val="24"/>
        </w:rPr>
        <w:t xml:space="preserve">2  </w:t>
      </w:r>
      <w:r w:rsidRPr="00132152">
        <w:rPr>
          <w:rFonts w:ascii="Times New Roman" w:hAnsi="Times New Roman"/>
          <w:szCs w:val="21"/>
        </w:rPr>
        <w:t>搭接长度应满足下式要求：</w:t>
      </w:r>
    </w:p>
    <w:p w14:paraId="5CE5883E" w14:textId="77777777" w:rsidR="00912DC4" w:rsidRPr="00132152" w:rsidRDefault="00912DC4" w:rsidP="005766B0">
      <w:pPr>
        <w:spacing w:line="360" w:lineRule="auto"/>
        <w:jc w:val="right"/>
        <w:rPr>
          <w:rFonts w:ascii="Times New Roman" w:hAnsi="Times New Roman"/>
          <w:szCs w:val="24"/>
        </w:rPr>
      </w:pPr>
      <w:r w:rsidRPr="00132152">
        <w:rPr>
          <w:rFonts w:ascii="Times New Roman" w:hAnsi="Times New Roman"/>
          <w:i/>
          <w:szCs w:val="24"/>
        </w:rPr>
        <w:t>L</w:t>
      </w:r>
      <w:r w:rsidRPr="00132152">
        <w:rPr>
          <w:rFonts w:ascii="Times New Roman" w:hAnsi="Times New Roman"/>
          <w:szCs w:val="24"/>
          <w:vertAlign w:val="subscript"/>
        </w:rPr>
        <w:t>l</w:t>
      </w:r>
      <w:r w:rsidRPr="00132152">
        <w:rPr>
          <w:rFonts w:ascii="Times New Roman" w:hAnsi="Times New Roman"/>
          <w:szCs w:val="24"/>
        </w:rPr>
        <w:t>＝</w:t>
      </w:r>
      <w:r w:rsidRPr="00132152">
        <w:rPr>
          <w:rFonts w:ascii="Times New Roman" w:hAnsi="Times New Roman"/>
          <w:szCs w:val="24"/>
        </w:rPr>
        <w:t>max</w:t>
      </w:r>
      <w:r w:rsidRPr="00132152">
        <w:rPr>
          <w:rFonts w:ascii="Times New Roman" w:hAnsi="Times New Roman"/>
          <w:szCs w:val="24"/>
        </w:rPr>
        <w:t>（</w:t>
      </w:r>
      <w:r w:rsidRPr="00132152">
        <w:rPr>
          <w:rFonts w:ascii="Times New Roman" w:hAnsi="Times New Roman"/>
          <w:szCs w:val="24"/>
        </w:rPr>
        <w:t>150 mm</w:t>
      </w:r>
      <w:r w:rsidRPr="00132152">
        <w:rPr>
          <w:rFonts w:ascii="Times New Roman" w:hAnsi="Times New Roman"/>
          <w:szCs w:val="24"/>
        </w:rPr>
        <w:t>，</w:t>
      </w:r>
      <w:r w:rsidRPr="00132152">
        <w:rPr>
          <w:rFonts w:ascii="Times New Roman" w:hAnsi="Times New Roman"/>
          <w:i/>
          <w:szCs w:val="21"/>
        </w:rPr>
        <w:t>f</w:t>
      </w:r>
      <w:r w:rsidRPr="00132152">
        <w:rPr>
          <w:rFonts w:ascii="Times New Roman" w:hAnsi="Times New Roman"/>
          <w:szCs w:val="21"/>
          <w:vertAlign w:val="subscript"/>
        </w:rPr>
        <w:t>fk•</w:t>
      </w:r>
      <w:r w:rsidRPr="00132152">
        <w:rPr>
          <w:rFonts w:ascii="Times New Roman" w:hAnsi="Times New Roman"/>
          <w:i/>
          <w:szCs w:val="21"/>
        </w:rPr>
        <w:t>t</w:t>
      </w:r>
      <w:r w:rsidRPr="00132152">
        <w:rPr>
          <w:rFonts w:ascii="Times New Roman" w:hAnsi="Times New Roman"/>
          <w:szCs w:val="21"/>
          <w:vertAlign w:val="subscript"/>
        </w:rPr>
        <w:t>f1</w:t>
      </w:r>
      <w:r w:rsidRPr="00132152">
        <w:rPr>
          <w:rFonts w:ascii="Times New Roman" w:hAnsi="Times New Roman"/>
          <w:szCs w:val="21"/>
        </w:rPr>
        <w:t>/</w:t>
      </w:r>
      <w:r w:rsidRPr="00132152">
        <w:rPr>
          <w:rFonts w:ascii="Times New Roman" w:hAnsi="Times New Roman"/>
          <w:i/>
          <w:szCs w:val="21"/>
        </w:rPr>
        <w:t>τ</w:t>
      </w:r>
      <w:r w:rsidRPr="00132152">
        <w:rPr>
          <w:rFonts w:ascii="Times New Roman" w:hAnsi="Times New Roman"/>
          <w:szCs w:val="21"/>
          <w:vertAlign w:val="subscript"/>
        </w:rPr>
        <w:t>ave</w:t>
      </w:r>
      <w:r w:rsidRPr="00132152">
        <w:rPr>
          <w:rFonts w:ascii="Times New Roman" w:hAnsi="Times New Roman"/>
          <w:szCs w:val="24"/>
        </w:rPr>
        <w:t>）</w: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w:t>
      </w:r>
      <w:r w:rsidRPr="00132152">
        <w:rPr>
          <w:rFonts w:ascii="Times New Roman" w:hAnsi="Times New Roman" w:hint="eastAsia"/>
          <w:szCs w:val="24"/>
        </w:rPr>
        <w:t>4.1.5</w:t>
      </w:r>
      <w:r w:rsidRPr="00132152">
        <w:rPr>
          <w:rFonts w:ascii="Times New Roman" w:hAnsi="Times New Roman"/>
          <w:szCs w:val="24"/>
        </w:rPr>
        <w:t>)</w:t>
      </w:r>
    </w:p>
    <w:p w14:paraId="6CA8A35D" w14:textId="77777777" w:rsidR="00912DC4" w:rsidRPr="00132152" w:rsidRDefault="00912DC4" w:rsidP="005766B0">
      <w:pPr>
        <w:spacing w:line="312" w:lineRule="auto"/>
        <w:rPr>
          <w:rFonts w:ascii="Times New Roman" w:hAnsi="Times New Roman"/>
          <w:szCs w:val="24"/>
        </w:rPr>
      </w:pPr>
      <w:r w:rsidRPr="00132152">
        <w:rPr>
          <w:rFonts w:ascii="Times New Roman" w:hAnsi="Times New Roman"/>
          <w:szCs w:val="24"/>
        </w:rPr>
        <w:t>式中：</w:t>
      </w:r>
      <w:r w:rsidRPr="00132152">
        <w:rPr>
          <w:rFonts w:ascii="Times New Roman" w:hAnsi="Times New Roman"/>
          <w:i/>
          <w:szCs w:val="24"/>
        </w:rPr>
        <w:t>L</w:t>
      </w:r>
      <w:r w:rsidRPr="00132152">
        <w:rPr>
          <w:rFonts w:ascii="Times New Roman" w:hAnsi="Times New Roman"/>
          <w:i/>
          <w:szCs w:val="24"/>
          <w:vertAlign w:val="subscript"/>
        </w:rPr>
        <w:t>l</w:t>
      </w:r>
      <w:r w:rsidRPr="00132152">
        <w:rPr>
          <w:rFonts w:ascii="Times New Roman" w:hAnsi="Times New Roman"/>
          <w:szCs w:val="21"/>
        </w:rPr>
        <w:t>——</w:t>
      </w:r>
      <w:r w:rsidRPr="00132152">
        <w:rPr>
          <w:rFonts w:ascii="Times New Roman" w:hAnsi="Times New Roman"/>
          <w:szCs w:val="21"/>
        </w:rPr>
        <w:t>纤维布的搭接长度</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p>
    <w:p w14:paraId="1C9015C2" w14:textId="77777777" w:rsidR="00912DC4" w:rsidRPr="00132152" w:rsidRDefault="00912DC4" w:rsidP="005766B0">
      <w:pPr>
        <w:spacing w:line="312" w:lineRule="auto"/>
        <w:ind w:firstLineChars="300" w:firstLine="630"/>
        <w:rPr>
          <w:rFonts w:ascii="Times New Roman" w:hAnsi="Times New Roman"/>
          <w:szCs w:val="21"/>
        </w:rPr>
      </w:pPr>
      <w:r w:rsidRPr="00132152">
        <w:rPr>
          <w:rFonts w:ascii="Times New Roman" w:hAnsi="Times New Roman"/>
          <w:i/>
          <w:szCs w:val="21"/>
        </w:rPr>
        <w:t>f</w:t>
      </w:r>
      <w:r w:rsidRPr="00132152">
        <w:rPr>
          <w:rFonts w:ascii="Times New Roman" w:hAnsi="Times New Roman" w:hint="eastAsia"/>
          <w:szCs w:val="21"/>
          <w:vertAlign w:val="subscript"/>
        </w:rPr>
        <w:t>f</w:t>
      </w:r>
      <w:r w:rsidRPr="00132152">
        <w:rPr>
          <w:rFonts w:ascii="Times New Roman" w:hAnsi="Times New Roman"/>
          <w:szCs w:val="21"/>
          <w:vertAlign w:val="subscript"/>
        </w:rPr>
        <w:t>k</w:t>
      </w:r>
      <w:r w:rsidRPr="00132152">
        <w:rPr>
          <w:rFonts w:ascii="Times New Roman" w:hAnsi="Times New Roman"/>
          <w:szCs w:val="21"/>
        </w:rPr>
        <w:t>——</w:t>
      </w:r>
      <w:r w:rsidRPr="00132152">
        <w:rPr>
          <w:rFonts w:ascii="Times New Roman" w:hAnsi="Times New Roman"/>
          <w:szCs w:val="21"/>
        </w:rPr>
        <w:t>纤维布的抗拉强度标准值</w:t>
      </w:r>
      <w:r w:rsidRPr="00132152">
        <w:rPr>
          <w:rFonts w:ascii="Times New Roman" w:hAnsi="Times New Roman"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szCs w:val="21"/>
        </w:rPr>
        <w:t>；</w:t>
      </w:r>
    </w:p>
    <w:p w14:paraId="5E9F6766" w14:textId="77777777" w:rsidR="00912DC4" w:rsidRPr="00132152" w:rsidRDefault="00912DC4" w:rsidP="005766B0">
      <w:pPr>
        <w:spacing w:line="312" w:lineRule="auto"/>
        <w:ind w:firstLineChars="300" w:firstLine="630"/>
        <w:rPr>
          <w:rFonts w:ascii="Times New Roman" w:hAnsi="Times New Roman"/>
          <w:szCs w:val="24"/>
        </w:rPr>
      </w:pPr>
      <w:r w:rsidRPr="00132152">
        <w:rPr>
          <w:rFonts w:ascii="Times New Roman" w:hAnsi="Times New Roman"/>
          <w:i/>
          <w:szCs w:val="21"/>
        </w:rPr>
        <w:t>t</w:t>
      </w:r>
      <w:r w:rsidRPr="00132152">
        <w:rPr>
          <w:rFonts w:ascii="Times New Roman" w:hAnsi="Times New Roman"/>
          <w:szCs w:val="21"/>
          <w:vertAlign w:val="subscript"/>
        </w:rPr>
        <w:t>f1</w:t>
      </w:r>
      <w:r w:rsidRPr="00132152">
        <w:rPr>
          <w:rFonts w:ascii="Times New Roman" w:hAnsi="Times New Roman"/>
          <w:szCs w:val="24"/>
        </w:rPr>
        <w:t>——</w:t>
      </w:r>
      <w:r w:rsidRPr="00132152">
        <w:rPr>
          <w:rFonts w:ascii="Times New Roman" w:hAnsi="Times New Roman"/>
          <w:szCs w:val="24"/>
        </w:rPr>
        <w:t>单层纤维布的厚度</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4"/>
        </w:rPr>
        <w:t>；</w:t>
      </w:r>
    </w:p>
    <w:p w14:paraId="244EAF8A" w14:textId="77777777" w:rsidR="00912DC4" w:rsidRPr="00132152" w:rsidRDefault="00912DC4" w:rsidP="005766B0">
      <w:pPr>
        <w:spacing w:line="312" w:lineRule="auto"/>
        <w:ind w:firstLineChars="300" w:firstLine="630"/>
        <w:rPr>
          <w:rFonts w:ascii="Times New Roman" w:hAnsi="Times New Roman"/>
          <w:szCs w:val="21"/>
        </w:rPr>
      </w:pPr>
      <w:r w:rsidRPr="00132152">
        <w:rPr>
          <w:rFonts w:ascii="Times New Roman" w:hAnsi="Times New Roman"/>
          <w:i/>
          <w:szCs w:val="21"/>
        </w:rPr>
        <w:t>τ</w:t>
      </w:r>
      <w:r w:rsidRPr="00132152">
        <w:rPr>
          <w:rFonts w:ascii="Times New Roman" w:hAnsi="Times New Roman"/>
          <w:szCs w:val="21"/>
          <w:vertAlign w:val="subscript"/>
        </w:rPr>
        <w:t>ave</w:t>
      </w:r>
      <w:r w:rsidRPr="00132152">
        <w:rPr>
          <w:rFonts w:ascii="Times New Roman" w:hAnsi="Times New Roman"/>
          <w:szCs w:val="21"/>
        </w:rPr>
        <w:t>——</w:t>
      </w:r>
      <w:r w:rsidRPr="00132152">
        <w:rPr>
          <w:rFonts w:ascii="Times New Roman" w:hAnsi="Times New Roman"/>
          <w:szCs w:val="24"/>
        </w:rPr>
        <w:t>纤维布</w:t>
      </w:r>
      <w:r w:rsidRPr="00132152">
        <w:rPr>
          <w:rFonts w:ascii="Times New Roman" w:hAnsi="Times New Roman"/>
          <w:szCs w:val="21"/>
        </w:rPr>
        <w:t>搭接平均剪切强度，取</w:t>
      </w:r>
      <w:r w:rsidRPr="00132152">
        <w:rPr>
          <w:rFonts w:ascii="Times New Roman" w:hAnsi="Times New Roman"/>
          <w:szCs w:val="21"/>
        </w:rPr>
        <w:t>4 N/mm</w:t>
      </w:r>
      <w:r w:rsidRPr="00132152">
        <w:rPr>
          <w:rFonts w:ascii="Times New Roman" w:hAnsi="Times New Roman"/>
          <w:szCs w:val="21"/>
          <w:vertAlign w:val="superscript"/>
        </w:rPr>
        <w:t>2</w:t>
      </w:r>
      <w:r w:rsidRPr="00132152">
        <w:rPr>
          <w:rFonts w:ascii="Times New Roman" w:hAnsi="Times New Roman"/>
          <w:szCs w:val="21"/>
        </w:rPr>
        <w:t>。</w:t>
      </w:r>
    </w:p>
    <w:p w14:paraId="79B101CB" w14:textId="77777777" w:rsidR="00912DC4" w:rsidRPr="00132152" w:rsidRDefault="00912DC4" w:rsidP="005766B0">
      <w:pPr>
        <w:spacing w:line="312" w:lineRule="auto"/>
        <w:ind w:left="422"/>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当采用多条或多层纤维布加固</w:t>
      </w:r>
      <w:r w:rsidRPr="00132152">
        <w:rPr>
          <w:rFonts w:ascii="Times New Roman" w:hAnsi="Times New Roman" w:hint="eastAsia"/>
          <w:szCs w:val="24"/>
        </w:rPr>
        <w:t>混凝土结构</w:t>
      </w:r>
      <w:r w:rsidRPr="00132152">
        <w:rPr>
          <w:rFonts w:ascii="Times New Roman" w:hAnsi="Times New Roman"/>
          <w:szCs w:val="24"/>
        </w:rPr>
        <w:t>时，各条或各层纤维布之间的搭接位置相互错开</w:t>
      </w:r>
      <w:r w:rsidRPr="00132152">
        <w:rPr>
          <w:rFonts w:ascii="Times New Roman" w:hAnsi="Times New Roman" w:hint="eastAsia"/>
          <w:szCs w:val="24"/>
        </w:rPr>
        <w:t>，错开</w:t>
      </w:r>
      <w:r w:rsidRPr="00132152">
        <w:rPr>
          <w:rFonts w:ascii="Times New Roman" w:hAnsi="Times New Roman"/>
          <w:szCs w:val="24"/>
        </w:rPr>
        <w:t>距离不应小于</w:t>
      </w:r>
      <w:r w:rsidRPr="00132152">
        <w:rPr>
          <w:rFonts w:ascii="Times New Roman" w:hAnsi="Times New Roman"/>
          <w:szCs w:val="24"/>
        </w:rPr>
        <w:t>250 mm</w:t>
      </w:r>
      <w:r w:rsidRPr="00132152">
        <w:rPr>
          <w:rFonts w:ascii="Times New Roman" w:hAnsi="Times New Roman"/>
          <w:szCs w:val="24"/>
        </w:rPr>
        <w:t>，且不应小于搭接长度的</w:t>
      </w:r>
      <w:r w:rsidRPr="00132152">
        <w:rPr>
          <w:rFonts w:ascii="Times New Roman" w:hAnsi="Times New Roman"/>
          <w:szCs w:val="24"/>
        </w:rPr>
        <w:t>1.5</w:t>
      </w:r>
      <w:r w:rsidRPr="00132152">
        <w:rPr>
          <w:rFonts w:ascii="Times New Roman" w:hAnsi="Times New Roman"/>
          <w:szCs w:val="24"/>
        </w:rPr>
        <w:t>倍（</w:t>
      </w:r>
      <w:r w:rsidRPr="00132152">
        <w:rPr>
          <w:rFonts w:ascii="Times New Roman" w:hAnsi="Times New Roman" w:hint="eastAsia"/>
          <w:szCs w:val="24"/>
        </w:rPr>
        <w:t>图</w:t>
      </w:r>
      <w:r w:rsidRPr="00132152">
        <w:rPr>
          <w:rFonts w:ascii="Times New Roman" w:hAnsi="Times New Roman" w:hint="eastAsia"/>
          <w:szCs w:val="24"/>
        </w:rPr>
        <w:t>4.1.5</w:t>
      </w:r>
      <w:r w:rsidRPr="00132152">
        <w:rPr>
          <w:rFonts w:ascii="Times New Roman" w:hAnsi="Times New Roman"/>
          <w:szCs w:val="24"/>
        </w:rPr>
        <w:t>）</w:t>
      </w:r>
      <w:r w:rsidRPr="00132152">
        <w:rPr>
          <w:rFonts w:ascii="Times New Roman" w:hAnsi="Times New Roman" w:hint="eastAsia"/>
          <w:szCs w:val="24"/>
        </w:rPr>
        <w:t>；</w:t>
      </w:r>
    </w:p>
    <w:p w14:paraId="169EBF96" w14:textId="77777777" w:rsidR="00912DC4" w:rsidRPr="00132152" w:rsidRDefault="00912DC4" w:rsidP="005766B0">
      <w:pPr>
        <w:spacing w:line="312" w:lineRule="auto"/>
        <w:ind w:firstLineChars="200" w:firstLine="422"/>
        <w:rPr>
          <w:rFonts w:ascii="Times New Roman" w:hAnsi="Times New Roman"/>
          <w:szCs w:val="24"/>
        </w:rPr>
      </w:pPr>
      <w:r w:rsidRPr="00132152">
        <w:rPr>
          <w:rFonts w:ascii="Times New Roman" w:hAnsi="Times New Roman"/>
          <w:b/>
          <w:szCs w:val="24"/>
        </w:rPr>
        <w:t xml:space="preserve">4  </w:t>
      </w:r>
      <w:r w:rsidRPr="00132152">
        <w:t>当采用</w:t>
      </w:r>
      <w:r w:rsidRPr="00132152">
        <w:rPr>
          <w:rFonts w:hint="eastAsia"/>
        </w:rPr>
        <w:t>复材</w:t>
      </w:r>
      <w:r w:rsidRPr="00132152">
        <w:t>板进行抗弯加固时，在主要加固受力区</w:t>
      </w:r>
      <w:r w:rsidRPr="00132152">
        <w:rPr>
          <w:rFonts w:hint="eastAsia"/>
        </w:rPr>
        <w:t>复材</w:t>
      </w:r>
      <w:r w:rsidRPr="00132152">
        <w:t>板不宜采用搭接。</w:t>
      </w:r>
    </w:p>
    <w:p w14:paraId="63289443" w14:textId="77777777" w:rsidR="00912DC4" w:rsidRPr="00132152" w:rsidRDefault="00912DC4" w:rsidP="005766B0">
      <w:pPr>
        <w:spacing w:line="360" w:lineRule="auto"/>
        <w:rPr>
          <w:rFonts w:ascii="Times New Roman" w:hAnsi="Times New Roman"/>
          <w:szCs w:val="24"/>
        </w:rPr>
      </w:pPr>
      <w:r w:rsidRPr="00132152">
        <w:rPr>
          <w:noProof/>
        </w:rPr>
        <mc:AlternateContent>
          <mc:Choice Requires="wpg">
            <w:drawing>
              <wp:anchor distT="0" distB="0" distL="114300" distR="114300" simplePos="0" relativeHeight="251770880" behindDoc="0" locked="0" layoutInCell="1" allowOverlap="1" wp14:anchorId="7F41DC0C" wp14:editId="1CA3BD0F">
                <wp:simplePos x="0" y="0"/>
                <wp:positionH relativeFrom="column">
                  <wp:posOffset>2477770</wp:posOffset>
                </wp:positionH>
                <wp:positionV relativeFrom="paragraph">
                  <wp:posOffset>292100</wp:posOffset>
                </wp:positionV>
                <wp:extent cx="289560" cy="188595"/>
                <wp:effectExtent l="0" t="0" r="15240" b="20955"/>
                <wp:wrapNone/>
                <wp:docPr id="15015" name="Group 1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88595"/>
                          <a:chOff x="760" y="393"/>
                          <a:chExt cx="456" cy="381"/>
                        </a:xfrm>
                      </wpg:grpSpPr>
                      <wps:wsp>
                        <wps:cNvPr id="15016" name="Line 1106"/>
                        <wps:cNvCnPr>
                          <a:cxnSpLocks noChangeShapeType="1"/>
                        </wps:cNvCnPr>
                        <wps:spPr bwMode="auto">
                          <a:xfrm>
                            <a:off x="760" y="39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7" name="Line 1107"/>
                        <wps:cNvCnPr>
                          <a:cxnSpLocks noChangeShapeType="1"/>
                        </wps:cNvCnPr>
                        <wps:spPr bwMode="auto">
                          <a:xfrm>
                            <a:off x="1216" y="39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861C30" id="Group 15015" o:spid="_x0000_s1026" style="position:absolute;left:0;text-align:left;margin-left:195.1pt;margin-top:23pt;width:22.8pt;height:14.85pt;z-index:251770880" coordorigin="760,393" coordsize="4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">
                <v:line id="Line 1106" o:spid="_x0000_s1027" style="position:absolute;visibility:visible;mso-wrap-style:square" from="760,393" to="76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"/>
                <v:line id="Line 1107" o:spid="_x0000_s1028" style="position:absolute;visibility:visible;mso-wrap-style:square" from="1216,393" to="12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"/>
              </v:group>
            </w:pict>
          </mc:Fallback>
        </mc:AlternateContent>
      </w:r>
      <w:r w:rsidRPr="00132152">
        <w:rPr>
          <w:noProof/>
        </w:rPr>
        <mc:AlternateContent>
          <mc:Choice Requires="wps">
            <w:drawing>
              <wp:anchor distT="0" distB="0" distL="114300" distR="114300" simplePos="0" relativeHeight="251772928" behindDoc="0" locked="0" layoutInCell="1" allowOverlap="1" wp14:anchorId="5098B64D" wp14:editId="0D967740">
                <wp:simplePos x="0" y="0"/>
                <wp:positionH relativeFrom="column">
                  <wp:posOffset>2366010</wp:posOffset>
                </wp:positionH>
                <wp:positionV relativeFrom="paragraph">
                  <wp:posOffset>59690</wp:posOffset>
                </wp:positionV>
                <wp:extent cx="698500" cy="363855"/>
                <wp:effectExtent l="0" t="0" r="0" b="0"/>
                <wp:wrapNone/>
                <wp:docPr id="15014" name="Text Box 15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EF38" w14:textId="77777777" w:rsidR="005024C9" w:rsidRDefault="005024C9" w:rsidP="00912D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4" o:spid="_x0000_s1045" type="#_x0000_t202" style="position:absolute;left:0;text-align:left;margin-left:186.3pt;margin-top:4.7pt;width:55pt;height: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nuwIAAMc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" filled="f" stroked="f">
                <v:textbox>
                  <w:txbxContent>
                    <w:p w14:paraId="6FCDEF38" w14:textId="77777777" w:rsidR="005024C9" w:rsidRDefault="005024C9" w:rsidP="00912DC4"/>
                  </w:txbxContent>
                </v:textbox>
              </v:shape>
            </w:pict>
          </mc:Fallback>
        </mc:AlternateContent>
      </w:r>
      <w:r w:rsidRPr="00132152">
        <w:rPr>
          <w:noProof/>
        </w:rPr>
        <mc:AlternateContent>
          <mc:Choice Requires="wpg">
            <w:drawing>
              <wp:anchor distT="0" distB="0" distL="114300" distR="114300" simplePos="0" relativeHeight="251774976" behindDoc="0" locked="0" layoutInCell="1" allowOverlap="1" wp14:anchorId="60698C78" wp14:editId="4C3EB69A">
                <wp:simplePos x="0" y="0"/>
                <wp:positionH relativeFrom="column">
                  <wp:posOffset>3253740</wp:posOffset>
                </wp:positionH>
                <wp:positionV relativeFrom="paragraph">
                  <wp:posOffset>274955</wp:posOffset>
                </wp:positionV>
                <wp:extent cx="289560" cy="188595"/>
                <wp:effectExtent l="0" t="0" r="15240" b="20955"/>
                <wp:wrapNone/>
                <wp:docPr id="15011" name="Group 15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88595"/>
                          <a:chOff x="1982" y="366"/>
                          <a:chExt cx="456" cy="381"/>
                        </a:xfrm>
                      </wpg:grpSpPr>
                      <wps:wsp>
                        <wps:cNvPr id="15012" name="Line 1111"/>
                        <wps:cNvCnPr>
                          <a:cxnSpLocks noChangeShapeType="1"/>
                        </wps:cNvCnPr>
                        <wps:spPr bwMode="auto">
                          <a:xfrm>
                            <a:off x="1982" y="366"/>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3" name="Line 1112"/>
                        <wps:cNvCnPr>
                          <a:cxnSpLocks noChangeShapeType="1"/>
                        </wps:cNvCnPr>
                        <wps:spPr bwMode="auto">
                          <a:xfrm>
                            <a:off x="2438" y="366"/>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3619AE" id="Group 15011" o:spid="_x0000_s1026" style="position:absolute;left:0;text-align:left;margin-left:256.2pt;margin-top:21.65pt;width:22.8pt;height:14.85pt;z-index:251774976" coordorigin="1982,366" coordsize="4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">
                <v:line id="Line 1111" o:spid="_x0000_s1027" style="position:absolute;visibility:visible;mso-wrap-style:square" from="1982,366" to="19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"/>
                <v:line id="Line 1112" o:spid="_x0000_s1028" style="position:absolute;visibility:visible;mso-wrap-style:square" from="2438,366" to="24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"/>
              </v:group>
            </w:pict>
          </mc:Fallback>
        </mc:AlternateContent>
      </w:r>
      <w:r w:rsidRPr="00132152">
        <w:rPr>
          <w:noProof/>
        </w:rPr>
        <mc:AlternateContent>
          <mc:Choice Requires="wps">
            <w:drawing>
              <wp:anchor distT="0" distB="0" distL="114300" distR="114300" simplePos="0" relativeHeight="251777024" behindDoc="0" locked="0" layoutInCell="1" allowOverlap="1" wp14:anchorId="1CF01813" wp14:editId="41D85A7B">
                <wp:simplePos x="0" y="0"/>
                <wp:positionH relativeFrom="column">
                  <wp:posOffset>3141980</wp:posOffset>
                </wp:positionH>
                <wp:positionV relativeFrom="paragraph">
                  <wp:posOffset>42545</wp:posOffset>
                </wp:positionV>
                <wp:extent cx="698500" cy="363855"/>
                <wp:effectExtent l="0" t="0" r="0" b="0"/>
                <wp:wrapNone/>
                <wp:docPr id="15010" name="Text Box 15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7E0E" w14:textId="77777777" w:rsidR="005024C9" w:rsidRPr="00A85CB3" w:rsidRDefault="005024C9" w:rsidP="00912DC4">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0" o:spid="_x0000_s1046" type="#_x0000_t202" style="position:absolute;left:0;text-align:left;margin-left:247.4pt;margin-top:3.35pt;width:55pt;height:28.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5kug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" filled="f" stroked="f">
                <v:textbox>
                  <w:txbxContent>
                    <w:p w14:paraId="3FF17E0E" w14:textId="77777777" w:rsidR="005024C9" w:rsidRPr="00A85CB3" w:rsidRDefault="005024C9" w:rsidP="00912DC4">
                      <w:pPr>
                        <w:rPr>
                          <w:rFonts w:ascii="Times New Roman" w:hAnsi="Times New Roman"/>
                        </w:rPr>
                      </w:pPr>
                    </w:p>
                  </w:txbxContent>
                </v:textbox>
              </v:shape>
            </w:pict>
          </mc:Fallback>
        </mc:AlternateContent>
      </w:r>
      <w:r w:rsidRPr="00132152">
        <w:rPr>
          <w:noProof/>
        </w:rPr>
        <mc:AlternateContent>
          <mc:Choice Requires="wps">
            <w:drawing>
              <wp:anchor distT="0" distB="0" distL="114300" distR="114300" simplePos="0" relativeHeight="251778048" behindDoc="0" locked="0" layoutInCell="1" allowOverlap="1" wp14:anchorId="241408C3" wp14:editId="2FA0DFC8">
                <wp:simplePos x="0" y="0"/>
                <wp:positionH relativeFrom="column">
                  <wp:posOffset>2392045</wp:posOffset>
                </wp:positionH>
                <wp:positionV relativeFrom="paragraph">
                  <wp:posOffset>92710</wp:posOffset>
                </wp:positionV>
                <wp:extent cx="616585" cy="278765"/>
                <wp:effectExtent l="0" t="0" r="0" b="6985"/>
                <wp:wrapNone/>
                <wp:docPr id="15009" name="Text Box 15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520A" w14:textId="77777777" w:rsidR="005024C9" w:rsidRDefault="005024C9" w:rsidP="00912DC4">
                            <w:pPr>
                              <w:rPr>
                                <w:sz w:val="16"/>
                              </w:rPr>
                            </w:pPr>
                            <w:r>
                              <w:rPr>
                                <w:rFonts w:hint="eastAsia"/>
                                <w:sz w:val="16"/>
                              </w:rPr>
                              <w:t>≥</w:t>
                            </w:r>
                            <w:r w:rsidRPr="00A85CB3">
                              <w:rPr>
                                <w:rFonts w:ascii="Times New Roman" w:hAnsi="Times New Roman"/>
                                <w:i/>
                                <w:sz w:val="16"/>
                              </w:rPr>
                              <w:t>L</w:t>
                            </w:r>
                            <w:r w:rsidRPr="00987240">
                              <w:rPr>
                                <w:rFonts w:ascii="Times New Roman" w:hAnsi="Times New Roman"/>
                                <w:iCs/>
                                <w:sz w:val="16"/>
                                <w:vertAlign w:val="subscript"/>
                              </w:rPr>
                              <w:t>1</w:t>
                            </w:r>
                          </w:p>
                          <w:p w14:paraId="0AD11191" w14:textId="77777777" w:rsidR="005024C9" w:rsidRDefault="005024C9" w:rsidP="00912DC4">
                            <w:pPr>
                              <w:rPr>
                                <w:sz w:val="16"/>
                              </w:rPr>
                            </w:pPr>
                            <w:r w:rsidRPr="007D5604">
                              <w:rPr>
                                <w:rFonts w:ascii="Times New Roman" w:hAnsi="Times New Roman"/>
                                <w:sz w:val="16"/>
                                <w:szCs w:val="24"/>
                              </w:rPr>
                              <w:object w:dxaOrig="14107" w:dyaOrig="7317" w14:anchorId="26D5E33C">
                                <v:shape id="_x0000_i1752" type="#_x0000_t75" style="width:706.05pt;height:365.85pt" o:ole="">
                                  <v:imagedata r:id="rId182" o:title=""/>
                                </v:shape>
                                <o:OLEObject Type="Embed" ProgID="AutoCAD.Drawing.16" ShapeID="_x0000_i1752" DrawAspect="Content" ObjectID="_1682877297" r:id="rId204"/>
                              </w:object>
                            </w:r>
                          </w:p>
                          <w:p w14:paraId="119BA98A" w14:textId="77777777" w:rsidR="005024C9" w:rsidRDefault="005024C9" w:rsidP="00912DC4">
                            <w:pPr>
                              <w:snapToGrid w:val="0"/>
                              <w:rPr>
                                <w:sz w:val="16"/>
                              </w:rPr>
                            </w:pPr>
                            <w:r>
                              <w:rPr>
                                <w:rFonts w:hint="eastAsia"/>
                                <w:sz w:val="16"/>
                              </w:rPr>
                              <w:t>数</w:t>
                            </w:r>
                          </w:p>
                          <w:p w14:paraId="1BC3E003" w14:textId="77777777" w:rsidR="005024C9" w:rsidRDefault="005024C9" w:rsidP="00912DC4">
                            <w:pPr>
                              <w:snapToGrid w:val="0"/>
                              <w:rPr>
                                <w:sz w:val="16"/>
                              </w:rPr>
                            </w:pPr>
                            <w:r>
                              <w:rPr>
                                <w:rFonts w:hint="eastAsia"/>
                                <w:sz w:val="16"/>
                              </w:rPr>
                              <w:t>参</w:t>
                            </w:r>
                          </w:p>
                          <w:p w14:paraId="44759481" w14:textId="77777777" w:rsidR="005024C9" w:rsidRDefault="005024C9" w:rsidP="00912DC4">
                            <w:pPr>
                              <w:rPr>
                                <w:sz w:val="10"/>
                              </w:rPr>
                            </w:pPr>
                            <w:r>
                              <w:rPr>
                                <w:i/>
                                <w:iCs/>
                                <w:color w:val="000000"/>
                                <w:sz w:val="10"/>
                              </w:rPr>
                              <w:t>a</w:t>
                            </w:r>
                            <w:r>
                              <w:rPr>
                                <w:rFonts w:hint="eastAsia"/>
                                <w:i/>
                                <w:iCs/>
                                <w:color w:val="000000"/>
                                <w:sz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9" o:spid="_x0000_s1047" type="#_x0000_t202" style="position:absolute;left:0;text-align:left;margin-left:188.35pt;margin-top:7.3pt;width:48.55pt;height:2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wlugIAAMc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" filled="f" stroked="f">
                <v:textbox>
                  <w:txbxContent>
                    <w:p w14:paraId="27CD520A" w14:textId="77777777" w:rsidR="005024C9" w:rsidRDefault="005024C9" w:rsidP="00912DC4">
                      <w:pPr>
                        <w:rPr>
                          <w:sz w:val="16"/>
                        </w:rPr>
                      </w:pPr>
                      <w:r>
                        <w:rPr>
                          <w:rFonts w:hint="eastAsia"/>
                          <w:sz w:val="16"/>
                        </w:rPr>
                        <w:t>≥</w:t>
                      </w:r>
                      <w:r w:rsidRPr="00A85CB3">
                        <w:rPr>
                          <w:rFonts w:ascii="Times New Roman" w:hAnsi="Times New Roman"/>
                          <w:i/>
                          <w:sz w:val="16"/>
                        </w:rPr>
                        <w:t>L</w:t>
                      </w:r>
                      <w:r w:rsidRPr="00987240">
                        <w:rPr>
                          <w:rFonts w:ascii="Times New Roman" w:hAnsi="Times New Roman"/>
                          <w:iCs/>
                          <w:sz w:val="16"/>
                          <w:vertAlign w:val="subscript"/>
                        </w:rPr>
                        <w:t>1</w:t>
                      </w:r>
                    </w:p>
                    <w:p w14:paraId="0AD11191" w14:textId="77777777" w:rsidR="005024C9" w:rsidRDefault="005024C9" w:rsidP="00912DC4">
                      <w:pPr>
                        <w:rPr>
                          <w:sz w:val="16"/>
                        </w:rPr>
                      </w:pPr>
                      <w:r w:rsidRPr="007D5604">
                        <w:rPr>
                          <w:rFonts w:ascii="Times New Roman" w:hAnsi="Times New Roman"/>
                          <w:sz w:val="16"/>
                          <w:szCs w:val="24"/>
                        </w:rPr>
                        <w:object w:dxaOrig="14107" w:dyaOrig="7317" w14:anchorId="26D5E33C">
                          <v:shape id="_x0000_i1752" type="#_x0000_t75" style="width:706.05pt;height:365.85pt" o:ole="">
                            <v:imagedata r:id="rId195" o:title=""/>
                          </v:shape>
                          <o:OLEObject Type="Embed" ProgID="AutoCAD.Drawing.16" ShapeID="_x0000_i1752" DrawAspect="Content" ObjectID="_1682418313" r:id="rId205"/>
                        </w:object>
                      </w:r>
                    </w:p>
                    <w:p w14:paraId="119BA98A" w14:textId="77777777" w:rsidR="005024C9" w:rsidRDefault="005024C9" w:rsidP="00912DC4">
                      <w:pPr>
                        <w:snapToGrid w:val="0"/>
                        <w:rPr>
                          <w:sz w:val="16"/>
                        </w:rPr>
                      </w:pPr>
                      <w:r>
                        <w:rPr>
                          <w:rFonts w:hint="eastAsia"/>
                          <w:sz w:val="16"/>
                        </w:rPr>
                        <w:t>数</w:t>
                      </w:r>
                    </w:p>
                    <w:p w14:paraId="1BC3E003" w14:textId="77777777" w:rsidR="005024C9" w:rsidRDefault="005024C9" w:rsidP="00912DC4">
                      <w:pPr>
                        <w:snapToGrid w:val="0"/>
                        <w:rPr>
                          <w:sz w:val="16"/>
                        </w:rPr>
                      </w:pPr>
                      <w:r>
                        <w:rPr>
                          <w:rFonts w:hint="eastAsia"/>
                          <w:sz w:val="16"/>
                        </w:rPr>
                        <w:t>参</w:t>
                      </w:r>
                    </w:p>
                    <w:p w14:paraId="44759481" w14:textId="77777777" w:rsidR="005024C9" w:rsidRDefault="005024C9" w:rsidP="00912DC4">
                      <w:pPr>
                        <w:rPr>
                          <w:sz w:val="10"/>
                        </w:rPr>
                      </w:pPr>
                      <w:r>
                        <w:rPr>
                          <w:i/>
                          <w:iCs/>
                          <w:color w:val="000000"/>
                          <w:sz w:val="10"/>
                        </w:rPr>
                        <w:t>a</w:t>
                      </w:r>
                      <w:r>
                        <w:rPr>
                          <w:rFonts w:hint="eastAsia"/>
                          <w:i/>
                          <w:iCs/>
                          <w:color w:val="000000"/>
                          <w:sz w:val="10"/>
                        </w:rPr>
                        <w:t>＇</w:t>
                      </w:r>
                    </w:p>
                  </w:txbxContent>
                </v:textbox>
              </v:shape>
            </w:pict>
          </mc:Fallback>
        </mc:AlternateContent>
      </w:r>
      <w:r w:rsidRPr="00132152">
        <w:rPr>
          <w:noProof/>
        </w:rPr>
        <mc:AlternateContent>
          <mc:Choice Requires="wps">
            <w:drawing>
              <wp:anchor distT="0" distB="0" distL="114300" distR="114300" simplePos="0" relativeHeight="251779072" behindDoc="0" locked="0" layoutInCell="1" allowOverlap="1" wp14:anchorId="49B5C54F" wp14:editId="5D5F56BE">
                <wp:simplePos x="0" y="0"/>
                <wp:positionH relativeFrom="column">
                  <wp:posOffset>3192145</wp:posOffset>
                </wp:positionH>
                <wp:positionV relativeFrom="paragraph">
                  <wp:posOffset>73660</wp:posOffset>
                </wp:positionV>
                <wp:extent cx="616585" cy="278765"/>
                <wp:effectExtent l="0" t="0" r="0" b="6985"/>
                <wp:wrapNone/>
                <wp:docPr id="15008" name="Text Box 1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3163" w14:textId="77777777" w:rsidR="005024C9" w:rsidRDefault="005024C9" w:rsidP="00912DC4">
                            <w:pPr>
                              <w:rPr>
                                <w:sz w:val="16"/>
                              </w:rPr>
                            </w:pPr>
                            <w:r>
                              <w:rPr>
                                <w:rFonts w:hint="eastAsia"/>
                                <w:sz w:val="16"/>
                              </w:rPr>
                              <w:t>≥</w:t>
                            </w:r>
                            <w:r w:rsidRPr="00A85CB3">
                              <w:rPr>
                                <w:rFonts w:ascii="Times New Roman" w:hAnsi="Times New Roman"/>
                                <w:i/>
                                <w:sz w:val="16"/>
                              </w:rPr>
                              <w:t>L</w:t>
                            </w:r>
                            <w:r w:rsidRPr="00D57A53">
                              <w:rPr>
                                <w:rFonts w:ascii="Times New Roman" w:hAnsi="Times New Roman"/>
                                <w:iCs/>
                                <w:sz w:val="16"/>
                                <w:vertAlign w:val="subscript"/>
                              </w:rPr>
                              <w:t>1</w:t>
                            </w:r>
                          </w:p>
                          <w:p w14:paraId="188F6A39" w14:textId="77777777" w:rsidR="005024C9" w:rsidRDefault="005024C9" w:rsidP="00912DC4">
                            <w:pPr>
                              <w:rPr>
                                <w:sz w:val="16"/>
                              </w:rPr>
                            </w:pPr>
                            <w:r w:rsidRPr="007D5604">
                              <w:rPr>
                                <w:rFonts w:ascii="Times New Roman" w:hAnsi="Times New Roman"/>
                                <w:sz w:val="16"/>
                                <w:szCs w:val="24"/>
                              </w:rPr>
                              <w:object w:dxaOrig="14107" w:dyaOrig="7317" w14:anchorId="767B2B1E">
                                <v:shape id="_x0000_i1753" type="#_x0000_t75" style="width:706.05pt;height:365.85pt" o:ole="">
                                  <v:imagedata r:id="rId182" o:title=""/>
                                </v:shape>
                                <o:OLEObject Type="Embed" ProgID="AutoCAD.Drawing.16" ShapeID="_x0000_i1753" DrawAspect="Content" ObjectID="_1682877298" r:id="rId206"/>
                              </w:object>
                            </w:r>
                          </w:p>
                          <w:p w14:paraId="50EADC94" w14:textId="77777777" w:rsidR="005024C9" w:rsidRDefault="005024C9" w:rsidP="00912DC4">
                            <w:pPr>
                              <w:snapToGrid w:val="0"/>
                              <w:rPr>
                                <w:sz w:val="16"/>
                              </w:rPr>
                            </w:pPr>
                            <w:r>
                              <w:rPr>
                                <w:rFonts w:hint="eastAsia"/>
                                <w:sz w:val="16"/>
                              </w:rPr>
                              <w:t>数</w:t>
                            </w:r>
                          </w:p>
                          <w:p w14:paraId="5D1D0BBB" w14:textId="77777777" w:rsidR="005024C9" w:rsidRDefault="005024C9" w:rsidP="00912DC4">
                            <w:pPr>
                              <w:snapToGrid w:val="0"/>
                              <w:rPr>
                                <w:sz w:val="16"/>
                              </w:rPr>
                            </w:pPr>
                            <w:r>
                              <w:rPr>
                                <w:rFonts w:hint="eastAsia"/>
                                <w:sz w:val="16"/>
                              </w:rPr>
                              <w:t>参</w:t>
                            </w:r>
                          </w:p>
                          <w:p w14:paraId="3E57E957" w14:textId="77777777" w:rsidR="005024C9" w:rsidRDefault="005024C9" w:rsidP="00912DC4">
                            <w:pPr>
                              <w:rPr>
                                <w:sz w:val="10"/>
                              </w:rPr>
                            </w:pPr>
                            <w:r>
                              <w:rPr>
                                <w:i/>
                                <w:iCs/>
                                <w:color w:val="000000"/>
                                <w:sz w:val="10"/>
                              </w:rPr>
                              <w:t>a</w:t>
                            </w:r>
                            <w:r>
                              <w:rPr>
                                <w:rFonts w:hint="eastAsia"/>
                                <w:i/>
                                <w:iCs/>
                                <w:color w:val="000000"/>
                                <w:sz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8" o:spid="_x0000_s1048" type="#_x0000_t202" style="position:absolute;left:0;text-align:left;margin-left:251.35pt;margin-top:5.8pt;width:48.55pt;height:2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AcuwIAAMc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" filled="f" stroked="f">
                <v:textbox>
                  <w:txbxContent>
                    <w:p w14:paraId="34CC3163" w14:textId="77777777" w:rsidR="005024C9" w:rsidRDefault="005024C9" w:rsidP="00912DC4">
                      <w:pPr>
                        <w:rPr>
                          <w:sz w:val="16"/>
                        </w:rPr>
                      </w:pPr>
                      <w:r>
                        <w:rPr>
                          <w:rFonts w:hint="eastAsia"/>
                          <w:sz w:val="16"/>
                        </w:rPr>
                        <w:t>≥</w:t>
                      </w:r>
                      <w:r w:rsidRPr="00A85CB3">
                        <w:rPr>
                          <w:rFonts w:ascii="Times New Roman" w:hAnsi="Times New Roman"/>
                          <w:i/>
                          <w:sz w:val="16"/>
                        </w:rPr>
                        <w:t>L</w:t>
                      </w:r>
                      <w:r w:rsidRPr="00D57A53">
                        <w:rPr>
                          <w:rFonts w:ascii="Times New Roman" w:hAnsi="Times New Roman"/>
                          <w:iCs/>
                          <w:sz w:val="16"/>
                          <w:vertAlign w:val="subscript"/>
                        </w:rPr>
                        <w:t>1</w:t>
                      </w:r>
                    </w:p>
                    <w:p w14:paraId="188F6A39" w14:textId="77777777" w:rsidR="005024C9" w:rsidRDefault="005024C9" w:rsidP="00912DC4">
                      <w:pPr>
                        <w:rPr>
                          <w:sz w:val="16"/>
                        </w:rPr>
                      </w:pPr>
                      <w:r w:rsidRPr="007D5604">
                        <w:rPr>
                          <w:rFonts w:ascii="Times New Roman" w:hAnsi="Times New Roman"/>
                          <w:sz w:val="16"/>
                          <w:szCs w:val="24"/>
                        </w:rPr>
                        <w:object w:dxaOrig="14107" w:dyaOrig="7317" w14:anchorId="767B2B1E">
                          <v:shape id="_x0000_i1753" type="#_x0000_t75" style="width:706.05pt;height:365.85pt" o:ole="">
                            <v:imagedata r:id="rId195" o:title=""/>
                          </v:shape>
                          <o:OLEObject Type="Embed" ProgID="AutoCAD.Drawing.16" ShapeID="_x0000_i1753" DrawAspect="Content" ObjectID="_1682418314" r:id="rId207"/>
                        </w:object>
                      </w:r>
                    </w:p>
                    <w:p w14:paraId="50EADC94" w14:textId="77777777" w:rsidR="005024C9" w:rsidRDefault="005024C9" w:rsidP="00912DC4">
                      <w:pPr>
                        <w:snapToGrid w:val="0"/>
                        <w:rPr>
                          <w:sz w:val="16"/>
                        </w:rPr>
                      </w:pPr>
                      <w:r>
                        <w:rPr>
                          <w:rFonts w:hint="eastAsia"/>
                          <w:sz w:val="16"/>
                        </w:rPr>
                        <w:t>数</w:t>
                      </w:r>
                    </w:p>
                    <w:p w14:paraId="5D1D0BBB" w14:textId="77777777" w:rsidR="005024C9" w:rsidRDefault="005024C9" w:rsidP="00912DC4">
                      <w:pPr>
                        <w:snapToGrid w:val="0"/>
                        <w:rPr>
                          <w:sz w:val="16"/>
                        </w:rPr>
                      </w:pPr>
                      <w:r>
                        <w:rPr>
                          <w:rFonts w:hint="eastAsia"/>
                          <w:sz w:val="16"/>
                        </w:rPr>
                        <w:t>参</w:t>
                      </w:r>
                    </w:p>
                    <w:p w14:paraId="3E57E957" w14:textId="77777777" w:rsidR="005024C9" w:rsidRDefault="005024C9" w:rsidP="00912DC4">
                      <w:pPr>
                        <w:rPr>
                          <w:sz w:val="10"/>
                        </w:rPr>
                      </w:pPr>
                      <w:r>
                        <w:rPr>
                          <w:i/>
                          <w:iCs/>
                          <w:color w:val="000000"/>
                          <w:sz w:val="10"/>
                        </w:rPr>
                        <w:t>a</w:t>
                      </w:r>
                      <w:r>
                        <w:rPr>
                          <w:rFonts w:hint="eastAsia"/>
                          <w:i/>
                          <w:iCs/>
                          <w:color w:val="000000"/>
                          <w:sz w:val="10"/>
                        </w:rPr>
                        <w:t>＇</w:t>
                      </w:r>
                    </w:p>
                  </w:txbxContent>
                </v:textbox>
              </v:shape>
            </w:pict>
          </mc:Fallback>
        </mc:AlternateContent>
      </w:r>
    </w:p>
    <w:p w14:paraId="26CCC614" w14:textId="77777777" w:rsidR="00912DC4" w:rsidRPr="00132152" w:rsidRDefault="00912DC4" w:rsidP="00912DC4">
      <w:pPr>
        <w:spacing w:line="360" w:lineRule="auto"/>
        <w:ind w:left="590" w:hangingChars="281" w:hanging="590"/>
        <w:rPr>
          <w:rFonts w:ascii="Times New Roman" w:hAnsi="Times New Roman"/>
          <w:szCs w:val="24"/>
        </w:rPr>
      </w:pPr>
      <w:r w:rsidRPr="00132152">
        <w:rPr>
          <w:noProof/>
        </w:rPr>
        <mc:AlternateContent>
          <mc:Choice Requires="wps">
            <w:drawing>
              <wp:anchor distT="4294967291" distB="4294967291" distL="114300" distR="114300" simplePos="0" relativeHeight="251754496" behindDoc="0" locked="0" layoutInCell="1" allowOverlap="1" wp14:anchorId="2D8F9835" wp14:editId="78CEF348">
                <wp:simplePos x="0" y="0"/>
                <wp:positionH relativeFrom="column">
                  <wp:posOffset>1995170</wp:posOffset>
                </wp:positionH>
                <wp:positionV relativeFrom="paragraph">
                  <wp:posOffset>255904</wp:posOffset>
                </wp:positionV>
                <wp:extent cx="77597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C3A6AE" id="Straight Connector 31" o:spid="_x0000_s1026" style="position:absolute;left:0;text-align:left;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1pt,20.15pt" to="218.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" strokeweight="1.5pt"/>
            </w:pict>
          </mc:Fallback>
        </mc:AlternateContent>
      </w:r>
      <w:r w:rsidRPr="00132152">
        <w:rPr>
          <w:noProof/>
        </w:rPr>
        <mc:AlternateContent>
          <mc:Choice Requires="wps">
            <w:drawing>
              <wp:anchor distT="4294967291" distB="4294967291" distL="114300" distR="114300" simplePos="0" relativeHeight="251755520" behindDoc="0" locked="0" layoutInCell="1" allowOverlap="1" wp14:anchorId="3657FCAE" wp14:editId="68856BDC">
                <wp:simplePos x="0" y="0"/>
                <wp:positionH relativeFrom="column">
                  <wp:posOffset>2461260</wp:posOffset>
                </wp:positionH>
                <wp:positionV relativeFrom="paragraph">
                  <wp:posOffset>219074</wp:posOffset>
                </wp:positionV>
                <wp:extent cx="179451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45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129690" id="Straight Connector 30" o:spid="_x0000_s1026" style="position:absolute;left:0;text-align:left;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3.8pt,17.25pt" to="335.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" strokeweight="1.5pt"/>
            </w:pict>
          </mc:Fallback>
        </mc:AlternateContent>
      </w:r>
      <w:r w:rsidRPr="00132152">
        <w:rPr>
          <w:noProof/>
        </w:rPr>
        <mc:AlternateContent>
          <mc:Choice Requires="wps">
            <w:drawing>
              <wp:anchor distT="4294967291" distB="4294967291" distL="114300" distR="114300" simplePos="0" relativeHeight="251771904" behindDoc="0" locked="0" layoutInCell="1" allowOverlap="1" wp14:anchorId="6187D027" wp14:editId="32496453">
                <wp:simplePos x="0" y="0"/>
                <wp:positionH relativeFrom="column">
                  <wp:posOffset>2470150</wp:posOffset>
                </wp:positionH>
                <wp:positionV relativeFrom="paragraph">
                  <wp:posOffset>46354</wp:posOffset>
                </wp:positionV>
                <wp:extent cx="2921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6389A0" id="Straight Connector 29" o:spid="_x0000_s1026" style="position:absolute;left:0;text-align:left;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4.5pt,3.65pt" to="21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"/>
            </w:pict>
          </mc:Fallback>
        </mc:AlternateContent>
      </w:r>
      <w:r w:rsidRPr="00132152">
        <w:rPr>
          <w:noProof/>
        </w:rPr>
        <mc:AlternateContent>
          <mc:Choice Requires="wps">
            <w:drawing>
              <wp:anchor distT="4294967291" distB="4294967291" distL="114300" distR="114300" simplePos="0" relativeHeight="251776000" behindDoc="0" locked="0" layoutInCell="1" allowOverlap="1" wp14:anchorId="449A9D2B" wp14:editId="7A8C4C5D">
                <wp:simplePos x="0" y="0"/>
                <wp:positionH relativeFrom="column">
                  <wp:posOffset>3246120</wp:posOffset>
                </wp:positionH>
                <wp:positionV relativeFrom="paragraph">
                  <wp:posOffset>29209</wp:posOffset>
                </wp:positionV>
                <wp:extent cx="2921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E49550" id="Straight Connector 28" o:spid="_x0000_s1026" style="position:absolute;left:0;text-align:left;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5.6pt,2.3pt" to="278.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"/>
            </w:pict>
          </mc:Fallback>
        </mc:AlternateContent>
      </w:r>
    </w:p>
    <w:p w14:paraId="18D7AAC9" w14:textId="77777777" w:rsidR="00912DC4" w:rsidRPr="00132152" w:rsidRDefault="00912DC4" w:rsidP="00912DC4">
      <w:pPr>
        <w:tabs>
          <w:tab w:val="left" w:pos="8295"/>
        </w:tabs>
        <w:spacing w:line="360" w:lineRule="auto"/>
        <w:ind w:left="590" w:hangingChars="281" w:hanging="590"/>
        <w:rPr>
          <w:rFonts w:ascii="Times New Roman" w:hAnsi="Times New Roman"/>
          <w:szCs w:val="24"/>
        </w:rPr>
      </w:pPr>
      <w:r w:rsidRPr="00132152">
        <w:rPr>
          <w:noProof/>
        </w:rPr>
        <mc:AlternateContent>
          <mc:Choice Requires="wps">
            <w:drawing>
              <wp:anchor distT="0" distB="0" distL="114300" distR="114300" simplePos="0" relativeHeight="251787264" behindDoc="0" locked="0" layoutInCell="1" allowOverlap="1" wp14:anchorId="735A9281" wp14:editId="74B34F7A">
                <wp:simplePos x="0" y="0"/>
                <wp:positionH relativeFrom="column">
                  <wp:posOffset>2773073</wp:posOffset>
                </wp:positionH>
                <wp:positionV relativeFrom="paragraph">
                  <wp:posOffset>254497</wp:posOffset>
                </wp:positionV>
                <wp:extent cx="616585" cy="437322"/>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37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F6EA" w14:textId="77777777" w:rsidR="005024C9" w:rsidRPr="00A85CB3" w:rsidRDefault="005024C9" w:rsidP="00912DC4">
                            <w:pPr>
                              <w:rPr>
                                <w:rFonts w:ascii="Times New Roman" w:hAnsi="Times New Roman"/>
                                <w:sz w:val="16"/>
                              </w:rPr>
                            </w:pPr>
                            <w:r>
                              <w:rPr>
                                <w:rFonts w:hint="eastAsia"/>
                                <w:sz w:val="16"/>
                              </w:rPr>
                              <w:t>≥</w:t>
                            </w:r>
                            <w:r w:rsidRPr="00A85CB3">
                              <w:rPr>
                                <w:rFonts w:ascii="Times New Roman" w:hAnsi="Times New Roman"/>
                                <w:sz w:val="16"/>
                              </w:rPr>
                              <w:t>1.5</w:t>
                            </w:r>
                            <w:r w:rsidRPr="00A85CB3">
                              <w:rPr>
                                <w:rFonts w:ascii="Times New Roman" w:hAnsi="Times New Roman"/>
                                <w:i/>
                                <w:sz w:val="16"/>
                              </w:rPr>
                              <w:t>L</w:t>
                            </w:r>
                            <w:r w:rsidRPr="00987240">
                              <w:rPr>
                                <w:rFonts w:ascii="Times New Roman" w:hAnsi="Times New Roman"/>
                                <w:iCs/>
                                <w:sz w:val="16"/>
                                <w:vertAlign w:val="subscript"/>
                              </w:rPr>
                              <w:t>1</w:t>
                            </w:r>
                          </w:p>
                          <w:p w14:paraId="6A29720E" w14:textId="77777777" w:rsidR="005024C9" w:rsidRDefault="005024C9" w:rsidP="00912DC4">
                            <w:pPr>
                              <w:rPr>
                                <w:sz w:val="16"/>
                              </w:rPr>
                            </w:pPr>
                            <w:r w:rsidRPr="007D5604">
                              <w:rPr>
                                <w:rFonts w:ascii="Times New Roman" w:hAnsi="Times New Roman"/>
                                <w:sz w:val="16"/>
                                <w:szCs w:val="24"/>
                              </w:rPr>
                              <w:object w:dxaOrig="14107" w:dyaOrig="7317" w14:anchorId="6E32122F">
                                <v:shape id="_x0000_i1754" type="#_x0000_t75" style="width:706.05pt;height:365.85pt" o:ole="">
                                  <v:imagedata r:id="rId182" o:title=""/>
                                </v:shape>
                                <o:OLEObject Type="Embed" ProgID="AutoCAD.Drawing.16" ShapeID="_x0000_i1754" DrawAspect="Content" ObjectID="_1682877299" r:id="rId208"/>
                              </w:object>
                            </w:r>
                          </w:p>
                          <w:p w14:paraId="53097773" w14:textId="77777777" w:rsidR="005024C9" w:rsidRDefault="005024C9" w:rsidP="00912DC4">
                            <w:pPr>
                              <w:snapToGrid w:val="0"/>
                              <w:rPr>
                                <w:sz w:val="16"/>
                              </w:rPr>
                            </w:pPr>
                            <w:r>
                              <w:rPr>
                                <w:rFonts w:hint="eastAsia"/>
                                <w:sz w:val="16"/>
                              </w:rPr>
                              <w:t>数</w:t>
                            </w:r>
                          </w:p>
                          <w:p w14:paraId="2D3853FD" w14:textId="77777777" w:rsidR="005024C9" w:rsidRDefault="005024C9" w:rsidP="00912DC4">
                            <w:pPr>
                              <w:snapToGrid w:val="0"/>
                              <w:rPr>
                                <w:sz w:val="16"/>
                              </w:rPr>
                            </w:pPr>
                            <w:r>
                              <w:rPr>
                                <w:rFonts w:hint="eastAsia"/>
                                <w:sz w:val="16"/>
                              </w:rPr>
                              <w:t>参</w:t>
                            </w:r>
                          </w:p>
                          <w:p w14:paraId="64FAE940" w14:textId="77777777" w:rsidR="005024C9" w:rsidRDefault="005024C9" w:rsidP="00912DC4">
                            <w:pPr>
                              <w:rPr>
                                <w:sz w:val="10"/>
                              </w:rPr>
                            </w:pPr>
                            <w:r>
                              <w:rPr>
                                <w:i/>
                                <w:iCs/>
                                <w:color w:val="000000"/>
                                <w:sz w:val="10"/>
                              </w:rPr>
                              <w:t>a</w:t>
                            </w:r>
                            <w:r>
                              <w:rPr>
                                <w:rFonts w:hint="eastAsia"/>
                                <w:i/>
                                <w:iCs/>
                                <w:color w:val="000000"/>
                                <w:sz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left:0;text-align:left;margin-left:218.35pt;margin-top:20.05pt;width:48.55pt;height:3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puAIAAME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" filled="f" stroked="f">
                <v:textbox>
                  <w:txbxContent>
                    <w:p w14:paraId="78CCF6EA" w14:textId="77777777" w:rsidR="005024C9" w:rsidRPr="00A85CB3" w:rsidRDefault="005024C9" w:rsidP="00912DC4">
                      <w:pPr>
                        <w:rPr>
                          <w:rFonts w:ascii="Times New Roman" w:hAnsi="Times New Roman"/>
                          <w:sz w:val="16"/>
                        </w:rPr>
                      </w:pPr>
                      <w:r>
                        <w:rPr>
                          <w:rFonts w:hint="eastAsia"/>
                          <w:sz w:val="16"/>
                        </w:rPr>
                        <w:t>≥</w:t>
                      </w:r>
                      <w:r w:rsidRPr="00A85CB3">
                        <w:rPr>
                          <w:rFonts w:ascii="Times New Roman" w:hAnsi="Times New Roman"/>
                          <w:sz w:val="16"/>
                        </w:rPr>
                        <w:t>1.5</w:t>
                      </w:r>
                      <w:r w:rsidRPr="00A85CB3">
                        <w:rPr>
                          <w:rFonts w:ascii="Times New Roman" w:hAnsi="Times New Roman"/>
                          <w:i/>
                          <w:sz w:val="16"/>
                        </w:rPr>
                        <w:t>L</w:t>
                      </w:r>
                      <w:r w:rsidRPr="00987240">
                        <w:rPr>
                          <w:rFonts w:ascii="Times New Roman" w:hAnsi="Times New Roman"/>
                          <w:iCs/>
                          <w:sz w:val="16"/>
                          <w:vertAlign w:val="subscript"/>
                        </w:rPr>
                        <w:t>1</w:t>
                      </w:r>
                    </w:p>
                    <w:p w14:paraId="6A29720E" w14:textId="77777777" w:rsidR="005024C9" w:rsidRDefault="005024C9" w:rsidP="00912DC4">
                      <w:pPr>
                        <w:rPr>
                          <w:sz w:val="16"/>
                        </w:rPr>
                      </w:pPr>
                      <w:r w:rsidRPr="007D5604">
                        <w:rPr>
                          <w:rFonts w:ascii="Times New Roman" w:hAnsi="Times New Roman"/>
                          <w:sz w:val="16"/>
                          <w:szCs w:val="24"/>
                        </w:rPr>
                        <w:object w:dxaOrig="14107" w:dyaOrig="7317" w14:anchorId="6E32122F">
                          <v:shape id="_x0000_i1754" type="#_x0000_t75" style="width:706.05pt;height:365.85pt" o:ole="">
                            <v:imagedata r:id="rId195" o:title=""/>
                          </v:shape>
                          <o:OLEObject Type="Embed" ProgID="AutoCAD.Drawing.16" ShapeID="_x0000_i1754" DrawAspect="Content" ObjectID="_1682418315" r:id="rId209"/>
                        </w:object>
                      </w:r>
                    </w:p>
                    <w:p w14:paraId="53097773" w14:textId="77777777" w:rsidR="005024C9" w:rsidRDefault="005024C9" w:rsidP="00912DC4">
                      <w:pPr>
                        <w:snapToGrid w:val="0"/>
                        <w:rPr>
                          <w:sz w:val="16"/>
                        </w:rPr>
                      </w:pPr>
                      <w:r>
                        <w:rPr>
                          <w:rFonts w:hint="eastAsia"/>
                          <w:sz w:val="16"/>
                        </w:rPr>
                        <w:t>数</w:t>
                      </w:r>
                    </w:p>
                    <w:p w14:paraId="2D3853FD" w14:textId="77777777" w:rsidR="005024C9" w:rsidRDefault="005024C9" w:rsidP="00912DC4">
                      <w:pPr>
                        <w:snapToGrid w:val="0"/>
                        <w:rPr>
                          <w:sz w:val="16"/>
                        </w:rPr>
                      </w:pPr>
                      <w:r>
                        <w:rPr>
                          <w:rFonts w:hint="eastAsia"/>
                          <w:sz w:val="16"/>
                        </w:rPr>
                        <w:t>参</w:t>
                      </w:r>
                    </w:p>
                    <w:p w14:paraId="64FAE940" w14:textId="77777777" w:rsidR="005024C9" w:rsidRDefault="005024C9" w:rsidP="00912DC4">
                      <w:pPr>
                        <w:rPr>
                          <w:sz w:val="10"/>
                        </w:rPr>
                      </w:pPr>
                      <w:r>
                        <w:rPr>
                          <w:i/>
                          <w:iCs/>
                          <w:color w:val="000000"/>
                          <w:sz w:val="10"/>
                        </w:rPr>
                        <w:t>a</w:t>
                      </w:r>
                      <w:r>
                        <w:rPr>
                          <w:rFonts w:hint="eastAsia"/>
                          <w:i/>
                          <w:iCs/>
                          <w:color w:val="000000"/>
                          <w:sz w:val="10"/>
                        </w:rPr>
                        <w:t>＇</w:t>
                      </w:r>
                    </w:p>
                  </w:txbxContent>
                </v:textbox>
              </v:shape>
            </w:pict>
          </mc:Fallback>
        </mc:AlternateContent>
      </w:r>
      <w:r w:rsidRPr="00132152">
        <w:rPr>
          <w:noProof/>
        </w:rPr>
        <mc:AlternateContent>
          <mc:Choice Requires="wps">
            <w:drawing>
              <wp:anchor distT="4294967291" distB="4294967291" distL="114300" distR="114300" simplePos="0" relativeHeight="251769856" behindDoc="0" locked="0" layoutInCell="1" allowOverlap="1" wp14:anchorId="1DFCFBD3" wp14:editId="0D5594EA">
                <wp:simplePos x="0" y="0"/>
                <wp:positionH relativeFrom="column">
                  <wp:posOffset>2759075</wp:posOffset>
                </wp:positionH>
                <wp:positionV relativeFrom="paragraph">
                  <wp:posOffset>269239</wp:posOffset>
                </wp:positionV>
                <wp:extent cx="49149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B20F4B" id="Straight Connector 27" o:spid="_x0000_s1026" style="position:absolute;left:0;text-align:left;z-index:25176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25pt,21.2pt" to="25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"/>
            </w:pict>
          </mc:Fallback>
        </mc:AlternateContent>
      </w:r>
      <w:r w:rsidRPr="00132152">
        <w:rPr>
          <w:noProof/>
        </w:rPr>
        <mc:AlternateContent>
          <mc:Choice Requires="wps">
            <w:drawing>
              <wp:anchor distT="4294967291" distB="4294967291" distL="114300" distR="114300" simplePos="0" relativeHeight="251757568" behindDoc="0" locked="0" layoutInCell="1" allowOverlap="1" wp14:anchorId="273E7E85" wp14:editId="23887FEC">
                <wp:simplePos x="0" y="0"/>
                <wp:positionH relativeFrom="column">
                  <wp:posOffset>3237230</wp:posOffset>
                </wp:positionH>
                <wp:positionV relativeFrom="paragraph">
                  <wp:posOffset>634</wp:posOffset>
                </wp:positionV>
                <wp:extent cx="100076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39D002" id="Straight Connector 26" o:spid="_x0000_s1026" style="position:absolute;left:0;text-align:left;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4.9pt,.05pt" to="333.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" strokeweight="1.5pt"/>
            </w:pict>
          </mc:Fallback>
        </mc:AlternateContent>
      </w:r>
      <w:r w:rsidRPr="00132152">
        <w:rPr>
          <w:noProof/>
        </w:rPr>
        <mc:AlternateContent>
          <mc:Choice Requires="wps">
            <w:drawing>
              <wp:anchor distT="4294967291" distB="4294967291" distL="114300" distR="114300" simplePos="0" relativeHeight="251760640" behindDoc="0" locked="0" layoutInCell="1" allowOverlap="1" wp14:anchorId="46A03EC6" wp14:editId="0C951B0F">
                <wp:simplePos x="0" y="0"/>
                <wp:positionH relativeFrom="column">
                  <wp:posOffset>1995170</wp:posOffset>
                </wp:positionH>
                <wp:positionV relativeFrom="paragraph">
                  <wp:posOffset>36829</wp:posOffset>
                </wp:positionV>
                <wp:extent cx="152019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8D52E8" id="Straight Connector 25" o:spid="_x0000_s1026" style="position:absolute;left:0;text-align:left;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1pt,2.9pt" to="27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" strokeweight="1.5pt"/>
            </w:pict>
          </mc:Fallback>
        </mc:AlternateContent>
      </w:r>
      <w:r w:rsidRPr="00132152">
        <w:rPr>
          <w:noProof/>
        </w:rPr>
        <mc:AlternateContent>
          <mc:Choice Requires="wps">
            <w:drawing>
              <wp:anchor distT="0" distB="0" distL="114295" distR="114295" simplePos="0" relativeHeight="251763712" behindDoc="0" locked="0" layoutInCell="1" allowOverlap="1" wp14:anchorId="4F3BBBDB" wp14:editId="41A29D3F">
                <wp:simplePos x="0" y="0"/>
                <wp:positionH relativeFrom="column">
                  <wp:posOffset>2762249</wp:posOffset>
                </wp:positionH>
                <wp:positionV relativeFrom="paragraph">
                  <wp:posOffset>84455</wp:posOffset>
                </wp:positionV>
                <wp:extent cx="0" cy="241935"/>
                <wp:effectExtent l="0" t="0" r="38100" b="247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0124D2" id="Straight Connector 24" o:spid="_x0000_s1026" style="position:absolute;left:0;text-align:left;z-index:2517637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17.5pt,6.65pt" to="21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"/>
            </w:pict>
          </mc:Fallback>
        </mc:AlternateContent>
      </w:r>
      <w:r w:rsidRPr="00132152">
        <w:rPr>
          <w:noProof/>
        </w:rPr>
        <mc:AlternateContent>
          <mc:Choice Requires="wps">
            <w:drawing>
              <wp:anchor distT="0" distB="0" distL="114295" distR="114295" simplePos="0" relativeHeight="251766784" behindDoc="0" locked="0" layoutInCell="1" allowOverlap="1" wp14:anchorId="167747D1" wp14:editId="790ACCCD">
                <wp:simplePos x="0" y="0"/>
                <wp:positionH relativeFrom="column">
                  <wp:posOffset>3253739</wp:posOffset>
                </wp:positionH>
                <wp:positionV relativeFrom="paragraph">
                  <wp:posOffset>84455</wp:posOffset>
                </wp:positionV>
                <wp:extent cx="0" cy="241935"/>
                <wp:effectExtent l="0" t="0" r="38100" b="2476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15395A" id="Straight Connector 23" o:spid="_x0000_s1026" style="position:absolute;left:0;text-align:left;z-index:2517667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56.2pt,6.65pt" to="256.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"/>
            </w:pict>
          </mc:Fallback>
        </mc:AlternateContent>
      </w:r>
      <w:r w:rsidRPr="00132152">
        <w:rPr>
          <w:noProof/>
        </w:rPr>
        <mc:AlternateContent>
          <mc:Choice Requires="wps">
            <w:drawing>
              <wp:anchor distT="0" distB="0" distL="114300" distR="114300" simplePos="0" relativeHeight="251781120" behindDoc="0" locked="0" layoutInCell="1" allowOverlap="1" wp14:anchorId="2E5FD74D" wp14:editId="2DD35E25">
                <wp:simplePos x="0" y="0"/>
                <wp:positionH relativeFrom="column">
                  <wp:posOffset>2766695</wp:posOffset>
                </wp:positionH>
                <wp:positionV relativeFrom="paragraph">
                  <wp:posOffset>44450</wp:posOffset>
                </wp:positionV>
                <wp:extent cx="616585" cy="278765"/>
                <wp:effectExtent l="0" t="0" r="0"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605060" id="Text Box 22" o:spid="_x0000_s1026" type="#_x0000_t202" style="position:absolute;left:0;text-align:left;margin-left:217.85pt;margin-top:3.5pt;width:48.55pt;height:2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" filled="f" stroked="f"/>
            </w:pict>
          </mc:Fallback>
        </mc:AlternateContent>
      </w:r>
      <w:r w:rsidRPr="00132152">
        <w:rPr>
          <w:noProof/>
        </w:rPr>
        <mc:AlternateContent>
          <mc:Choice Requires="wps">
            <w:drawing>
              <wp:anchor distT="0" distB="0" distL="114300" distR="114300" simplePos="0" relativeHeight="251784192" behindDoc="0" locked="0" layoutInCell="1" allowOverlap="1" wp14:anchorId="20CF7B9F" wp14:editId="52C655DB">
                <wp:simplePos x="0" y="0"/>
                <wp:positionH relativeFrom="column">
                  <wp:posOffset>2785745</wp:posOffset>
                </wp:positionH>
                <wp:positionV relativeFrom="paragraph">
                  <wp:posOffset>50800</wp:posOffset>
                </wp:positionV>
                <wp:extent cx="616585" cy="278765"/>
                <wp:effectExtent l="0" t="0" r="0" b="69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657D0" w14:textId="77777777" w:rsidR="005024C9" w:rsidRDefault="005024C9" w:rsidP="00912DC4">
                            <w:pPr>
                              <w:rPr>
                                <w:sz w:val="16"/>
                              </w:rPr>
                            </w:pPr>
                            <w:r>
                              <w:rPr>
                                <w:rFonts w:hint="eastAsia"/>
                                <w:sz w:val="16"/>
                              </w:rPr>
                              <w:t>≥</w:t>
                            </w:r>
                            <w:r w:rsidRPr="00A85CB3">
                              <w:rPr>
                                <w:rFonts w:ascii="Times New Roman" w:hAnsi="Times New Roman"/>
                                <w:sz w:val="16"/>
                              </w:rPr>
                              <w:t>250</w:t>
                            </w:r>
                          </w:p>
                          <w:p w14:paraId="10C38D4C" w14:textId="77777777" w:rsidR="005024C9" w:rsidRDefault="005024C9" w:rsidP="00912DC4">
                            <w:pPr>
                              <w:rPr>
                                <w:sz w:val="16"/>
                              </w:rPr>
                            </w:pPr>
                            <w:r w:rsidRPr="007D5604">
                              <w:rPr>
                                <w:rFonts w:ascii="Times New Roman" w:hAnsi="Times New Roman"/>
                                <w:sz w:val="16"/>
                                <w:szCs w:val="24"/>
                              </w:rPr>
                              <w:object w:dxaOrig="14107" w:dyaOrig="7317" w14:anchorId="11F091AF">
                                <v:shape id="_x0000_i1755" type="#_x0000_t75" style="width:706.05pt;height:365.85pt" o:ole="">
                                  <v:imagedata r:id="rId182" o:title=""/>
                                </v:shape>
                                <o:OLEObject Type="Embed" ProgID="AutoCAD.Drawing.16" ShapeID="_x0000_i1755" DrawAspect="Content" ObjectID="_1682877300" r:id="rId210"/>
                              </w:object>
                            </w:r>
                          </w:p>
                          <w:p w14:paraId="39106212" w14:textId="77777777" w:rsidR="005024C9" w:rsidRDefault="005024C9" w:rsidP="00912DC4">
                            <w:pPr>
                              <w:snapToGrid w:val="0"/>
                              <w:rPr>
                                <w:sz w:val="16"/>
                              </w:rPr>
                            </w:pPr>
                            <w:r>
                              <w:rPr>
                                <w:rFonts w:hint="eastAsia"/>
                                <w:sz w:val="16"/>
                              </w:rPr>
                              <w:t>数</w:t>
                            </w:r>
                          </w:p>
                          <w:p w14:paraId="448F0EA0" w14:textId="77777777" w:rsidR="005024C9" w:rsidRDefault="005024C9" w:rsidP="00912DC4">
                            <w:pPr>
                              <w:snapToGrid w:val="0"/>
                              <w:rPr>
                                <w:sz w:val="16"/>
                              </w:rPr>
                            </w:pPr>
                            <w:r>
                              <w:rPr>
                                <w:rFonts w:hint="eastAsia"/>
                                <w:sz w:val="16"/>
                              </w:rPr>
                              <w:t>参</w:t>
                            </w:r>
                          </w:p>
                          <w:p w14:paraId="3F30F1E8" w14:textId="77777777" w:rsidR="005024C9" w:rsidRDefault="005024C9" w:rsidP="00912DC4">
                            <w:pPr>
                              <w:rPr>
                                <w:sz w:val="10"/>
                              </w:rPr>
                            </w:pPr>
                            <w:r>
                              <w:rPr>
                                <w:i/>
                                <w:iCs/>
                                <w:color w:val="000000"/>
                                <w:sz w:val="10"/>
                              </w:rPr>
                              <w:t>a</w:t>
                            </w:r>
                            <w:r>
                              <w:rPr>
                                <w:rFonts w:hint="eastAsia"/>
                                <w:i/>
                                <w:iCs/>
                                <w:color w:val="000000"/>
                                <w:sz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219.35pt;margin-top:4pt;width:48.55pt;height:2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" filled="f" stroked="f">
                <v:textbox>
                  <w:txbxContent>
                    <w:p w14:paraId="25E657D0" w14:textId="77777777" w:rsidR="005024C9" w:rsidRDefault="005024C9" w:rsidP="00912DC4">
                      <w:pPr>
                        <w:rPr>
                          <w:sz w:val="16"/>
                        </w:rPr>
                      </w:pPr>
                      <w:r>
                        <w:rPr>
                          <w:rFonts w:hint="eastAsia"/>
                          <w:sz w:val="16"/>
                        </w:rPr>
                        <w:t>≥</w:t>
                      </w:r>
                      <w:r w:rsidRPr="00A85CB3">
                        <w:rPr>
                          <w:rFonts w:ascii="Times New Roman" w:hAnsi="Times New Roman"/>
                          <w:sz w:val="16"/>
                        </w:rPr>
                        <w:t>250</w:t>
                      </w:r>
                    </w:p>
                    <w:p w14:paraId="10C38D4C" w14:textId="77777777" w:rsidR="005024C9" w:rsidRDefault="005024C9" w:rsidP="00912DC4">
                      <w:pPr>
                        <w:rPr>
                          <w:sz w:val="16"/>
                        </w:rPr>
                      </w:pPr>
                      <w:r w:rsidRPr="007D5604">
                        <w:rPr>
                          <w:rFonts w:ascii="Times New Roman" w:hAnsi="Times New Roman"/>
                          <w:sz w:val="16"/>
                          <w:szCs w:val="24"/>
                        </w:rPr>
                        <w:object w:dxaOrig="14107" w:dyaOrig="7317" w14:anchorId="11F091AF">
                          <v:shape id="_x0000_i1755" type="#_x0000_t75" style="width:706.05pt;height:365.85pt" o:ole="">
                            <v:imagedata r:id="rId195" o:title=""/>
                          </v:shape>
                          <o:OLEObject Type="Embed" ProgID="AutoCAD.Drawing.16" ShapeID="_x0000_i1755" DrawAspect="Content" ObjectID="_1682418316" r:id="rId211"/>
                        </w:object>
                      </w:r>
                    </w:p>
                    <w:p w14:paraId="39106212" w14:textId="77777777" w:rsidR="005024C9" w:rsidRDefault="005024C9" w:rsidP="00912DC4">
                      <w:pPr>
                        <w:snapToGrid w:val="0"/>
                        <w:rPr>
                          <w:sz w:val="16"/>
                        </w:rPr>
                      </w:pPr>
                      <w:r>
                        <w:rPr>
                          <w:rFonts w:hint="eastAsia"/>
                          <w:sz w:val="16"/>
                        </w:rPr>
                        <w:t>数</w:t>
                      </w:r>
                    </w:p>
                    <w:p w14:paraId="448F0EA0" w14:textId="77777777" w:rsidR="005024C9" w:rsidRDefault="005024C9" w:rsidP="00912DC4">
                      <w:pPr>
                        <w:snapToGrid w:val="0"/>
                        <w:rPr>
                          <w:sz w:val="16"/>
                        </w:rPr>
                      </w:pPr>
                      <w:r>
                        <w:rPr>
                          <w:rFonts w:hint="eastAsia"/>
                          <w:sz w:val="16"/>
                        </w:rPr>
                        <w:t>参</w:t>
                      </w:r>
                    </w:p>
                    <w:p w14:paraId="3F30F1E8" w14:textId="77777777" w:rsidR="005024C9" w:rsidRDefault="005024C9" w:rsidP="00912DC4">
                      <w:pPr>
                        <w:rPr>
                          <w:sz w:val="10"/>
                        </w:rPr>
                      </w:pPr>
                      <w:r>
                        <w:rPr>
                          <w:i/>
                          <w:iCs/>
                          <w:color w:val="000000"/>
                          <w:sz w:val="10"/>
                        </w:rPr>
                        <w:t>a</w:t>
                      </w:r>
                      <w:r>
                        <w:rPr>
                          <w:rFonts w:hint="eastAsia"/>
                          <w:i/>
                          <w:iCs/>
                          <w:color w:val="000000"/>
                          <w:sz w:val="10"/>
                        </w:rPr>
                        <w:t>＇</w:t>
                      </w:r>
                    </w:p>
                  </w:txbxContent>
                </v:textbox>
              </v:shape>
            </w:pict>
          </mc:Fallback>
        </mc:AlternateContent>
      </w:r>
    </w:p>
    <w:p w14:paraId="24BF995E" w14:textId="77777777" w:rsidR="00912DC4" w:rsidRPr="00132152" w:rsidRDefault="00912DC4" w:rsidP="00912DC4">
      <w:pPr>
        <w:spacing w:line="360" w:lineRule="auto"/>
        <w:ind w:left="590" w:hangingChars="281" w:hanging="590"/>
        <w:rPr>
          <w:rFonts w:ascii="Times New Roman" w:hAnsi="Times New Roman"/>
          <w:szCs w:val="24"/>
        </w:rPr>
      </w:pPr>
    </w:p>
    <w:p w14:paraId="656B7567" w14:textId="77777777" w:rsidR="00912DC4" w:rsidRPr="00132152" w:rsidRDefault="00912DC4" w:rsidP="005766B0">
      <w:pPr>
        <w:pStyle w:val="af3"/>
        <w:spacing w:line="240" w:lineRule="auto"/>
      </w:pPr>
      <w:r w:rsidRPr="00132152">
        <w:t>图</w:t>
      </w:r>
      <w:r w:rsidRPr="00132152">
        <w:rPr>
          <w:rFonts w:hint="eastAsia"/>
        </w:rPr>
        <w:t>4.1.5</w:t>
      </w:r>
      <w:r w:rsidRPr="00132152">
        <w:t xml:space="preserve">  </w:t>
      </w:r>
      <w:r w:rsidRPr="00132152">
        <w:t>纤维布搭接长度的要求</w:t>
      </w:r>
    </w:p>
    <w:p w14:paraId="6683CA7B" w14:textId="77777777" w:rsidR="00912DC4" w:rsidRPr="00132152" w:rsidRDefault="00912DC4" w:rsidP="00912DC4">
      <w:pPr>
        <w:tabs>
          <w:tab w:val="left" w:pos="694"/>
        </w:tabs>
        <w:spacing w:line="360" w:lineRule="auto"/>
      </w:pPr>
      <w:r w:rsidRPr="00132152">
        <w:rPr>
          <w:rFonts w:ascii="Times New Roman" w:eastAsia="黑体" w:hAnsi="Times New Roman" w:hint="eastAsia"/>
          <w:b/>
          <w:szCs w:val="20"/>
        </w:rPr>
        <w:t>4.1.6</w:t>
      </w:r>
      <w:r w:rsidRPr="00132152">
        <w:t xml:space="preserve">  </w:t>
      </w:r>
      <w:r w:rsidRPr="00132152">
        <w:rPr>
          <w:rFonts w:hint="eastAsia"/>
        </w:rPr>
        <w:t>采用复材片材加固混凝土结构时，复材</w:t>
      </w:r>
      <w:r w:rsidRPr="00132152">
        <w:t>与</w:t>
      </w:r>
      <w:r w:rsidRPr="00132152">
        <w:rPr>
          <w:rFonts w:hint="eastAsia"/>
        </w:rPr>
        <w:t>原结构</w:t>
      </w:r>
      <w:r w:rsidRPr="00132152">
        <w:t>之间可</w:t>
      </w:r>
      <w:r w:rsidRPr="00132152">
        <w:rPr>
          <w:rFonts w:hint="eastAsia"/>
        </w:rPr>
        <w:t>根据受力情况</w:t>
      </w:r>
      <w:r w:rsidRPr="00132152">
        <w:t>采取附加机械锚固措施。</w:t>
      </w:r>
    </w:p>
    <w:p w14:paraId="68FBB742" w14:textId="77777777" w:rsidR="00912DC4" w:rsidRPr="00132152" w:rsidRDefault="00912DC4" w:rsidP="0068339B">
      <w:pPr>
        <w:jc w:val="center"/>
        <w:outlineLvl w:val="1"/>
        <w:rPr>
          <w:rFonts w:ascii="黑体" w:eastAsia="黑体" w:hAnsi="Times New Roman"/>
          <w:sz w:val="28"/>
          <w:szCs w:val="24"/>
        </w:rPr>
      </w:pPr>
      <w:bookmarkStart w:id="37" w:name="_Toc68722993"/>
      <w:bookmarkStart w:id="38" w:name="_Toc68723103"/>
      <w:bookmarkStart w:id="39" w:name="_Toc68723228"/>
      <w:r w:rsidRPr="00132152">
        <w:rPr>
          <w:rFonts w:ascii="黑体" w:eastAsia="黑体" w:hAnsi="Times New Roman" w:hint="eastAsia"/>
          <w:sz w:val="28"/>
          <w:szCs w:val="24"/>
        </w:rPr>
        <w:lastRenderedPageBreak/>
        <w:t>4.2  抗弯加固</w:t>
      </w:r>
      <w:bookmarkEnd w:id="37"/>
      <w:bookmarkEnd w:id="38"/>
      <w:bookmarkEnd w:id="39"/>
    </w:p>
    <w:p w14:paraId="1BB2525E" w14:textId="77777777" w:rsidR="00912DC4" w:rsidRPr="00132152" w:rsidRDefault="00912DC4" w:rsidP="0068339B">
      <w:pPr>
        <w:tabs>
          <w:tab w:val="left" w:pos="694"/>
        </w:tabs>
        <w:spacing w:line="288" w:lineRule="auto"/>
        <w:rPr>
          <w:rFonts w:ascii="宋体" w:hAnsi="宋体"/>
          <w:szCs w:val="24"/>
        </w:rPr>
      </w:pPr>
      <w:r w:rsidRPr="00132152">
        <w:rPr>
          <w:rFonts w:ascii="Times New Roman" w:hAnsi="Times New Roman"/>
          <w:b/>
          <w:szCs w:val="24"/>
        </w:rPr>
        <w:t>4.2.1</w:t>
      </w:r>
      <w:r w:rsidRPr="00132152">
        <w:rPr>
          <w:rFonts w:ascii="宋体" w:hAnsi="宋体"/>
          <w:szCs w:val="24"/>
        </w:rPr>
        <w:t xml:space="preserve">  </w:t>
      </w:r>
      <w:r w:rsidRPr="00132152">
        <w:rPr>
          <w:rFonts w:ascii="宋体" w:hAnsi="宋体" w:hint="eastAsia"/>
          <w:szCs w:val="24"/>
        </w:rPr>
        <w:t>被加固钢筋混凝土梁及钢筋混凝土板构件的跨高比应大于</w:t>
      </w:r>
      <w:r w:rsidRPr="00132152">
        <w:rPr>
          <w:rFonts w:ascii="Times New Roman" w:hAnsi="Times New Roman"/>
          <w:szCs w:val="24"/>
        </w:rPr>
        <w:t>5</w:t>
      </w:r>
      <w:r w:rsidRPr="00132152">
        <w:rPr>
          <w:rFonts w:ascii="宋体" w:hAnsi="宋体" w:hint="eastAsia"/>
          <w:szCs w:val="24"/>
        </w:rPr>
        <w:t>。</w:t>
      </w:r>
    </w:p>
    <w:p w14:paraId="230EAF80" w14:textId="77777777" w:rsidR="00912DC4" w:rsidRPr="00132152" w:rsidRDefault="00912DC4" w:rsidP="0068339B">
      <w:pPr>
        <w:tabs>
          <w:tab w:val="left" w:pos="646"/>
        </w:tabs>
        <w:spacing w:line="288" w:lineRule="auto"/>
        <w:rPr>
          <w:rFonts w:ascii="宋体" w:hAnsi="宋体"/>
          <w:szCs w:val="24"/>
        </w:rPr>
      </w:pPr>
      <w:r w:rsidRPr="00132152">
        <w:rPr>
          <w:rFonts w:ascii="Times New Roman" w:hAnsi="Times New Roman"/>
          <w:b/>
          <w:szCs w:val="24"/>
        </w:rPr>
        <w:t>4.2.2</w:t>
      </w:r>
      <w:r w:rsidRPr="00132152">
        <w:rPr>
          <w:rFonts w:ascii="宋体" w:hAnsi="宋体"/>
          <w:szCs w:val="24"/>
        </w:rPr>
        <w:t xml:space="preserve">  </w:t>
      </w:r>
      <w:r w:rsidRPr="00132152">
        <w:rPr>
          <w:rFonts w:ascii="宋体" w:hAnsi="宋体" w:hint="eastAsia"/>
          <w:szCs w:val="24"/>
        </w:rPr>
        <w:t>粘贴复材片材的混凝土构件抗弯加固修复可包括下列形式：</w:t>
      </w:r>
    </w:p>
    <w:p w14:paraId="056F82B1" w14:textId="77777777" w:rsidR="00912DC4" w:rsidRPr="00132152" w:rsidRDefault="00912DC4" w:rsidP="0068339B">
      <w:pPr>
        <w:spacing w:line="288" w:lineRule="auto"/>
        <w:ind w:firstLineChars="200" w:firstLine="422"/>
        <w:rPr>
          <w:rFonts w:ascii="宋体" w:hAnsi="宋体"/>
          <w:szCs w:val="24"/>
        </w:rPr>
      </w:pPr>
      <w:r w:rsidRPr="00132152">
        <w:rPr>
          <w:rFonts w:ascii="Times New Roman" w:hAnsi="Times New Roman"/>
          <w:b/>
          <w:szCs w:val="24"/>
        </w:rPr>
        <w:t xml:space="preserve">1  </w:t>
      </w:r>
      <w:r w:rsidRPr="00132152">
        <w:rPr>
          <w:rFonts w:ascii="Times New Roman" w:hAnsi="Times New Roman" w:hint="eastAsia"/>
          <w:szCs w:val="24"/>
        </w:rPr>
        <w:t>为</w:t>
      </w:r>
      <w:r w:rsidRPr="00132152">
        <w:rPr>
          <w:rFonts w:ascii="宋体" w:hAnsi="宋体" w:hint="eastAsia"/>
          <w:szCs w:val="24"/>
        </w:rPr>
        <w:t>提高构件受弯承载力，复材片材可粘贴于受弯构件的受拉面，也可粘贴于受拉区侧面。构件受弯承载力计算时仅计入与构件轴线方向一致的等效复材片材的截面面积；</w:t>
      </w:r>
    </w:p>
    <w:p w14:paraId="21F574D4" w14:textId="77777777" w:rsidR="00912DC4" w:rsidRPr="00132152" w:rsidRDefault="00912DC4" w:rsidP="0068339B">
      <w:pPr>
        <w:spacing w:line="288" w:lineRule="auto"/>
        <w:ind w:firstLineChars="200" w:firstLine="422"/>
        <w:rPr>
          <w:rFonts w:ascii="宋体" w:hAnsi="宋体"/>
          <w:szCs w:val="24"/>
        </w:rPr>
      </w:pPr>
      <w:r w:rsidRPr="00132152">
        <w:rPr>
          <w:rFonts w:ascii="Times New Roman" w:hAnsi="Times New Roman"/>
          <w:b/>
          <w:szCs w:val="24"/>
        </w:rPr>
        <w:t xml:space="preserve">2  </w:t>
      </w:r>
      <w:r w:rsidRPr="00132152">
        <w:rPr>
          <w:rFonts w:ascii="宋体" w:hAnsi="宋体" w:hint="eastAsia"/>
          <w:szCs w:val="24"/>
        </w:rPr>
        <w:t>对裂缝进行修复时，复材片材应粘贴于受弯构件的受拉面或侧面，粘贴复材片材时，复材纤维方向宜与裂缝方向垂直。</w:t>
      </w:r>
    </w:p>
    <w:p w14:paraId="608FA927" w14:textId="77777777" w:rsidR="00912DC4" w:rsidRPr="00132152" w:rsidRDefault="00912DC4" w:rsidP="0068339B">
      <w:pPr>
        <w:tabs>
          <w:tab w:val="left" w:pos="646"/>
        </w:tabs>
        <w:spacing w:line="288" w:lineRule="auto"/>
        <w:rPr>
          <w:rFonts w:ascii="宋体" w:hAnsi="宋体"/>
          <w:szCs w:val="24"/>
        </w:rPr>
      </w:pPr>
      <w:r w:rsidRPr="00132152">
        <w:rPr>
          <w:rFonts w:ascii="Times New Roman" w:hAnsi="Times New Roman"/>
          <w:b/>
          <w:szCs w:val="24"/>
        </w:rPr>
        <w:t xml:space="preserve">4.2.3  </w:t>
      </w:r>
      <w:r w:rsidRPr="00132152">
        <w:rPr>
          <w:rFonts w:ascii="宋体" w:hAnsi="宋体" w:hint="eastAsia"/>
          <w:szCs w:val="24"/>
        </w:rPr>
        <w:t>粘贴复材片材抗弯加固设计应符合下列规定：</w:t>
      </w:r>
    </w:p>
    <w:p w14:paraId="02592998" w14:textId="77777777" w:rsidR="00912DC4" w:rsidRPr="00132152" w:rsidRDefault="00912DC4" w:rsidP="0068339B">
      <w:pPr>
        <w:spacing w:line="288"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加固后应避免</w:t>
      </w:r>
      <w:r w:rsidRPr="00132152">
        <w:rPr>
          <w:rFonts w:ascii="Times New Roman" w:hAnsi="Times New Roman" w:hint="eastAsia"/>
          <w:szCs w:val="24"/>
        </w:rPr>
        <w:t>加固构件</w:t>
      </w:r>
      <w:r w:rsidRPr="00132152">
        <w:rPr>
          <w:rFonts w:ascii="Times New Roman" w:hAnsi="Times New Roman"/>
          <w:szCs w:val="24"/>
        </w:rPr>
        <w:t>受剪破坏先于受弯破坏发生</w:t>
      </w:r>
      <w:r w:rsidRPr="00132152">
        <w:rPr>
          <w:rFonts w:ascii="Times New Roman" w:hAnsi="Times New Roman" w:hint="eastAsia"/>
          <w:szCs w:val="24"/>
        </w:rPr>
        <w:t>；</w:t>
      </w:r>
    </w:p>
    <w:p w14:paraId="319D5954" w14:textId="77777777" w:rsidR="00912DC4" w:rsidRPr="00132152" w:rsidRDefault="00912DC4" w:rsidP="0068339B">
      <w:pPr>
        <w:spacing w:line="288" w:lineRule="auto"/>
        <w:ind w:firstLineChars="200" w:firstLine="422"/>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当未加固钢筋混凝土梁的受压区高度大于界限受压区高度的</w:t>
      </w:r>
      <w:r w:rsidRPr="00132152">
        <w:rPr>
          <w:rFonts w:ascii="Times New Roman" w:hAnsi="Times New Roman"/>
          <w:szCs w:val="24"/>
        </w:rPr>
        <w:t>0.8</w:t>
      </w:r>
      <w:r w:rsidRPr="00132152">
        <w:rPr>
          <w:rFonts w:ascii="Times New Roman" w:hAnsi="Times New Roman"/>
          <w:szCs w:val="24"/>
        </w:rPr>
        <w:t>倍时，不宜进行抗弯加固。</w:t>
      </w:r>
    </w:p>
    <w:p w14:paraId="7C78AC54" w14:textId="77777777" w:rsidR="00912DC4" w:rsidRPr="00132152" w:rsidRDefault="00912DC4" w:rsidP="0068339B">
      <w:pPr>
        <w:tabs>
          <w:tab w:val="left" w:pos="694"/>
        </w:tabs>
        <w:spacing w:line="288" w:lineRule="auto"/>
        <w:ind w:left="-2"/>
        <w:rPr>
          <w:rFonts w:ascii="Times New Roman" w:hAnsi="Times New Roman"/>
          <w:szCs w:val="24"/>
        </w:rPr>
      </w:pPr>
      <w:r w:rsidRPr="00132152">
        <w:rPr>
          <w:rFonts w:ascii="Times New Roman" w:hAnsi="Times New Roman"/>
          <w:b/>
          <w:szCs w:val="24"/>
        </w:rPr>
        <w:t>4.2.</w:t>
      </w:r>
      <w:r w:rsidRPr="00132152">
        <w:rPr>
          <w:rFonts w:ascii="Times New Roman" w:hAnsi="Times New Roman" w:hint="eastAsia"/>
          <w:b/>
          <w:szCs w:val="24"/>
        </w:rPr>
        <w:t>4</w:t>
      </w:r>
      <w:r w:rsidRPr="00132152">
        <w:rPr>
          <w:rFonts w:ascii="Times New Roman" w:hAnsi="Times New Roman"/>
          <w:szCs w:val="24"/>
        </w:rPr>
        <w:t xml:space="preserve">  </w:t>
      </w:r>
      <w:r w:rsidRPr="00132152">
        <w:rPr>
          <w:rFonts w:ascii="Times New Roman" w:hAnsi="Times New Roman"/>
          <w:szCs w:val="24"/>
        </w:rPr>
        <w:t>矩形或</w:t>
      </w:r>
      <w:r w:rsidRPr="00132152">
        <w:rPr>
          <w:rFonts w:ascii="Times New Roman" w:hAnsi="Times New Roman"/>
          <w:szCs w:val="24"/>
        </w:rPr>
        <w:t>T</w:t>
      </w:r>
      <w:r w:rsidRPr="00132152">
        <w:rPr>
          <w:rFonts w:ascii="Times New Roman" w:hAnsi="Times New Roman"/>
          <w:szCs w:val="24"/>
        </w:rPr>
        <w:t>形截面受弯构件，</w:t>
      </w:r>
      <w:r w:rsidRPr="00132152">
        <w:rPr>
          <w:rFonts w:ascii="Times New Roman" w:hAnsi="Times New Roman" w:hint="eastAsia"/>
          <w:szCs w:val="24"/>
        </w:rPr>
        <w:t>混凝土强度等级不大于</w:t>
      </w:r>
      <w:r w:rsidRPr="00132152">
        <w:rPr>
          <w:rFonts w:ascii="Times New Roman" w:hAnsi="Times New Roman"/>
          <w:szCs w:val="24"/>
        </w:rPr>
        <w:t>C50</w:t>
      </w:r>
      <w:r w:rsidRPr="00132152">
        <w:rPr>
          <w:rFonts w:ascii="Times New Roman" w:hAnsi="Times New Roman" w:hint="eastAsia"/>
          <w:szCs w:val="24"/>
        </w:rPr>
        <w:t>时，对</w:t>
      </w:r>
      <w:r w:rsidRPr="00132152">
        <w:rPr>
          <w:rFonts w:ascii="Times New Roman" w:hAnsi="Times New Roman"/>
          <w:szCs w:val="24"/>
        </w:rPr>
        <w:t>受拉面和梁侧面粘贴复材片材进行抗弯加固，应按下列公式计算正截面受弯承载力：</w:t>
      </w:r>
    </w:p>
    <w:p w14:paraId="3C7807EE" w14:textId="77777777" w:rsidR="00912DC4" w:rsidRPr="00132152" w:rsidRDefault="00912DC4" w:rsidP="0068339B">
      <w:pPr>
        <w:adjustRightInd w:val="0"/>
        <w:spacing w:afterLines="30" w:after="93" w:line="288" w:lineRule="auto"/>
        <w:ind w:firstLineChars="200" w:firstLine="422"/>
        <w:rPr>
          <w:rFonts w:ascii="宋体" w:hAnsi="宋体"/>
          <w:szCs w:val="24"/>
        </w:rPr>
      </w:pPr>
      <w:r w:rsidRPr="00132152">
        <w:rPr>
          <w:rFonts w:ascii="Times New Roman" w:hAnsi="Times New Roman"/>
          <w:b/>
          <w:szCs w:val="24"/>
        </w:rPr>
        <w:t>1</w:t>
      </w:r>
      <w:r w:rsidRPr="00132152">
        <w:rPr>
          <w:rFonts w:ascii="宋体" w:hAnsi="宋体" w:hint="eastAsia"/>
          <w:b/>
          <w:szCs w:val="24"/>
        </w:rPr>
        <w:t xml:space="preserve">  </w:t>
      </w:r>
      <w:r w:rsidRPr="00132152">
        <w:rPr>
          <w:rFonts w:ascii="宋体" w:hAnsi="宋体" w:hint="eastAsia"/>
          <w:szCs w:val="24"/>
        </w:rPr>
        <w:t>当混凝土受压区高度</w:t>
      </w:r>
      <w:r w:rsidRPr="00132152">
        <w:rPr>
          <w:rFonts w:ascii="Times New Roman" w:hAnsi="Times New Roman" w:hint="eastAsia"/>
          <w:i/>
          <w:szCs w:val="24"/>
        </w:rPr>
        <w:t>x</w:t>
      </w:r>
      <w:r w:rsidRPr="00132152">
        <w:rPr>
          <w:rFonts w:ascii="宋体" w:hAnsi="宋体" w:hint="eastAsia"/>
          <w:iCs/>
          <w:szCs w:val="24"/>
        </w:rPr>
        <w:t>小于</w:t>
      </w:r>
      <w:r w:rsidRPr="00132152">
        <w:rPr>
          <w:rFonts w:ascii="Times New Roman" w:hAnsi="Times New Roman"/>
          <w:iCs/>
          <w:szCs w:val="24"/>
        </w:rPr>
        <w:t>0.8</w:t>
      </w:r>
      <w:r w:rsidRPr="00132152">
        <w:rPr>
          <w:rFonts w:ascii="Symbol" w:hAnsi="Symbol"/>
          <w:i/>
          <w:szCs w:val="24"/>
        </w:rPr>
        <w:t></w:t>
      </w:r>
      <w:r w:rsidRPr="00132152">
        <w:rPr>
          <w:rFonts w:ascii="Times New Roman" w:hAnsi="Times New Roman"/>
          <w:szCs w:val="24"/>
          <w:vertAlign w:val="subscript"/>
        </w:rPr>
        <w:t>b</w:t>
      </w:r>
      <w:r w:rsidRPr="00132152">
        <w:rPr>
          <w:rFonts w:ascii="Times New Roman" w:hAnsi="Times New Roman"/>
          <w:i/>
          <w:szCs w:val="24"/>
        </w:rPr>
        <w:t>h</w:t>
      </w:r>
      <w:r w:rsidRPr="00132152">
        <w:rPr>
          <w:rFonts w:ascii="Times New Roman" w:hAnsi="Times New Roman"/>
          <w:iCs/>
          <w:szCs w:val="24"/>
          <w:vertAlign w:val="subscript"/>
        </w:rPr>
        <w:t>0</w:t>
      </w:r>
      <w:r w:rsidRPr="00132152">
        <w:rPr>
          <w:rFonts w:ascii="宋体" w:hAnsi="宋体" w:hint="eastAsia"/>
          <w:iCs/>
          <w:szCs w:val="24"/>
        </w:rPr>
        <w:t>，且大于</w:t>
      </w:r>
      <w:r w:rsidRPr="00132152">
        <w:rPr>
          <w:rFonts w:ascii="Times New Roman" w:hAnsi="Times New Roman"/>
          <w:i/>
        </w:rPr>
        <w:t>h'</w:t>
      </w:r>
      <w:r w:rsidRPr="00132152">
        <w:rPr>
          <w:rFonts w:ascii="Times New Roman" w:hAnsi="Times New Roman"/>
          <w:i/>
          <w:vertAlign w:val="subscript"/>
        </w:rPr>
        <w:t>f</w:t>
      </w:r>
      <w:r w:rsidRPr="00132152">
        <w:rPr>
          <w:rFonts w:ascii="宋体" w:hAnsi="宋体" w:hint="eastAsia"/>
          <w:szCs w:val="24"/>
        </w:rPr>
        <w:t>时</w:t>
      </w:r>
      <w:r w:rsidRPr="00132152">
        <w:rPr>
          <w:rFonts w:ascii="Times New Roman" w:hAnsi="Times New Roman"/>
          <w:szCs w:val="24"/>
        </w:rPr>
        <w:t>（图</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-1</w:t>
      </w:r>
      <w:r w:rsidRPr="00132152">
        <w:rPr>
          <w:rFonts w:ascii="Times New Roman" w:hAnsi="Times New Roman"/>
          <w:szCs w:val="24"/>
        </w:rPr>
        <w:t>）</w:t>
      </w:r>
      <w:r w:rsidRPr="00132152">
        <w:rPr>
          <w:rFonts w:ascii="Times New Roman" w:hAnsi="Times New Roman" w:hint="eastAsia"/>
          <w:szCs w:val="24"/>
        </w:rPr>
        <w:t>，应按下列公式验算</w:t>
      </w:r>
      <w:r w:rsidRPr="00132152">
        <w:rPr>
          <w:rFonts w:ascii="Times New Roman" w:hAnsi="Times New Roman"/>
          <w:szCs w:val="24"/>
        </w:rPr>
        <w:t>：</w:t>
      </w:r>
    </w:p>
    <w:p w14:paraId="63D50136" w14:textId="77777777" w:rsidR="00912DC4" w:rsidRPr="00132152" w:rsidRDefault="00912DC4" w:rsidP="00912DC4">
      <w:pPr>
        <w:wordWrap w:val="0"/>
        <w:adjustRightInd w:val="0"/>
        <w:snapToGrid w:val="0"/>
        <w:spacing w:line="360" w:lineRule="auto"/>
        <w:ind w:firstLineChars="201" w:firstLine="422"/>
        <w:jc w:val="right"/>
        <w:rPr>
          <w:rFonts w:ascii="宋体" w:hAnsi="宋体"/>
          <w:szCs w:val="24"/>
        </w:rPr>
      </w:pPr>
      <w:r w:rsidRPr="00132152">
        <w:rPr>
          <w:position w:val="-26"/>
        </w:rPr>
        <w:object w:dxaOrig="6720" w:dyaOrig="620" w14:anchorId="1DD89D42">
          <v:shape id="_x0000_i1109" type="#_x0000_t75" style="width:335.65pt;height:31.8pt" o:ole="">
            <v:imagedata r:id="rId212" o:title=""/>
          </v:shape>
          <o:OLEObject Type="Embed" ProgID="Equation.DSMT4" ShapeID="_x0000_i1109" DrawAspect="Content" ObjectID="_1682876654" r:id="rId213"/>
        </w:object>
      </w:r>
      <w:r w:rsidRPr="00132152">
        <w:rPr>
          <w:rFonts w:ascii="宋体" w:hAnsi="宋体"/>
          <w:szCs w:val="24"/>
        </w:rPr>
        <w:t xml:space="preserve"> </w:t>
      </w:r>
      <w:r w:rsidRPr="00132152">
        <w:rPr>
          <w:rFonts w:ascii="宋体" w:hAnsi="宋体"/>
          <w:position w:val="-32"/>
          <w:szCs w:val="24"/>
        </w:rPr>
        <w:t xml:space="preserve">   </w:t>
      </w:r>
      <w:r w:rsidRPr="00132152">
        <w:rPr>
          <w:rFonts w:ascii="Times New Roman" w:hAnsi="Times New Roman"/>
          <w:szCs w:val="24"/>
        </w:rPr>
        <w:t>(4.2.4-1)</w:t>
      </w:r>
    </w:p>
    <w:p w14:paraId="7D9C66F4" w14:textId="77777777" w:rsidR="00912DC4" w:rsidRPr="00132152" w:rsidRDefault="00912DC4" w:rsidP="00912DC4">
      <w:pPr>
        <w:wordWrap w:val="0"/>
        <w:adjustRightInd w:val="0"/>
        <w:snapToGrid w:val="0"/>
        <w:spacing w:line="360" w:lineRule="auto"/>
        <w:jc w:val="right"/>
        <w:rPr>
          <w:rFonts w:ascii="宋体" w:hAnsi="宋体"/>
          <w:szCs w:val="24"/>
        </w:rPr>
      </w:pPr>
      <w:r w:rsidRPr="00132152">
        <w:rPr>
          <w:position w:val="-14"/>
        </w:rPr>
        <w:object w:dxaOrig="3860" w:dyaOrig="360" w14:anchorId="1A15B9A1">
          <v:shape id="_x0000_i1110" type="#_x0000_t75" style="width:193.4pt;height:18.4pt" o:ole="">
            <v:imagedata r:id="rId214" o:title=""/>
          </v:shape>
          <o:OLEObject Type="Embed" ProgID="Equation.DSMT4" ShapeID="_x0000_i1110" DrawAspect="Content" ObjectID="_1682876655" r:id="rId215"/>
        </w:object>
      </w:r>
      <w:r w:rsidRPr="00132152">
        <w:rPr>
          <w:rFonts w:ascii="宋体" w:hAnsi="宋体"/>
          <w:szCs w:val="24"/>
        </w:rPr>
        <w:t xml:space="preserve"> </w:t>
      </w:r>
      <w:r w:rsidRPr="00132152">
        <w:rPr>
          <w:rFonts w:ascii="宋体" w:hAnsi="宋体" w:hint="eastAsia"/>
          <w:position w:val="-14"/>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-2)</w:t>
      </w:r>
    </w:p>
    <w:tbl>
      <w:tblPr>
        <w:tblW w:w="9429" w:type="dxa"/>
        <w:tblLook w:val="04A0" w:firstRow="1" w:lastRow="0" w:firstColumn="1" w:lastColumn="0" w:noHBand="0" w:noVBand="1"/>
      </w:tblPr>
      <w:tblGrid>
        <w:gridCol w:w="1384"/>
        <w:gridCol w:w="8045"/>
      </w:tblGrid>
      <w:tr w:rsidR="00912DC4" w:rsidRPr="00132152" w14:paraId="44727E23" w14:textId="77777777" w:rsidTr="00CA1514">
        <w:tc>
          <w:tcPr>
            <w:tcW w:w="1384" w:type="dxa"/>
            <w:shd w:val="clear" w:color="auto" w:fill="auto"/>
          </w:tcPr>
          <w:p w14:paraId="7426A5E2"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Times New Roman" w:hAnsi="Times New Roman"/>
                <w:i/>
                <w:szCs w:val="24"/>
              </w:rPr>
              <w:t>M</w:t>
            </w:r>
            <w:r w:rsidRPr="00132152">
              <w:rPr>
                <w:rFonts w:ascii="Times New Roman" w:hAnsi="Times New Roman"/>
                <w:szCs w:val="24"/>
              </w:rPr>
              <w:t>——</w:t>
            </w:r>
          </w:p>
        </w:tc>
        <w:tc>
          <w:tcPr>
            <w:tcW w:w="8045" w:type="dxa"/>
            <w:shd w:val="clear" w:color="auto" w:fill="auto"/>
          </w:tcPr>
          <w:p w14:paraId="09B6CA10"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包含初始弯矩的总弯矩设计值</w:t>
            </w:r>
            <w:r w:rsidRPr="00132152">
              <w:rPr>
                <w:rFonts w:ascii="Times New Roman" w:hAnsi="Times New Roman" w:hint="eastAsia"/>
                <w:szCs w:val="24"/>
              </w:rPr>
              <w:t>（</w:t>
            </w:r>
            <w:r w:rsidRPr="00132152">
              <w:rPr>
                <w:rFonts w:ascii="Times New Roman" w:hAnsi="Times New Roman" w:hint="eastAsia"/>
                <w:szCs w:val="24"/>
              </w:rPr>
              <w:t>kN</w:t>
            </w:r>
            <w:r w:rsidRPr="00132152">
              <w:rPr>
                <w:rFonts w:ascii="Times New Roman" w:hAnsi="Times New Roman" w:hint="eastAsia"/>
                <w:szCs w:val="24"/>
              </w:rPr>
              <w:t>·</w:t>
            </w:r>
            <w:r w:rsidRPr="00132152">
              <w:rPr>
                <w:rFonts w:ascii="Times New Roman" w:hAnsi="Times New Roman"/>
                <w:szCs w:val="24"/>
              </w:rPr>
              <w:t>m</w:t>
            </w:r>
            <w:r w:rsidRPr="00132152">
              <w:rPr>
                <w:rFonts w:ascii="Times New Roman" w:hAnsi="Times New Roman" w:hint="eastAsia"/>
                <w:szCs w:val="24"/>
              </w:rPr>
              <w:t>）</w:t>
            </w:r>
            <w:r w:rsidRPr="00132152">
              <w:rPr>
                <w:rFonts w:ascii="宋体" w:hAnsi="宋体" w:hint="eastAsia"/>
                <w:szCs w:val="24"/>
              </w:rPr>
              <w:t>；</w:t>
            </w:r>
          </w:p>
        </w:tc>
      </w:tr>
      <w:tr w:rsidR="00912DC4" w:rsidRPr="00132152" w14:paraId="300D5BD4" w14:textId="77777777" w:rsidTr="00CA1514">
        <w:tc>
          <w:tcPr>
            <w:tcW w:w="1384" w:type="dxa"/>
            <w:shd w:val="clear" w:color="auto" w:fill="auto"/>
          </w:tcPr>
          <w:p w14:paraId="775DD2A3"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4"/>
              </w:rPr>
              <w:t>b</w:t>
            </w:r>
            <w:r w:rsidRPr="00132152">
              <w:rPr>
                <w:rFonts w:ascii="Times New Roman" w:hAnsi="Times New Roman"/>
                <w:szCs w:val="24"/>
              </w:rPr>
              <w:t>——</w:t>
            </w:r>
          </w:p>
        </w:tc>
        <w:tc>
          <w:tcPr>
            <w:tcW w:w="8045" w:type="dxa"/>
            <w:shd w:val="clear" w:color="auto" w:fill="auto"/>
          </w:tcPr>
          <w:p w14:paraId="6566B3D2"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矩形截面宽度或T形截面腹板的宽度（</w:t>
            </w:r>
            <w:r w:rsidRPr="00132152">
              <w:rPr>
                <w:rFonts w:ascii="Times New Roman" w:hAnsi="Times New Roman"/>
                <w:szCs w:val="24"/>
              </w:rPr>
              <w:t>mm</w:t>
            </w:r>
            <w:r w:rsidRPr="00132152">
              <w:rPr>
                <w:rFonts w:ascii="宋体" w:hAnsi="宋体" w:hint="eastAsia"/>
                <w:szCs w:val="24"/>
              </w:rPr>
              <w:t>）；</w:t>
            </w:r>
          </w:p>
        </w:tc>
      </w:tr>
      <w:tr w:rsidR="00912DC4" w:rsidRPr="00132152" w14:paraId="2D00088C" w14:textId="77777777" w:rsidTr="00CA1514">
        <w:tc>
          <w:tcPr>
            <w:tcW w:w="1384" w:type="dxa"/>
            <w:shd w:val="clear" w:color="auto" w:fill="auto"/>
          </w:tcPr>
          <w:p w14:paraId="0B889402"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4"/>
              </w:rPr>
              <w:t>h</w:t>
            </w:r>
            <w:r w:rsidRPr="00132152">
              <w:rPr>
                <w:rFonts w:ascii="Times New Roman" w:hAnsi="Times New Roman"/>
                <w:szCs w:val="24"/>
                <w:vertAlign w:val="subscript"/>
              </w:rPr>
              <w:t>0</w:t>
            </w:r>
            <w:r w:rsidRPr="00132152">
              <w:rPr>
                <w:rFonts w:ascii="Times New Roman" w:hAnsi="Times New Roman"/>
                <w:szCs w:val="24"/>
              </w:rPr>
              <w:t>——</w:t>
            </w:r>
          </w:p>
        </w:tc>
        <w:tc>
          <w:tcPr>
            <w:tcW w:w="8045" w:type="dxa"/>
            <w:shd w:val="clear" w:color="auto" w:fill="auto"/>
          </w:tcPr>
          <w:p w14:paraId="11A2C8DA"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截面的有效高度（</w:t>
            </w:r>
            <w:r w:rsidRPr="00132152">
              <w:rPr>
                <w:rFonts w:ascii="Times New Roman" w:hAnsi="Times New Roman"/>
                <w:szCs w:val="24"/>
              </w:rPr>
              <w:t>mm</w:t>
            </w:r>
            <w:r w:rsidRPr="00132152">
              <w:rPr>
                <w:rFonts w:ascii="宋体" w:hAnsi="宋体" w:hint="eastAsia"/>
                <w:szCs w:val="24"/>
              </w:rPr>
              <w:t>），即受拉钢筋面积重心至受压边缘的距离；</w:t>
            </w:r>
          </w:p>
        </w:tc>
      </w:tr>
      <w:tr w:rsidR="00912DC4" w:rsidRPr="00132152" w14:paraId="1E9B922E" w14:textId="77777777" w:rsidTr="00CA1514">
        <w:tc>
          <w:tcPr>
            <w:tcW w:w="1384" w:type="dxa"/>
            <w:shd w:val="clear" w:color="auto" w:fill="auto"/>
          </w:tcPr>
          <w:p w14:paraId="7554A2EC"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h</w:t>
            </w:r>
            <w:r w:rsidRPr="00132152">
              <w:rPr>
                <w:rFonts w:ascii="Times New Roman" w:hAnsi="Times New Roman"/>
                <w:szCs w:val="24"/>
                <w:vertAlign w:val="subscript"/>
              </w:rPr>
              <w:t>fe</w:t>
            </w:r>
            <w:r w:rsidRPr="00132152">
              <w:rPr>
                <w:rFonts w:ascii="Times New Roman" w:hAnsi="Times New Roman"/>
                <w:szCs w:val="24"/>
              </w:rPr>
              <w:t>——</w:t>
            </w:r>
          </w:p>
        </w:tc>
        <w:tc>
          <w:tcPr>
            <w:tcW w:w="8045" w:type="dxa"/>
            <w:shd w:val="clear" w:color="auto" w:fill="auto"/>
          </w:tcPr>
          <w:p w14:paraId="4AFB1D30"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宋体" w:hAnsi="宋体" w:hint="eastAsia"/>
                <w:szCs w:val="24"/>
              </w:rPr>
              <w:t>受拉复材片材的面积重心至受压边缘的有效高度（</w:t>
            </w:r>
            <w:r w:rsidRPr="00132152">
              <w:rPr>
                <w:rFonts w:ascii="Times New Roman" w:hAnsi="Times New Roman"/>
                <w:szCs w:val="24"/>
              </w:rPr>
              <w:t>mm</w:t>
            </w:r>
            <w:r w:rsidRPr="00132152">
              <w:rPr>
                <w:rFonts w:ascii="宋体" w:hAnsi="宋体" w:hint="eastAsia"/>
                <w:szCs w:val="24"/>
              </w:rPr>
              <w:t>），当在构件受拉面粘贴复材片材时，可取</w:t>
            </w:r>
            <w:r w:rsidRPr="00132152">
              <w:rPr>
                <w:rFonts w:ascii="Times New Roman" w:hAnsi="Times New Roman"/>
                <w:i/>
                <w:szCs w:val="24"/>
              </w:rPr>
              <w:t>h</w:t>
            </w:r>
            <w:r w:rsidRPr="00132152">
              <w:rPr>
                <w:rFonts w:ascii="Times New Roman" w:hAnsi="Times New Roman"/>
                <w:szCs w:val="24"/>
                <w:vertAlign w:val="subscript"/>
              </w:rPr>
              <w:t>fe</w:t>
            </w:r>
            <w:r w:rsidRPr="00132152">
              <w:rPr>
                <w:rFonts w:ascii="宋体" w:hAnsi="宋体" w:hint="eastAsia"/>
                <w:szCs w:val="24"/>
              </w:rPr>
              <w:t>等于截面高度</w:t>
            </w:r>
            <w:r w:rsidRPr="00132152">
              <w:rPr>
                <w:rFonts w:ascii="Times New Roman" w:hAnsi="Times New Roman"/>
                <w:i/>
                <w:szCs w:val="24"/>
              </w:rPr>
              <w:t>h</w:t>
            </w:r>
            <w:r w:rsidRPr="00132152">
              <w:rPr>
                <w:rFonts w:ascii="宋体" w:hAnsi="宋体" w:hint="eastAsia"/>
                <w:szCs w:val="24"/>
              </w:rPr>
              <w:t>；</w:t>
            </w:r>
          </w:p>
        </w:tc>
      </w:tr>
      <w:tr w:rsidR="00912DC4" w:rsidRPr="00132152" w14:paraId="293AD350" w14:textId="77777777" w:rsidTr="00CA1514">
        <w:tc>
          <w:tcPr>
            <w:tcW w:w="1384" w:type="dxa"/>
            <w:shd w:val="clear" w:color="auto" w:fill="auto"/>
          </w:tcPr>
          <w:p w14:paraId="5143BD16"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20" w:dyaOrig="320" w14:anchorId="4E7F285C">
                <v:shape id="_x0000_i1111" type="#_x0000_t75" style="width:10.9pt;height:15.9pt" o:ole="">
                  <v:imagedata r:id="rId216" o:title=""/>
                </v:shape>
                <o:OLEObject Type="Embed" ProgID="Equation.DSMT4" ShapeID="_x0000_i1111" DrawAspect="Content" ObjectID="_1682876656" r:id="rId217"/>
              </w:object>
            </w:r>
            <w:r w:rsidRPr="00132152">
              <w:rPr>
                <w:rFonts w:ascii="Times New Roman" w:hAnsi="Times New Roman"/>
                <w:szCs w:val="24"/>
              </w:rPr>
              <w:t>——</w:t>
            </w:r>
          </w:p>
        </w:tc>
        <w:tc>
          <w:tcPr>
            <w:tcW w:w="8045" w:type="dxa"/>
            <w:shd w:val="clear" w:color="auto" w:fill="auto"/>
          </w:tcPr>
          <w:p w14:paraId="2EB9CEAF" w14:textId="77777777" w:rsidR="00912DC4" w:rsidRPr="00132152" w:rsidRDefault="00912DC4" w:rsidP="00CA1514">
            <w:pPr>
              <w:adjustRightInd w:val="0"/>
              <w:snapToGrid w:val="0"/>
              <w:spacing w:line="360" w:lineRule="auto"/>
              <w:ind w:left="-50"/>
              <w:rPr>
                <w:rFonts w:ascii="Times New Roman" w:hAnsi="Times New Roman"/>
                <w:szCs w:val="24"/>
              </w:rPr>
            </w:pPr>
            <w:r w:rsidRPr="00132152">
              <w:rPr>
                <w:rFonts w:ascii="Times New Roman" w:hAnsi="Times New Roman"/>
                <w:szCs w:val="24"/>
              </w:rPr>
              <w:t>T</w:t>
            </w:r>
            <w:r w:rsidRPr="00132152">
              <w:rPr>
                <w:rFonts w:ascii="Times New Roman" w:hAnsi="Times New Roman"/>
                <w:szCs w:val="24"/>
              </w:rPr>
              <w:t>形截面受</w:t>
            </w:r>
            <w:r w:rsidRPr="00132152">
              <w:rPr>
                <w:rFonts w:ascii="宋体" w:hAnsi="宋体" w:hint="eastAsia"/>
                <w:szCs w:val="24"/>
              </w:rPr>
              <w:t>压翼缘宽度（</w:t>
            </w:r>
            <w:r w:rsidRPr="00132152">
              <w:rPr>
                <w:rFonts w:ascii="Times New Roman" w:hAnsi="Times New Roman"/>
                <w:szCs w:val="24"/>
              </w:rPr>
              <w:t>mm</w:t>
            </w:r>
            <w:r w:rsidRPr="00132152">
              <w:rPr>
                <w:rFonts w:ascii="宋体" w:hAnsi="宋体" w:hint="eastAsia"/>
                <w:szCs w:val="24"/>
              </w:rPr>
              <w:t>）；</w:t>
            </w:r>
          </w:p>
        </w:tc>
      </w:tr>
      <w:tr w:rsidR="00912DC4" w:rsidRPr="00132152" w14:paraId="381C2EDB" w14:textId="77777777" w:rsidTr="00CA1514">
        <w:tc>
          <w:tcPr>
            <w:tcW w:w="1384" w:type="dxa"/>
            <w:shd w:val="clear" w:color="auto" w:fill="auto"/>
          </w:tcPr>
          <w:p w14:paraId="50C95F5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40" w:dyaOrig="320" w14:anchorId="7F3C2736">
                <v:shape id="_x0000_i1112" type="#_x0000_t75" style="width:11.7pt;height:15.9pt" o:ole="">
                  <v:imagedata r:id="rId110" o:title=""/>
                </v:shape>
                <o:OLEObject Type="Embed" ProgID="Equation.DSMT4" ShapeID="_x0000_i1112" DrawAspect="Content" ObjectID="_1682876657" r:id="rId218"/>
              </w:object>
            </w:r>
            <w:r w:rsidRPr="00132152">
              <w:rPr>
                <w:rFonts w:ascii="Times New Roman" w:hAnsi="Times New Roman"/>
                <w:szCs w:val="24"/>
              </w:rPr>
              <w:t>——</w:t>
            </w:r>
          </w:p>
        </w:tc>
        <w:tc>
          <w:tcPr>
            <w:tcW w:w="8045" w:type="dxa"/>
            <w:shd w:val="clear" w:color="auto" w:fill="auto"/>
          </w:tcPr>
          <w:p w14:paraId="585B0D5B" w14:textId="77777777" w:rsidR="00912DC4" w:rsidRPr="00132152" w:rsidRDefault="00912DC4" w:rsidP="00CA1514">
            <w:pPr>
              <w:adjustRightInd w:val="0"/>
              <w:snapToGrid w:val="0"/>
              <w:spacing w:line="360" w:lineRule="auto"/>
              <w:ind w:left="-50"/>
              <w:rPr>
                <w:rFonts w:ascii="宋体" w:hAnsi="宋体"/>
                <w:szCs w:val="24"/>
              </w:rPr>
            </w:pPr>
            <w:r w:rsidRPr="00132152">
              <w:rPr>
                <w:rFonts w:ascii="Times New Roman" w:hAnsi="Times New Roman"/>
                <w:szCs w:val="24"/>
              </w:rPr>
              <w:t>T</w:t>
            </w:r>
            <w:r w:rsidRPr="00132152">
              <w:rPr>
                <w:rFonts w:ascii="Times New Roman" w:hAnsi="Times New Roman"/>
                <w:szCs w:val="24"/>
              </w:rPr>
              <w:t>形</w:t>
            </w:r>
            <w:r w:rsidRPr="00132152">
              <w:rPr>
                <w:rFonts w:ascii="宋体" w:hAnsi="宋体" w:hint="eastAsia"/>
                <w:szCs w:val="24"/>
              </w:rPr>
              <w:t>截面受压翼缘高度（</w:t>
            </w:r>
            <w:r w:rsidRPr="00132152">
              <w:rPr>
                <w:rFonts w:ascii="Times New Roman" w:hAnsi="Times New Roman"/>
                <w:szCs w:val="24"/>
              </w:rPr>
              <w:t>mm</w:t>
            </w:r>
            <w:r w:rsidRPr="00132152">
              <w:rPr>
                <w:rFonts w:ascii="宋体" w:hAnsi="宋体" w:hint="eastAsia"/>
                <w:szCs w:val="24"/>
              </w:rPr>
              <w:t>）；</w:t>
            </w:r>
          </w:p>
        </w:tc>
      </w:tr>
      <w:tr w:rsidR="00912DC4" w:rsidRPr="00132152" w14:paraId="77628607" w14:textId="77777777" w:rsidTr="00CA1514">
        <w:tc>
          <w:tcPr>
            <w:tcW w:w="1384" w:type="dxa"/>
            <w:shd w:val="clear" w:color="auto" w:fill="auto"/>
          </w:tcPr>
          <w:p w14:paraId="2C3E5662"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x</w:t>
            </w:r>
            <w:r w:rsidRPr="00132152">
              <w:rPr>
                <w:rFonts w:ascii="Times New Roman" w:hAnsi="Times New Roman"/>
                <w:szCs w:val="24"/>
              </w:rPr>
              <w:t>——</w:t>
            </w:r>
          </w:p>
        </w:tc>
        <w:tc>
          <w:tcPr>
            <w:tcW w:w="8045" w:type="dxa"/>
            <w:shd w:val="clear" w:color="auto" w:fill="auto"/>
          </w:tcPr>
          <w:p w14:paraId="6E84CABC"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混凝土受压区等效矩形应力图高度（</w:t>
            </w:r>
            <w:r w:rsidRPr="00132152">
              <w:rPr>
                <w:rFonts w:ascii="Times New Roman" w:hAnsi="Times New Roman"/>
                <w:szCs w:val="24"/>
              </w:rPr>
              <w:t>mm</w:t>
            </w:r>
            <w:r w:rsidRPr="00132152">
              <w:rPr>
                <w:rFonts w:ascii="宋体" w:hAnsi="宋体" w:hint="eastAsia"/>
                <w:szCs w:val="24"/>
              </w:rPr>
              <w:t>）；</w:t>
            </w:r>
          </w:p>
        </w:tc>
      </w:tr>
      <w:tr w:rsidR="00912DC4" w:rsidRPr="00132152" w14:paraId="05CE50D8" w14:textId="77777777" w:rsidTr="00CA1514">
        <w:tc>
          <w:tcPr>
            <w:tcW w:w="1384" w:type="dxa"/>
            <w:shd w:val="clear" w:color="auto" w:fill="auto"/>
          </w:tcPr>
          <w:p w14:paraId="19BCC4F0" w14:textId="77777777" w:rsidR="00912DC4" w:rsidRPr="00132152" w:rsidRDefault="00912DC4" w:rsidP="00CA1514">
            <w:pPr>
              <w:snapToGrid w:val="0"/>
              <w:spacing w:line="360" w:lineRule="auto"/>
              <w:ind w:rightChars="-50" w:right="-105"/>
              <w:jc w:val="right"/>
              <w:rPr>
                <w:rFonts w:ascii="Times New Roman" w:hAnsi="Times New Roman"/>
                <w:i/>
                <w:szCs w:val="24"/>
              </w:rPr>
            </w:pPr>
            <w:r w:rsidRPr="00132152">
              <w:rPr>
                <w:rFonts w:ascii="Times New Roman" w:hAnsi="Times New Roman"/>
                <w:i/>
                <w:szCs w:val="24"/>
              </w:rPr>
              <w:t>x</w:t>
            </w:r>
            <w:r w:rsidRPr="00132152">
              <w:rPr>
                <w:rFonts w:ascii="Times New Roman" w:hAnsi="Times New Roman" w:hint="eastAsia"/>
                <w:i/>
                <w:szCs w:val="24"/>
                <w:vertAlign w:val="subscript"/>
              </w:rPr>
              <w:t>n</w:t>
            </w:r>
            <w:r w:rsidRPr="00132152">
              <w:rPr>
                <w:rFonts w:ascii="Times New Roman" w:hAnsi="Times New Roman"/>
                <w:szCs w:val="24"/>
              </w:rPr>
              <w:t>——</w:t>
            </w:r>
          </w:p>
        </w:tc>
        <w:tc>
          <w:tcPr>
            <w:tcW w:w="8045" w:type="dxa"/>
            <w:shd w:val="clear" w:color="auto" w:fill="auto"/>
          </w:tcPr>
          <w:p w14:paraId="79DBF18B" w14:textId="77777777" w:rsidR="00912DC4" w:rsidRPr="00132152" w:rsidRDefault="00912DC4" w:rsidP="00CA1514">
            <w:pPr>
              <w:snapToGrid w:val="0"/>
              <w:spacing w:line="360" w:lineRule="auto"/>
              <w:ind w:leftChars="-50" w:left="-105"/>
              <w:rPr>
                <w:rFonts w:ascii="宋体" w:hAnsi="宋体"/>
                <w:szCs w:val="24"/>
              </w:rPr>
            </w:pPr>
            <w:r w:rsidRPr="00132152">
              <w:rPr>
                <w:rFonts w:ascii="宋体" w:hAnsi="宋体" w:hint="eastAsia"/>
                <w:szCs w:val="24"/>
              </w:rPr>
              <w:t>混凝土受压区高度（</w:t>
            </w:r>
            <w:r w:rsidRPr="00132152">
              <w:rPr>
                <w:rFonts w:ascii="Times New Roman" w:hAnsi="Times New Roman"/>
                <w:szCs w:val="24"/>
              </w:rPr>
              <w:t>mm</w:t>
            </w:r>
            <w:r w:rsidRPr="00132152">
              <w:rPr>
                <w:rFonts w:ascii="宋体" w:hAnsi="宋体" w:hint="eastAsia"/>
                <w:szCs w:val="24"/>
              </w:rPr>
              <w:t>）；</w:t>
            </w:r>
          </w:p>
        </w:tc>
      </w:tr>
      <w:tr w:rsidR="00912DC4" w:rsidRPr="00132152" w14:paraId="108C5242" w14:textId="77777777" w:rsidTr="00CA1514">
        <w:tc>
          <w:tcPr>
            <w:tcW w:w="1384" w:type="dxa"/>
            <w:shd w:val="clear" w:color="auto" w:fill="auto"/>
          </w:tcPr>
          <w:p w14:paraId="57001EF2"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iCs/>
                <w:szCs w:val="24"/>
              </w:rPr>
              <w:t>a′</w:t>
            </w:r>
            <w:r w:rsidRPr="00132152">
              <w:rPr>
                <w:rFonts w:ascii="Times New Roman" w:hAnsi="Times New Roman"/>
                <w:szCs w:val="24"/>
              </w:rPr>
              <w:t>——</w:t>
            </w:r>
          </w:p>
        </w:tc>
        <w:tc>
          <w:tcPr>
            <w:tcW w:w="8045" w:type="dxa"/>
            <w:shd w:val="clear" w:color="auto" w:fill="auto"/>
          </w:tcPr>
          <w:p w14:paraId="3AB017C2"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受压钢筋截面重心至混凝土受压区边缘的距离（</w:t>
            </w:r>
            <w:r w:rsidRPr="00132152">
              <w:rPr>
                <w:rFonts w:ascii="Times New Roman" w:hAnsi="Times New Roman"/>
                <w:szCs w:val="24"/>
              </w:rPr>
              <w:t>mm</w:t>
            </w:r>
            <w:r w:rsidRPr="00132152">
              <w:rPr>
                <w:rFonts w:ascii="宋体" w:hAnsi="宋体" w:hint="eastAsia"/>
                <w:szCs w:val="24"/>
              </w:rPr>
              <w:t>）；</w:t>
            </w:r>
          </w:p>
        </w:tc>
      </w:tr>
      <w:tr w:rsidR="00912DC4" w:rsidRPr="00132152" w14:paraId="35EAA5DD" w14:textId="77777777" w:rsidTr="00CA1514">
        <w:tc>
          <w:tcPr>
            <w:tcW w:w="1384" w:type="dxa"/>
            <w:shd w:val="clear" w:color="auto" w:fill="auto"/>
          </w:tcPr>
          <w:p w14:paraId="723C6D37"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A</w:t>
            </w:r>
            <w:r w:rsidRPr="00132152">
              <w:rPr>
                <w:rFonts w:ascii="Times New Roman" w:hAnsi="Times New Roman"/>
                <w:szCs w:val="24"/>
                <w:vertAlign w:val="subscript"/>
              </w:rPr>
              <w:t>s</w:t>
            </w:r>
            <w:r w:rsidRPr="00132152">
              <w:rPr>
                <w:rFonts w:ascii="Times New Roman" w:hAnsi="Times New Roman" w:hint="eastAsia"/>
                <w:szCs w:val="24"/>
              </w:rPr>
              <w:t>、</w:t>
            </w:r>
            <w:r w:rsidRPr="00132152">
              <w:rPr>
                <w:rFonts w:ascii="Times New Roman" w:hAnsi="Times New Roman"/>
                <w:i/>
                <w:szCs w:val="24"/>
              </w:rPr>
              <w:t>A'</w:t>
            </w:r>
            <w:r w:rsidRPr="00132152">
              <w:rPr>
                <w:rFonts w:ascii="Times New Roman" w:hAnsi="Times New Roman"/>
                <w:szCs w:val="24"/>
                <w:vertAlign w:val="subscript"/>
              </w:rPr>
              <w:t>s</w:t>
            </w:r>
            <w:r w:rsidRPr="00132152">
              <w:rPr>
                <w:rFonts w:ascii="Times New Roman" w:hAnsi="Times New Roman"/>
                <w:szCs w:val="24"/>
              </w:rPr>
              <w:t>——</w:t>
            </w:r>
          </w:p>
        </w:tc>
        <w:tc>
          <w:tcPr>
            <w:tcW w:w="8045" w:type="dxa"/>
            <w:shd w:val="clear" w:color="auto" w:fill="auto"/>
          </w:tcPr>
          <w:p w14:paraId="1336BC83"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受拉钢筋、受压钢筋截面面积（</w:t>
            </w:r>
            <w:r w:rsidRPr="00132152">
              <w:rPr>
                <w:rFonts w:ascii="Times New Roman" w:hAnsi="Times New Roman"/>
                <w:szCs w:val="24"/>
              </w:rPr>
              <w:t>mm</w:t>
            </w:r>
            <w:r w:rsidRPr="00132152">
              <w:rPr>
                <w:rFonts w:ascii="Times New Roman" w:hAnsi="Times New Roman" w:hint="eastAsia"/>
                <w:szCs w:val="24"/>
                <w:vertAlign w:val="superscript"/>
              </w:rPr>
              <w:t>2</w:t>
            </w:r>
            <w:r w:rsidRPr="00132152">
              <w:rPr>
                <w:rFonts w:ascii="宋体" w:hAnsi="宋体" w:hint="eastAsia"/>
                <w:szCs w:val="24"/>
              </w:rPr>
              <w:t>）；</w:t>
            </w:r>
          </w:p>
        </w:tc>
      </w:tr>
      <w:tr w:rsidR="00912DC4" w:rsidRPr="00132152" w14:paraId="11AEB5EA" w14:textId="77777777" w:rsidTr="00CA1514">
        <w:tc>
          <w:tcPr>
            <w:tcW w:w="1384" w:type="dxa"/>
            <w:shd w:val="clear" w:color="auto" w:fill="auto"/>
          </w:tcPr>
          <w:p w14:paraId="05E9D293"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A</w:t>
            </w:r>
            <w:r w:rsidRPr="00132152">
              <w:rPr>
                <w:rFonts w:ascii="Times New Roman" w:hAnsi="Times New Roman"/>
                <w:szCs w:val="24"/>
                <w:vertAlign w:val="subscript"/>
              </w:rPr>
              <w:t>f</w:t>
            </w:r>
            <w:r w:rsidRPr="00132152">
              <w:rPr>
                <w:rFonts w:ascii="Times New Roman" w:hAnsi="Times New Roman"/>
                <w:szCs w:val="24"/>
              </w:rPr>
              <w:t>——</w:t>
            </w:r>
          </w:p>
        </w:tc>
        <w:tc>
          <w:tcPr>
            <w:tcW w:w="8045" w:type="dxa"/>
            <w:shd w:val="clear" w:color="auto" w:fill="auto"/>
          </w:tcPr>
          <w:p w14:paraId="76400939"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受拉复材片材的截面面积（</w:t>
            </w:r>
            <w:r w:rsidRPr="00132152">
              <w:rPr>
                <w:rFonts w:ascii="Times New Roman" w:hAnsi="Times New Roman"/>
                <w:szCs w:val="24"/>
              </w:rPr>
              <w:t>mm</w:t>
            </w:r>
            <w:r w:rsidRPr="00132152">
              <w:rPr>
                <w:rFonts w:ascii="Times New Roman" w:hAnsi="Times New Roman" w:hint="eastAsia"/>
                <w:szCs w:val="24"/>
                <w:vertAlign w:val="superscript"/>
              </w:rPr>
              <w:t>2</w:t>
            </w:r>
            <w:r w:rsidRPr="00132152">
              <w:rPr>
                <w:rFonts w:ascii="宋体" w:hAnsi="宋体" w:hint="eastAsia"/>
                <w:szCs w:val="24"/>
              </w:rPr>
              <w:t>）；对于在受拉区侧面粘贴加固，仅计入距受拉边缘1/4梁高范围内粘贴的复材片材，且应将侧面复材片材的截面面积乘以折减系数</w:t>
            </w:r>
            <w:r w:rsidRPr="00132152">
              <w:rPr>
                <w:rFonts w:ascii="Times New Roman" w:hAnsi="Times New Roman"/>
                <w:szCs w:val="24"/>
              </w:rPr>
              <w:t>(1</w:t>
            </w:r>
            <w:r w:rsidRPr="00132152">
              <w:rPr>
                <w:rFonts w:ascii="Times New Roman" w:hAnsi="Times New Roman" w:hint="eastAsia"/>
                <w:szCs w:val="24"/>
              </w:rPr>
              <w:t>－</w:t>
            </w:r>
            <w:r w:rsidRPr="00132152">
              <w:rPr>
                <w:rFonts w:ascii="Times New Roman" w:hAnsi="Times New Roman"/>
                <w:szCs w:val="24"/>
              </w:rPr>
              <w:t>0.5</w:t>
            </w:r>
            <w:r w:rsidRPr="00132152">
              <w:rPr>
                <w:rFonts w:ascii="Times New Roman" w:hAnsi="Times New Roman"/>
                <w:i/>
                <w:szCs w:val="24"/>
              </w:rPr>
              <w:t>h</w:t>
            </w:r>
            <w:r w:rsidRPr="00132152">
              <w:rPr>
                <w:rFonts w:ascii="Times New Roman" w:hAnsi="Times New Roman"/>
                <w:szCs w:val="24"/>
                <w:vertAlign w:val="subscript"/>
              </w:rPr>
              <w:t>f</w:t>
            </w:r>
            <w:r w:rsidRPr="00132152">
              <w:rPr>
                <w:rFonts w:ascii="Times New Roman" w:hAnsi="Times New Roman"/>
                <w:szCs w:val="24"/>
              </w:rPr>
              <w:t>/</w:t>
            </w:r>
            <w:r w:rsidRPr="00132152">
              <w:rPr>
                <w:rFonts w:ascii="Times New Roman" w:hAnsi="Times New Roman"/>
                <w:i/>
                <w:szCs w:val="24"/>
              </w:rPr>
              <w:t>h</w:t>
            </w:r>
            <w:r w:rsidRPr="00132152">
              <w:rPr>
                <w:rFonts w:ascii="宋体" w:hAnsi="宋体" w:hint="eastAsia"/>
                <w:szCs w:val="24"/>
              </w:rPr>
              <w:t>)，其中</w:t>
            </w:r>
            <w:r w:rsidRPr="00132152">
              <w:rPr>
                <w:rFonts w:ascii="Times New Roman" w:hAnsi="Times New Roman"/>
                <w:i/>
                <w:szCs w:val="24"/>
              </w:rPr>
              <w:t>h</w:t>
            </w:r>
            <w:r w:rsidRPr="00132152">
              <w:rPr>
                <w:rFonts w:ascii="Times New Roman" w:hAnsi="Times New Roman"/>
                <w:szCs w:val="24"/>
                <w:vertAlign w:val="subscript"/>
              </w:rPr>
              <w:t>f</w:t>
            </w:r>
            <w:r w:rsidRPr="00132152">
              <w:rPr>
                <w:rFonts w:ascii="宋体" w:hAnsi="宋体" w:hint="eastAsia"/>
                <w:szCs w:val="24"/>
              </w:rPr>
              <w:t>为侧面1/4梁高范围内复材片材的粘贴高度；</w:t>
            </w:r>
          </w:p>
        </w:tc>
      </w:tr>
      <w:tr w:rsidR="00912DC4" w:rsidRPr="00132152" w14:paraId="119F9CF2" w14:textId="77777777" w:rsidTr="00CA1514">
        <w:tc>
          <w:tcPr>
            <w:tcW w:w="1384" w:type="dxa"/>
            <w:shd w:val="clear" w:color="auto" w:fill="auto"/>
          </w:tcPr>
          <w:p w14:paraId="76857C3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f</w:t>
            </w:r>
            <w:r w:rsidRPr="00132152">
              <w:rPr>
                <w:rFonts w:ascii="Times New Roman" w:hAnsi="Times New Roman"/>
                <w:szCs w:val="24"/>
                <w:vertAlign w:val="subscript"/>
              </w:rPr>
              <w:t>c</w:t>
            </w:r>
            <w:r w:rsidRPr="00132152">
              <w:rPr>
                <w:rFonts w:ascii="Times New Roman" w:hAnsi="Times New Roman"/>
                <w:szCs w:val="24"/>
              </w:rPr>
              <w:t>——</w:t>
            </w:r>
          </w:p>
        </w:tc>
        <w:tc>
          <w:tcPr>
            <w:tcW w:w="8045" w:type="dxa"/>
            <w:shd w:val="clear" w:color="auto" w:fill="auto"/>
          </w:tcPr>
          <w:p w14:paraId="79FA47C0"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混凝土轴心抗压强度设计值（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4"/>
              </w:rPr>
              <w:t>）；</w:t>
            </w:r>
          </w:p>
        </w:tc>
      </w:tr>
      <w:tr w:rsidR="00912DC4" w:rsidRPr="00132152" w14:paraId="3E9E3AB3" w14:textId="77777777" w:rsidTr="00CA1514">
        <w:tc>
          <w:tcPr>
            <w:tcW w:w="1384" w:type="dxa"/>
            <w:shd w:val="clear" w:color="auto" w:fill="auto"/>
            <w:vAlign w:val="center"/>
          </w:tcPr>
          <w:p w14:paraId="33549DB2"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f</w:t>
            </w:r>
            <w:r w:rsidRPr="00132152">
              <w:rPr>
                <w:rFonts w:ascii="Times New Roman" w:hAnsi="Times New Roman"/>
                <w:szCs w:val="24"/>
                <w:vertAlign w:val="subscript"/>
              </w:rPr>
              <w:t>y</w:t>
            </w:r>
            <w:r w:rsidRPr="00132152">
              <w:rPr>
                <w:rFonts w:ascii="Times New Roman" w:hAnsi="Times New Roman" w:hint="eastAsia"/>
                <w:szCs w:val="24"/>
              </w:rPr>
              <w:t>、</w:t>
            </w:r>
            <w:r w:rsidRPr="00132152">
              <w:rPr>
                <w:rFonts w:ascii="Times New Roman" w:hAnsi="Times New Roman"/>
                <w:i/>
                <w:szCs w:val="24"/>
              </w:rPr>
              <w:t>f'</w:t>
            </w:r>
            <w:r w:rsidRPr="00132152">
              <w:rPr>
                <w:rFonts w:ascii="Times New Roman" w:hAnsi="Times New Roman"/>
                <w:szCs w:val="24"/>
                <w:vertAlign w:val="subscript"/>
              </w:rPr>
              <w:t>y</w:t>
            </w:r>
            <w:r w:rsidRPr="00132152">
              <w:rPr>
                <w:rFonts w:ascii="Times New Roman" w:hAnsi="Times New Roman"/>
                <w:szCs w:val="24"/>
              </w:rPr>
              <w:t>——</w:t>
            </w:r>
          </w:p>
        </w:tc>
        <w:tc>
          <w:tcPr>
            <w:tcW w:w="8045" w:type="dxa"/>
            <w:shd w:val="clear" w:color="auto" w:fill="auto"/>
            <w:vAlign w:val="center"/>
          </w:tcPr>
          <w:p w14:paraId="50328ED4" w14:textId="77777777" w:rsidR="00912DC4" w:rsidRPr="00132152" w:rsidRDefault="00912DC4" w:rsidP="00CA1514">
            <w:pPr>
              <w:adjustRightInd w:val="0"/>
              <w:spacing w:line="360" w:lineRule="auto"/>
              <w:ind w:leftChars="-50" w:left="-105"/>
              <w:rPr>
                <w:rFonts w:ascii="宋体" w:hAnsi="宋体"/>
                <w:szCs w:val="24"/>
              </w:rPr>
            </w:pPr>
            <w:r w:rsidRPr="00132152">
              <w:rPr>
                <w:rFonts w:ascii="宋体" w:hAnsi="宋体" w:hint="eastAsia"/>
                <w:szCs w:val="24"/>
              </w:rPr>
              <w:t>受拉钢筋和受压钢筋的抗拉、抗压强度设计值（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4"/>
              </w:rPr>
              <w:t>）；</w:t>
            </w:r>
          </w:p>
        </w:tc>
      </w:tr>
      <w:tr w:rsidR="00912DC4" w:rsidRPr="00132152" w14:paraId="7E50CBB1" w14:textId="77777777" w:rsidTr="00CA1514">
        <w:tc>
          <w:tcPr>
            <w:tcW w:w="1384" w:type="dxa"/>
            <w:shd w:val="clear" w:color="auto" w:fill="auto"/>
          </w:tcPr>
          <w:p w14:paraId="573EBD24"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2"/>
              </w:rPr>
              <w:object w:dxaOrig="440" w:dyaOrig="340" w14:anchorId="41B941FF">
                <v:shape id="_x0000_i1113" type="#_x0000_t75" style="width:21.75pt;height:16.75pt" o:ole="">
                  <v:imagedata r:id="rId219" o:title=""/>
                </v:shape>
                <o:OLEObject Type="Embed" ProgID="Equation.DSMT4" ShapeID="_x0000_i1113" DrawAspect="Content" ObjectID="_1682876658" r:id="rId220"/>
              </w:object>
            </w:r>
            <w:r w:rsidRPr="00132152">
              <w:rPr>
                <w:rFonts w:ascii="Times New Roman" w:hAnsi="Times New Roman"/>
                <w:szCs w:val="24"/>
              </w:rPr>
              <w:t>——</w:t>
            </w:r>
          </w:p>
        </w:tc>
        <w:tc>
          <w:tcPr>
            <w:tcW w:w="8045" w:type="dxa"/>
            <w:shd w:val="clear" w:color="auto" w:fill="auto"/>
          </w:tcPr>
          <w:p w14:paraId="1CEAFF4C"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达到受弯承载力极限状态时，受拉复材的拉应力设计值（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4"/>
              </w:rPr>
              <w:t>）；</w:t>
            </w:r>
          </w:p>
        </w:tc>
      </w:tr>
      <w:tr w:rsidR="00912DC4" w:rsidRPr="00132152" w14:paraId="4E548DA0" w14:textId="77777777" w:rsidTr="00CA1514">
        <w:tc>
          <w:tcPr>
            <w:tcW w:w="1384" w:type="dxa"/>
            <w:shd w:val="clear" w:color="auto" w:fill="auto"/>
          </w:tcPr>
          <w:p w14:paraId="7CA3314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rPr>
              <w:t>——</w:t>
            </w:r>
          </w:p>
        </w:tc>
        <w:tc>
          <w:tcPr>
            <w:tcW w:w="8045" w:type="dxa"/>
            <w:shd w:val="clear" w:color="auto" w:fill="auto"/>
          </w:tcPr>
          <w:p w14:paraId="1BA61A88"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受压区混凝土等效应力图形的折减系数。</w:t>
            </w:r>
          </w:p>
        </w:tc>
      </w:tr>
    </w:tbl>
    <w:p w14:paraId="1CCA1223" w14:textId="77777777" w:rsidR="00912DC4" w:rsidRPr="00132152" w:rsidRDefault="00912DC4" w:rsidP="00912DC4">
      <w:pPr>
        <w:adjustRightInd w:val="0"/>
        <w:snapToGrid w:val="0"/>
        <w:spacing w:line="360" w:lineRule="auto"/>
        <w:ind w:firstLineChars="200" w:firstLine="422"/>
        <w:rPr>
          <w:rFonts w:ascii="宋体" w:hAnsi="宋体"/>
          <w:szCs w:val="24"/>
        </w:rPr>
      </w:pPr>
      <w:r w:rsidRPr="00132152">
        <w:rPr>
          <w:rFonts w:ascii="Times New Roman" w:hAnsi="Times New Roman"/>
          <w:b/>
          <w:szCs w:val="24"/>
        </w:rPr>
        <w:lastRenderedPageBreak/>
        <w:t>2</w:t>
      </w:r>
      <w:r w:rsidRPr="00132152">
        <w:rPr>
          <w:rFonts w:ascii="宋体" w:hAnsi="宋体"/>
          <w:b/>
          <w:szCs w:val="24"/>
        </w:rPr>
        <w:t xml:space="preserve">  </w:t>
      </w:r>
      <w:r w:rsidRPr="00132152">
        <w:rPr>
          <w:rFonts w:ascii="宋体" w:hAnsi="宋体" w:hint="eastAsia"/>
          <w:szCs w:val="24"/>
        </w:rPr>
        <w:t>当混凝土受压区高度</w:t>
      </w:r>
      <w:r w:rsidRPr="00132152">
        <w:rPr>
          <w:rFonts w:ascii="Times New Roman" w:hAnsi="Times New Roman" w:hint="eastAsia"/>
          <w:i/>
          <w:szCs w:val="24"/>
        </w:rPr>
        <w:t>x</w:t>
      </w:r>
      <w:r w:rsidRPr="00132152">
        <w:rPr>
          <w:rFonts w:ascii="宋体" w:hAnsi="宋体" w:hint="eastAsia"/>
          <w:iCs/>
          <w:szCs w:val="24"/>
        </w:rPr>
        <w:t>小于</w:t>
      </w:r>
      <w:r w:rsidRPr="00132152">
        <w:rPr>
          <w:position w:val="-10"/>
        </w:rPr>
        <w:object w:dxaOrig="240" w:dyaOrig="320" w14:anchorId="7B25A561">
          <v:shape id="_x0000_i1114" type="#_x0000_t75" style="width:11.7pt;height:15.9pt" o:ole="">
            <v:imagedata r:id="rId110" o:title=""/>
          </v:shape>
          <o:OLEObject Type="Embed" ProgID="Equation.DSMT4" ShapeID="_x0000_i1114" DrawAspect="Content" ObjectID="_1682876659" r:id="rId221"/>
        </w:object>
      </w:r>
      <w:r w:rsidRPr="00132152">
        <w:rPr>
          <w:rFonts w:ascii="宋体" w:hAnsi="宋体" w:hint="eastAsia"/>
          <w:szCs w:val="24"/>
        </w:rPr>
        <w:t>，且</w:t>
      </w:r>
      <w:r w:rsidRPr="00132152">
        <w:rPr>
          <w:rFonts w:ascii="宋体" w:hAnsi="宋体" w:hint="eastAsia"/>
          <w:iCs/>
          <w:szCs w:val="24"/>
        </w:rPr>
        <w:t>大于</w:t>
      </w:r>
      <w:r w:rsidRPr="00132152">
        <w:rPr>
          <w:rFonts w:ascii="Times New Roman" w:hAnsi="Times New Roman"/>
          <w:iCs/>
          <w:szCs w:val="24"/>
        </w:rPr>
        <w:t>2</w:t>
      </w:r>
      <w:r w:rsidRPr="00132152">
        <w:rPr>
          <w:rFonts w:ascii="Times New Roman" w:hAnsi="Times New Roman"/>
          <w:i/>
          <w:szCs w:val="24"/>
        </w:rPr>
        <w:t>a</w:t>
      </w:r>
      <w:r w:rsidRPr="00132152">
        <w:rPr>
          <w:rFonts w:ascii="Times New Roman" w:hAnsi="Times New Roman"/>
          <w:i/>
          <w:iCs/>
          <w:szCs w:val="24"/>
        </w:rPr>
        <w:t>′</w:t>
      </w:r>
      <w:r w:rsidRPr="00132152">
        <w:rPr>
          <w:rFonts w:ascii="宋体" w:hAnsi="宋体" w:hint="eastAsia"/>
          <w:szCs w:val="24"/>
        </w:rPr>
        <w:t>时</w:t>
      </w:r>
      <w:r w:rsidRPr="00132152">
        <w:rPr>
          <w:rFonts w:ascii="Times New Roman" w:hAnsi="Times New Roman"/>
          <w:szCs w:val="24"/>
        </w:rPr>
        <w:t>（图</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-2</w:t>
      </w:r>
      <w:r w:rsidRPr="00132152">
        <w:rPr>
          <w:rFonts w:ascii="Times New Roman" w:hAnsi="Times New Roman"/>
          <w:szCs w:val="24"/>
        </w:rPr>
        <w:t>）</w:t>
      </w:r>
      <w:r w:rsidRPr="00132152">
        <w:rPr>
          <w:rFonts w:ascii="Times New Roman" w:hAnsi="Times New Roman" w:hint="eastAsia"/>
          <w:szCs w:val="24"/>
        </w:rPr>
        <w:t>，应按下列公式验算</w:t>
      </w:r>
      <w:r w:rsidRPr="00132152">
        <w:rPr>
          <w:rFonts w:ascii="Times New Roman" w:hAnsi="Times New Roman"/>
          <w:szCs w:val="24"/>
        </w:rPr>
        <w:t>：</w:t>
      </w:r>
    </w:p>
    <w:p w14:paraId="0F26887B" w14:textId="77777777" w:rsidR="00912DC4" w:rsidRPr="00132152" w:rsidRDefault="00912DC4" w:rsidP="00912DC4">
      <w:pPr>
        <w:wordWrap w:val="0"/>
        <w:adjustRightInd w:val="0"/>
        <w:snapToGrid w:val="0"/>
        <w:spacing w:line="360" w:lineRule="auto"/>
        <w:ind w:left="437"/>
        <w:jc w:val="right"/>
        <w:rPr>
          <w:rFonts w:ascii="宋体" w:hAnsi="宋体"/>
          <w:szCs w:val="24"/>
        </w:rPr>
      </w:pPr>
      <w:r w:rsidRPr="00132152">
        <w:rPr>
          <w:position w:val="-26"/>
        </w:rPr>
        <w:object w:dxaOrig="4640" w:dyaOrig="620" w14:anchorId="6E4680F5">
          <v:shape id="_x0000_i1115" type="#_x0000_t75" style="width:232pt;height:31.8pt" o:ole="">
            <v:imagedata r:id="rId222" o:title=""/>
          </v:shape>
          <o:OLEObject Type="Embed" ProgID="Equation.DSMT4" ShapeID="_x0000_i1115" DrawAspect="Content" ObjectID="_1682876660" r:id="rId223"/>
        </w:object>
      </w:r>
      <w:r w:rsidRPr="00132152">
        <w:rPr>
          <w:rFonts w:ascii="宋体" w:hAnsi="宋体" w:hint="eastAsia"/>
          <w:position w:val="-28"/>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-3)</w:t>
      </w:r>
    </w:p>
    <w:p w14:paraId="544EA043" w14:textId="77777777" w:rsidR="00912DC4" w:rsidRPr="00132152" w:rsidRDefault="00912DC4" w:rsidP="00912DC4">
      <w:pPr>
        <w:wordWrap w:val="0"/>
        <w:adjustRightInd w:val="0"/>
        <w:snapToGrid w:val="0"/>
        <w:spacing w:line="360" w:lineRule="auto"/>
        <w:jc w:val="right"/>
        <w:rPr>
          <w:rFonts w:ascii="宋体" w:hAnsi="宋体"/>
          <w:szCs w:val="24"/>
        </w:rPr>
      </w:pPr>
      <w:r w:rsidRPr="00132152">
        <w:rPr>
          <w:position w:val="-14"/>
        </w:rPr>
        <w:object w:dxaOrig="2600" w:dyaOrig="360" w14:anchorId="21CE27A0">
          <v:shape id="_x0000_i1116" type="#_x0000_t75" style="width:129.75pt;height:18.4pt" o:ole="">
            <v:imagedata r:id="rId224" o:title=""/>
          </v:shape>
          <o:OLEObject Type="Embed" ProgID="Equation.DSMT4" ShapeID="_x0000_i1116" DrawAspect="Content" ObjectID="_1682876661" r:id="rId225"/>
        </w:object>
      </w:r>
      <w:r w:rsidRPr="00132152">
        <w:rPr>
          <w:rFonts w:ascii="宋体" w:hAnsi="宋体" w:hint="eastAsia"/>
          <w:position w:val="-14"/>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-4)</w:t>
      </w:r>
    </w:p>
    <w:p w14:paraId="6767126A" w14:textId="77777777" w:rsidR="00912DC4" w:rsidRPr="00132152" w:rsidRDefault="00912DC4" w:rsidP="00912DC4">
      <w:pPr>
        <w:adjustRightInd w:val="0"/>
        <w:snapToGrid w:val="0"/>
        <w:spacing w:line="360" w:lineRule="auto"/>
        <w:ind w:firstLineChars="200" w:firstLine="422"/>
        <w:rPr>
          <w:rFonts w:ascii="宋体" w:hAnsi="宋体"/>
          <w:szCs w:val="24"/>
        </w:rPr>
      </w:pPr>
      <w:r w:rsidRPr="00132152">
        <w:rPr>
          <w:rFonts w:ascii="Times New Roman" w:hAnsi="Times New Roman"/>
          <w:b/>
          <w:szCs w:val="24"/>
        </w:rPr>
        <w:t>3</w:t>
      </w:r>
      <w:r w:rsidRPr="00132152">
        <w:rPr>
          <w:rFonts w:ascii="宋体" w:hAnsi="宋体"/>
          <w:b/>
          <w:szCs w:val="24"/>
        </w:rPr>
        <w:t xml:space="preserve">  </w:t>
      </w:r>
      <w:r w:rsidRPr="00132152">
        <w:rPr>
          <w:rFonts w:ascii="宋体" w:hAnsi="宋体" w:hint="eastAsia"/>
          <w:szCs w:val="24"/>
        </w:rPr>
        <w:t>当混凝土受压区高度</w:t>
      </w:r>
      <w:r w:rsidRPr="00132152">
        <w:rPr>
          <w:rFonts w:ascii="Times New Roman" w:hAnsi="Times New Roman" w:hint="eastAsia"/>
          <w:i/>
          <w:szCs w:val="24"/>
        </w:rPr>
        <w:t>x</w:t>
      </w:r>
      <w:r w:rsidRPr="00132152">
        <w:rPr>
          <w:rFonts w:ascii="宋体" w:hAnsi="宋体" w:hint="eastAsia"/>
          <w:iCs/>
          <w:szCs w:val="24"/>
        </w:rPr>
        <w:t>小于</w:t>
      </w:r>
      <w:r w:rsidRPr="00132152">
        <w:rPr>
          <w:rFonts w:ascii="Times New Roman" w:hAnsi="Times New Roman"/>
          <w:iCs/>
          <w:szCs w:val="24"/>
        </w:rPr>
        <w:t>2</w:t>
      </w:r>
      <w:r w:rsidRPr="00132152">
        <w:rPr>
          <w:rFonts w:ascii="Times New Roman" w:hAnsi="Times New Roman"/>
          <w:i/>
          <w:szCs w:val="24"/>
        </w:rPr>
        <w:t>a</w:t>
      </w:r>
      <w:r w:rsidRPr="00132152">
        <w:rPr>
          <w:rFonts w:ascii="Times New Roman" w:hAnsi="Times New Roman"/>
          <w:i/>
          <w:iCs/>
          <w:szCs w:val="24"/>
        </w:rPr>
        <w:t>′</w:t>
      </w:r>
      <w:r w:rsidRPr="00132152">
        <w:rPr>
          <w:rFonts w:ascii="宋体" w:hAnsi="宋体" w:hint="eastAsia"/>
          <w:szCs w:val="24"/>
        </w:rPr>
        <w:t>时：</w:t>
      </w:r>
    </w:p>
    <w:p w14:paraId="783A51CF" w14:textId="77777777" w:rsidR="00912DC4" w:rsidRPr="00132152" w:rsidRDefault="00912DC4" w:rsidP="00912DC4">
      <w:pPr>
        <w:wordWrap w:val="0"/>
        <w:adjustRightInd w:val="0"/>
        <w:snapToGrid w:val="0"/>
        <w:spacing w:line="360" w:lineRule="auto"/>
        <w:jc w:val="right"/>
        <w:rPr>
          <w:rFonts w:ascii="Times New Roman" w:hAnsi="Times New Roman"/>
          <w:szCs w:val="24"/>
        </w:rPr>
      </w:pPr>
      <w:r w:rsidRPr="00132152">
        <w:rPr>
          <w:position w:val="-14"/>
        </w:rPr>
        <w:object w:dxaOrig="3140" w:dyaOrig="360" w14:anchorId="7CD2D8E6">
          <v:shape id="_x0000_i1117" type="#_x0000_t75" style="width:156.55pt;height:18.4pt" o:ole="">
            <v:imagedata r:id="rId226" o:title=""/>
          </v:shape>
          <o:OLEObject Type="Embed" ProgID="Equation.DSMT4" ShapeID="_x0000_i1117" DrawAspect="Content" ObjectID="_1682876662" r:id="rId227"/>
        </w:objec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-5)</w:t>
      </w:r>
    </w:p>
    <w:p w14:paraId="70616237" w14:textId="77777777" w:rsidR="00912DC4" w:rsidRPr="00132152" w:rsidRDefault="00912DC4" w:rsidP="00912DC4">
      <w:pPr>
        <w:tabs>
          <w:tab w:val="left" w:pos="6770"/>
        </w:tabs>
        <w:adjustRightInd w:val="0"/>
        <w:snapToGrid w:val="0"/>
        <w:spacing w:line="360" w:lineRule="auto"/>
        <w:ind w:firstLineChars="200" w:firstLine="422"/>
        <w:rPr>
          <w:rFonts w:ascii="宋体" w:hAnsi="宋体"/>
          <w:szCs w:val="24"/>
        </w:rPr>
      </w:pPr>
      <w:r w:rsidRPr="00132152">
        <w:rPr>
          <w:rFonts w:ascii="Times New Roman" w:hAnsi="Times New Roman"/>
          <w:b/>
          <w:szCs w:val="24"/>
        </w:rPr>
        <w:t>4</w:t>
      </w:r>
      <w:r w:rsidRPr="00132152">
        <w:rPr>
          <w:rFonts w:ascii="宋体" w:hAnsi="宋体"/>
          <w:szCs w:val="24"/>
        </w:rPr>
        <w:t xml:space="preserve">  </w:t>
      </w:r>
      <w:r w:rsidRPr="00132152">
        <w:rPr>
          <w:rFonts w:ascii="宋体" w:hAnsi="宋体" w:hint="eastAsia"/>
          <w:szCs w:val="24"/>
        </w:rPr>
        <w:t>达到受弯承载力极限状态时，受拉复材的拉应力设计值应按下</w:t>
      </w:r>
      <w:r w:rsidRPr="00132152">
        <w:rPr>
          <w:rFonts w:ascii="Times New Roman" w:hAnsi="Times New Roman" w:hint="eastAsia"/>
          <w:color w:val="000000"/>
          <w:szCs w:val="21"/>
        </w:rPr>
        <w:t>列公</w:t>
      </w:r>
      <w:r w:rsidRPr="00132152">
        <w:rPr>
          <w:rFonts w:ascii="宋体" w:hAnsi="宋体" w:hint="eastAsia"/>
          <w:szCs w:val="24"/>
        </w:rPr>
        <w:t>式计算：</w:t>
      </w:r>
    </w:p>
    <w:p w14:paraId="6301C719" w14:textId="77777777" w:rsidR="00912DC4" w:rsidRPr="00132152" w:rsidRDefault="00912DC4" w:rsidP="00912DC4">
      <w:pPr>
        <w:wordWrap w:val="0"/>
        <w:adjustRightInd w:val="0"/>
        <w:snapToGrid w:val="0"/>
        <w:spacing w:line="360" w:lineRule="auto"/>
        <w:ind w:leftChars="102" w:left="214"/>
        <w:jc w:val="right"/>
        <w:rPr>
          <w:rFonts w:ascii="宋体" w:hAnsi="宋体"/>
          <w:szCs w:val="24"/>
        </w:rPr>
      </w:pPr>
      <w:r w:rsidRPr="00132152">
        <w:rPr>
          <w:position w:val="-12"/>
        </w:rPr>
        <w:object w:dxaOrig="1200" w:dyaOrig="340" w14:anchorId="3FD7DD1A">
          <v:shape id="_x0000_i1118" type="#_x0000_t75" style="width:60.3pt;height:16.75pt" o:ole="">
            <v:imagedata r:id="rId228" o:title=""/>
          </v:shape>
          <o:OLEObject Type="Embed" ProgID="Equation.DSMT4" ShapeID="_x0000_i1118" DrawAspect="Content" ObjectID="_1682876663" r:id="rId229"/>
        </w:object>
      </w:r>
      <w:r w:rsidRPr="00132152">
        <w:rPr>
          <w:rFonts w:ascii="宋体" w:hAnsi="宋体" w:hint="eastAsia"/>
          <w:position w:val="-14"/>
          <w:szCs w:val="24"/>
        </w:rPr>
        <w:t xml:space="preserve">    </w:t>
      </w:r>
      <w:r w:rsidRPr="00132152">
        <w:rPr>
          <w:rFonts w:ascii="宋体" w:hAnsi="宋体"/>
          <w:position w:val="-14"/>
          <w:szCs w:val="24"/>
        </w:rPr>
        <w:t xml:space="preserve">      </w:t>
      </w:r>
      <w:r w:rsidRPr="00132152">
        <w:rPr>
          <w:rFonts w:ascii="宋体" w:hAnsi="宋体" w:hint="eastAsia"/>
          <w:position w:val="-14"/>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w:t>
      </w:r>
      <w:r w:rsidRPr="00132152">
        <w:rPr>
          <w:rFonts w:ascii="Times New Roman" w:hAnsi="Times New Roman" w:hint="eastAsia"/>
          <w:szCs w:val="24"/>
        </w:rPr>
        <w:t>6</w:t>
      </w:r>
      <w:r w:rsidRPr="00132152">
        <w:rPr>
          <w:rFonts w:ascii="Times New Roman" w:hAnsi="Times New Roman"/>
          <w:szCs w:val="24"/>
        </w:rPr>
        <w:t>)</w:t>
      </w:r>
    </w:p>
    <w:p w14:paraId="563FF24E" w14:textId="77777777" w:rsidR="00912DC4" w:rsidRPr="00132152" w:rsidRDefault="00912DC4" w:rsidP="00912DC4">
      <w:pPr>
        <w:wordWrap w:val="0"/>
        <w:adjustRightInd w:val="0"/>
        <w:snapToGrid w:val="0"/>
        <w:spacing w:line="360" w:lineRule="auto"/>
        <w:ind w:leftChars="102" w:left="214"/>
        <w:jc w:val="right"/>
        <w:rPr>
          <w:rFonts w:ascii="宋体" w:hAnsi="宋体"/>
          <w:szCs w:val="24"/>
        </w:rPr>
      </w:pPr>
      <w:r w:rsidRPr="00132152">
        <w:rPr>
          <w:position w:val="-26"/>
        </w:rPr>
        <w:object w:dxaOrig="2360" w:dyaOrig="600" w14:anchorId="5749F780">
          <v:shape id="_x0000_i1119" type="#_x0000_t75" style="width:118.95pt;height:30.15pt" o:ole="">
            <v:imagedata r:id="rId230" o:title=""/>
          </v:shape>
          <o:OLEObject Type="Embed" ProgID="Equation.DSMT4" ShapeID="_x0000_i1119" DrawAspect="Content" ObjectID="_1682876664" r:id="rId231"/>
        </w:object>
      </w:r>
      <w:r w:rsidRPr="00132152">
        <w:rPr>
          <w:rFonts w:ascii="宋体" w:hAnsi="宋体" w:hint="eastAsia"/>
          <w:position w:val="-14"/>
          <w:szCs w:val="24"/>
        </w:rPr>
        <w:t xml:space="preserve">                 </w:t>
      </w:r>
      <w:r w:rsidRPr="00132152">
        <w:rPr>
          <w:rFonts w:ascii="Times New Roman" w:hAnsi="Times New Roman"/>
          <w:szCs w:val="24"/>
        </w:rPr>
        <w:t>(4.2.</w:t>
      </w:r>
      <w:r w:rsidRPr="00132152">
        <w:rPr>
          <w:rFonts w:ascii="Times New Roman" w:hAnsi="Times New Roman" w:hint="eastAsia"/>
          <w:szCs w:val="24"/>
        </w:rPr>
        <w:t>4</w:t>
      </w:r>
      <w:r w:rsidRPr="00132152">
        <w:rPr>
          <w:rFonts w:ascii="Times New Roman" w:hAnsi="Times New Roman"/>
          <w:szCs w:val="24"/>
        </w:rPr>
        <w:t>-</w:t>
      </w:r>
      <w:r w:rsidRPr="00132152">
        <w:rPr>
          <w:rFonts w:ascii="Times New Roman" w:hAnsi="Times New Roman" w:hint="eastAsia"/>
          <w:szCs w:val="24"/>
        </w:rPr>
        <w:t>7</w:t>
      </w:r>
      <w:r w:rsidRPr="00132152">
        <w:rPr>
          <w:rFonts w:ascii="Times New Roman" w:hAnsi="Times New Roman"/>
          <w:szCs w:val="24"/>
        </w:rPr>
        <w:t>)</w:t>
      </w:r>
    </w:p>
    <w:tbl>
      <w:tblPr>
        <w:tblW w:w="0" w:type="auto"/>
        <w:tblLook w:val="04A0" w:firstRow="1" w:lastRow="0" w:firstColumn="1" w:lastColumn="0" w:noHBand="0" w:noVBand="1"/>
      </w:tblPr>
      <w:tblGrid>
        <w:gridCol w:w="1526"/>
        <w:gridCol w:w="7760"/>
      </w:tblGrid>
      <w:tr w:rsidR="00912DC4" w:rsidRPr="00132152" w14:paraId="543D3637" w14:textId="77777777" w:rsidTr="00CA1514">
        <w:tc>
          <w:tcPr>
            <w:tcW w:w="1526" w:type="dxa"/>
            <w:shd w:val="clear" w:color="auto" w:fill="auto"/>
          </w:tcPr>
          <w:p w14:paraId="6E3F8D93"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position w:val="-12"/>
              </w:rPr>
              <w:object w:dxaOrig="400" w:dyaOrig="340" w14:anchorId="4BA8C729">
                <v:shape id="_x0000_i1120" type="#_x0000_t75" style="width:20.1pt;height:16.75pt" o:ole="">
                  <v:imagedata r:id="rId232" o:title=""/>
                </v:shape>
                <o:OLEObject Type="Embed" ProgID="Equation.DSMT4" ShapeID="_x0000_i1120" DrawAspect="Content" ObjectID="_1682876665" r:id="rId233"/>
              </w:object>
            </w:r>
            <w:r w:rsidRPr="00132152">
              <w:rPr>
                <w:rFonts w:ascii="Times New Roman" w:hAnsi="Times New Roman"/>
                <w:szCs w:val="24"/>
              </w:rPr>
              <w:t>——</w:t>
            </w:r>
          </w:p>
        </w:tc>
        <w:tc>
          <w:tcPr>
            <w:tcW w:w="7761" w:type="dxa"/>
            <w:shd w:val="clear" w:color="auto" w:fill="auto"/>
            <w:vAlign w:val="center"/>
          </w:tcPr>
          <w:p w14:paraId="1727282E"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达到受弯承载力极限状态时，受拉复材的拉应变设计值；</w:t>
            </w:r>
          </w:p>
        </w:tc>
      </w:tr>
      <w:tr w:rsidR="00912DC4" w:rsidRPr="00132152" w14:paraId="4DB87827" w14:textId="77777777" w:rsidTr="00CA1514">
        <w:tc>
          <w:tcPr>
            <w:tcW w:w="1526" w:type="dxa"/>
            <w:shd w:val="clear" w:color="auto" w:fill="auto"/>
          </w:tcPr>
          <w:p w14:paraId="4B55BD16"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4"/>
              </w:rPr>
              <w:t>f</w:t>
            </w:r>
            <w:r w:rsidRPr="00132152">
              <w:rPr>
                <w:rFonts w:ascii="Times New Roman" w:hAnsi="Times New Roman"/>
                <w:szCs w:val="24"/>
                <w:vertAlign w:val="subscript"/>
              </w:rPr>
              <w:t xml:space="preserve">fd </w:t>
            </w:r>
            <w:r w:rsidRPr="00132152">
              <w:rPr>
                <w:rFonts w:ascii="Times New Roman" w:hAnsi="Times New Roman"/>
                <w:szCs w:val="24"/>
              </w:rPr>
              <w:t>——</w:t>
            </w:r>
          </w:p>
        </w:tc>
        <w:tc>
          <w:tcPr>
            <w:tcW w:w="7761" w:type="dxa"/>
            <w:shd w:val="clear" w:color="auto" w:fill="auto"/>
            <w:vAlign w:val="center"/>
          </w:tcPr>
          <w:p w14:paraId="3343DE6B"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复材的抗拉强度设计值（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4"/>
              </w:rPr>
              <w:t>）；</w:t>
            </w:r>
          </w:p>
        </w:tc>
      </w:tr>
      <w:tr w:rsidR="00912DC4" w:rsidRPr="00132152" w14:paraId="62B6DA57" w14:textId="77777777" w:rsidTr="00CA1514">
        <w:tc>
          <w:tcPr>
            <w:tcW w:w="1526" w:type="dxa"/>
            <w:shd w:val="clear" w:color="auto" w:fill="auto"/>
          </w:tcPr>
          <w:p w14:paraId="38E63C5F"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position w:val="-12"/>
              </w:rPr>
              <w:object w:dxaOrig="440" w:dyaOrig="340" w14:anchorId="24ED4BAF">
                <v:shape id="_x0000_i1121" type="#_x0000_t75" style="width:21.75pt;height:16.75pt" o:ole="">
                  <v:imagedata r:id="rId30" o:title=""/>
                </v:shape>
                <o:OLEObject Type="Embed" ProgID="Equation.DSMT4" ShapeID="_x0000_i1121" DrawAspect="Content" ObjectID="_1682876666" r:id="rId234"/>
              </w:object>
            </w:r>
            <w:r w:rsidRPr="00132152">
              <w:rPr>
                <w:rFonts w:ascii="Times New Roman" w:hAnsi="Times New Roman"/>
                <w:szCs w:val="24"/>
              </w:rPr>
              <w:t>——</w:t>
            </w:r>
          </w:p>
        </w:tc>
        <w:tc>
          <w:tcPr>
            <w:tcW w:w="7761" w:type="dxa"/>
            <w:shd w:val="clear" w:color="auto" w:fill="auto"/>
            <w:vAlign w:val="center"/>
          </w:tcPr>
          <w:p w14:paraId="73A6D7EF"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受压边缘混凝土达到极限压应变时复材片材的有效拉应变，按本节第4</w:t>
            </w:r>
            <w:r w:rsidRPr="00132152">
              <w:rPr>
                <w:rFonts w:ascii="Times New Roman" w:hAnsi="Times New Roman"/>
                <w:szCs w:val="24"/>
              </w:rPr>
              <w:t>.2.</w:t>
            </w:r>
            <w:r w:rsidRPr="00132152">
              <w:rPr>
                <w:rFonts w:ascii="Times New Roman" w:hAnsi="Times New Roman" w:hint="eastAsia"/>
                <w:szCs w:val="24"/>
              </w:rPr>
              <w:t>5</w:t>
            </w:r>
            <w:r w:rsidRPr="00132152">
              <w:rPr>
                <w:rFonts w:ascii="Times New Roman" w:hAnsi="Times New Roman"/>
                <w:szCs w:val="24"/>
              </w:rPr>
              <w:t>条计</w:t>
            </w:r>
            <w:r w:rsidRPr="00132152">
              <w:rPr>
                <w:rFonts w:ascii="宋体" w:hAnsi="宋体" w:hint="eastAsia"/>
                <w:szCs w:val="24"/>
              </w:rPr>
              <w:t>算；</w:t>
            </w:r>
          </w:p>
        </w:tc>
      </w:tr>
      <w:tr w:rsidR="00912DC4" w:rsidRPr="00132152" w14:paraId="6DD6C9C6" w14:textId="77777777" w:rsidTr="00CA1514">
        <w:tc>
          <w:tcPr>
            <w:tcW w:w="1526" w:type="dxa"/>
            <w:shd w:val="clear" w:color="auto" w:fill="auto"/>
          </w:tcPr>
          <w:p w14:paraId="1BE338D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2"/>
              </w:rPr>
              <w:object w:dxaOrig="460" w:dyaOrig="340" w14:anchorId="3E7D3F9B">
                <v:shape id="_x0000_i1122" type="#_x0000_t75" style="width:22.6pt;height:16.75pt" o:ole="">
                  <v:imagedata r:id="rId32" o:title=""/>
                </v:shape>
                <o:OLEObject Type="Embed" ProgID="Equation.DSMT4" ShapeID="_x0000_i1122" DrawAspect="Content" ObjectID="_1682876667" r:id="rId235"/>
              </w:object>
            </w:r>
            <w:r w:rsidRPr="00132152">
              <w:rPr>
                <w:rFonts w:ascii="Times New Roman" w:hAnsi="Times New Roman"/>
                <w:szCs w:val="24"/>
              </w:rPr>
              <w:t>——</w:t>
            </w:r>
          </w:p>
        </w:tc>
        <w:tc>
          <w:tcPr>
            <w:tcW w:w="7761" w:type="dxa"/>
            <w:shd w:val="clear" w:color="auto" w:fill="auto"/>
            <w:vAlign w:val="center"/>
          </w:tcPr>
          <w:p w14:paraId="77074B0B"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复材片材与混凝土界面产生剥离破坏时复材片材的有效拉应变，按本节</w:t>
            </w:r>
            <w:r w:rsidRPr="00132152">
              <w:rPr>
                <w:rFonts w:ascii="Times New Roman" w:hAnsi="Times New Roman"/>
                <w:szCs w:val="24"/>
              </w:rPr>
              <w:t>第</w:t>
            </w:r>
            <w:r w:rsidRPr="00132152">
              <w:rPr>
                <w:rFonts w:ascii="Times New Roman" w:hAnsi="Times New Roman" w:hint="eastAsia"/>
                <w:szCs w:val="24"/>
              </w:rPr>
              <w:t>4</w:t>
            </w:r>
            <w:r w:rsidRPr="00132152">
              <w:rPr>
                <w:rFonts w:ascii="Times New Roman" w:hAnsi="Times New Roman"/>
                <w:szCs w:val="24"/>
              </w:rPr>
              <w:t>.2.</w:t>
            </w:r>
            <w:r w:rsidRPr="00132152">
              <w:rPr>
                <w:rFonts w:ascii="Times New Roman" w:hAnsi="Times New Roman" w:hint="eastAsia"/>
                <w:szCs w:val="24"/>
              </w:rPr>
              <w:t>6</w:t>
            </w:r>
            <w:r w:rsidRPr="00132152">
              <w:rPr>
                <w:rFonts w:ascii="宋体" w:hAnsi="宋体" w:hint="eastAsia"/>
                <w:szCs w:val="24"/>
              </w:rPr>
              <w:t>条计算，且不宜小于</w:t>
            </w:r>
            <w:r w:rsidRPr="00132152">
              <w:rPr>
                <w:position w:val="-12"/>
              </w:rPr>
              <w:object w:dxaOrig="720" w:dyaOrig="340" w14:anchorId="65FDFEA3">
                <v:shape id="_x0000_i1123" type="#_x0000_t75" style="width:36pt;height:16.75pt" o:ole="">
                  <v:imagedata r:id="rId236" o:title=""/>
                </v:shape>
                <o:OLEObject Type="Embed" ProgID="Equation.DSMT4" ShapeID="_x0000_i1123" DrawAspect="Content" ObjectID="_1682876668" r:id="rId237"/>
              </w:object>
            </w:r>
            <w:r w:rsidRPr="00132152">
              <w:rPr>
                <w:rFonts w:ascii="宋体" w:hAnsi="宋体" w:hint="eastAsia"/>
                <w:szCs w:val="24"/>
              </w:rPr>
              <w:t>；</w:t>
            </w:r>
          </w:p>
        </w:tc>
      </w:tr>
      <w:tr w:rsidR="00912DC4" w:rsidRPr="00132152" w14:paraId="62A72D25" w14:textId="77777777" w:rsidTr="00CA1514">
        <w:tc>
          <w:tcPr>
            <w:tcW w:w="1526" w:type="dxa"/>
            <w:shd w:val="clear" w:color="auto" w:fill="auto"/>
          </w:tcPr>
          <w:p w14:paraId="6407969B"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E</w:t>
            </w:r>
            <w:r w:rsidRPr="00132152">
              <w:rPr>
                <w:rFonts w:ascii="Times New Roman" w:hAnsi="Times New Roman"/>
                <w:szCs w:val="24"/>
                <w:vertAlign w:val="subscript"/>
              </w:rPr>
              <w:t xml:space="preserve">f </w:t>
            </w:r>
            <w:r w:rsidRPr="00132152">
              <w:rPr>
                <w:rFonts w:ascii="Times New Roman" w:hAnsi="Times New Roman"/>
                <w:szCs w:val="24"/>
              </w:rPr>
              <w:t>——</w:t>
            </w:r>
          </w:p>
        </w:tc>
        <w:tc>
          <w:tcPr>
            <w:tcW w:w="7761" w:type="dxa"/>
            <w:shd w:val="clear" w:color="auto" w:fill="auto"/>
            <w:vAlign w:val="center"/>
          </w:tcPr>
          <w:p w14:paraId="1229A4E2"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4"/>
              </w:rPr>
              <w:t>复材片材的弹性模量</w:t>
            </w:r>
            <w:r w:rsidRPr="00132152">
              <w:rPr>
                <w:rFonts w:ascii="Times New Roman" w:hAnsi="Times New Roman"/>
                <w:szCs w:val="24"/>
              </w:rPr>
              <w:t>（</w:t>
            </w:r>
            <w:r w:rsidRPr="00132152">
              <w:rPr>
                <w:rFonts w:ascii="Times New Roman" w:hAnsi="Times New Roman"/>
                <w:szCs w:val="24"/>
              </w:rPr>
              <w:t>MPa</w:t>
            </w:r>
            <w:r w:rsidRPr="00132152">
              <w:rPr>
                <w:rFonts w:ascii="Times New Roman" w:hAnsi="Times New Roman"/>
                <w:szCs w:val="24"/>
              </w:rPr>
              <w:t>）</w:t>
            </w:r>
            <w:r w:rsidRPr="00132152">
              <w:rPr>
                <w:rFonts w:ascii="宋体" w:hAnsi="宋体" w:hint="eastAsia"/>
                <w:szCs w:val="24"/>
              </w:rPr>
              <w:t>。</w:t>
            </w:r>
          </w:p>
        </w:tc>
      </w:tr>
    </w:tbl>
    <w:p w14:paraId="427BC360" w14:textId="77777777" w:rsidR="00912DC4" w:rsidRPr="00132152" w:rsidRDefault="00912DC4" w:rsidP="00912DC4">
      <w:pPr>
        <w:adjustRightInd w:val="0"/>
        <w:snapToGrid w:val="0"/>
        <w:spacing w:line="360" w:lineRule="auto"/>
        <w:ind w:firstLineChars="200" w:firstLine="422"/>
        <w:rPr>
          <w:rFonts w:ascii="宋体" w:hAnsi="宋体"/>
          <w:szCs w:val="24"/>
        </w:rPr>
      </w:pPr>
      <w:r w:rsidRPr="00132152">
        <w:rPr>
          <w:rFonts w:ascii="Times New Roman" w:hAnsi="Times New Roman"/>
          <w:b/>
          <w:szCs w:val="24"/>
        </w:rPr>
        <w:t>5</w:t>
      </w:r>
      <w:r w:rsidRPr="00132152">
        <w:rPr>
          <w:rFonts w:ascii="宋体" w:hAnsi="宋体"/>
          <w:b/>
          <w:szCs w:val="24"/>
        </w:rPr>
        <w:t xml:space="preserve">  </w:t>
      </w:r>
      <w:r w:rsidRPr="00132152">
        <w:rPr>
          <w:rFonts w:ascii="宋体" w:hAnsi="宋体" w:hint="eastAsia"/>
          <w:szCs w:val="24"/>
        </w:rPr>
        <w:t>当</w:t>
      </w:r>
      <w:r w:rsidRPr="00132152">
        <w:rPr>
          <w:position w:val="-12"/>
        </w:rPr>
        <w:object w:dxaOrig="1060" w:dyaOrig="340" w14:anchorId="5C1EB18B">
          <v:shape id="_x0000_i1124" type="#_x0000_t75" style="width:52.75pt;height:16.75pt" o:ole="">
            <v:imagedata r:id="rId238" o:title=""/>
          </v:shape>
          <o:OLEObject Type="Embed" ProgID="Equation.DSMT4" ShapeID="_x0000_i1124" DrawAspect="Content" ObjectID="_1682876669" r:id="rId239"/>
        </w:object>
      </w:r>
      <w:r w:rsidRPr="00132152">
        <w:rPr>
          <w:rFonts w:ascii="宋体" w:hAnsi="宋体" w:hint="eastAsia"/>
          <w:szCs w:val="24"/>
        </w:rPr>
        <w:t>时，受压区混凝土等效应力图形的折减系数</w:t>
      </w:r>
      <w:r w:rsidRPr="00132152">
        <w:rPr>
          <w:rFonts w:ascii="Times New Roman" w:hAnsi="Times New Roman"/>
          <w:szCs w:val="24"/>
        </w:rPr>
        <w:t>ω</w:t>
      </w:r>
      <w:r w:rsidRPr="00132152">
        <w:rPr>
          <w:rFonts w:ascii="宋体" w:hAnsi="宋体" w:hint="eastAsia"/>
          <w:szCs w:val="24"/>
        </w:rPr>
        <w:t>应按下</w:t>
      </w:r>
      <w:r w:rsidRPr="00132152">
        <w:rPr>
          <w:rFonts w:ascii="Times New Roman" w:hAnsi="Times New Roman" w:hint="eastAsia"/>
          <w:color w:val="000000"/>
          <w:szCs w:val="21"/>
        </w:rPr>
        <w:t>列公</w:t>
      </w:r>
      <w:r w:rsidRPr="00132152">
        <w:rPr>
          <w:rFonts w:ascii="宋体" w:hAnsi="宋体" w:hint="eastAsia"/>
          <w:szCs w:val="24"/>
        </w:rPr>
        <w:t>式计算：</w:t>
      </w:r>
    </w:p>
    <w:p w14:paraId="21031909" w14:textId="77777777" w:rsidR="00912DC4" w:rsidRPr="00132152" w:rsidRDefault="00912DC4" w:rsidP="00912DC4">
      <w:pPr>
        <w:wordWrap w:val="0"/>
        <w:adjustRightInd w:val="0"/>
        <w:snapToGrid w:val="0"/>
        <w:spacing w:line="360" w:lineRule="auto"/>
        <w:jc w:val="right"/>
        <w:rPr>
          <w:rFonts w:ascii="Times New Roman" w:hAnsi="Times New Roman"/>
          <w:szCs w:val="24"/>
        </w:rPr>
      </w:pPr>
      <w:r w:rsidRPr="00132152">
        <w:rPr>
          <w:position w:val="-28"/>
        </w:rPr>
        <w:object w:dxaOrig="1600" w:dyaOrig="639" w14:anchorId="208E04C7">
          <v:shape id="_x0000_i1125" type="#_x0000_t75" style="width:80.3pt;height:31.8pt" o:ole="">
            <v:imagedata r:id="rId240" o:title=""/>
          </v:shape>
          <o:OLEObject Type="Embed" ProgID="Equation.DSMT4" ShapeID="_x0000_i1125" DrawAspect="Content" ObjectID="_1682876670" r:id="rId241"/>
        </w:object>
      </w:r>
      <w:r w:rsidRPr="00132152">
        <w:rPr>
          <w:rFonts w:ascii="宋体" w:hAnsi="宋体"/>
          <w:position w:val="-32"/>
          <w:szCs w:val="24"/>
        </w:rPr>
        <w:t xml:space="preserve">                     </w:t>
      </w:r>
      <w:r w:rsidRPr="00132152">
        <w:rPr>
          <w:rFonts w:ascii="Times New Roman" w:hAnsi="Times New Roman"/>
          <w:szCs w:val="24"/>
        </w:rPr>
        <w:t>(4.2.4-8)</w:t>
      </w:r>
    </w:p>
    <w:p w14:paraId="0EE43BF9" w14:textId="77777777" w:rsidR="00912DC4" w:rsidRPr="00132152" w:rsidRDefault="00912DC4" w:rsidP="00912DC4">
      <w:pPr>
        <w:adjustRightInd w:val="0"/>
        <w:snapToGrid w:val="0"/>
        <w:spacing w:line="360" w:lineRule="auto"/>
        <w:jc w:val="center"/>
        <w:rPr>
          <w:rFonts w:ascii="Times New Roman" w:hAnsi="Times New Roman"/>
          <w:szCs w:val="24"/>
        </w:rPr>
      </w:pPr>
      <w:r w:rsidRPr="00132152">
        <w:rPr>
          <w:noProof/>
        </w:rPr>
        <w:drawing>
          <wp:inline distT="0" distB="0" distL="0" distR="0" wp14:anchorId="035A139F" wp14:editId="31AF7F9F">
            <wp:extent cx="4422140" cy="1562735"/>
            <wp:effectExtent l="0" t="0" r="0" b="0"/>
            <wp:docPr id="16135" name="Picture 1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0"/>
                    <pic:cNvPicPr>
                      <a:picLocks noChangeAspect="1" noChangeArrowheads="1"/>
                    </pic:cNvPicPr>
                  </pic:nvPicPr>
                  <pic:blipFill>
                    <a:blip r:embed="rId242" cstate="print">
                      <a:extLst>
                        <a:ext uri="{28A0092B-C50C-407E-A947-70E740481C1C}">
                          <a14:useLocalDpi xmlns:a14="http://schemas.microsoft.com/office/drawing/2010/main" val="0"/>
                        </a:ext>
                      </a:extLst>
                    </a:blip>
                    <a:srcRect b="18977"/>
                    <a:stretch>
                      <a:fillRect/>
                    </a:stretch>
                  </pic:blipFill>
                  <pic:spPr bwMode="auto">
                    <a:xfrm>
                      <a:off x="0" y="0"/>
                      <a:ext cx="4422140" cy="1562735"/>
                    </a:xfrm>
                    <a:prstGeom prst="rect">
                      <a:avLst/>
                    </a:prstGeom>
                    <a:noFill/>
                    <a:ln>
                      <a:noFill/>
                    </a:ln>
                  </pic:spPr>
                </pic:pic>
              </a:graphicData>
            </a:graphic>
          </wp:inline>
        </w:drawing>
      </w:r>
    </w:p>
    <w:p w14:paraId="64DD80CB" w14:textId="77777777" w:rsidR="00912DC4" w:rsidRPr="00132152" w:rsidRDefault="00912DC4" w:rsidP="00912DC4">
      <w:pPr>
        <w:pStyle w:val="af3"/>
      </w:pPr>
      <w:r w:rsidRPr="00132152">
        <w:rPr>
          <w:rFonts w:hint="eastAsia"/>
        </w:rPr>
        <w:t>图</w:t>
      </w:r>
      <w:r w:rsidRPr="00132152">
        <w:t>4</w:t>
      </w:r>
      <w:r w:rsidRPr="00132152">
        <w:rPr>
          <w:rFonts w:hint="eastAsia"/>
        </w:rPr>
        <w:t xml:space="preserve">.2.4-1  </w:t>
      </w:r>
      <w:r w:rsidRPr="00132152">
        <w:rPr>
          <w:rFonts w:hint="eastAsia"/>
          <w:i/>
        </w:rPr>
        <w:t>x&gt;</w:t>
      </w:r>
      <w:r w:rsidRPr="00132152">
        <w:rPr>
          <w:i/>
        </w:rPr>
        <w:t>h'</w:t>
      </w:r>
      <w:r w:rsidRPr="00132152">
        <w:rPr>
          <w:vertAlign w:val="subscript"/>
        </w:rPr>
        <w:t>f</w:t>
      </w:r>
      <w:r w:rsidRPr="00132152">
        <w:rPr>
          <w:rFonts w:hint="eastAsia"/>
        </w:rPr>
        <w:t>时正截面受弯承载力计算截面变形和应力</w:t>
      </w:r>
    </w:p>
    <w:p w14:paraId="20A2D493" w14:textId="77777777" w:rsidR="00912DC4" w:rsidRPr="00132152" w:rsidRDefault="00912DC4" w:rsidP="00912DC4">
      <w:pPr>
        <w:pStyle w:val="af3"/>
      </w:pPr>
      <w:r w:rsidRPr="00132152">
        <w:rPr>
          <w:noProof/>
          <w:lang w:val="en-US" w:eastAsia="zh-CN"/>
        </w:rPr>
        <w:drawing>
          <wp:inline distT="0" distB="0" distL="0" distR="0" wp14:anchorId="34BFCDD4" wp14:editId="3D481A67">
            <wp:extent cx="4415155" cy="1576070"/>
            <wp:effectExtent l="0" t="0" r="0" b="5080"/>
            <wp:docPr id="16134" name="Picture 1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1"/>
                    <pic:cNvPicPr>
                      <a:picLocks noChangeAspect="1" noChangeArrowheads="1"/>
                    </pic:cNvPicPr>
                  </pic:nvPicPr>
                  <pic:blipFill>
                    <a:blip r:embed="rId243" cstate="print">
                      <a:extLst>
                        <a:ext uri="{28A0092B-C50C-407E-A947-70E740481C1C}">
                          <a14:useLocalDpi xmlns:a14="http://schemas.microsoft.com/office/drawing/2010/main" val="0"/>
                        </a:ext>
                      </a:extLst>
                    </a:blip>
                    <a:srcRect b="18146"/>
                    <a:stretch>
                      <a:fillRect/>
                    </a:stretch>
                  </pic:blipFill>
                  <pic:spPr bwMode="auto">
                    <a:xfrm>
                      <a:off x="0" y="0"/>
                      <a:ext cx="4415155" cy="1576070"/>
                    </a:xfrm>
                    <a:prstGeom prst="rect">
                      <a:avLst/>
                    </a:prstGeom>
                    <a:noFill/>
                    <a:ln>
                      <a:noFill/>
                    </a:ln>
                  </pic:spPr>
                </pic:pic>
              </a:graphicData>
            </a:graphic>
          </wp:inline>
        </w:drawing>
      </w:r>
    </w:p>
    <w:p w14:paraId="21C1C34D" w14:textId="77777777" w:rsidR="00912DC4" w:rsidRPr="00132152" w:rsidRDefault="00912DC4" w:rsidP="00912DC4">
      <w:pPr>
        <w:pStyle w:val="af3"/>
      </w:pPr>
      <w:r w:rsidRPr="00132152">
        <w:t>图</w:t>
      </w:r>
      <w:r w:rsidRPr="00132152">
        <w:t>4.2.</w:t>
      </w:r>
      <w:r w:rsidRPr="00132152">
        <w:rPr>
          <w:rFonts w:hint="eastAsia"/>
        </w:rPr>
        <w:t>4</w:t>
      </w:r>
      <w:r w:rsidRPr="00132152">
        <w:t>-2  2</w:t>
      </w:r>
      <w:r w:rsidRPr="00132152">
        <w:rPr>
          <w:i/>
        </w:rPr>
        <w:t>a'</w:t>
      </w:r>
      <w:r w:rsidRPr="00132152">
        <w:t>&lt;</w:t>
      </w:r>
      <w:r w:rsidRPr="00132152">
        <w:rPr>
          <w:i/>
        </w:rPr>
        <w:t>x</w:t>
      </w:r>
      <w:r w:rsidRPr="00132152">
        <w:t>&lt;</w:t>
      </w:r>
      <w:r w:rsidRPr="00132152">
        <w:rPr>
          <w:i/>
        </w:rPr>
        <w:t>h'</w:t>
      </w:r>
      <w:r w:rsidRPr="00132152">
        <w:rPr>
          <w:vertAlign w:val="subscript"/>
        </w:rPr>
        <w:t>f</w:t>
      </w:r>
      <w:r w:rsidRPr="00132152">
        <w:t>时正截面受弯承载力计算截面应变和应力</w:t>
      </w:r>
    </w:p>
    <w:p w14:paraId="216E27C8" w14:textId="77777777" w:rsidR="00912DC4" w:rsidRPr="00132152" w:rsidRDefault="00912DC4" w:rsidP="00912DC4">
      <w:pPr>
        <w:tabs>
          <w:tab w:val="left" w:pos="586"/>
        </w:tabs>
        <w:snapToGrid w:val="0"/>
        <w:spacing w:line="360" w:lineRule="auto"/>
        <w:rPr>
          <w:rFonts w:ascii="宋体" w:hAnsi="宋体"/>
          <w:szCs w:val="24"/>
        </w:rPr>
      </w:pPr>
      <w:r w:rsidRPr="00132152">
        <w:rPr>
          <w:rFonts w:ascii="Times New Roman" w:hAnsi="Times New Roman"/>
          <w:b/>
          <w:szCs w:val="24"/>
        </w:rPr>
        <w:lastRenderedPageBreak/>
        <w:t>4.2.</w:t>
      </w:r>
      <w:r w:rsidRPr="00132152">
        <w:rPr>
          <w:rFonts w:ascii="Times New Roman" w:hAnsi="Times New Roman" w:hint="eastAsia"/>
          <w:b/>
          <w:szCs w:val="24"/>
        </w:rPr>
        <w:t>5</w:t>
      </w:r>
      <w:r w:rsidRPr="00132152">
        <w:rPr>
          <w:rFonts w:ascii="宋体" w:hAnsi="宋体"/>
          <w:szCs w:val="24"/>
        </w:rPr>
        <w:t xml:space="preserve">  </w:t>
      </w:r>
      <w:r w:rsidRPr="00132152">
        <w:rPr>
          <w:rFonts w:ascii="宋体" w:hAnsi="宋体" w:hint="eastAsia"/>
          <w:szCs w:val="24"/>
        </w:rPr>
        <w:t>受压边缘混凝土达到极限压应变时,复材片材的有效拉应变</w:t>
      </w:r>
      <w:r w:rsidRPr="00132152">
        <w:rPr>
          <w:position w:val="-12"/>
        </w:rPr>
        <w:object w:dxaOrig="440" w:dyaOrig="340" w14:anchorId="1229B9D6">
          <v:shape id="_x0000_i1126" type="#_x0000_t75" style="width:21.75pt;height:16.75pt" o:ole="">
            <v:imagedata r:id="rId244" o:title=""/>
          </v:shape>
          <o:OLEObject Type="Embed" ProgID="Equation.DSMT4" ShapeID="_x0000_i1126" DrawAspect="Content" ObjectID="_1682876671" r:id="rId245"/>
        </w:object>
      </w:r>
      <w:r w:rsidRPr="00132152">
        <w:rPr>
          <w:rFonts w:hint="eastAsia"/>
        </w:rPr>
        <w:t>应</w:t>
      </w:r>
      <w:r w:rsidRPr="00132152">
        <w:rPr>
          <w:rFonts w:ascii="宋体" w:hAnsi="宋体" w:hint="eastAsia"/>
          <w:szCs w:val="24"/>
        </w:rPr>
        <w:t>按下列规定计算：</w:t>
      </w:r>
    </w:p>
    <w:p w14:paraId="19F8F016" w14:textId="77777777" w:rsidR="00912DC4" w:rsidRPr="00132152" w:rsidRDefault="00912DC4" w:rsidP="00912DC4">
      <w:pPr>
        <w:tabs>
          <w:tab w:val="left" w:pos="525"/>
        </w:tabs>
        <w:snapToGrid w:val="0"/>
        <w:spacing w:line="360" w:lineRule="auto"/>
        <w:ind w:firstLineChars="200" w:firstLine="422"/>
        <w:rPr>
          <w:rFonts w:ascii="宋体" w:hAnsi="宋体"/>
          <w:szCs w:val="24"/>
        </w:rPr>
      </w:pPr>
      <w:r w:rsidRPr="00132152">
        <w:rPr>
          <w:rFonts w:ascii="Times New Roman" w:hAnsi="Times New Roman"/>
          <w:b/>
          <w:szCs w:val="24"/>
        </w:rPr>
        <w:t>1</w:t>
      </w:r>
      <w:r w:rsidRPr="00132152">
        <w:rPr>
          <w:rFonts w:ascii="宋体" w:hAnsi="宋体"/>
          <w:b/>
          <w:szCs w:val="24"/>
        </w:rPr>
        <w:t xml:space="preserve">  </w:t>
      </w:r>
      <w:r w:rsidRPr="00132152">
        <w:rPr>
          <w:rFonts w:ascii="宋体" w:hAnsi="宋体" w:hint="eastAsia"/>
          <w:szCs w:val="24"/>
        </w:rPr>
        <w:t>当混凝土受压区高度</w:t>
      </w:r>
      <w:r w:rsidRPr="00132152">
        <w:rPr>
          <w:rFonts w:ascii="Times New Roman" w:hAnsi="Times New Roman"/>
          <w:i/>
          <w:iCs/>
          <w:szCs w:val="24"/>
        </w:rPr>
        <w:t>x</w:t>
      </w:r>
      <w:r w:rsidRPr="00132152">
        <w:rPr>
          <w:rFonts w:ascii="宋体" w:hAnsi="宋体" w:hint="eastAsia"/>
          <w:iCs/>
          <w:szCs w:val="24"/>
        </w:rPr>
        <w:t>大于受压翼缘高度</w:t>
      </w:r>
      <w:r w:rsidRPr="00132152">
        <w:rPr>
          <w:position w:val="-10"/>
        </w:rPr>
        <w:object w:dxaOrig="240" w:dyaOrig="320" w14:anchorId="65CB071B">
          <v:shape id="_x0000_i1127" type="#_x0000_t75" style="width:11.7pt;height:15.9pt" o:ole="">
            <v:imagedata r:id="rId110" o:title=""/>
          </v:shape>
          <o:OLEObject Type="Embed" ProgID="Equation.DSMT4" ShapeID="_x0000_i1127" DrawAspect="Content" ObjectID="_1682876672" r:id="rId246"/>
        </w:object>
      </w:r>
      <w:r w:rsidRPr="00132152">
        <w:rPr>
          <w:rFonts w:ascii="宋体" w:hAnsi="宋体" w:hint="eastAsia"/>
          <w:szCs w:val="24"/>
        </w:rPr>
        <w:t>时，应按下列公式计算：</w:t>
      </w:r>
    </w:p>
    <w:p w14:paraId="7E1F39F4" w14:textId="77777777" w:rsidR="00912DC4" w:rsidRPr="00132152" w:rsidRDefault="00912DC4" w:rsidP="00912DC4">
      <w:pPr>
        <w:wordWrap w:val="0"/>
        <w:adjustRightInd w:val="0"/>
        <w:snapToGrid w:val="0"/>
        <w:spacing w:line="360" w:lineRule="auto"/>
        <w:ind w:firstLineChars="201" w:firstLine="422"/>
        <w:jc w:val="right"/>
        <w:rPr>
          <w:rFonts w:ascii="宋体" w:hAnsi="宋体"/>
          <w:szCs w:val="24"/>
        </w:rPr>
      </w:pPr>
      <w:r w:rsidRPr="00132152">
        <w:rPr>
          <w:position w:val="-14"/>
        </w:rPr>
        <w:object w:dxaOrig="3720" w:dyaOrig="360" w14:anchorId="38DC71C6">
          <v:shape id="_x0000_i1128" type="#_x0000_t75" style="width:185.8pt;height:18.4pt" o:ole="">
            <v:imagedata r:id="rId247" o:title=""/>
          </v:shape>
          <o:OLEObject Type="Embed" ProgID="Equation.DSMT4" ShapeID="_x0000_i1128" DrawAspect="Content" ObjectID="_1682876673" r:id="rId248"/>
        </w:object>
      </w:r>
      <w:r w:rsidRPr="00132152">
        <w:rPr>
          <w:rFonts w:ascii="宋体" w:hAnsi="宋体" w:hint="eastAsia"/>
          <w:position w:val="-14"/>
          <w:szCs w:val="24"/>
        </w:rPr>
        <w:t xml:space="preserve">                </w:t>
      </w:r>
      <w:r w:rsidRPr="00132152">
        <w:rPr>
          <w:rFonts w:ascii="Times New Roman" w:hAnsi="Times New Roman"/>
          <w:szCs w:val="24"/>
        </w:rPr>
        <w:t>(4.2.</w:t>
      </w:r>
      <w:r w:rsidRPr="00132152">
        <w:rPr>
          <w:rFonts w:ascii="Times New Roman" w:hAnsi="Times New Roman" w:hint="eastAsia"/>
          <w:szCs w:val="24"/>
        </w:rPr>
        <w:t>5</w:t>
      </w:r>
      <w:r w:rsidRPr="00132152">
        <w:rPr>
          <w:rFonts w:ascii="Times New Roman" w:hAnsi="Times New Roman"/>
          <w:szCs w:val="24"/>
        </w:rPr>
        <w:t>-1)</w:t>
      </w:r>
    </w:p>
    <w:p w14:paraId="0EFF4E2A" w14:textId="77777777" w:rsidR="00912DC4" w:rsidRPr="00132152" w:rsidRDefault="00912DC4" w:rsidP="00912DC4">
      <w:pPr>
        <w:wordWrap w:val="0"/>
        <w:adjustRightInd w:val="0"/>
        <w:snapToGrid w:val="0"/>
        <w:spacing w:line="360" w:lineRule="auto"/>
        <w:jc w:val="right"/>
        <w:rPr>
          <w:rFonts w:ascii="宋体" w:hAnsi="宋体"/>
          <w:szCs w:val="24"/>
        </w:rPr>
      </w:pPr>
      <w:r w:rsidRPr="00132152">
        <w:rPr>
          <w:position w:val="-28"/>
        </w:rPr>
        <w:object w:dxaOrig="1760" w:dyaOrig="620" w14:anchorId="7C058009">
          <v:shape id="_x0000_i1129" type="#_x0000_t75" style="width:87.9pt;height:31.8pt" o:ole="">
            <v:imagedata r:id="rId249" o:title=""/>
          </v:shape>
          <o:OLEObject Type="Embed" ProgID="Equation.DSMT4" ShapeID="_x0000_i1129" DrawAspect="Content" ObjectID="_1682876674" r:id="rId250"/>
        </w:object>
      </w:r>
      <w:r w:rsidRPr="00132152">
        <w:rPr>
          <w:rFonts w:ascii="宋体" w:hAnsi="宋体" w:hint="eastAsia"/>
          <w:position w:val="-32"/>
          <w:szCs w:val="24"/>
        </w:rPr>
        <w:t xml:space="preserve">                          </w:t>
      </w:r>
      <w:r w:rsidRPr="00132152">
        <w:rPr>
          <w:rFonts w:ascii="Times New Roman" w:hAnsi="Times New Roman"/>
          <w:szCs w:val="24"/>
        </w:rPr>
        <w:t>(4.2.</w:t>
      </w:r>
      <w:r w:rsidRPr="00132152">
        <w:rPr>
          <w:rFonts w:ascii="Times New Roman" w:hAnsi="Times New Roman" w:hint="eastAsia"/>
          <w:szCs w:val="24"/>
        </w:rPr>
        <w:t>5</w:t>
      </w:r>
      <w:r w:rsidRPr="00132152">
        <w:rPr>
          <w:rFonts w:ascii="Times New Roman" w:hAnsi="Times New Roman"/>
          <w:szCs w:val="24"/>
        </w:rPr>
        <w:t>-2)</w:t>
      </w:r>
    </w:p>
    <w:tbl>
      <w:tblPr>
        <w:tblW w:w="0" w:type="auto"/>
        <w:tblLook w:val="04A0" w:firstRow="1" w:lastRow="0" w:firstColumn="1" w:lastColumn="0" w:noHBand="0" w:noVBand="1"/>
      </w:tblPr>
      <w:tblGrid>
        <w:gridCol w:w="1526"/>
        <w:gridCol w:w="7760"/>
      </w:tblGrid>
      <w:tr w:rsidR="00912DC4" w:rsidRPr="00132152" w14:paraId="0B65F343" w14:textId="77777777" w:rsidTr="00CA1514">
        <w:tc>
          <w:tcPr>
            <w:tcW w:w="1526" w:type="dxa"/>
            <w:shd w:val="clear" w:color="auto" w:fill="auto"/>
          </w:tcPr>
          <w:p w14:paraId="736652EF"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Times New Roman" w:hAnsi="Times New Roman"/>
                <w:i/>
                <w:szCs w:val="24"/>
              </w:rPr>
              <w:t>x</w:t>
            </w:r>
            <w:r w:rsidRPr="00132152">
              <w:rPr>
                <w:rFonts w:ascii="Times New Roman" w:hAnsi="Times New Roman"/>
                <w:szCs w:val="24"/>
              </w:rPr>
              <w:t>——</w:t>
            </w:r>
          </w:p>
        </w:tc>
        <w:tc>
          <w:tcPr>
            <w:tcW w:w="7761" w:type="dxa"/>
            <w:shd w:val="clear" w:color="auto" w:fill="auto"/>
            <w:vAlign w:val="center"/>
          </w:tcPr>
          <w:p w14:paraId="37888513"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混凝土受压区等效矩形应力图高度</w:t>
            </w:r>
            <w:r w:rsidRPr="00132152">
              <w:rPr>
                <w:rFonts w:ascii="Times New Roman" w:hAnsi="Times New Roman"/>
                <w:szCs w:val="24"/>
              </w:rPr>
              <w:t>（</w:t>
            </w:r>
            <w:r w:rsidRPr="00132152">
              <w:rPr>
                <w:rFonts w:ascii="Times New Roman" w:hAnsi="Times New Roman"/>
                <w:szCs w:val="24"/>
              </w:rPr>
              <w:t>mm</w:t>
            </w:r>
            <w:r w:rsidRPr="00132152">
              <w:rPr>
                <w:rFonts w:ascii="Times New Roman" w:hAnsi="Times New Roman"/>
                <w:szCs w:val="24"/>
              </w:rPr>
              <w:t>）</w:t>
            </w:r>
            <w:r w:rsidRPr="00132152">
              <w:rPr>
                <w:rFonts w:ascii="宋体" w:hAnsi="宋体" w:hint="eastAsia"/>
                <w:szCs w:val="24"/>
              </w:rPr>
              <w:t>；</w:t>
            </w:r>
          </w:p>
        </w:tc>
      </w:tr>
      <w:tr w:rsidR="00912DC4" w:rsidRPr="00132152" w14:paraId="6A1CD1B3" w14:textId="77777777" w:rsidTr="00CA1514">
        <w:tc>
          <w:tcPr>
            <w:tcW w:w="1526" w:type="dxa"/>
            <w:shd w:val="clear" w:color="auto" w:fill="auto"/>
          </w:tcPr>
          <w:p w14:paraId="6131FE25"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position w:val="-10"/>
              </w:rPr>
              <w:object w:dxaOrig="240" w:dyaOrig="320" w14:anchorId="7A0DC191">
                <v:shape id="_x0000_i1130" type="#_x0000_t75" style="width:11.7pt;height:15.9pt" o:ole="">
                  <v:imagedata r:id="rId110" o:title=""/>
                </v:shape>
                <o:OLEObject Type="Embed" ProgID="Equation.DSMT4" ShapeID="_x0000_i1130" DrawAspect="Content" ObjectID="_1682876675" r:id="rId251"/>
              </w:object>
            </w:r>
            <w:r w:rsidRPr="00132152">
              <w:rPr>
                <w:rFonts w:ascii="Times New Roman" w:hAnsi="Times New Roman"/>
                <w:szCs w:val="24"/>
              </w:rPr>
              <w:t>——</w:t>
            </w:r>
          </w:p>
        </w:tc>
        <w:tc>
          <w:tcPr>
            <w:tcW w:w="7761" w:type="dxa"/>
            <w:shd w:val="clear" w:color="auto" w:fill="auto"/>
            <w:vAlign w:val="center"/>
          </w:tcPr>
          <w:p w14:paraId="55EFC31B"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受压翼缘高度</w:t>
            </w:r>
            <w:r w:rsidRPr="00132152">
              <w:rPr>
                <w:rFonts w:ascii="Times New Roman" w:hAnsi="Times New Roman"/>
                <w:szCs w:val="24"/>
              </w:rPr>
              <w:t>（</w:t>
            </w:r>
            <w:r w:rsidRPr="00132152">
              <w:rPr>
                <w:rFonts w:ascii="Times New Roman" w:hAnsi="Times New Roman"/>
                <w:szCs w:val="24"/>
              </w:rPr>
              <w:t>mm</w:t>
            </w:r>
            <w:r w:rsidRPr="00132152">
              <w:rPr>
                <w:rFonts w:ascii="Times New Roman" w:hAnsi="Times New Roman"/>
                <w:szCs w:val="24"/>
              </w:rPr>
              <w:t>）</w:t>
            </w:r>
            <w:r w:rsidRPr="00132152">
              <w:rPr>
                <w:rFonts w:ascii="Times New Roman" w:hAnsi="Times New Roman" w:hint="eastAsia"/>
                <w:szCs w:val="24"/>
              </w:rPr>
              <w:t>;</w:t>
            </w:r>
          </w:p>
        </w:tc>
      </w:tr>
      <w:tr w:rsidR="00912DC4" w:rsidRPr="00132152" w14:paraId="3FB4A3F8" w14:textId="77777777" w:rsidTr="00CA1514">
        <w:tc>
          <w:tcPr>
            <w:tcW w:w="1526" w:type="dxa"/>
            <w:shd w:val="clear" w:color="auto" w:fill="auto"/>
          </w:tcPr>
          <w:p w14:paraId="6EA5B9A2" w14:textId="77777777" w:rsidR="00912DC4" w:rsidRPr="00132152" w:rsidRDefault="00912DC4" w:rsidP="00CA1514">
            <w:pPr>
              <w:snapToGrid w:val="0"/>
              <w:spacing w:line="360" w:lineRule="auto"/>
              <w:ind w:rightChars="-50" w:right="-105"/>
              <w:jc w:val="right"/>
            </w:pPr>
            <w:r w:rsidRPr="00132152">
              <w:rPr>
                <w:position w:val="-10"/>
              </w:rPr>
              <w:object w:dxaOrig="220" w:dyaOrig="320" w14:anchorId="7CC7D1E1">
                <v:shape id="_x0000_i1131" type="#_x0000_t75" style="width:10.9pt;height:15.9pt" o:ole="">
                  <v:imagedata r:id="rId252" o:title=""/>
                </v:shape>
                <o:OLEObject Type="Embed" ProgID="Equation.DSMT4" ShapeID="_x0000_i1131" DrawAspect="Content" ObjectID="_1682876676" r:id="rId253"/>
              </w:object>
            </w:r>
            <w:r w:rsidRPr="00132152">
              <w:rPr>
                <w:rFonts w:ascii="Times New Roman" w:hAnsi="Times New Roman"/>
                <w:szCs w:val="24"/>
              </w:rPr>
              <w:t>——</w:t>
            </w:r>
          </w:p>
        </w:tc>
        <w:tc>
          <w:tcPr>
            <w:tcW w:w="7761" w:type="dxa"/>
            <w:shd w:val="clear" w:color="auto" w:fill="auto"/>
            <w:vAlign w:val="center"/>
          </w:tcPr>
          <w:p w14:paraId="66CF747C" w14:textId="77777777" w:rsidR="00912DC4" w:rsidRPr="00132152" w:rsidRDefault="00912DC4" w:rsidP="00CA1514">
            <w:pPr>
              <w:snapToGrid w:val="0"/>
              <w:spacing w:line="360" w:lineRule="auto"/>
              <w:ind w:leftChars="-50" w:left="-105"/>
              <w:rPr>
                <w:rFonts w:ascii="宋体" w:hAnsi="宋体"/>
                <w:szCs w:val="24"/>
              </w:rPr>
            </w:pPr>
            <w:r w:rsidRPr="00132152">
              <w:rPr>
                <w:rFonts w:ascii="宋体" w:hAnsi="宋体" w:hint="eastAsia"/>
                <w:szCs w:val="24"/>
              </w:rPr>
              <w:t>考虑二次受力影响时，加固前受弯构件在初始弯矩</w:t>
            </w:r>
            <w:r w:rsidRPr="00132152">
              <w:rPr>
                <w:rFonts w:ascii="Times New Roman" w:hAnsi="Times New Roman"/>
                <w:i/>
                <w:szCs w:val="24"/>
              </w:rPr>
              <w:t>M</w:t>
            </w:r>
            <w:r w:rsidRPr="00132152">
              <w:rPr>
                <w:rFonts w:ascii="Times New Roman" w:hAnsi="Times New Roman"/>
                <w:szCs w:val="24"/>
                <w:vertAlign w:val="subscript"/>
              </w:rPr>
              <w:t>i</w:t>
            </w:r>
            <w:r w:rsidRPr="00132152">
              <w:rPr>
                <w:rFonts w:ascii="宋体" w:hAnsi="宋体" w:hint="eastAsia"/>
                <w:szCs w:val="24"/>
              </w:rPr>
              <w:t>作用下，截面受拉边缘混凝土的初始应变，按本规程第</w:t>
            </w:r>
            <w:r w:rsidRPr="00132152">
              <w:rPr>
                <w:rFonts w:ascii="Times New Roman" w:hAnsi="Times New Roman"/>
                <w:szCs w:val="24"/>
              </w:rPr>
              <w:t>4.2.</w:t>
            </w:r>
            <w:r w:rsidRPr="00132152">
              <w:rPr>
                <w:rFonts w:ascii="Times New Roman" w:hAnsi="Times New Roman" w:hint="eastAsia"/>
                <w:szCs w:val="24"/>
              </w:rPr>
              <w:t>7</w:t>
            </w:r>
            <w:r w:rsidRPr="00132152">
              <w:rPr>
                <w:rFonts w:ascii="宋体" w:hAnsi="宋体" w:hint="eastAsia"/>
                <w:szCs w:val="24"/>
              </w:rPr>
              <w:t>条计算；当忽略二次受力影响时，取</w:t>
            </w:r>
            <w:r w:rsidRPr="00132152">
              <w:rPr>
                <w:position w:val="-10"/>
              </w:rPr>
              <w:object w:dxaOrig="220" w:dyaOrig="320" w14:anchorId="18CBAED5">
                <v:shape id="_x0000_i1132" type="#_x0000_t75" style="width:10.9pt;height:15.9pt" o:ole="">
                  <v:imagedata r:id="rId254" o:title=""/>
                </v:shape>
                <o:OLEObject Type="Embed" ProgID="Equation.DSMT4" ShapeID="_x0000_i1132" DrawAspect="Content" ObjectID="_1682876677" r:id="rId255"/>
              </w:object>
            </w:r>
            <w:r w:rsidRPr="00132152">
              <w:rPr>
                <w:rFonts w:ascii="宋体" w:hAnsi="宋体" w:hint="eastAsia"/>
                <w:szCs w:val="24"/>
              </w:rPr>
              <w:t>等于0。</w:t>
            </w:r>
          </w:p>
        </w:tc>
      </w:tr>
    </w:tbl>
    <w:p w14:paraId="100342A7" w14:textId="77777777" w:rsidR="00912DC4" w:rsidRPr="00132152" w:rsidRDefault="00912DC4" w:rsidP="00912DC4">
      <w:pPr>
        <w:adjustRightInd w:val="0"/>
        <w:snapToGrid w:val="0"/>
        <w:spacing w:line="360" w:lineRule="auto"/>
        <w:ind w:firstLineChars="200" w:firstLine="422"/>
        <w:rPr>
          <w:rFonts w:ascii="宋体" w:hAnsi="宋体"/>
          <w:szCs w:val="24"/>
        </w:rPr>
      </w:pPr>
      <w:r w:rsidRPr="00132152">
        <w:rPr>
          <w:rFonts w:ascii="Times New Roman" w:hAnsi="Times New Roman"/>
          <w:b/>
          <w:szCs w:val="24"/>
        </w:rPr>
        <w:t>2</w:t>
      </w:r>
      <w:r w:rsidRPr="00132152">
        <w:rPr>
          <w:rFonts w:ascii="宋体" w:hAnsi="宋体" w:hint="eastAsia"/>
          <w:szCs w:val="24"/>
        </w:rPr>
        <w:t xml:space="preserve">  当混凝土受压区高度</w:t>
      </w:r>
      <w:r w:rsidRPr="00132152">
        <w:rPr>
          <w:rFonts w:ascii="Times New Roman" w:hAnsi="Times New Roman"/>
          <w:i/>
          <w:szCs w:val="24"/>
        </w:rPr>
        <w:t>x</w:t>
      </w:r>
      <w:r w:rsidRPr="00132152">
        <w:rPr>
          <w:rFonts w:ascii="宋体" w:hAnsi="宋体" w:hint="eastAsia"/>
          <w:iCs/>
          <w:szCs w:val="24"/>
        </w:rPr>
        <w:t>小于受压翼缘高度</w:t>
      </w:r>
      <w:r w:rsidRPr="00132152">
        <w:rPr>
          <w:position w:val="-10"/>
        </w:rPr>
        <w:object w:dxaOrig="240" w:dyaOrig="320" w14:anchorId="58FEF23A">
          <v:shape id="_x0000_i1133" type="#_x0000_t75" style="width:11.7pt;height:15.9pt" o:ole="">
            <v:imagedata r:id="rId110" o:title=""/>
          </v:shape>
          <o:OLEObject Type="Embed" ProgID="Equation.DSMT4" ShapeID="_x0000_i1133" DrawAspect="Content" ObjectID="_1682876678" r:id="rId256"/>
        </w:object>
      </w:r>
      <w:r w:rsidRPr="00132152">
        <w:rPr>
          <w:rFonts w:ascii="宋体" w:hAnsi="宋体" w:hint="eastAsia"/>
          <w:szCs w:val="24"/>
        </w:rPr>
        <w:t>时，应按下列公式计算：</w:t>
      </w:r>
    </w:p>
    <w:p w14:paraId="6820C72C" w14:textId="77777777" w:rsidR="00912DC4" w:rsidRPr="00132152" w:rsidRDefault="00912DC4" w:rsidP="00912DC4">
      <w:pPr>
        <w:wordWrap w:val="0"/>
        <w:adjustRightInd w:val="0"/>
        <w:snapToGrid w:val="0"/>
        <w:spacing w:line="360" w:lineRule="auto"/>
        <w:ind w:firstLineChars="201" w:firstLine="422"/>
        <w:jc w:val="right"/>
        <w:rPr>
          <w:rFonts w:ascii="Times New Roman" w:hAnsi="Times New Roman"/>
          <w:szCs w:val="24"/>
        </w:rPr>
      </w:pPr>
      <w:r w:rsidRPr="00132152">
        <w:rPr>
          <w:position w:val="-14"/>
        </w:rPr>
        <w:object w:dxaOrig="2659" w:dyaOrig="360" w14:anchorId="479F7489">
          <v:shape id="_x0000_i1134" type="#_x0000_t75" style="width:133.1pt;height:18.4pt" o:ole="">
            <v:imagedata r:id="rId257" o:title=""/>
          </v:shape>
          <o:OLEObject Type="Embed" ProgID="Equation.DSMT4" ShapeID="_x0000_i1134" DrawAspect="Content" ObjectID="_1682876679" r:id="rId258"/>
        </w:objec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(4.2.</w:t>
      </w:r>
      <w:r w:rsidRPr="00132152">
        <w:rPr>
          <w:rFonts w:ascii="Times New Roman" w:hAnsi="Times New Roman" w:hint="eastAsia"/>
          <w:szCs w:val="24"/>
        </w:rPr>
        <w:t>5</w:t>
      </w:r>
      <w:r w:rsidRPr="00132152">
        <w:rPr>
          <w:rFonts w:ascii="Times New Roman" w:hAnsi="Times New Roman"/>
          <w:szCs w:val="24"/>
        </w:rPr>
        <w:t>-3)</w:t>
      </w:r>
    </w:p>
    <w:p w14:paraId="4C85E044" w14:textId="77777777" w:rsidR="00912DC4" w:rsidRPr="00132152" w:rsidRDefault="00912DC4" w:rsidP="00912DC4">
      <w:pPr>
        <w:wordWrap w:val="0"/>
        <w:adjustRightInd w:val="0"/>
        <w:snapToGrid w:val="0"/>
        <w:spacing w:line="360" w:lineRule="auto"/>
        <w:jc w:val="right"/>
        <w:rPr>
          <w:rFonts w:ascii="宋体" w:hAnsi="宋体"/>
          <w:szCs w:val="24"/>
        </w:rPr>
      </w:pPr>
      <w:r w:rsidRPr="00132152">
        <w:rPr>
          <w:position w:val="-28"/>
        </w:rPr>
        <w:object w:dxaOrig="1760" w:dyaOrig="620" w14:anchorId="4B4680F6">
          <v:shape id="_x0000_i1135" type="#_x0000_t75" style="width:87.9pt;height:31.8pt" o:ole="">
            <v:imagedata r:id="rId259" o:title=""/>
          </v:shape>
          <o:OLEObject Type="Embed" ProgID="Equation.DSMT4" ShapeID="_x0000_i1135" DrawAspect="Content" ObjectID="_1682876680" r:id="rId260"/>
        </w:object>
      </w:r>
      <w:r w:rsidRPr="00132152">
        <w:rPr>
          <w:rFonts w:ascii="宋体" w:hAnsi="宋体" w:hint="eastAsia"/>
          <w:position w:val="-32"/>
          <w:szCs w:val="24"/>
        </w:rPr>
        <w:t xml:space="preserve">                         </w:t>
      </w:r>
      <w:r w:rsidRPr="00132152">
        <w:rPr>
          <w:rFonts w:ascii="Times New Roman" w:hAnsi="Times New Roman"/>
          <w:szCs w:val="24"/>
        </w:rPr>
        <w:t xml:space="preserve"> (4.2.</w:t>
      </w:r>
      <w:r w:rsidRPr="00132152">
        <w:rPr>
          <w:rFonts w:ascii="Times New Roman" w:hAnsi="Times New Roman" w:hint="eastAsia"/>
          <w:szCs w:val="24"/>
        </w:rPr>
        <w:t>5</w:t>
      </w:r>
      <w:r w:rsidRPr="00132152">
        <w:rPr>
          <w:rFonts w:ascii="Times New Roman" w:hAnsi="Times New Roman"/>
          <w:szCs w:val="24"/>
        </w:rPr>
        <w:t>-4)</w:t>
      </w:r>
    </w:p>
    <w:tbl>
      <w:tblPr>
        <w:tblW w:w="0" w:type="auto"/>
        <w:tblLook w:val="04A0" w:firstRow="1" w:lastRow="0" w:firstColumn="1" w:lastColumn="0" w:noHBand="0" w:noVBand="1"/>
      </w:tblPr>
      <w:tblGrid>
        <w:gridCol w:w="1526"/>
        <w:gridCol w:w="7760"/>
      </w:tblGrid>
      <w:tr w:rsidR="00912DC4" w:rsidRPr="00132152" w14:paraId="6E37F3A1" w14:textId="77777777" w:rsidTr="00CA1514">
        <w:tc>
          <w:tcPr>
            <w:tcW w:w="1526" w:type="dxa"/>
            <w:shd w:val="clear" w:color="auto" w:fill="auto"/>
          </w:tcPr>
          <w:p w14:paraId="46F95F2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Symbol" w:hAnsi="Symbol"/>
                <w:i/>
                <w:szCs w:val="24"/>
              </w:rPr>
              <w:t></w:t>
            </w:r>
            <w:r w:rsidRPr="00132152">
              <w:rPr>
                <w:rFonts w:ascii="Times New Roman" w:hAnsi="Times New Roman"/>
                <w:szCs w:val="24"/>
                <w:vertAlign w:val="subscript"/>
              </w:rPr>
              <w:t>cu</w:t>
            </w:r>
            <w:r w:rsidRPr="00132152">
              <w:rPr>
                <w:rFonts w:ascii="Times New Roman" w:hAnsi="Times New Roman"/>
                <w:szCs w:val="24"/>
              </w:rPr>
              <w:t>——</w:t>
            </w:r>
          </w:p>
        </w:tc>
        <w:tc>
          <w:tcPr>
            <w:tcW w:w="7761" w:type="dxa"/>
            <w:shd w:val="clear" w:color="auto" w:fill="auto"/>
            <w:vAlign w:val="center"/>
          </w:tcPr>
          <w:p w14:paraId="67C43BD3"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szCs w:val="24"/>
              </w:rPr>
              <w:t>混凝土极限压应变，按</w:t>
            </w:r>
            <w:r w:rsidRPr="00132152">
              <w:rPr>
                <w:rFonts w:ascii="Times New Roman" w:hAnsi="Times New Roman"/>
                <w:szCs w:val="18"/>
              </w:rPr>
              <w:t>现行国家标准《混凝土结构设计规范》</w:t>
            </w:r>
            <w:r w:rsidRPr="00132152">
              <w:rPr>
                <w:rFonts w:ascii="Times New Roman" w:hAnsi="Times New Roman"/>
                <w:szCs w:val="18"/>
              </w:rPr>
              <w:t>GB 50010</w:t>
            </w:r>
            <w:r w:rsidRPr="00132152">
              <w:rPr>
                <w:rFonts w:ascii="Times New Roman" w:hAnsi="Times New Roman"/>
                <w:szCs w:val="18"/>
              </w:rPr>
              <w:t>的规定确定，</w:t>
            </w:r>
            <w:r w:rsidRPr="00132152">
              <w:rPr>
                <w:rFonts w:ascii="Times New Roman" w:hAnsi="Times New Roman"/>
                <w:szCs w:val="24"/>
              </w:rPr>
              <w:t>对于不大于</w:t>
            </w:r>
            <w:r w:rsidRPr="00132152">
              <w:rPr>
                <w:rFonts w:ascii="Times New Roman" w:hAnsi="Times New Roman"/>
                <w:szCs w:val="24"/>
              </w:rPr>
              <w:t>C50</w:t>
            </w:r>
            <w:r w:rsidRPr="00132152">
              <w:rPr>
                <w:rFonts w:ascii="Times New Roman" w:hAnsi="Times New Roman"/>
                <w:szCs w:val="24"/>
              </w:rPr>
              <w:t>级的混凝土，取</w:t>
            </w:r>
            <w:r w:rsidRPr="00132152">
              <w:rPr>
                <w:rFonts w:ascii="Times New Roman" w:hAnsi="Times New Roman"/>
                <w:szCs w:val="24"/>
              </w:rPr>
              <w:t>0.0033</w:t>
            </w:r>
            <w:r w:rsidRPr="00132152">
              <w:rPr>
                <w:rFonts w:ascii="Times New Roman" w:hAnsi="Times New Roman" w:hint="eastAsia"/>
                <w:szCs w:val="24"/>
              </w:rPr>
              <w:t>。</w:t>
            </w:r>
          </w:p>
        </w:tc>
      </w:tr>
    </w:tbl>
    <w:p w14:paraId="738A497E" w14:textId="77777777" w:rsidR="00912DC4" w:rsidRPr="00132152" w:rsidRDefault="00912DC4" w:rsidP="00912DC4">
      <w:pPr>
        <w:tabs>
          <w:tab w:val="left" w:pos="634"/>
        </w:tabs>
        <w:snapToGrid w:val="0"/>
        <w:spacing w:line="360" w:lineRule="auto"/>
        <w:rPr>
          <w:rFonts w:ascii="宋体" w:hAnsi="宋体"/>
          <w:szCs w:val="24"/>
        </w:rPr>
      </w:pPr>
      <w:r w:rsidRPr="00132152">
        <w:rPr>
          <w:rFonts w:ascii="Times New Roman" w:hAnsi="Times New Roman"/>
          <w:b/>
          <w:szCs w:val="24"/>
        </w:rPr>
        <w:t>4.2.</w:t>
      </w:r>
      <w:r w:rsidRPr="00132152">
        <w:rPr>
          <w:rFonts w:ascii="Times New Roman" w:hAnsi="Times New Roman" w:hint="eastAsia"/>
          <w:b/>
          <w:szCs w:val="24"/>
        </w:rPr>
        <w:t>6</w:t>
      </w:r>
      <w:r w:rsidRPr="00132152">
        <w:rPr>
          <w:rFonts w:ascii="宋体" w:hAnsi="宋体"/>
          <w:szCs w:val="24"/>
        </w:rPr>
        <w:t xml:space="preserve">  </w:t>
      </w:r>
      <w:r w:rsidRPr="00132152">
        <w:rPr>
          <w:rFonts w:ascii="宋体" w:hAnsi="宋体" w:hint="eastAsia"/>
          <w:szCs w:val="24"/>
        </w:rPr>
        <w:t>粘贴复材片材进行抗弯加固，受弯剥离时的有效拉应变</w:t>
      </w:r>
      <w:r w:rsidRPr="00132152">
        <w:rPr>
          <w:position w:val="-12"/>
        </w:rPr>
        <w:object w:dxaOrig="460" w:dyaOrig="340" w14:anchorId="6ACE4B5C">
          <v:shape id="_x0000_i1136" type="#_x0000_t75" style="width:22.6pt;height:16.75pt" o:ole="">
            <v:imagedata r:id="rId261" o:title=""/>
          </v:shape>
          <o:OLEObject Type="Embed" ProgID="Equation.DSMT4" ShapeID="_x0000_i1136" DrawAspect="Content" ObjectID="_1682876681" r:id="rId262"/>
        </w:object>
      </w:r>
      <w:r w:rsidRPr="00132152">
        <w:rPr>
          <w:rFonts w:ascii="宋体" w:hAnsi="宋体" w:hint="eastAsia"/>
          <w:szCs w:val="24"/>
        </w:rPr>
        <w:t>应按下列公式计算，且不宜小于受压边缘混凝土达到极限压应变时复材片材的有效拉应变</w:t>
      </w:r>
      <w:r w:rsidRPr="00132152">
        <w:rPr>
          <w:position w:val="-12"/>
        </w:rPr>
        <w:object w:dxaOrig="440" w:dyaOrig="340" w14:anchorId="072DFB24">
          <v:shape id="_x0000_i1137" type="#_x0000_t75" style="width:21.75pt;height:16.75pt" o:ole="">
            <v:imagedata r:id="rId244" o:title=""/>
          </v:shape>
          <o:OLEObject Type="Embed" ProgID="Equation.DSMT4" ShapeID="_x0000_i1137" DrawAspect="Content" ObjectID="_1682876682" r:id="rId263"/>
        </w:object>
      </w:r>
      <w:r w:rsidRPr="00132152">
        <w:rPr>
          <w:rFonts w:ascii="宋体" w:hAnsi="宋体" w:hint="eastAsia"/>
          <w:szCs w:val="24"/>
        </w:rPr>
        <w:t>的</w:t>
      </w:r>
      <w:r w:rsidRPr="00132152">
        <w:rPr>
          <w:rFonts w:ascii="Times New Roman" w:hAnsi="Times New Roman"/>
          <w:szCs w:val="24"/>
        </w:rPr>
        <w:t>0.5</w:t>
      </w:r>
      <w:r w:rsidRPr="00132152">
        <w:rPr>
          <w:rFonts w:ascii="宋体" w:hAnsi="宋体" w:hint="eastAsia"/>
          <w:szCs w:val="24"/>
        </w:rPr>
        <w:t>倍：</w:t>
      </w:r>
    </w:p>
    <w:p w14:paraId="1B325718" w14:textId="77777777" w:rsidR="00912DC4" w:rsidRPr="00132152" w:rsidRDefault="00912DC4" w:rsidP="00912DC4">
      <w:pPr>
        <w:tabs>
          <w:tab w:val="left" w:pos="634"/>
        </w:tabs>
        <w:wordWrap w:val="0"/>
        <w:snapToGrid w:val="0"/>
        <w:spacing w:line="360" w:lineRule="auto"/>
        <w:jc w:val="right"/>
        <w:rPr>
          <w:rFonts w:ascii="宋体" w:hAnsi="宋体"/>
          <w:szCs w:val="24"/>
        </w:rPr>
      </w:pPr>
      <w:r w:rsidRPr="00132152">
        <w:rPr>
          <w:position w:val="-28"/>
        </w:rPr>
        <w:object w:dxaOrig="2960" w:dyaOrig="680" w14:anchorId="0A084B27">
          <v:shape id="_x0000_i1138" type="#_x0000_t75" style="width:148.15pt;height:34.35pt" o:ole="">
            <v:imagedata r:id="rId264" o:title=""/>
          </v:shape>
          <o:OLEObject Type="Embed" ProgID="Equation.DSMT4" ShapeID="_x0000_i1138" DrawAspect="Content" ObjectID="_1682876683" r:id="rId265"/>
        </w:object>
      </w:r>
      <w:r w:rsidRPr="00132152">
        <w:rPr>
          <w:rFonts w:ascii="宋体" w:hAnsi="宋体" w:hint="eastAsia"/>
          <w:position w:val="-16"/>
          <w:sz w:val="24"/>
          <w:szCs w:val="24"/>
        </w:rPr>
        <w:t xml:space="preserve">                  </w:t>
      </w:r>
      <w:r w:rsidRPr="00132152">
        <w:rPr>
          <w:rFonts w:ascii="Times New Roman" w:hAnsi="Times New Roman"/>
          <w:szCs w:val="24"/>
        </w:rPr>
        <w:t>(4.2.</w:t>
      </w:r>
      <w:r w:rsidRPr="00132152">
        <w:rPr>
          <w:rFonts w:ascii="Times New Roman" w:hAnsi="Times New Roman" w:hint="eastAsia"/>
          <w:szCs w:val="24"/>
        </w:rPr>
        <w:t>6</w:t>
      </w:r>
      <w:r w:rsidRPr="00132152">
        <w:rPr>
          <w:rFonts w:ascii="Times New Roman" w:hAnsi="Times New Roman"/>
          <w:szCs w:val="24"/>
        </w:rPr>
        <w:t>-1)</w:t>
      </w:r>
    </w:p>
    <w:p w14:paraId="7543F1FB" w14:textId="77777777" w:rsidR="00912DC4" w:rsidRPr="00132152" w:rsidRDefault="00912DC4" w:rsidP="00912DC4">
      <w:pPr>
        <w:wordWrap w:val="0"/>
        <w:snapToGrid w:val="0"/>
        <w:spacing w:line="360" w:lineRule="auto"/>
        <w:ind w:firstLine="420"/>
        <w:jc w:val="right"/>
        <w:rPr>
          <w:rFonts w:ascii="宋体" w:hAnsi="宋体"/>
          <w:b/>
          <w:bCs/>
          <w:szCs w:val="24"/>
        </w:rPr>
      </w:pPr>
      <w:r w:rsidRPr="00132152">
        <w:rPr>
          <w:position w:val="-12"/>
        </w:rPr>
        <w:object w:dxaOrig="3180" w:dyaOrig="380" w14:anchorId="7B37DE0C">
          <v:shape id="_x0000_i1139" type="#_x0000_t75" style="width:159pt;height:19.25pt" o:ole="">
            <v:imagedata r:id="rId266" o:title=""/>
          </v:shape>
          <o:OLEObject Type="Embed" ProgID="Equation.3" ShapeID="_x0000_i1139" DrawAspect="Content" ObjectID="_1682876684" r:id="rId267"/>
        </w:object>
      </w:r>
      <w:r w:rsidRPr="00132152">
        <w:t xml:space="preserve">                     </w:t>
      </w:r>
      <w:r w:rsidRPr="00132152">
        <w:rPr>
          <w:rFonts w:ascii="Times New Roman" w:hAnsi="Times New Roman"/>
          <w:szCs w:val="24"/>
        </w:rPr>
        <w:t>(4.2.6-2)</w:t>
      </w:r>
    </w:p>
    <w:tbl>
      <w:tblPr>
        <w:tblW w:w="0" w:type="auto"/>
        <w:tblLook w:val="04A0" w:firstRow="1" w:lastRow="0" w:firstColumn="1" w:lastColumn="0" w:noHBand="0" w:noVBand="1"/>
      </w:tblPr>
      <w:tblGrid>
        <w:gridCol w:w="1526"/>
        <w:gridCol w:w="7760"/>
      </w:tblGrid>
      <w:tr w:rsidR="00912DC4" w:rsidRPr="00132152" w14:paraId="6E48AC84" w14:textId="77777777" w:rsidTr="00CA1514">
        <w:tc>
          <w:tcPr>
            <w:tcW w:w="1526" w:type="dxa"/>
            <w:shd w:val="clear" w:color="auto" w:fill="auto"/>
          </w:tcPr>
          <w:p w14:paraId="4AA72836"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bCs/>
                <w:szCs w:val="24"/>
              </w:rPr>
              <w:t>式中：</w:t>
            </w:r>
            <w:r w:rsidRPr="00132152">
              <w:rPr>
                <w:position w:val="-12"/>
              </w:rPr>
              <w:object w:dxaOrig="460" w:dyaOrig="340" w14:anchorId="294E6C1F">
                <v:shape id="_x0000_i1140" type="#_x0000_t75" style="width:22.6pt;height:16.75pt" o:ole="">
                  <v:imagedata r:id="rId268" o:title=""/>
                </v:shape>
                <o:OLEObject Type="Embed" ProgID="Equation.DSMT4" ShapeID="_x0000_i1140" DrawAspect="Content" ObjectID="_1682876685" r:id="rId269"/>
              </w:object>
            </w:r>
            <w:r w:rsidRPr="00132152">
              <w:rPr>
                <w:rFonts w:ascii="Times New Roman" w:hAnsi="Times New Roman"/>
                <w:szCs w:val="24"/>
              </w:rPr>
              <w:t>——</w:t>
            </w:r>
          </w:p>
        </w:tc>
        <w:tc>
          <w:tcPr>
            <w:tcW w:w="7761" w:type="dxa"/>
            <w:shd w:val="clear" w:color="auto" w:fill="auto"/>
          </w:tcPr>
          <w:p w14:paraId="09BE8D8A"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bCs/>
                <w:szCs w:val="24"/>
              </w:rPr>
              <w:t>复材片材与混凝土界面产生剥离破坏时复材片材的有效拉应变；</w:t>
            </w:r>
          </w:p>
        </w:tc>
      </w:tr>
      <w:tr w:rsidR="00912DC4" w:rsidRPr="00132152" w14:paraId="0937E10F" w14:textId="77777777" w:rsidTr="00CA1514">
        <w:tc>
          <w:tcPr>
            <w:tcW w:w="1526" w:type="dxa"/>
            <w:shd w:val="clear" w:color="auto" w:fill="auto"/>
          </w:tcPr>
          <w:p w14:paraId="750F256F"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4"/>
              </w:rPr>
              <w:t>E</w:t>
            </w:r>
            <w:r w:rsidRPr="00132152">
              <w:rPr>
                <w:rFonts w:ascii="Times New Roman" w:hAnsi="Times New Roman"/>
                <w:szCs w:val="24"/>
                <w:vertAlign w:val="subscript"/>
              </w:rPr>
              <w:t>f</w:t>
            </w:r>
            <w:r w:rsidRPr="00132152">
              <w:rPr>
                <w:rFonts w:ascii="Times New Roman" w:hAnsi="Times New Roman"/>
                <w:szCs w:val="24"/>
              </w:rPr>
              <w:t>——</w:t>
            </w:r>
          </w:p>
        </w:tc>
        <w:tc>
          <w:tcPr>
            <w:tcW w:w="7761" w:type="dxa"/>
            <w:shd w:val="clear" w:color="auto" w:fill="auto"/>
          </w:tcPr>
          <w:p w14:paraId="611BF94D"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复材片材的弹性模量</w:t>
            </w:r>
            <w:r w:rsidRPr="00132152">
              <w:rPr>
                <w:rFonts w:ascii="Times New Roman" w:hAnsi="Times New Roman" w:hint="eastAsia"/>
                <w:bCs/>
                <w:szCs w:val="24"/>
              </w:rPr>
              <w:t>（</w:t>
            </w:r>
            <w:r w:rsidRPr="00132152">
              <w:rPr>
                <w:rFonts w:ascii="Times New Roman" w:hAnsi="Times New Roman"/>
                <w:bCs/>
                <w:szCs w:val="24"/>
              </w:rPr>
              <w:t>MPa</w:t>
            </w:r>
            <w:r w:rsidRPr="00132152">
              <w:rPr>
                <w:rFonts w:ascii="Times New Roman" w:hAnsi="Times New Roman" w:hint="eastAsia"/>
                <w:bCs/>
                <w:szCs w:val="24"/>
              </w:rPr>
              <w:t>）；</w:t>
            </w:r>
          </w:p>
        </w:tc>
      </w:tr>
      <w:tr w:rsidR="00912DC4" w:rsidRPr="00132152" w14:paraId="03E16DF9" w14:textId="77777777" w:rsidTr="00CA1514">
        <w:tc>
          <w:tcPr>
            <w:tcW w:w="1526" w:type="dxa"/>
            <w:shd w:val="clear" w:color="auto" w:fill="auto"/>
          </w:tcPr>
          <w:p w14:paraId="3FC1A702"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bCs/>
                <w:i/>
                <w:szCs w:val="24"/>
              </w:rPr>
              <w:t>t</w:t>
            </w:r>
            <w:r w:rsidRPr="00132152">
              <w:rPr>
                <w:rFonts w:ascii="Times New Roman" w:hAnsi="Times New Roman"/>
                <w:bCs/>
                <w:szCs w:val="24"/>
                <w:vertAlign w:val="subscript"/>
              </w:rPr>
              <w:t>f</w:t>
            </w:r>
            <w:r w:rsidRPr="00132152">
              <w:rPr>
                <w:rFonts w:ascii="Times New Roman" w:hAnsi="Times New Roman"/>
                <w:szCs w:val="24"/>
              </w:rPr>
              <w:t>——</w:t>
            </w:r>
          </w:p>
        </w:tc>
        <w:tc>
          <w:tcPr>
            <w:tcW w:w="7761" w:type="dxa"/>
            <w:shd w:val="clear" w:color="auto" w:fill="auto"/>
          </w:tcPr>
          <w:p w14:paraId="0330D82A"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bCs/>
                <w:szCs w:val="24"/>
              </w:rPr>
              <w:t>复材片材的厚度</w:t>
            </w:r>
            <w:r w:rsidRPr="00132152">
              <w:rPr>
                <w:rFonts w:ascii="Times New Roman" w:hAnsi="Times New Roman"/>
                <w:bCs/>
                <w:szCs w:val="24"/>
              </w:rPr>
              <w:t>（</w:t>
            </w:r>
            <w:r w:rsidRPr="00132152">
              <w:rPr>
                <w:rFonts w:ascii="Times New Roman" w:hAnsi="Times New Roman"/>
                <w:bCs/>
                <w:szCs w:val="24"/>
              </w:rPr>
              <w:t>mm</w:t>
            </w:r>
            <w:r w:rsidRPr="00132152">
              <w:rPr>
                <w:rFonts w:ascii="Times New Roman" w:hAnsi="Times New Roman"/>
                <w:bCs/>
                <w:szCs w:val="24"/>
              </w:rPr>
              <w:t>）</w:t>
            </w:r>
            <w:r w:rsidRPr="00132152">
              <w:rPr>
                <w:rFonts w:ascii="宋体" w:hAnsi="宋体" w:hint="eastAsia"/>
                <w:bCs/>
                <w:szCs w:val="24"/>
              </w:rPr>
              <w:t>；</w:t>
            </w:r>
          </w:p>
        </w:tc>
      </w:tr>
      <w:tr w:rsidR="00912DC4" w:rsidRPr="00132152" w14:paraId="3CDCE1E9" w14:textId="77777777" w:rsidTr="00CA1514">
        <w:tc>
          <w:tcPr>
            <w:tcW w:w="1526" w:type="dxa"/>
            <w:shd w:val="clear" w:color="auto" w:fill="auto"/>
          </w:tcPr>
          <w:p w14:paraId="7A448B19"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bCs/>
                <w:i/>
                <w:szCs w:val="24"/>
              </w:rPr>
              <w:t>L</w:t>
            </w:r>
            <w:r w:rsidRPr="00132152">
              <w:rPr>
                <w:rFonts w:ascii="Times New Roman" w:hAnsi="Times New Roman"/>
                <w:bCs/>
                <w:szCs w:val="24"/>
                <w:vertAlign w:val="subscript"/>
              </w:rPr>
              <w:t>d</w:t>
            </w:r>
            <w:r w:rsidRPr="00132152">
              <w:rPr>
                <w:rFonts w:ascii="Times New Roman" w:hAnsi="Times New Roman"/>
                <w:szCs w:val="24"/>
              </w:rPr>
              <w:t>——</w:t>
            </w:r>
          </w:p>
        </w:tc>
        <w:tc>
          <w:tcPr>
            <w:tcW w:w="7761" w:type="dxa"/>
            <w:shd w:val="clear" w:color="auto" w:fill="auto"/>
          </w:tcPr>
          <w:p w14:paraId="32994445"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宋体" w:hAnsi="宋体" w:hint="eastAsia"/>
                <w:bCs/>
                <w:szCs w:val="24"/>
              </w:rPr>
              <w:t>复材片材从其充分利用截面到截断位置的延伸长度</w:t>
            </w:r>
            <w:r w:rsidRPr="00132152">
              <w:rPr>
                <w:rFonts w:ascii="Times New Roman" w:hAnsi="Times New Roman"/>
                <w:bCs/>
                <w:szCs w:val="24"/>
              </w:rPr>
              <w:t>（</w:t>
            </w:r>
            <w:r w:rsidRPr="00132152">
              <w:rPr>
                <w:rFonts w:ascii="Times New Roman" w:hAnsi="Times New Roman"/>
                <w:bCs/>
                <w:szCs w:val="24"/>
              </w:rPr>
              <w:t>mm</w:t>
            </w:r>
            <w:r w:rsidRPr="00132152">
              <w:rPr>
                <w:rFonts w:ascii="Times New Roman" w:hAnsi="Times New Roman"/>
                <w:bCs/>
                <w:szCs w:val="24"/>
              </w:rPr>
              <w:t>）</w:t>
            </w:r>
            <w:r w:rsidRPr="00132152">
              <w:rPr>
                <w:rFonts w:ascii="Times New Roman" w:hAnsi="Times New Roman" w:hint="eastAsia"/>
                <w:bCs/>
                <w:szCs w:val="24"/>
              </w:rPr>
              <w:t>（</w:t>
            </w:r>
            <w:r w:rsidRPr="00132152">
              <w:rPr>
                <w:rFonts w:ascii="Times New Roman" w:hAnsi="Times New Roman"/>
                <w:bCs/>
                <w:szCs w:val="24"/>
              </w:rPr>
              <w:t>图</w:t>
            </w:r>
            <w:r w:rsidRPr="00132152">
              <w:rPr>
                <w:rFonts w:ascii="Times New Roman" w:hAnsi="Times New Roman" w:hint="eastAsia"/>
                <w:bCs/>
                <w:szCs w:val="24"/>
              </w:rPr>
              <w:t>4</w:t>
            </w:r>
            <w:r w:rsidRPr="00132152">
              <w:rPr>
                <w:rFonts w:ascii="Times New Roman" w:hAnsi="Times New Roman"/>
                <w:szCs w:val="24"/>
              </w:rPr>
              <w:t>.2.</w:t>
            </w:r>
            <w:r w:rsidRPr="00132152">
              <w:rPr>
                <w:rFonts w:ascii="Times New Roman" w:hAnsi="Times New Roman" w:hint="eastAsia"/>
                <w:szCs w:val="24"/>
              </w:rPr>
              <w:t>6</w:t>
            </w:r>
            <w:r w:rsidRPr="00132152">
              <w:rPr>
                <w:rFonts w:ascii="Times New Roman" w:hAnsi="Times New Roman" w:hint="eastAsia"/>
                <w:bCs/>
                <w:szCs w:val="24"/>
              </w:rPr>
              <w:t>）</w:t>
            </w:r>
            <w:r w:rsidRPr="00132152">
              <w:rPr>
                <w:rFonts w:ascii="宋体" w:hAnsi="宋体" w:hint="eastAsia"/>
                <w:szCs w:val="24"/>
              </w:rPr>
              <w:t>，该长度</w:t>
            </w:r>
            <w:r w:rsidRPr="00132152">
              <w:rPr>
                <w:rFonts w:ascii="宋体" w:hAnsi="宋体" w:hint="eastAsia"/>
                <w:bCs/>
                <w:szCs w:val="24"/>
              </w:rPr>
              <w:t>不应小于（</w:t>
            </w:r>
            <w:r w:rsidRPr="00132152">
              <w:rPr>
                <w:rFonts w:ascii="Times New Roman" w:hAnsi="Times New Roman"/>
                <w:bCs/>
                <w:i/>
                <w:szCs w:val="24"/>
              </w:rPr>
              <w:t>L</w:t>
            </w:r>
            <w:r w:rsidRPr="00132152">
              <w:rPr>
                <w:rFonts w:ascii="Times New Roman" w:hAnsi="Times New Roman"/>
                <w:bCs/>
                <w:szCs w:val="24"/>
                <w:vertAlign w:val="subscript"/>
              </w:rPr>
              <w:t>f</w:t>
            </w:r>
            <w:r w:rsidRPr="00132152">
              <w:rPr>
                <w:rFonts w:ascii="宋体" w:hAnsi="宋体" w:hint="eastAsia"/>
                <w:bCs/>
                <w:szCs w:val="24"/>
              </w:rPr>
              <w:t>＋200），其</w:t>
            </w:r>
            <w:r w:rsidRPr="00132152">
              <w:rPr>
                <w:rFonts w:ascii="Times New Roman" w:hAnsi="Times New Roman" w:hint="eastAsia"/>
                <w:bCs/>
                <w:szCs w:val="24"/>
              </w:rPr>
              <w:t>中</w:t>
            </w:r>
            <w:r w:rsidRPr="00132152">
              <w:rPr>
                <w:rFonts w:ascii="Times New Roman" w:hAnsi="Times New Roman"/>
                <w:bCs/>
                <w:i/>
                <w:szCs w:val="24"/>
              </w:rPr>
              <w:t>L</w:t>
            </w:r>
            <w:r w:rsidRPr="00132152">
              <w:rPr>
                <w:rFonts w:ascii="Times New Roman" w:hAnsi="Times New Roman"/>
                <w:bCs/>
                <w:szCs w:val="24"/>
                <w:vertAlign w:val="subscript"/>
              </w:rPr>
              <w:t>f</w:t>
            </w:r>
            <w:r w:rsidRPr="00132152">
              <w:rPr>
                <w:rFonts w:ascii="宋体" w:hAnsi="宋体" w:hint="eastAsia"/>
                <w:bCs/>
                <w:szCs w:val="24"/>
              </w:rPr>
              <w:t>为复材片材抗弯承载力充分利用截面到不需要复材片材截面的距离；</w:t>
            </w:r>
          </w:p>
        </w:tc>
      </w:tr>
      <w:tr w:rsidR="00912DC4" w:rsidRPr="00132152" w14:paraId="209E6C06" w14:textId="77777777" w:rsidTr="00CA1514">
        <w:tc>
          <w:tcPr>
            <w:tcW w:w="1526" w:type="dxa"/>
            <w:shd w:val="clear" w:color="auto" w:fill="auto"/>
          </w:tcPr>
          <w:p w14:paraId="00D36F21"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bCs/>
                <w:i/>
                <w:szCs w:val="24"/>
              </w:rPr>
              <w:t></w:t>
            </w:r>
            <w:r w:rsidRPr="00132152">
              <w:rPr>
                <w:rFonts w:ascii="Times New Roman" w:hAnsi="Times New Roman"/>
                <w:bCs/>
                <w:szCs w:val="24"/>
                <w:vertAlign w:val="subscript"/>
              </w:rPr>
              <w:t>w</w:t>
            </w:r>
            <w:r w:rsidRPr="00132152">
              <w:rPr>
                <w:rFonts w:ascii="Times New Roman" w:hAnsi="Times New Roman"/>
                <w:szCs w:val="24"/>
              </w:rPr>
              <w:t>——</w:t>
            </w:r>
          </w:p>
        </w:tc>
        <w:tc>
          <w:tcPr>
            <w:tcW w:w="7761" w:type="dxa"/>
            <w:shd w:val="clear" w:color="auto" w:fill="auto"/>
          </w:tcPr>
          <w:p w14:paraId="4A5B0367" w14:textId="77777777" w:rsidR="00912DC4" w:rsidRPr="00132152" w:rsidRDefault="00912DC4" w:rsidP="00CA1514">
            <w:pPr>
              <w:adjustRightInd w:val="0"/>
              <w:snapToGrid w:val="0"/>
              <w:spacing w:line="360" w:lineRule="auto"/>
              <w:ind w:left="-50"/>
              <w:rPr>
                <w:rFonts w:ascii="Times New Roman" w:hAnsi="Times New Roman"/>
                <w:szCs w:val="24"/>
              </w:rPr>
            </w:pPr>
            <w:r w:rsidRPr="00132152">
              <w:rPr>
                <w:rFonts w:ascii="宋体" w:hAnsi="宋体" w:hint="eastAsia"/>
                <w:bCs/>
                <w:szCs w:val="24"/>
              </w:rPr>
              <w:t>复材片材宽度影响系数；</w:t>
            </w:r>
          </w:p>
        </w:tc>
      </w:tr>
      <w:tr w:rsidR="00912DC4" w:rsidRPr="00132152" w14:paraId="10C12613" w14:textId="77777777" w:rsidTr="00CA1514">
        <w:tc>
          <w:tcPr>
            <w:tcW w:w="1526" w:type="dxa"/>
            <w:shd w:val="clear" w:color="auto" w:fill="auto"/>
          </w:tcPr>
          <w:p w14:paraId="78A2ECCE"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bCs/>
                <w:i/>
                <w:szCs w:val="24"/>
              </w:rPr>
              <w:t>b</w:t>
            </w:r>
            <w:r w:rsidRPr="00132152">
              <w:rPr>
                <w:rFonts w:ascii="Times New Roman" w:hAnsi="Times New Roman"/>
                <w:bCs/>
                <w:szCs w:val="24"/>
                <w:vertAlign w:val="subscript"/>
              </w:rPr>
              <w:t>f</w:t>
            </w:r>
            <w:r w:rsidRPr="00132152">
              <w:rPr>
                <w:rFonts w:ascii="Times New Roman" w:hAnsi="Times New Roman" w:hint="eastAsia"/>
                <w:bCs/>
                <w:szCs w:val="24"/>
                <w:vertAlign w:val="subscript"/>
              </w:rPr>
              <w:t>l</w:t>
            </w:r>
            <w:r w:rsidRPr="00132152">
              <w:rPr>
                <w:rFonts w:ascii="Times New Roman" w:hAnsi="Times New Roman"/>
                <w:szCs w:val="24"/>
              </w:rPr>
              <w:t>——</w:t>
            </w:r>
          </w:p>
        </w:tc>
        <w:tc>
          <w:tcPr>
            <w:tcW w:w="7761" w:type="dxa"/>
            <w:shd w:val="clear" w:color="auto" w:fill="auto"/>
          </w:tcPr>
          <w:p w14:paraId="1D6397BE" w14:textId="77777777" w:rsidR="00912DC4" w:rsidRPr="00132152" w:rsidRDefault="00912DC4" w:rsidP="00CA1514">
            <w:pPr>
              <w:adjustRightInd w:val="0"/>
              <w:snapToGrid w:val="0"/>
              <w:spacing w:line="360" w:lineRule="auto"/>
              <w:ind w:left="-50"/>
              <w:rPr>
                <w:rFonts w:ascii="宋体" w:hAnsi="宋体"/>
                <w:szCs w:val="24"/>
                <w:lang w:val="x-none"/>
              </w:rPr>
            </w:pPr>
            <w:r w:rsidRPr="00132152">
              <w:rPr>
                <w:rFonts w:ascii="Times New Roman" w:hAnsi="Times New Roman" w:hint="eastAsia"/>
                <w:bCs/>
                <w:szCs w:val="24"/>
              </w:rPr>
              <w:t>复材片材的宽度（</w:t>
            </w:r>
            <w:r w:rsidRPr="00132152">
              <w:rPr>
                <w:rFonts w:ascii="Times New Roman" w:hAnsi="Times New Roman" w:hint="eastAsia"/>
                <w:bCs/>
                <w:szCs w:val="24"/>
              </w:rPr>
              <w:t>mm</w:t>
            </w:r>
            <w:r w:rsidRPr="00132152">
              <w:rPr>
                <w:rFonts w:ascii="Times New Roman" w:hAnsi="Times New Roman" w:hint="eastAsia"/>
                <w:bCs/>
                <w:szCs w:val="24"/>
              </w:rPr>
              <w:t>）；</w:t>
            </w:r>
          </w:p>
        </w:tc>
      </w:tr>
      <w:tr w:rsidR="00912DC4" w:rsidRPr="00132152" w14:paraId="67EE33D4" w14:textId="77777777" w:rsidTr="00CA1514">
        <w:tc>
          <w:tcPr>
            <w:tcW w:w="1526" w:type="dxa"/>
            <w:shd w:val="clear" w:color="auto" w:fill="auto"/>
          </w:tcPr>
          <w:p w14:paraId="5CDE5668"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bCs/>
                <w:i/>
                <w:szCs w:val="24"/>
              </w:rPr>
              <w:t>b</w:t>
            </w:r>
            <w:r w:rsidRPr="00132152">
              <w:rPr>
                <w:rFonts w:ascii="Times New Roman" w:hAnsi="Times New Roman"/>
                <w:bCs/>
                <w:szCs w:val="24"/>
                <w:vertAlign w:val="subscript"/>
              </w:rPr>
              <w:t>c</w:t>
            </w:r>
            <w:r w:rsidRPr="00132152">
              <w:rPr>
                <w:rFonts w:ascii="Times New Roman" w:hAnsi="Times New Roman"/>
                <w:szCs w:val="24"/>
              </w:rPr>
              <w:t>——</w:t>
            </w:r>
          </w:p>
        </w:tc>
        <w:tc>
          <w:tcPr>
            <w:tcW w:w="7761" w:type="dxa"/>
            <w:shd w:val="clear" w:color="auto" w:fill="auto"/>
          </w:tcPr>
          <w:p w14:paraId="58A5B3C3"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bCs/>
                <w:szCs w:val="24"/>
              </w:rPr>
              <w:t>混凝土梁底宽度（</w:t>
            </w:r>
            <w:r w:rsidRPr="00132152">
              <w:rPr>
                <w:rFonts w:ascii="Times New Roman" w:hAnsi="Times New Roman" w:hint="eastAsia"/>
                <w:bCs/>
                <w:szCs w:val="24"/>
              </w:rPr>
              <w:t>mm</w:t>
            </w:r>
            <w:r w:rsidRPr="00132152">
              <w:rPr>
                <w:rFonts w:ascii="Times New Roman" w:hAnsi="Times New Roman" w:hint="eastAsia"/>
                <w:bCs/>
                <w:szCs w:val="24"/>
              </w:rPr>
              <w:t>）；</w:t>
            </w:r>
          </w:p>
        </w:tc>
      </w:tr>
      <w:tr w:rsidR="00912DC4" w:rsidRPr="00132152" w14:paraId="335702C4" w14:textId="77777777" w:rsidTr="00CA1514">
        <w:tc>
          <w:tcPr>
            <w:tcW w:w="1526" w:type="dxa"/>
            <w:shd w:val="clear" w:color="auto" w:fill="auto"/>
          </w:tcPr>
          <w:p w14:paraId="38472CC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bCs/>
                <w:i/>
                <w:szCs w:val="24"/>
              </w:rPr>
              <w:t>f</w:t>
            </w:r>
            <w:r w:rsidRPr="00132152">
              <w:rPr>
                <w:rFonts w:ascii="Times New Roman" w:hAnsi="Times New Roman"/>
                <w:bCs/>
                <w:szCs w:val="24"/>
                <w:vertAlign w:val="subscript"/>
              </w:rPr>
              <w:t>t</w:t>
            </w:r>
            <w:r w:rsidRPr="00132152">
              <w:rPr>
                <w:rFonts w:ascii="Times New Roman" w:hAnsi="Times New Roman"/>
                <w:szCs w:val="24"/>
              </w:rPr>
              <w:t>——</w:t>
            </w:r>
          </w:p>
        </w:tc>
        <w:tc>
          <w:tcPr>
            <w:tcW w:w="7761" w:type="dxa"/>
            <w:shd w:val="clear" w:color="auto" w:fill="auto"/>
          </w:tcPr>
          <w:p w14:paraId="1D8C8856"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bCs/>
                <w:szCs w:val="24"/>
              </w:rPr>
              <w:t>混凝土抗拉强度设计值（</w:t>
            </w:r>
            <w:r w:rsidRPr="00132152">
              <w:rPr>
                <w:rFonts w:ascii="Times New Roman" w:hAnsi="Times New Roman"/>
                <w:bCs/>
                <w:szCs w:val="24"/>
              </w:rPr>
              <w:t>N/mm</w:t>
            </w:r>
            <w:r w:rsidRPr="00132152">
              <w:rPr>
                <w:rFonts w:ascii="Times New Roman" w:hAnsi="Times New Roman"/>
                <w:bCs/>
                <w:szCs w:val="24"/>
                <w:vertAlign w:val="superscript"/>
              </w:rPr>
              <w:t>2</w:t>
            </w:r>
            <w:r w:rsidRPr="00132152">
              <w:rPr>
                <w:rFonts w:ascii="Times New Roman" w:hAnsi="Times New Roman" w:hint="eastAsia"/>
                <w:bCs/>
                <w:szCs w:val="24"/>
              </w:rPr>
              <w:t>）；</w:t>
            </w:r>
          </w:p>
        </w:tc>
      </w:tr>
      <w:tr w:rsidR="00912DC4" w:rsidRPr="00132152" w14:paraId="11A0E025" w14:textId="77777777" w:rsidTr="00CA1514">
        <w:tc>
          <w:tcPr>
            <w:tcW w:w="1526" w:type="dxa"/>
            <w:shd w:val="clear" w:color="auto" w:fill="auto"/>
          </w:tcPr>
          <w:p w14:paraId="2C11E389"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60" w:dyaOrig="320" w14:anchorId="40969B2E">
                <v:shape id="_x0000_i1141" type="#_x0000_t75" style="width:13.4pt;height:15.9pt" o:ole="">
                  <v:imagedata r:id="rId270" o:title=""/>
                </v:shape>
                <o:OLEObject Type="Embed" ProgID="Equation.DSMT4" ShapeID="_x0000_i1141" DrawAspect="Content" ObjectID="_1682876686" r:id="rId271"/>
              </w:object>
            </w:r>
            <w:r w:rsidRPr="00132152">
              <w:rPr>
                <w:rFonts w:ascii="Times New Roman" w:hAnsi="Times New Roman"/>
                <w:szCs w:val="24"/>
              </w:rPr>
              <w:t>——</w:t>
            </w:r>
          </w:p>
        </w:tc>
        <w:tc>
          <w:tcPr>
            <w:tcW w:w="7761" w:type="dxa"/>
            <w:shd w:val="clear" w:color="auto" w:fill="auto"/>
          </w:tcPr>
          <w:p w14:paraId="4552B970" w14:textId="77777777" w:rsidR="00912DC4" w:rsidRPr="00132152" w:rsidRDefault="00912DC4" w:rsidP="00CA1514">
            <w:pPr>
              <w:snapToGrid w:val="0"/>
              <w:spacing w:line="360" w:lineRule="auto"/>
              <w:ind w:leftChars="-50" w:left="-105"/>
              <w:rPr>
                <w:rFonts w:ascii="Times New Roman" w:hAnsi="Times New Roman"/>
                <w:bCs/>
                <w:szCs w:val="24"/>
              </w:rPr>
            </w:pPr>
            <w:r w:rsidRPr="00132152">
              <w:rPr>
                <w:rFonts w:ascii="Times New Roman" w:hAnsi="Times New Roman" w:hint="eastAsia"/>
                <w:bCs/>
                <w:szCs w:val="24"/>
              </w:rPr>
              <w:t>复材片材与混凝土界面的环境影响系数：对室内环境</w:t>
            </w:r>
            <w:r w:rsidRPr="00132152">
              <w:rPr>
                <w:rFonts w:ascii="Times New Roman" w:hAnsi="Times New Roman"/>
                <w:bCs/>
                <w:szCs w:val="24"/>
              </w:rPr>
              <w:t>，</w:t>
            </w:r>
            <w:r w:rsidRPr="00132152">
              <w:rPr>
                <w:position w:val="-10"/>
              </w:rPr>
              <w:object w:dxaOrig="260" w:dyaOrig="320" w14:anchorId="6CCC1D35">
                <v:shape id="_x0000_i1142" type="#_x0000_t75" style="width:13.4pt;height:15.9pt" o:ole="">
                  <v:imagedata r:id="rId270" o:title=""/>
                </v:shape>
                <o:OLEObject Type="Embed" ProgID="Equation.DSMT4" ShapeID="_x0000_i1142" DrawAspect="Content" ObjectID="_1682876687" r:id="rId272"/>
              </w:object>
            </w:r>
            <w:r w:rsidRPr="00132152">
              <w:rPr>
                <w:rFonts w:ascii="Times New Roman" w:hAnsi="Times New Roman"/>
              </w:rPr>
              <w:t>取</w:t>
            </w:r>
            <w:r w:rsidRPr="00132152">
              <w:rPr>
                <w:rFonts w:ascii="Times New Roman" w:hAnsi="Times New Roman"/>
              </w:rPr>
              <w:t>1.0</w:t>
            </w:r>
            <w:r w:rsidRPr="00132152">
              <w:rPr>
                <w:rFonts w:ascii="Times New Roman" w:hAnsi="Times New Roman"/>
              </w:rPr>
              <w:t>；对一般室外环境，</w:t>
            </w:r>
            <w:r w:rsidRPr="00132152">
              <w:rPr>
                <w:rFonts w:ascii="Times New Roman" w:hAnsi="Times New Roman"/>
                <w:position w:val="-10"/>
              </w:rPr>
              <w:object w:dxaOrig="260" w:dyaOrig="320" w14:anchorId="6D8970DD">
                <v:shape id="_x0000_i1143" type="#_x0000_t75" style="width:13.4pt;height:15.9pt" o:ole="">
                  <v:imagedata r:id="rId270" o:title=""/>
                </v:shape>
                <o:OLEObject Type="Embed" ProgID="Equation.DSMT4" ShapeID="_x0000_i1143" DrawAspect="Content" ObjectID="_1682876688" r:id="rId273"/>
              </w:object>
            </w:r>
            <w:r w:rsidRPr="00132152">
              <w:rPr>
                <w:rFonts w:ascii="Times New Roman" w:hAnsi="Times New Roman"/>
              </w:rPr>
              <w:t>取</w:t>
            </w:r>
            <w:r w:rsidRPr="00132152">
              <w:rPr>
                <w:rFonts w:ascii="Times New Roman" w:hAnsi="Times New Roman"/>
              </w:rPr>
              <w:t>1.2</w:t>
            </w:r>
            <w:r w:rsidRPr="00132152">
              <w:rPr>
                <w:rFonts w:ascii="Times New Roman" w:hAnsi="Times New Roman"/>
              </w:rPr>
              <w:t>；对海洋环境及侵蚀性环境，</w:t>
            </w:r>
            <w:r w:rsidRPr="00132152">
              <w:rPr>
                <w:rFonts w:ascii="Times New Roman" w:hAnsi="Times New Roman"/>
                <w:position w:val="-10"/>
              </w:rPr>
              <w:object w:dxaOrig="260" w:dyaOrig="320" w14:anchorId="4CBBBCCE">
                <v:shape id="_x0000_i1144" type="#_x0000_t75" style="width:13.4pt;height:15.9pt" o:ole="">
                  <v:imagedata r:id="rId270" o:title=""/>
                </v:shape>
                <o:OLEObject Type="Embed" ProgID="Equation.DSMT4" ShapeID="_x0000_i1144" DrawAspect="Content" ObjectID="_1682876689" r:id="rId274"/>
              </w:object>
            </w:r>
            <w:r w:rsidRPr="00132152">
              <w:rPr>
                <w:rFonts w:ascii="Times New Roman" w:hAnsi="Times New Roman"/>
              </w:rPr>
              <w:t>取</w:t>
            </w:r>
            <w:r w:rsidRPr="00132152">
              <w:rPr>
                <w:rFonts w:ascii="Times New Roman" w:hAnsi="Times New Roman"/>
              </w:rPr>
              <w:t>1.4</w:t>
            </w:r>
            <w:r w:rsidRPr="00132152">
              <w:rPr>
                <w:rFonts w:ascii="Times New Roman" w:hAnsi="Times New Roman" w:hint="eastAsia"/>
                <w:bCs/>
                <w:szCs w:val="24"/>
              </w:rPr>
              <w:t>。</w:t>
            </w:r>
          </w:p>
        </w:tc>
      </w:tr>
    </w:tbl>
    <w:p w14:paraId="63C3B8D7" w14:textId="77777777" w:rsidR="00912DC4" w:rsidRPr="00132152" w:rsidRDefault="00912DC4" w:rsidP="00912DC4">
      <w:pPr>
        <w:spacing w:line="360" w:lineRule="auto"/>
        <w:jc w:val="center"/>
        <w:rPr>
          <w:rFonts w:ascii="宋体" w:hAnsi="宋体"/>
          <w:sz w:val="24"/>
          <w:szCs w:val="24"/>
        </w:rPr>
      </w:pPr>
      <w:r w:rsidRPr="00132152">
        <w:rPr>
          <w:rFonts w:ascii="宋体" w:hAnsi="宋体" w:hint="eastAsia"/>
          <w:noProof/>
          <w:sz w:val="24"/>
          <w:szCs w:val="24"/>
        </w:rPr>
        <w:lastRenderedPageBreak/>
        <w:drawing>
          <wp:inline distT="0" distB="0" distL="0" distR="0" wp14:anchorId="594701AD" wp14:editId="141837B2">
            <wp:extent cx="2292985" cy="2115185"/>
            <wp:effectExtent l="0" t="0" r="0" b="0"/>
            <wp:docPr id="16133" name="Picture 1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5">
                      <a:extLst>
                        <a:ext uri="{28A0092B-C50C-407E-A947-70E740481C1C}">
                          <a14:useLocalDpi xmlns:a14="http://schemas.microsoft.com/office/drawing/2010/main" val="0"/>
                        </a:ext>
                      </a:extLst>
                    </a:blip>
                    <a:srcRect l="4578" r="46889" b="29976"/>
                    <a:stretch>
                      <a:fillRect/>
                    </a:stretch>
                  </pic:blipFill>
                  <pic:spPr bwMode="auto">
                    <a:xfrm>
                      <a:off x="0" y="0"/>
                      <a:ext cx="2292985" cy="2115185"/>
                    </a:xfrm>
                    <a:prstGeom prst="rect">
                      <a:avLst/>
                    </a:prstGeom>
                    <a:noFill/>
                    <a:ln>
                      <a:noFill/>
                    </a:ln>
                  </pic:spPr>
                </pic:pic>
              </a:graphicData>
            </a:graphic>
          </wp:inline>
        </w:drawing>
      </w:r>
    </w:p>
    <w:p w14:paraId="6697024B" w14:textId="77777777" w:rsidR="00912DC4" w:rsidRPr="00132152" w:rsidRDefault="00912DC4" w:rsidP="00912DC4">
      <w:pPr>
        <w:pStyle w:val="af3"/>
        <w:spacing w:line="240" w:lineRule="auto"/>
      </w:pPr>
      <w:r w:rsidRPr="00132152">
        <w:rPr>
          <w:rFonts w:hint="eastAsia"/>
        </w:rPr>
        <w:t>图</w:t>
      </w:r>
      <w:r w:rsidRPr="00132152">
        <w:t>4.2.</w:t>
      </w:r>
      <w:r w:rsidRPr="00132152">
        <w:rPr>
          <w:rFonts w:hint="eastAsia"/>
        </w:rPr>
        <w:t>6</w:t>
      </w:r>
      <w:r w:rsidRPr="00132152">
        <w:t xml:space="preserve">  </w:t>
      </w:r>
      <w:r w:rsidRPr="00132152">
        <w:rPr>
          <w:rFonts w:hint="eastAsia"/>
        </w:rPr>
        <w:t>复材片材的延伸长度</w:t>
      </w:r>
    </w:p>
    <w:p w14:paraId="4A3FF08E" w14:textId="77777777" w:rsidR="00912DC4" w:rsidRPr="00132152" w:rsidRDefault="00912DC4" w:rsidP="00912DC4">
      <w:pPr>
        <w:pStyle w:val="afff5"/>
        <w:spacing w:line="240" w:lineRule="auto"/>
      </w:pPr>
      <w:r w:rsidRPr="00132152">
        <w:t>1</w:t>
      </w:r>
      <w:r w:rsidRPr="00132152">
        <w:rPr>
          <w:rFonts w:hint="eastAsia"/>
        </w:rPr>
        <w:t>-</w:t>
      </w:r>
      <w:r w:rsidRPr="00132152">
        <w:rPr>
          <w:rFonts w:hint="eastAsia"/>
        </w:rPr>
        <w:t>梁；</w:t>
      </w:r>
      <w:r w:rsidRPr="00132152">
        <w:rPr>
          <w:rFonts w:hint="eastAsia"/>
        </w:rPr>
        <w:t>2-</w:t>
      </w:r>
      <w:r w:rsidRPr="00132152">
        <w:rPr>
          <w:rFonts w:hint="eastAsia"/>
        </w:rPr>
        <w:t>复材片材；</w:t>
      </w:r>
      <w:r w:rsidRPr="00132152">
        <w:rPr>
          <w:rFonts w:hint="eastAsia"/>
        </w:rPr>
        <w:t>3-</w:t>
      </w:r>
      <w:r w:rsidRPr="00132152">
        <w:rPr>
          <w:rFonts w:hint="eastAsia"/>
        </w:rPr>
        <w:t>原受弯承载力；</w:t>
      </w:r>
      <w:r w:rsidRPr="00132152">
        <w:rPr>
          <w:rFonts w:hint="eastAsia"/>
        </w:rPr>
        <w:t>4-</w:t>
      </w:r>
      <w:r w:rsidRPr="00132152">
        <w:rPr>
          <w:rFonts w:hint="eastAsia"/>
        </w:rPr>
        <w:t>加固后提高的受弯承载力；</w:t>
      </w:r>
    </w:p>
    <w:p w14:paraId="11FC545A" w14:textId="77777777" w:rsidR="00912DC4" w:rsidRPr="00132152" w:rsidRDefault="00912DC4" w:rsidP="00912DC4">
      <w:pPr>
        <w:pStyle w:val="afff5"/>
        <w:spacing w:line="240" w:lineRule="auto"/>
      </w:pPr>
      <w:r w:rsidRPr="00132152">
        <w:t>5</w:t>
      </w:r>
      <w:r w:rsidRPr="00132152">
        <w:rPr>
          <w:rFonts w:hint="eastAsia"/>
        </w:rPr>
        <w:t>-</w:t>
      </w:r>
      <w:r w:rsidRPr="00132152">
        <w:rPr>
          <w:rFonts w:hint="eastAsia"/>
        </w:rPr>
        <w:t>复材片材截断截面；</w:t>
      </w:r>
      <w:r w:rsidRPr="00132152">
        <w:t>6</w:t>
      </w:r>
      <w:r w:rsidRPr="00132152">
        <w:rPr>
          <w:rFonts w:hint="eastAsia"/>
        </w:rPr>
        <w:t>-</w:t>
      </w:r>
      <w:r w:rsidRPr="00132152">
        <w:rPr>
          <w:rFonts w:hint="eastAsia"/>
        </w:rPr>
        <w:t>受弯承载力充分利用截面</w:t>
      </w:r>
    </w:p>
    <w:p w14:paraId="183CAF3B" w14:textId="77777777" w:rsidR="00912DC4" w:rsidRPr="00132152" w:rsidRDefault="00912DC4" w:rsidP="00BF2E90">
      <w:pPr>
        <w:tabs>
          <w:tab w:val="left" w:pos="525"/>
          <w:tab w:val="left" w:pos="672"/>
        </w:tabs>
        <w:spacing w:line="264" w:lineRule="auto"/>
        <w:rPr>
          <w:rFonts w:ascii="宋体" w:hAnsi="宋体"/>
          <w:b/>
          <w:szCs w:val="24"/>
        </w:rPr>
      </w:pPr>
      <w:r w:rsidRPr="00132152">
        <w:rPr>
          <w:rFonts w:ascii="Times New Roman" w:hAnsi="Times New Roman"/>
          <w:b/>
          <w:szCs w:val="24"/>
        </w:rPr>
        <w:t>4.2.</w:t>
      </w:r>
      <w:r w:rsidRPr="00132152">
        <w:rPr>
          <w:rFonts w:ascii="Times New Roman" w:hAnsi="Times New Roman" w:hint="eastAsia"/>
          <w:b/>
          <w:szCs w:val="24"/>
        </w:rPr>
        <w:t>7</w:t>
      </w:r>
      <w:r w:rsidRPr="00132152">
        <w:rPr>
          <w:rFonts w:ascii="宋体" w:hAnsi="宋体"/>
          <w:szCs w:val="24"/>
        </w:rPr>
        <w:t xml:space="preserve">  </w:t>
      </w:r>
      <w:r w:rsidRPr="00132152">
        <w:rPr>
          <w:rFonts w:ascii="宋体" w:hAnsi="宋体" w:hint="eastAsia"/>
          <w:szCs w:val="24"/>
        </w:rPr>
        <w:t>加固前受弯构件承受的初始弯矩对受弯承载力的影响，应符合下列规定：</w:t>
      </w:r>
    </w:p>
    <w:p w14:paraId="6B1B1630" w14:textId="77777777" w:rsidR="00912DC4" w:rsidRPr="00132152" w:rsidRDefault="00912DC4" w:rsidP="00BF2E90">
      <w:pPr>
        <w:tabs>
          <w:tab w:val="left" w:pos="525"/>
          <w:tab w:val="left" w:pos="672"/>
        </w:tabs>
        <w:spacing w:line="264" w:lineRule="auto"/>
        <w:ind w:firstLineChars="200" w:firstLine="422"/>
        <w:rPr>
          <w:rFonts w:ascii="宋体" w:hAnsi="宋体"/>
          <w:sz w:val="22"/>
          <w:szCs w:val="24"/>
        </w:rPr>
      </w:pPr>
      <w:r w:rsidRPr="00132152">
        <w:rPr>
          <w:rFonts w:ascii="Times New Roman" w:hAnsi="Times New Roman"/>
          <w:b/>
          <w:szCs w:val="24"/>
        </w:rPr>
        <w:t>1</w:t>
      </w:r>
      <w:r w:rsidRPr="00132152">
        <w:rPr>
          <w:rFonts w:ascii="宋体" w:hAnsi="宋体" w:hint="eastAsia"/>
          <w:szCs w:val="24"/>
        </w:rPr>
        <w:t xml:space="preserve">  当加固前计算截面承担的初始弯矩</w:t>
      </w:r>
      <w:r w:rsidRPr="00132152">
        <w:rPr>
          <w:rFonts w:ascii="Times New Roman" w:hAnsi="Times New Roman"/>
          <w:i/>
          <w:szCs w:val="24"/>
        </w:rPr>
        <w:t>M</w:t>
      </w:r>
      <w:r w:rsidRPr="00132152">
        <w:rPr>
          <w:rFonts w:ascii="Times New Roman" w:hAnsi="Times New Roman"/>
          <w:szCs w:val="24"/>
          <w:vertAlign w:val="subscript"/>
        </w:rPr>
        <w:t>i</w:t>
      </w:r>
      <w:r w:rsidRPr="00132152">
        <w:rPr>
          <w:rFonts w:ascii="宋体" w:hAnsi="宋体" w:hint="eastAsia"/>
          <w:szCs w:val="24"/>
        </w:rPr>
        <w:t>小于未加固截面受弯承载力的</w:t>
      </w:r>
      <w:r w:rsidRPr="00132152">
        <w:rPr>
          <w:rFonts w:ascii="Times New Roman" w:hAnsi="Times New Roman"/>
          <w:szCs w:val="24"/>
        </w:rPr>
        <w:t>20%</w:t>
      </w:r>
      <w:r w:rsidRPr="00132152">
        <w:rPr>
          <w:rFonts w:ascii="宋体" w:hAnsi="宋体" w:hint="eastAsia"/>
          <w:szCs w:val="24"/>
        </w:rPr>
        <w:t>时，可不计二次受力的影响。</w:t>
      </w:r>
      <w:r w:rsidRPr="00132152">
        <w:rPr>
          <w:rFonts w:ascii="宋体" w:hAnsi="宋体" w:hint="eastAsia"/>
          <w:szCs w:val="21"/>
        </w:rPr>
        <w:t>当加固前计算截面承担的初始弯矩</w:t>
      </w:r>
      <w:r w:rsidRPr="00132152">
        <w:rPr>
          <w:rFonts w:ascii="Times New Roman" w:hAnsi="Times New Roman"/>
          <w:i/>
          <w:szCs w:val="21"/>
        </w:rPr>
        <w:t>M</w:t>
      </w:r>
      <w:r w:rsidRPr="00132152">
        <w:rPr>
          <w:rFonts w:ascii="Times New Roman" w:hAnsi="Times New Roman"/>
          <w:szCs w:val="21"/>
          <w:vertAlign w:val="subscript"/>
        </w:rPr>
        <w:t>i</w:t>
      </w:r>
      <w:r w:rsidRPr="00132152">
        <w:rPr>
          <w:rFonts w:ascii="宋体" w:hAnsi="宋体" w:hint="eastAsia"/>
          <w:szCs w:val="21"/>
        </w:rPr>
        <w:t>大于未加固截面受弯承载力的</w:t>
      </w:r>
      <w:r w:rsidRPr="00132152">
        <w:rPr>
          <w:rFonts w:ascii="Times New Roman" w:hAnsi="Times New Roman"/>
          <w:szCs w:val="21"/>
        </w:rPr>
        <w:t>50%</w:t>
      </w:r>
      <w:r w:rsidRPr="00132152">
        <w:rPr>
          <w:rFonts w:ascii="宋体" w:hAnsi="宋体" w:hint="eastAsia"/>
          <w:szCs w:val="21"/>
        </w:rPr>
        <w:t>以上，且无法卸载时，不宜采取非预应力加固方法。</w:t>
      </w:r>
    </w:p>
    <w:p w14:paraId="092F32A4" w14:textId="77777777" w:rsidR="00912DC4" w:rsidRPr="00132152" w:rsidRDefault="00912DC4" w:rsidP="00BF2E90">
      <w:pPr>
        <w:tabs>
          <w:tab w:val="left" w:pos="525"/>
          <w:tab w:val="left" w:pos="672"/>
        </w:tabs>
        <w:adjustRightInd w:val="0"/>
        <w:snapToGrid w:val="0"/>
        <w:spacing w:line="264" w:lineRule="auto"/>
        <w:ind w:firstLineChars="200" w:firstLine="422"/>
        <w:rPr>
          <w:rFonts w:ascii="宋体" w:hAnsi="宋体"/>
          <w:b/>
          <w:szCs w:val="24"/>
        </w:rPr>
      </w:pPr>
      <w:r w:rsidRPr="00132152">
        <w:rPr>
          <w:rFonts w:ascii="Times New Roman" w:hAnsi="Times New Roman"/>
          <w:b/>
          <w:szCs w:val="24"/>
        </w:rPr>
        <w:t>2</w:t>
      </w:r>
      <w:r w:rsidRPr="00132152">
        <w:rPr>
          <w:rFonts w:ascii="宋体" w:hAnsi="宋体" w:hint="eastAsia"/>
          <w:szCs w:val="24"/>
        </w:rPr>
        <w:t xml:space="preserve">  加固前初始弯矩作用下截面受拉边缘混凝土的初始应变，应按下列公式计算：</w:t>
      </w:r>
    </w:p>
    <w:p w14:paraId="72B67326"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880" w:dyaOrig="620" w14:anchorId="001D6615">
          <v:shape id="_x0000_i1145" type="#_x0000_t75" style="width:93.7pt;height:31.8pt" o:ole="">
            <v:imagedata r:id="rId276" o:title=""/>
          </v:shape>
          <o:OLEObject Type="Embed" ProgID="Equation.DSMT4" ShapeID="_x0000_i1145" DrawAspect="Content" ObjectID="_1682876690" r:id="rId277"/>
        </w:object>
      </w:r>
      <w:r w:rsidRPr="00132152">
        <w:rPr>
          <w:rFonts w:ascii="宋体" w:hAnsi="宋体" w:hint="eastAsia"/>
          <w:noProof/>
          <w:position w:val="-30"/>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-1)</w:t>
      </w:r>
    </w:p>
    <w:p w14:paraId="5C6C7423"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280" w:dyaOrig="620" w14:anchorId="02E1F2DF">
          <v:shape id="_x0000_i1146" type="#_x0000_t75" style="width:63.7pt;height:31.8pt" o:ole="">
            <v:imagedata r:id="rId278" o:title=""/>
          </v:shape>
          <o:OLEObject Type="Embed" ProgID="Equation.DSMT4" ShapeID="_x0000_i1146" DrawAspect="Content" ObjectID="_1682876691" r:id="rId279"/>
        </w:object>
      </w:r>
      <w:r w:rsidRPr="00132152">
        <w:rPr>
          <w:rFonts w:ascii="宋体" w:hAnsi="宋体" w:hint="eastAsia"/>
          <w:position w:val="-30"/>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-2)</w:t>
      </w:r>
    </w:p>
    <w:p w14:paraId="47B03BF4"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500" w:dyaOrig="620" w14:anchorId="312F142E">
          <v:shape id="_x0000_i1147" type="#_x0000_t75" style="width:75.4pt;height:31.8pt" o:ole="">
            <v:imagedata r:id="rId280" o:title=""/>
          </v:shape>
          <o:OLEObject Type="Embed" ProgID="Equation.DSMT4" ShapeID="_x0000_i1147" DrawAspect="Content" ObjectID="_1682876692" r:id="rId281"/>
        </w:object>
      </w:r>
      <w:r w:rsidRPr="00132152">
        <w:rPr>
          <w:rFonts w:ascii="宋体" w:hAnsi="宋体" w:hint="eastAsia"/>
          <w:position w:val="-30"/>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-3)</w:t>
      </w:r>
    </w:p>
    <w:p w14:paraId="4EF8E64B" w14:textId="77777777" w:rsidR="00912DC4" w:rsidRPr="00132152" w:rsidRDefault="00912DC4" w:rsidP="00BF2E90">
      <w:pPr>
        <w:wordWrap w:val="0"/>
        <w:adjustRightInd w:val="0"/>
        <w:snapToGrid w:val="0"/>
        <w:ind w:firstLine="460"/>
        <w:jc w:val="right"/>
        <w:rPr>
          <w:rFonts w:ascii="宋体" w:hAnsi="宋体"/>
          <w:szCs w:val="24"/>
        </w:rPr>
      </w:pPr>
      <w:r w:rsidRPr="00132152">
        <w:rPr>
          <w:position w:val="-26"/>
        </w:rPr>
        <w:object w:dxaOrig="2240" w:dyaOrig="600" w14:anchorId="7625EF47">
          <v:shape id="_x0000_i1148" type="#_x0000_t75" style="width:112.2pt;height:30.15pt" o:ole="">
            <v:imagedata r:id="rId282" o:title=""/>
          </v:shape>
          <o:OLEObject Type="Embed" ProgID="Equation.DSMT4" ShapeID="_x0000_i1148" DrawAspect="Content" ObjectID="_1682876693" r:id="rId283"/>
        </w:object>
      </w:r>
      <w:r w:rsidRPr="00132152">
        <w:rPr>
          <w:rFonts w:ascii="宋体" w:hAnsi="宋体" w:hint="eastAsia"/>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-4)</w:t>
      </w:r>
    </w:p>
    <w:p w14:paraId="3DA79F3E"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740" w:dyaOrig="620" w14:anchorId="28597B28">
          <v:shape id="_x0000_i1149" type="#_x0000_t75" style="width:87.1pt;height:31.8pt" o:ole="">
            <v:imagedata r:id="rId284" o:title=""/>
          </v:shape>
          <o:OLEObject Type="Embed" ProgID="Equation.DSMT4" ShapeID="_x0000_i1149" DrawAspect="Content" ObjectID="_1682876694" r:id="rId285"/>
        </w:object>
      </w:r>
      <w:r w:rsidRPr="00132152">
        <w:rPr>
          <w:rFonts w:ascii="宋体" w:hAnsi="宋体" w:hint="eastAsia"/>
          <w:position w:val="-30"/>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-5)</w:t>
      </w:r>
    </w:p>
    <w:p w14:paraId="6294D8C0"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160" w:dyaOrig="620" w14:anchorId="0BD66F3F">
          <v:shape id="_x0000_i1150" type="#_x0000_t75" style="width:57.75pt;height:31.8pt" o:ole="">
            <v:imagedata r:id="rId286" o:title=""/>
          </v:shape>
          <o:OLEObject Type="Embed" ProgID="Equation.DSMT4" ShapeID="_x0000_i1150" DrawAspect="Content" ObjectID="_1682876695" r:id="rId287"/>
        </w:objec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-6</w:t>
      </w:r>
      <w:r w:rsidRPr="00132152">
        <w:rPr>
          <w:rFonts w:ascii="Times New Roman" w:hAnsi="Times New Roman" w:hint="eastAsia"/>
          <w:szCs w:val="24"/>
        </w:rPr>
        <w:t>)</w:t>
      </w:r>
    </w:p>
    <w:p w14:paraId="034C25AE" w14:textId="77777777" w:rsidR="00912DC4" w:rsidRPr="00132152" w:rsidRDefault="00912DC4" w:rsidP="00BF2E90">
      <w:pPr>
        <w:wordWrap w:val="0"/>
        <w:adjustRightInd w:val="0"/>
        <w:snapToGrid w:val="0"/>
        <w:jc w:val="right"/>
        <w:rPr>
          <w:rFonts w:ascii="宋体" w:hAnsi="宋体"/>
          <w:szCs w:val="24"/>
        </w:rPr>
      </w:pPr>
      <w:r w:rsidRPr="00132152">
        <w:rPr>
          <w:position w:val="-10"/>
        </w:rPr>
        <w:object w:dxaOrig="1040" w:dyaOrig="320" w14:anchorId="3C7682D4">
          <v:shape id="_x0000_i1151" type="#_x0000_t75" style="width:51.9pt;height:15.9pt" o:ole="">
            <v:imagedata r:id="rId288" o:title=""/>
          </v:shape>
          <o:OLEObject Type="Embed" ProgID="Equation.DSMT4" ShapeID="_x0000_i1151" DrawAspect="Content" ObjectID="_1682876696" r:id="rId289"/>
        </w:object>
      </w:r>
      <w:r w:rsidRPr="00132152">
        <w:rPr>
          <w:rFonts w:ascii="宋体" w:hAnsi="宋体" w:hint="eastAsia"/>
          <w:position w:val="-12"/>
          <w:szCs w:val="24"/>
        </w:rPr>
        <w:t xml:space="preserve">                          </w:t>
      </w:r>
      <w:r w:rsidRPr="00132152">
        <w:rPr>
          <w:rFonts w:ascii="Times New Roman" w:hAnsi="Times New Roman" w:hint="eastAsia"/>
          <w:szCs w:val="24"/>
        </w:rPr>
        <w:t>(</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-7</w:t>
      </w:r>
      <w:r w:rsidRPr="00132152">
        <w:rPr>
          <w:rFonts w:ascii="Times New Roman" w:hAnsi="Times New Roman" w:hint="eastAsia"/>
          <w:szCs w:val="24"/>
        </w:rPr>
        <w:t>)</w:t>
      </w:r>
    </w:p>
    <w:p w14:paraId="1B4E3537" w14:textId="77777777" w:rsidR="00912DC4" w:rsidRPr="00132152" w:rsidRDefault="00912DC4" w:rsidP="00BF2E90">
      <w:pPr>
        <w:wordWrap w:val="0"/>
        <w:adjustRightInd w:val="0"/>
        <w:snapToGrid w:val="0"/>
        <w:jc w:val="right"/>
        <w:rPr>
          <w:rFonts w:ascii="宋体" w:hAnsi="宋体"/>
          <w:szCs w:val="24"/>
        </w:rPr>
      </w:pPr>
      <w:r w:rsidRPr="00132152">
        <w:rPr>
          <w:position w:val="-10"/>
        </w:rPr>
        <w:object w:dxaOrig="1980" w:dyaOrig="320" w14:anchorId="2985C8AC">
          <v:shape id="_x0000_i1152" type="#_x0000_t75" style="width:98.8pt;height:15.9pt" o:ole="">
            <v:imagedata r:id="rId290" o:title=""/>
          </v:shape>
          <o:OLEObject Type="Embed" ProgID="Equation.DSMT4" ShapeID="_x0000_i1152" DrawAspect="Content" ObjectID="_1682876697" r:id="rId291"/>
        </w:object>
      </w:r>
      <w:r w:rsidRPr="00132152">
        <w:rPr>
          <w:rFonts w:ascii="宋体" w:hAnsi="宋体" w:hint="eastAsia"/>
          <w:position w:val="-12"/>
          <w:szCs w:val="24"/>
        </w:rPr>
        <w:t xml:space="preserve">                     </w:t>
      </w:r>
      <w:r w:rsidRPr="00132152">
        <w:rPr>
          <w:rFonts w:ascii="Times New Roman" w:hAnsi="Times New Roman" w:hint="eastAsia"/>
          <w:szCs w:val="24"/>
        </w:rPr>
        <w:t>(</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-8</w:t>
      </w:r>
      <w:r w:rsidRPr="00132152">
        <w:rPr>
          <w:rFonts w:ascii="Times New Roman" w:hAnsi="Times New Roman" w:hint="eastAsia"/>
          <w:szCs w:val="24"/>
        </w:rPr>
        <w:t>)</w:t>
      </w:r>
    </w:p>
    <w:p w14:paraId="225C50E2" w14:textId="77777777" w:rsidR="00912DC4" w:rsidRPr="00132152" w:rsidRDefault="00912DC4" w:rsidP="00BF2E90">
      <w:pPr>
        <w:wordWrap w:val="0"/>
        <w:adjustRightInd w:val="0"/>
        <w:snapToGrid w:val="0"/>
        <w:jc w:val="right"/>
        <w:rPr>
          <w:rFonts w:ascii="宋体" w:hAnsi="宋体"/>
          <w:szCs w:val="24"/>
        </w:rPr>
      </w:pPr>
      <w:r w:rsidRPr="00132152">
        <w:rPr>
          <w:position w:val="-28"/>
        </w:rPr>
        <w:object w:dxaOrig="1359" w:dyaOrig="620" w14:anchorId="0C70372B">
          <v:shape id="_x0000_i1153" type="#_x0000_t75" style="width:67.8pt;height:31.8pt" o:ole="">
            <v:imagedata r:id="rId292" o:title=""/>
          </v:shape>
          <o:OLEObject Type="Embed" ProgID="Equation.DSMT4" ShapeID="_x0000_i1153" DrawAspect="Content" ObjectID="_1682876698" r:id="rId293"/>
        </w:object>
      </w:r>
      <w:r w:rsidRPr="00132152">
        <w:rPr>
          <w:rFonts w:ascii="宋体" w:hAnsi="宋体" w:hint="eastAsia"/>
          <w:position w:val="-30"/>
          <w:szCs w:val="24"/>
        </w:rPr>
        <w:t xml:space="preserve">                        </w:t>
      </w:r>
      <w:r w:rsidRPr="00132152">
        <w:rPr>
          <w:rFonts w:ascii="Times New Roman" w:hAnsi="Times New Roman" w:hint="eastAsia"/>
          <w:szCs w:val="24"/>
        </w:rPr>
        <w:t>(</w:t>
      </w:r>
      <w:r w:rsidRPr="00132152">
        <w:rPr>
          <w:rFonts w:ascii="Times New Roman" w:hAnsi="Times New Roman"/>
          <w:szCs w:val="24"/>
        </w:rPr>
        <w:t>4.2.</w:t>
      </w:r>
      <w:r w:rsidRPr="00132152">
        <w:rPr>
          <w:rFonts w:ascii="Times New Roman" w:hAnsi="Times New Roman" w:hint="eastAsia"/>
          <w:szCs w:val="24"/>
        </w:rPr>
        <w:t>7</w:t>
      </w:r>
      <w:r w:rsidRPr="00132152">
        <w:rPr>
          <w:rFonts w:ascii="Times New Roman" w:hAnsi="Times New Roman"/>
          <w:szCs w:val="24"/>
        </w:rPr>
        <w:t>-9</w:t>
      </w:r>
      <w:r w:rsidRPr="00132152">
        <w:rPr>
          <w:rFonts w:ascii="Times New Roman" w:hAnsi="Times New Roman" w:hint="eastAsia"/>
          <w:szCs w:val="24"/>
        </w:rPr>
        <w:t>)</w:t>
      </w:r>
    </w:p>
    <w:tbl>
      <w:tblPr>
        <w:tblW w:w="0" w:type="auto"/>
        <w:tblLook w:val="04A0" w:firstRow="1" w:lastRow="0" w:firstColumn="1" w:lastColumn="0" w:noHBand="0" w:noVBand="1"/>
      </w:tblPr>
      <w:tblGrid>
        <w:gridCol w:w="1384"/>
        <w:gridCol w:w="7902"/>
      </w:tblGrid>
      <w:tr w:rsidR="00912DC4" w:rsidRPr="00132152" w14:paraId="154CCEA5" w14:textId="77777777" w:rsidTr="00CA1514">
        <w:tc>
          <w:tcPr>
            <w:tcW w:w="1384" w:type="dxa"/>
            <w:shd w:val="clear" w:color="auto" w:fill="auto"/>
            <w:vAlign w:val="center"/>
          </w:tcPr>
          <w:p w14:paraId="4A97A6AC"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Times New Roman" w:hAnsi="Times New Roman"/>
                <w:i/>
                <w:szCs w:val="24"/>
              </w:rPr>
              <w:t>M</w:t>
            </w:r>
            <w:r w:rsidRPr="00132152">
              <w:rPr>
                <w:rFonts w:ascii="Times New Roman" w:hAnsi="Times New Roman"/>
                <w:szCs w:val="24"/>
                <w:vertAlign w:val="subscript"/>
              </w:rPr>
              <w:t>i</w:t>
            </w:r>
            <w:r w:rsidRPr="00132152">
              <w:rPr>
                <w:rFonts w:ascii="Times New Roman" w:hAnsi="Times New Roman"/>
                <w:szCs w:val="24"/>
              </w:rPr>
              <w:t>——</w:t>
            </w:r>
          </w:p>
        </w:tc>
        <w:tc>
          <w:tcPr>
            <w:tcW w:w="7903" w:type="dxa"/>
            <w:shd w:val="clear" w:color="auto" w:fill="auto"/>
            <w:vAlign w:val="center"/>
          </w:tcPr>
          <w:p w14:paraId="36E1F3A5"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4"/>
              </w:rPr>
              <w:t>加固前受弯构件计算截面承受的初始弯矩（</w:t>
            </w:r>
            <w:r w:rsidRPr="00132152">
              <w:rPr>
                <w:rFonts w:ascii="Times New Roman" w:hAnsi="Times New Roman" w:hint="eastAsia"/>
                <w:szCs w:val="24"/>
              </w:rPr>
              <w:t>kN</w:t>
            </w:r>
            <w:r w:rsidRPr="00132152">
              <w:rPr>
                <w:rFonts w:ascii="Times New Roman" w:hAnsi="Times New Roman"/>
                <w:szCs w:val="24"/>
              </w:rPr>
              <w:t>·m</w:t>
            </w:r>
            <w:r w:rsidRPr="00132152">
              <w:rPr>
                <w:rFonts w:ascii="Times New Roman" w:hAnsi="Times New Roman" w:hint="eastAsia"/>
                <w:szCs w:val="24"/>
              </w:rPr>
              <w:t>）；</w:t>
            </w:r>
          </w:p>
        </w:tc>
      </w:tr>
      <w:tr w:rsidR="00912DC4" w:rsidRPr="00132152" w14:paraId="682700A8" w14:textId="77777777" w:rsidTr="00CA1514">
        <w:tc>
          <w:tcPr>
            <w:tcW w:w="1384" w:type="dxa"/>
            <w:shd w:val="clear" w:color="auto" w:fill="auto"/>
            <w:vAlign w:val="center"/>
          </w:tcPr>
          <w:p w14:paraId="3EA0514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Symbol" w:hAnsi="Symbol"/>
                <w:i/>
                <w:szCs w:val="24"/>
              </w:rPr>
              <w:t></w:t>
            </w:r>
            <w:r w:rsidRPr="00132152">
              <w:rPr>
                <w:rFonts w:ascii="Times New Roman" w:hAnsi="Times New Roman"/>
                <w:szCs w:val="24"/>
                <w:vertAlign w:val="subscript"/>
              </w:rPr>
              <w:t>ci</w:t>
            </w:r>
            <w:r w:rsidRPr="00132152">
              <w:rPr>
                <w:rFonts w:ascii="Times New Roman" w:hAnsi="Times New Roman"/>
                <w:szCs w:val="24"/>
              </w:rPr>
              <w:t>——</w:t>
            </w:r>
          </w:p>
        </w:tc>
        <w:tc>
          <w:tcPr>
            <w:tcW w:w="7903" w:type="dxa"/>
            <w:shd w:val="clear" w:color="auto" w:fill="auto"/>
            <w:vAlign w:val="center"/>
          </w:tcPr>
          <w:p w14:paraId="275AF99F"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4"/>
              </w:rPr>
              <w:t>加固前初始弯矩</w:t>
            </w:r>
            <w:r w:rsidRPr="00132152">
              <w:rPr>
                <w:rFonts w:ascii="Times New Roman" w:hAnsi="Times New Roman"/>
                <w:i/>
                <w:szCs w:val="24"/>
              </w:rPr>
              <w:t>M</w:t>
            </w:r>
            <w:r w:rsidRPr="00132152">
              <w:rPr>
                <w:rFonts w:ascii="Times New Roman" w:hAnsi="Times New Roman"/>
                <w:szCs w:val="24"/>
                <w:vertAlign w:val="subscript"/>
              </w:rPr>
              <w:t>i</w:t>
            </w:r>
            <w:r w:rsidRPr="00132152">
              <w:rPr>
                <w:rFonts w:ascii="Times New Roman" w:hAnsi="Times New Roman" w:hint="eastAsia"/>
                <w:szCs w:val="24"/>
              </w:rPr>
              <w:t>作用下受压边缘的压应变；</w:t>
            </w:r>
          </w:p>
        </w:tc>
      </w:tr>
      <w:tr w:rsidR="00912DC4" w:rsidRPr="00132152" w14:paraId="58DD4CC1" w14:textId="77777777" w:rsidTr="00CA1514">
        <w:tc>
          <w:tcPr>
            <w:tcW w:w="1384" w:type="dxa"/>
            <w:shd w:val="clear" w:color="auto" w:fill="auto"/>
            <w:vAlign w:val="center"/>
          </w:tcPr>
          <w:p w14:paraId="3B511A34"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Symbol" w:hAnsi="Symbol"/>
                <w:i/>
                <w:szCs w:val="24"/>
              </w:rPr>
              <w:t></w:t>
            </w:r>
            <w:r w:rsidRPr="00132152">
              <w:rPr>
                <w:rFonts w:ascii="Times New Roman" w:hAnsi="Times New Roman"/>
                <w:szCs w:val="24"/>
                <w:vertAlign w:val="subscript"/>
              </w:rPr>
              <w:t>si</w:t>
            </w:r>
            <w:r w:rsidRPr="00132152">
              <w:rPr>
                <w:rFonts w:ascii="Times New Roman" w:hAnsi="Times New Roman" w:hint="eastAsia"/>
                <w:szCs w:val="24"/>
              </w:rPr>
              <w:t>、</w:t>
            </w:r>
            <w:r w:rsidRPr="00132152">
              <w:rPr>
                <w:rFonts w:ascii="Symbol" w:hAnsi="Symbol"/>
                <w:i/>
                <w:szCs w:val="24"/>
              </w:rPr>
              <w:t></w:t>
            </w:r>
            <w:r w:rsidRPr="00132152">
              <w:rPr>
                <w:rFonts w:ascii="Times New Roman" w:hAnsi="Times New Roman"/>
                <w:szCs w:val="24"/>
                <w:vertAlign w:val="subscript"/>
              </w:rPr>
              <w:t>si</w:t>
            </w:r>
            <w:r w:rsidRPr="00132152">
              <w:rPr>
                <w:rFonts w:ascii="Times New Roman" w:hAnsi="Times New Roman"/>
                <w:szCs w:val="24"/>
              </w:rPr>
              <w:t>——</w:t>
            </w:r>
          </w:p>
        </w:tc>
        <w:tc>
          <w:tcPr>
            <w:tcW w:w="7903" w:type="dxa"/>
            <w:shd w:val="clear" w:color="auto" w:fill="auto"/>
            <w:vAlign w:val="center"/>
          </w:tcPr>
          <w:p w14:paraId="31670952"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4"/>
              </w:rPr>
              <w:t>加固前初始弯矩</w:t>
            </w:r>
            <w:r w:rsidRPr="00132152">
              <w:rPr>
                <w:rFonts w:ascii="Times New Roman" w:hAnsi="Times New Roman"/>
                <w:i/>
                <w:szCs w:val="24"/>
              </w:rPr>
              <w:t>M</w:t>
            </w:r>
            <w:r w:rsidRPr="00132152">
              <w:rPr>
                <w:rFonts w:ascii="Times New Roman" w:hAnsi="Times New Roman"/>
                <w:szCs w:val="24"/>
                <w:vertAlign w:val="subscript"/>
              </w:rPr>
              <w:t>i</w:t>
            </w:r>
            <w:r w:rsidRPr="00132152">
              <w:rPr>
                <w:rFonts w:ascii="Times New Roman" w:hAnsi="Times New Roman" w:hint="eastAsia"/>
                <w:szCs w:val="24"/>
              </w:rPr>
              <w:t>作用下受拉钢筋的拉应变和拉应力（</w:t>
            </w:r>
            <w:r w:rsidRPr="00132152">
              <w:rPr>
                <w:rFonts w:ascii="Times New Roman" w:hAnsi="Times New Roman" w:hint="eastAsia"/>
                <w:szCs w:val="24"/>
              </w:rPr>
              <w:t>N</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p>
        </w:tc>
      </w:tr>
      <w:tr w:rsidR="00912DC4" w:rsidRPr="00132152" w14:paraId="0A0C8352" w14:textId="77777777" w:rsidTr="00CA1514">
        <w:tc>
          <w:tcPr>
            <w:tcW w:w="1384" w:type="dxa"/>
            <w:shd w:val="clear" w:color="auto" w:fill="auto"/>
            <w:vAlign w:val="center"/>
          </w:tcPr>
          <w:p w14:paraId="3CD66A4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rPr>
              <w:t>——</w:t>
            </w:r>
          </w:p>
        </w:tc>
        <w:tc>
          <w:tcPr>
            <w:tcW w:w="7903" w:type="dxa"/>
            <w:shd w:val="clear" w:color="auto" w:fill="auto"/>
            <w:vAlign w:val="center"/>
          </w:tcPr>
          <w:p w14:paraId="08B7B0F6"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Times New Roman" w:hAnsi="Times New Roman" w:hint="eastAsia"/>
                <w:szCs w:val="24"/>
              </w:rPr>
              <w:t>受压边缘混凝土压应变综合系数；</w:t>
            </w:r>
          </w:p>
        </w:tc>
      </w:tr>
      <w:tr w:rsidR="00912DC4" w:rsidRPr="00132152" w14:paraId="0BF2D684" w14:textId="77777777" w:rsidTr="00CA1514">
        <w:tc>
          <w:tcPr>
            <w:tcW w:w="1384" w:type="dxa"/>
            <w:shd w:val="clear" w:color="auto" w:fill="auto"/>
            <w:vAlign w:val="center"/>
          </w:tcPr>
          <w:p w14:paraId="1D168BE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rPr>
              <w:t>——</w:t>
            </w:r>
          </w:p>
        </w:tc>
        <w:tc>
          <w:tcPr>
            <w:tcW w:w="7903" w:type="dxa"/>
            <w:shd w:val="clear" w:color="auto" w:fill="auto"/>
            <w:vAlign w:val="center"/>
          </w:tcPr>
          <w:p w14:paraId="0500D4DD" w14:textId="77777777" w:rsidR="00912DC4" w:rsidRPr="00132152" w:rsidRDefault="00912DC4" w:rsidP="00CA1514">
            <w:pPr>
              <w:adjustRightInd w:val="0"/>
              <w:snapToGrid w:val="0"/>
              <w:spacing w:line="360" w:lineRule="auto"/>
              <w:ind w:left="-50"/>
              <w:rPr>
                <w:rFonts w:ascii="Times New Roman" w:hAnsi="Times New Roman"/>
                <w:szCs w:val="24"/>
              </w:rPr>
            </w:pPr>
            <w:r w:rsidRPr="00132152">
              <w:rPr>
                <w:rFonts w:ascii="Times New Roman" w:hAnsi="Times New Roman" w:hint="eastAsia"/>
                <w:szCs w:val="24"/>
              </w:rPr>
              <w:t>受拉钢筋拉应变不均匀系数，当小于</w:t>
            </w:r>
            <w:r w:rsidRPr="00132152">
              <w:rPr>
                <w:rFonts w:ascii="Times New Roman" w:hAnsi="Times New Roman"/>
                <w:szCs w:val="24"/>
              </w:rPr>
              <w:t>0.2</w:t>
            </w:r>
            <w:r w:rsidRPr="00132152">
              <w:rPr>
                <w:rFonts w:ascii="Times New Roman" w:hAnsi="Times New Roman" w:hint="eastAsia"/>
                <w:szCs w:val="24"/>
              </w:rPr>
              <w:t>时，取</w:t>
            </w:r>
            <w:r w:rsidRPr="00132152">
              <w:rPr>
                <w:rFonts w:ascii="Times New Roman" w:hAnsi="Times New Roman"/>
                <w:szCs w:val="24"/>
              </w:rPr>
              <w:t>0.2</w:t>
            </w:r>
            <w:r w:rsidRPr="00132152">
              <w:rPr>
                <w:rFonts w:ascii="Times New Roman" w:hAnsi="Times New Roman" w:hint="eastAsia"/>
                <w:szCs w:val="24"/>
              </w:rPr>
              <w:t>；当大于</w:t>
            </w:r>
            <w:r w:rsidRPr="00132152">
              <w:rPr>
                <w:rFonts w:ascii="Times New Roman" w:hAnsi="Times New Roman"/>
                <w:szCs w:val="24"/>
              </w:rPr>
              <w:t>1.0</w:t>
            </w:r>
            <w:r w:rsidRPr="00132152">
              <w:rPr>
                <w:rFonts w:ascii="Times New Roman" w:hAnsi="Times New Roman" w:hint="eastAsia"/>
                <w:szCs w:val="24"/>
              </w:rPr>
              <w:t>时，取</w:t>
            </w:r>
            <w:r w:rsidRPr="00132152">
              <w:rPr>
                <w:rFonts w:ascii="Times New Roman" w:hAnsi="Times New Roman"/>
                <w:szCs w:val="24"/>
              </w:rPr>
              <w:t>1.0</w:t>
            </w:r>
            <w:r w:rsidRPr="00132152">
              <w:rPr>
                <w:rFonts w:ascii="Times New Roman" w:hAnsi="Times New Roman" w:hint="eastAsia"/>
                <w:szCs w:val="24"/>
              </w:rPr>
              <w:t>；</w:t>
            </w:r>
          </w:p>
        </w:tc>
      </w:tr>
      <w:tr w:rsidR="00912DC4" w:rsidRPr="00132152" w14:paraId="3D9FE283" w14:textId="77777777" w:rsidTr="00CA1514">
        <w:tc>
          <w:tcPr>
            <w:tcW w:w="1384" w:type="dxa"/>
            <w:shd w:val="clear" w:color="auto" w:fill="auto"/>
            <w:vAlign w:val="center"/>
          </w:tcPr>
          <w:p w14:paraId="7E1C2A37"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rPr>
              <w:t>——</w:t>
            </w:r>
          </w:p>
        </w:tc>
        <w:tc>
          <w:tcPr>
            <w:tcW w:w="7903" w:type="dxa"/>
            <w:shd w:val="clear" w:color="auto" w:fill="auto"/>
            <w:vAlign w:val="center"/>
          </w:tcPr>
          <w:p w14:paraId="198C7CE3" w14:textId="77777777" w:rsidR="00912DC4" w:rsidRPr="00132152" w:rsidRDefault="00912DC4" w:rsidP="00CA1514">
            <w:pPr>
              <w:adjustRightInd w:val="0"/>
              <w:snapToGrid w:val="0"/>
              <w:spacing w:line="360" w:lineRule="auto"/>
              <w:ind w:left="-50"/>
              <w:rPr>
                <w:rFonts w:ascii="宋体" w:hAnsi="宋体"/>
                <w:szCs w:val="24"/>
              </w:rPr>
            </w:pPr>
            <w:r w:rsidRPr="00132152">
              <w:rPr>
                <w:rFonts w:ascii="Times New Roman" w:hAnsi="Times New Roman" w:hint="eastAsia"/>
                <w:szCs w:val="24"/>
              </w:rPr>
              <w:t>内力臂系数，取</w:t>
            </w:r>
            <w:r w:rsidRPr="00132152">
              <w:rPr>
                <w:rFonts w:ascii="Times New Roman" w:hAnsi="Times New Roman"/>
                <w:szCs w:val="24"/>
              </w:rPr>
              <w:t>0.87</w:t>
            </w:r>
            <w:r w:rsidRPr="00132152">
              <w:rPr>
                <w:rFonts w:ascii="Times New Roman" w:hAnsi="Times New Roman" w:hint="eastAsia"/>
                <w:szCs w:val="24"/>
              </w:rPr>
              <w:t>；</w:t>
            </w:r>
          </w:p>
        </w:tc>
      </w:tr>
      <w:tr w:rsidR="00912DC4" w:rsidRPr="00132152" w14:paraId="68A32A09" w14:textId="77777777" w:rsidTr="00CA1514">
        <w:tc>
          <w:tcPr>
            <w:tcW w:w="1384" w:type="dxa"/>
            <w:shd w:val="clear" w:color="auto" w:fill="auto"/>
            <w:vAlign w:val="center"/>
          </w:tcPr>
          <w:p w14:paraId="39C1917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vertAlign w:val="subscript"/>
              </w:rPr>
              <w:t>E</w:t>
            </w:r>
            <w:r w:rsidRPr="00132152">
              <w:rPr>
                <w:rFonts w:ascii="Times New Roman" w:hAnsi="Times New Roman"/>
                <w:szCs w:val="24"/>
              </w:rPr>
              <w:t>——</w:t>
            </w:r>
          </w:p>
        </w:tc>
        <w:tc>
          <w:tcPr>
            <w:tcW w:w="7903" w:type="dxa"/>
            <w:shd w:val="clear" w:color="auto" w:fill="auto"/>
            <w:vAlign w:val="center"/>
          </w:tcPr>
          <w:p w14:paraId="51F6157C"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钢筋弹性模量与混凝土弹性模量的比值；</w:t>
            </w:r>
          </w:p>
        </w:tc>
      </w:tr>
      <w:tr w:rsidR="00912DC4" w:rsidRPr="00132152" w14:paraId="00E839CE" w14:textId="77777777" w:rsidTr="00CA1514">
        <w:tc>
          <w:tcPr>
            <w:tcW w:w="1384" w:type="dxa"/>
            <w:shd w:val="clear" w:color="auto" w:fill="auto"/>
            <w:vAlign w:val="center"/>
          </w:tcPr>
          <w:p w14:paraId="56907C0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lastRenderedPageBreak/>
              <w:t></w:t>
            </w:r>
            <w:r w:rsidRPr="00132152">
              <w:rPr>
                <w:rFonts w:ascii="Times New Roman" w:hAnsi="Times New Roman"/>
                <w:szCs w:val="24"/>
              </w:rPr>
              <w:t>——</w:t>
            </w:r>
          </w:p>
        </w:tc>
        <w:tc>
          <w:tcPr>
            <w:tcW w:w="7903" w:type="dxa"/>
            <w:shd w:val="clear" w:color="auto" w:fill="auto"/>
            <w:vAlign w:val="center"/>
          </w:tcPr>
          <w:p w14:paraId="7FF1F8F1"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受拉钢筋配筋率；</w:t>
            </w:r>
          </w:p>
        </w:tc>
      </w:tr>
      <w:tr w:rsidR="00912DC4" w:rsidRPr="00132152" w14:paraId="3F2770AD" w14:textId="77777777" w:rsidTr="00CA1514">
        <w:tc>
          <w:tcPr>
            <w:tcW w:w="1384" w:type="dxa"/>
            <w:shd w:val="clear" w:color="auto" w:fill="auto"/>
            <w:vAlign w:val="center"/>
          </w:tcPr>
          <w:p w14:paraId="67FE37E0"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f</w:t>
            </w:r>
            <w:r w:rsidRPr="00132152">
              <w:rPr>
                <w:rFonts w:ascii="Times New Roman" w:hAnsi="Times New Roman"/>
                <w:szCs w:val="24"/>
                <w:vertAlign w:val="subscript"/>
              </w:rPr>
              <w:t>tk</w:t>
            </w:r>
            <w:r w:rsidRPr="00132152">
              <w:rPr>
                <w:rFonts w:ascii="Times New Roman" w:hAnsi="Times New Roman"/>
                <w:szCs w:val="24"/>
              </w:rPr>
              <w:t>——</w:t>
            </w:r>
          </w:p>
        </w:tc>
        <w:tc>
          <w:tcPr>
            <w:tcW w:w="7903" w:type="dxa"/>
            <w:shd w:val="clear" w:color="auto" w:fill="auto"/>
            <w:vAlign w:val="center"/>
          </w:tcPr>
          <w:p w14:paraId="1EB27461"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混凝土抗拉强度标准值（</w:t>
            </w:r>
            <w:r w:rsidRPr="00132152">
              <w:rPr>
                <w:rFonts w:ascii="Times New Roman" w:hAnsi="Times New Roman" w:hint="eastAsia"/>
                <w:szCs w:val="24"/>
              </w:rPr>
              <w:t>N</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p>
        </w:tc>
      </w:tr>
      <w:tr w:rsidR="00912DC4" w:rsidRPr="00132152" w14:paraId="5ED4D25D" w14:textId="77777777" w:rsidTr="00CA1514">
        <w:tc>
          <w:tcPr>
            <w:tcW w:w="1384" w:type="dxa"/>
            <w:shd w:val="clear" w:color="auto" w:fill="auto"/>
            <w:vAlign w:val="center"/>
          </w:tcPr>
          <w:p w14:paraId="671A629B"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t></w:t>
            </w:r>
            <w:r w:rsidRPr="00132152">
              <w:rPr>
                <w:rFonts w:ascii="Times New Roman" w:hAnsi="Times New Roman"/>
                <w:szCs w:val="24"/>
                <w:vertAlign w:val="subscript"/>
              </w:rPr>
              <w:t>te</w:t>
            </w:r>
            <w:r w:rsidRPr="00132152">
              <w:rPr>
                <w:rFonts w:ascii="Times New Roman" w:hAnsi="Times New Roman"/>
                <w:szCs w:val="24"/>
              </w:rPr>
              <w:t>——</w:t>
            </w:r>
          </w:p>
        </w:tc>
        <w:tc>
          <w:tcPr>
            <w:tcW w:w="7903" w:type="dxa"/>
            <w:shd w:val="clear" w:color="auto" w:fill="auto"/>
            <w:vAlign w:val="center"/>
          </w:tcPr>
          <w:p w14:paraId="7A45B244"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按有效受拉混凝土截面面积计算的纵向受拉钢筋配筋率</w:t>
            </w:r>
            <w:r w:rsidRPr="00132152">
              <w:rPr>
                <w:rFonts w:ascii="Times New Roman" w:hAnsi="Times New Roman"/>
                <w:i/>
                <w:szCs w:val="24"/>
              </w:rPr>
              <w:t>A</w:t>
            </w:r>
            <w:r w:rsidRPr="00132152">
              <w:rPr>
                <w:rFonts w:ascii="Times New Roman" w:hAnsi="Times New Roman"/>
                <w:szCs w:val="24"/>
                <w:vertAlign w:val="subscript"/>
              </w:rPr>
              <w:t>s</w:t>
            </w:r>
            <w:r w:rsidRPr="00132152">
              <w:rPr>
                <w:rFonts w:ascii="Times New Roman" w:hAnsi="Times New Roman"/>
                <w:szCs w:val="24"/>
              </w:rPr>
              <w:t>/</w:t>
            </w:r>
            <w:r w:rsidRPr="00132152">
              <w:rPr>
                <w:rFonts w:ascii="Times New Roman" w:hAnsi="Times New Roman"/>
                <w:i/>
                <w:szCs w:val="24"/>
              </w:rPr>
              <w:t>A</w:t>
            </w:r>
            <w:r w:rsidRPr="00132152">
              <w:rPr>
                <w:rFonts w:ascii="Times New Roman" w:hAnsi="Times New Roman"/>
                <w:szCs w:val="24"/>
                <w:vertAlign w:val="subscript"/>
              </w:rPr>
              <w:t>te</w:t>
            </w:r>
            <w:r w:rsidRPr="00132152">
              <w:rPr>
                <w:rFonts w:ascii="Times New Roman" w:hAnsi="Times New Roman" w:hint="eastAsia"/>
                <w:szCs w:val="24"/>
              </w:rPr>
              <w:t>；</w:t>
            </w:r>
          </w:p>
        </w:tc>
      </w:tr>
      <w:tr w:rsidR="00912DC4" w:rsidRPr="00132152" w14:paraId="3EDD74E8" w14:textId="77777777" w:rsidTr="00CA1514">
        <w:tc>
          <w:tcPr>
            <w:tcW w:w="1384" w:type="dxa"/>
            <w:shd w:val="clear" w:color="auto" w:fill="auto"/>
            <w:vAlign w:val="center"/>
          </w:tcPr>
          <w:p w14:paraId="259716C6"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4"/>
              </w:rPr>
              <w:t>A</w:t>
            </w:r>
            <w:r w:rsidRPr="00132152">
              <w:rPr>
                <w:rFonts w:ascii="Times New Roman" w:hAnsi="Times New Roman"/>
                <w:szCs w:val="24"/>
                <w:vertAlign w:val="subscript"/>
              </w:rPr>
              <w:t>te</w:t>
            </w:r>
            <w:r w:rsidRPr="00132152">
              <w:rPr>
                <w:rFonts w:ascii="Times New Roman" w:hAnsi="Times New Roman"/>
                <w:szCs w:val="24"/>
              </w:rPr>
              <w:t>——</w:t>
            </w:r>
          </w:p>
        </w:tc>
        <w:tc>
          <w:tcPr>
            <w:tcW w:w="7903" w:type="dxa"/>
            <w:shd w:val="clear" w:color="auto" w:fill="auto"/>
            <w:vAlign w:val="center"/>
          </w:tcPr>
          <w:p w14:paraId="30516D5E"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有效受拉混凝土截面面积（</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p>
        </w:tc>
      </w:tr>
      <w:tr w:rsidR="00912DC4" w:rsidRPr="00132152" w14:paraId="74299A33" w14:textId="77777777" w:rsidTr="00CA1514">
        <w:tc>
          <w:tcPr>
            <w:tcW w:w="1384" w:type="dxa"/>
            <w:shd w:val="clear" w:color="auto" w:fill="auto"/>
            <w:vAlign w:val="center"/>
          </w:tcPr>
          <w:p w14:paraId="50DAC63E"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40" w:dyaOrig="320" w14:anchorId="48012771">
                <v:shape id="_x0000_i1154" type="#_x0000_t75" style="width:11.7pt;height:15.9pt" o:ole="">
                  <v:imagedata r:id="rId294" o:title=""/>
                </v:shape>
                <o:OLEObject Type="Embed" ProgID="Equation.DSMT4" ShapeID="_x0000_i1154" DrawAspect="Content" ObjectID="_1682876699" r:id="rId295"/>
              </w:object>
            </w:r>
            <w:r w:rsidRPr="00132152">
              <w:rPr>
                <w:rFonts w:ascii="Times New Roman" w:hAnsi="Times New Roman"/>
                <w:szCs w:val="24"/>
              </w:rPr>
              <w:t>——</w:t>
            </w:r>
          </w:p>
        </w:tc>
        <w:tc>
          <w:tcPr>
            <w:tcW w:w="7903" w:type="dxa"/>
            <w:shd w:val="clear" w:color="auto" w:fill="auto"/>
            <w:vAlign w:val="center"/>
          </w:tcPr>
          <w:p w14:paraId="73F409D1" w14:textId="77777777" w:rsidR="00912DC4" w:rsidRPr="00132152" w:rsidRDefault="00912DC4" w:rsidP="00CA1514">
            <w:pPr>
              <w:adjustRightInd w:val="0"/>
              <w:spacing w:line="360" w:lineRule="auto"/>
              <w:ind w:leftChars="-50" w:left="-105"/>
              <w:rPr>
                <w:rFonts w:ascii="宋体" w:hAnsi="宋体"/>
                <w:szCs w:val="24"/>
              </w:rPr>
            </w:pPr>
            <w:r w:rsidRPr="00132152">
              <w:rPr>
                <w:rFonts w:ascii="Times New Roman" w:hAnsi="Times New Roman" w:hint="eastAsia"/>
                <w:szCs w:val="24"/>
              </w:rPr>
              <w:t>受压翼缘加强系数；</w:t>
            </w:r>
          </w:p>
        </w:tc>
      </w:tr>
      <w:tr w:rsidR="00912DC4" w:rsidRPr="00132152" w14:paraId="3C7DAF81" w14:textId="77777777" w:rsidTr="00CA1514">
        <w:tc>
          <w:tcPr>
            <w:tcW w:w="1384" w:type="dxa"/>
            <w:shd w:val="clear" w:color="auto" w:fill="auto"/>
            <w:vAlign w:val="center"/>
          </w:tcPr>
          <w:p w14:paraId="7B0D795B"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position w:val="-10"/>
                <w:szCs w:val="24"/>
              </w:rPr>
              <w:object w:dxaOrig="220" w:dyaOrig="320" w14:anchorId="6F52E414">
                <v:shape id="_x0000_i1155" type="#_x0000_t75" style="width:10.9pt;height:15.9pt" o:ole="">
                  <v:imagedata r:id="rId296" o:title=""/>
                </v:shape>
                <o:OLEObject Type="Embed" ProgID="Equation.DSMT4" ShapeID="_x0000_i1155" DrawAspect="Content" ObjectID="_1682876700" r:id="rId297"/>
              </w:object>
            </w:r>
            <w:r w:rsidRPr="00132152">
              <w:rPr>
                <w:rFonts w:ascii="Times New Roman" w:hAnsi="Times New Roman" w:hint="eastAsia"/>
                <w:i/>
                <w:szCs w:val="24"/>
              </w:rPr>
              <w:t>、</w:t>
            </w:r>
            <w:r w:rsidRPr="00132152">
              <w:rPr>
                <w:rFonts w:ascii="Times New Roman" w:hAnsi="Times New Roman"/>
                <w:i/>
                <w:position w:val="-10"/>
                <w:szCs w:val="24"/>
              </w:rPr>
              <w:object w:dxaOrig="240" w:dyaOrig="320" w14:anchorId="5A04BEC9">
                <v:shape id="_x0000_i1156" type="#_x0000_t75" style="width:11.7pt;height:15.9pt" o:ole="">
                  <v:imagedata r:id="rId298" o:title=""/>
                </v:shape>
                <o:OLEObject Type="Embed" ProgID="Equation.DSMT4" ShapeID="_x0000_i1156" DrawAspect="Content" ObjectID="_1682876701" r:id="rId299"/>
              </w:object>
            </w:r>
            <w:r w:rsidRPr="00132152">
              <w:rPr>
                <w:rFonts w:ascii="Times New Roman" w:hAnsi="Times New Roman"/>
                <w:szCs w:val="24"/>
              </w:rPr>
              <w:t>——</w:t>
            </w:r>
          </w:p>
        </w:tc>
        <w:tc>
          <w:tcPr>
            <w:tcW w:w="7903" w:type="dxa"/>
            <w:shd w:val="clear" w:color="auto" w:fill="auto"/>
            <w:vAlign w:val="center"/>
          </w:tcPr>
          <w:p w14:paraId="4EF58860"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受拉翼缘的宽度和高度（</w:t>
            </w:r>
            <w:r w:rsidRPr="00132152">
              <w:rPr>
                <w:rFonts w:ascii="Times New Roman" w:hAnsi="Times New Roman"/>
                <w:szCs w:val="24"/>
              </w:rPr>
              <w:t>mm</w:t>
            </w:r>
            <w:r w:rsidRPr="00132152">
              <w:rPr>
                <w:rFonts w:ascii="Times New Roman" w:hAnsi="Times New Roman" w:hint="eastAsia"/>
                <w:szCs w:val="24"/>
              </w:rPr>
              <w:t>）；</w:t>
            </w:r>
          </w:p>
        </w:tc>
      </w:tr>
      <w:tr w:rsidR="00912DC4" w:rsidRPr="00132152" w14:paraId="5F12885F" w14:textId="77777777" w:rsidTr="00CA1514">
        <w:tc>
          <w:tcPr>
            <w:tcW w:w="1384" w:type="dxa"/>
            <w:shd w:val="clear" w:color="auto" w:fill="auto"/>
            <w:vAlign w:val="center"/>
          </w:tcPr>
          <w:p w14:paraId="3CC2BF88"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position w:val="-10"/>
                <w:szCs w:val="24"/>
              </w:rPr>
              <w:object w:dxaOrig="260" w:dyaOrig="340" w14:anchorId="0318180A">
                <v:shape id="_x0000_i1157" type="#_x0000_t75" style="width:13.4pt;height:16.75pt" o:ole="">
                  <v:imagedata r:id="rId300" o:title=""/>
                </v:shape>
                <o:OLEObject Type="Embed" ProgID="Equation.DSMT4" ShapeID="_x0000_i1157" DrawAspect="Content" ObjectID="_1682876702" r:id="rId301"/>
              </w:object>
            </w:r>
            <w:r w:rsidRPr="00132152">
              <w:rPr>
                <w:rFonts w:ascii="Times New Roman" w:hAnsi="Times New Roman"/>
                <w:i/>
                <w:szCs w:val="24"/>
              </w:rPr>
              <w:t>、</w:t>
            </w:r>
            <w:r w:rsidRPr="00132152">
              <w:rPr>
                <w:rFonts w:ascii="Times New Roman" w:hAnsi="Times New Roman"/>
                <w:iCs/>
                <w:position w:val="-10"/>
                <w:szCs w:val="24"/>
                <w:vertAlign w:val="subscript"/>
              </w:rPr>
              <w:object w:dxaOrig="279" w:dyaOrig="340" w14:anchorId="4E5EE424">
                <v:shape id="_x0000_i1158" type="#_x0000_t75" style="width:14.25pt;height:16.75pt" o:ole="">
                  <v:imagedata r:id="rId302" o:title=""/>
                </v:shape>
                <o:OLEObject Type="Embed" ProgID="Equation.DSMT4" ShapeID="_x0000_i1158" DrawAspect="Content" ObjectID="_1682876703" r:id="rId303"/>
              </w:object>
            </w:r>
            <w:r w:rsidRPr="00132152">
              <w:rPr>
                <w:rFonts w:ascii="Times New Roman" w:hAnsi="Times New Roman"/>
                <w:szCs w:val="24"/>
              </w:rPr>
              <w:t>——</w:t>
            </w:r>
          </w:p>
        </w:tc>
        <w:tc>
          <w:tcPr>
            <w:tcW w:w="7903" w:type="dxa"/>
            <w:shd w:val="clear" w:color="auto" w:fill="auto"/>
            <w:vAlign w:val="center"/>
          </w:tcPr>
          <w:p w14:paraId="163A8BD1"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受压翼缘的宽度和高度（</w:t>
            </w:r>
            <w:r w:rsidRPr="00132152">
              <w:rPr>
                <w:rFonts w:ascii="Times New Roman" w:hAnsi="Times New Roman"/>
                <w:szCs w:val="24"/>
              </w:rPr>
              <w:t>mm</w:t>
            </w:r>
            <w:r w:rsidRPr="00132152">
              <w:rPr>
                <w:rFonts w:ascii="Times New Roman" w:hAnsi="Times New Roman" w:hint="eastAsia"/>
                <w:szCs w:val="24"/>
              </w:rPr>
              <w:t>）。</w:t>
            </w:r>
          </w:p>
        </w:tc>
      </w:tr>
    </w:tbl>
    <w:p w14:paraId="65068E3C" w14:textId="77777777" w:rsidR="00912DC4" w:rsidRPr="00132152" w:rsidRDefault="00912DC4" w:rsidP="00912DC4">
      <w:pPr>
        <w:tabs>
          <w:tab w:val="left" w:pos="670"/>
          <w:tab w:val="left" w:pos="754"/>
        </w:tabs>
        <w:spacing w:line="360" w:lineRule="auto"/>
        <w:ind w:left="-23"/>
        <w:rPr>
          <w:rFonts w:ascii="宋体" w:hAnsi="宋体"/>
          <w:szCs w:val="21"/>
        </w:rPr>
      </w:pPr>
      <w:r w:rsidRPr="00132152">
        <w:rPr>
          <w:rFonts w:ascii="Times New Roman" w:hAnsi="Times New Roman"/>
          <w:b/>
          <w:szCs w:val="21"/>
        </w:rPr>
        <w:t>4.2.</w:t>
      </w:r>
      <w:r w:rsidRPr="00132152">
        <w:rPr>
          <w:rFonts w:ascii="Times New Roman" w:hAnsi="Times New Roman" w:hint="eastAsia"/>
          <w:b/>
          <w:szCs w:val="21"/>
        </w:rPr>
        <w:t>8</w:t>
      </w:r>
      <w:r w:rsidRPr="00132152">
        <w:rPr>
          <w:rFonts w:ascii="宋体" w:hAnsi="宋体"/>
          <w:szCs w:val="21"/>
        </w:rPr>
        <w:t xml:space="preserve"> </w:t>
      </w:r>
      <w:r w:rsidRPr="00132152">
        <w:rPr>
          <w:rFonts w:ascii="宋体" w:hAnsi="宋体" w:hint="eastAsia"/>
          <w:szCs w:val="21"/>
        </w:rPr>
        <w:t xml:space="preserve">在荷载标准组合下，受拉钢筋的拉应力不应大于其抗拉强度标准值，可按下列公式计算： </w:t>
      </w:r>
    </w:p>
    <w:p w14:paraId="478B78F3" w14:textId="77777777" w:rsidR="00912DC4" w:rsidRPr="00132152" w:rsidRDefault="00912DC4" w:rsidP="00BF2E90">
      <w:pPr>
        <w:tabs>
          <w:tab w:val="left" w:pos="672"/>
        </w:tabs>
        <w:wordWrap w:val="0"/>
        <w:adjustRightInd w:val="0"/>
        <w:snapToGrid w:val="0"/>
        <w:ind w:leftChars="110" w:left="231" w:firstLineChars="490" w:firstLine="1029"/>
        <w:jc w:val="right"/>
        <w:rPr>
          <w:rFonts w:ascii="Times New Roman" w:hAnsi="Times New Roman"/>
          <w:szCs w:val="24"/>
        </w:rPr>
      </w:pPr>
      <w:r w:rsidRPr="00132152">
        <w:rPr>
          <w:position w:val="-28"/>
        </w:rPr>
        <w:object w:dxaOrig="1960" w:dyaOrig="620" w14:anchorId="29630EE0">
          <v:shape id="_x0000_i1159" type="#_x0000_t75" style="width:97.1pt;height:31.8pt" o:ole="">
            <v:imagedata r:id="rId304" o:title=""/>
          </v:shape>
          <o:OLEObject Type="Embed" ProgID="Equation.DSMT4" ShapeID="_x0000_i1159" DrawAspect="Content" ObjectID="_1682876704" r:id="rId305"/>
        </w:object>
      </w:r>
      <w:r w:rsidRPr="00132152">
        <w:rPr>
          <w:rFonts w:ascii="宋体" w:hAnsi="宋体" w:hint="eastAsia"/>
          <w:position w:val="-32"/>
          <w:szCs w:val="24"/>
        </w:rPr>
        <w:t xml:space="preserve">                          </w:t>
      </w:r>
      <w:r w:rsidRPr="00132152">
        <w:rPr>
          <w:rFonts w:ascii="Times New Roman" w:hAnsi="Times New Roman"/>
          <w:szCs w:val="24"/>
        </w:rPr>
        <w:t>(4.2.</w:t>
      </w:r>
      <w:r w:rsidRPr="00132152">
        <w:rPr>
          <w:rFonts w:ascii="Times New Roman" w:hAnsi="Times New Roman" w:hint="eastAsia"/>
          <w:szCs w:val="24"/>
        </w:rPr>
        <w:t>8</w:t>
      </w:r>
      <w:r w:rsidRPr="00132152">
        <w:rPr>
          <w:rFonts w:ascii="Times New Roman" w:hAnsi="Times New Roman"/>
          <w:szCs w:val="24"/>
        </w:rPr>
        <w:t>-1)</w:t>
      </w:r>
    </w:p>
    <w:p w14:paraId="4CABE45C" w14:textId="77777777" w:rsidR="00912DC4" w:rsidRPr="00132152" w:rsidRDefault="00912DC4" w:rsidP="00BF2E90">
      <w:pPr>
        <w:tabs>
          <w:tab w:val="left" w:pos="672"/>
        </w:tabs>
        <w:wordWrap w:val="0"/>
        <w:adjustRightInd w:val="0"/>
        <w:snapToGrid w:val="0"/>
        <w:ind w:leftChars="110" w:left="231" w:firstLineChars="100" w:firstLine="210"/>
        <w:jc w:val="right"/>
        <w:rPr>
          <w:rFonts w:ascii="宋体" w:hAnsi="宋体"/>
          <w:szCs w:val="24"/>
        </w:rPr>
      </w:pPr>
      <w:r w:rsidRPr="00132152">
        <w:rPr>
          <w:position w:val="-28"/>
        </w:rPr>
        <w:object w:dxaOrig="2299" w:dyaOrig="680" w14:anchorId="583E7107">
          <v:shape id="_x0000_i1160" type="#_x0000_t75" style="width:114.7pt;height:34.35pt" o:ole="">
            <v:imagedata r:id="rId306" o:title=""/>
          </v:shape>
          <o:OLEObject Type="Embed" ProgID="Equation.DSMT4" ShapeID="_x0000_i1160" DrawAspect="Content" ObjectID="_1682876705" r:id="rId307"/>
        </w:object>
      </w:r>
      <w:r w:rsidRPr="00132152">
        <w:rPr>
          <w:rFonts w:ascii="宋体" w:hAnsi="宋体" w:hint="eastAsia"/>
          <w:position w:val="-32"/>
          <w:szCs w:val="24"/>
        </w:rPr>
        <w:t xml:space="preserve">                       </w:t>
      </w:r>
      <w:r w:rsidRPr="00132152">
        <w:rPr>
          <w:rFonts w:ascii="Times New Roman" w:hAnsi="Times New Roman"/>
          <w:szCs w:val="24"/>
        </w:rPr>
        <w:t>(4.2.</w:t>
      </w:r>
      <w:r w:rsidRPr="00132152">
        <w:rPr>
          <w:rFonts w:ascii="Times New Roman" w:hAnsi="Times New Roman" w:hint="eastAsia"/>
          <w:szCs w:val="24"/>
        </w:rPr>
        <w:t>8</w:t>
      </w:r>
      <w:r w:rsidRPr="00132152">
        <w:rPr>
          <w:rFonts w:ascii="Times New Roman" w:hAnsi="Times New Roman"/>
          <w:szCs w:val="24"/>
        </w:rPr>
        <w:t>-2)</w:t>
      </w:r>
    </w:p>
    <w:tbl>
      <w:tblPr>
        <w:tblW w:w="0" w:type="auto"/>
        <w:tblLook w:val="04A0" w:firstRow="1" w:lastRow="0" w:firstColumn="1" w:lastColumn="0" w:noHBand="0" w:noVBand="1"/>
      </w:tblPr>
      <w:tblGrid>
        <w:gridCol w:w="1526"/>
        <w:gridCol w:w="7760"/>
      </w:tblGrid>
      <w:tr w:rsidR="00912DC4" w:rsidRPr="00132152" w14:paraId="59046E90" w14:textId="77777777" w:rsidTr="00CA1514">
        <w:tc>
          <w:tcPr>
            <w:tcW w:w="1526" w:type="dxa"/>
            <w:shd w:val="clear" w:color="auto" w:fill="auto"/>
          </w:tcPr>
          <w:p w14:paraId="79646E5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position w:val="-10"/>
              </w:rPr>
              <w:object w:dxaOrig="320" w:dyaOrig="320" w14:anchorId="6E830896">
                <v:shape id="_x0000_i1161" type="#_x0000_t75" style="width:15.9pt;height:15.9pt" o:ole="">
                  <v:imagedata r:id="rId308" o:title=""/>
                </v:shape>
                <o:OLEObject Type="Embed" ProgID="Equation.DSMT4" ShapeID="_x0000_i1161" DrawAspect="Content" ObjectID="_1682876706" r:id="rId309"/>
              </w:object>
            </w:r>
            <w:r w:rsidRPr="00132152">
              <w:rPr>
                <w:rFonts w:ascii="Times New Roman" w:hAnsi="Times New Roman"/>
                <w:szCs w:val="24"/>
              </w:rPr>
              <w:t>——</w:t>
            </w:r>
          </w:p>
        </w:tc>
        <w:tc>
          <w:tcPr>
            <w:tcW w:w="7761" w:type="dxa"/>
            <w:shd w:val="clear" w:color="auto" w:fill="auto"/>
          </w:tcPr>
          <w:p w14:paraId="1CEA0667"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1"/>
              </w:rPr>
              <w:t>荷载标准组合下</w:t>
            </w:r>
            <w:r w:rsidRPr="00132152">
              <w:rPr>
                <w:rFonts w:ascii="宋体" w:hAnsi="宋体" w:hint="eastAsia"/>
                <w:szCs w:val="24"/>
              </w:rPr>
              <w:t>受拉钢筋的拉应力</w:t>
            </w:r>
            <w:r w:rsidRPr="00132152">
              <w:rPr>
                <w:rFonts w:ascii="Times New Roman" w:hAnsi="Times New Roman" w:hint="eastAsia"/>
                <w:szCs w:val="24"/>
              </w:rPr>
              <w:t>（</w:t>
            </w:r>
            <w:r w:rsidRPr="00132152">
              <w:rPr>
                <w:rFonts w:ascii="Times New Roman" w:hAnsi="Times New Roman" w:hint="eastAsia"/>
                <w:szCs w:val="24"/>
              </w:rPr>
              <w:t>N</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4"/>
              </w:rPr>
              <w:t>；</w:t>
            </w:r>
          </w:p>
        </w:tc>
      </w:tr>
      <w:tr w:rsidR="00912DC4" w:rsidRPr="00132152" w14:paraId="7540C85E" w14:textId="77777777" w:rsidTr="00CA1514">
        <w:tc>
          <w:tcPr>
            <w:tcW w:w="1526" w:type="dxa"/>
            <w:shd w:val="clear" w:color="auto" w:fill="auto"/>
          </w:tcPr>
          <w:p w14:paraId="1A127FA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position w:val="-10"/>
                <w:szCs w:val="24"/>
                <w:vertAlign w:val="subscript"/>
              </w:rPr>
              <w:object w:dxaOrig="340" w:dyaOrig="320" w14:anchorId="33ED43AD">
                <v:shape id="_x0000_i1162" type="#_x0000_t75" style="width:16.75pt;height:15.9pt" o:ole="">
                  <v:imagedata r:id="rId310" o:title=""/>
                </v:shape>
                <o:OLEObject Type="Embed" ProgID="Equation.DSMT4" ShapeID="_x0000_i1162" DrawAspect="Content" ObjectID="_1682876707" r:id="rId311"/>
              </w:object>
            </w:r>
            <w:r w:rsidRPr="00132152">
              <w:rPr>
                <w:rFonts w:ascii="Times New Roman" w:hAnsi="Times New Roman"/>
                <w:szCs w:val="24"/>
              </w:rPr>
              <w:t>——</w:t>
            </w:r>
          </w:p>
        </w:tc>
        <w:tc>
          <w:tcPr>
            <w:tcW w:w="7761" w:type="dxa"/>
            <w:shd w:val="clear" w:color="auto" w:fill="auto"/>
          </w:tcPr>
          <w:p w14:paraId="52B7EE60"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1"/>
              </w:rPr>
              <w:t>正常使用阶段的标准荷载组合下</w:t>
            </w:r>
            <w:r w:rsidRPr="00132152">
              <w:rPr>
                <w:rFonts w:ascii="宋体" w:hAnsi="宋体" w:hint="eastAsia"/>
                <w:szCs w:val="24"/>
              </w:rPr>
              <w:t>的弯矩值</w:t>
            </w:r>
            <w:r w:rsidRPr="00132152">
              <w:rPr>
                <w:rFonts w:ascii="Times New Roman" w:hAnsi="Times New Roman" w:hint="eastAsia"/>
                <w:szCs w:val="24"/>
              </w:rPr>
              <w:t>（</w:t>
            </w:r>
            <w:r w:rsidRPr="00132152">
              <w:rPr>
                <w:rFonts w:ascii="Times New Roman" w:hAnsi="Times New Roman" w:hint="eastAsia"/>
                <w:szCs w:val="24"/>
              </w:rPr>
              <w:t>kN</w:t>
            </w:r>
            <w:r w:rsidRPr="00132152">
              <w:rPr>
                <w:rFonts w:ascii="Times New Roman" w:hAnsi="Times New Roman"/>
                <w:szCs w:val="24"/>
              </w:rPr>
              <w:t>·m</w:t>
            </w:r>
            <w:r w:rsidRPr="00132152">
              <w:rPr>
                <w:rFonts w:ascii="Times New Roman" w:hAnsi="Times New Roman" w:hint="eastAsia"/>
                <w:szCs w:val="24"/>
              </w:rPr>
              <w:t>）</w:t>
            </w:r>
            <w:r w:rsidRPr="00132152">
              <w:rPr>
                <w:rFonts w:ascii="宋体" w:hAnsi="宋体" w:hint="eastAsia"/>
                <w:szCs w:val="24"/>
              </w:rPr>
              <w:t>；</w:t>
            </w:r>
          </w:p>
        </w:tc>
      </w:tr>
      <w:tr w:rsidR="00912DC4" w:rsidRPr="00132152" w14:paraId="460E1BA5" w14:textId="77777777" w:rsidTr="00CA1514">
        <w:tc>
          <w:tcPr>
            <w:tcW w:w="1526" w:type="dxa"/>
            <w:shd w:val="clear" w:color="auto" w:fill="auto"/>
          </w:tcPr>
          <w:p w14:paraId="5153A2C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4"/>
              </w:rPr>
              <w:t>a</w:t>
            </w:r>
            <w:r w:rsidRPr="00132152">
              <w:rPr>
                <w:rFonts w:ascii="Times New Roman" w:hAnsi="Times New Roman"/>
                <w:szCs w:val="24"/>
              </w:rPr>
              <w:t>——</w:t>
            </w:r>
          </w:p>
        </w:tc>
        <w:tc>
          <w:tcPr>
            <w:tcW w:w="7761" w:type="dxa"/>
            <w:shd w:val="clear" w:color="auto" w:fill="auto"/>
          </w:tcPr>
          <w:p w14:paraId="1098840A"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hint="eastAsia"/>
              </w:rPr>
              <w:t>受拉钢筋截面重心至混凝土受拉区边缘的距离</w:t>
            </w:r>
            <w:r w:rsidRPr="00132152">
              <w:rPr>
                <w:rFonts w:ascii="Times New Roman" w:hAnsi="Times New Roman"/>
              </w:rPr>
              <w:t>（</w:t>
            </w:r>
            <w:r w:rsidRPr="00132152">
              <w:rPr>
                <w:rFonts w:ascii="Times New Roman" w:hAnsi="Times New Roman"/>
              </w:rPr>
              <w:t>mm</w:t>
            </w:r>
            <w:r w:rsidRPr="00132152">
              <w:rPr>
                <w:rFonts w:ascii="Times New Roman" w:hAnsi="Times New Roman"/>
              </w:rPr>
              <w:t>）</w:t>
            </w:r>
            <w:r w:rsidRPr="00132152">
              <w:rPr>
                <w:rFonts w:ascii="Times New Roman" w:hAnsi="Times New Roman"/>
                <w:szCs w:val="24"/>
              </w:rPr>
              <w:t>；</w:t>
            </w:r>
          </w:p>
        </w:tc>
      </w:tr>
      <w:tr w:rsidR="00912DC4" w:rsidRPr="00132152" w14:paraId="5679F01F" w14:textId="77777777" w:rsidTr="00CA1514">
        <w:tc>
          <w:tcPr>
            <w:tcW w:w="1526" w:type="dxa"/>
            <w:shd w:val="clear" w:color="auto" w:fill="auto"/>
          </w:tcPr>
          <w:p w14:paraId="264762A2"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position w:val="-10"/>
                <w:szCs w:val="21"/>
                <w:vertAlign w:val="subscript"/>
              </w:rPr>
              <w:object w:dxaOrig="620" w:dyaOrig="320" w14:anchorId="304A0DF4">
                <v:shape id="_x0000_i1163" type="#_x0000_t75" style="width:31.8pt;height:15.9pt" o:ole="">
                  <v:imagedata r:id="rId312" o:title=""/>
                </v:shape>
                <o:OLEObject Type="Embed" ProgID="Equation.DSMT4" ShapeID="_x0000_i1163" DrawAspect="Content" ObjectID="_1682876708" r:id="rId313"/>
              </w:object>
            </w:r>
            <w:r w:rsidRPr="00132152">
              <w:rPr>
                <w:rFonts w:ascii="Times New Roman" w:hAnsi="Times New Roman"/>
                <w:szCs w:val="24"/>
              </w:rPr>
              <w:t>——</w:t>
            </w:r>
          </w:p>
        </w:tc>
        <w:tc>
          <w:tcPr>
            <w:tcW w:w="7761" w:type="dxa"/>
            <w:shd w:val="clear" w:color="auto" w:fill="auto"/>
          </w:tcPr>
          <w:p w14:paraId="1B9FA497"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宋体" w:hAnsi="宋体" w:hint="eastAsia"/>
                <w:szCs w:val="21"/>
              </w:rPr>
              <w:t>受拉钢筋的弹性模量（</w:t>
            </w:r>
            <w:r w:rsidRPr="00132152">
              <w:rPr>
                <w:rFonts w:ascii="Times New Roman" w:hAnsi="Times New Roman"/>
                <w:szCs w:val="21"/>
              </w:rPr>
              <w:t>MPa</w:t>
            </w:r>
            <w:r w:rsidRPr="00132152">
              <w:rPr>
                <w:rFonts w:ascii="宋体" w:hAnsi="宋体" w:hint="eastAsia"/>
                <w:szCs w:val="21"/>
              </w:rPr>
              <w:t>）和截面面积（</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1"/>
              </w:rPr>
              <w:t>；</w:t>
            </w:r>
          </w:p>
        </w:tc>
      </w:tr>
      <w:tr w:rsidR="00912DC4" w:rsidRPr="00132152" w14:paraId="1520C25A" w14:textId="77777777" w:rsidTr="00CA1514">
        <w:tc>
          <w:tcPr>
            <w:tcW w:w="1526" w:type="dxa"/>
            <w:shd w:val="clear" w:color="auto" w:fill="auto"/>
          </w:tcPr>
          <w:p w14:paraId="1EFDC91A"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position w:val="-10"/>
                <w:szCs w:val="21"/>
                <w:vertAlign w:val="subscript"/>
              </w:rPr>
              <w:object w:dxaOrig="660" w:dyaOrig="300" w14:anchorId="240615C5">
                <v:shape id="_x0000_i1164" type="#_x0000_t75" style="width:32.65pt;height:15.05pt" o:ole="">
                  <v:imagedata r:id="rId314" o:title=""/>
                </v:shape>
                <o:OLEObject Type="Embed" ProgID="Equation.3" ShapeID="_x0000_i1164" DrawAspect="Content" ObjectID="_1682876709" r:id="rId315"/>
              </w:object>
            </w:r>
            <w:r w:rsidRPr="00132152">
              <w:rPr>
                <w:rFonts w:ascii="Times New Roman" w:hAnsi="Times New Roman"/>
                <w:szCs w:val="24"/>
              </w:rPr>
              <w:t>——</w:t>
            </w:r>
          </w:p>
        </w:tc>
        <w:tc>
          <w:tcPr>
            <w:tcW w:w="7761" w:type="dxa"/>
            <w:shd w:val="clear" w:color="auto" w:fill="auto"/>
          </w:tcPr>
          <w:p w14:paraId="0918BD3F"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宋体" w:hAnsi="宋体" w:hint="eastAsia"/>
                <w:szCs w:val="21"/>
              </w:rPr>
              <w:t>复材片材的弹性模量（</w:t>
            </w:r>
            <w:r w:rsidRPr="00132152">
              <w:rPr>
                <w:rFonts w:ascii="Times New Roman" w:hAnsi="Times New Roman"/>
                <w:szCs w:val="21"/>
              </w:rPr>
              <w:t>MPa</w:t>
            </w:r>
            <w:r w:rsidRPr="00132152">
              <w:rPr>
                <w:rFonts w:ascii="宋体" w:hAnsi="宋体" w:hint="eastAsia"/>
                <w:szCs w:val="21"/>
              </w:rPr>
              <w:t>）和截面面积（</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1"/>
              </w:rPr>
              <w:t>。</w:t>
            </w:r>
          </w:p>
        </w:tc>
      </w:tr>
    </w:tbl>
    <w:p w14:paraId="24CCAD78" w14:textId="77777777" w:rsidR="00912DC4" w:rsidRPr="00132152" w:rsidRDefault="00912DC4" w:rsidP="00BF2E90">
      <w:pPr>
        <w:tabs>
          <w:tab w:val="left" w:pos="672"/>
        </w:tabs>
        <w:snapToGrid w:val="0"/>
        <w:spacing w:line="336" w:lineRule="auto"/>
        <w:ind w:right="420"/>
        <w:rPr>
          <w:rFonts w:ascii="宋体" w:hAnsi="宋体"/>
          <w:b/>
          <w:szCs w:val="24"/>
        </w:rPr>
      </w:pPr>
      <w:r w:rsidRPr="00132152">
        <w:rPr>
          <w:rFonts w:ascii="Times New Roman" w:hAnsi="Times New Roman"/>
          <w:b/>
          <w:szCs w:val="21"/>
        </w:rPr>
        <w:t>4.2.</w:t>
      </w:r>
      <w:r w:rsidRPr="00132152">
        <w:rPr>
          <w:rFonts w:ascii="Times New Roman" w:hAnsi="Times New Roman" w:hint="eastAsia"/>
          <w:b/>
          <w:szCs w:val="21"/>
        </w:rPr>
        <w:t>9</w:t>
      </w:r>
      <w:r w:rsidRPr="00132152">
        <w:rPr>
          <w:rFonts w:ascii="宋体" w:hAnsi="宋体"/>
          <w:szCs w:val="21"/>
        </w:rPr>
        <w:t xml:space="preserve">  </w:t>
      </w:r>
      <w:r w:rsidRPr="00132152">
        <w:rPr>
          <w:rFonts w:ascii="宋体" w:hAnsi="宋体" w:hint="eastAsia"/>
          <w:szCs w:val="21"/>
        </w:rPr>
        <w:t>采用复材片材对钢筋混凝土受弯构件进行裂缝修复时，应符合下列规定：</w:t>
      </w:r>
    </w:p>
    <w:p w14:paraId="5B27A5F7" w14:textId="77777777" w:rsidR="00912DC4" w:rsidRPr="00132152" w:rsidRDefault="00912DC4" w:rsidP="00BF2E90">
      <w:pPr>
        <w:tabs>
          <w:tab w:val="left" w:pos="5860"/>
        </w:tabs>
        <w:spacing w:line="336" w:lineRule="auto"/>
        <w:ind w:firstLineChars="200" w:firstLine="422"/>
        <w:rPr>
          <w:rFonts w:ascii="宋体" w:hAnsi="宋体"/>
          <w:szCs w:val="21"/>
        </w:rPr>
      </w:pPr>
      <w:r w:rsidRPr="00132152">
        <w:rPr>
          <w:rFonts w:ascii="宋体" w:hAnsi="宋体" w:hint="eastAsia"/>
          <w:b/>
          <w:szCs w:val="21"/>
        </w:rPr>
        <w:t>1</w:t>
      </w:r>
      <w:r w:rsidRPr="00132152">
        <w:rPr>
          <w:rFonts w:ascii="宋体" w:hAnsi="宋体" w:hint="eastAsia"/>
          <w:szCs w:val="21"/>
        </w:rPr>
        <w:t xml:space="preserve">  粘贴复材片材前，应对原有裂缝进行封闭处理；</w:t>
      </w:r>
    </w:p>
    <w:p w14:paraId="1B16D89D" w14:textId="77777777" w:rsidR="00912DC4" w:rsidRPr="00132152" w:rsidRDefault="00912DC4" w:rsidP="00BF2E90">
      <w:pPr>
        <w:spacing w:line="336" w:lineRule="auto"/>
        <w:ind w:firstLineChars="200" w:firstLine="422"/>
        <w:rPr>
          <w:rFonts w:ascii="宋体" w:hAnsi="宋体"/>
          <w:szCs w:val="21"/>
        </w:rPr>
      </w:pPr>
      <w:r w:rsidRPr="00132152">
        <w:rPr>
          <w:rFonts w:ascii="宋体" w:hAnsi="宋体" w:hint="eastAsia"/>
          <w:b/>
          <w:szCs w:val="21"/>
        </w:rPr>
        <w:t>2</w:t>
      </w:r>
      <w:r w:rsidRPr="00132152">
        <w:rPr>
          <w:rFonts w:ascii="宋体" w:hAnsi="宋体"/>
          <w:b/>
          <w:szCs w:val="21"/>
        </w:rPr>
        <w:t xml:space="preserve">  </w:t>
      </w:r>
      <w:r w:rsidRPr="00132152">
        <w:rPr>
          <w:rFonts w:ascii="宋体" w:hAnsi="宋体" w:hint="eastAsia"/>
          <w:szCs w:val="21"/>
        </w:rPr>
        <w:t>复材片材的纤维方向宜与裂缝方向垂直；</w:t>
      </w:r>
    </w:p>
    <w:p w14:paraId="5680B761" w14:textId="77777777" w:rsidR="00912DC4" w:rsidRPr="00132152" w:rsidRDefault="00912DC4" w:rsidP="00BF2E90">
      <w:pPr>
        <w:spacing w:line="336" w:lineRule="auto"/>
        <w:ind w:firstLineChars="200" w:firstLine="422"/>
        <w:rPr>
          <w:rFonts w:ascii="宋体" w:hAnsi="宋体" w:cs="宋体"/>
          <w:kern w:val="0"/>
          <w:szCs w:val="24"/>
        </w:rPr>
      </w:pPr>
      <w:r w:rsidRPr="00132152">
        <w:rPr>
          <w:rFonts w:ascii="宋体" w:hAnsi="宋体" w:hint="eastAsia"/>
          <w:b/>
          <w:szCs w:val="21"/>
        </w:rPr>
        <w:t xml:space="preserve">3 </w:t>
      </w:r>
      <w:r w:rsidRPr="00132152">
        <w:rPr>
          <w:rFonts w:ascii="宋体" w:hAnsi="宋体"/>
          <w:b/>
          <w:szCs w:val="21"/>
        </w:rPr>
        <w:t xml:space="preserve"> </w:t>
      </w:r>
      <w:r w:rsidRPr="00132152">
        <w:rPr>
          <w:rFonts w:ascii="宋体" w:hAnsi="宋体" w:hint="eastAsia"/>
          <w:szCs w:val="21"/>
        </w:rPr>
        <w:t>当梁受拉区裂缝发展高度较大时，</w:t>
      </w:r>
      <w:r w:rsidRPr="00132152">
        <w:rPr>
          <w:rFonts w:ascii="宋体" w:hAnsi="宋体" w:cs="宋体" w:hint="eastAsia"/>
          <w:kern w:val="0"/>
          <w:szCs w:val="24"/>
        </w:rPr>
        <w:t>除应在被加固梁的最大受拉面粘贴</w:t>
      </w:r>
      <w:r w:rsidRPr="00132152">
        <w:rPr>
          <w:rFonts w:ascii="宋体" w:hAnsi="宋体" w:cs="TimesNewRomanPSMT" w:hint="eastAsia"/>
          <w:kern w:val="0"/>
          <w:szCs w:val="24"/>
        </w:rPr>
        <w:t>复材</w:t>
      </w:r>
      <w:r w:rsidRPr="00132152">
        <w:rPr>
          <w:rFonts w:ascii="宋体" w:hAnsi="宋体" w:cs="宋体" w:hint="eastAsia"/>
          <w:kern w:val="0"/>
          <w:szCs w:val="24"/>
        </w:rPr>
        <w:t>片材外，还应在</w:t>
      </w:r>
      <w:r w:rsidRPr="00132152">
        <w:rPr>
          <w:rFonts w:ascii="宋体" w:hAnsi="宋体" w:hint="eastAsia"/>
          <w:szCs w:val="21"/>
        </w:rPr>
        <w:t>梁侧面粘贴复材片材进行裂缝修复。</w:t>
      </w:r>
    </w:p>
    <w:p w14:paraId="2307F4DC" w14:textId="77777777" w:rsidR="00912DC4" w:rsidRPr="00132152" w:rsidRDefault="00912DC4" w:rsidP="00BF2E90">
      <w:pPr>
        <w:tabs>
          <w:tab w:val="left" w:pos="634"/>
        </w:tabs>
        <w:adjustRightInd w:val="0"/>
        <w:snapToGrid w:val="0"/>
        <w:spacing w:line="360" w:lineRule="auto"/>
        <w:rPr>
          <w:rFonts w:ascii="Times New Roman" w:hAnsi="Times New Roman"/>
          <w:szCs w:val="21"/>
        </w:rPr>
      </w:pPr>
      <w:r w:rsidRPr="00132152">
        <w:rPr>
          <w:rFonts w:ascii="Times New Roman" w:hAnsi="Times New Roman"/>
          <w:b/>
          <w:szCs w:val="21"/>
        </w:rPr>
        <w:t>4.2.1</w:t>
      </w:r>
      <w:r w:rsidRPr="00132152">
        <w:rPr>
          <w:rFonts w:ascii="Times New Roman" w:hAnsi="Times New Roman" w:hint="eastAsia"/>
          <w:b/>
          <w:szCs w:val="21"/>
        </w:rPr>
        <w:t>0</w:t>
      </w:r>
      <w:r w:rsidRPr="00132152">
        <w:rPr>
          <w:rFonts w:ascii="Times New Roman" w:hAnsi="Times New Roman"/>
          <w:szCs w:val="21"/>
        </w:rPr>
        <w:t xml:space="preserve">  </w:t>
      </w:r>
      <w:r w:rsidRPr="00132152">
        <w:rPr>
          <w:rFonts w:ascii="Times New Roman" w:hAnsi="Times New Roman" w:hint="eastAsia"/>
          <w:szCs w:val="21"/>
        </w:rPr>
        <w:t>对</w:t>
      </w:r>
      <w:r w:rsidRPr="00132152">
        <w:rPr>
          <w:rFonts w:ascii="Times New Roman" w:hAnsi="Times New Roman"/>
          <w:szCs w:val="21"/>
        </w:rPr>
        <w:t>受弯构件</w:t>
      </w:r>
      <w:r w:rsidRPr="00132152">
        <w:rPr>
          <w:rFonts w:ascii="Times New Roman" w:hAnsi="Times New Roman" w:hint="eastAsia"/>
          <w:szCs w:val="21"/>
        </w:rPr>
        <w:t>的</w:t>
      </w:r>
      <w:r w:rsidRPr="00132152">
        <w:rPr>
          <w:rFonts w:ascii="Times New Roman" w:hAnsi="Times New Roman"/>
          <w:szCs w:val="21"/>
        </w:rPr>
        <w:t>受拉面粘贴</w:t>
      </w:r>
      <w:r w:rsidRPr="00132152">
        <w:rPr>
          <w:rFonts w:ascii="Times New Roman" w:hAnsi="Times New Roman" w:hint="eastAsia"/>
          <w:szCs w:val="21"/>
        </w:rPr>
        <w:t>复材</w:t>
      </w:r>
      <w:r w:rsidRPr="00132152">
        <w:rPr>
          <w:rFonts w:ascii="Times New Roman" w:hAnsi="Times New Roman"/>
          <w:szCs w:val="21"/>
        </w:rPr>
        <w:t>片材进行受弯加固时，应根据现行国家标准《混凝土结构设计规范》</w:t>
      </w:r>
      <w:r w:rsidRPr="00132152">
        <w:rPr>
          <w:rFonts w:ascii="Times New Roman" w:hAnsi="Times New Roman"/>
          <w:szCs w:val="21"/>
        </w:rPr>
        <w:t>GB 50010</w:t>
      </w:r>
      <w:r w:rsidRPr="00132152">
        <w:rPr>
          <w:rFonts w:ascii="Times New Roman" w:hAnsi="Times New Roman"/>
          <w:szCs w:val="21"/>
        </w:rPr>
        <w:t>的有关规定，按所处环境类别和结构类别确定相应的裂缝控制等级及最大裂缝宽度限值。加固后按</w:t>
      </w:r>
      <w:r w:rsidRPr="00132152">
        <w:rPr>
          <w:rFonts w:ascii="Times New Roman" w:hAnsi="Times New Roman"/>
          <w:kern w:val="0"/>
          <w:szCs w:val="24"/>
        </w:rPr>
        <w:t>荷载标准组合</w:t>
      </w:r>
      <w:r w:rsidRPr="00132152">
        <w:rPr>
          <w:rFonts w:ascii="Times New Roman" w:hAnsi="Times New Roman"/>
          <w:szCs w:val="21"/>
        </w:rPr>
        <w:t>并计入长期作用影响的最大裂缝宽度</w:t>
      </w:r>
      <w:r w:rsidRPr="00132152">
        <w:rPr>
          <w:position w:val="-10"/>
        </w:rPr>
        <w:object w:dxaOrig="420" w:dyaOrig="320" w14:anchorId="187DEF06">
          <v:shape id="_x0000_i1165" type="#_x0000_t75" style="width:20.95pt;height:15.9pt" o:ole="">
            <v:imagedata r:id="rId316" o:title=""/>
          </v:shape>
          <o:OLEObject Type="Embed" ProgID="Equation.DSMT4" ShapeID="_x0000_i1165" DrawAspect="Content" ObjectID="_1682876710" r:id="rId317"/>
        </w:object>
      </w:r>
      <w:r w:rsidRPr="00132152">
        <w:rPr>
          <w:rFonts w:ascii="Times New Roman" w:hAnsi="Times New Roman"/>
          <w:szCs w:val="21"/>
        </w:rPr>
        <w:t>，可按下列公式计算：</w:t>
      </w:r>
    </w:p>
    <w:p w14:paraId="03494FA0" w14:textId="77777777" w:rsidR="00912DC4" w:rsidRPr="00132152" w:rsidRDefault="00912DC4" w:rsidP="00BF2E90">
      <w:pPr>
        <w:tabs>
          <w:tab w:val="left" w:pos="672"/>
        </w:tabs>
        <w:adjustRightInd w:val="0"/>
        <w:snapToGrid w:val="0"/>
        <w:ind w:leftChars="108" w:left="231" w:hangingChars="2" w:hanging="4"/>
        <w:jc w:val="right"/>
        <w:rPr>
          <w:rFonts w:ascii="宋体" w:hAnsi="宋体"/>
          <w:color w:val="FF0000"/>
          <w:sz w:val="24"/>
          <w:szCs w:val="24"/>
        </w:rPr>
      </w:pPr>
      <w:r w:rsidRPr="00132152">
        <w:rPr>
          <w:position w:val="-28"/>
        </w:rPr>
        <w:object w:dxaOrig="3240" w:dyaOrig="660" w14:anchorId="32478575">
          <v:shape id="_x0000_i1166" type="#_x0000_t75" style="width:162.3pt;height:32.65pt" o:ole="">
            <v:imagedata r:id="rId318" o:title=""/>
          </v:shape>
          <o:OLEObject Type="Embed" ProgID="Equation.DSMT4" ShapeID="_x0000_i1166" DrawAspect="Content" ObjectID="_1682876711" r:id="rId319"/>
        </w:object>
      </w:r>
      <w:r w:rsidRPr="00132152">
        <w:rPr>
          <w:rFonts w:ascii="宋体" w:hAnsi="宋体" w:hint="eastAsia"/>
          <w:color w:val="FF0000"/>
          <w:position w:val="-30"/>
          <w:sz w:val="24"/>
          <w:szCs w:val="24"/>
        </w:rPr>
        <w:t xml:space="preserve">              </w:t>
      </w:r>
      <w:r w:rsidRPr="00132152">
        <w:rPr>
          <w:rFonts w:ascii="Times New Roman" w:hAnsi="Times New Roman"/>
          <w:szCs w:val="21"/>
        </w:rPr>
        <w:t>(4.2.1</w:t>
      </w:r>
      <w:r w:rsidRPr="00132152">
        <w:rPr>
          <w:rFonts w:ascii="Times New Roman" w:hAnsi="Times New Roman" w:hint="eastAsia"/>
          <w:szCs w:val="21"/>
        </w:rPr>
        <w:t>0</w:t>
      </w:r>
      <w:r w:rsidRPr="00132152">
        <w:rPr>
          <w:rFonts w:ascii="Times New Roman" w:hAnsi="Times New Roman"/>
          <w:szCs w:val="21"/>
        </w:rPr>
        <w:t>-1)</w:t>
      </w:r>
    </w:p>
    <w:p w14:paraId="2E806D57" w14:textId="77777777" w:rsidR="00912DC4" w:rsidRPr="00132152" w:rsidRDefault="00912DC4" w:rsidP="00BF2E90">
      <w:pPr>
        <w:tabs>
          <w:tab w:val="left" w:pos="672"/>
        </w:tabs>
        <w:adjustRightInd w:val="0"/>
        <w:snapToGrid w:val="0"/>
        <w:ind w:leftChars="108" w:left="231" w:hangingChars="2" w:hanging="4"/>
        <w:jc w:val="right"/>
        <w:rPr>
          <w:rFonts w:ascii="Times New Roman" w:hAnsi="Times New Roman"/>
          <w:szCs w:val="21"/>
        </w:rPr>
      </w:pPr>
      <w:r w:rsidRPr="00132152">
        <w:rPr>
          <w:position w:val="-54"/>
        </w:rPr>
        <w:object w:dxaOrig="3320" w:dyaOrig="880" w14:anchorId="7CD7AFE5">
          <v:shape id="_x0000_i1167" type="#_x0000_t75" style="width:165.65pt;height:43.55pt" o:ole="">
            <v:imagedata r:id="rId320" o:title=""/>
          </v:shape>
          <o:OLEObject Type="Embed" ProgID="Equation.DSMT4" ShapeID="_x0000_i1167" DrawAspect="Content" ObjectID="_1682876712" r:id="rId321"/>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(4.2.1</w:t>
      </w:r>
      <w:r w:rsidRPr="00132152">
        <w:rPr>
          <w:rFonts w:ascii="Times New Roman" w:hAnsi="Times New Roman" w:hint="eastAsia"/>
          <w:szCs w:val="21"/>
        </w:rPr>
        <w:t>0</w:t>
      </w:r>
      <w:r w:rsidRPr="00132152">
        <w:rPr>
          <w:rFonts w:ascii="Times New Roman" w:hAnsi="Times New Roman"/>
          <w:szCs w:val="21"/>
        </w:rPr>
        <w:t>-2)</w:t>
      </w:r>
    </w:p>
    <w:p w14:paraId="0FEF6FA3" w14:textId="77777777" w:rsidR="00912DC4" w:rsidRPr="00132152" w:rsidRDefault="00912DC4" w:rsidP="00BF2E90">
      <w:pPr>
        <w:tabs>
          <w:tab w:val="left" w:pos="672"/>
        </w:tabs>
        <w:adjustRightInd w:val="0"/>
        <w:snapToGrid w:val="0"/>
        <w:ind w:leftChars="110" w:left="231" w:firstLineChars="240" w:firstLine="504"/>
        <w:jc w:val="right"/>
        <w:rPr>
          <w:rFonts w:ascii="Times New Roman" w:hAnsi="Times New Roman"/>
          <w:szCs w:val="24"/>
        </w:rPr>
      </w:pPr>
      <w:r w:rsidRPr="00132152">
        <w:rPr>
          <w:position w:val="-30"/>
        </w:rPr>
        <w:object w:dxaOrig="3260" w:dyaOrig="700" w14:anchorId="7983CE96">
          <v:shape id="_x0000_i1168" type="#_x0000_t75" style="width:163.35pt;height:35.15pt" o:ole="">
            <v:imagedata r:id="rId322" o:title=""/>
          </v:shape>
          <o:OLEObject Type="Embed" ProgID="Equation.DSMT4" ShapeID="_x0000_i1168" DrawAspect="Content" ObjectID="_1682876713" r:id="rId323"/>
        </w:objec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(4.2.1</w:t>
      </w:r>
      <w:r w:rsidRPr="00132152">
        <w:rPr>
          <w:rFonts w:ascii="Times New Roman" w:hAnsi="Times New Roman" w:hint="eastAsia"/>
          <w:szCs w:val="24"/>
        </w:rPr>
        <w:t>0</w:t>
      </w:r>
      <w:r w:rsidRPr="00132152">
        <w:rPr>
          <w:rFonts w:ascii="Times New Roman" w:hAnsi="Times New Roman"/>
          <w:szCs w:val="24"/>
        </w:rPr>
        <w:t>-3</w:t>
      </w:r>
      <w:r w:rsidRPr="00132152">
        <w:rPr>
          <w:rFonts w:ascii="Times New Roman" w:hAnsi="Times New Roman" w:hint="eastAsia"/>
          <w:szCs w:val="24"/>
        </w:rPr>
        <w:t>)</w:t>
      </w:r>
    </w:p>
    <w:p w14:paraId="6F9A8033" w14:textId="77777777" w:rsidR="00912DC4" w:rsidRPr="00132152" w:rsidRDefault="00912DC4" w:rsidP="00BF2E90">
      <w:pPr>
        <w:tabs>
          <w:tab w:val="left" w:pos="672"/>
        </w:tabs>
        <w:adjustRightInd w:val="0"/>
        <w:snapToGrid w:val="0"/>
        <w:ind w:leftChars="110" w:left="231" w:firstLineChars="240" w:firstLine="504"/>
        <w:jc w:val="right"/>
        <w:rPr>
          <w:rFonts w:ascii="宋体" w:hAnsi="宋体"/>
          <w:szCs w:val="24"/>
        </w:rPr>
      </w:pPr>
      <w:r w:rsidRPr="00132152">
        <w:rPr>
          <w:position w:val="-26"/>
        </w:rPr>
        <w:object w:dxaOrig="2020" w:dyaOrig="600" w14:anchorId="50994DFF">
          <v:shape id="_x0000_i1169" type="#_x0000_t75" style="width:101.3pt;height:30.15pt" o:ole="">
            <v:imagedata r:id="rId324" o:title=""/>
          </v:shape>
          <o:OLEObject Type="Embed" ProgID="Equation.DSMT4" ShapeID="_x0000_i1169" DrawAspect="Content" ObjectID="_1682876714" r:id="rId325"/>
        </w:objec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 xml:space="preserve"> (4.2.1</w:t>
      </w:r>
      <w:r w:rsidRPr="00132152">
        <w:rPr>
          <w:rFonts w:ascii="Times New Roman" w:hAnsi="Times New Roman" w:hint="eastAsia"/>
          <w:szCs w:val="24"/>
        </w:rPr>
        <w:t>0</w:t>
      </w:r>
      <w:r w:rsidRPr="00132152">
        <w:rPr>
          <w:rFonts w:ascii="Times New Roman" w:hAnsi="Times New Roman"/>
          <w:szCs w:val="24"/>
        </w:rPr>
        <w:t>-4)</w:t>
      </w:r>
    </w:p>
    <w:p w14:paraId="15352961" w14:textId="77777777" w:rsidR="00912DC4" w:rsidRPr="00132152" w:rsidRDefault="00912DC4" w:rsidP="00BF2E90">
      <w:pPr>
        <w:tabs>
          <w:tab w:val="left" w:pos="672"/>
        </w:tabs>
        <w:adjustRightInd w:val="0"/>
        <w:snapToGrid w:val="0"/>
        <w:ind w:leftChars="110" w:left="231" w:firstLineChars="240" w:firstLine="576"/>
        <w:jc w:val="right"/>
        <w:rPr>
          <w:rFonts w:ascii="Times New Roman" w:hAnsi="Times New Roman"/>
          <w:color w:val="FF0000"/>
          <w:szCs w:val="21"/>
        </w:rPr>
      </w:pPr>
      <w:r w:rsidRPr="00132152">
        <w:rPr>
          <w:rFonts w:ascii="Times New Roman" w:hAnsi="Times New Roman"/>
          <w:color w:val="FF0000"/>
          <w:position w:val="-30"/>
          <w:sz w:val="24"/>
          <w:szCs w:val="24"/>
        </w:rPr>
        <w:object w:dxaOrig="1280" w:dyaOrig="700" w14:anchorId="24521312">
          <v:shape id="_x0000_i1170" type="#_x0000_t75" style="width:63.7pt;height:35.15pt" o:ole="">
            <v:imagedata r:id="rId326" o:title=""/>
          </v:shape>
          <o:OLEObject Type="Embed" ProgID="Equation.DSMT4" ShapeID="_x0000_i1170" DrawAspect="Content" ObjectID="_1682876715" r:id="rId327"/>
        </w:object>
      </w:r>
      <w:r w:rsidRPr="00132152">
        <w:rPr>
          <w:rFonts w:ascii="Times New Roman" w:hAnsi="Times New Roman"/>
          <w:color w:val="FF0000"/>
          <w:sz w:val="24"/>
          <w:szCs w:val="24"/>
        </w:rPr>
        <w:t xml:space="preserve"> </w:t>
      </w:r>
      <w:r w:rsidRPr="00132152">
        <w:rPr>
          <w:rFonts w:ascii="Times New Roman" w:hAnsi="Times New Roman"/>
          <w:szCs w:val="24"/>
        </w:rPr>
        <w:t xml:space="preserve"> </w:t>
      </w:r>
      <w:r w:rsidRPr="00132152">
        <w:rPr>
          <w:rFonts w:ascii="Times New Roman" w:hAnsi="Times New Roman" w:hint="eastAsia"/>
          <w:szCs w:val="24"/>
        </w:rPr>
        <w:t xml:space="preserve">                       </w:t>
      </w:r>
      <w:r w:rsidRPr="00132152">
        <w:rPr>
          <w:rFonts w:ascii="Times New Roman" w:hAnsi="Times New Roman"/>
          <w:szCs w:val="24"/>
        </w:rPr>
        <w:t xml:space="preserve">  (4.2.1</w:t>
      </w:r>
      <w:r w:rsidRPr="00132152">
        <w:rPr>
          <w:rFonts w:ascii="Times New Roman" w:hAnsi="Times New Roman" w:hint="eastAsia"/>
          <w:szCs w:val="24"/>
        </w:rPr>
        <w:t>0</w:t>
      </w:r>
      <w:r w:rsidRPr="00132152">
        <w:rPr>
          <w:rFonts w:ascii="Times New Roman" w:hAnsi="Times New Roman"/>
          <w:szCs w:val="24"/>
        </w:rPr>
        <w:t>-5)</w:t>
      </w:r>
    </w:p>
    <w:tbl>
      <w:tblPr>
        <w:tblW w:w="0" w:type="auto"/>
        <w:tblLook w:val="04A0" w:firstRow="1" w:lastRow="0" w:firstColumn="1" w:lastColumn="0" w:noHBand="0" w:noVBand="1"/>
      </w:tblPr>
      <w:tblGrid>
        <w:gridCol w:w="1384"/>
        <w:gridCol w:w="7902"/>
      </w:tblGrid>
      <w:tr w:rsidR="00912DC4" w:rsidRPr="00132152" w14:paraId="09CBE1B8" w14:textId="77777777" w:rsidTr="00CA1514">
        <w:tc>
          <w:tcPr>
            <w:tcW w:w="1384" w:type="dxa"/>
            <w:shd w:val="clear" w:color="auto" w:fill="auto"/>
            <w:vAlign w:val="center"/>
          </w:tcPr>
          <w:p w14:paraId="338123AA"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lastRenderedPageBreak/>
              <w:t>式中：</w:t>
            </w:r>
            <w:r w:rsidRPr="00132152">
              <w:rPr>
                <w:rFonts w:ascii="Symbol" w:hAnsi="Symbol"/>
                <w:i/>
                <w:szCs w:val="21"/>
              </w:rPr>
              <w:t></w:t>
            </w:r>
            <w:r w:rsidRPr="00132152">
              <w:rPr>
                <w:rFonts w:ascii="Times New Roman" w:hAnsi="Times New Roman"/>
                <w:szCs w:val="21"/>
                <w:vertAlign w:val="subscript"/>
              </w:rPr>
              <w:t>sk</w:t>
            </w:r>
            <w:r w:rsidRPr="00132152">
              <w:rPr>
                <w:rFonts w:ascii="Times New Roman" w:hAnsi="Times New Roman"/>
                <w:szCs w:val="24"/>
              </w:rPr>
              <w:t>——</w:t>
            </w:r>
          </w:p>
        </w:tc>
        <w:tc>
          <w:tcPr>
            <w:tcW w:w="7903" w:type="dxa"/>
            <w:shd w:val="clear" w:color="auto" w:fill="auto"/>
            <w:vAlign w:val="center"/>
          </w:tcPr>
          <w:p w14:paraId="7C41F7C9"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4"/>
              </w:rPr>
              <w:t>荷载标准组合下受拉钢筋的拉应力（</w:t>
            </w:r>
            <w:r w:rsidRPr="00132152">
              <w:rPr>
                <w:rFonts w:ascii="Times New Roman" w:hAnsi="Times New Roman" w:hint="eastAsia"/>
                <w:szCs w:val="24"/>
              </w:rPr>
              <w:t>N</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），按本规程公式</w:t>
            </w:r>
            <w:r w:rsidRPr="00132152">
              <w:rPr>
                <w:rFonts w:ascii="Times New Roman" w:hAnsi="Times New Roman"/>
                <w:szCs w:val="24"/>
              </w:rPr>
              <w:t>(4.2.</w:t>
            </w:r>
            <w:r w:rsidRPr="00132152">
              <w:rPr>
                <w:rFonts w:ascii="Times New Roman" w:hAnsi="Times New Roman" w:hint="eastAsia"/>
                <w:szCs w:val="24"/>
              </w:rPr>
              <w:t>8</w:t>
            </w:r>
            <w:r w:rsidRPr="00132152">
              <w:rPr>
                <w:rFonts w:ascii="Times New Roman" w:hAnsi="Times New Roman"/>
                <w:szCs w:val="24"/>
              </w:rPr>
              <w:t>-1)</w:t>
            </w:r>
            <w:r w:rsidRPr="00132152">
              <w:rPr>
                <w:rFonts w:ascii="Times New Roman" w:hAnsi="Times New Roman" w:hint="eastAsia"/>
                <w:szCs w:val="24"/>
              </w:rPr>
              <w:t>计算；</w:t>
            </w:r>
          </w:p>
        </w:tc>
      </w:tr>
      <w:tr w:rsidR="00912DC4" w:rsidRPr="00132152" w14:paraId="0AB5C509" w14:textId="77777777" w:rsidTr="00CA1514">
        <w:tc>
          <w:tcPr>
            <w:tcW w:w="1384" w:type="dxa"/>
            <w:shd w:val="clear" w:color="auto" w:fill="auto"/>
            <w:vAlign w:val="center"/>
          </w:tcPr>
          <w:p w14:paraId="6D9F0185"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1"/>
              </w:rPr>
              <w:t>d</w:t>
            </w:r>
            <w:r w:rsidRPr="00132152">
              <w:rPr>
                <w:rFonts w:ascii="Times New Roman" w:hAnsi="Times New Roman"/>
                <w:szCs w:val="21"/>
                <w:vertAlign w:val="subscript"/>
              </w:rPr>
              <w:t>eq</w:t>
            </w:r>
            <w:r w:rsidRPr="00132152">
              <w:rPr>
                <w:rFonts w:ascii="Times New Roman" w:hAnsi="Times New Roman"/>
                <w:szCs w:val="24"/>
              </w:rPr>
              <w:t>——</w:t>
            </w:r>
          </w:p>
        </w:tc>
        <w:tc>
          <w:tcPr>
            <w:tcW w:w="7903" w:type="dxa"/>
            <w:shd w:val="clear" w:color="auto" w:fill="auto"/>
            <w:vAlign w:val="center"/>
          </w:tcPr>
          <w:p w14:paraId="080A3592"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1"/>
              </w:rPr>
              <w:t>受拉区纵向钢筋的等效直径（</w:t>
            </w:r>
            <w:r w:rsidRPr="00132152">
              <w:rPr>
                <w:rFonts w:ascii="Times New Roman" w:hAnsi="Times New Roman"/>
                <w:szCs w:val="21"/>
              </w:rPr>
              <w:t>mm</w:t>
            </w:r>
            <w:r w:rsidRPr="00132152">
              <w:rPr>
                <w:rFonts w:ascii="Times New Roman" w:hAnsi="Times New Roman" w:hint="eastAsia"/>
                <w:szCs w:val="21"/>
              </w:rPr>
              <w:t>）；</w:t>
            </w:r>
          </w:p>
        </w:tc>
      </w:tr>
      <w:tr w:rsidR="00912DC4" w:rsidRPr="00132152" w14:paraId="70C09AA4" w14:textId="77777777" w:rsidTr="00CA1514">
        <w:tc>
          <w:tcPr>
            <w:tcW w:w="1384" w:type="dxa"/>
            <w:shd w:val="clear" w:color="auto" w:fill="auto"/>
          </w:tcPr>
          <w:p w14:paraId="7A549713"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Cs w:val="21"/>
              </w:rPr>
              <w:t>t</w:t>
            </w:r>
            <w:r w:rsidRPr="00132152">
              <w:rPr>
                <w:rFonts w:ascii="Times New Roman" w:hAnsi="Times New Roman"/>
                <w:szCs w:val="21"/>
                <w:vertAlign w:val="subscript"/>
              </w:rPr>
              <w:t>f</w:t>
            </w:r>
            <w:r w:rsidRPr="00132152">
              <w:rPr>
                <w:rFonts w:ascii="Times New Roman" w:hAnsi="Times New Roman"/>
                <w:szCs w:val="24"/>
              </w:rPr>
              <w:t>——</w:t>
            </w:r>
          </w:p>
        </w:tc>
        <w:tc>
          <w:tcPr>
            <w:tcW w:w="7903" w:type="dxa"/>
            <w:shd w:val="clear" w:color="auto" w:fill="auto"/>
            <w:vAlign w:val="center"/>
          </w:tcPr>
          <w:p w14:paraId="1A34A592"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Times New Roman" w:hAnsi="Times New Roman" w:hint="eastAsia"/>
                <w:szCs w:val="21"/>
              </w:rPr>
              <w:t>复材片材的厚度</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hint="eastAsia"/>
                <w:szCs w:val="24"/>
              </w:rPr>
              <w:t>）</w:t>
            </w:r>
            <w:r w:rsidRPr="00132152">
              <w:rPr>
                <w:rFonts w:ascii="Times New Roman" w:hAnsi="Times New Roman" w:hint="eastAsia"/>
                <w:szCs w:val="21"/>
              </w:rPr>
              <w:t>，当复材片材的弹性模量小于</w:t>
            </w:r>
            <w:r w:rsidRPr="00132152">
              <w:rPr>
                <w:rFonts w:ascii="Times New Roman" w:hAnsi="Times New Roman" w:hint="eastAsia"/>
                <w:szCs w:val="21"/>
              </w:rPr>
              <w:t>2</w:t>
            </w:r>
            <w:r w:rsidRPr="00132152">
              <w:rPr>
                <w:rFonts w:ascii="Times New Roman" w:hAnsi="Times New Roman"/>
                <w:szCs w:val="21"/>
              </w:rPr>
              <w:t>10</w:t>
            </w:r>
            <w:r w:rsidRPr="00132152">
              <w:rPr>
                <w:rFonts w:ascii="Times New Roman" w:hAnsi="Times New Roman" w:hint="eastAsia"/>
                <w:szCs w:val="21"/>
              </w:rPr>
              <w:t>GPa</w:t>
            </w:r>
            <w:r w:rsidRPr="00132152">
              <w:rPr>
                <w:rFonts w:ascii="Times New Roman" w:hAnsi="Times New Roman" w:hint="eastAsia"/>
                <w:szCs w:val="21"/>
              </w:rPr>
              <w:t>时，</w:t>
            </w:r>
            <w:r w:rsidRPr="00132152">
              <w:rPr>
                <w:rFonts w:ascii="Times New Roman" w:hAnsi="Times New Roman"/>
                <w:i/>
                <w:szCs w:val="21"/>
              </w:rPr>
              <w:t>A</w:t>
            </w:r>
            <w:r w:rsidRPr="00132152">
              <w:rPr>
                <w:rFonts w:ascii="Times New Roman" w:hAnsi="Times New Roman"/>
                <w:szCs w:val="21"/>
                <w:vertAlign w:val="subscript"/>
              </w:rPr>
              <w:t>f</w:t>
            </w:r>
            <w:r w:rsidRPr="00132152">
              <w:rPr>
                <w:rFonts w:ascii="Times New Roman" w:hAnsi="Times New Roman" w:hint="eastAsia"/>
                <w:szCs w:val="21"/>
              </w:rPr>
              <w:t>、</w:t>
            </w:r>
            <w:r w:rsidRPr="00132152">
              <w:rPr>
                <w:rFonts w:ascii="Times New Roman" w:hAnsi="Times New Roman"/>
                <w:i/>
                <w:szCs w:val="21"/>
              </w:rPr>
              <w:t>t</w:t>
            </w:r>
            <w:r w:rsidRPr="00132152">
              <w:rPr>
                <w:rFonts w:ascii="Times New Roman" w:hAnsi="Times New Roman"/>
                <w:szCs w:val="21"/>
                <w:vertAlign w:val="subscript"/>
              </w:rPr>
              <w:t>f</w:t>
            </w:r>
            <w:r w:rsidRPr="00132152">
              <w:rPr>
                <w:rFonts w:ascii="Times New Roman" w:hAnsi="Times New Roman" w:hint="eastAsia"/>
                <w:szCs w:val="21"/>
              </w:rPr>
              <w:t>均应乘以</w:t>
            </w:r>
            <w:r w:rsidRPr="00132152">
              <w:rPr>
                <w:rFonts w:ascii="Times New Roman" w:hAnsi="Times New Roman"/>
                <w:i/>
                <w:szCs w:val="21"/>
              </w:rPr>
              <w:t>E</w:t>
            </w:r>
            <w:r w:rsidRPr="00132152">
              <w:rPr>
                <w:rFonts w:ascii="Times New Roman" w:hAnsi="Times New Roman"/>
                <w:szCs w:val="21"/>
                <w:vertAlign w:val="subscript"/>
              </w:rPr>
              <w:t>f</w:t>
            </w:r>
            <w:r w:rsidRPr="00132152">
              <w:rPr>
                <w:rFonts w:ascii="Times New Roman" w:hAnsi="Times New Roman"/>
                <w:szCs w:val="21"/>
              </w:rPr>
              <w:t>/210</w:t>
            </w:r>
            <w:r w:rsidRPr="00132152">
              <w:rPr>
                <w:rFonts w:ascii="Times New Roman" w:hAnsi="Times New Roman" w:hint="eastAsia"/>
                <w:szCs w:val="21"/>
              </w:rPr>
              <w:t>，其中</w:t>
            </w:r>
            <w:r w:rsidRPr="00132152">
              <w:rPr>
                <w:rFonts w:ascii="Times New Roman" w:hAnsi="Times New Roman"/>
                <w:i/>
                <w:szCs w:val="21"/>
              </w:rPr>
              <w:t>E</w:t>
            </w:r>
            <w:r w:rsidRPr="00132152">
              <w:rPr>
                <w:rFonts w:ascii="Times New Roman" w:hAnsi="Times New Roman"/>
                <w:szCs w:val="21"/>
                <w:vertAlign w:val="subscript"/>
              </w:rPr>
              <w:t>f</w:t>
            </w:r>
            <w:r w:rsidRPr="00132152">
              <w:rPr>
                <w:rFonts w:ascii="Times New Roman" w:hAnsi="Times New Roman" w:hint="eastAsia"/>
                <w:szCs w:val="21"/>
              </w:rPr>
              <w:t>为复材片材的弹性模量</w:t>
            </w:r>
            <w:r w:rsidRPr="00132152">
              <w:rPr>
                <w:rFonts w:ascii="Times New Roman" w:hAnsi="Times New Roman"/>
                <w:szCs w:val="21"/>
              </w:rPr>
              <w:t>(</w:t>
            </w:r>
            <w:r w:rsidRPr="00132152">
              <w:rPr>
                <w:rFonts w:ascii="Times New Roman" w:hAnsi="Times New Roman" w:hint="eastAsia"/>
                <w:szCs w:val="21"/>
              </w:rPr>
              <w:t>G</w:t>
            </w:r>
            <w:r w:rsidRPr="00132152">
              <w:rPr>
                <w:rFonts w:ascii="Times New Roman" w:hAnsi="Times New Roman"/>
                <w:szCs w:val="21"/>
              </w:rPr>
              <w:t>Pa)</w:t>
            </w:r>
            <w:r w:rsidRPr="00132152">
              <w:rPr>
                <w:rFonts w:ascii="Times New Roman" w:hAnsi="Times New Roman" w:hint="eastAsia"/>
                <w:szCs w:val="21"/>
              </w:rPr>
              <w:t>；</w:t>
            </w:r>
          </w:p>
        </w:tc>
      </w:tr>
      <w:tr w:rsidR="00912DC4" w:rsidRPr="00132152" w14:paraId="501B505C" w14:textId="77777777" w:rsidTr="00CA1514">
        <w:tc>
          <w:tcPr>
            <w:tcW w:w="1384" w:type="dxa"/>
            <w:shd w:val="clear" w:color="auto" w:fill="auto"/>
            <w:vAlign w:val="center"/>
          </w:tcPr>
          <w:p w14:paraId="27F98628"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20" w:dyaOrig="240" w14:anchorId="7BB24E6F">
                <v:shape id="_x0000_i1171" type="#_x0000_t75" style="width:10.9pt;height:11.7pt" o:ole="">
                  <v:imagedata r:id="rId328" o:title=""/>
                </v:shape>
                <o:OLEObject Type="Embed" ProgID="Equation.DSMT4" ShapeID="_x0000_i1171" DrawAspect="Content" ObjectID="_1682876716" r:id="rId329"/>
              </w:object>
            </w:r>
            <w:r w:rsidRPr="00132152">
              <w:rPr>
                <w:rFonts w:ascii="Times New Roman" w:hAnsi="Times New Roman"/>
                <w:szCs w:val="24"/>
              </w:rPr>
              <w:t>——</w:t>
            </w:r>
          </w:p>
        </w:tc>
        <w:tc>
          <w:tcPr>
            <w:tcW w:w="7903" w:type="dxa"/>
            <w:shd w:val="clear" w:color="auto" w:fill="auto"/>
            <w:vAlign w:val="center"/>
          </w:tcPr>
          <w:p w14:paraId="2A9C7AAF" w14:textId="77777777" w:rsidR="00912DC4" w:rsidRPr="00132152" w:rsidRDefault="00912DC4" w:rsidP="00CA1514">
            <w:pPr>
              <w:adjustRightInd w:val="0"/>
              <w:snapToGrid w:val="0"/>
              <w:spacing w:line="360" w:lineRule="auto"/>
              <w:ind w:left="-50"/>
              <w:rPr>
                <w:rFonts w:ascii="Times New Roman" w:hAnsi="Times New Roman"/>
                <w:szCs w:val="24"/>
              </w:rPr>
            </w:pPr>
            <w:r w:rsidRPr="00132152">
              <w:rPr>
                <w:rFonts w:ascii="Times New Roman" w:hAnsi="Times New Roman" w:hint="eastAsia"/>
                <w:szCs w:val="21"/>
              </w:rPr>
              <w:t>钢筋应力不均匀系数；</w:t>
            </w:r>
          </w:p>
        </w:tc>
      </w:tr>
      <w:tr w:rsidR="00912DC4" w:rsidRPr="00132152" w14:paraId="3D8AFDB2" w14:textId="77777777" w:rsidTr="00CA1514">
        <w:tc>
          <w:tcPr>
            <w:tcW w:w="1384" w:type="dxa"/>
            <w:shd w:val="clear" w:color="auto" w:fill="auto"/>
            <w:vAlign w:val="center"/>
          </w:tcPr>
          <w:p w14:paraId="42E6A98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1"/>
              </w:rPr>
              <w:t></w:t>
            </w:r>
            <w:r w:rsidRPr="00132152">
              <w:rPr>
                <w:rFonts w:ascii="Times New Roman" w:hAnsi="Times New Roman"/>
                <w:szCs w:val="24"/>
              </w:rPr>
              <w:t>——</w:t>
            </w:r>
          </w:p>
        </w:tc>
        <w:tc>
          <w:tcPr>
            <w:tcW w:w="7903" w:type="dxa"/>
            <w:shd w:val="clear" w:color="auto" w:fill="auto"/>
            <w:vAlign w:val="center"/>
          </w:tcPr>
          <w:p w14:paraId="260233D3" w14:textId="77777777" w:rsidR="00912DC4" w:rsidRPr="00132152" w:rsidRDefault="00912DC4" w:rsidP="00CA1514">
            <w:pPr>
              <w:adjustRightInd w:val="0"/>
              <w:snapToGrid w:val="0"/>
              <w:spacing w:line="360" w:lineRule="auto"/>
              <w:ind w:left="-50"/>
              <w:rPr>
                <w:rFonts w:ascii="宋体" w:hAnsi="宋体"/>
                <w:szCs w:val="24"/>
              </w:rPr>
            </w:pPr>
            <w:r w:rsidRPr="00132152">
              <w:rPr>
                <w:rFonts w:ascii="Times New Roman" w:hAnsi="Times New Roman" w:hint="eastAsia"/>
                <w:szCs w:val="21"/>
              </w:rPr>
              <w:t>受拉面粘贴的复材片材对裂缝间距的影响系数；</w:t>
            </w:r>
          </w:p>
        </w:tc>
      </w:tr>
      <w:tr w:rsidR="00912DC4" w:rsidRPr="00132152" w14:paraId="4F312432" w14:textId="77777777" w:rsidTr="00CA1514">
        <w:tc>
          <w:tcPr>
            <w:tcW w:w="1384" w:type="dxa"/>
            <w:shd w:val="clear" w:color="auto" w:fill="auto"/>
            <w:vAlign w:val="center"/>
          </w:tcPr>
          <w:p w14:paraId="1833598D"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i/>
                <w:sz w:val="24"/>
                <w:szCs w:val="24"/>
              </w:rPr>
              <w:t>d</w:t>
            </w:r>
            <w:r w:rsidRPr="00132152">
              <w:rPr>
                <w:rFonts w:ascii="Times New Roman" w:hAnsi="Times New Roman"/>
                <w:i/>
                <w:sz w:val="24"/>
                <w:szCs w:val="24"/>
                <w:vertAlign w:val="subscript"/>
              </w:rPr>
              <w:t>i</w:t>
            </w:r>
            <w:r w:rsidRPr="00132152">
              <w:rPr>
                <w:rFonts w:ascii="Times New Roman" w:hAnsi="Times New Roman"/>
                <w:szCs w:val="24"/>
              </w:rPr>
              <w:t>——</w:t>
            </w:r>
          </w:p>
        </w:tc>
        <w:tc>
          <w:tcPr>
            <w:tcW w:w="7903" w:type="dxa"/>
            <w:shd w:val="clear" w:color="auto" w:fill="auto"/>
            <w:vAlign w:val="center"/>
          </w:tcPr>
          <w:p w14:paraId="04FF3F6E"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1"/>
              </w:rPr>
              <w:t>受拉区第</w:t>
            </w:r>
            <w:r w:rsidRPr="00132152">
              <w:rPr>
                <w:rFonts w:ascii="Times New Roman" w:hAnsi="Times New Roman"/>
                <w:i/>
                <w:szCs w:val="21"/>
              </w:rPr>
              <w:t>i</w:t>
            </w:r>
            <w:r w:rsidRPr="00132152">
              <w:rPr>
                <w:rFonts w:ascii="Times New Roman" w:hAnsi="Times New Roman" w:hint="eastAsia"/>
                <w:szCs w:val="21"/>
              </w:rPr>
              <w:t>种纵向钢筋的公称直径</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hint="eastAsia"/>
                <w:szCs w:val="24"/>
              </w:rPr>
              <w:t>）</w:t>
            </w:r>
            <w:r w:rsidRPr="00132152">
              <w:rPr>
                <w:rFonts w:ascii="Times New Roman" w:hAnsi="Times New Roman" w:hint="eastAsia"/>
                <w:szCs w:val="21"/>
              </w:rPr>
              <w:t>；</w:t>
            </w:r>
          </w:p>
        </w:tc>
      </w:tr>
      <w:tr w:rsidR="00912DC4" w:rsidRPr="00132152" w14:paraId="388057D8" w14:textId="77777777" w:rsidTr="00CA1514">
        <w:tc>
          <w:tcPr>
            <w:tcW w:w="1384" w:type="dxa"/>
            <w:shd w:val="clear" w:color="auto" w:fill="auto"/>
            <w:vAlign w:val="center"/>
          </w:tcPr>
          <w:p w14:paraId="2B4665B6"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20" w:dyaOrig="320" w14:anchorId="027801AC">
                <v:shape id="_x0000_i1172" type="#_x0000_t75" style="width:10.9pt;height:15.9pt" o:ole="">
                  <v:imagedata r:id="rId330" o:title=""/>
                </v:shape>
                <o:OLEObject Type="Embed" ProgID="Equation.DSMT4" ShapeID="_x0000_i1172" DrawAspect="Content" ObjectID="_1682876717" r:id="rId331"/>
              </w:object>
            </w:r>
            <w:r w:rsidRPr="00132152">
              <w:rPr>
                <w:rFonts w:ascii="Times New Roman" w:hAnsi="Times New Roman"/>
                <w:szCs w:val="24"/>
              </w:rPr>
              <w:t>——</w:t>
            </w:r>
          </w:p>
        </w:tc>
        <w:tc>
          <w:tcPr>
            <w:tcW w:w="7903" w:type="dxa"/>
            <w:shd w:val="clear" w:color="auto" w:fill="auto"/>
            <w:vAlign w:val="center"/>
          </w:tcPr>
          <w:p w14:paraId="46B8BEE6"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1"/>
              </w:rPr>
              <w:t>受拉区第</w:t>
            </w:r>
            <w:r w:rsidRPr="00132152">
              <w:rPr>
                <w:rFonts w:ascii="Times New Roman" w:hAnsi="Times New Roman"/>
                <w:i/>
                <w:szCs w:val="21"/>
              </w:rPr>
              <w:t>i</w:t>
            </w:r>
            <w:r w:rsidRPr="00132152">
              <w:rPr>
                <w:rFonts w:ascii="Times New Roman" w:hAnsi="Times New Roman" w:hint="eastAsia"/>
                <w:szCs w:val="21"/>
              </w:rPr>
              <w:t>种纵向钢筋的根数；</w:t>
            </w:r>
          </w:p>
        </w:tc>
      </w:tr>
      <w:tr w:rsidR="00912DC4" w:rsidRPr="00132152" w14:paraId="0CFEB9CB" w14:textId="77777777" w:rsidTr="00CA1514">
        <w:tc>
          <w:tcPr>
            <w:tcW w:w="1384" w:type="dxa"/>
            <w:shd w:val="clear" w:color="auto" w:fill="auto"/>
            <w:vAlign w:val="center"/>
          </w:tcPr>
          <w:p w14:paraId="2EB6CE97"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 w:val="24"/>
                <w:szCs w:val="24"/>
              </w:rPr>
              <w:t>c</w:t>
            </w:r>
            <w:r w:rsidRPr="00132152">
              <w:rPr>
                <w:rFonts w:ascii="Times New Roman" w:hAnsi="Times New Roman"/>
                <w:szCs w:val="24"/>
              </w:rPr>
              <w:t>——</w:t>
            </w:r>
          </w:p>
        </w:tc>
        <w:tc>
          <w:tcPr>
            <w:tcW w:w="7903" w:type="dxa"/>
            <w:shd w:val="clear" w:color="auto" w:fill="auto"/>
            <w:vAlign w:val="center"/>
          </w:tcPr>
          <w:p w14:paraId="36203785"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1"/>
              </w:rPr>
              <w:t>梁受拉面到受拉纵筋边缘的距离</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hint="eastAsia"/>
                <w:szCs w:val="24"/>
              </w:rPr>
              <w:t>）</w:t>
            </w:r>
            <w:r w:rsidRPr="00132152">
              <w:rPr>
                <w:rFonts w:ascii="Times New Roman" w:hAnsi="Times New Roman" w:hint="eastAsia"/>
                <w:szCs w:val="21"/>
              </w:rPr>
              <w:t>；</w:t>
            </w:r>
          </w:p>
        </w:tc>
      </w:tr>
      <w:tr w:rsidR="00912DC4" w:rsidRPr="00132152" w14:paraId="3D532209" w14:textId="77777777" w:rsidTr="00CA1514">
        <w:tc>
          <w:tcPr>
            <w:tcW w:w="1384" w:type="dxa"/>
            <w:shd w:val="clear" w:color="auto" w:fill="auto"/>
          </w:tcPr>
          <w:p w14:paraId="232A575F"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position w:val="-10"/>
              </w:rPr>
              <w:object w:dxaOrig="200" w:dyaOrig="320" w14:anchorId="50E4D503">
                <v:shape id="_x0000_i1173" type="#_x0000_t75" style="width:10.9pt;height:15.9pt" o:ole="">
                  <v:imagedata r:id="rId332" o:title=""/>
                </v:shape>
                <o:OLEObject Type="Embed" ProgID="Equation.DSMT4" ShapeID="_x0000_i1173" DrawAspect="Content" ObjectID="_1682876718" r:id="rId333"/>
              </w:object>
            </w:r>
            <w:r w:rsidRPr="00132152">
              <w:rPr>
                <w:rFonts w:ascii="Times New Roman" w:hAnsi="Times New Roman"/>
                <w:szCs w:val="24"/>
              </w:rPr>
              <w:t>——</w:t>
            </w:r>
          </w:p>
        </w:tc>
        <w:tc>
          <w:tcPr>
            <w:tcW w:w="7903" w:type="dxa"/>
            <w:shd w:val="clear" w:color="auto" w:fill="auto"/>
            <w:vAlign w:val="center"/>
          </w:tcPr>
          <w:p w14:paraId="2A669AF3"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1"/>
              </w:rPr>
              <w:t>受拉区第</w:t>
            </w:r>
            <w:r w:rsidRPr="00132152">
              <w:rPr>
                <w:rFonts w:ascii="Times New Roman" w:hAnsi="Times New Roman"/>
                <w:i/>
                <w:szCs w:val="21"/>
              </w:rPr>
              <w:t>i</w:t>
            </w:r>
            <w:r w:rsidRPr="00132152">
              <w:rPr>
                <w:rFonts w:ascii="Times New Roman" w:hAnsi="Times New Roman" w:hint="eastAsia"/>
                <w:szCs w:val="21"/>
              </w:rPr>
              <w:t>种纵向钢筋的相对粘结特性系数，按现行国家标准《混凝土结构设计规范》</w:t>
            </w:r>
            <w:r w:rsidRPr="00132152">
              <w:rPr>
                <w:rFonts w:ascii="Times New Roman" w:hAnsi="Times New Roman"/>
                <w:szCs w:val="21"/>
              </w:rPr>
              <w:t>GB 50010</w:t>
            </w:r>
            <w:r w:rsidRPr="00132152">
              <w:rPr>
                <w:rFonts w:ascii="Times New Roman" w:hAnsi="Times New Roman" w:hint="eastAsia"/>
                <w:szCs w:val="21"/>
              </w:rPr>
              <w:t>-2010</w:t>
            </w:r>
            <w:r w:rsidRPr="00132152">
              <w:rPr>
                <w:rFonts w:ascii="Times New Roman" w:hAnsi="Times New Roman" w:hint="eastAsia"/>
                <w:szCs w:val="21"/>
              </w:rPr>
              <w:t>表</w:t>
            </w:r>
            <w:r w:rsidRPr="00132152">
              <w:rPr>
                <w:rFonts w:ascii="Times New Roman" w:hAnsi="Times New Roman"/>
                <w:szCs w:val="21"/>
              </w:rPr>
              <w:t>7.1.2-2</w:t>
            </w:r>
            <w:r w:rsidRPr="00132152">
              <w:rPr>
                <w:rFonts w:ascii="Times New Roman" w:hAnsi="Times New Roman" w:hint="eastAsia"/>
                <w:szCs w:val="21"/>
              </w:rPr>
              <w:t>采用。</w:t>
            </w:r>
          </w:p>
        </w:tc>
      </w:tr>
    </w:tbl>
    <w:p w14:paraId="394D913B" w14:textId="77777777" w:rsidR="00912DC4" w:rsidRPr="00132152" w:rsidRDefault="00912DC4" w:rsidP="00BF2E90">
      <w:pPr>
        <w:spacing w:line="288" w:lineRule="auto"/>
        <w:rPr>
          <w:rFonts w:ascii="宋体" w:hAnsi="宋体"/>
          <w:b/>
          <w:szCs w:val="24"/>
        </w:rPr>
      </w:pPr>
      <w:r w:rsidRPr="00132152">
        <w:rPr>
          <w:rFonts w:ascii="Times New Roman" w:hAnsi="Times New Roman"/>
          <w:b/>
          <w:szCs w:val="21"/>
        </w:rPr>
        <w:t>4.2.1</w:t>
      </w:r>
      <w:r w:rsidRPr="00132152">
        <w:rPr>
          <w:rFonts w:ascii="Times New Roman" w:hAnsi="Times New Roman" w:hint="eastAsia"/>
          <w:b/>
          <w:szCs w:val="21"/>
        </w:rPr>
        <w:t>1</w:t>
      </w:r>
      <w:r w:rsidRPr="00132152">
        <w:rPr>
          <w:rFonts w:ascii="宋体" w:hAnsi="宋体"/>
          <w:szCs w:val="21"/>
        </w:rPr>
        <w:t xml:space="preserve">  </w:t>
      </w:r>
      <w:r w:rsidRPr="00132152">
        <w:rPr>
          <w:rFonts w:ascii="宋体" w:hAnsi="宋体" w:hint="eastAsia"/>
          <w:szCs w:val="21"/>
        </w:rPr>
        <w:t>采用复材片材对受弯构件进行加固时，在正常使用</w:t>
      </w:r>
      <w:r w:rsidRPr="00132152">
        <w:rPr>
          <w:rFonts w:ascii="宋体" w:hAnsi="宋体" w:cs="宋体" w:hint="eastAsia"/>
          <w:kern w:val="0"/>
          <w:szCs w:val="24"/>
        </w:rPr>
        <w:t>极限状态</w:t>
      </w:r>
      <w:r w:rsidRPr="00132152">
        <w:rPr>
          <w:rFonts w:ascii="宋体" w:hAnsi="宋体" w:hint="eastAsia"/>
          <w:szCs w:val="21"/>
        </w:rPr>
        <w:t>下的挠度应符合下列规定：</w:t>
      </w:r>
    </w:p>
    <w:p w14:paraId="6FC955BA" w14:textId="77777777" w:rsidR="00912DC4" w:rsidRPr="00132152" w:rsidRDefault="00912DC4" w:rsidP="00BF2E90">
      <w:pPr>
        <w:spacing w:line="288" w:lineRule="auto"/>
        <w:ind w:firstLineChars="200" w:firstLine="422"/>
        <w:rPr>
          <w:rFonts w:ascii="宋体" w:hAnsi="宋体"/>
          <w:szCs w:val="21"/>
        </w:rPr>
      </w:pPr>
      <w:r w:rsidRPr="00132152">
        <w:rPr>
          <w:rFonts w:ascii="Times New Roman" w:hAnsi="Times New Roman"/>
          <w:b/>
          <w:szCs w:val="21"/>
        </w:rPr>
        <w:t xml:space="preserve">1  </w:t>
      </w:r>
      <w:r w:rsidRPr="00132152">
        <w:rPr>
          <w:rFonts w:ascii="Times New Roman" w:hAnsi="Times New Roman"/>
          <w:szCs w:val="21"/>
        </w:rPr>
        <w:t>加固后受弯构件总挠度变形的计算值，应符合现行国家标准《混凝土结构设计规范》</w:t>
      </w:r>
      <w:r w:rsidRPr="00132152">
        <w:rPr>
          <w:rFonts w:ascii="Times New Roman" w:hAnsi="Times New Roman"/>
          <w:szCs w:val="21"/>
        </w:rPr>
        <w:t>GB 50010</w:t>
      </w:r>
      <w:r w:rsidRPr="00132152">
        <w:rPr>
          <w:rFonts w:ascii="Times New Roman" w:hAnsi="Times New Roman"/>
          <w:szCs w:val="21"/>
        </w:rPr>
        <w:t>的有关规定</w:t>
      </w:r>
      <w:r w:rsidRPr="00132152">
        <w:rPr>
          <w:rFonts w:ascii="Times New Roman" w:hAnsi="Times New Roman" w:hint="eastAsia"/>
          <w:szCs w:val="21"/>
        </w:rPr>
        <w:t>；</w:t>
      </w:r>
    </w:p>
    <w:p w14:paraId="19EAC3D9" w14:textId="77777777" w:rsidR="00912DC4" w:rsidRPr="00132152" w:rsidRDefault="00912DC4" w:rsidP="00BF2E90">
      <w:pPr>
        <w:spacing w:line="288" w:lineRule="auto"/>
        <w:ind w:firstLineChars="200" w:firstLine="422"/>
        <w:rPr>
          <w:rFonts w:ascii="宋体" w:hAnsi="宋体"/>
          <w:b/>
          <w:szCs w:val="21"/>
        </w:rPr>
      </w:pPr>
      <w:r w:rsidRPr="00132152">
        <w:rPr>
          <w:rFonts w:ascii="Times New Roman" w:hAnsi="Times New Roman"/>
          <w:b/>
          <w:szCs w:val="21"/>
        </w:rPr>
        <w:t>2</w:t>
      </w:r>
      <w:r w:rsidRPr="00132152">
        <w:rPr>
          <w:rFonts w:ascii="宋体" w:hAnsi="宋体" w:hint="eastAsia"/>
          <w:szCs w:val="21"/>
        </w:rPr>
        <w:t xml:space="preserve">  加固后受弯构件的总挠度应包括加固前已产生的挠度和加固后增加荷载所产生的挠度；</w:t>
      </w:r>
    </w:p>
    <w:p w14:paraId="5E68184C" w14:textId="77777777" w:rsidR="00912DC4" w:rsidRPr="00132152" w:rsidRDefault="00912DC4" w:rsidP="00BF2E90">
      <w:pPr>
        <w:tabs>
          <w:tab w:val="left" w:pos="525"/>
          <w:tab w:val="left" w:pos="672"/>
        </w:tabs>
        <w:spacing w:line="288" w:lineRule="auto"/>
        <w:ind w:firstLineChars="200" w:firstLine="422"/>
        <w:rPr>
          <w:rFonts w:ascii="宋体" w:hAnsi="宋体"/>
          <w:b/>
          <w:szCs w:val="24"/>
        </w:rPr>
      </w:pPr>
      <w:r w:rsidRPr="00132152">
        <w:rPr>
          <w:rFonts w:ascii="Times New Roman" w:hAnsi="Times New Roman"/>
          <w:b/>
          <w:szCs w:val="21"/>
        </w:rPr>
        <w:t>3</w:t>
      </w:r>
      <w:r w:rsidRPr="00132152">
        <w:rPr>
          <w:rFonts w:ascii="宋体" w:hAnsi="宋体" w:hint="eastAsia"/>
          <w:b/>
          <w:szCs w:val="21"/>
        </w:rPr>
        <w:t xml:space="preserve">  </w:t>
      </w:r>
      <w:r w:rsidRPr="00132152">
        <w:rPr>
          <w:rFonts w:ascii="Times New Roman" w:hAnsi="Times New Roman"/>
          <w:szCs w:val="21"/>
        </w:rPr>
        <w:t>加固后荷载增加所引起的挠度变形，应根据加固后的荷载增加情况，按现行国家标准《混凝土结构设计规范》</w:t>
      </w:r>
      <w:r w:rsidRPr="00132152">
        <w:rPr>
          <w:rFonts w:ascii="Times New Roman" w:hAnsi="Times New Roman"/>
          <w:szCs w:val="21"/>
        </w:rPr>
        <w:t>GB 50010</w:t>
      </w:r>
      <w:r w:rsidRPr="00132152">
        <w:rPr>
          <w:rFonts w:ascii="Times New Roman" w:hAnsi="Times New Roman"/>
          <w:szCs w:val="21"/>
        </w:rPr>
        <w:t>的有关规定计算，计算中受拉钢筋的截面面积可用换算受拉钢筋截面面积代替，换算受拉钢筋截面面积可按下式计算：</w:t>
      </w:r>
    </w:p>
    <w:p w14:paraId="5A790BDA" w14:textId="77777777" w:rsidR="00912DC4" w:rsidRPr="00132152" w:rsidRDefault="00912DC4" w:rsidP="00BF2E90">
      <w:pPr>
        <w:wordWrap w:val="0"/>
        <w:snapToGrid w:val="0"/>
        <w:jc w:val="right"/>
        <w:rPr>
          <w:rFonts w:ascii="宋体" w:hAnsi="宋体"/>
          <w:szCs w:val="21"/>
        </w:rPr>
      </w:pPr>
      <w:r w:rsidRPr="00132152">
        <w:rPr>
          <w:position w:val="-28"/>
        </w:rPr>
        <w:object w:dxaOrig="1400" w:dyaOrig="620" w14:anchorId="75CCB067">
          <v:shape id="_x0000_i1174" type="#_x0000_t75" style="width:70.35pt;height:31.8pt" o:ole="">
            <v:imagedata r:id="rId334" o:title=""/>
          </v:shape>
          <o:OLEObject Type="Embed" ProgID="Equation.DSMT4" ShapeID="_x0000_i1174" DrawAspect="Content" ObjectID="_1682876719" r:id="rId335"/>
        </w:object>
      </w:r>
      <w:r w:rsidRPr="00132152">
        <w:rPr>
          <w:rFonts w:ascii="宋体" w:hAnsi="宋体" w:hint="eastAsia"/>
          <w:position w:val="-30"/>
          <w:szCs w:val="21"/>
        </w:rPr>
        <w:t xml:space="preserve">                            </w:t>
      </w:r>
      <w:r w:rsidRPr="00132152">
        <w:rPr>
          <w:rFonts w:ascii="Times New Roman" w:hAnsi="Times New Roman"/>
          <w:szCs w:val="21"/>
        </w:rPr>
        <w:t>(4.2.1</w:t>
      </w:r>
      <w:r w:rsidRPr="00132152">
        <w:rPr>
          <w:rFonts w:ascii="Times New Roman" w:hAnsi="Times New Roman" w:hint="eastAsia"/>
          <w:szCs w:val="21"/>
        </w:rPr>
        <w:t>1</w:t>
      </w:r>
      <w:r w:rsidRPr="00132152">
        <w:rPr>
          <w:rFonts w:ascii="Times New Roman" w:hAnsi="Times New Roman"/>
          <w:szCs w:val="21"/>
        </w:rPr>
        <w:t>)</w:t>
      </w:r>
    </w:p>
    <w:tbl>
      <w:tblPr>
        <w:tblW w:w="0" w:type="auto"/>
        <w:tblLook w:val="04A0" w:firstRow="1" w:lastRow="0" w:firstColumn="1" w:lastColumn="0" w:noHBand="0" w:noVBand="1"/>
      </w:tblPr>
      <w:tblGrid>
        <w:gridCol w:w="1384"/>
        <w:gridCol w:w="7902"/>
      </w:tblGrid>
      <w:tr w:rsidR="00912DC4" w:rsidRPr="00132152" w14:paraId="26368B7A" w14:textId="77777777" w:rsidTr="00CA1514">
        <w:tc>
          <w:tcPr>
            <w:tcW w:w="1384" w:type="dxa"/>
            <w:shd w:val="clear" w:color="auto" w:fill="auto"/>
            <w:vAlign w:val="center"/>
          </w:tcPr>
          <w:p w14:paraId="70C887C7"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Times New Roman" w:hAnsi="Times New Roman"/>
                <w:i/>
                <w:szCs w:val="21"/>
              </w:rPr>
              <w:t>A</w:t>
            </w:r>
            <w:r w:rsidRPr="00132152">
              <w:rPr>
                <w:rFonts w:ascii="Times New Roman" w:hAnsi="Times New Roman"/>
                <w:szCs w:val="21"/>
                <w:vertAlign w:val="subscript"/>
              </w:rPr>
              <w:t>se</w:t>
            </w:r>
            <w:r w:rsidRPr="00132152">
              <w:rPr>
                <w:rFonts w:ascii="Times New Roman" w:hAnsi="Times New Roman"/>
                <w:szCs w:val="24"/>
              </w:rPr>
              <w:t>——</w:t>
            </w:r>
          </w:p>
        </w:tc>
        <w:tc>
          <w:tcPr>
            <w:tcW w:w="7903" w:type="dxa"/>
            <w:shd w:val="clear" w:color="auto" w:fill="auto"/>
            <w:vAlign w:val="center"/>
          </w:tcPr>
          <w:p w14:paraId="580DD879"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1"/>
              </w:rPr>
              <w:t>计算复材片材加固混凝土受弯构件挠度变形时的换算受拉钢筋截面面积</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1"/>
              </w:rPr>
              <w:t>；</w:t>
            </w:r>
          </w:p>
        </w:tc>
      </w:tr>
      <w:tr w:rsidR="00912DC4" w:rsidRPr="00132152" w14:paraId="330BDEA9" w14:textId="77777777" w:rsidTr="00CA1514">
        <w:tc>
          <w:tcPr>
            <w:tcW w:w="1384" w:type="dxa"/>
            <w:shd w:val="clear" w:color="auto" w:fill="auto"/>
            <w:vAlign w:val="center"/>
          </w:tcPr>
          <w:p w14:paraId="159181EB"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1"/>
              </w:rPr>
              <w:t>A</w:t>
            </w:r>
            <w:r w:rsidRPr="00132152">
              <w:rPr>
                <w:rFonts w:ascii="Times New Roman" w:hAnsi="Times New Roman"/>
                <w:szCs w:val="21"/>
                <w:vertAlign w:val="subscript"/>
              </w:rPr>
              <w:t>s</w:t>
            </w:r>
            <w:r w:rsidRPr="00132152">
              <w:rPr>
                <w:rFonts w:ascii="Times New Roman" w:hAnsi="Times New Roman"/>
                <w:szCs w:val="24"/>
              </w:rPr>
              <w:t>——</w:t>
            </w:r>
          </w:p>
        </w:tc>
        <w:tc>
          <w:tcPr>
            <w:tcW w:w="7903" w:type="dxa"/>
            <w:shd w:val="clear" w:color="auto" w:fill="auto"/>
            <w:vAlign w:val="center"/>
          </w:tcPr>
          <w:p w14:paraId="0A31C980"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1"/>
              </w:rPr>
              <w:t>原受拉钢筋截面面积</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1"/>
              </w:rPr>
              <w:t>；</w:t>
            </w:r>
          </w:p>
        </w:tc>
      </w:tr>
      <w:tr w:rsidR="00912DC4" w:rsidRPr="00132152" w14:paraId="4BD347FA" w14:textId="77777777" w:rsidTr="00CA1514">
        <w:tc>
          <w:tcPr>
            <w:tcW w:w="1384" w:type="dxa"/>
            <w:shd w:val="clear" w:color="auto" w:fill="auto"/>
            <w:vAlign w:val="center"/>
          </w:tcPr>
          <w:p w14:paraId="6969C4D8"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i/>
                <w:szCs w:val="21"/>
              </w:rPr>
              <w:t>A</w:t>
            </w:r>
            <w:r w:rsidRPr="00132152">
              <w:rPr>
                <w:rFonts w:ascii="Times New Roman" w:hAnsi="Times New Roman"/>
                <w:szCs w:val="21"/>
                <w:vertAlign w:val="subscript"/>
              </w:rPr>
              <w:t>f</w:t>
            </w:r>
            <w:r w:rsidRPr="00132152">
              <w:rPr>
                <w:rFonts w:ascii="Times New Roman" w:hAnsi="Times New Roman"/>
                <w:szCs w:val="24"/>
              </w:rPr>
              <w:t>——</w:t>
            </w:r>
          </w:p>
        </w:tc>
        <w:tc>
          <w:tcPr>
            <w:tcW w:w="7903" w:type="dxa"/>
            <w:shd w:val="clear" w:color="auto" w:fill="auto"/>
            <w:vAlign w:val="center"/>
          </w:tcPr>
          <w:p w14:paraId="19B18F4D"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1"/>
              </w:rPr>
              <w:t>复材片材截面面积</w:t>
            </w:r>
            <w:r w:rsidRPr="00132152">
              <w:rPr>
                <w:rFonts w:ascii="Times New Roman" w:hAnsi="Times New Roman" w:hint="eastAsia"/>
                <w:szCs w:val="24"/>
              </w:rPr>
              <w:t>（</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宋体" w:hAnsi="宋体" w:hint="eastAsia"/>
                <w:szCs w:val="21"/>
              </w:rPr>
              <w:t>。</w:t>
            </w:r>
          </w:p>
        </w:tc>
      </w:tr>
    </w:tbl>
    <w:p w14:paraId="037D14D8" w14:textId="77777777" w:rsidR="00912DC4" w:rsidRPr="00132152" w:rsidRDefault="00912DC4" w:rsidP="00912DC4">
      <w:pPr>
        <w:tabs>
          <w:tab w:val="left" w:pos="525"/>
          <w:tab w:val="left" w:pos="672"/>
        </w:tabs>
        <w:spacing w:line="360" w:lineRule="auto"/>
        <w:ind w:left="-23"/>
        <w:rPr>
          <w:rFonts w:ascii="宋体" w:hAnsi="宋体"/>
          <w:b/>
          <w:szCs w:val="24"/>
        </w:rPr>
      </w:pPr>
      <w:r w:rsidRPr="00132152">
        <w:rPr>
          <w:rFonts w:ascii="Times New Roman" w:hAnsi="Times New Roman"/>
          <w:b/>
          <w:szCs w:val="21"/>
        </w:rPr>
        <w:t>4.2.1</w:t>
      </w:r>
      <w:r w:rsidRPr="00132152">
        <w:rPr>
          <w:rFonts w:ascii="Times New Roman" w:hAnsi="Times New Roman" w:hint="eastAsia"/>
          <w:b/>
          <w:szCs w:val="21"/>
        </w:rPr>
        <w:t>2</w:t>
      </w:r>
      <w:r w:rsidRPr="00132152">
        <w:rPr>
          <w:rFonts w:ascii="宋体" w:hAnsi="宋体"/>
          <w:szCs w:val="21"/>
        </w:rPr>
        <w:t xml:space="preserve">  </w:t>
      </w:r>
      <w:r w:rsidRPr="00132152">
        <w:rPr>
          <w:rFonts w:ascii="宋体" w:hAnsi="宋体" w:hint="eastAsia"/>
          <w:szCs w:val="21"/>
        </w:rPr>
        <w:t>采用复材片材进行受弯承载力加固时，应符合下列规定：</w:t>
      </w:r>
    </w:p>
    <w:p w14:paraId="70955FD5" w14:textId="77777777" w:rsidR="00912DC4" w:rsidRPr="00132152" w:rsidRDefault="00912DC4" w:rsidP="00BF2E90">
      <w:pPr>
        <w:adjustRightInd w:val="0"/>
        <w:spacing w:line="288" w:lineRule="auto"/>
        <w:ind w:firstLineChars="200" w:firstLine="422"/>
        <w:rPr>
          <w:rFonts w:ascii="Times New Roman" w:hAnsi="Times New Roman"/>
          <w:b/>
          <w:szCs w:val="21"/>
        </w:rPr>
      </w:pPr>
      <w:r w:rsidRPr="00132152">
        <w:rPr>
          <w:rFonts w:ascii="Times New Roman" w:hAnsi="Times New Roman"/>
          <w:b/>
          <w:szCs w:val="21"/>
        </w:rPr>
        <w:t xml:space="preserve">1  </w:t>
      </w:r>
      <w:r w:rsidRPr="00132152">
        <w:rPr>
          <w:rFonts w:ascii="Times New Roman" w:hAnsi="宋体" w:hint="eastAsia"/>
          <w:szCs w:val="21"/>
        </w:rPr>
        <w:t>当采用</w:t>
      </w:r>
      <w:r w:rsidRPr="00132152">
        <w:rPr>
          <w:rFonts w:ascii="宋体" w:hAnsi="宋体" w:hint="eastAsia"/>
          <w:szCs w:val="21"/>
        </w:rPr>
        <w:t>复材片材</w:t>
      </w:r>
      <w:r w:rsidRPr="00132152">
        <w:rPr>
          <w:rFonts w:ascii="Times New Roman" w:hAnsi="宋体"/>
          <w:szCs w:val="21"/>
        </w:rPr>
        <w:t>对梁</w:t>
      </w:r>
      <w:r w:rsidRPr="00132152">
        <w:rPr>
          <w:rFonts w:ascii="宋体" w:hAnsi="宋体" w:hint="eastAsia"/>
          <w:szCs w:val="21"/>
        </w:rPr>
        <w:t>进行受弯承载力加固时</w:t>
      </w:r>
      <w:r w:rsidRPr="00132152">
        <w:rPr>
          <w:rFonts w:ascii="Times New Roman" w:hAnsi="宋体"/>
          <w:szCs w:val="21"/>
        </w:rPr>
        <w:t>（图</w:t>
      </w:r>
      <w:r w:rsidRPr="00132152">
        <w:rPr>
          <w:rFonts w:ascii="Times New Roman" w:hAnsi="Times New Roman"/>
          <w:szCs w:val="21"/>
        </w:rPr>
        <w:t>4.2.12-1</w:t>
      </w:r>
      <w:r w:rsidRPr="00132152">
        <w:rPr>
          <w:rFonts w:ascii="Times New Roman" w:hAnsi="宋体"/>
          <w:szCs w:val="21"/>
        </w:rPr>
        <w:t>），复材片材宜延伸至支座边缘，并应在端部设置一道</w:t>
      </w:r>
      <w:r w:rsidRPr="00132152">
        <w:rPr>
          <w:rFonts w:ascii="Times New Roman" w:hAnsi="Times New Roman"/>
          <w:szCs w:val="21"/>
        </w:rPr>
        <w:t>45°</w:t>
      </w:r>
      <w:r w:rsidRPr="00132152">
        <w:rPr>
          <w:rFonts w:ascii="Times New Roman" w:hAnsi="宋体"/>
          <w:szCs w:val="21"/>
        </w:rPr>
        <w:t>斜向或竖向的同种纤维布</w:t>
      </w:r>
      <w:r w:rsidRPr="00132152">
        <w:rPr>
          <w:rFonts w:ascii="Times New Roman" w:hAnsi="Times New Roman"/>
          <w:szCs w:val="21"/>
        </w:rPr>
        <w:t>U</w:t>
      </w:r>
      <w:r w:rsidRPr="00132152">
        <w:rPr>
          <w:rFonts w:ascii="Times New Roman" w:hAnsi="宋体" w:hint="eastAsia"/>
          <w:szCs w:val="21"/>
        </w:rPr>
        <w:t>形</w:t>
      </w:r>
      <w:r w:rsidRPr="00132152">
        <w:rPr>
          <w:rFonts w:ascii="Times New Roman" w:hAnsi="宋体"/>
          <w:szCs w:val="21"/>
        </w:rPr>
        <w:t>箍。</w:t>
      </w:r>
      <w:r w:rsidRPr="00132152">
        <w:rPr>
          <w:rFonts w:ascii="Times New Roman" w:hAnsi="Times New Roman"/>
          <w:szCs w:val="21"/>
        </w:rPr>
        <w:t>45°</w:t>
      </w:r>
      <w:r w:rsidRPr="00132152">
        <w:rPr>
          <w:rFonts w:ascii="Times New Roman" w:hAnsi="宋体"/>
          <w:szCs w:val="21"/>
        </w:rPr>
        <w:t>斜向纤维布</w:t>
      </w:r>
      <w:r w:rsidRPr="00132152">
        <w:rPr>
          <w:rFonts w:ascii="Times New Roman" w:hAnsi="Times New Roman"/>
          <w:szCs w:val="21"/>
        </w:rPr>
        <w:t>U</w:t>
      </w:r>
      <w:r w:rsidRPr="00132152">
        <w:rPr>
          <w:rFonts w:ascii="Times New Roman" w:hAnsi="宋体" w:hint="eastAsia"/>
          <w:szCs w:val="21"/>
        </w:rPr>
        <w:t>形</w:t>
      </w:r>
      <w:r w:rsidRPr="00132152">
        <w:rPr>
          <w:rFonts w:ascii="Times New Roman" w:hAnsi="宋体"/>
          <w:szCs w:val="21"/>
        </w:rPr>
        <w:t>箍的宽度不应小于</w:t>
      </w:r>
      <w:r w:rsidRPr="00132152">
        <w:rPr>
          <w:rFonts w:ascii="Times New Roman" w:hAnsi="Times New Roman"/>
          <w:szCs w:val="21"/>
        </w:rPr>
        <w:t>0.8</w:t>
      </w:r>
      <w:r w:rsidRPr="00132152">
        <w:rPr>
          <w:rFonts w:ascii="Times New Roman" w:hAnsi="宋体"/>
          <w:szCs w:val="21"/>
        </w:rPr>
        <w:t>倍梁高和受弯加固纤维布或复材板宽度</w:t>
      </w:r>
      <w:r w:rsidRPr="00132152">
        <w:rPr>
          <w:rFonts w:ascii="Times New Roman" w:hAnsi="Times New Roman"/>
          <w:szCs w:val="21"/>
        </w:rPr>
        <w:t>1/2</w:t>
      </w:r>
      <w:r w:rsidRPr="00132152">
        <w:rPr>
          <w:rFonts w:ascii="Times New Roman" w:hAnsi="宋体"/>
          <w:szCs w:val="21"/>
        </w:rPr>
        <w:t>的较大者，厚度不小于受弯加固纤维布或复材板厚度的</w:t>
      </w:r>
      <w:r w:rsidRPr="00132152">
        <w:rPr>
          <w:rFonts w:ascii="Times New Roman" w:hAnsi="Times New Roman"/>
          <w:szCs w:val="21"/>
        </w:rPr>
        <w:t>1/2</w:t>
      </w:r>
      <w:r w:rsidRPr="00132152">
        <w:rPr>
          <w:rFonts w:ascii="Times New Roman" w:hAnsi="宋体"/>
          <w:szCs w:val="21"/>
        </w:rPr>
        <w:t>；竖向纤维布</w:t>
      </w:r>
      <w:r w:rsidRPr="00132152">
        <w:rPr>
          <w:rFonts w:ascii="Times New Roman" w:hAnsi="Times New Roman"/>
          <w:szCs w:val="21"/>
        </w:rPr>
        <w:t>U</w:t>
      </w:r>
      <w:r w:rsidRPr="00132152">
        <w:rPr>
          <w:rFonts w:ascii="Times New Roman" w:hAnsi="Times New Roman"/>
          <w:szCs w:val="21"/>
        </w:rPr>
        <w:t>形</w:t>
      </w:r>
      <w:r w:rsidRPr="00132152">
        <w:rPr>
          <w:rFonts w:ascii="Times New Roman" w:hAnsi="宋体"/>
          <w:szCs w:val="21"/>
        </w:rPr>
        <w:t>箍的宽度不应小于</w:t>
      </w:r>
      <w:r w:rsidRPr="00132152">
        <w:rPr>
          <w:rFonts w:ascii="Times New Roman" w:hAnsi="Times New Roman"/>
          <w:szCs w:val="21"/>
        </w:rPr>
        <w:t>1.2</w:t>
      </w:r>
      <w:r w:rsidRPr="00132152">
        <w:rPr>
          <w:rFonts w:ascii="Times New Roman" w:hAnsi="宋体"/>
          <w:szCs w:val="21"/>
        </w:rPr>
        <w:t>倍梁高及受弯加固纤维布或复材板宽度</w:t>
      </w:r>
      <w:r w:rsidRPr="00132152">
        <w:rPr>
          <w:rFonts w:ascii="Times New Roman" w:hAnsi="Times New Roman"/>
          <w:szCs w:val="21"/>
        </w:rPr>
        <w:t>1/2</w:t>
      </w:r>
      <w:r w:rsidRPr="00132152">
        <w:rPr>
          <w:rFonts w:ascii="Times New Roman" w:hAnsi="宋体"/>
          <w:szCs w:val="21"/>
        </w:rPr>
        <w:t>的较大者，厚度不小于受弯加固纤维布或复材板厚度的</w:t>
      </w:r>
      <w:r w:rsidRPr="00132152">
        <w:rPr>
          <w:rFonts w:ascii="Times New Roman" w:hAnsi="Times New Roman"/>
          <w:szCs w:val="21"/>
        </w:rPr>
        <w:t>1/2</w:t>
      </w:r>
      <w:r w:rsidRPr="00132152">
        <w:rPr>
          <w:rFonts w:ascii="Times New Roman" w:hAnsi="宋体"/>
          <w:szCs w:val="21"/>
        </w:rPr>
        <w:t>。集中荷载或次梁两侧宜设置宽度不小于</w:t>
      </w:r>
      <w:r w:rsidRPr="00132152">
        <w:rPr>
          <w:rFonts w:ascii="Times New Roman" w:hAnsi="Times New Roman"/>
          <w:szCs w:val="21"/>
        </w:rPr>
        <w:t>100mm</w:t>
      </w:r>
      <w:r w:rsidRPr="00132152">
        <w:rPr>
          <w:rFonts w:ascii="Times New Roman" w:hAnsi="宋体"/>
          <w:szCs w:val="21"/>
        </w:rPr>
        <w:t>的竖向同种纤维布构造</w:t>
      </w:r>
      <w:r w:rsidRPr="00132152">
        <w:rPr>
          <w:rFonts w:ascii="Times New Roman" w:hAnsi="Times New Roman"/>
          <w:szCs w:val="21"/>
        </w:rPr>
        <w:t>U</w:t>
      </w:r>
      <w:r w:rsidRPr="00132152">
        <w:rPr>
          <w:rFonts w:ascii="Times New Roman" w:hAnsi="宋体" w:hint="eastAsia"/>
          <w:szCs w:val="21"/>
        </w:rPr>
        <w:t>形</w:t>
      </w:r>
      <w:r w:rsidRPr="00132152">
        <w:rPr>
          <w:rFonts w:ascii="Times New Roman" w:hAnsi="宋体"/>
          <w:szCs w:val="21"/>
        </w:rPr>
        <w:t>箍，且纤维布</w:t>
      </w:r>
      <w:r w:rsidRPr="00132152">
        <w:rPr>
          <w:rFonts w:ascii="Times New Roman" w:hAnsi="Times New Roman"/>
          <w:szCs w:val="21"/>
        </w:rPr>
        <w:t>U</w:t>
      </w:r>
      <w:r w:rsidRPr="00132152">
        <w:rPr>
          <w:rFonts w:ascii="Times New Roman" w:hAnsi="宋体" w:hint="eastAsia"/>
          <w:szCs w:val="21"/>
        </w:rPr>
        <w:t>形</w:t>
      </w:r>
      <w:r w:rsidRPr="00132152">
        <w:rPr>
          <w:rFonts w:ascii="Times New Roman" w:hAnsi="宋体"/>
          <w:szCs w:val="21"/>
        </w:rPr>
        <w:t>箍宜</w:t>
      </w:r>
      <w:r w:rsidRPr="00132152">
        <w:rPr>
          <w:rFonts w:ascii="Times New Roman" w:hAnsi="宋体"/>
          <w:bCs/>
          <w:szCs w:val="21"/>
        </w:rPr>
        <w:t>伸至梁顶部或梁顶部的板底面，厚度不宜小于</w:t>
      </w:r>
      <w:r w:rsidRPr="00132152">
        <w:rPr>
          <w:rFonts w:ascii="Times New Roman" w:hAnsi="Times New Roman"/>
          <w:bCs/>
          <w:szCs w:val="21"/>
        </w:rPr>
        <w:t>0.33mm</w:t>
      </w:r>
      <w:r w:rsidRPr="00132152">
        <w:rPr>
          <w:rFonts w:ascii="Times New Roman" w:hAnsi="宋体"/>
          <w:szCs w:val="21"/>
        </w:rPr>
        <w:t>。在其他部位也宜适当设置宽度不小于</w:t>
      </w:r>
      <w:r w:rsidRPr="00132152">
        <w:rPr>
          <w:rFonts w:ascii="Times New Roman" w:hAnsi="Times New Roman"/>
          <w:szCs w:val="21"/>
        </w:rPr>
        <w:t>100mm</w:t>
      </w:r>
      <w:r w:rsidRPr="00132152">
        <w:rPr>
          <w:rFonts w:ascii="Times New Roman" w:hAnsi="宋体"/>
          <w:szCs w:val="21"/>
        </w:rPr>
        <w:t>的竖向同种纤维布构造</w:t>
      </w:r>
      <w:r w:rsidRPr="00132152">
        <w:rPr>
          <w:rFonts w:ascii="Times New Roman" w:hAnsi="Times New Roman"/>
          <w:szCs w:val="21"/>
        </w:rPr>
        <w:t>U</w:t>
      </w:r>
      <w:r w:rsidRPr="00132152">
        <w:rPr>
          <w:rFonts w:ascii="Times New Roman" w:hAnsi="宋体" w:hint="eastAsia"/>
          <w:szCs w:val="21"/>
        </w:rPr>
        <w:t>形</w:t>
      </w:r>
      <w:r w:rsidRPr="00132152">
        <w:rPr>
          <w:rFonts w:ascii="Times New Roman" w:hAnsi="宋体"/>
          <w:szCs w:val="21"/>
        </w:rPr>
        <w:t>箍，</w:t>
      </w:r>
      <w:r w:rsidRPr="00132152">
        <w:rPr>
          <w:rFonts w:ascii="Times New Roman" w:hAnsi="宋体"/>
          <w:bCs/>
          <w:szCs w:val="21"/>
        </w:rPr>
        <w:t>高度不宜小于</w:t>
      </w:r>
      <w:r w:rsidRPr="00132152">
        <w:rPr>
          <w:rFonts w:ascii="Times New Roman" w:hAnsi="Times New Roman"/>
          <w:bCs/>
          <w:szCs w:val="21"/>
        </w:rPr>
        <w:t>300mm</w:t>
      </w:r>
      <w:r w:rsidRPr="00132152">
        <w:rPr>
          <w:rFonts w:ascii="Times New Roman" w:hAnsi="宋体"/>
          <w:bCs/>
          <w:szCs w:val="21"/>
        </w:rPr>
        <w:t>和梁侧高两者的较小值，</w:t>
      </w:r>
      <w:r w:rsidRPr="00132152">
        <w:rPr>
          <w:rFonts w:ascii="Times New Roman" w:hAnsi="宋体"/>
          <w:szCs w:val="21"/>
        </w:rPr>
        <w:t>净间距不宜大于梁高的</w:t>
      </w:r>
      <w:r w:rsidRPr="00132152">
        <w:rPr>
          <w:rFonts w:ascii="Times New Roman" w:hAnsi="Times New Roman"/>
          <w:szCs w:val="21"/>
        </w:rPr>
        <w:t>3</w:t>
      </w:r>
      <w:r w:rsidRPr="00132152">
        <w:rPr>
          <w:rFonts w:ascii="Times New Roman" w:hAnsi="宋体"/>
          <w:szCs w:val="21"/>
        </w:rPr>
        <w:t>倍。</w:t>
      </w:r>
    </w:p>
    <w:p w14:paraId="2D8A6584" w14:textId="77777777" w:rsidR="00912DC4" w:rsidRPr="00132152" w:rsidRDefault="00912DC4" w:rsidP="00BF2E90">
      <w:pPr>
        <w:adjustRightInd w:val="0"/>
        <w:spacing w:line="288" w:lineRule="auto"/>
        <w:ind w:firstLineChars="200" w:firstLine="422"/>
        <w:rPr>
          <w:rFonts w:ascii="宋体" w:hAnsi="宋体"/>
          <w:b/>
          <w:szCs w:val="21"/>
        </w:rPr>
      </w:pPr>
      <w:r w:rsidRPr="00132152">
        <w:rPr>
          <w:rFonts w:ascii="Times New Roman" w:hAnsi="Times New Roman"/>
          <w:b/>
          <w:szCs w:val="21"/>
        </w:rPr>
        <w:t>2</w:t>
      </w:r>
      <w:r w:rsidRPr="00132152">
        <w:rPr>
          <w:rFonts w:ascii="宋体" w:hAnsi="宋体"/>
          <w:b/>
          <w:szCs w:val="21"/>
        </w:rPr>
        <w:t xml:space="preserve">  </w:t>
      </w:r>
      <w:r w:rsidRPr="00132152">
        <w:rPr>
          <w:rFonts w:ascii="Times New Roman" w:hAnsi="宋体" w:hint="eastAsia"/>
          <w:szCs w:val="21"/>
        </w:rPr>
        <w:t>当采用</w:t>
      </w:r>
      <w:r w:rsidRPr="00132152">
        <w:rPr>
          <w:rFonts w:ascii="宋体" w:hAnsi="宋体" w:hint="eastAsia"/>
          <w:szCs w:val="21"/>
        </w:rPr>
        <w:t>复材片材</w:t>
      </w:r>
      <w:r w:rsidRPr="00132152">
        <w:rPr>
          <w:rFonts w:ascii="Times New Roman" w:hAnsi="Times New Roman"/>
          <w:szCs w:val="21"/>
        </w:rPr>
        <w:t>对板</w:t>
      </w:r>
      <w:r w:rsidRPr="00132152">
        <w:rPr>
          <w:rFonts w:ascii="Times New Roman" w:hAnsi="Times New Roman" w:hint="eastAsia"/>
          <w:szCs w:val="21"/>
        </w:rPr>
        <w:t>等</w:t>
      </w:r>
      <w:r w:rsidRPr="00132152">
        <w:rPr>
          <w:rFonts w:ascii="Times New Roman" w:hAnsi="Times New Roman"/>
          <w:szCs w:val="21"/>
        </w:rPr>
        <w:t>受拉粘贴面宽度大于</w:t>
      </w:r>
      <w:r w:rsidRPr="00132152">
        <w:rPr>
          <w:rFonts w:ascii="Times New Roman" w:hAnsi="Times New Roman"/>
          <w:szCs w:val="21"/>
        </w:rPr>
        <w:t>500mm</w:t>
      </w:r>
      <w:r w:rsidRPr="00132152">
        <w:rPr>
          <w:rFonts w:ascii="Times New Roman" w:hAnsi="Times New Roman"/>
          <w:szCs w:val="21"/>
        </w:rPr>
        <w:t>的构件</w:t>
      </w:r>
      <w:r w:rsidRPr="00132152">
        <w:rPr>
          <w:rFonts w:ascii="宋体" w:hAnsi="宋体" w:hint="eastAsia"/>
          <w:szCs w:val="21"/>
        </w:rPr>
        <w:t>进行受弯承载力加固时</w:t>
      </w:r>
      <w:r w:rsidRPr="00132152">
        <w:rPr>
          <w:rFonts w:ascii="Times New Roman" w:hAnsi="Times New Roman"/>
          <w:szCs w:val="21"/>
        </w:rPr>
        <w:t>（图</w:t>
      </w:r>
      <w:r w:rsidRPr="00132152">
        <w:rPr>
          <w:rFonts w:ascii="Times New Roman" w:hAnsi="Times New Roman"/>
          <w:szCs w:val="21"/>
        </w:rPr>
        <w:t>4.2.1</w:t>
      </w:r>
      <w:r w:rsidRPr="00132152">
        <w:rPr>
          <w:rFonts w:ascii="Times New Roman" w:hAnsi="Times New Roman" w:hint="eastAsia"/>
          <w:szCs w:val="21"/>
        </w:rPr>
        <w:t>2</w:t>
      </w:r>
      <w:r w:rsidRPr="00132152">
        <w:rPr>
          <w:rFonts w:ascii="Times New Roman" w:hAnsi="Times New Roman"/>
          <w:szCs w:val="21"/>
        </w:rPr>
        <w:t>-2</w:t>
      </w:r>
      <w:r w:rsidRPr="00132152">
        <w:rPr>
          <w:rFonts w:ascii="Times New Roman" w:hAnsi="Times New Roman"/>
          <w:szCs w:val="21"/>
        </w:rPr>
        <w:t>），</w:t>
      </w:r>
      <w:r w:rsidRPr="00132152">
        <w:rPr>
          <w:rFonts w:ascii="Times New Roman" w:hAnsi="Times New Roman" w:hint="eastAsia"/>
          <w:szCs w:val="24"/>
        </w:rPr>
        <w:t>复材</w:t>
      </w:r>
      <w:r w:rsidRPr="00132152">
        <w:rPr>
          <w:rFonts w:ascii="Times New Roman" w:hAnsi="Times New Roman"/>
          <w:szCs w:val="24"/>
        </w:rPr>
        <w:t>片材宜延伸至支座边缘，</w:t>
      </w:r>
      <w:r w:rsidRPr="00132152">
        <w:rPr>
          <w:rFonts w:ascii="Times New Roman" w:hAnsi="Times New Roman" w:hint="eastAsia"/>
          <w:szCs w:val="24"/>
        </w:rPr>
        <w:t>复材</w:t>
      </w:r>
      <w:r w:rsidRPr="00132152">
        <w:rPr>
          <w:rFonts w:ascii="Times New Roman" w:hAnsi="Times New Roman"/>
          <w:szCs w:val="24"/>
        </w:rPr>
        <w:t>片材端部应采取锚固措施</w:t>
      </w:r>
      <w:r w:rsidRPr="00132152">
        <w:rPr>
          <w:rFonts w:ascii="Times New Roman" w:hAnsi="Times New Roman" w:hint="eastAsia"/>
          <w:szCs w:val="24"/>
        </w:rPr>
        <w:t>，包括</w:t>
      </w:r>
      <w:r w:rsidRPr="00132152">
        <w:rPr>
          <w:rFonts w:ascii="Times New Roman" w:hAnsi="Times New Roman"/>
          <w:szCs w:val="24"/>
        </w:rPr>
        <w:t>机械锚固或在</w:t>
      </w:r>
      <w:r w:rsidRPr="00132152">
        <w:rPr>
          <w:rFonts w:ascii="Times New Roman" w:hAnsi="Times New Roman" w:hint="eastAsia"/>
          <w:szCs w:val="24"/>
        </w:rPr>
        <w:t>复材</w:t>
      </w:r>
      <w:r w:rsidRPr="00132152">
        <w:rPr>
          <w:rFonts w:ascii="Times New Roman" w:hAnsi="Times New Roman"/>
          <w:szCs w:val="24"/>
        </w:rPr>
        <w:t>片材端部粘贴不小于</w:t>
      </w:r>
      <w:r w:rsidRPr="00132152">
        <w:rPr>
          <w:rFonts w:ascii="Times New Roman" w:hAnsi="Times New Roman"/>
          <w:szCs w:val="24"/>
        </w:rPr>
        <w:t>200mm</w:t>
      </w:r>
      <w:r w:rsidRPr="00132152">
        <w:rPr>
          <w:rFonts w:ascii="Times New Roman" w:hAnsi="Times New Roman"/>
          <w:szCs w:val="24"/>
        </w:rPr>
        <w:t>宽的横向纤维布压条</w:t>
      </w:r>
      <w:r w:rsidRPr="00132152">
        <w:rPr>
          <w:rFonts w:ascii="Times New Roman" w:hAnsi="Times New Roman"/>
          <w:szCs w:val="21"/>
        </w:rPr>
        <w:t>。当采用纤维布受弯加固时，横向</w:t>
      </w:r>
      <w:r w:rsidRPr="00132152">
        <w:rPr>
          <w:rFonts w:ascii="Times New Roman" w:hAnsi="Times New Roman"/>
          <w:szCs w:val="24"/>
        </w:rPr>
        <w:t>纤维布</w:t>
      </w:r>
      <w:r w:rsidRPr="00132152">
        <w:rPr>
          <w:rFonts w:ascii="Times New Roman" w:hAnsi="Times New Roman"/>
          <w:szCs w:val="21"/>
        </w:rPr>
        <w:t>压条的宽度和厚度分别不应小于受弯加固纤维布条带宽度和厚度的</w:t>
      </w:r>
      <w:r w:rsidRPr="00132152">
        <w:rPr>
          <w:rFonts w:ascii="Times New Roman" w:hAnsi="Times New Roman"/>
          <w:szCs w:val="21"/>
        </w:rPr>
        <w:t>1/2</w:t>
      </w:r>
      <w:r w:rsidRPr="00132152">
        <w:rPr>
          <w:rFonts w:ascii="Times New Roman" w:hAnsi="Times New Roman"/>
          <w:szCs w:val="21"/>
        </w:rPr>
        <w:t>；当采用</w:t>
      </w:r>
      <w:r w:rsidRPr="00132152">
        <w:rPr>
          <w:rFonts w:ascii="Times New Roman" w:hAnsi="Times New Roman" w:hint="eastAsia"/>
          <w:szCs w:val="21"/>
        </w:rPr>
        <w:t>复材</w:t>
      </w:r>
      <w:r w:rsidRPr="00132152">
        <w:rPr>
          <w:rFonts w:ascii="Times New Roman" w:hAnsi="Times New Roman"/>
          <w:szCs w:val="21"/>
        </w:rPr>
        <w:t>板进行受弯加固时，横向</w:t>
      </w:r>
      <w:r w:rsidRPr="00132152">
        <w:rPr>
          <w:rFonts w:ascii="Times New Roman" w:hAnsi="Times New Roman"/>
          <w:szCs w:val="24"/>
        </w:rPr>
        <w:t>纤</w:t>
      </w:r>
      <w:r w:rsidRPr="00132152">
        <w:rPr>
          <w:rFonts w:ascii="Times New Roman" w:hAnsi="Times New Roman"/>
          <w:szCs w:val="24"/>
        </w:rPr>
        <w:lastRenderedPageBreak/>
        <w:t>维布</w:t>
      </w:r>
      <w:r w:rsidRPr="00132152">
        <w:rPr>
          <w:rFonts w:ascii="Times New Roman" w:hAnsi="Times New Roman"/>
          <w:szCs w:val="21"/>
        </w:rPr>
        <w:t>压条的</w:t>
      </w:r>
      <w:r w:rsidRPr="00132152">
        <w:rPr>
          <w:rFonts w:ascii="Times New Roman" w:hAnsi="Times New Roman"/>
          <w:bCs/>
          <w:szCs w:val="21"/>
        </w:rPr>
        <w:t>截面面积不</w:t>
      </w:r>
      <w:r w:rsidRPr="00132152">
        <w:rPr>
          <w:rFonts w:ascii="Times New Roman" w:hAnsi="Times New Roman"/>
          <w:szCs w:val="21"/>
        </w:rPr>
        <w:t>宜</w:t>
      </w:r>
      <w:r w:rsidRPr="00132152">
        <w:rPr>
          <w:rFonts w:ascii="Times New Roman" w:hAnsi="Times New Roman"/>
          <w:bCs/>
          <w:szCs w:val="21"/>
        </w:rPr>
        <w:t>小于</w:t>
      </w:r>
      <w:r w:rsidRPr="00132152">
        <w:rPr>
          <w:rFonts w:ascii="Times New Roman" w:hAnsi="Times New Roman" w:hint="eastAsia"/>
          <w:bCs/>
          <w:szCs w:val="21"/>
        </w:rPr>
        <w:t>复材</w:t>
      </w:r>
      <w:r w:rsidRPr="00132152">
        <w:rPr>
          <w:rFonts w:ascii="Times New Roman" w:hAnsi="Times New Roman"/>
          <w:bCs/>
          <w:szCs w:val="21"/>
        </w:rPr>
        <w:t>板截面面积</w:t>
      </w:r>
      <w:r w:rsidRPr="00132152">
        <w:rPr>
          <w:rFonts w:ascii="Times New Roman" w:hAnsi="Times New Roman"/>
          <w:szCs w:val="21"/>
        </w:rPr>
        <w:t>的</w:t>
      </w:r>
      <w:r w:rsidRPr="00132152">
        <w:rPr>
          <w:rFonts w:ascii="Times New Roman" w:hAnsi="Times New Roman"/>
          <w:szCs w:val="21"/>
        </w:rPr>
        <w:t>1/4</w:t>
      </w:r>
      <w:r w:rsidRPr="00132152">
        <w:rPr>
          <w:rFonts w:ascii="Times New Roman" w:hAnsi="Times New Roman"/>
          <w:szCs w:val="21"/>
        </w:rPr>
        <w:t>。</w:t>
      </w:r>
    </w:p>
    <w:p w14:paraId="31654B9A" w14:textId="77777777" w:rsidR="00912DC4" w:rsidRPr="00132152" w:rsidRDefault="00912DC4" w:rsidP="00BF2E90">
      <w:pPr>
        <w:spacing w:line="288" w:lineRule="auto"/>
        <w:ind w:firstLineChars="200" w:firstLine="422"/>
        <w:rPr>
          <w:rFonts w:ascii="Times New Roman" w:hAnsi="Times New Roman"/>
          <w:szCs w:val="24"/>
        </w:rPr>
      </w:pPr>
      <w:r w:rsidRPr="00132152">
        <w:rPr>
          <w:rFonts w:ascii="Times New Roman" w:hAnsi="Times New Roman"/>
          <w:b/>
          <w:szCs w:val="21"/>
        </w:rPr>
        <w:t xml:space="preserve">3  </w:t>
      </w:r>
      <w:r w:rsidRPr="00132152">
        <w:rPr>
          <w:rFonts w:ascii="Times New Roman" w:hAnsi="Times New Roman"/>
          <w:szCs w:val="21"/>
        </w:rPr>
        <w:t>当采用粘贴</w:t>
      </w:r>
      <w:r w:rsidRPr="00132152">
        <w:rPr>
          <w:rFonts w:ascii="Times New Roman" w:hAnsi="Times New Roman" w:hint="eastAsia"/>
          <w:szCs w:val="24"/>
        </w:rPr>
        <w:t>复材</w:t>
      </w:r>
      <w:r w:rsidRPr="00132152">
        <w:rPr>
          <w:rFonts w:ascii="Times New Roman" w:hAnsi="Times New Roman"/>
          <w:szCs w:val="24"/>
        </w:rPr>
        <w:t>片材对连续梁、板负弯矩区进行受弯加固时，</w:t>
      </w:r>
      <w:r w:rsidRPr="00132152">
        <w:rPr>
          <w:rFonts w:ascii="Times New Roman" w:hAnsi="Times New Roman" w:hint="eastAsia"/>
          <w:szCs w:val="24"/>
        </w:rPr>
        <w:t>复材</w:t>
      </w:r>
      <w:r w:rsidRPr="00132152">
        <w:rPr>
          <w:rFonts w:ascii="Times New Roman" w:hAnsi="Times New Roman"/>
          <w:szCs w:val="24"/>
        </w:rPr>
        <w:t>片材的长度</w:t>
      </w:r>
      <w:r w:rsidRPr="00132152">
        <w:rPr>
          <w:rFonts w:ascii="Times New Roman" w:hAnsi="Times New Roman" w:hint="eastAsia"/>
          <w:szCs w:val="24"/>
        </w:rPr>
        <w:t>按</w:t>
      </w:r>
      <w:r w:rsidRPr="00132152">
        <w:rPr>
          <w:rFonts w:ascii="Times New Roman" w:hAnsi="Times New Roman"/>
          <w:szCs w:val="24"/>
        </w:rPr>
        <w:t>支座边缘至截断位置的距离</w:t>
      </w:r>
      <w:r w:rsidRPr="00132152">
        <w:rPr>
          <w:rFonts w:ascii="Times New Roman" w:hAnsi="Times New Roman" w:hint="eastAsia"/>
          <w:szCs w:val="24"/>
        </w:rPr>
        <w:t>算，</w:t>
      </w:r>
      <w:r w:rsidRPr="00132152">
        <w:rPr>
          <w:rFonts w:ascii="Times New Roman" w:hAnsi="Times New Roman"/>
          <w:bCs/>
          <w:szCs w:val="24"/>
        </w:rPr>
        <w:t>不应小于</w:t>
      </w:r>
      <w:r w:rsidRPr="00132152">
        <w:rPr>
          <w:rFonts w:ascii="Times New Roman" w:hAnsi="Times New Roman" w:hint="eastAsia"/>
          <w:bCs/>
          <w:szCs w:val="24"/>
        </w:rPr>
        <w:t>复材</w:t>
      </w:r>
      <w:r w:rsidRPr="00132152">
        <w:rPr>
          <w:rFonts w:ascii="Times New Roman" w:hAnsi="Times New Roman"/>
          <w:bCs/>
          <w:szCs w:val="24"/>
        </w:rPr>
        <w:t>片材抗弯承载力的充分利用截面到不需要</w:t>
      </w:r>
      <w:r w:rsidRPr="00132152">
        <w:rPr>
          <w:rFonts w:ascii="Times New Roman" w:hAnsi="Times New Roman" w:hint="eastAsia"/>
          <w:bCs/>
          <w:szCs w:val="24"/>
        </w:rPr>
        <w:t>复材</w:t>
      </w:r>
      <w:r w:rsidRPr="00132152">
        <w:rPr>
          <w:rFonts w:ascii="Times New Roman" w:hAnsi="Times New Roman"/>
          <w:bCs/>
          <w:szCs w:val="24"/>
        </w:rPr>
        <w:t>片材截面的距离加</w:t>
      </w:r>
      <w:r w:rsidRPr="00132152">
        <w:rPr>
          <w:rFonts w:ascii="Times New Roman" w:hAnsi="Times New Roman"/>
          <w:bCs/>
          <w:szCs w:val="24"/>
        </w:rPr>
        <w:t>200mm</w:t>
      </w:r>
      <w:r w:rsidRPr="00132152">
        <w:rPr>
          <w:rFonts w:ascii="Times New Roman" w:hAnsi="Times New Roman"/>
          <w:szCs w:val="24"/>
        </w:rPr>
        <w:t>，且对板不应小于跨度的</w:t>
      </w:r>
      <w:r w:rsidRPr="00132152">
        <w:rPr>
          <w:rFonts w:ascii="Times New Roman" w:hAnsi="Times New Roman"/>
          <w:szCs w:val="24"/>
        </w:rPr>
        <w:t>1/4</w:t>
      </w:r>
      <w:r w:rsidRPr="00132152">
        <w:rPr>
          <w:rFonts w:ascii="Times New Roman" w:hAnsi="Times New Roman"/>
          <w:szCs w:val="24"/>
        </w:rPr>
        <w:t>，对梁不应小于跨度的</w:t>
      </w:r>
      <w:r w:rsidRPr="00132152">
        <w:rPr>
          <w:rFonts w:ascii="Times New Roman" w:hAnsi="Times New Roman"/>
          <w:szCs w:val="24"/>
        </w:rPr>
        <w:t>1/3</w:t>
      </w:r>
      <w:r w:rsidRPr="00132152">
        <w:rPr>
          <w:rFonts w:ascii="Times New Roman" w:hAnsi="Times New Roman"/>
          <w:szCs w:val="24"/>
        </w:rPr>
        <w:t>。</w:t>
      </w:r>
    </w:p>
    <w:p w14:paraId="161213D6" w14:textId="77777777" w:rsidR="00912DC4" w:rsidRPr="00132152" w:rsidRDefault="00912DC4" w:rsidP="00BF2E90">
      <w:pPr>
        <w:spacing w:line="288" w:lineRule="auto"/>
        <w:ind w:firstLineChars="200" w:firstLine="422"/>
        <w:rPr>
          <w:rFonts w:ascii="Times New Roman" w:hAnsi="Times New Roman"/>
          <w:szCs w:val="24"/>
        </w:rPr>
      </w:pPr>
      <w:r w:rsidRPr="00132152">
        <w:rPr>
          <w:rFonts w:ascii="Times New Roman" w:hAnsi="Times New Roman"/>
          <w:b/>
          <w:szCs w:val="21"/>
        </w:rPr>
        <w:t xml:space="preserve">4  </w:t>
      </w:r>
      <w:r w:rsidRPr="00132152">
        <w:rPr>
          <w:rFonts w:ascii="Times New Roman" w:hAnsi="Times New Roman"/>
          <w:szCs w:val="24"/>
        </w:rPr>
        <w:t>当采用</w:t>
      </w:r>
      <w:r w:rsidRPr="00132152">
        <w:rPr>
          <w:rFonts w:ascii="Times New Roman" w:hAnsi="Times New Roman" w:hint="eastAsia"/>
          <w:szCs w:val="24"/>
        </w:rPr>
        <w:t>复材</w:t>
      </w:r>
      <w:r w:rsidRPr="00132152">
        <w:rPr>
          <w:rFonts w:ascii="Times New Roman" w:hAnsi="Times New Roman"/>
          <w:szCs w:val="24"/>
        </w:rPr>
        <w:t>片材</w:t>
      </w:r>
      <w:r w:rsidRPr="00132152">
        <w:rPr>
          <w:rFonts w:ascii="Times New Roman" w:hAnsi="Times New Roman" w:hint="eastAsia"/>
          <w:szCs w:val="24"/>
        </w:rPr>
        <w:t>对</w:t>
      </w:r>
      <w:r w:rsidRPr="00132152">
        <w:rPr>
          <w:rFonts w:ascii="Times New Roman" w:hAnsi="Times New Roman"/>
          <w:szCs w:val="24"/>
        </w:rPr>
        <w:t>框架梁负弯矩区进行受弯加固时，应采取可靠锚固措施与支座连接。当</w:t>
      </w:r>
      <w:r w:rsidRPr="00132152">
        <w:rPr>
          <w:rFonts w:ascii="Times New Roman" w:hAnsi="Times New Roman" w:hint="eastAsia"/>
          <w:szCs w:val="24"/>
        </w:rPr>
        <w:t>复材</w:t>
      </w:r>
      <w:r w:rsidRPr="00132152">
        <w:rPr>
          <w:rFonts w:ascii="Times New Roman" w:hAnsi="Times New Roman"/>
          <w:szCs w:val="24"/>
        </w:rPr>
        <w:t>片材需绕过柱时，宜在梁两侧</w:t>
      </w:r>
      <w:r w:rsidRPr="00132152">
        <w:rPr>
          <w:rFonts w:ascii="Times New Roman" w:hAnsi="Times New Roman"/>
          <w:szCs w:val="24"/>
        </w:rPr>
        <w:t>4</w:t>
      </w:r>
      <w:r w:rsidRPr="00132152">
        <w:rPr>
          <w:rFonts w:ascii="Times New Roman" w:hAnsi="Times New Roman"/>
          <w:szCs w:val="24"/>
        </w:rPr>
        <w:t>倍板厚范围内粘贴</w:t>
      </w:r>
      <w:r w:rsidRPr="00132152">
        <w:rPr>
          <w:rFonts w:ascii="Times New Roman" w:hAnsi="Times New Roman" w:hint="eastAsia"/>
          <w:szCs w:val="24"/>
        </w:rPr>
        <w:t>复材</w:t>
      </w:r>
      <w:r w:rsidRPr="00132152">
        <w:rPr>
          <w:rFonts w:ascii="Times New Roman" w:hAnsi="Times New Roman"/>
          <w:szCs w:val="24"/>
        </w:rPr>
        <w:t>片材（图</w:t>
      </w:r>
      <w:r w:rsidRPr="00132152">
        <w:rPr>
          <w:rFonts w:ascii="Times New Roman" w:hAnsi="Times New Roman"/>
          <w:szCs w:val="24"/>
        </w:rPr>
        <w:t>4.2.1</w:t>
      </w:r>
      <w:r w:rsidRPr="00132152">
        <w:rPr>
          <w:rFonts w:ascii="Times New Roman" w:hAnsi="Times New Roman" w:hint="eastAsia"/>
          <w:szCs w:val="24"/>
        </w:rPr>
        <w:t>2</w:t>
      </w:r>
      <w:r w:rsidRPr="00132152">
        <w:rPr>
          <w:rFonts w:ascii="Times New Roman" w:hAnsi="Times New Roman"/>
          <w:szCs w:val="24"/>
        </w:rPr>
        <w:t>-3</w:t>
      </w:r>
      <w:r w:rsidRPr="00132152">
        <w:rPr>
          <w:rFonts w:ascii="Times New Roman" w:hAnsi="Times New Roman"/>
          <w:szCs w:val="24"/>
        </w:rPr>
        <w:t>）。</w:t>
      </w:r>
    </w:p>
    <w:p w14:paraId="4E8FB7C2" w14:textId="77777777" w:rsidR="00912DC4" w:rsidRPr="00132152" w:rsidRDefault="00912DC4" w:rsidP="00912DC4">
      <w:pPr>
        <w:spacing w:line="360" w:lineRule="auto"/>
        <w:jc w:val="center"/>
        <w:rPr>
          <w:rFonts w:ascii="Times New Roman" w:hAnsi="Times New Roman"/>
          <w:szCs w:val="24"/>
        </w:rPr>
      </w:pPr>
      <w:r w:rsidRPr="00132152">
        <w:rPr>
          <w:rFonts w:ascii="Times New Roman" w:hAnsi="Times New Roman"/>
          <w:noProof/>
          <w:szCs w:val="24"/>
        </w:rPr>
        <w:drawing>
          <wp:inline distT="0" distB="0" distL="0" distR="0" wp14:anchorId="489847DE" wp14:editId="1509F195">
            <wp:extent cx="2872740" cy="1282700"/>
            <wp:effectExtent l="0" t="0" r="3810" b="0"/>
            <wp:docPr id="16132" name="Picture 1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872740" cy="1282700"/>
                    </a:xfrm>
                    <a:prstGeom prst="rect">
                      <a:avLst/>
                    </a:prstGeom>
                    <a:noFill/>
                    <a:ln>
                      <a:noFill/>
                    </a:ln>
                  </pic:spPr>
                </pic:pic>
              </a:graphicData>
            </a:graphic>
          </wp:inline>
        </w:drawing>
      </w:r>
      <w:r w:rsidRPr="00132152">
        <w:rPr>
          <w:rFonts w:ascii="Times New Roman" w:hAnsi="Times New Roman"/>
          <w:szCs w:val="24"/>
        </w:rPr>
        <w:t xml:space="preserve">      </w:t>
      </w:r>
      <w:r w:rsidRPr="00132152">
        <w:rPr>
          <w:rFonts w:ascii="Times New Roman" w:hAnsi="Times New Roman"/>
          <w:noProof/>
          <w:szCs w:val="24"/>
        </w:rPr>
        <w:drawing>
          <wp:inline distT="0" distB="0" distL="0" distR="0" wp14:anchorId="3985A41E" wp14:editId="56F5D535">
            <wp:extent cx="1085215" cy="1351280"/>
            <wp:effectExtent l="0" t="0" r="635" b="0"/>
            <wp:docPr id="16131" name="Picture 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85215" cy="1351280"/>
                    </a:xfrm>
                    <a:prstGeom prst="rect">
                      <a:avLst/>
                    </a:prstGeom>
                    <a:noFill/>
                    <a:ln>
                      <a:noFill/>
                    </a:ln>
                  </pic:spPr>
                </pic:pic>
              </a:graphicData>
            </a:graphic>
          </wp:inline>
        </w:drawing>
      </w:r>
    </w:p>
    <w:p w14:paraId="7A895E19" w14:textId="77777777" w:rsidR="00912DC4" w:rsidRPr="00132152" w:rsidRDefault="00912DC4" w:rsidP="008406C5">
      <w:pPr>
        <w:numPr>
          <w:ilvl w:val="0"/>
          <w:numId w:val="2"/>
        </w:numPr>
        <w:jc w:val="center"/>
        <w:rPr>
          <w:rFonts w:ascii="Times New Roman" w:hAnsi="Times New Roman"/>
          <w:sz w:val="18"/>
          <w:szCs w:val="18"/>
        </w:rPr>
      </w:pPr>
      <w:r w:rsidRPr="00132152">
        <w:rPr>
          <w:rFonts w:ascii="Times New Roman" w:hAnsi="Times New Roman" w:hint="eastAsia"/>
          <w:sz w:val="18"/>
          <w:szCs w:val="18"/>
        </w:rPr>
        <w:t>端部设置</w:t>
      </w:r>
      <w:r w:rsidRPr="00132152">
        <w:rPr>
          <w:rFonts w:ascii="Times New Roman" w:hAnsi="Times New Roman"/>
          <w:sz w:val="18"/>
          <w:szCs w:val="18"/>
        </w:rPr>
        <w:t>竖向</w:t>
      </w:r>
      <w:r w:rsidRPr="00132152">
        <w:rPr>
          <w:rFonts w:ascii="Times New Roman" w:hAnsi="Times New Roman"/>
          <w:sz w:val="18"/>
          <w:szCs w:val="18"/>
        </w:rPr>
        <w:t>U</w:t>
      </w:r>
      <w:r w:rsidRPr="00132152">
        <w:rPr>
          <w:rFonts w:ascii="Times New Roman" w:hAnsi="Times New Roman"/>
          <w:sz w:val="18"/>
          <w:szCs w:val="18"/>
        </w:rPr>
        <w:t>形箍</w:t>
      </w:r>
    </w:p>
    <w:p w14:paraId="02EBD002" w14:textId="77777777" w:rsidR="00912DC4" w:rsidRPr="00132152" w:rsidRDefault="00912DC4" w:rsidP="00912DC4">
      <w:pPr>
        <w:ind w:firstLineChars="218" w:firstLine="458"/>
        <w:jc w:val="center"/>
        <w:rPr>
          <w:rFonts w:ascii="Times New Roman" w:hAnsi="Times New Roman"/>
          <w:szCs w:val="24"/>
        </w:rPr>
      </w:pPr>
      <w:r w:rsidRPr="00132152">
        <w:rPr>
          <w:rFonts w:ascii="Times New Roman" w:hAnsi="Times New Roman"/>
          <w:noProof/>
          <w:szCs w:val="24"/>
        </w:rPr>
        <w:drawing>
          <wp:inline distT="0" distB="0" distL="0" distR="0" wp14:anchorId="300148F1" wp14:editId="3C58149A">
            <wp:extent cx="2872740" cy="1282700"/>
            <wp:effectExtent l="0" t="0" r="3810" b="0"/>
            <wp:docPr id="16130" name="Picture 1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872740" cy="1282700"/>
                    </a:xfrm>
                    <a:prstGeom prst="rect">
                      <a:avLst/>
                    </a:prstGeom>
                    <a:noFill/>
                    <a:ln>
                      <a:noFill/>
                    </a:ln>
                  </pic:spPr>
                </pic:pic>
              </a:graphicData>
            </a:graphic>
          </wp:inline>
        </w:drawing>
      </w:r>
      <w:r w:rsidRPr="00132152">
        <w:rPr>
          <w:rFonts w:ascii="Times New Roman" w:hAnsi="Times New Roman"/>
          <w:szCs w:val="24"/>
        </w:rPr>
        <w:t xml:space="preserve">        </w:t>
      </w:r>
      <w:r w:rsidRPr="00132152">
        <w:rPr>
          <w:rFonts w:ascii="Times New Roman" w:hAnsi="Times New Roman"/>
          <w:noProof/>
          <w:szCs w:val="24"/>
        </w:rPr>
        <w:drawing>
          <wp:inline distT="0" distB="0" distL="0" distR="0" wp14:anchorId="1A1B23A0" wp14:editId="1E327623">
            <wp:extent cx="989330" cy="1337310"/>
            <wp:effectExtent l="0" t="0" r="1270" b="0"/>
            <wp:docPr id="16129" name="Picture 1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89330" cy="1337310"/>
                    </a:xfrm>
                    <a:prstGeom prst="rect">
                      <a:avLst/>
                    </a:prstGeom>
                    <a:noFill/>
                    <a:ln>
                      <a:noFill/>
                    </a:ln>
                  </pic:spPr>
                </pic:pic>
              </a:graphicData>
            </a:graphic>
          </wp:inline>
        </w:drawing>
      </w:r>
    </w:p>
    <w:p w14:paraId="2B9797FF" w14:textId="77777777" w:rsidR="00912DC4" w:rsidRPr="00132152" w:rsidRDefault="00912DC4" w:rsidP="008406C5">
      <w:pPr>
        <w:numPr>
          <w:ilvl w:val="0"/>
          <w:numId w:val="2"/>
        </w:numPr>
        <w:jc w:val="center"/>
        <w:rPr>
          <w:rFonts w:ascii="Times New Roman" w:hAnsi="Times New Roman"/>
          <w:sz w:val="18"/>
          <w:szCs w:val="18"/>
        </w:rPr>
      </w:pPr>
      <w:r w:rsidRPr="00132152">
        <w:rPr>
          <w:rFonts w:ascii="Times New Roman" w:hAnsi="Times New Roman" w:hint="eastAsia"/>
          <w:sz w:val="18"/>
          <w:szCs w:val="18"/>
        </w:rPr>
        <w:t>端部设置斜向</w:t>
      </w:r>
      <w:r w:rsidRPr="00132152">
        <w:rPr>
          <w:rFonts w:ascii="Times New Roman" w:hAnsi="Times New Roman"/>
          <w:sz w:val="18"/>
          <w:szCs w:val="18"/>
        </w:rPr>
        <w:t>U</w:t>
      </w:r>
      <w:r w:rsidRPr="00132152">
        <w:rPr>
          <w:rFonts w:ascii="Times New Roman" w:hAnsi="Times New Roman"/>
          <w:sz w:val="18"/>
          <w:szCs w:val="18"/>
        </w:rPr>
        <w:t>形箍</w:t>
      </w:r>
    </w:p>
    <w:p w14:paraId="71AEDF1D" w14:textId="77777777" w:rsidR="00912DC4" w:rsidRPr="00132152" w:rsidRDefault="00912DC4" w:rsidP="00912DC4">
      <w:pPr>
        <w:pStyle w:val="af3"/>
        <w:spacing w:line="240" w:lineRule="auto"/>
      </w:pPr>
      <w:r w:rsidRPr="00132152">
        <w:rPr>
          <w:rFonts w:hint="eastAsia"/>
        </w:rPr>
        <w:t>图</w:t>
      </w:r>
      <w:r w:rsidRPr="00132152">
        <w:t>4</w:t>
      </w:r>
      <w:r w:rsidRPr="00132152">
        <w:rPr>
          <w:rFonts w:hint="eastAsia"/>
        </w:rPr>
        <w:t xml:space="preserve">.2.12-1 </w:t>
      </w:r>
      <w:r w:rsidRPr="00132152">
        <w:t xml:space="preserve"> </w:t>
      </w:r>
      <w:r w:rsidRPr="00132152">
        <w:rPr>
          <w:rFonts w:hint="eastAsia"/>
        </w:rPr>
        <w:t>梁受弯加固时复材片材</w:t>
      </w:r>
      <w:r w:rsidRPr="00132152">
        <w:rPr>
          <w:rFonts w:hint="eastAsia"/>
        </w:rPr>
        <w:t>U</w:t>
      </w:r>
      <w:r w:rsidRPr="00132152">
        <w:rPr>
          <w:rFonts w:hint="eastAsia"/>
        </w:rPr>
        <w:t>形箍构造</w:t>
      </w:r>
    </w:p>
    <w:p w14:paraId="5CB24555" w14:textId="77777777" w:rsidR="00912DC4" w:rsidRPr="00132152" w:rsidRDefault="00912DC4" w:rsidP="00912DC4">
      <w:pPr>
        <w:jc w:val="center"/>
        <w:rPr>
          <w:rFonts w:ascii="宋体" w:hAnsi="宋体"/>
          <w:sz w:val="15"/>
          <w:szCs w:val="15"/>
        </w:rPr>
      </w:pPr>
      <w:r w:rsidRPr="00132152">
        <w:rPr>
          <w:noProof/>
        </w:rPr>
        <mc:AlternateContent>
          <mc:Choice Requires="wpg">
            <w:drawing>
              <wp:anchor distT="0" distB="0" distL="114300" distR="114300" simplePos="0" relativeHeight="251773952" behindDoc="0" locked="0" layoutInCell="1" allowOverlap="1" wp14:anchorId="10EADB5C" wp14:editId="1CEE0635">
                <wp:simplePos x="0" y="0"/>
                <wp:positionH relativeFrom="column">
                  <wp:posOffset>3249295</wp:posOffset>
                </wp:positionH>
                <wp:positionV relativeFrom="paragraph">
                  <wp:posOffset>376343</wp:posOffset>
                </wp:positionV>
                <wp:extent cx="2330450" cy="1296670"/>
                <wp:effectExtent l="3175" t="10160" r="0" b="7620"/>
                <wp:wrapNone/>
                <wp:docPr id="27156" name="Group 27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296670"/>
                          <a:chOff x="783" y="0"/>
                          <a:chExt cx="3670" cy="2042"/>
                        </a:xfrm>
                      </wpg:grpSpPr>
                      <wps:wsp>
                        <wps:cNvPr id="27157" name="Freeform 494"/>
                        <wps:cNvSpPr>
                          <a:spLocks/>
                        </wps:cNvSpPr>
                        <wps:spPr bwMode="auto">
                          <a:xfrm>
                            <a:off x="2536" y="1924"/>
                            <a:ext cx="31" cy="39"/>
                          </a:xfrm>
                          <a:custGeom>
                            <a:avLst/>
                            <a:gdLst>
                              <a:gd name="T0" fmla="*/ 2 w 125"/>
                              <a:gd name="T1" fmla="*/ 2 h 159"/>
                              <a:gd name="T2" fmla="*/ 0 w 125"/>
                              <a:gd name="T3" fmla="*/ 0 h 159"/>
                              <a:gd name="T4" fmla="*/ 0 w 125"/>
                              <a:gd name="T5" fmla="*/ 0 h 159"/>
                              <a:gd name="T6" fmla="*/ 0 60000 65536"/>
                              <a:gd name="T7" fmla="*/ 0 60000 65536"/>
                              <a:gd name="T8" fmla="*/ 0 60000 65536"/>
                            </a:gdLst>
                            <a:ahLst/>
                            <a:cxnLst>
                              <a:cxn ang="T6">
                                <a:pos x="T0" y="T1"/>
                              </a:cxn>
                              <a:cxn ang="T7">
                                <a:pos x="T2" y="T3"/>
                              </a:cxn>
                              <a:cxn ang="T8">
                                <a:pos x="T4" y="T5"/>
                              </a:cxn>
                            </a:cxnLst>
                            <a:rect l="0" t="0" r="r" b="b"/>
                            <a:pathLst>
                              <a:path w="125" h="159">
                                <a:moveTo>
                                  <a:pt x="125" y="159"/>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8" name="Line 495"/>
                        <wps:cNvCnPr>
                          <a:cxnSpLocks noChangeShapeType="1"/>
                        </wps:cNvCnPr>
                        <wps:spPr bwMode="auto">
                          <a:xfrm>
                            <a:off x="3793" y="629"/>
                            <a:ext cx="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59" name="Freeform 496"/>
                        <wps:cNvSpPr>
                          <a:spLocks/>
                        </wps:cNvSpPr>
                        <wps:spPr bwMode="auto">
                          <a:xfrm>
                            <a:off x="2556" y="1896"/>
                            <a:ext cx="29" cy="43"/>
                          </a:xfrm>
                          <a:custGeom>
                            <a:avLst/>
                            <a:gdLst>
                              <a:gd name="T0" fmla="*/ 2 w 115"/>
                              <a:gd name="T1" fmla="*/ 3 h 171"/>
                              <a:gd name="T2" fmla="*/ 0 w 115"/>
                              <a:gd name="T3" fmla="*/ 0 h 171"/>
                              <a:gd name="T4" fmla="*/ 0 w 115"/>
                              <a:gd name="T5" fmla="*/ 0 h 171"/>
                              <a:gd name="T6" fmla="*/ 0 60000 65536"/>
                              <a:gd name="T7" fmla="*/ 0 60000 65536"/>
                              <a:gd name="T8" fmla="*/ 0 60000 65536"/>
                            </a:gdLst>
                            <a:ahLst/>
                            <a:cxnLst>
                              <a:cxn ang="T6">
                                <a:pos x="T0" y="T1"/>
                              </a:cxn>
                              <a:cxn ang="T7">
                                <a:pos x="T2" y="T3"/>
                              </a:cxn>
                              <a:cxn ang="T8">
                                <a:pos x="T4" y="T5"/>
                              </a:cxn>
                            </a:cxnLst>
                            <a:rect l="0" t="0" r="r" b="b"/>
                            <a:pathLst>
                              <a:path w="115" h="171">
                                <a:moveTo>
                                  <a:pt x="115" y="171"/>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0" name="Freeform 497"/>
                        <wps:cNvSpPr>
                          <a:spLocks/>
                        </wps:cNvSpPr>
                        <wps:spPr bwMode="auto">
                          <a:xfrm>
                            <a:off x="1267" y="1450"/>
                            <a:ext cx="82" cy="16"/>
                          </a:xfrm>
                          <a:custGeom>
                            <a:avLst/>
                            <a:gdLst>
                              <a:gd name="T0" fmla="*/ 0 w 332"/>
                              <a:gd name="T1" fmla="*/ 1 h 64"/>
                              <a:gd name="T2" fmla="*/ 5 w 332"/>
                              <a:gd name="T3" fmla="*/ 0 h 64"/>
                              <a:gd name="T4" fmla="*/ 5 w 332"/>
                              <a:gd name="T5" fmla="*/ 0 h 64"/>
                              <a:gd name="T6" fmla="*/ 0 60000 65536"/>
                              <a:gd name="T7" fmla="*/ 0 60000 65536"/>
                              <a:gd name="T8" fmla="*/ 0 60000 65536"/>
                            </a:gdLst>
                            <a:ahLst/>
                            <a:cxnLst>
                              <a:cxn ang="T6">
                                <a:pos x="T0" y="T1"/>
                              </a:cxn>
                              <a:cxn ang="T7">
                                <a:pos x="T2" y="T3"/>
                              </a:cxn>
                              <a:cxn ang="T8">
                                <a:pos x="T4" y="T5"/>
                              </a:cxn>
                            </a:cxnLst>
                            <a:rect l="0" t="0" r="r" b="b"/>
                            <a:pathLst>
                              <a:path w="332" h="64">
                                <a:moveTo>
                                  <a:pt x="0" y="64"/>
                                </a:moveTo>
                                <a:lnTo>
                                  <a:pt x="331" y="0"/>
                                </a:lnTo>
                                <a:lnTo>
                                  <a:pt x="3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1" name="Freeform 498"/>
                        <wps:cNvSpPr>
                          <a:spLocks/>
                        </wps:cNvSpPr>
                        <wps:spPr bwMode="auto">
                          <a:xfrm>
                            <a:off x="2547" y="1040"/>
                            <a:ext cx="16" cy="82"/>
                          </a:xfrm>
                          <a:custGeom>
                            <a:avLst/>
                            <a:gdLst>
                              <a:gd name="T0" fmla="*/ 1 w 64"/>
                              <a:gd name="T1" fmla="*/ 0 h 329"/>
                              <a:gd name="T2" fmla="*/ 0 w 64"/>
                              <a:gd name="T3" fmla="*/ 5 h 329"/>
                              <a:gd name="T4" fmla="*/ 0 w 64"/>
                              <a:gd name="T5" fmla="*/ 5 h 329"/>
                              <a:gd name="T6" fmla="*/ 0 60000 65536"/>
                              <a:gd name="T7" fmla="*/ 0 60000 65536"/>
                              <a:gd name="T8" fmla="*/ 0 60000 65536"/>
                            </a:gdLst>
                            <a:ahLst/>
                            <a:cxnLst>
                              <a:cxn ang="T6">
                                <a:pos x="T0" y="T1"/>
                              </a:cxn>
                              <a:cxn ang="T7">
                                <a:pos x="T2" y="T3"/>
                              </a:cxn>
                              <a:cxn ang="T8">
                                <a:pos x="T4" y="T5"/>
                              </a:cxn>
                            </a:cxnLst>
                            <a:rect l="0" t="0" r="r" b="b"/>
                            <a:pathLst>
                              <a:path w="64" h="329">
                                <a:moveTo>
                                  <a:pt x="64" y="0"/>
                                </a:moveTo>
                                <a:lnTo>
                                  <a:pt x="0" y="329"/>
                                </a:lnTo>
                                <a:lnTo>
                                  <a:pt x="1" y="3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2" name="Freeform 499"/>
                        <wps:cNvSpPr>
                          <a:spLocks/>
                        </wps:cNvSpPr>
                        <wps:spPr bwMode="auto">
                          <a:xfrm>
                            <a:off x="1267" y="171"/>
                            <a:ext cx="82" cy="16"/>
                          </a:xfrm>
                          <a:custGeom>
                            <a:avLst/>
                            <a:gdLst>
                              <a:gd name="T0" fmla="*/ 0 w 332"/>
                              <a:gd name="T1" fmla="*/ 1 h 63"/>
                              <a:gd name="T2" fmla="*/ 5 w 332"/>
                              <a:gd name="T3" fmla="*/ 0 h 63"/>
                              <a:gd name="T4" fmla="*/ 5 w 332"/>
                              <a:gd name="T5" fmla="*/ 0 h 63"/>
                              <a:gd name="T6" fmla="*/ 0 60000 65536"/>
                              <a:gd name="T7" fmla="*/ 0 60000 65536"/>
                              <a:gd name="T8" fmla="*/ 0 60000 65536"/>
                            </a:gdLst>
                            <a:ahLst/>
                            <a:cxnLst>
                              <a:cxn ang="T6">
                                <a:pos x="T0" y="T1"/>
                              </a:cxn>
                              <a:cxn ang="T7">
                                <a:pos x="T2" y="T3"/>
                              </a:cxn>
                              <a:cxn ang="T8">
                                <a:pos x="T4" y="T5"/>
                              </a:cxn>
                            </a:cxnLst>
                            <a:rect l="0" t="0" r="r" b="b"/>
                            <a:pathLst>
                              <a:path w="332" h="63">
                                <a:moveTo>
                                  <a:pt x="0" y="63"/>
                                </a:moveTo>
                                <a:lnTo>
                                  <a:pt x="331" y="0"/>
                                </a:lnTo>
                                <a:lnTo>
                                  <a:pt x="332"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3" name="Freeform 500"/>
                        <wps:cNvSpPr>
                          <a:spLocks/>
                        </wps:cNvSpPr>
                        <wps:spPr bwMode="auto">
                          <a:xfrm>
                            <a:off x="3902" y="216"/>
                            <a:ext cx="1" cy="213"/>
                          </a:xfrm>
                          <a:custGeom>
                            <a:avLst/>
                            <a:gdLst>
                              <a:gd name="T0" fmla="*/ 0 w 2"/>
                              <a:gd name="T1" fmla="*/ 0 h 854"/>
                              <a:gd name="T2" fmla="*/ 0 w 2"/>
                              <a:gd name="T3" fmla="*/ 13 h 854"/>
                              <a:gd name="T4" fmla="*/ 1 w 2"/>
                              <a:gd name="T5" fmla="*/ 13 h 854"/>
                              <a:gd name="T6" fmla="*/ 0 60000 65536"/>
                              <a:gd name="T7" fmla="*/ 0 60000 65536"/>
                              <a:gd name="T8" fmla="*/ 0 60000 65536"/>
                            </a:gdLst>
                            <a:ahLst/>
                            <a:cxnLst>
                              <a:cxn ang="T6">
                                <a:pos x="T0" y="T1"/>
                              </a:cxn>
                              <a:cxn ang="T7">
                                <a:pos x="T2" y="T3"/>
                              </a:cxn>
                              <a:cxn ang="T8">
                                <a:pos x="T4" y="T5"/>
                              </a:cxn>
                            </a:cxnLst>
                            <a:rect l="0" t="0" r="r" b="b"/>
                            <a:pathLst>
                              <a:path w="2" h="854">
                                <a:moveTo>
                                  <a:pt x="0" y="0"/>
                                </a:moveTo>
                                <a:lnTo>
                                  <a:pt x="0" y="854"/>
                                </a:lnTo>
                                <a:lnTo>
                                  <a:pt x="2" y="8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4" name="Freeform 501"/>
                        <wps:cNvSpPr>
                          <a:spLocks/>
                        </wps:cNvSpPr>
                        <wps:spPr bwMode="auto">
                          <a:xfrm>
                            <a:off x="1310" y="139"/>
                            <a:ext cx="39" cy="32"/>
                          </a:xfrm>
                          <a:custGeom>
                            <a:avLst/>
                            <a:gdLst>
                              <a:gd name="T0" fmla="*/ 2 w 159"/>
                              <a:gd name="T1" fmla="*/ 2 h 128"/>
                              <a:gd name="T2" fmla="*/ 0 w 159"/>
                              <a:gd name="T3" fmla="*/ 0 h 128"/>
                              <a:gd name="T4" fmla="*/ 0 w 159"/>
                              <a:gd name="T5" fmla="*/ 0 h 128"/>
                              <a:gd name="T6" fmla="*/ 0 60000 65536"/>
                              <a:gd name="T7" fmla="*/ 0 60000 65536"/>
                              <a:gd name="T8" fmla="*/ 0 60000 65536"/>
                            </a:gdLst>
                            <a:ahLst/>
                            <a:cxnLst>
                              <a:cxn ang="T6">
                                <a:pos x="T0" y="T1"/>
                              </a:cxn>
                              <a:cxn ang="T7">
                                <a:pos x="T2" y="T3"/>
                              </a:cxn>
                              <a:cxn ang="T8">
                                <a:pos x="T4" y="T5"/>
                              </a:cxn>
                            </a:cxnLst>
                            <a:rect l="0" t="0" r="r" b="b"/>
                            <a:pathLst>
                              <a:path w="159" h="128">
                                <a:moveTo>
                                  <a:pt x="159" y="128"/>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5" name="Freeform 502"/>
                        <wps:cNvSpPr>
                          <a:spLocks/>
                        </wps:cNvSpPr>
                        <wps:spPr bwMode="auto">
                          <a:xfrm>
                            <a:off x="3902" y="0"/>
                            <a:ext cx="1" cy="139"/>
                          </a:xfrm>
                          <a:custGeom>
                            <a:avLst/>
                            <a:gdLst>
                              <a:gd name="T0" fmla="*/ 0 w 2"/>
                              <a:gd name="T1" fmla="*/ 0 h 555"/>
                              <a:gd name="T2" fmla="*/ 0 w 2"/>
                              <a:gd name="T3" fmla="*/ 9 h 555"/>
                              <a:gd name="T4" fmla="*/ 1 w 2"/>
                              <a:gd name="T5" fmla="*/ 9 h 555"/>
                              <a:gd name="T6" fmla="*/ 0 60000 65536"/>
                              <a:gd name="T7" fmla="*/ 0 60000 65536"/>
                              <a:gd name="T8" fmla="*/ 0 60000 65536"/>
                            </a:gdLst>
                            <a:ahLst/>
                            <a:cxnLst>
                              <a:cxn ang="T6">
                                <a:pos x="T0" y="T1"/>
                              </a:cxn>
                              <a:cxn ang="T7">
                                <a:pos x="T2" y="T3"/>
                              </a:cxn>
                              <a:cxn ang="T8">
                                <a:pos x="T4" y="T5"/>
                              </a:cxn>
                            </a:cxnLst>
                            <a:rect l="0" t="0" r="r" b="b"/>
                            <a:pathLst>
                              <a:path w="2" h="555">
                                <a:moveTo>
                                  <a:pt x="0" y="0"/>
                                </a:moveTo>
                                <a:lnTo>
                                  <a:pt x="0" y="555"/>
                                </a:lnTo>
                                <a:lnTo>
                                  <a:pt x="2" y="5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6" name="Freeform 503"/>
                        <wps:cNvSpPr>
                          <a:spLocks/>
                        </wps:cNvSpPr>
                        <wps:spPr bwMode="auto">
                          <a:xfrm>
                            <a:off x="2152"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7" name="Freeform 504"/>
                        <wps:cNvSpPr>
                          <a:spLocks/>
                        </wps:cNvSpPr>
                        <wps:spPr bwMode="auto">
                          <a:xfrm>
                            <a:off x="2211" y="1091"/>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8" name="Freeform 505"/>
                        <wps:cNvSpPr>
                          <a:spLocks/>
                        </wps:cNvSpPr>
                        <wps:spPr bwMode="auto">
                          <a:xfrm>
                            <a:off x="2036"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9" name="Freeform 506"/>
                        <wps:cNvSpPr>
                          <a:spLocks/>
                        </wps:cNvSpPr>
                        <wps:spPr bwMode="auto">
                          <a:xfrm>
                            <a:off x="2299"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0" name="Freeform 507"/>
                        <wps:cNvSpPr>
                          <a:spLocks/>
                        </wps:cNvSpPr>
                        <wps:spPr bwMode="auto">
                          <a:xfrm>
                            <a:off x="3863" y="139"/>
                            <a:ext cx="39" cy="32"/>
                          </a:xfrm>
                          <a:custGeom>
                            <a:avLst/>
                            <a:gdLst>
                              <a:gd name="T0" fmla="*/ 0 w 160"/>
                              <a:gd name="T1" fmla="*/ 2 h 128"/>
                              <a:gd name="T2" fmla="*/ 2 w 160"/>
                              <a:gd name="T3" fmla="*/ 0 h 128"/>
                              <a:gd name="T4" fmla="*/ 2 w 160"/>
                              <a:gd name="T5" fmla="*/ 0 h 128"/>
                              <a:gd name="T6" fmla="*/ 0 60000 65536"/>
                              <a:gd name="T7" fmla="*/ 0 60000 65536"/>
                              <a:gd name="T8" fmla="*/ 0 60000 65536"/>
                            </a:gdLst>
                            <a:ahLst/>
                            <a:cxnLst>
                              <a:cxn ang="T6">
                                <a:pos x="T0" y="T1"/>
                              </a:cxn>
                              <a:cxn ang="T7">
                                <a:pos x="T2" y="T3"/>
                              </a:cxn>
                              <a:cxn ang="T8">
                                <a:pos x="T4" y="T5"/>
                              </a:cxn>
                            </a:cxnLst>
                            <a:rect l="0" t="0" r="r" b="b"/>
                            <a:pathLst>
                              <a:path w="160" h="128">
                                <a:moveTo>
                                  <a:pt x="0" y="128"/>
                                </a:moveTo>
                                <a:lnTo>
                                  <a:pt x="158" y="0"/>
                                </a:lnTo>
                                <a:lnTo>
                                  <a:pt x="16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1" name="Freeform 508"/>
                        <wps:cNvSpPr>
                          <a:spLocks/>
                        </wps:cNvSpPr>
                        <wps:spPr bwMode="auto">
                          <a:xfrm>
                            <a:off x="1310" y="1418"/>
                            <a:ext cx="39" cy="32"/>
                          </a:xfrm>
                          <a:custGeom>
                            <a:avLst/>
                            <a:gdLst>
                              <a:gd name="T0" fmla="*/ 2 w 159"/>
                              <a:gd name="T1" fmla="*/ 2 h 126"/>
                              <a:gd name="T2" fmla="*/ 0 w 159"/>
                              <a:gd name="T3" fmla="*/ 0 h 126"/>
                              <a:gd name="T4" fmla="*/ 0 w 159"/>
                              <a:gd name="T5" fmla="*/ 0 h 126"/>
                              <a:gd name="T6" fmla="*/ 0 60000 65536"/>
                              <a:gd name="T7" fmla="*/ 0 60000 65536"/>
                              <a:gd name="T8" fmla="*/ 0 60000 65536"/>
                            </a:gdLst>
                            <a:ahLst/>
                            <a:cxnLst>
                              <a:cxn ang="T6">
                                <a:pos x="T0" y="T1"/>
                              </a:cxn>
                              <a:cxn ang="T7">
                                <a:pos x="T2" y="T3"/>
                              </a:cxn>
                              <a:cxn ang="T8">
                                <a:pos x="T4" y="T5"/>
                              </a:cxn>
                            </a:cxnLst>
                            <a:rect l="0" t="0" r="r" b="b"/>
                            <a:pathLst>
                              <a:path w="159" h="126">
                                <a:moveTo>
                                  <a:pt x="159" y="126"/>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2" name="Freeform 509"/>
                        <wps:cNvSpPr>
                          <a:spLocks/>
                        </wps:cNvSpPr>
                        <wps:spPr bwMode="auto">
                          <a:xfrm>
                            <a:off x="3863" y="1450"/>
                            <a:ext cx="82" cy="16"/>
                          </a:xfrm>
                          <a:custGeom>
                            <a:avLst/>
                            <a:gdLst>
                              <a:gd name="T0" fmla="*/ 5 w 330"/>
                              <a:gd name="T1" fmla="*/ 1 h 64"/>
                              <a:gd name="T2" fmla="*/ 0 w 330"/>
                              <a:gd name="T3" fmla="*/ 0 h 64"/>
                              <a:gd name="T4" fmla="*/ 0 w 330"/>
                              <a:gd name="T5" fmla="*/ 0 h 64"/>
                              <a:gd name="T6" fmla="*/ 0 60000 65536"/>
                              <a:gd name="T7" fmla="*/ 0 60000 65536"/>
                              <a:gd name="T8" fmla="*/ 0 60000 65536"/>
                            </a:gdLst>
                            <a:ahLst/>
                            <a:cxnLst>
                              <a:cxn ang="T6">
                                <a:pos x="T0" y="T1"/>
                              </a:cxn>
                              <a:cxn ang="T7">
                                <a:pos x="T2" y="T3"/>
                              </a:cxn>
                              <a:cxn ang="T8">
                                <a:pos x="T4" y="T5"/>
                              </a:cxn>
                            </a:cxnLst>
                            <a:rect l="0" t="0" r="r" b="b"/>
                            <a:pathLst>
                              <a:path w="330" h="64">
                                <a:moveTo>
                                  <a:pt x="330" y="64"/>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3" name="Freeform 510"/>
                        <wps:cNvSpPr>
                          <a:spLocks/>
                        </wps:cNvSpPr>
                        <wps:spPr bwMode="auto">
                          <a:xfrm>
                            <a:off x="2516" y="1083"/>
                            <a:ext cx="31" cy="39"/>
                          </a:xfrm>
                          <a:custGeom>
                            <a:avLst/>
                            <a:gdLst>
                              <a:gd name="T0" fmla="*/ 2 w 125"/>
                              <a:gd name="T1" fmla="*/ 2 h 159"/>
                              <a:gd name="T2" fmla="*/ 0 w 125"/>
                              <a:gd name="T3" fmla="*/ 0 h 159"/>
                              <a:gd name="T4" fmla="*/ 0 w 125"/>
                              <a:gd name="T5" fmla="*/ 0 h 159"/>
                              <a:gd name="T6" fmla="*/ 0 60000 65536"/>
                              <a:gd name="T7" fmla="*/ 0 60000 65536"/>
                              <a:gd name="T8" fmla="*/ 0 60000 65536"/>
                            </a:gdLst>
                            <a:ahLst/>
                            <a:cxnLst>
                              <a:cxn ang="T6">
                                <a:pos x="T0" y="T1"/>
                              </a:cxn>
                              <a:cxn ang="T7">
                                <a:pos x="T2" y="T3"/>
                              </a:cxn>
                              <a:cxn ang="T8">
                                <a:pos x="T4" y="T5"/>
                              </a:cxn>
                            </a:cxnLst>
                            <a:rect l="0" t="0" r="r" b="b"/>
                            <a:pathLst>
                              <a:path w="125" h="159">
                                <a:moveTo>
                                  <a:pt x="125" y="159"/>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4" name="Freeform 511"/>
                        <wps:cNvSpPr>
                          <a:spLocks/>
                        </wps:cNvSpPr>
                        <wps:spPr bwMode="auto">
                          <a:xfrm>
                            <a:off x="2328" y="1294"/>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5" name="Freeform 512"/>
                        <wps:cNvSpPr>
                          <a:spLocks/>
                        </wps:cNvSpPr>
                        <wps:spPr bwMode="auto">
                          <a:xfrm>
                            <a:off x="2328" y="1352"/>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6" name="Freeform 513"/>
                        <wps:cNvSpPr>
                          <a:spLocks/>
                        </wps:cNvSpPr>
                        <wps:spPr bwMode="auto">
                          <a:xfrm>
                            <a:off x="2328" y="1235"/>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7" name="Freeform 514"/>
                        <wps:cNvSpPr>
                          <a:spLocks/>
                        </wps:cNvSpPr>
                        <wps:spPr bwMode="auto">
                          <a:xfrm>
                            <a:off x="2094"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8" name="Freeform 515"/>
                        <wps:cNvSpPr>
                          <a:spLocks/>
                        </wps:cNvSpPr>
                        <wps:spPr bwMode="auto">
                          <a:xfrm>
                            <a:off x="2328" y="1851"/>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9" name="Freeform 516"/>
                        <wps:cNvSpPr>
                          <a:spLocks/>
                        </wps:cNvSpPr>
                        <wps:spPr bwMode="auto">
                          <a:xfrm>
                            <a:off x="2328" y="1705"/>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0" name="Freeform 517"/>
                        <wps:cNvSpPr>
                          <a:spLocks/>
                        </wps:cNvSpPr>
                        <wps:spPr bwMode="auto">
                          <a:xfrm>
                            <a:off x="2269"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1" name="Freeform 518"/>
                        <wps:cNvSpPr>
                          <a:spLocks/>
                        </wps:cNvSpPr>
                        <wps:spPr bwMode="auto">
                          <a:xfrm>
                            <a:off x="3863" y="1418"/>
                            <a:ext cx="39" cy="32"/>
                          </a:xfrm>
                          <a:custGeom>
                            <a:avLst/>
                            <a:gdLst>
                              <a:gd name="T0" fmla="*/ 0 w 160"/>
                              <a:gd name="T1" fmla="*/ 2 h 126"/>
                              <a:gd name="T2" fmla="*/ 2 w 160"/>
                              <a:gd name="T3" fmla="*/ 0 h 126"/>
                              <a:gd name="T4" fmla="*/ 2 w 160"/>
                              <a:gd name="T5" fmla="*/ 0 h 126"/>
                              <a:gd name="T6" fmla="*/ 0 60000 65536"/>
                              <a:gd name="T7" fmla="*/ 0 60000 65536"/>
                              <a:gd name="T8" fmla="*/ 0 60000 65536"/>
                            </a:gdLst>
                            <a:ahLst/>
                            <a:cxnLst>
                              <a:cxn ang="T6">
                                <a:pos x="T0" y="T1"/>
                              </a:cxn>
                              <a:cxn ang="T7">
                                <a:pos x="T2" y="T3"/>
                              </a:cxn>
                              <a:cxn ang="T8">
                                <a:pos x="T4" y="T5"/>
                              </a:cxn>
                            </a:cxnLst>
                            <a:rect l="0" t="0" r="r" b="b"/>
                            <a:pathLst>
                              <a:path w="160" h="126">
                                <a:moveTo>
                                  <a:pt x="0" y="126"/>
                                </a:moveTo>
                                <a:lnTo>
                                  <a:pt x="158" y="0"/>
                                </a:lnTo>
                                <a:lnTo>
                                  <a:pt x="16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2" name="Freeform 519"/>
                        <wps:cNvSpPr>
                          <a:spLocks/>
                        </wps:cNvSpPr>
                        <wps:spPr bwMode="auto">
                          <a:xfrm>
                            <a:off x="2328" y="1177"/>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3" name="Freeform 520"/>
                        <wps:cNvSpPr>
                          <a:spLocks/>
                        </wps:cNvSpPr>
                        <wps:spPr bwMode="auto">
                          <a:xfrm>
                            <a:off x="2328" y="1764"/>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4" name="Freeform 521"/>
                        <wps:cNvSpPr>
                          <a:spLocks/>
                        </wps:cNvSpPr>
                        <wps:spPr bwMode="auto">
                          <a:xfrm>
                            <a:off x="2547" y="1881"/>
                            <a:ext cx="16" cy="82"/>
                          </a:xfrm>
                          <a:custGeom>
                            <a:avLst/>
                            <a:gdLst>
                              <a:gd name="T0" fmla="*/ 1 w 64"/>
                              <a:gd name="T1" fmla="*/ 0 h 330"/>
                              <a:gd name="T2" fmla="*/ 0 w 64"/>
                              <a:gd name="T3" fmla="*/ 5 h 330"/>
                              <a:gd name="T4" fmla="*/ 0 w 64"/>
                              <a:gd name="T5" fmla="*/ 5 h 330"/>
                              <a:gd name="T6" fmla="*/ 0 60000 65536"/>
                              <a:gd name="T7" fmla="*/ 0 60000 65536"/>
                              <a:gd name="T8" fmla="*/ 0 60000 65536"/>
                            </a:gdLst>
                            <a:ahLst/>
                            <a:cxnLst>
                              <a:cxn ang="T6">
                                <a:pos x="T0" y="T1"/>
                              </a:cxn>
                              <a:cxn ang="T7">
                                <a:pos x="T2" y="T3"/>
                              </a:cxn>
                              <a:cxn ang="T8">
                                <a:pos x="T4" y="T5"/>
                              </a:cxn>
                            </a:cxnLst>
                            <a:rect l="0" t="0" r="r" b="b"/>
                            <a:pathLst>
                              <a:path w="64" h="330">
                                <a:moveTo>
                                  <a:pt x="64" y="0"/>
                                </a:moveTo>
                                <a:lnTo>
                                  <a:pt x="0" y="330"/>
                                </a:lnTo>
                                <a:lnTo>
                                  <a:pt x="1" y="3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5" name="Freeform 522"/>
                        <wps:cNvSpPr>
                          <a:spLocks/>
                        </wps:cNvSpPr>
                        <wps:spPr bwMode="auto">
                          <a:xfrm>
                            <a:off x="3863" y="171"/>
                            <a:ext cx="82" cy="16"/>
                          </a:xfrm>
                          <a:custGeom>
                            <a:avLst/>
                            <a:gdLst>
                              <a:gd name="T0" fmla="*/ 5 w 330"/>
                              <a:gd name="T1" fmla="*/ 1 h 63"/>
                              <a:gd name="T2" fmla="*/ 0 w 330"/>
                              <a:gd name="T3" fmla="*/ 0 h 63"/>
                              <a:gd name="T4" fmla="*/ 0 w 330"/>
                              <a:gd name="T5" fmla="*/ 0 h 63"/>
                              <a:gd name="T6" fmla="*/ 0 60000 65536"/>
                              <a:gd name="T7" fmla="*/ 0 60000 65536"/>
                              <a:gd name="T8" fmla="*/ 0 60000 65536"/>
                            </a:gdLst>
                            <a:ahLst/>
                            <a:cxnLst>
                              <a:cxn ang="T6">
                                <a:pos x="T0" y="T1"/>
                              </a:cxn>
                              <a:cxn ang="T7">
                                <a:pos x="T2" y="T3"/>
                              </a:cxn>
                              <a:cxn ang="T8">
                                <a:pos x="T4" y="T5"/>
                              </a:cxn>
                            </a:cxnLst>
                            <a:rect l="0" t="0" r="r" b="b"/>
                            <a:pathLst>
                              <a:path w="330" h="63">
                                <a:moveTo>
                                  <a:pt x="330" y="63"/>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6" name="Freeform 523"/>
                        <wps:cNvSpPr>
                          <a:spLocks/>
                        </wps:cNvSpPr>
                        <wps:spPr bwMode="auto">
                          <a:xfrm>
                            <a:off x="1310" y="216"/>
                            <a:ext cx="1" cy="139"/>
                          </a:xfrm>
                          <a:custGeom>
                            <a:avLst/>
                            <a:gdLst>
                              <a:gd name="T0" fmla="*/ 0 w 1"/>
                              <a:gd name="T1" fmla="*/ 0 h 557"/>
                              <a:gd name="T2" fmla="*/ 0 w 1"/>
                              <a:gd name="T3" fmla="*/ 9 h 557"/>
                              <a:gd name="T4" fmla="*/ 1 w 1"/>
                              <a:gd name="T5" fmla="*/ 9 h 557"/>
                              <a:gd name="T6" fmla="*/ 0 60000 65536"/>
                              <a:gd name="T7" fmla="*/ 0 60000 65536"/>
                              <a:gd name="T8" fmla="*/ 0 60000 65536"/>
                            </a:gdLst>
                            <a:ahLst/>
                            <a:cxnLst>
                              <a:cxn ang="T6">
                                <a:pos x="T0" y="T1"/>
                              </a:cxn>
                              <a:cxn ang="T7">
                                <a:pos x="T2" y="T3"/>
                              </a:cxn>
                              <a:cxn ang="T8">
                                <a:pos x="T4" y="T5"/>
                              </a:cxn>
                            </a:cxnLst>
                            <a:rect l="0" t="0" r="r" b="b"/>
                            <a:pathLst>
                              <a:path w="1" h="557">
                                <a:moveTo>
                                  <a:pt x="0" y="0"/>
                                </a:moveTo>
                                <a:lnTo>
                                  <a:pt x="0" y="557"/>
                                </a:lnTo>
                                <a:lnTo>
                                  <a:pt x="1" y="5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7" name="Freeform 524"/>
                        <wps:cNvSpPr>
                          <a:spLocks/>
                        </wps:cNvSpPr>
                        <wps:spPr bwMode="auto">
                          <a:xfrm>
                            <a:off x="1310" y="0"/>
                            <a:ext cx="1" cy="139"/>
                          </a:xfrm>
                          <a:custGeom>
                            <a:avLst/>
                            <a:gdLst>
                              <a:gd name="T0" fmla="*/ 0 w 1"/>
                              <a:gd name="T1" fmla="*/ 0 h 555"/>
                              <a:gd name="T2" fmla="*/ 0 w 1"/>
                              <a:gd name="T3" fmla="*/ 9 h 555"/>
                              <a:gd name="T4" fmla="*/ 1 w 1"/>
                              <a:gd name="T5" fmla="*/ 9 h 555"/>
                              <a:gd name="T6" fmla="*/ 0 60000 65536"/>
                              <a:gd name="T7" fmla="*/ 0 60000 65536"/>
                              <a:gd name="T8" fmla="*/ 0 60000 65536"/>
                            </a:gdLst>
                            <a:ahLst/>
                            <a:cxnLst>
                              <a:cxn ang="T6">
                                <a:pos x="T0" y="T1"/>
                              </a:cxn>
                              <a:cxn ang="T7">
                                <a:pos x="T2" y="T3"/>
                              </a:cxn>
                              <a:cxn ang="T8">
                                <a:pos x="T4" y="T5"/>
                              </a:cxn>
                            </a:cxnLst>
                            <a:rect l="0" t="0" r="r" b="b"/>
                            <a:pathLst>
                              <a:path w="1" h="555">
                                <a:moveTo>
                                  <a:pt x="0" y="0"/>
                                </a:moveTo>
                                <a:lnTo>
                                  <a:pt x="0" y="555"/>
                                </a:lnTo>
                                <a:lnTo>
                                  <a:pt x="1" y="55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8" name="Freeform 525"/>
                        <wps:cNvSpPr>
                          <a:spLocks/>
                        </wps:cNvSpPr>
                        <wps:spPr bwMode="auto">
                          <a:xfrm>
                            <a:off x="1577" y="797"/>
                            <a:ext cx="440" cy="1"/>
                          </a:xfrm>
                          <a:custGeom>
                            <a:avLst/>
                            <a:gdLst>
                              <a:gd name="T0" fmla="*/ 0 w 1760"/>
                              <a:gd name="T1" fmla="*/ 0 h 1"/>
                              <a:gd name="T2" fmla="*/ 28 w 1760"/>
                              <a:gd name="T3" fmla="*/ 0 h 1"/>
                              <a:gd name="T4" fmla="*/ 28 w 1760"/>
                              <a:gd name="T5" fmla="*/ 0 h 1"/>
                              <a:gd name="T6" fmla="*/ 0 60000 65536"/>
                              <a:gd name="T7" fmla="*/ 0 60000 65536"/>
                              <a:gd name="T8" fmla="*/ 0 60000 65536"/>
                            </a:gdLst>
                            <a:ahLst/>
                            <a:cxnLst>
                              <a:cxn ang="T6">
                                <a:pos x="T0" y="T1"/>
                              </a:cxn>
                              <a:cxn ang="T7">
                                <a:pos x="T2" y="T3"/>
                              </a:cxn>
                              <a:cxn ang="T8">
                                <a:pos x="T4" y="T5"/>
                              </a:cxn>
                            </a:cxnLst>
                            <a:rect l="0" t="0" r="r" b="b"/>
                            <a:pathLst>
                              <a:path w="1760" h="1">
                                <a:moveTo>
                                  <a:pt x="0" y="0"/>
                                </a:moveTo>
                                <a:lnTo>
                                  <a:pt x="1759" y="0"/>
                                </a:lnTo>
                                <a:lnTo>
                                  <a:pt x="1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9" name="Freeform 526"/>
                        <wps:cNvSpPr>
                          <a:spLocks/>
                        </wps:cNvSpPr>
                        <wps:spPr bwMode="auto">
                          <a:xfrm>
                            <a:off x="2328"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0" name="Freeform 527"/>
                        <wps:cNvSpPr>
                          <a:spLocks/>
                        </wps:cNvSpPr>
                        <wps:spPr bwMode="auto">
                          <a:xfrm>
                            <a:off x="1267" y="1466"/>
                            <a:ext cx="43" cy="29"/>
                          </a:xfrm>
                          <a:custGeom>
                            <a:avLst/>
                            <a:gdLst>
                              <a:gd name="T0" fmla="*/ 3 w 172"/>
                              <a:gd name="T1" fmla="*/ 2 h 116"/>
                              <a:gd name="T2" fmla="*/ 0 w 172"/>
                              <a:gd name="T3" fmla="*/ 0 h 116"/>
                              <a:gd name="T4" fmla="*/ 0 w 172"/>
                              <a:gd name="T5" fmla="*/ 0 h 116"/>
                              <a:gd name="T6" fmla="*/ 0 60000 65536"/>
                              <a:gd name="T7" fmla="*/ 0 60000 65536"/>
                              <a:gd name="T8" fmla="*/ 0 60000 65536"/>
                            </a:gdLst>
                            <a:ahLst/>
                            <a:cxnLst>
                              <a:cxn ang="T6">
                                <a:pos x="T0" y="T1"/>
                              </a:cxn>
                              <a:cxn ang="T7">
                                <a:pos x="T2" y="T3"/>
                              </a:cxn>
                              <a:cxn ang="T8">
                                <a:pos x="T4" y="T5"/>
                              </a:cxn>
                            </a:cxnLst>
                            <a:rect l="0" t="0" r="r" b="b"/>
                            <a:pathLst>
                              <a:path w="172" h="116">
                                <a:moveTo>
                                  <a:pt x="172" y="116"/>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1" name="Freeform 528"/>
                        <wps:cNvSpPr>
                          <a:spLocks/>
                        </wps:cNvSpPr>
                        <wps:spPr bwMode="auto">
                          <a:xfrm>
                            <a:off x="3902" y="1466"/>
                            <a:ext cx="43" cy="29"/>
                          </a:xfrm>
                          <a:custGeom>
                            <a:avLst/>
                            <a:gdLst>
                              <a:gd name="T0" fmla="*/ 0 w 174"/>
                              <a:gd name="T1" fmla="*/ 2 h 116"/>
                              <a:gd name="T2" fmla="*/ 3 w 174"/>
                              <a:gd name="T3" fmla="*/ 0 h 116"/>
                              <a:gd name="T4" fmla="*/ 3 w 174"/>
                              <a:gd name="T5" fmla="*/ 0 h 116"/>
                              <a:gd name="T6" fmla="*/ 0 60000 65536"/>
                              <a:gd name="T7" fmla="*/ 0 60000 65536"/>
                              <a:gd name="T8" fmla="*/ 0 60000 65536"/>
                            </a:gdLst>
                            <a:ahLst/>
                            <a:cxnLst>
                              <a:cxn ang="T6">
                                <a:pos x="T0" y="T1"/>
                              </a:cxn>
                              <a:cxn ang="T7">
                                <a:pos x="T2" y="T3"/>
                              </a:cxn>
                              <a:cxn ang="T8">
                                <a:pos x="T4" y="T5"/>
                              </a:cxn>
                            </a:cxnLst>
                            <a:rect l="0" t="0" r="r" b="b"/>
                            <a:pathLst>
                              <a:path w="174" h="116">
                                <a:moveTo>
                                  <a:pt x="0" y="116"/>
                                </a:moveTo>
                                <a:lnTo>
                                  <a:pt x="172" y="0"/>
                                </a:lnTo>
                                <a:lnTo>
                                  <a:pt x="17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2" name="Freeform 529"/>
                        <wps:cNvSpPr>
                          <a:spLocks/>
                        </wps:cNvSpPr>
                        <wps:spPr bwMode="auto">
                          <a:xfrm>
                            <a:off x="3902" y="988"/>
                            <a:ext cx="1" cy="430"/>
                          </a:xfrm>
                          <a:custGeom>
                            <a:avLst/>
                            <a:gdLst>
                              <a:gd name="T0" fmla="*/ 0 w 2"/>
                              <a:gd name="T1" fmla="*/ 0 h 1721"/>
                              <a:gd name="T2" fmla="*/ 0 w 2"/>
                              <a:gd name="T3" fmla="*/ 27 h 1721"/>
                              <a:gd name="T4" fmla="*/ 1 w 2"/>
                              <a:gd name="T5" fmla="*/ 27 h 1721"/>
                              <a:gd name="T6" fmla="*/ 0 60000 65536"/>
                              <a:gd name="T7" fmla="*/ 0 60000 65536"/>
                              <a:gd name="T8" fmla="*/ 0 60000 65536"/>
                            </a:gdLst>
                            <a:ahLst/>
                            <a:cxnLst>
                              <a:cxn ang="T6">
                                <a:pos x="T0" y="T1"/>
                              </a:cxn>
                              <a:cxn ang="T7">
                                <a:pos x="T2" y="T3"/>
                              </a:cxn>
                              <a:cxn ang="T8">
                                <a:pos x="T4" y="T5"/>
                              </a:cxn>
                            </a:cxnLst>
                            <a:rect l="0" t="0" r="r" b="b"/>
                            <a:pathLst>
                              <a:path w="2" h="1721">
                                <a:moveTo>
                                  <a:pt x="0" y="0"/>
                                </a:moveTo>
                                <a:lnTo>
                                  <a:pt x="0" y="1721"/>
                                </a:lnTo>
                                <a:lnTo>
                                  <a:pt x="2" y="17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3" name="Freeform 530"/>
                        <wps:cNvSpPr>
                          <a:spLocks/>
                        </wps:cNvSpPr>
                        <wps:spPr bwMode="auto">
                          <a:xfrm>
                            <a:off x="2563" y="1040"/>
                            <a:ext cx="29" cy="43"/>
                          </a:xfrm>
                          <a:custGeom>
                            <a:avLst/>
                            <a:gdLst>
                              <a:gd name="T0" fmla="*/ 2 w 115"/>
                              <a:gd name="T1" fmla="*/ 3 h 170"/>
                              <a:gd name="T2" fmla="*/ 0 w 115"/>
                              <a:gd name="T3" fmla="*/ 0 h 170"/>
                              <a:gd name="T4" fmla="*/ 0 w 115"/>
                              <a:gd name="T5" fmla="*/ 0 h 170"/>
                              <a:gd name="T6" fmla="*/ 0 60000 65536"/>
                              <a:gd name="T7" fmla="*/ 0 60000 65536"/>
                              <a:gd name="T8" fmla="*/ 0 60000 65536"/>
                            </a:gdLst>
                            <a:ahLst/>
                            <a:cxnLst>
                              <a:cxn ang="T6">
                                <a:pos x="T0" y="T1"/>
                              </a:cxn>
                              <a:cxn ang="T7">
                                <a:pos x="T2" y="T3"/>
                              </a:cxn>
                              <a:cxn ang="T8">
                                <a:pos x="T4" y="T5"/>
                              </a:cxn>
                            </a:cxnLst>
                            <a:rect l="0" t="0" r="r" b="b"/>
                            <a:pathLst>
                              <a:path w="115" h="170">
                                <a:moveTo>
                                  <a:pt x="115" y="170"/>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4" name="Freeform 531"/>
                        <wps:cNvSpPr>
                          <a:spLocks/>
                        </wps:cNvSpPr>
                        <wps:spPr bwMode="auto">
                          <a:xfrm>
                            <a:off x="2016"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5" name="Freeform 532"/>
                        <wps:cNvSpPr>
                          <a:spLocks/>
                        </wps:cNvSpPr>
                        <wps:spPr bwMode="auto">
                          <a:xfrm>
                            <a:off x="2328" y="1265"/>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6" name="Freeform 533"/>
                        <wps:cNvSpPr>
                          <a:spLocks/>
                        </wps:cNvSpPr>
                        <wps:spPr bwMode="auto">
                          <a:xfrm>
                            <a:off x="2328" y="1381"/>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7" name="Freeform 534"/>
                        <wps:cNvSpPr>
                          <a:spLocks/>
                        </wps:cNvSpPr>
                        <wps:spPr bwMode="auto">
                          <a:xfrm>
                            <a:off x="2328" y="1793"/>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8" name="Freeform 535"/>
                        <wps:cNvSpPr>
                          <a:spLocks/>
                        </wps:cNvSpPr>
                        <wps:spPr bwMode="auto">
                          <a:xfrm>
                            <a:off x="2328" y="1735"/>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9" name="Freeform 536"/>
                        <wps:cNvSpPr>
                          <a:spLocks/>
                        </wps:cNvSpPr>
                        <wps:spPr bwMode="auto">
                          <a:xfrm>
                            <a:off x="2328" y="1647"/>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0" name="Freeform 537"/>
                        <wps:cNvSpPr>
                          <a:spLocks/>
                        </wps:cNvSpPr>
                        <wps:spPr bwMode="auto">
                          <a:xfrm>
                            <a:off x="1206" y="1924"/>
                            <a:ext cx="1310" cy="1"/>
                          </a:xfrm>
                          <a:custGeom>
                            <a:avLst/>
                            <a:gdLst>
                              <a:gd name="T0" fmla="*/ 0 w 5239"/>
                              <a:gd name="T1" fmla="*/ 0 h 1"/>
                              <a:gd name="T2" fmla="*/ 82 w 5239"/>
                              <a:gd name="T3" fmla="*/ 0 h 1"/>
                              <a:gd name="T4" fmla="*/ 82 w 5239"/>
                              <a:gd name="T5" fmla="*/ 0 h 1"/>
                              <a:gd name="T6" fmla="*/ 0 60000 65536"/>
                              <a:gd name="T7" fmla="*/ 0 60000 65536"/>
                              <a:gd name="T8" fmla="*/ 0 60000 65536"/>
                            </a:gdLst>
                            <a:ahLst/>
                            <a:cxnLst>
                              <a:cxn ang="T6">
                                <a:pos x="T0" y="T1"/>
                              </a:cxn>
                              <a:cxn ang="T7">
                                <a:pos x="T2" y="T3"/>
                              </a:cxn>
                              <a:cxn ang="T8">
                                <a:pos x="T4" y="T5"/>
                              </a:cxn>
                            </a:cxnLst>
                            <a:rect l="0" t="0" r="r" b="b"/>
                            <a:pathLst>
                              <a:path w="5239" h="1">
                                <a:moveTo>
                                  <a:pt x="0" y="0"/>
                                </a:moveTo>
                                <a:lnTo>
                                  <a:pt x="5238" y="0"/>
                                </a:lnTo>
                                <a:lnTo>
                                  <a:pt x="523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1" name="Freeform 538"/>
                        <wps:cNvSpPr>
                          <a:spLocks/>
                        </wps:cNvSpPr>
                        <wps:spPr bwMode="auto">
                          <a:xfrm>
                            <a:off x="2240"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2" name="Freeform 539"/>
                        <wps:cNvSpPr>
                          <a:spLocks/>
                        </wps:cNvSpPr>
                        <wps:spPr bwMode="auto">
                          <a:xfrm>
                            <a:off x="2123"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3" name="Freeform 540"/>
                        <wps:cNvSpPr>
                          <a:spLocks/>
                        </wps:cNvSpPr>
                        <wps:spPr bwMode="auto">
                          <a:xfrm>
                            <a:off x="2065"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4" name="Line 541"/>
                        <wps:cNvCnPr>
                          <a:cxnSpLocks noChangeShapeType="1"/>
                        </wps:cNvCnPr>
                        <wps:spPr bwMode="auto">
                          <a:xfrm>
                            <a:off x="2173" y="439"/>
                            <a:ext cx="90" cy="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05" name="Line 542"/>
                        <wps:cNvCnPr>
                          <a:cxnSpLocks noChangeShapeType="1"/>
                        </wps:cNvCnPr>
                        <wps:spPr bwMode="auto">
                          <a:xfrm>
                            <a:off x="2263" y="629"/>
                            <a:ext cx="3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06" name="Line 543"/>
                        <wps:cNvCnPr>
                          <a:cxnSpLocks noChangeShapeType="1"/>
                        </wps:cNvCnPr>
                        <wps:spPr bwMode="auto">
                          <a:xfrm flipH="1">
                            <a:off x="803" y="669"/>
                            <a:ext cx="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07" name="Text Box 544"/>
                        <wps:cNvSpPr txBox="1">
                          <a:spLocks noChangeArrowheads="1"/>
                        </wps:cNvSpPr>
                        <wps:spPr bwMode="auto">
                          <a:xfrm>
                            <a:off x="3693" y="309"/>
                            <a:ext cx="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7338" w14:textId="77777777" w:rsidR="005024C9" w:rsidRPr="00BE17E6" w:rsidRDefault="005024C9" w:rsidP="00912DC4">
                              <w:pPr>
                                <w:rPr>
                                  <w:rFonts w:ascii="Times New Roman" w:hAnsi="Times New Roman"/>
                                </w:rPr>
                              </w:pPr>
                              <w:r w:rsidRPr="00BE17E6">
                                <w:rPr>
                                  <w:rFonts w:ascii="Times New Roman" w:hAnsi="Times New Roman" w:hint="eastAsia"/>
                                </w:rPr>
                                <w:t>8</w:t>
                              </w:r>
                            </w:p>
                          </w:txbxContent>
                        </wps:txbx>
                        <wps:bodyPr rot="0" vert="horz" wrap="square" lIns="91440" tIns="45720" rIns="91440" bIns="45720" anchor="t" anchorCtr="0" upright="1">
                          <a:noAutofit/>
                        </wps:bodyPr>
                      </wps:wsp>
                      <wps:wsp>
                        <wps:cNvPr id="27208" name="Freeform 545"/>
                        <wps:cNvSpPr>
                          <a:spLocks/>
                        </wps:cNvSpPr>
                        <wps:spPr bwMode="auto">
                          <a:xfrm>
                            <a:off x="1310" y="42"/>
                            <a:ext cx="2592" cy="1"/>
                          </a:xfrm>
                          <a:custGeom>
                            <a:avLst/>
                            <a:gdLst>
                              <a:gd name="T0" fmla="*/ 0 w 10372"/>
                              <a:gd name="T1" fmla="*/ 0 h 1"/>
                              <a:gd name="T2" fmla="*/ 162 w 10372"/>
                              <a:gd name="T3" fmla="*/ 0 h 1"/>
                              <a:gd name="T4" fmla="*/ 162 w 10372"/>
                              <a:gd name="T5" fmla="*/ 0 h 1"/>
                              <a:gd name="T6" fmla="*/ 0 60000 65536"/>
                              <a:gd name="T7" fmla="*/ 0 60000 65536"/>
                              <a:gd name="T8" fmla="*/ 0 60000 65536"/>
                            </a:gdLst>
                            <a:ahLst/>
                            <a:cxnLst>
                              <a:cxn ang="T6">
                                <a:pos x="T0" y="T1"/>
                              </a:cxn>
                              <a:cxn ang="T7">
                                <a:pos x="T2" y="T3"/>
                              </a:cxn>
                              <a:cxn ang="T8">
                                <a:pos x="T4" y="T5"/>
                              </a:cxn>
                            </a:cxnLst>
                            <a:rect l="0" t="0" r="r" b="b"/>
                            <a:pathLst>
                              <a:path w="10372" h="1">
                                <a:moveTo>
                                  <a:pt x="0" y="0"/>
                                </a:moveTo>
                                <a:lnTo>
                                  <a:pt x="10370" y="0"/>
                                </a:lnTo>
                                <a:lnTo>
                                  <a:pt x="103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9" name="Freeform 546"/>
                        <wps:cNvSpPr>
                          <a:spLocks/>
                        </wps:cNvSpPr>
                        <wps:spPr bwMode="auto">
                          <a:xfrm>
                            <a:off x="1267" y="187"/>
                            <a:ext cx="43" cy="29"/>
                          </a:xfrm>
                          <a:custGeom>
                            <a:avLst/>
                            <a:gdLst>
                              <a:gd name="T0" fmla="*/ 3 w 172"/>
                              <a:gd name="T1" fmla="*/ 2 h 116"/>
                              <a:gd name="T2" fmla="*/ 0 w 172"/>
                              <a:gd name="T3" fmla="*/ 0 h 116"/>
                              <a:gd name="T4" fmla="*/ 0 w 172"/>
                              <a:gd name="T5" fmla="*/ 0 h 116"/>
                              <a:gd name="T6" fmla="*/ 0 60000 65536"/>
                              <a:gd name="T7" fmla="*/ 0 60000 65536"/>
                              <a:gd name="T8" fmla="*/ 0 60000 65536"/>
                            </a:gdLst>
                            <a:ahLst/>
                            <a:cxnLst>
                              <a:cxn ang="T6">
                                <a:pos x="T0" y="T1"/>
                              </a:cxn>
                              <a:cxn ang="T7">
                                <a:pos x="T2" y="T3"/>
                              </a:cxn>
                              <a:cxn ang="T8">
                                <a:pos x="T4" y="T5"/>
                              </a:cxn>
                            </a:cxnLst>
                            <a:rect l="0" t="0" r="r" b="b"/>
                            <a:pathLst>
                              <a:path w="172" h="116">
                                <a:moveTo>
                                  <a:pt x="172" y="116"/>
                                </a:moveTo>
                                <a:lnTo>
                                  <a:pt x="0" y="0"/>
                                </a:lnTo>
                                <a:lnTo>
                                  <a:pt x="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0" name="Freeform 547"/>
                        <wps:cNvSpPr>
                          <a:spLocks/>
                        </wps:cNvSpPr>
                        <wps:spPr bwMode="auto">
                          <a:xfrm>
                            <a:off x="3902" y="187"/>
                            <a:ext cx="43" cy="29"/>
                          </a:xfrm>
                          <a:custGeom>
                            <a:avLst/>
                            <a:gdLst>
                              <a:gd name="T0" fmla="*/ 0 w 174"/>
                              <a:gd name="T1" fmla="*/ 2 h 116"/>
                              <a:gd name="T2" fmla="*/ 3 w 174"/>
                              <a:gd name="T3" fmla="*/ 0 h 116"/>
                              <a:gd name="T4" fmla="*/ 3 w 174"/>
                              <a:gd name="T5" fmla="*/ 0 h 116"/>
                              <a:gd name="T6" fmla="*/ 0 60000 65536"/>
                              <a:gd name="T7" fmla="*/ 0 60000 65536"/>
                              <a:gd name="T8" fmla="*/ 0 60000 65536"/>
                            </a:gdLst>
                            <a:ahLst/>
                            <a:cxnLst>
                              <a:cxn ang="T6">
                                <a:pos x="T0" y="T1"/>
                              </a:cxn>
                              <a:cxn ang="T7">
                                <a:pos x="T2" y="T3"/>
                              </a:cxn>
                              <a:cxn ang="T8">
                                <a:pos x="T4" y="T5"/>
                              </a:cxn>
                            </a:cxnLst>
                            <a:rect l="0" t="0" r="r" b="b"/>
                            <a:pathLst>
                              <a:path w="174" h="116">
                                <a:moveTo>
                                  <a:pt x="0" y="116"/>
                                </a:moveTo>
                                <a:lnTo>
                                  <a:pt x="172" y="0"/>
                                </a:lnTo>
                                <a:lnTo>
                                  <a:pt x="17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1" name="Freeform 548"/>
                        <wps:cNvSpPr>
                          <a:spLocks/>
                        </wps:cNvSpPr>
                        <wps:spPr bwMode="auto">
                          <a:xfrm>
                            <a:off x="1310" y="323"/>
                            <a:ext cx="267" cy="1"/>
                          </a:xfrm>
                          <a:custGeom>
                            <a:avLst/>
                            <a:gdLst>
                              <a:gd name="T0" fmla="*/ 0 w 1070"/>
                              <a:gd name="T1" fmla="*/ 0 h 1"/>
                              <a:gd name="T2" fmla="*/ 17 w 1070"/>
                              <a:gd name="T3" fmla="*/ 0 h 1"/>
                              <a:gd name="T4" fmla="*/ 17 w 1070"/>
                              <a:gd name="T5" fmla="*/ 0 h 1"/>
                              <a:gd name="T6" fmla="*/ 0 60000 65536"/>
                              <a:gd name="T7" fmla="*/ 0 60000 65536"/>
                              <a:gd name="T8" fmla="*/ 0 60000 65536"/>
                            </a:gdLst>
                            <a:ahLst/>
                            <a:cxnLst>
                              <a:cxn ang="T6">
                                <a:pos x="T0" y="T1"/>
                              </a:cxn>
                              <a:cxn ang="T7">
                                <a:pos x="T2" y="T3"/>
                              </a:cxn>
                              <a:cxn ang="T8">
                                <a:pos x="T4" y="T5"/>
                              </a:cxn>
                            </a:cxnLst>
                            <a:rect l="0" t="0" r="r" b="b"/>
                            <a:pathLst>
                              <a:path w="1070" h="1">
                                <a:moveTo>
                                  <a:pt x="0" y="0"/>
                                </a:moveTo>
                                <a:lnTo>
                                  <a:pt x="1069" y="0"/>
                                </a:lnTo>
                                <a:lnTo>
                                  <a:pt x="1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2" name="Freeform 549"/>
                        <wps:cNvSpPr>
                          <a:spLocks/>
                        </wps:cNvSpPr>
                        <wps:spPr bwMode="auto">
                          <a:xfrm>
                            <a:off x="1577" y="323"/>
                            <a:ext cx="1" cy="474"/>
                          </a:xfrm>
                          <a:custGeom>
                            <a:avLst/>
                            <a:gdLst>
                              <a:gd name="T0" fmla="*/ 0 w 1"/>
                              <a:gd name="T1" fmla="*/ 0 h 1894"/>
                              <a:gd name="T2" fmla="*/ 0 w 1"/>
                              <a:gd name="T3" fmla="*/ 30 h 1894"/>
                              <a:gd name="T4" fmla="*/ 1 w 1"/>
                              <a:gd name="T5" fmla="*/ 30 h 1894"/>
                              <a:gd name="T6" fmla="*/ 0 60000 65536"/>
                              <a:gd name="T7" fmla="*/ 0 60000 65536"/>
                              <a:gd name="T8" fmla="*/ 0 60000 65536"/>
                            </a:gdLst>
                            <a:ahLst/>
                            <a:cxnLst>
                              <a:cxn ang="T6">
                                <a:pos x="T0" y="T1"/>
                              </a:cxn>
                              <a:cxn ang="T7">
                                <a:pos x="T2" y="T3"/>
                              </a:cxn>
                              <a:cxn ang="T8">
                                <a:pos x="T4" y="T5"/>
                              </a:cxn>
                            </a:cxnLst>
                            <a:rect l="0" t="0" r="r" b="b"/>
                            <a:pathLst>
                              <a:path w="1" h="1894">
                                <a:moveTo>
                                  <a:pt x="0" y="0"/>
                                </a:moveTo>
                                <a:lnTo>
                                  <a:pt x="0" y="1894"/>
                                </a:lnTo>
                                <a:lnTo>
                                  <a:pt x="1" y="18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3" name="Freeform 550"/>
                        <wps:cNvSpPr>
                          <a:spLocks/>
                        </wps:cNvSpPr>
                        <wps:spPr bwMode="auto">
                          <a:xfrm>
                            <a:off x="2016" y="323"/>
                            <a:ext cx="1" cy="474"/>
                          </a:xfrm>
                          <a:custGeom>
                            <a:avLst/>
                            <a:gdLst>
                              <a:gd name="T0" fmla="*/ 0 w 1"/>
                              <a:gd name="T1" fmla="*/ 30 h 1894"/>
                              <a:gd name="T2" fmla="*/ 0 w 1"/>
                              <a:gd name="T3" fmla="*/ 0 h 1894"/>
                              <a:gd name="T4" fmla="*/ 1 w 1"/>
                              <a:gd name="T5" fmla="*/ 0 h 1894"/>
                              <a:gd name="T6" fmla="*/ 0 60000 65536"/>
                              <a:gd name="T7" fmla="*/ 0 60000 65536"/>
                              <a:gd name="T8" fmla="*/ 0 60000 65536"/>
                            </a:gdLst>
                            <a:ahLst/>
                            <a:cxnLst>
                              <a:cxn ang="T6">
                                <a:pos x="T0" y="T1"/>
                              </a:cxn>
                              <a:cxn ang="T7">
                                <a:pos x="T2" y="T3"/>
                              </a:cxn>
                              <a:cxn ang="T8">
                                <a:pos x="T4" y="T5"/>
                              </a:cxn>
                            </a:cxnLst>
                            <a:rect l="0" t="0" r="r" b="b"/>
                            <a:pathLst>
                              <a:path w="1" h="1894">
                                <a:moveTo>
                                  <a:pt x="0" y="1894"/>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4" name="Freeform 551"/>
                        <wps:cNvSpPr>
                          <a:spLocks/>
                        </wps:cNvSpPr>
                        <wps:spPr bwMode="auto">
                          <a:xfrm>
                            <a:off x="2016" y="323"/>
                            <a:ext cx="1886" cy="1"/>
                          </a:xfrm>
                          <a:custGeom>
                            <a:avLst/>
                            <a:gdLst>
                              <a:gd name="T0" fmla="*/ 0 w 7544"/>
                              <a:gd name="T1" fmla="*/ 0 h 1"/>
                              <a:gd name="T2" fmla="*/ 118 w 7544"/>
                              <a:gd name="T3" fmla="*/ 0 h 1"/>
                              <a:gd name="T4" fmla="*/ 118 w 7544"/>
                              <a:gd name="T5" fmla="*/ 0 h 1"/>
                              <a:gd name="T6" fmla="*/ 0 60000 65536"/>
                              <a:gd name="T7" fmla="*/ 0 60000 65536"/>
                              <a:gd name="T8" fmla="*/ 0 60000 65536"/>
                            </a:gdLst>
                            <a:ahLst/>
                            <a:cxnLst>
                              <a:cxn ang="T6">
                                <a:pos x="T0" y="T1"/>
                              </a:cxn>
                              <a:cxn ang="T7">
                                <a:pos x="T2" y="T3"/>
                              </a:cxn>
                              <a:cxn ang="T8">
                                <a:pos x="T4" y="T5"/>
                              </a:cxn>
                            </a:cxnLst>
                            <a:rect l="0" t="0" r="r" b="b"/>
                            <a:pathLst>
                              <a:path w="7544" h="1">
                                <a:moveTo>
                                  <a:pt x="0" y="0"/>
                                </a:moveTo>
                                <a:lnTo>
                                  <a:pt x="7542" y="0"/>
                                </a:lnTo>
                                <a:lnTo>
                                  <a:pt x="75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5" name="Freeform 552"/>
                        <wps:cNvSpPr>
                          <a:spLocks/>
                        </wps:cNvSpPr>
                        <wps:spPr bwMode="auto">
                          <a:xfrm>
                            <a:off x="2017" y="373"/>
                            <a:ext cx="1886" cy="1"/>
                          </a:xfrm>
                          <a:custGeom>
                            <a:avLst/>
                            <a:gdLst>
                              <a:gd name="T0" fmla="*/ 0 w 7544"/>
                              <a:gd name="T1" fmla="*/ 0 h 1"/>
                              <a:gd name="T2" fmla="*/ 118 w 7544"/>
                              <a:gd name="T3" fmla="*/ 0 h 1"/>
                              <a:gd name="T4" fmla="*/ 118 w 7544"/>
                              <a:gd name="T5" fmla="*/ 0 h 1"/>
                              <a:gd name="T6" fmla="*/ 0 60000 65536"/>
                              <a:gd name="T7" fmla="*/ 0 60000 65536"/>
                              <a:gd name="T8" fmla="*/ 0 60000 65536"/>
                            </a:gdLst>
                            <a:ahLst/>
                            <a:cxnLst>
                              <a:cxn ang="T6">
                                <a:pos x="T0" y="T1"/>
                              </a:cxn>
                              <a:cxn ang="T7">
                                <a:pos x="T2" y="T3"/>
                              </a:cxn>
                              <a:cxn ang="T8">
                                <a:pos x="T4" y="T5"/>
                              </a:cxn>
                            </a:cxnLst>
                            <a:rect l="0" t="0" r="r" b="b"/>
                            <a:pathLst>
                              <a:path w="7544" h="1">
                                <a:moveTo>
                                  <a:pt x="0" y="0"/>
                                </a:moveTo>
                                <a:lnTo>
                                  <a:pt x="7542" y="0"/>
                                </a:lnTo>
                                <a:lnTo>
                                  <a:pt x="7544"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6" name="Freeform 553"/>
                        <wps:cNvSpPr>
                          <a:spLocks/>
                        </wps:cNvSpPr>
                        <wps:spPr bwMode="auto">
                          <a:xfrm>
                            <a:off x="2015" y="433"/>
                            <a:ext cx="312" cy="1"/>
                          </a:xfrm>
                          <a:custGeom>
                            <a:avLst/>
                            <a:gdLst>
                              <a:gd name="T0" fmla="*/ 0 w 1247"/>
                              <a:gd name="T1" fmla="*/ 0 h 1"/>
                              <a:gd name="T2" fmla="*/ 20 w 1247"/>
                              <a:gd name="T3" fmla="*/ 0 h 1"/>
                              <a:gd name="T4" fmla="*/ 20 w 1247"/>
                              <a:gd name="T5" fmla="*/ 0 h 1"/>
                              <a:gd name="T6" fmla="*/ 0 60000 65536"/>
                              <a:gd name="T7" fmla="*/ 0 60000 65536"/>
                              <a:gd name="T8" fmla="*/ 0 60000 65536"/>
                            </a:gdLst>
                            <a:ahLst/>
                            <a:cxnLst>
                              <a:cxn ang="T6">
                                <a:pos x="T0" y="T1"/>
                              </a:cxn>
                              <a:cxn ang="T7">
                                <a:pos x="T2" y="T3"/>
                              </a:cxn>
                              <a:cxn ang="T8">
                                <a:pos x="T4" y="T5"/>
                              </a:cxn>
                            </a:cxnLst>
                            <a:rect l="0" t="0" r="r" b="b"/>
                            <a:pathLst>
                              <a:path w="1247" h="1">
                                <a:moveTo>
                                  <a:pt x="0" y="0"/>
                                </a:moveTo>
                                <a:lnTo>
                                  <a:pt x="1246" y="0"/>
                                </a:lnTo>
                                <a:lnTo>
                                  <a:pt x="1247"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7" name="Freeform 554"/>
                        <wps:cNvSpPr>
                          <a:spLocks/>
                        </wps:cNvSpPr>
                        <wps:spPr bwMode="auto">
                          <a:xfrm>
                            <a:off x="1310" y="1495"/>
                            <a:ext cx="1" cy="547"/>
                          </a:xfrm>
                          <a:custGeom>
                            <a:avLst/>
                            <a:gdLst>
                              <a:gd name="T0" fmla="*/ 0 w 1"/>
                              <a:gd name="T1" fmla="*/ 0 h 2189"/>
                              <a:gd name="T2" fmla="*/ 0 w 1"/>
                              <a:gd name="T3" fmla="*/ 34 h 2189"/>
                              <a:gd name="T4" fmla="*/ 1 w 1"/>
                              <a:gd name="T5" fmla="*/ 34 h 2189"/>
                              <a:gd name="T6" fmla="*/ 0 60000 65536"/>
                              <a:gd name="T7" fmla="*/ 0 60000 65536"/>
                              <a:gd name="T8" fmla="*/ 0 60000 65536"/>
                            </a:gdLst>
                            <a:ahLst/>
                            <a:cxnLst>
                              <a:cxn ang="T6">
                                <a:pos x="T0" y="T1"/>
                              </a:cxn>
                              <a:cxn ang="T7">
                                <a:pos x="T2" y="T3"/>
                              </a:cxn>
                              <a:cxn ang="T8">
                                <a:pos x="T4" y="T5"/>
                              </a:cxn>
                            </a:cxnLst>
                            <a:rect l="0" t="0" r="r" b="b"/>
                            <a:pathLst>
                              <a:path w="1" h="2189">
                                <a:moveTo>
                                  <a:pt x="0" y="0"/>
                                </a:moveTo>
                                <a:lnTo>
                                  <a:pt x="0" y="2189"/>
                                </a:lnTo>
                                <a:lnTo>
                                  <a:pt x="1" y="218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8" name="Freeform 555"/>
                        <wps:cNvSpPr>
                          <a:spLocks/>
                        </wps:cNvSpPr>
                        <wps:spPr bwMode="auto">
                          <a:xfrm>
                            <a:off x="1310" y="941"/>
                            <a:ext cx="1" cy="477"/>
                          </a:xfrm>
                          <a:custGeom>
                            <a:avLst/>
                            <a:gdLst>
                              <a:gd name="T0" fmla="*/ 0 w 1"/>
                              <a:gd name="T1" fmla="*/ 0 h 1910"/>
                              <a:gd name="T2" fmla="*/ 0 w 1"/>
                              <a:gd name="T3" fmla="*/ 30 h 1910"/>
                              <a:gd name="T4" fmla="*/ 1 w 1"/>
                              <a:gd name="T5" fmla="*/ 30 h 1910"/>
                              <a:gd name="T6" fmla="*/ 0 60000 65536"/>
                              <a:gd name="T7" fmla="*/ 0 60000 65536"/>
                              <a:gd name="T8" fmla="*/ 0 60000 65536"/>
                            </a:gdLst>
                            <a:ahLst/>
                            <a:cxnLst>
                              <a:cxn ang="T6">
                                <a:pos x="T0" y="T1"/>
                              </a:cxn>
                              <a:cxn ang="T7">
                                <a:pos x="T2" y="T3"/>
                              </a:cxn>
                              <a:cxn ang="T8">
                                <a:pos x="T4" y="T5"/>
                              </a:cxn>
                            </a:cxnLst>
                            <a:rect l="0" t="0" r="r" b="b"/>
                            <a:pathLst>
                              <a:path w="1" h="1910">
                                <a:moveTo>
                                  <a:pt x="0" y="0"/>
                                </a:moveTo>
                                <a:lnTo>
                                  <a:pt x="0" y="1910"/>
                                </a:lnTo>
                                <a:lnTo>
                                  <a:pt x="1" y="19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9" name="Freeform 556"/>
                        <wps:cNvSpPr>
                          <a:spLocks/>
                        </wps:cNvSpPr>
                        <wps:spPr bwMode="auto">
                          <a:xfrm>
                            <a:off x="3902" y="1495"/>
                            <a:ext cx="1" cy="507"/>
                          </a:xfrm>
                          <a:custGeom>
                            <a:avLst/>
                            <a:gdLst>
                              <a:gd name="T0" fmla="*/ 0 w 2"/>
                              <a:gd name="T1" fmla="*/ 0 h 2027"/>
                              <a:gd name="T2" fmla="*/ 0 w 2"/>
                              <a:gd name="T3" fmla="*/ 32 h 2027"/>
                              <a:gd name="T4" fmla="*/ 1 w 2"/>
                              <a:gd name="T5" fmla="*/ 32 h 2027"/>
                              <a:gd name="T6" fmla="*/ 0 60000 65536"/>
                              <a:gd name="T7" fmla="*/ 0 60000 65536"/>
                              <a:gd name="T8" fmla="*/ 0 60000 65536"/>
                            </a:gdLst>
                            <a:ahLst/>
                            <a:cxnLst>
                              <a:cxn ang="T6">
                                <a:pos x="T0" y="T1"/>
                              </a:cxn>
                              <a:cxn ang="T7">
                                <a:pos x="T2" y="T3"/>
                              </a:cxn>
                              <a:cxn ang="T8">
                                <a:pos x="T4" y="T5"/>
                              </a:cxn>
                            </a:cxnLst>
                            <a:rect l="0" t="0" r="r" b="b"/>
                            <a:pathLst>
                              <a:path w="2" h="2027">
                                <a:moveTo>
                                  <a:pt x="0" y="0"/>
                                </a:moveTo>
                                <a:lnTo>
                                  <a:pt x="0" y="2027"/>
                                </a:lnTo>
                                <a:lnTo>
                                  <a:pt x="2" y="202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0" name="Freeform 557"/>
                        <wps:cNvSpPr>
                          <a:spLocks/>
                        </wps:cNvSpPr>
                        <wps:spPr bwMode="auto">
                          <a:xfrm>
                            <a:off x="1206" y="1083"/>
                            <a:ext cx="1310" cy="1"/>
                          </a:xfrm>
                          <a:custGeom>
                            <a:avLst/>
                            <a:gdLst>
                              <a:gd name="T0" fmla="*/ 0 w 5239"/>
                              <a:gd name="T1" fmla="*/ 0 h 1"/>
                              <a:gd name="T2" fmla="*/ 82 w 5239"/>
                              <a:gd name="T3" fmla="*/ 0 h 1"/>
                              <a:gd name="T4" fmla="*/ 82 w 5239"/>
                              <a:gd name="T5" fmla="*/ 0 h 1"/>
                              <a:gd name="T6" fmla="*/ 0 60000 65536"/>
                              <a:gd name="T7" fmla="*/ 0 60000 65536"/>
                              <a:gd name="T8" fmla="*/ 0 60000 65536"/>
                            </a:gdLst>
                            <a:ahLst/>
                            <a:cxnLst>
                              <a:cxn ang="T6">
                                <a:pos x="T0" y="T1"/>
                              </a:cxn>
                              <a:cxn ang="T7">
                                <a:pos x="T2" y="T3"/>
                              </a:cxn>
                              <a:cxn ang="T8">
                                <a:pos x="T4" y="T5"/>
                              </a:cxn>
                            </a:cxnLst>
                            <a:rect l="0" t="0" r="r" b="b"/>
                            <a:pathLst>
                              <a:path w="5239" h="1">
                                <a:moveTo>
                                  <a:pt x="0" y="0"/>
                                </a:moveTo>
                                <a:lnTo>
                                  <a:pt x="5238" y="0"/>
                                </a:lnTo>
                                <a:lnTo>
                                  <a:pt x="523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1" name="Freeform 558"/>
                        <wps:cNvSpPr>
                          <a:spLocks/>
                        </wps:cNvSpPr>
                        <wps:spPr bwMode="auto">
                          <a:xfrm>
                            <a:off x="1577"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2" name="Line 559"/>
                        <wps:cNvCnPr>
                          <a:cxnSpLocks noChangeShapeType="1"/>
                        </wps:cNvCnPr>
                        <wps:spPr bwMode="auto">
                          <a:xfrm>
                            <a:off x="3513" y="199"/>
                            <a:ext cx="270" cy="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3" name="Line 560"/>
                        <wps:cNvCnPr>
                          <a:cxnSpLocks noChangeShapeType="1"/>
                        </wps:cNvCnPr>
                        <wps:spPr bwMode="auto">
                          <a:xfrm>
                            <a:off x="2793" y="379"/>
                            <a:ext cx="280" cy="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4" name="Line 561"/>
                        <wps:cNvCnPr>
                          <a:cxnSpLocks noChangeShapeType="1"/>
                        </wps:cNvCnPr>
                        <wps:spPr bwMode="auto">
                          <a:xfrm flipH="1">
                            <a:off x="1223" y="489"/>
                            <a:ext cx="47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5" name="Line 562"/>
                        <wps:cNvCnPr>
                          <a:cxnSpLocks noChangeShapeType="1"/>
                        </wps:cNvCnPr>
                        <wps:spPr bwMode="auto">
                          <a:xfrm flipH="1">
                            <a:off x="2113" y="629"/>
                            <a:ext cx="150" cy="5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6" name="Line 563"/>
                        <wps:cNvCnPr>
                          <a:cxnSpLocks noChangeShapeType="1"/>
                        </wps:cNvCnPr>
                        <wps:spPr bwMode="auto">
                          <a:xfrm>
                            <a:off x="1223" y="669"/>
                            <a:ext cx="480" cy="6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7" name="Text Box 564"/>
                        <wps:cNvSpPr txBox="1">
                          <a:spLocks noChangeArrowheads="1"/>
                        </wps:cNvSpPr>
                        <wps:spPr bwMode="auto">
                          <a:xfrm>
                            <a:off x="783" y="309"/>
                            <a:ext cx="430" cy="430"/>
                          </a:xfrm>
                          <a:prstGeom prst="rect">
                            <a:avLst/>
                          </a:prstGeom>
                          <a:noFill/>
                          <a:ln>
                            <a:noFill/>
                          </a:ln>
                          <a:extLst>
                            <a:ext uri="{909E8E84-426E-40DD-AFC4-6F175D3DCCD1}">
                              <a14:hiddenFill xmlns:a14="http://schemas.microsoft.com/office/drawing/2010/main">
                                <a:solidFill>
                                  <a:srgbClr val="FFFFFF">
                                    <a:alpha val="50195"/>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5EDF78" w14:textId="77777777" w:rsidR="005024C9" w:rsidRPr="00BE17E6" w:rsidRDefault="005024C9" w:rsidP="00912DC4">
                              <w:pPr>
                                <w:rPr>
                                  <w:rFonts w:ascii="Times New Roman" w:hAnsi="Times New Roman"/>
                                </w:rPr>
                              </w:pPr>
                              <w:r w:rsidRPr="00BE17E6">
                                <w:rPr>
                                  <w:rFonts w:ascii="Times New Roman" w:hAnsi="Times New Roman" w:hint="eastAsia"/>
                                </w:rPr>
                                <w:t>5</w:t>
                              </w:r>
                            </w:p>
                          </w:txbxContent>
                        </wps:txbx>
                        <wps:bodyPr rot="0" vert="horz" wrap="square" lIns="91440" tIns="45720" rIns="91440" bIns="45720" anchor="t" anchorCtr="0" upright="1">
                          <a:noAutofit/>
                        </wps:bodyPr>
                      </wps:wsp>
                      <wps:wsp>
                        <wps:cNvPr id="27228" name="Text Box 565"/>
                        <wps:cNvSpPr txBox="1">
                          <a:spLocks noChangeArrowheads="1"/>
                        </wps:cNvSpPr>
                        <wps:spPr bwMode="auto">
                          <a:xfrm>
                            <a:off x="3207" y="532"/>
                            <a:ext cx="11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21BD" w14:textId="77777777" w:rsidR="005024C9" w:rsidRPr="00BE17E6" w:rsidRDefault="005024C9" w:rsidP="00912DC4">
                              <w:pPr>
                                <w:rPr>
                                  <w:rFonts w:ascii="Times New Roman" w:hAnsi="Times New Roman"/>
                                </w:rPr>
                              </w:pPr>
                              <w:r w:rsidRPr="00BE17E6">
                                <w:rPr>
                                  <w:rFonts w:ascii="Times New Roman" w:hAnsi="Times New Roman" w:hint="eastAsia"/>
                                </w:rPr>
                                <w:t>7</w:t>
                              </w:r>
                            </w:p>
                          </w:txbxContent>
                        </wps:txbx>
                        <wps:bodyPr rot="0" vert="horz" wrap="square" lIns="91440" tIns="45720" rIns="91440" bIns="45720" anchor="t" anchorCtr="0" upright="1">
                          <a:noAutofit/>
                        </wps:bodyPr>
                      </wps:wsp>
                      <wps:wsp>
                        <wps:cNvPr id="27229" name="Text Box 566"/>
                        <wps:cNvSpPr txBox="1">
                          <a:spLocks noChangeArrowheads="1"/>
                        </wps:cNvSpPr>
                        <wps:spPr bwMode="auto">
                          <a:xfrm>
                            <a:off x="2273" y="322"/>
                            <a:ext cx="6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C82DF" w14:textId="77777777" w:rsidR="005024C9" w:rsidRPr="00BE17E6" w:rsidRDefault="005024C9" w:rsidP="00912DC4">
                              <w:pPr>
                                <w:rPr>
                                  <w:rFonts w:ascii="Times New Roman" w:hAnsi="Times New Roman"/>
                                </w:rPr>
                              </w:pPr>
                              <w:r w:rsidRPr="00BE17E6">
                                <w:rPr>
                                  <w:rFonts w:ascii="Times New Roman" w:hAnsi="Times New Roman" w:hint="eastAsia"/>
                                </w:rPr>
                                <w:t>6</w:t>
                              </w:r>
                            </w:p>
                          </w:txbxContent>
                        </wps:txbx>
                        <wps:bodyPr rot="0" vert="horz" wrap="square" lIns="91440" tIns="45720" rIns="91440" bIns="45720" anchor="t" anchorCtr="0" upright="1">
                          <a:noAutofit/>
                        </wps:bodyPr>
                      </wps:wsp>
                      <wps:wsp>
                        <wps:cNvPr id="27230" name="Freeform 567"/>
                        <wps:cNvSpPr>
                          <a:spLocks/>
                        </wps:cNvSpPr>
                        <wps:spPr bwMode="auto">
                          <a:xfrm>
                            <a:off x="2592" y="1083"/>
                            <a:ext cx="1400" cy="1"/>
                          </a:xfrm>
                          <a:custGeom>
                            <a:avLst/>
                            <a:gdLst>
                              <a:gd name="T0" fmla="*/ 0 w 5598"/>
                              <a:gd name="T1" fmla="*/ 0 h 1"/>
                              <a:gd name="T2" fmla="*/ 88 w 5598"/>
                              <a:gd name="T3" fmla="*/ 0 h 1"/>
                              <a:gd name="T4" fmla="*/ 88 w 5598"/>
                              <a:gd name="T5" fmla="*/ 0 h 1"/>
                              <a:gd name="T6" fmla="*/ 0 60000 65536"/>
                              <a:gd name="T7" fmla="*/ 0 60000 65536"/>
                              <a:gd name="T8" fmla="*/ 0 60000 65536"/>
                            </a:gdLst>
                            <a:ahLst/>
                            <a:cxnLst>
                              <a:cxn ang="T6">
                                <a:pos x="T0" y="T1"/>
                              </a:cxn>
                              <a:cxn ang="T7">
                                <a:pos x="T2" y="T3"/>
                              </a:cxn>
                              <a:cxn ang="T8">
                                <a:pos x="T4" y="T5"/>
                              </a:cxn>
                            </a:cxnLst>
                            <a:rect l="0" t="0" r="r" b="b"/>
                            <a:pathLst>
                              <a:path w="5598" h="1">
                                <a:moveTo>
                                  <a:pt x="0" y="0"/>
                                </a:moveTo>
                                <a:lnTo>
                                  <a:pt x="5597" y="0"/>
                                </a:lnTo>
                                <a:lnTo>
                                  <a:pt x="55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1" name="Freeform 568"/>
                        <wps:cNvSpPr>
                          <a:spLocks/>
                        </wps:cNvSpPr>
                        <wps:spPr bwMode="auto">
                          <a:xfrm>
                            <a:off x="2328" y="1323"/>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2" name="Freeform 569"/>
                        <wps:cNvSpPr>
                          <a:spLocks/>
                        </wps:cNvSpPr>
                        <wps:spPr bwMode="auto">
                          <a:xfrm>
                            <a:off x="2328" y="1206"/>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3" name="Freeform 570"/>
                        <wps:cNvSpPr>
                          <a:spLocks/>
                        </wps:cNvSpPr>
                        <wps:spPr bwMode="auto">
                          <a:xfrm>
                            <a:off x="2328" y="1148"/>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4" name="Freeform 571"/>
                        <wps:cNvSpPr>
                          <a:spLocks/>
                        </wps:cNvSpPr>
                        <wps:spPr bwMode="auto">
                          <a:xfrm>
                            <a:off x="2328" y="1822"/>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5" name="Freeform 572"/>
                        <wps:cNvSpPr>
                          <a:spLocks/>
                        </wps:cNvSpPr>
                        <wps:spPr bwMode="auto">
                          <a:xfrm>
                            <a:off x="2328" y="1676"/>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6" name="Freeform 573"/>
                        <wps:cNvSpPr>
                          <a:spLocks/>
                        </wps:cNvSpPr>
                        <wps:spPr bwMode="auto">
                          <a:xfrm>
                            <a:off x="2328" y="1618"/>
                            <a:ext cx="1574" cy="1"/>
                          </a:xfrm>
                          <a:custGeom>
                            <a:avLst/>
                            <a:gdLst>
                              <a:gd name="T0" fmla="*/ 0 w 6298"/>
                              <a:gd name="T1" fmla="*/ 0 h 1"/>
                              <a:gd name="T2" fmla="*/ 98 w 6298"/>
                              <a:gd name="T3" fmla="*/ 0 h 1"/>
                              <a:gd name="T4" fmla="*/ 98 w 6298"/>
                              <a:gd name="T5" fmla="*/ 0 h 1"/>
                              <a:gd name="T6" fmla="*/ 0 60000 65536"/>
                              <a:gd name="T7" fmla="*/ 0 60000 65536"/>
                              <a:gd name="T8" fmla="*/ 0 60000 65536"/>
                            </a:gdLst>
                            <a:ahLst/>
                            <a:cxnLst>
                              <a:cxn ang="T6">
                                <a:pos x="T0" y="T1"/>
                              </a:cxn>
                              <a:cxn ang="T7">
                                <a:pos x="T2" y="T3"/>
                              </a:cxn>
                              <a:cxn ang="T8">
                                <a:pos x="T4" y="T5"/>
                              </a:cxn>
                            </a:cxnLst>
                            <a:rect l="0" t="0" r="r" b="b"/>
                            <a:pathLst>
                              <a:path w="6298" h="1">
                                <a:moveTo>
                                  <a:pt x="0" y="0"/>
                                </a:moveTo>
                                <a:lnTo>
                                  <a:pt x="6296" y="0"/>
                                </a:lnTo>
                                <a:lnTo>
                                  <a:pt x="62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7" name="Freeform 574"/>
                        <wps:cNvSpPr>
                          <a:spLocks/>
                        </wps:cNvSpPr>
                        <wps:spPr bwMode="auto">
                          <a:xfrm>
                            <a:off x="2592" y="1924"/>
                            <a:ext cx="1400" cy="1"/>
                          </a:xfrm>
                          <a:custGeom>
                            <a:avLst/>
                            <a:gdLst>
                              <a:gd name="T0" fmla="*/ 0 w 5598"/>
                              <a:gd name="T1" fmla="*/ 0 h 1"/>
                              <a:gd name="T2" fmla="*/ 88 w 5598"/>
                              <a:gd name="T3" fmla="*/ 0 h 1"/>
                              <a:gd name="T4" fmla="*/ 88 w 5598"/>
                              <a:gd name="T5" fmla="*/ 0 h 1"/>
                              <a:gd name="T6" fmla="*/ 0 60000 65536"/>
                              <a:gd name="T7" fmla="*/ 0 60000 65536"/>
                              <a:gd name="T8" fmla="*/ 0 60000 65536"/>
                            </a:gdLst>
                            <a:ahLst/>
                            <a:cxnLst>
                              <a:cxn ang="T6">
                                <a:pos x="T0" y="T1"/>
                              </a:cxn>
                              <a:cxn ang="T7">
                                <a:pos x="T2" y="T3"/>
                              </a:cxn>
                              <a:cxn ang="T8">
                                <a:pos x="T4" y="T5"/>
                              </a:cxn>
                            </a:cxnLst>
                            <a:rect l="0" t="0" r="r" b="b"/>
                            <a:pathLst>
                              <a:path w="5598" h="1">
                                <a:moveTo>
                                  <a:pt x="0" y="0"/>
                                </a:moveTo>
                                <a:lnTo>
                                  <a:pt x="5597" y="0"/>
                                </a:lnTo>
                                <a:lnTo>
                                  <a:pt x="55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8" name="Freeform 575"/>
                        <wps:cNvSpPr>
                          <a:spLocks/>
                        </wps:cNvSpPr>
                        <wps:spPr bwMode="auto">
                          <a:xfrm>
                            <a:off x="2182" y="1083"/>
                            <a:ext cx="1" cy="841"/>
                          </a:xfrm>
                          <a:custGeom>
                            <a:avLst/>
                            <a:gdLst>
                              <a:gd name="T0" fmla="*/ 0 w 1"/>
                              <a:gd name="T1" fmla="*/ 0 h 3365"/>
                              <a:gd name="T2" fmla="*/ 0 w 1"/>
                              <a:gd name="T3" fmla="*/ 52 h 3365"/>
                              <a:gd name="T4" fmla="*/ 1 w 1"/>
                              <a:gd name="T5" fmla="*/ 52 h 3365"/>
                              <a:gd name="T6" fmla="*/ 0 60000 65536"/>
                              <a:gd name="T7" fmla="*/ 0 60000 65536"/>
                              <a:gd name="T8" fmla="*/ 0 60000 65536"/>
                            </a:gdLst>
                            <a:ahLst/>
                            <a:cxnLst>
                              <a:cxn ang="T6">
                                <a:pos x="T0" y="T1"/>
                              </a:cxn>
                              <a:cxn ang="T7">
                                <a:pos x="T2" y="T3"/>
                              </a:cxn>
                              <a:cxn ang="T8">
                                <a:pos x="T4" y="T5"/>
                              </a:cxn>
                            </a:cxnLst>
                            <a:rect l="0" t="0" r="r" b="b"/>
                            <a:pathLst>
                              <a:path w="1" h="3365">
                                <a:moveTo>
                                  <a:pt x="0" y="0"/>
                                </a:moveTo>
                                <a:lnTo>
                                  <a:pt x="0" y="3365"/>
                                </a:lnTo>
                                <a:lnTo>
                                  <a:pt x="1" y="3365"/>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9" name="Line 576"/>
                        <wps:cNvCnPr>
                          <a:cxnSpLocks noChangeShapeType="1"/>
                        </wps:cNvCnPr>
                        <wps:spPr bwMode="auto">
                          <a:xfrm>
                            <a:off x="3053" y="749"/>
                            <a:ext cx="2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40" name="Line 577"/>
                        <wps:cNvCnPr>
                          <a:cxnSpLocks noChangeShapeType="1"/>
                        </wps:cNvCnPr>
                        <wps:spPr bwMode="auto">
                          <a:xfrm flipV="1">
                            <a:off x="2793" y="749"/>
                            <a:ext cx="280" cy="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41" name="Line 578"/>
                        <wps:cNvCnPr>
                          <a:cxnSpLocks noChangeShapeType="1"/>
                        </wps:cNvCnPr>
                        <wps:spPr bwMode="auto">
                          <a:xfrm flipV="1">
                            <a:off x="3663" y="1299"/>
                            <a:ext cx="420" cy="2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42" name="Text Box 579"/>
                        <wps:cNvSpPr txBox="1">
                          <a:spLocks noChangeArrowheads="1"/>
                        </wps:cNvSpPr>
                        <wps:spPr bwMode="auto">
                          <a:xfrm>
                            <a:off x="3963" y="1019"/>
                            <a:ext cx="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F43F5" w14:textId="77777777" w:rsidR="005024C9" w:rsidRPr="00BE17E6" w:rsidRDefault="005024C9" w:rsidP="00912DC4">
                              <w:pPr>
                                <w:rPr>
                                  <w:rFonts w:ascii="Times New Roman" w:hAnsi="Times New Roman"/>
                                  <w:szCs w:val="21"/>
                                </w:rPr>
                              </w:pPr>
                              <w:r w:rsidRPr="00BE17E6">
                                <w:rPr>
                                  <w:rFonts w:ascii="Times New Roman" w:hAnsi="Times New Roman" w:hint="eastAsia"/>
                                  <w:szCs w:val="21"/>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56" o:spid="_x0000_s1051" style="position:absolute;left:0;text-align:left;margin-left:255.85pt;margin-top:29.65pt;width:183.5pt;height:102.1pt;z-index:251773952" coordorigin="783" coordsize="3670,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">
                <v:shape id="Freeform 494" o:spid="_x0000_s1052" style="position:absolute;left:2536;top:1924;width:31;height:39;visibility:visible;mso-wrap-style:square;v-text-anchor:top" coordsize="12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O9MQA&#10;AADeAAAADwAAAGRycy9kb3ducmV2LnhtbESPT4vCMBTE78J+h/AWvGlqQetWo6yC4NF/yB4fzbMp&#10;27yUJtr67Y2wsMdhZn7DLNe9rcWDWl85VjAZJyCIC6crLhVczrvRHIQPyBprx6TgSR7Wq4/BEnPt&#10;Oj7S4xRKESHsc1RgQmhyKX1hyKIfu4Y4ejfXWgxRtqXULXYRbmuZJslMWqw4LhhsaGuo+D3drYL5&#10;Pv26do3NCjTbGR8Pmx9775UafvbfCxCB+vAf/mvvtYI0m0wz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YjvTEAAAA3gAAAA8AAAAAAAAAAAAAAAAAmAIAAGRycy9k&#10;b3ducmV2LnhtbFBLBQYAAAAABAAEAPUAAACJAwAAAAA=&#10;" path="m125,159l,,1,e" filled="f" strokeweight=".25pt">
                  <v:path arrowok="t" o:connecttype="custom" o:connectlocs="0,0;0,0;0,0" o:connectangles="0,0,0"/>
                </v:shape>
                <v:line id="Line 495" o:spid="_x0000_s1053" style="position:absolute;visibility:visible;mso-wrap-style:square" from="3793,629" to="397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iB8QAAADeAAAADwAAAGRycy9kb3ducmV2LnhtbERPy2oCMRTdF/yHcAV3NeOjtoxGkdKC&#10;uCiMumh3l8l1Mji5GZN0nP59sxBcHs57teltIzryoXasYDLOQBCXTtdcKTgdP5/fQISIrLFxTAr+&#10;KMBmPXhaYa7djQvqDrESKYRDjgpMjG0uZSgNWQxj1xIn7uy8xZigr6T2eEvhtpHTLFtIizWnBoMt&#10;vRsqL4dfq8D/xPBdXGf7bl59XL8u3hzpXCg1GvbbJYhIfXyI7+6dVjB9nbykvelOu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CIHxAAAAN4AAAAPAAAAAAAAAAAA&#10;AAAAAKECAABkcnMvZG93bnJldi54bWxQSwUGAAAAAAQABAD5AAAAkgMAAAAA&#10;" strokeweight=".25pt"/>
                <v:shape id="Freeform 496" o:spid="_x0000_s1054" style="position:absolute;left:2556;top:1896;width:29;height:43;visibility:visible;mso-wrap-style:square;v-text-anchor:top" coordsize="11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0lccA&#10;AADeAAAADwAAAGRycy9kb3ducmV2LnhtbESPT2vCQBTE70K/w/IKvdWNQq1GVwmi2IOH+g88PrKv&#10;2dTs25DdaPrtXaHgcZiZ3zCzRWcrcaXGl44VDPoJCOLc6ZILBcfD+n0MwgdkjZVjUvBHHhbzl94M&#10;U+1uvKPrPhQiQtinqMCEUKdS+tyQRd93NXH0flxjMUTZFFI3eItwW8lhkoykxZLjgsGalobyy761&#10;Ci6bU7Y559n2e7Tetvy7ak15JKXeXrtsCiJQF57h//aXVjD8HHxM4H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2dJXHAAAA3gAAAA8AAAAAAAAAAAAAAAAAmAIAAGRy&#10;cy9kb3ducmV2LnhtbFBLBQYAAAAABAAEAPUAAACMAwAAAAA=&#10;" path="m115,171l,,1,e" filled="f">
                  <v:path arrowok="t" o:connecttype="custom" o:connectlocs="1,1;0,0;0,0" o:connectangles="0,0,0"/>
                </v:shape>
                <v:shape id="Freeform 497" o:spid="_x0000_s1055" style="position:absolute;left:1267;top:1450;width:82;height:16;visibility:visible;mso-wrap-style:square;v-text-anchor:top" coordsize="3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rTsYA&#10;AADeAAAADwAAAGRycy9kb3ducmV2LnhtbESPzWrCQBSF94LvMFzBnU5MrZXUUUqrILjSitleMtck&#10;NXNnyIya9umdRcHl4fzxLVadacSNWl9bVjAZJyCIC6trLhUcvzejOQgfkDU2lknBL3lYLfu9BWba&#10;3nlPt0MoRRxhn6GCKgSXSemLigz6sXXE0Tvb1mCIsi2lbvEex00j0ySZSYM1x4cKHX1WVFwOV6Ng&#10;m7ufF16Hv/R1eryczrvcbb5ypYaD7uMdRKAuPMP/7a1WkL5NZhEg4kQU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6rTsYAAADeAAAADwAAAAAAAAAAAAAAAACYAgAAZHJz&#10;L2Rvd25yZXYueG1sUEsFBgAAAAAEAAQA9QAAAIsDAAAAAA==&#10;" path="m,64l331,r1,e" filled="f">
                  <v:path arrowok="t" o:connecttype="custom" o:connectlocs="0,0;1,0;1,0" o:connectangles="0,0,0"/>
                </v:shape>
                <v:shape id="Freeform 498" o:spid="_x0000_s1056" style="position:absolute;left:2547;top:1040;width:16;height:82;visibility:visible;mso-wrap-style:square;v-text-anchor:top" coordsize="6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scA&#10;AADeAAAADwAAAGRycy9kb3ducmV2LnhtbESPzWrDMBCE74W+g9hCb43sHNLgRgmhYPqTS5ukh9w2&#10;1toytVbG2ibO21eFQo7DzHzDLFaj79SJhtgGNpBPMlDEVbAtNwb2u/JhDioKssUuMBm4UITV8vZm&#10;gYUNZ/6k01YalSAcCzTgRPpC61g58hgnoSdOXh0Gj5Lk0Gg74DnBfaenWTbTHltOCw57enZUfW9/&#10;vIG3Y34oP6qurr/mL8exfBdxGzHm/m5cP4ESGuUa/m+/WgPTx3yWw9+ddAX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TcrHAAAA3gAAAA8AAAAAAAAAAAAAAAAAmAIAAGRy&#10;cy9kb3ducmV2LnhtbFBLBQYAAAAABAAEAPUAAACMAwAAAAA=&#10;" path="m64,l,329r1,e" filled="f">
                  <v:path arrowok="t" o:connecttype="custom" o:connectlocs="0,0;0,1;0,1" o:connectangles="0,0,0"/>
                </v:shape>
                <v:shape id="Freeform 499" o:spid="_x0000_s1057" style="position:absolute;left:1267;top:171;width:82;height:16;visibility:visible;mso-wrap-style:square;v-text-anchor:top" coordsize="3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z2cUA&#10;AADeAAAADwAAAGRycy9kb3ducmV2LnhtbESP0WrCQBRE3wX/YbkF33STgDGkrlJEpfat0Q+4Zq9J&#10;aPZuzK4m/ftuodDHYWbOMOvtaFrxpN41lhXEiwgEcWl1w5WCy/kwz0A4j6yxtUwKvsnBdjOdrDHX&#10;duBPeha+EgHCLkcFtfddLqUrazLoFrYjDt7N9gZ9kH0ldY9DgJtWJlGUSoMNh4UaO9rVVH4VD6Pg&#10;mBXRypziYbk/4sf1dkotZ3elZi/j2ysIT6P/D/+137WCZBWnCfzeC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DPZxQAAAN4AAAAPAAAAAAAAAAAAAAAAAJgCAABkcnMv&#10;ZG93bnJldi54bWxQSwUGAAAAAAQABAD1AAAAigMAAAAA&#10;" path="m,63l331,r1,e" filled="f" strokeweight=".25pt">
                  <v:path arrowok="t" o:connecttype="custom" o:connectlocs="0,0;1,0;1,0" o:connectangles="0,0,0"/>
                </v:shape>
                <v:shape id="Freeform 500" o:spid="_x0000_s1058" style="position:absolute;left:3902;top:216;width:1;height:213;visibility:visible;mso-wrap-style:square;v-text-anchor:top" coordsize="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HXsYA&#10;AADeAAAADwAAAGRycy9kb3ducmV2LnhtbESPQUsDMRSE74L/ITzBm8220lXWpsUWFOnNuoceH5vX&#10;zbabl2Xz2sZ/bwTB4zAz3zCLVfK9utAYu8AGppMCFHETbMetgfrr7eEZVBRki31gMvBNEVbL25sF&#10;VjZc+ZMuO2lVhnCs0IATGSqtY+PIY5yEgTh7hzB6lCzHVtsRrxnuez0rilJ77DgvOBxo46g57c7e&#10;wGY7P57X9ftpv3b7eu6kTEm2xtzfpdcXUEJJ/sN/7Q9rYPY0LR/h90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cHXsYAAADeAAAADwAAAAAAAAAAAAAAAACYAgAAZHJz&#10;L2Rvd25yZXYueG1sUEsFBgAAAAAEAAQA9QAAAIsDAAAAAA==&#10;" path="m,l,854r2,e" filled="f" strokeweight=".25pt">
                  <v:path arrowok="t" o:connecttype="custom" o:connectlocs="0,0;0,3;1,3" o:connectangles="0,0,0"/>
                </v:shape>
                <v:shape id="Freeform 501" o:spid="_x0000_s1059" style="position:absolute;left:1310;top:139;width:39;height:32;visibility:visible;mso-wrap-style:square;v-text-anchor:top" coordsize="15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b9cUA&#10;AADeAAAADwAAAGRycy9kb3ducmV2LnhtbESPzWrDMBCE74G8g9hCb4lskyauGzmE0kKhp/xArou1&#10;tYytlbFU2337qlDIcZiZb5j9YbadGGnwjWMF6ToBQVw53XCt4Hp5X+UgfEDW2DkmBT/k4VAuF3ss&#10;tJv4ROM51CJC2BeowITQF1L6ypBFv3Y9cfS+3GAxRDnUUg84RbjtZJYkW2mx4bhgsKdXQ1V7/rYK&#10;xqfP7Pmtlbgx81VPrcmT25Qr9fgwH19ABJrDPfzf/tAKsl263cDfnXgF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hv1xQAAAN4AAAAPAAAAAAAAAAAAAAAAAJgCAABkcnMv&#10;ZG93bnJldi54bWxQSwUGAAAAAAQABAD1AAAAigMAAAAA&#10;" path="m159,128l,,1,e" filled="f" strokeweight=".25pt">
                  <v:path arrowok="t" o:connecttype="custom" o:connectlocs="0,1;0,0;0,0" o:connectangles="0,0,0"/>
                </v:shape>
                <v:shape id="Freeform 502" o:spid="_x0000_s1060" style="position:absolute;left:3902;width:1;height:139;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orsYA&#10;AADeAAAADwAAAGRycy9kb3ducmV2LnhtbESP0YrCMBRE3xf8h3AF39ZUsSrVKCKryLIPWv2AS3Nt&#10;i81NbbLa/v1GEPZxmJkzzHLdmko8qHGlZQWjYQSCOLO65FzB5bz7nINwHlljZZkUdORgvep9LDHR&#10;9skneqQ+FwHCLkEFhfd1IqXLCjLohrYmDt7VNgZ9kE0udYPPADeVHEfRVBosOSwUWNO2oOyW/hoF&#10;92sXn9Ks222+JtvjPo3Ln+9Lp9Sg324WIDy1/j/8bh+0gvFsNI3hdSd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orsYAAADeAAAADwAAAAAAAAAAAAAAAACYAgAAZHJz&#10;L2Rvd25yZXYueG1sUEsFBgAAAAAEAAQA9QAAAIsDAAAAAA==&#10;" path="m,l,555r2,e" filled="f" strokeweight=".25pt">
                  <v:path arrowok="t" o:connecttype="custom" o:connectlocs="0,0;0,2;1,2" o:connectangles="0,0,0"/>
                </v:shape>
                <v:shape id="Freeform 503" o:spid="_x0000_s1061" style="position:absolute;left:2152;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Y58YA&#10;AADeAAAADwAAAGRycy9kb3ducmV2LnhtbESPzYrCQBCE74LvMLSwN50obJToJIggeNkFfxCPTaZN&#10;opmebGY2xrd3FhY8FtX1Vdcq600tOmpdZVnBdBKBIM6trrhQcDpuxwsQziNrrC2Tgic5yNLhYIWJ&#10;tg/eU3fwhQgQdgkqKL1vEildXpJBN7ENcfCutjXog2wLqVt8BLip5SyKYmmw4tBQYkObkvL74deE&#10;N87N1+1SPXWn+bj139Hu5/Z5Uepj1K+XIDz1/n38n95pBbP5NI7hb05ggE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sY58YAAADeAAAADwAAAAAAAAAAAAAAAACYAgAAZHJz&#10;L2Rvd25yZXYueG1sUEsFBgAAAAAEAAQA9QAAAIsDAAAAAA==&#10;" path="m,l,3365r1,e" filled="f" strokeweight=".35pt">
                  <v:path arrowok="t" o:connecttype="custom" o:connectlocs="0,0;0,13;1,13" o:connectangles="0,0,0"/>
                </v:shape>
                <v:shape id="Freeform 504" o:spid="_x0000_s1062" style="position:absolute;left:2211;top:1091;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9fMcA&#10;AADeAAAADwAAAGRycy9kb3ducmV2LnhtbESPT2vCQBDF7wW/wzJCb3Wj0FhiNiKC4KWFqpQch+yY&#10;P2ZnY3Ybk2/fLRR6fLx5vzcv3Y6mFQP1rrasYLmIQBAXVtdcKricDy9vIJxH1thaJgUTOdhms6cU&#10;E20f/EnDyZciQNglqKDyvkukdEVFBt3CdsTBu9reoA+yL6Xu8RHgppWrKIqlwZpDQ4Ud7Ssqbqdv&#10;E9746t6bvJ70oPl88B/R8d685ko9z8fdBoSn0f8f/6WPWsFqvYzX8DsnME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vXzHAAAA3gAAAA8AAAAAAAAAAAAAAAAAmAIAAGRy&#10;cy9kb3ducmV2LnhtbFBLBQYAAAAABAAEAPUAAACMAwAAAAA=&#10;" path="m,l,3365r1,e" filled="f" strokeweight=".35pt">
                  <v:path arrowok="t" o:connecttype="custom" o:connectlocs="0,0;0,13;1,13" o:connectangles="0,0,0"/>
                </v:shape>
                <v:shape id="Freeform 505" o:spid="_x0000_s1063" style="position:absolute;left:2036;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pDsUA&#10;AADeAAAADwAAAGRycy9kb3ducmV2LnhtbESPwYrCQAyG7wu+wxDB2zpV0JXqKCIIXlZYFfEYOrGt&#10;djK1M1vr25vDwh7Dn//Ll8Wqc5VqqQmlZwOjYQKKOPO25NzA6bj9nIEKEdli5ZkMvCjAatn7WGBq&#10;/ZN/qD3EXAmEQ4oGihjrVOuQFeQwDH1NLNnVNw6jjE2ubYNPgbtKj5Nkqh2WLBcKrGlTUHY//DrR&#10;ONfft0v5sq3l4zbuk93jNrkYM+h36zmoSF38X/5r76yB8ddoKr7yjjBAL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CkOxQAAAN4AAAAPAAAAAAAAAAAAAAAAAJgCAABkcnMv&#10;ZG93bnJldi54bWxQSwUGAAAAAAQABAD1AAAAigMAAAAA&#10;" path="m,l,3365r1,e" filled="f" strokeweight=".35pt">
                  <v:path arrowok="t" o:connecttype="custom" o:connectlocs="0,0;0,13;1,13" o:connectangles="0,0,0"/>
                </v:shape>
                <v:shape id="Freeform 506" o:spid="_x0000_s1064" style="position:absolute;left:2299;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MlccA&#10;AADeAAAADwAAAGRycy9kb3ducmV2LnhtbESPS2vDMBCE74X+B7GF3ho5gaaJYyWUgsGXFvIg5LhY&#10;Gz9qrVxL9ePfV4FCjsPsfLOT7EbTiJ46V1lWMJ9FIIhzqysuFJyO6csKhPPIGhvLpGAiB7vt40OC&#10;sbYD76k/+EIECLsYFZTet7GULi/JoJvZljh4V9sZ9EF2hdQdDgFuGrmIoqU0WHFoKLGlj5Ly78Ov&#10;CW+c28/6Uk2613xM/VeU/dSvF6Wen8b3DQhPo78f/6czrWDxNl+u4TYnME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jJXHAAAA3gAAAA8AAAAAAAAAAAAAAAAAmAIAAGRy&#10;cy9kb3ducmV2LnhtbFBLBQYAAAAABAAEAPUAAACMAwAAAAA=&#10;" path="m,l,3365r1,e" filled="f" strokeweight=".35pt">
                  <v:path arrowok="t" o:connecttype="custom" o:connectlocs="0,0;0,13;1,13" o:connectangles="0,0,0"/>
                </v:shape>
                <v:shape id="Freeform 507" o:spid="_x0000_s1065" style="position:absolute;left:3863;top:139;width:39;height:32;visibility:visible;mso-wrap-style:square;v-text-anchor:top" coordsize="16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bcQA&#10;AADeAAAADwAAAGRycy9kb3ducmV2LnhtbESPzWrCQBSF90LfYbiF7nSiBQ2po9iikJXSRPeXzG0S&#10;zdwJM6NJ376zELo8nD++9XY0nXiQ861lBfNZAoK4srrlWsG5PExTED4ga+wsk4Jf8rDdvEzWmGk7&#10;8Dc9ilCLOMI+QwVNCH0mpa8aMuhntieO3o91BkOUrpba4RDHTScXSbKUBluODw329NVQdSvuRkF6&#10;0u/74yGtcvfZl8Hp88Vdb0q9vY67DxCBxvAffrZzrWCxmq8iQMSJK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G3EAAAA3gAAAA8AAAAAAAAAAAAAAAAAmAIAAGRycy9k&#10;b3ducmV2LnhtbFBLBQYAAAAABAAEAPUAAACJAwAAAAA=&#10;" path="m,128l158,r2,e" filled="f" strokeweight=".25pt">
                  <v:path arrowok="t" o:connecttype="custom" o:connectlocs="0,1;0,0;0,0" o:connectangles="0,0,0"/>
                </v:shape>
                <v:shape id="Freeform 508" o:spid="_x0000_s1066" style="position:absolute;left:1310;top:1418;width:39;height:32;visibility:visible;mso-wrap-style:square;v-text-anchor:top" coordsize="1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tJsUA&#10;AADeAAAADwAAAGRycy9kb3ducmV2LnhtbESP0YrCMBRE34X9h3AX9kU0rQ8q1SiysruCKFj9gEtz&#10;bYvNTUmidv/eCIKPw8ycYebLzjTiRs7XlhWkwwQEcWF1zaWC0/FnMAXhA7LGxjIp+CcPy8VHb46Z&#10;tnc+0C0PpYgQ9hkqqEJoMyl9UZFBP7QtcfTO1hkMUbpSaof3CDeNHCXJWBqsOS5U2NJ3RcUlvxoF&#10;61+2/b91kybd1undyl9P03yv1Ndnt5qBCNSFd/jV3mgFo0k6Se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0mxQAAAN4AAAAPAAAAAAAAAAAAAAAAAJgCAABkcnMv&#10;ZG93bnJldi54bWxQSwUGAAAAAAQABAD1AAAAigMAAAAA&#10;" path="m159,126l,,1,e" filled="f" strokeweight=".25pt">
                  <v:path arrowok="t" o:connecttype="custom" o:connectlocs="0,1;0,0;0,0" o:connectangles="0,0,0"/>
                </v:shape>
                <v:shape id="Freeform 509" o:spid="_x0000_s1067" style="position:absolute;left:3863;top:1450;width:82;height:16;visibility:visible;mso-wrap-style:square;v-text-anchor:top" coordsize="3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E7sgA&#10;AADeAAAADwAAAGRycy9kb3ducmV2LnhtbESPQWuDQBSE74X8h+UFemvWeDDFZpUQUvCQQ0wDpbeH&#10;+6q27ltxt2rz67uFQI7DzHzDbPPZdGKkwbWWFaxXEQjiyuqWawWXt9enZxDOI2vsLJOCX3KQZ4uH&#10;LabaTlzSePa1CBB2KSpovO9TKV3VkEG3sj1x8D7tYNAHOdRSDzgFuOlkHEWJNNhyWGiwp31D1ff5&#10;xyj4Ok7xwV+ljt6Tj3I8lsVplxRKPS7n3QsIT7O/h2/tQiuIN+tN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gTuyAAAAN4AAAAPAAAAAAAAAAAAAAAAAJgCAABk&#10;cnMvZG93bnJldi54bWxQSwUGAAAAAAQABAD1AAAAjQMAAAAA&#10;" path="m330,64l,,1,e" filled="f" strokeweight=".25pt">
                  <v:path arrowok="t" o:connecttype="custom" o:connectlocs="1,0;0,0;0,0" o:connectangles="0,0,0"/>
                </v:shape>
                <v:shape id="Freeform 510" o:spid="_x0000_s1068" style="position:absolute;left:2516;top:1083;width:31;height:39;visibility:visible;mso-wrap-style:square;v-text-anchor:top" coordsize="12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Ul8QA&#10;AADeAAAADwAAAGRycy9kb3ducmV2LnhtbESPT4vCMBTE78J+h/AWvGlqBetWo6yC4NF/yB4fzbMp&#10;27yUJtr67Y2wsMdhZn7DLNe9rcWDWl85VjAZJyCIC6crLhVczrvRHIQPyBprx6TgSR7Wq4/BEnPt&#10;Oj7S4xRKESHsc1RgQmhyKX1hyKIfu4Y4ejfXWgxRtqXULXYRbmuZJslMWqw4LhhsaGuo+D3drYL5&#10;Pv26do3NCjTbGR8Pmx9775UafvbfCxCB+vAf/mvvtYI0m2RT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1JfEAAAA3gAAAA8AAAAAAAAAAAAAAAAAmAIAAGRycy9k&#10;b3ducmV2LnhtbFBLBQYAAAAABAAEAPUAAACJAwAAAAA=&#10;" path="m125,159l,,1,e" filled="f" strokeweight=".25pt">
                  <v:path arrowok="t" o:connecttype="custom" o:connectlocs="0,0;0,0;0,0" o:connectangles="0,0,0"/>
                </v:shape>
                <v:shape id="Freeform 511" o:spid="_x0000_s1069" style="position:absolute;left:2328;top:1294;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TK8gA&#10;AADeAAAADwAAAGRycy9kb3ducmV2LnhtbESPQWvCQBSE74L/YXlCb7qJlKaNriIFpZT2YLoXb8/s&#10;Mwlm36bZrcb++m6h0OMwM98wy/VgW3Gh3jeOFaSzBARx6UzDlQL9sZ0+gvAB2WDrmBTcyMN6NR4t&#10;MTfuynu6FKESEcI+RwV1CF0upS9rsuhnriOO3sn1FkOUfSVNj9cIt62cJ8mDtNhwXKixo+eaynPx&#10;ZRXw61vK+vumPw+741PRvmuTZVqpu8mwWYAINIT/8F/7xSiYZ2l2D7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NMryAAAAN4AAAAPAAAAAAAAAAAAAAAAAJgCAABk&#10;cnMvZG93bnJldi54bWxQSwUGAAAAAAQABAD1AAAAjQMAAAAA&#10;" path="m,l6296,r2,e" filled="f" strokeweight=".35pt">
                  <v:path arrowok="t" o:connecttype="custom" o:connectlocs="0,0;24,0;24,0" o:connectangles="0,0,0"/>
                </v:shape>
                <v:shape id="Freeform 512" o:spid="_x0000_s1070" style="position:absolute;left:2328;top:1352;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2sMgA&#10;AADeAAAADwAAAGRycy9kb3ducmV2LnhtbESPQWvCQBSE74L/YXlCb7qJ0KaNriIFpZT2YLoXb8/s&#10;Mwlm36bZrcb++m6h0OMwM98wy/VgW3Gh3jeOFaSzBARx6UzDlQL9sZ0+gvAB2WDrmBTcyMN6NR4t&#10;MTfuynu6FKESEcI+RwV1CF0upS9rsuhnriOO3sn1FkOUfSVNj9cIt62cJ8mDtNhwXKixo+eaynPx&#10;ZRXw61vK+vumPw+741PRvmuTZVqpu8mwWYAINIT/8F/7xSiYZ2l2D7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HawyAAAAN4AAAAPAAAAAAAAAAAAAAAAAJgCAABk&#10;cnMvZG93bnJldi54bWxQSwUGAAAAAAQABAD1AAAAjQMAAAAA&#10;" path="m,l6296,r2,e" filled="f" strokeweight=".35pt">
                  <v:path arrowok="t" o:connecttype="custom" o:connectlocs="0,0;24,0;24,0" o:connectangles="0,0,0"/>
                </v:shape>
                <v:shape id="Freeform 513" o:spid="_x0000_s1071" style="position:absolute;left:2328;top:1235;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ox8cA&#10;AADeAAAADwAAAGRycy9kb3ducmV2LnhtbESPQWvCQBSE7wX/w/KE3uomHkxNXUWEFin20LiX3l6z&#10;r0kw+zZmV43++m6h4HGYmW+YxWqwrThT7xvHCtJJAoK4dKbhSoHevz49g/AB2WDrmBRcycNqOXpY&#10;YG7chT/pXIRKRAj7HBXUIXS5lL6syaKfuI44ej+utxii7CtperxEuG3lNElm0mLDcaHGjjY1lYfi&#10;ZBXw+y5lfbvq49fb97xoP7TJMq3U43hYv4AINIR7+L+9NQqmWZrN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6MfHAAAA3gAAAA8AAAAAAAAAAAAAAAAAmAIAAGRy&#10;cy9kb3ducmV2LnhtbFBLBQYAAAAABAAEAPUAAACMAwAAAAA=&#10;" path="m,l6296,r2,e" filled="f" strokeweight=".35pt">
                  <v:path arrowok="t" o:connecttype="custom" o:connectlocs="0,0;24,0;24,0" o:connectangles="0,0,0"/>
                </v:shape>
                <v:shape id="Freeform 514" o:spid="_x0000_s1072" style="position:absolute;left:2094;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rocYA&#10;AADeAAAADwAAAGRycy9kb3ducmV2LnhtbESPS2sCQRCE7wH/w9CB3OKsgq6sO0oQBC8GoiIem53O&#10;PrLTs9mZ7OPfZwTBY1FdX3Wl28HUoqPWlZYVzKYRCOLM6pJzBZfz/n0FwnlkjbVlUjCSg+1m8pJi&#10;om3PX9SdfC4ChF2CCgrvm0RKlxVk0E1tQxy8b9sa9EG2udQt9gFuajmPoqU0WHJoKLChXUHZz+nP&#10;hDeuzbG6laPuNJ/3/jM6/FaLm1Jvr8PHGoSnwT+PH+mDVjCPZ3EM9zmBAX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4rocYAAADeAAAADwAAAAAAAAAAAAAAAACYAgAAZHJz&#10;L2Rvd25yZXYueG1sUEsFBgAAAAAEAAQA9QAAAIsDAAAAAA==&#10;" path="m,l,3365r1,e" filled="f" strokeweight=".35pt">
                  <v:path arrowok="t" o:connecttype="custom" o:connectlocs="0,0;0,13;1,13" o:connectangles="0,0,0"/>
                </v:shape>
                <v:shape id="Freeform 515" o:spid="_x0000_s1073" style="position:absolute;left:2328;top:1851;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A/cQA&#10;AADeAAAADwAAAGRycy9kb3ducmV2LnhtbERPTYvCMBC9C/sfwix4EU31oFKNIsKuPYnWZcHbbDPb&#10;FJtJaaLWf28OgsfH+16uO1uLG7W+cqxgPEpAEBdOV1wq+Dl9DecgfEDWWDsmBQ/ysF599JaYanfn&#10;I93yUIoYwj5FBSaEJpXSF4Ys+pFriCP371qLIcK2lLrFewy3tZwkyVRarDg2GGxoa6i45FerYH/Y&#10;fl9+s7/Bzjzc1WfN5nwOB6X6n91mASJQF97ilzvTCiaz8SzujX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9QP3EAAAA3gAAAA8AAAAAAAAAAAAAAAAAmAIAAGRycy9k&#10;b3ducmV2LnhtbFBLBQYAAAAABAAEAPUAAACJAwAAAAA=&#10;" path="m,l6296,r2,e" filled="f">
                  <v:path arrowok="t" o:connecttype="custom" o:connectlocs="0,0;24,0;24,0" o:connectangles="0,0,0"/>
                </v:shape>
                <v:shape id="Freeform 516" o:spid="_x0000_s1074" style="position:absolute;left:2328;top:1705;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8tccA&#10;AADeAAAADwAAAGRycy9kb3ducmV2LnhtbESPQWvCQBSE7wX/w/KE3uomHoymriJCixR7aNyLt9fs&#10;axKafZtmtxr99d2C4HGYmW+Y5XqwrThR7xvHCtJJAoK4dKbhSoE+vDzNQfiAbLB1TAou5GG9Gj0s&#10;MTfuzB90KkIlIoR9jgrqELpcSl/WZNFPXEccvS/XWwxR9pU0PZ4j3LZymiQzabHhuFBjR9uayu/i&#10;1yrgt33K+nrRP8fXz0XRvmuTZVqpx/GweQYRaAj38K29MwqmWZot4P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5fLXHAAAA3gAAAA8AAAAAAAAAAAAAAAAAmAIAAGRy&#10;cy9kb3ducmV2LnhtbFBLBQYAAAAABAAEAPUAAACMAwAAAAA=&#10;" path="m,l6296,r2,e" filled="f" strokeweight=".35pt">
                  <v:path arrowok="t" o:connecttype="custom" o:connectlocs="0,0;24,0;24,0" o:connectangles="0,0,0"/>
                </v:shape>
                <v:shape id="Freeform 517" o:spid="_x0000_s1075" style="position:absolute;left:2269;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D8sUA&#10;AADeAAAADwAAAGRycy9kb3ducmV2LnhtbESPwYrCQAyG74LvMETwplOFdaU6igiClxVWRTyGTmyr&#10;nUy3M1vr228Owh7Dn/9LvuW6c5VqqQmlZwOTcQKKOPO25NzA+bQbzUGFiGyx8kwGXhRgver3lpha&#10;/+Rvao8xVwLhkKKBIsY61TpkBTkMY18TS3bzjcMoY5Nr2+BT4K7S0ySZaYcly4UCa9oWlD2Ov07e&#10;uNRf92v5sq3l0y4ekv3P/eNqzHDQbRagInXxf/nd3lsD08/JXARERxi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sPyxQAAAN4AAAAPAAAAAAAAAAAAAAAAAJgCAABkcnMv&#10;ZG93bnJldi54bWxQSwUGAAAAAAQABAD1AAAAigMAAAAA&#10;" path="m,l,3365r1,e" filled="f" strokeweight=".35pt">
                  <v:path arrowok="t" o:connecttype="custom" o:connectlocs="0,0;0,13;1,13" o:connectangles="0,0,0"/>
                </v:shape>
                <v:shape id="Freeform 518" o:spid="_x0000_s1076" style="position:absolute;left:3863;top:1418;width:39;height:32;visibility:visible;mso-wrap-style:square;v-text-anchor:top" coordsize="1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ps8YA&#10;AADeAAAADwAAAGRycy9kb3ducmV2LnhtbESPQWvCQBSE70L/w/IKvelupNSQuooUWnqM0UJ7e2Sf&#10;2WD2bciumvbXuwXB4zAz3zDL9eg6caYhtJ41ZDMFgrj2puVGw373Ps1BhIhssPNMGn4pwHr1MFli&#10;YfyFt3SuYiMShEOBGmyMfSFlqC05DDPfEyfv4AeHMcmhkWbAS4K7Ts6VepEOW04LFnt6s1Qfq5PT&#10;oPbV35dqq+9na075pvwoff9Tav30OG5eQUQa4z18a38aDfNFlmfwfyd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bps8YAAADeAAAADwAAAAAAAAAAAAAAAACYAgAAZHJz&#10;L2Rvd25yZXYueG1sUEsFBgAAAAAEAAQA9QAAAIsDAAAAAA==&#10;" path="m,126l158,r2,e" filled="f" strokeweight=".25pt">
                  <v:path arrowok="t" o:connecttype="custom" o:connectlocs="0,1;0,0;0,0" o:connectangles="0,0,0"/>
                </v:shape>
                <v:shape id="Freeform 519" o:spid="_x0000_s1077" style="position:absolute;left:2328;top:1177;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e48gA&#10;AADeAAAADwAAAGRycy9kb3ducmV2LnhtbESPQWvCQBSE74X+h+UVequb5NDY6CoitJRSD0334u2Z&#10;fSbB7NuY3Wrsr+8KBY/DzHzDzJej7cSJBt86VpBOEhDElTMt1wr09+vTFIQPyAY7x6TgQh6Wi/u7&#10;ORbGnfmLTmWoRYSwL1BBE0JfSOmrhiz6ieuJo7d3g8UQ5VBLM+A5wm0nsyR5lhZbjgsN9rRuqDqU&#10;P1YBf3ymrH8v+rh9272U3UabPNdKPT6MqxmIQGO4hf/b70ZBlqfTDK5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J7jyAAAAN4AAAAPAAAAAAAAAAAAAAAAAJgCAABk&#10;cnMvZG93bnJldi54bWxQSwUGAAAAAAQABAD1AAAAjQMAAAAA&#10;" path="m,l6296,r2,e" filled="f" strokeweight=".35pt">
                  <v:path arrowok="t" o:connecttype="custom" o:connectlocs="0,0;24,0;24,0" o:connectangles="0,0,0"/>
                </v:shape>
                <v:shape id="Freeform 520" o:spid="_x0000_s1078" style="position:absolute;left:2328;top:1764;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7eMgA&#10;AADeAAAADwAAAGRycy9kb3ducmV2LnhtbESPQWvCQBSE7wX/w/IKvdVNLDSauooILaXYQ+NevD2z&#10;r0lo9m3MbjX6612h0OMwM98w8+VgW3Gk3jeOFaTjBARx6UzDlQK9fX2cgvAB2WDrmBScycNyMbqb&#10;Y27cib/oWIRKRAj7HBXUIXS5lL6syaIfu444et+utxii7CtpejxFuG3lJEmepcWG40KNHa1rKn+K&#10;X6uAPzYp68tZH3Zv+1nRfmqTZVqph/th9QIi0BD+w3/td6NgkqXTJ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Dt4yAAAAN4AAAAPAAAAAAAAAAAAAAAAAJgCAABk&#10;cnMvZG93bnJldi54bWxQSwUGAAAAAAQABAD1AAAAjQMAAAAA&#10;" path="m,l6296,r2,e" filled="f" strokeweight=".35pt">
                  <v:path arrowok="t" o:connecttype="custom" o:connectlocs="0,0;24,0;24,0" o:connectangles="0,0,0"/>
                </v:shape>
                <v:shape id="Freeform 521" o:spid="_x0000_s1079" style="position:absolute;left:2547;top:1881;width:16;height:82;visibility:visible;mso-wrap-style:square;v-text-anchor:top" coordsize="6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7SsUA&#10;AADeAAAADwAAAGRycy9kb3ducmV2LnhtbESPQWvCQBSE7wX/w/KE3uomobSSuoqKltykau+P7Gs2&#10;NPs27q4m/fddodDjMDPfMIvVaDtxIx9axwryWQaCuHa65UbB+bR/moMIEVlj55gU/FCA1XLysMBS&#10;u4E/6HaMjUgQDiUqMDH2pZShNmQxzFxPnLwv5y3GJH0jtcchwW0niyx7kRZbTgsGe9oaqr+PV6ug&#10;H4fK1ZvQbD53/mBy836pikKpx+m4fgMRaYz/4b92pRUUr/n8Ge5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ztKxQAAAN4AAAAPAAAAAAAAAAAAAAAAAJgCAABkcnMv&#10;ZG93bnJldi54bWxQSwUGAAAAAAQABAD1AAAAigMAAAAA&#10;" path="m64,l,330r1,e" filled="f" strokeweight=".25pt">
                  <v:path arrowok="t" o:connecttype="custom" o:connectlocs="0,0;0,1;0,1" o:connectangles="0,0,0"/>
                </v:shape>
                <v:shape id="Freeform 522" o:spid="_x0000_s1080" style="position:absolute;left:3863;top:171;width:82;height:16;visibility:visible;mso-wrap-style:square;v-text-anchor:top" coordsize="3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wD8cA&#10;AADeAAAADwAAAGRycy9kb3ducmV2LnhtbESP0WrCQBRE3wX/YblCX4puEmqV1FVEWmgRWqp+wDV7&#10;mwSzd5fsmqR/3xUKPg4zc4ZZbQbTiI5aX1tWkM4SEMSF1TWXCk7Ht+kShA/IGhvLpOCXPGzW49EK&#10;c217/qbuEEoRIexzVFCF4HIpfVGRQT+zjjh6P7Y1GKJsS6lb7CPcNDJLkmdpsOa4UKGjXUXF5XA1&#10;Crr+9ems519D93jcXz/TD5elF6fUw2TYvoAINIR7+L/9rhVki3Q5h9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8A/HAAAA3gAAAA8AAAAAAAAAAAAAAAAAmAIAAGRy&#10;cy9kb3ducmV2LnhtbFBLBQYAAAAABAAEAPUAAACMAwAAAAA=&#10;" path="m330,63l,,1,e" filled="f" strokeweight=".25pt">
                  <v:path arrowok="t" o:connecttype="custom" o:connectlocs="1,0;0,0;0,0" o:connectangles="0,0,0"/>
                </v:shape>
                <v:shape id="Freeform 523" o:spid="_x0000_s1081" style="position:absolute;left:1310;top:216;width:1;height:139;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pMcA&#10;AADeAAAADwAAAGRycy9kb3ducmV2LnhtbESPQWsCMRSE70L/Q3hCL6JZPeiyGkUKlp6KVaH09tw8&#10;d5dNXtJNqtt/3xQEj8PMfMOsNr014kpdaBwrmE4yEMSl0w1XCk7H3TgHESKyRuOYFPxSgM36abDC&#10;Qrsbf9D1ECuRIBwKVFDH6AspQ1mTxTBxnjh5F9dZjEl2ldQd3hLcGjnLsrm02HBaqNHTS01le/ix&#10;Csrv85d/N77dH80o3+2b9rX6PCn1POy3SxCR+vgI39tvWsFsMc3n8H8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fqTHAAAA3gAAAA8AAAAAAAAAAAAAAAAAmAIAAGRy&#10;cy9kb3ducmV2LnhtbFBLBQYAAAAABAAEAPUAAACMAwAAAAA=&#10;" path="m,l,557r1,e" filled="f" strokeweight=".25pt">
                  <v:path arrowok="t" o:connecttype="custom" o:connectlocs="0,0;0,2;1,2" o:connectangles="0,0,0"/>
                </v:shape>
                <v:shape id="Freeform 524" o:spid="_x0000_s1082" style="position:absolute;left:1310;width:1;height:139;visibility:visible;mso-wrap-style:square;v-text-anchor:top" coordsize="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4/cUA&#10;AADeAAAADwAAAGRycy9kb3ducmV2LnhtbESPS4vCMBSF9wPzH8IdcDemurDaMcogKDo7X9DlpbnT&#10;lmluShK19tdPBMHl4Tw+znzZmUZcyfnasoLRMAFBXFhdc6ngdFx/TkH4gKyxsUwK7uRhuXh/m2Om&#10;7Y33dD2EUsQR9hkqqEJoMyl9UZFBP7QtcfR+rTMYonSl1A5vcdw0cpwkE2mw5kiosKVVRcXf4WIi&#10;l06z/Lzry7z+2fTpOe+3M3dUavDRfX+BCNSFV/jZ3moF43Q0TeFxJ1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bj9xQAAAN4AAAAPAAAAAAAAAAAAAAAAAJgCAABkcnMv&#10;ZG93bnJldi54bWxQSwUGAAAAAAQABAD1AAAAigMAAAAA&#10;" path="m,l,555r1,e" filled="f" strokeweight=".25pt">
                  <v:path arrowok="t" o:connecttype="custom" o:connectlocs="0,0;0,2;1,2" o:connectangles="0,0,0"/>
                </v:shape>
                <v:shape id="Freeform 525" o:spid="_x0000_s1083" style="position:absolute;left:1577;top:797;width:440;height:1;visibility:visible;mso-wrap-style:square;v-text-anchor:top" coordsize="17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xYsUA&#10;AADeAAAADwAAAGRycy9kb3ducmV2LnhtbERPy4rCMBTdD/gP4QruxlRxRq1GEUFwcDE+utDdpbk2&#10;xeamNNF2/n6yGJjl4byX685W4kWNLx0rGA0TEMS50yUXCrLL7n0GwgdkjZVjUvBDHtar3tsSU+1a&#10;PtHrHAoRQ9inqMCEUKdS+tyQRT90NXHk7q6xGCJsCqkbbGO4reQ4ST6lxZJjg8Gatobyx/lpFeyu&#10;x8PjkLWTIvuS5nT9nn+Ut6DUoN9tFiACdeFf/OfeawXj6WgW98Y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XFixQAAAN4AAAAPAAAAAAAAAAAAAAAAAJgCAABkcnMv&#10;ZG93bnJldi54bWxQSwUGAAAAAAQABAD1AAAAigMAAAAA&#10;" path="m,l1759,r1,e" filled="f">
                  <v:path arrowok="t" o:connecttype="custom" o:connectlocs="0,0;7,0;7,0" o:connectangles="0,0,0"/>
                </v:shape>
                <v:shape id="Freeform 526" o:spid="_x0000_s1084" style="position:absolute;left:2328;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ccA&#10;AADeAAAADwAAAGRycy9kb3ducmV2LnhtbESPQWvCQBSE7wX/w/KE3urGCG2MriIFxUIvjV68PbPP&#10;JJh9m2bXmPTXdwsFj8PMfMMs172pRUetqywrmE4iEMS51RUXCo6H7UsCwnlkjbVlUjCQg/Vq9LTE&#10;VNs7f1GX+UIECLsUFZTeN6mULi/JoJvYhjh4F9sa9EG2hdQt3gPc1DKOoldpsOKwUGJD7yXl1+xm&#10;FJzr/CM7/nTDd5INs89uF5/k3ij1PO43CxCeev8I/7f3WkH8Nk3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DAfnHAAAA3gAAAA8AAAAAAAAAAAAAAAAAmAIAAGRy&#10;cy9kb3ducmV2LnhtbFBLBQYAAAAABAAEAPUAAACMAwAAAAA=&#10;" path="m,l,3365r1,e" filled="f">
                  <v:path arrowok="t" o:connecttype="custom" o:connectlocs="0,0;0,13;1,13" o:connectangles="0,0,0"/>
                </v:shape>
                <v:shape id="Freeform 527" o:spid="_x0000_s1085" style="position:absolute;left:1267;top:1466;width:43;height:29;visibility:visible;mso-wrap-style:square;v-text-anchor:top" coordsize="1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fEMYA&#10;AADeAAAADwAAAGRycy9kb3ducmV2LnhtbESP32rCMBTG7we+QzjC7mZqN5xWo4jbQIa7sPoAp82x&#10;LSYnpcls9/bmQtjlx/eP32ozWCNu1PnGsYLpJAFBXDrdcKXgfPp6mYPwAVmjcUwK/sjDZj16WmGm&#10;Xc9HuuWhEnGEfYYK6hDaTEpf1mTRT1xLHL2L6yyGKLtK6g77OG6NTJNkJi02HB9qbGlXU3nNf62C&#10;Qzsz+8/v4vJqf97OH32Rp6bIlXoeD9sliEBD+A8/2nutIH2fLiJAxIko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vfEMYAAADeAAAADwAAAAAAAAAAAAAAAACYAgAAZHJz&#10;L2Rvd25yZXYueG1sUEsFBgAAAAAEAAQA9QAAAIsDAAAAAA==&#10;" path="m172,116l,,1,e" filled="f" strokeweight=".25pt">
                  <v:path arrowok="t" o:connecttype="custom" o:connectlocs="1,1;0,0;0,0" o:connectangles="0,0,0"/>
                </v:shape>
                <v:shape id="Freeform 528" o:spid="_x0000_s1086" style="position:absolute;left:3902;top:1466;width:43;height:29;visibility:visible;mso-wrap-style:square;v-text-anchor:top" coordsize="17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ac8YA&#10;AADeAAAADwAAAGRycy9kb3ducmV2LnhtbESPQYvCMBSE78L+h/AWvMiaVkHdahQRBC8etB52b4/m&#10;2WZtXkqT1frvjSB4HGbmG2ax6mwtrtR641hBOkxAEBdOGy4VnPLt1wyED8gaa8ek4E4eVsuP3gIz&#10;7W58oOsxlCJC2GeooAqhyaT0RUUW/dA1xNE7u9ZiiLItpW7xFuG2lqMkmUiLhuNChQ1tKioux3+r&#10;YCxpgH/NfmPK2U8+3a0n5veCSvU/u/UcRKAuvMOv9k4rGE3T7xSe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Uac8YAAADeAAAADwAAAAAAAAAAAAAAAACYAgAAZHJz&#10;L2Rvd25yZXYueG1sUEsFBgAAAAAEAAQA9QAAAIsDAAAAAA==&#10;" path="m,116l172,r2,e" filled="f" strokeweight=".25pt">
                  <v:path arrowok="t" o:connecttype="custom" o:connectlocs="0,1;1,0;1,0" o:connectangles="0,0,0"/>
                </v:shape>
                <v:shape id="Freeform 529" o:spid="_x0000_s1087" style="position:absolute;left:3902;top:988;width:1;height:430;visibility:visible;mso-wrap-style:square;v-text-anchor:top" coordsize="2,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98cgA&#10;AADeAAAADwAAAGRycy9kb3ducmV2LnhtbESPT2vCQBTE70K/w/IKvenGQP2TuooIgsWDqIXS22v2&#10;mYRm34bdjaZ+elcQPA4z8xtmtuhMLc7kfGVZwXCQgCDOra64UPB1XPcnIHxA1lhbJgX/5GExf+nN&#10;MNP2wns6H0IhIoR9hgrKEJpMSp+XZNAPbEMcvZN1BkOUrpDa4SXCTS3TJBlJgxXHhRIbWpWU/x1a&#10;o2DzLl3a/ujv7Wr92yw/R7t2ej0p9fbaLT9ABOrCM/xob7SCdDycpn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H3xyAAAAN4AAAAPAAAAAAAAAAAAAAAAAJgCAABk&#10;cnMvZG93bnJldi54bWxQSwUGAAAAAAQABAD1AAAAjQMAAAAA&#10;" path="m,l,1721r2,e" filled="f" strokeweight=".25pt">
                  <v:path arrowok="t" o:connecttype="custom" o:connectlocs="0,0;0,7;1,7" o:connectangles="0,0,0"/>
                </v:shape>
                <v:shape id="Freeform 530" o:spid="_x0000_s1088" style="position:absolute;left:2563;top:1040;width:29;height:43;visibility:visible;mso-wrap-style:square;v-text-anchor:top" coordsize="1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EcYA&#10;AADeAAAADwAAAGRycy9kb3ducmV2LnhtbESPX2vCQBDE3wt+h2MLfasbrdSaekoJVJQ++aegb0tu&#10;m6Tm9kLu1PjtvULBx2FmfsNM552t1ZlbXznRMOgnoFhyZyopNOy2n89voHwgMVQ7YQ1X9jCf9R6m&#10;lBp3kTWfN6FQESI+JQ1lCE2K6POSLfm+a1ii9+NaSyHKtkDT0iXCbY3DJHlFS5XEhZIazkrOj5uT&#10;1fCLO8Y8oBkd6Fv2q69sv7hmWj89dh/voAJ34R7+by+NhuF4MHmBvzvxCuD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SBEcYAAADeAAAADwAAAAAAAAAAAAAAAACYAgAAZHJz&#10;L2Rvd25yZXYueG1sUEsFBgAAAAAEAAQA9QAAAIsDAAAAAA==&#10;" path="m115,170l,,1,e" filled="f" strokeweight=".25pt">
                  <v:path arrowok="t" o:connecttype="custom" o:connectlocs="1,1;0,0;0,0" o:connectangles="0,0,0"/>
                </v:shape>
                <v:shape id="Freeform 531" o:spid="_x0000_s1089" style="position:absolute;left:2016;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4uscA&#10;AADeAAAADwAAAGRycy9kb3ducmV2LnhtbESPQWvCQBSE70L/w/IK3nRjlFajqxRBUeilqRdvz+xr&#10;Epp9m2bXmPjr3UKhx2FmvmFWm85UoqXGlZYVTMYRCOLM6pJzBafP3WgOwnlkjZVlUtCTg836abDC&#10;RNsbf1Cb+lwECLsEFRTe14mULivIoBvbmjh4X7Yx6INscqkbvAW4qWQcRS/SYMlhocCatgVl3+nV&#10;KLhU2TE93dv+Z5720/d2H5/lwSg1fO7eliA8df4//Nc+aAXx62Qxg9874Qr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OLrHAAAA3gAAAA8AAAAAAAAAAAAAAAAAmAIAAGRy&#10;cy9kb3ducmV2LnhtbFBLBQYAAAAABAAEAPUAAACMAwAAAAA=&#10;" path="m,l,3365r1,e" filled="f">
                  <v:path arrowok="t" o:connecttype="custom" o:connectlocs="0,0;0,13;1,13" o:connectangles="0,0,0"/>
                </v:shape>
                <v:shape id="Freeform 532" o:spid="_x0000_s1090" style="position:absolute;left:2328;top:1265;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QSsgA&#10;AADeAAAADwAAAGRycy9kb3ducmV2LnhtbESPQWvCQBSE7wX/w/IKvdVNhDY1uooILaXYQ9O9eHtm&#10;n0lo9m3MbjX6612h0OMwM98w8+VgW3Gk3jeOFaTjBARx6UzDlQL9/fr4AsIHZIOtY1JwJg/Lxehu&#10;jrlxJ/6iYxEqESHsc1RQh9DlUvqyJot+7Dri6O1dbzFE2VfS9HiKcNvKSZI8S4sNx4UaO1rXVP4U&#10;v1YBf2xS1pezPmzfdtOi/dQmy7RSD/fDagYi0BD+w3/td6NgkqXTJ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JBKyAAAAN4AAAAPAAAAAAAAAAAAAAAAAJgCAABk&#10;cnMvZG93bnJldi54bWxQSwUGAAAAAAQABAD1AAAAjQMAAAAA&#10;" path="m,l6296,r2,e" filled="f" strokeweight=".35pt">
                  <v:path arrowok="t" o:connecttype="custom" o:connectlocs="0,0;24,0;24,0" o:connectangles="0,0,0"/>
                </v:shape>
                <v:shape id="Freeform 533" o:spid="_x0000_s1091" style="position:absolute;left:2328;top:1381;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X7scA&#10;AADeAAAADwAAAGRycy9kb3ducmV2LnhtbESPT2sCMRTE7wW/Q3iCl6JZPVhdjSJC656K/xC8PTfP&#10;zeLmZdlEXb99Uyj0OMzMb5j5srWVeFDjS8cKhoMEBHHudMmFguPhsz8B4QOyxsoxKXiRh+Wi8zbH&#10;VLsn7+ixD4WIEPYpKjAh1KmUPjdk0Q9cTRy9q2sshiibQuoGnxFuKzlKkrG0WHJcMFjT2lB+29+t&#10;gu/t+ut2yi7vG/Nyd5/Vq/M5bJXqddvVDESgNvyH/9qZVjD6GE7H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l+7HAAAA3gAAAA8AAAAAAAAAAAAAAAAAmAIAAGRy&#10;cy9kb3ducmV2LnhtbFBLBQYAAAAABAAEAPUAAACMAwAAAAA=&#10;" path="m,l6296,r2,e" filled="f">
                  <v:path arrowok="t" o:connecttype="custom" o:connectlocs="0,0;24,0;24,0" o:connectangles="0,0,0"/>
                </v:shape>
                <v:shape id="Freeform 534" o:spid="_x0000_s1092" style="position:absolute;left:2328;top:1793;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rpscA&#10;AADeAAAADwAAAGRycy9kb3ducmV2LnhtbESPQWvCQBSE7wX/w/KE3uomHoymriJCixR7aNyLt9fs&#10;axKafZtmtxr99d2C4HGYmW+Y5XqwrThR7xvHCtJJAoK4dKbhSoE+vDzNQfiAbLB1TAou5GG9Gj0s&#10;MTfuzB90KkIlIoR9jgrqELpcSl/WZNFPXEccvS/XWwxR9pU0PZ4j3LZymiQzabHhuFBjR9uayu/i&#10;1yrgt33K+nrRP8fXz0XRvmuTZVqpx/GweQYRaAj38K29MwqmWbrI4P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q6bHAAAA3gAAAA8AAAAAAAAAAAAAAAAAmAIAAGRy&#10;cy9kb3ducmV2LnhtbFBLBQYAAAAABAAEAPUAAACMAwAAAAA=&#10;" path="m,l6296,r2,e" filled="f" strokeweight=".35pt">
                  <v:path arrowok="t" o:connecttype="custom" o:connectlocs="0,0;24,0;24,0" o:connectangles="0,0,0"/>
                </v:shape>
                <v:shape id="Freeform 535" o:spid="_x0000_s1093" style="position:absolute;left:2328;top:1735;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1MQA&#10;AADeAAAADwAAAGRycy9kb3ducmV2LnhtbERPPW/CMBDdK/EfrEPqVpwwNCVgEEJqhaoyNPXCdsRH&#10;EhGfQ2wg9NfXA1LHp/e9WA22FVfqfeNYQTpJQBCXzjRcKdA/7y9vIHxANtg6JgV38rBajp4WmBt3&#10;42+6FqESMYR9jgrqELpcSl/WZNFPXEccuaPrLYYI+0qaHm8x3LZymiSv0mLDsaHGjjY1lafiYhXw&#10;51fK+veuz/uPw6xod9pkmVbqeTys5yACDeFf/HBvjYJpls7i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5P9TEAAAA3gAAAA8AAAAAAAAAAAAAAAAAmAIAAGRycy9k&#10;b3ducmV2LnhtbFBLBQYAAAAABAAEAPUAAACJAwAAAAA=&#10;" path="m,l6296,r2,e" filled="f" strokeweight=".35pt">
                  <v:path arrowok="t" o:connecttype="custom" o:connectlocs="0,0;24,0;24,0" o:connectangles="0,0,0"/>
                </v:shape>
                <v:shape id="Freeform 536" o:spid="_x0000_s1094" style="position:absolute;left:2328;top:1647;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aT8gA&#10;AADeAAAADwAAAGRycy9kb3ducmV2LnhtbESPQWvCQBSE74X+h+UVequbeGhMdJVSsJTSHhr34u2Z&#10;fSbB7NuY3Wrsr+8WBI/DzHzDLFaj7cSJBt86VpBOEhDElTMt1wr0Zv00A+EDssHOMSm4kIfV8v5u&#10;gYVxZ/6mUxlqESHsC1TQhNAXUvqqIYt+4nri6O3dYDFEOdTSDHiOcNvJaZI8S4stx4UGe3ptqDqU&#10;P1YBf3ymrH8v+rh92+Vl96VNlmmlHh/GlzmIQGO4ha/td6NgmqV5Dv9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ZpPyAAAAN4AAAAPAAAAAAAAAAAAAAAAAJgCAABk&#10;cnMvZG93bnJldi54bWxQSwUGAAAAAAQABAD1AAAAjQMAAAAA&#10;" path="m,l6296,r2,e" filled="f" strokeweight=".35pt">
                  <v:path arrowok="t" o:connecttype="custom" o:connectlocs="0,0;24,0;24,0" o:connectangles="0,0,0"/>
                </v:shape>
                <v:shape id="Freeform 537" o:spid="_x0000_s1095" style="position:absolute;left:1206;top:1924;width:1310;height:1;visibility:visible;mso-wrap-style:square;v-text-anchor:top" coordsize="5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YYsYA&#10;AADeAAAADwAAAGRycy9kb3ducmV2LnhtbESPT4vCMBTE74LfITzBi6ypIv7pGkUE0ZOwrof19rZ5&#10;tsXmpSRRq5/eCAt7HGbmN8x82ZhK3Mj50rKCQT8BQZxZXXKu4Pi9+ZiC8AFZY2WZFDzIw3LRbs0x&#10;1fbOX3Q7hFxECPsUFRQh1KmUPivIoO/bmjh6Z+sMhihdLrXDe4SbSg6TZCwNlhwXCqxpXVB2OVyN&#10;gv2p97zaJjv57XM6cvnv7Gc8C0p1O83qE0SgJvyH/9o7rWA4iUx434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5YYsYAAADeAAAADwAAAAAAAAAAAAAAAACYAgAAZHJz&#10;L2Rvd25yZXYueG1sUEsFBgAAAAAEAAQA9QAAAIsDAAAAAA==&#10;" path="m,l5238,r1,e" filled="f">
                  <v:path arrowok="t" o:connecttype="custom" o:connectlocs="0,0;21,0;21,0" o:connectangles="0,0,0"/>
                </v:shape>
                <v:shape id="Freeform 538" o:spid="_x0000_s1096" style="position:absolute;left:2240;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ET8cA&#10;AADeAAAADwAAAGRycy9kb3ducmV2LnhtbESPwWrDMBBE74H+g9hCb4lkQ9PiRgmlYMilgTih5LhY&#10;W9uptXIt1bH/PgoEehxm583OajPaVgzU+8axhmShQBCXzjRcaTge8vkrCB+QDbaOScNEHjbrh9kK&#10;M+MuvKehCJWIEPYZaqhD6DIpfVmTRb9wHXH0vl1vMUTZV9L0eIlw28pUqaW02HBsqLGjj5rKn+LP&#10;xje+us/zqZnMYPiQh53a/p6fT1o/PY7vbyACjeH/+J7eGg3pS6oSuM2JD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BE/HAAAA3gAAAA8AAAAAAAAAAAAAAAAAmAIAAGRy&#10;cy9kb3ducmV2LnhtbFBLBQYAAAAABAAEAPUAAACMAwAAAAA=&#10;" path="m,l,3365r1,e" filled="f" strokeweight=".35pt">
                  <v:path arrowok="t" o:connecttype="custom" o:connectlocs="0,0;0,13;1,13" o:connectangles="0,0,0"/>
                </v:shape>
                <v:shape id="Freeform 539" o:spid="_x0000_s1097" style="position:absolute;left:2123;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aOMUA&#10;AADeAAAADwAAAGRycy9kb3ducmV2LnhtbESPQYvCMBCF74L/IYzgTRML7ko1igiCF4XVZfE4NGNb&#10;bSa1ibX+e7OwsMfHm/e9eYtVZyvRUuNLxxomYwWCOHOm5FzD92k7moHwAdlg5Zg0vMjDatnvLTA1&#10;7slf1B5DLiKEfYoaihDqVEqfFWTRj11NHL2LayyGKJtcmgafEW4rmSj1IS2WHBsKrGlTUHY7Pmx8&#10;46feX8/ly7SGT9twULv7dXrWejjo1nMQgbrwf/yX3hkNyWeiEvidExk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po4xQAAAN4AAAAPAAAAAAAAAAAAAAAAAJgCAABkcnMv&#10;ZG93bnJldi54bWxQSwUGAAAAAAQABAD1AAAAigMAAAAA&#10;" path="m,l,3365r1,e" filled="f" strokeweight=".35pt">
                  <v:path arrowok="t" o:connecttype="custom" o:connectlocs="0,0;0,13;1,13" o:connectangles="0,0,0"/>
                </v:shape>
                <v:shape id="Freeform 540" o:spid="_x0000_s1098" style="position:absolute;left:2065;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o8YA&#10;AADeAAAADwAAAGRycy9kb3ducmV2LnhtbESPS2sCQRCE74L/YWghN51xQx5snBURBC8K0RA8Njud&#10;fbjTs+6M6/rvM4GAx6K6vupaLAfbiJ46XznWMJ8pEMS5MxUXGr6Om+k7CB+QDTaOScOdPCyz8WiB&#10;qXE3/qT+EAoRIexT1FCG0KZS+rwki37mWuLo/bjOYoiyK6Tp8BbhtpGJUq/SYsWxocSW1iXl58PV&#10;xje+2119qu6mN3zchL3aXuqXk9ZPk2H1ASLQEB7H/+mt0ZC8JeoZ/uZEB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o8YAAADeAAAADwAAAAAAAAAAAAAAAACYAgAAZHJz&#10;L2Rvd25yZXYueG1sUEsFBgAAAAAEAAQA9QAAAIsDAAAAAA==&#10;" path="m,l,3365r1,e" filled="f" strokeweight=".35pt">
                  <v:path arrowok="t" o:connecttype="custom" o:connectlocs="0,0;0,13;1,13" o:connectangles="0,0,0"/>
                </v:shape>
                <v:line id="Line 541" o:spid="_x0000_s1099" style="position:absolute;visibility:visible;mso-wrap-style:square" from="2173,439" to="226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mY8cAAADeAAAADwAAAGRycy9kb3ducmV2LnhtbESPQWsCMRSE74X+h/AK3mq2q9iyGqWU&#10;FsRDYbWHentsnpvFzcuapOv6701B8DjMzDfMYjXYVvTkQ+NYwcs4A0FcOd1wreBn9/X8BiJEZI2t&#10;Y1JwoQCr5ePDAgvtzlxSv421SBAOBSowMXaFlKEyZDGMXUecvIPzFmOSvpba4znBbSvzLJtJiw2n&#10;BYMdfRiqjts/q8DvY/gtT5NNP60/T99Hb3Z0KJUaPQ3vcxCRhngP39prrSB/zbMp/N9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2ZjxwAAAN4AAAAPAAAAAAAA&#10;AAAAAAAAAKECAABkcnMvZG93bnJldi54bWxQSwUGAAAAAAQABAD5AAAAlQMAAAAA&#10;" strokeweight=".25pt"/>
                <v:line id="Line 542" o:spid="_x0000_s1100" style="position:absolute;visibility:visible;mso-wrap-style:square" from="2263,629" to="257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D+McAAADeAAAADwAAAGRycy9kb3ducmV2LnhtbESPQWsCMRSE74X+h/AK3mq2W2tla5RS&#10;WigeCqse6u2xeW4WNy9rEtf135tCweMwM98w8+VgW9GTD41jBU/jDARx5XTDtYLt5utxBiJEZI2t&#10;Y1JwoQDLxf3dHAvtzlxSv461SBAOBSowMXaFlKEyZDGMXUecvL3zFmOSvpba4znBbSvzLJtKiw2n&#10;BYMdfRiqDuuTVeB3MfyWx+dVP6k/jz8Hbza0L5UaPQzvbyAiDfEW/m9/awX5a569wN+ddAX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8P4xwAAAN4AAAAPAAAAAAAA&#10;AAAAAAAAAKECAABkcnMvZG93bnJldi54bWxQSwUGAAAAAAQABAD5AAAAlQMAAAAA&#10;" strokeweight=".25pt"/>
                <v:line id="Line 543" o:spid="_x0000_s1101" style="position:absolute;flip:x;visibility:visible;mso-wrap-style:square" from="803,669" to="123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cYAAADeAAAADwAAAGRycy9kb3ducmV2LnhtbESPQUsDMRCF74L/IYzQi9isQdplbVq0&#10;sEW9tdX7sBmzq5vJkqTt9t+bQsHj48373rzFanS9OFKInWcNj9MCBHHjTcdWw+e+fihBxIRssPdM&#10;Gs4UYbW8vVlgZfyJt3TcJSsyhGOFGtqUhkrK2LTkME79QJy9bx8cpiyDlSbgKcNdL1VRzKTDjnND&#10;iwOtW2p+dweX33jfl+WT+Qj29d7WP+pL1Ztyo/Xkbnx5BpFoTP/H1/Sb0aDmqpjBZU5m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voP3GAAAA3gAAAA8AAAAAAAAA&#10;AAAAAAAAoQIAAGRycy9kb3ducmV2LnhtbFBLBQYAAAAABAAEAPkAAACUAwAAAAA=&#10;" strokeweight=".25pt"/>
                <v:shape id="Text Box 544" o:spid="_x0000_s1102" type="#_x0000_t202" style="position:absolute;left:3693;top:309;width:49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ObsYA&#10;AADeAAAADwAAAGRycy9kb3ducmV2LnhtbESPW2sCMRSE3wX/QziCb5p0abVdN0ppEXyqaC/g22Fz&#10;9kI3J8smutt/3wiCj8PMfMNkm8E24kKdrx1reJgrEMS5MzWXGr4+t7NnED4gG2wck4Y/8rBZj0cZ&#10;psb1fKDLMZQiQtinqKEKoU2l9HlFFv3ctcTRK1xnMUTZldJ02Ee4bWSi1EJarDkuVNjSW0X57/Fs&#10;NXx/FKefR7Uv3+1T27tBSbYvUuvpZHhdgQg0hHv41t4ZDckyUUu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ObsYAAADeAAAADwAAAAAAAAAAAAAAAACYAgAAZHJz&#10;L2Rvd25yZXYueG1sUEsFBgAAAAAEAAQA9QAAAIsDAAAAAA==&#10;" filled="f" stroked="f">
                  <v:textbox>
                    <w:txbxContent>
                      <w:p w14:paraId="1B687338" w14:textId="77777777" w:rsidR="005024C9" w:rsidRPr="00BE17E6" w:rsidRDefault="005024C9" w:rsidP="00912DC4">
                        <w:pPr>
                          <w:rPr>
                            <w:rFonts w:ascii="Times New Roman" w:hAnsi="Times New Roman"/>
                          </w:rPr>
                        </w:pPr>
                        <w:r w:rsidRPr="00BE17E6">
                          <w:rPr>
                            <w:rFonts w:ascii="Times New Roman" w:hAnsi="Times New Roman" w:hint="eastAsia"/>
                          </w:rPr>
                          <w:t>8</w:t>
                        </w:r>
                      </w:p>
                    </w:txbxContent>
                  </v:textbox>
                </v:shape>
                <v:shape id="Freeform 545" o:spid="_x0000_s1103" style="position:absolute;left:1310;top:42;width:2592;height:1;visibility:visible;mso-wrap-style:square;v-text-anchor:top" coordsize="10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sEb8A&#10;AADeAAAADwAAAGRycy9kb3ducmV2LnhtbERPTYvCMBC9L/gfwgje1sSgq1ajyILgdat4HpqxLTaT&#10;0kTb/ffmIHh8vO/tfnCNeFIXas8GZlMFgrjwtubSwOV8/F6BCBHZYuOZDPxTgP1u9LXFzPqe/+iZ&#10;x1KkEA4ZGqhibDMpQ1GRwzD1LXHibr5zGBPsSmk77FO4a6RW6kc6rDk1VNjSb0XFPX84A49Cz0vU&#10;t4Ua8uv93J/UbLFWxkzGw2EDItIQP+K3+2QN6KVWaW+6k66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6wRvwAAAN4AAAAPAAAAAAAAAAAAAAAAAJgCAABkcnMvZG93bnJl&#10;di54bWxQSwUGAAAAAAQABAD1AAAAhAMAAAAA&#10;" path="m,l10370,r2,e" filled="f">
                  <v:path arrowok="t" o:connecttype="custom" o:connectlocs="0,0;40,0;40,0" o:connectangles="0,0,0"/>
                </v:shape>
                <v:shape id="Freeform 546" o:spid="_x0000_s1104" style="position:absolute;left:1267;top:187;width:43;height:29;visibility:visible;mso-wrap-style:square;v-text-anchor:top" coordsize="1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CdscA&#10;AADeAAAADwAAAGRycy9kb3ducmV2LnhtbESP0WrCQBRE3wX/YbmFvtVN02JrdBVpLUixD41+wE32&#10;mgR374bsauLfu4WCj8PMnGEWq8EacaHON44VPE8SEMSl0w1XCg77r6d3ED4gazSOScGVPKyW49EC&#10;M+16/qVLHioRIewzVFCH0GZS+rImi37iWuLoHV1nMUTZVVJ32Ee4NTJNkqm02HBcqLGlj5rKU362&#10;Cnbt1Gw338Xxxf68Hj77Ik9NkSv1+DCs5yACDeEe/m9vtYL0LU1m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gnbHAAAA3gAAAA8AAAAAAAAAAAAAAAAAmAIAAGRy&#10;cy9kb3ducmV2LnhtbFBLBQYAAAAABAAEAPUAAACMAwAAAAA=&#10;" path="m172,116l,,1,e" filled="f" strokeweight=".25pt">
                  <v:path arrowok="t" o:connecttype="custom" o:connectlocs="1,1;0,0;0,0" o:connectangles="0,0,0"/>
                </v:shape>
                <v:shape id="Freeform 547" o:spid="_x0000_s1105" style="position:absolute;left:3902;top:187;width:43;height:29;visibility:visible;mso-wrap-style:square;v-text-anchor:top" coordsize="17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zsUA&#10;AADeAAAADwAAAGRycy9kb3ducmV2LnhtbESPy4rCMBSG94LvEI4wGxlTK1ipRikFwc0svCxmdofm&#10;TBttTkoTtfP2k4Xg8ue/8W12g23Fg3pvHCuYzxIQxJXThmsFl/P+cwXCB2SNrWNS8EcedtvxaIO5&#10;dk8+0uMUahFH2OeooAmhy6X0VUMW/cx1xNH7db3FEGVfS93jM47bVqZJspQWDceHBjsqG6pup7tV&#10;sJA0xWv3VZp69X3ODsXS/NxQqY/JUKxBBBrCO/xqH7SCNEvnESDiRBS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93OxQAAAN4AAAAPAAAAAAAAAAAAAAAAAJgCAABkcnMv&#10;ZG93bnJldi54bWxQSwUGAAAAAAQABAD1AAAAigMAAAAA&#10;" path="m,116l172,r2,e" filled="f" strokeweight=".25pt">
                  <v:path arrowok="t" o:connecttype="custom" o:connectlocs="0,1;1,0;1,0" o:connectangles="0,0,0"/>
                </v:shape>
                <v:shape id="Freeform 548" o:spid="_x0000_s1106" style="position:absolute;left:1310;top:323;width:267;height:1;visibility:visible;mso-wrap-style:square;v-text-anchor:top" coordsize="1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pbsYA&#10;AADeAAAADwAAAGRycy9kb3ducmV2LnhtbESPzW7CMBCE75V4B2uRuBUnOdAqxaCAhARqL/wcOG7j&#10;JU4bryPbQPr2dSWkHkcz841mvhxsJ27kQ+tYQT7NQBDXTrfcKDgdN8+vIEJE1tg5JgU/FGC5GD3N&#10;sdTuznu6HWIjEoRDiQpMjH0pZagNWQxT1xMn7+K8xZikb6T2eE9w28kiy2bSYstpwWBPa0P19+Fq&#10;FazcdXf2X7GqLpre/cfnYPXGKDUZD9UbiEhD/A8/2lutoHgp8hz+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pbsYAAADeAAAADwAAAAAAAAAAAAAAAACYAgAAZHJz&#10;L2Rvd25yZXYueG1sUEsFBgAAAAAEAAQA9QAAAIsDAAAAAA==&#10;" path="m,l1069,r1,e" filled="f">
                  <v:path arrowok="t" o:connecttype="custom" o:connectlocs="0,0;4,0;4,0" o:connectangles="0,0,0"/>
                </v:shape>
                <v:shape id="Freeform 549" o:spid="_x0000_s1107" style="position:absolute;left:1577;top:323;width:1;height:474;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0ccA&#10;AADeAAAADwAAAGRycy9kb3ducmV2LnhtbESP3WrCQBSE7wt9h+UUvCl1Y6BaUlfxr6B4UWr7AIfs&#10;aRKSPRt2VxN9elcQvBxm5htmOu9NI07kfGVZwWiYgCDOra64UPD3+/X2AcIHZI2NZVJwJg/z2fPT&#10;FDNtO/6h0yEUIkLYZ6igDKHNpPR5SQb90LbE0fu3zmCI0hVSO+wi3DQyTZKxNFhxXCixpVVJeX04&#10;GgWdq+X7du+Wu+/l695fJutNbddKDV76xSeIQH14hO/trVaQTtJRCrc78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sdHHAAAA3gAAAA8AAAAAAAAAAAAAAAAAmAIAAGRy&#10;cy9kb3ducmV2LnhtbFBLBQYAAAAABAAEAPUAAACMAwAAAAA=&#10;" path="m,l,1894r1,e" filled="f">
                  <v:path arrowok="t" o:connecttype="custom" o:connectlocs="0,0;0,8;1,8" o:connectangles="0,0,0"/>
                </v:shape>
                <v:shape id="Freeform 550" o:spid="_x0000_s1108" style="position:absolute;left:2016;top:323;width:1;height:474;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SsgA&#10;AADeAAAADwAAAGRycy9kb3ducmV2LnhtbESP0WrCQBRE3wv9h+UWfCm6MaUqqatUrWDxQdR+wCV7&#10;m4Rk74bdrUn9elco9HGYmTPMfNmbRlzI+cqygvEoAUGcW11xoeDrvB3OQPiArLGxTAp+ycNy8fgw&#10;x0zbjo90OYVCRAj7DBWUIbSZlD4vyaAf2ZY4et/WGQxRukJqh12Em0amSTKRBiuOCyW2tC4pr08/&#10;RkHnavm627vV52H1vPfX6eajthulBk/9+xuIQH34D/+1d1pBOk3HL3C/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RKyAAAAN4AAAAPAAAAAAAAAAAAAAAAAJgCAABk&#10;cnMvZG93bnJldi54bWxQSwUGAAAAAAQABAD1AAAAjQMAAAAA&#10;" path="m,1894l,,1,e" filled="f">
                  <v:path arrowok="t" o:connecttype="custom" o:connectlocs="0,8;0,0;1,0" o:connectangles="0,0,0"/>
                </v:shape>
                <v:shape id="Freeform 551" o:spid="_x0000_s1109" style="position:absolute;left:2016;top:323;width:1886;height:1;visibility:visible;mso-wrap-style:square;v-text-anchor:top" coordsize="7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n0cgA&#10;AADeAAAADwAAAGRycy9kb3ducmV2LnhtbESPQWvCQBSE74X+h+UJXkrdmEosqasURfBUmlRaentk&#10;n0kw+zbsrib9992C0OMwM98wq81oOnEl51vLCuazBARxZXXLtYLjx/7xGYQPyBo7y6Tghzxs1vd3&#10;K8y1HbigaxlqESHsc1TQhNDnUvqqIYN+Znvi6J2sMxiidLXUDocIN51MkySTBluOCw32tG2oOpcX&#10;o6DPPr+2xW74XryfC/eUyfLh7dAqNZ2Mry8gAo3hP3xrH7SCdJnOF/B3J1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6fRyAAAAN4AAAAPAAAAAAAAAAAAAAAAAJgCAABk&#10;cnMvZG93bnJldi54bWxQSwUGAAAAAAQABAD1AAAAjQMAAAAA&#10;" path="m,l7542,r2,e" filled="f">
                  <v:path arrowok="t" o:connecttype="custom" o:connectlocs="0,0;30,0;30,0" o:connectangles="0,0,0"/>
                </v:shape>
                <v:shape id="Freeform 552" o:spid="_x0000_s1110" style="position:absolute;left:2017;top:373;width:1886;height:1;visibility:visible;mso-wrap-style:square;v-text-anchor:top" coordsize="7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AbsUA&#10;AADeAAAADwAAAGRycy9kb3ducmV2LnhtbESPS4vCQBCE78L+h6EXvOkkwWd0lGVhIRcPPvDcZNok&#10;mOkJmdkku7/eEQSPRVV9RW33g6lFR62rLCuIpxEI4tzqigsFl/PPZAXCeWSNtWVS8EcO9ruP0RZT&#10;bXs+UnfyhQgQdikqKL1vUildXpJBN7UNcfButjXog2wLqVvsA9zUMomihTRYcVgosaHvkvL76dco&#10;qNZdPp9h1uDBxNdo+F9nWX9Qavw5fG1AeBr8O/xqZ1pBskziOTzvhCs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4BuxQAAAN4AAAAPAAAAAAAAAAAAAAAAAJgCAABkcnMv&#10;ZG93bnJldi54bWxQSwUGAAAAAAQABAD1AAAAigMAAAAA&#10;" path="m,l7542,r2,e" filled="f" strokeweight="2pt">
                  <v:path arrowok="t" o:connecttype="custom" o:connectlocs="0,0;30,0;30,0" o:connectangles="0,0,0"/>
                </v:shape>
                <v:shape id="Freeform 553" o:spid="_x0000_s1111" style="position:absolute;left:2015;top:433;width:312;height:1;visibility:visible;mso-wrap-style:square;v-text-anchor:top" coordsize="1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iiMYA&#10;AADeAAAADwAAAGRycy9kb3ducmV2LnhtbESPQWvCQBSE74X+h+UVvBTdJAWV6CqiBBQv1ZZCb4/s&#10;MxvMvg3ZVeO/7woFj8PMfMPMl71txJU6XztWkI4SEMSl0zVXCr6/iuEUhA/IGhvHpOBOHpaL15c5&#10;5trd+EDXY6hEhLDPUYEJoc2l9KUhi37kWuLonVxnMUTZVVJ3eItw28gsScbSYs1xwWBLa0Pl+Xix&#10;Ct6rU/ax8b7Az53Bnx4nRfq7V2rw1q9mIAL14Rn+b2+1gmySpWN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iiMYAAADeAAAADwAAAAAAAAAAAAAAAACYAgAAZHJz&#10;L2Rvd25yZXYueG1sUEsFBgAAAAAEAAQA9QAAAIsDAAAAAA==&#10;" path="m,l1246,r1,e" filled="f" strokeweight="2pt">
                  <v:path arrowok="t" o:connecttype="custom" o:connectlocs="0,0;5,0;5,0" o:connectangles="0,0,0"/>
                </v:shape>
                <v:shape id="Freeform 554" o:spid="_x0000_s1112" style="position:absolute;left:1310;top:1495;width:1;height:547;visibility:visible;mso-wrap-style:square;v-text-anchor:top" coordsize="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VfMUA&#10;AADeAAAADwAAAGRycy9kb3ducmV2LnhtbESP0YrCMBRE3wX/IVzBF1lTi6h0jSKK4IO4u+oHXJq7&#10;bdnmpjaxrX9vhAUfh5k5wyzXnSlFQ7UrLCuYjCMQxKnVBWcKrpf9xwKE88gaS8uk4EEO1qt+b4mJ&#10;ti3/UHP2mQgQdgkqyL2vEildmpNBN7YVcfB+bW3QB1lnUtfYBrgpZRxFM2mw4LCQY0XbnNK/890o&#10;+Oqco/R0aEe33XVqsvLY0PdRqeGg23yC8NT5d/i/fdAK4nk8mcPrTr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JV8xQAAAN4AAAAPAAAAAAAAAAAAAAAAAJgCAABkcnMv&#10;ZG93bnJldi54bWxQSwUGAAAAAAQABAD1AAAAigMAAAAA&#10;" path="m,l,2189r1,e" filled="f" strokeweight=".25pt">
                  <v:path arrowok="t" o:connecttype="custom" o:connectlocs="0,0;0,8;1,8" o:connectangles="0,0,0"/>
                </v:shape>
                <v:shape id="Freeform 555" o:spid="_x0000_s1113" style="position:absolute;left:1310;top:941;width:1;height:477;visibility:visible;mso-wrap-style:square;v-text-anchor:top" coordsize="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1MUA&#10;AADeAAAADwAAAGRycy9kb3ducmV2LnhtbESPwW7CMAyG75N4h8hI3EZKpzHWEdA0bRLXAQe4WY3X&#10;VG2cKglQ3n4+TNrR+v1//rzejr5XV4qpDWxgMS9AEdfBttwYOB6+HlegUka22AcmA3dKsN1MHtZY&#10;2XDjb7ruc6MEwqlCAy7nodI61Y48pnkYiCX7CdFjljE22ka8Cdz3uiyKpfbYslxwONCHo7rbX7xo&#10;+NPl/KTPHA/utVuuiu55d/o0ZjYd399AZRrz//Jfe2cNlC/lQnzlHW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4/UxQAAAN4AAAAPAAAAAAAAAAAAAAAAAJgCAABkcnMv&#10;ZG93bnJldi54bWxQSwUGAAAAAAQABAD1AAAAigMAAAAA&#10;" path="m,l,1910r1,e" filled="f" strokeweight=".25pt">
                  <v:path arrowok="t" o:connecttype="custom" o:connectlocs="0,0;0,7;1,7" o:connectangles="0,0,0"/>
                </v:shape>
                <v:shape id="Freeform 556" o:spid="_x0000_s1114" style="position:absolute;left:3902;top:1495;width:1;height:507;visibility:visible;mso-wrap-style:square;v-text-anchor:top" coordsize="2,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Hs8gA&#10;AADeAAAADwAAAGRycy9kb3ducmV2LnhtbESPT2vCQBTE74LfYXmCN92YQ63RVUQqWMSW+qft8TX7&#10;TILZtyG7jfHbu0Khx2FmfsPMFq0pRUO1KywrGA0jEMSp1QVnCo6H9eAZhPPIGkvLpOBGDhbzbmeG&#10;ibZX/qBm7zMRIOwSVJB7XyVSujQng25oK+LgnW1t0AdZZ1LXeA1wU8o4ip6kwYLDQo4VrXJKL/tf&#10;oyD6XL/7zffWvOwmp2Y3/tq+8euPUv1eu5yC8NT6//Bfe6MVxON4NIHHnX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oezyAAAAN4AAAAPAAAAAAAAAAAAAAAAAJgCAABk&#10;cnMvZG93bnJldi54bWxQSwUGAAAAAAQABAD1AAAAjQMAAAAA&#10;" path="m,l,2027r2,e" filled="f" strokeweight=".25pt">
                  <v:path arrowok="t" o:connecttype="custom" o:connectlocs="0,0;0,8;1,8" o:connectangles="0,0,0"/>
                </v:shape>
                <v:shape id="Freeform 557" o:spid="_x0000_s1115" style="position:absolute;left:1206;top:1083;width:1310;height:1;visibility:visible;mso-wrap-style:square;v-text-anchor:top" coordsize="5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EAscA&#10;AADeAAAADwAAAGRycy9kb3ducmV2LnhtbESPzWrCQBSF94LvMFzBjeikoVhNMxEpSLsq1HZRd9fM&#10;bRLM3AkzY5L69J1FweXh/PHlu9G0oifnG8sKHlYJCOLS6oYrBV+fh+UGhA/IGlvLpOCXPOyK6STH&#10;TNuBP6g/hkrEEfYZKqhD6DIpfVmTQb+yHXH0fqwzGKJ0ldQOhzhuWpkmyVoabDg+1NjRS03l5Xg1&#10;Ct5Pi9vVjuXJv942j646b7/X26DUfDbun0EEGsM9/N9+0wrSpzSNABEno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BALHAAAA3gAAAA8AAAAAAAAAAAAAAAAAmAIAAGRy&#10;cy9kb3ducmV2LnhtbFBLBQYAAAAABAAEAPUAAACMAwAAAAA=&#10;" path="m,l5238,r1,e" filled="f">
                  <v:path arrowok="t" o:connecttype="custom" o:connectlocs="0,0;21,0;21,0" o:connectangles="0,0,0"/>
                </v:shape>
                <v:shape id="Freeform 558" o:spid="_x0000_s1116" style="position:absolute;left:1577;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zuccA&#10;AADeAAAADwAAAGRycy9kb3ducmV2LnhtbESPQWvCQBSE7wX/w/IEb3XjFqxEVymCotCLqZfeXrPP&#10;JDT7Nma3Memvd4VCj8PMfMOsNr2tRUetrxxrmE0TEMS5MxUXGs4fu+cFCB+QDdaOScNAHjbr0dMK&#10;U+NufKIuC4WIEPYpaihDaFIpfV6SRT91DXH0Lq61GKJsC2lavEW4raVKkrm0WHFcKLGhbUn5d/Zj&#10;NXzV+TE7/3bDdZENL+/dXn3Kg9V6Mu7fliAC9eE//Nc+GA3qVakZPO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2M7nHAAAA3gAAAA8AAAAAAAAAAAAAAAAAmAIAAGRy&#10;cy9kb3ducmV2LnhtbFBLBQYAAAAABAAEAPUAAACMAwAAAAA=&#10;" path="m,l,3365r1,e" filled="f">
                  <v:path arrowok="t" o:connecttype="custom" o:connectlocs="0,0;0,13;1,13" o:connectangles="0,0,0"/>
                </v:shape>
                <v:line id="Line 559" o:spid="_x0000_s1117" style="position:absolute;visibility:visible;mso-wrap-style:square" from="3513,199" to="378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H7McAAADeAAAADwAAAGRycy9kb3ducmV2LnhtbESPQUsDMRSE70L/Q3gFbzbbVFS2TUsp&#10;FsSDsK0HvT02r5ulm5dtErfrvzeC4HGYmW+Y1WZ0nRgoxNazhvmsAEFce9Nyo+H9uL97AhETssHO&#10;M2n4pgib9eRmhaXxV65oOKRGZAjHEjXYlPpSylhbchhnvifO3skHhynL0EgT8JrhrpOqKB6kw5bz&#10;gsWedpbq8+HLaQifKX5Ul8XrcN88X97OwR7pVGl9Ox23SxCJxvQf/mu/GA3qUSkFv3fy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wfsxwAAAN4AAAAPAAAAAAAA&#10;AAAAAAAAAKECAABkcnMvZG93bnJldi54bWxQSwUGAAAAAAQABAD5AAAAlQMAAAAA&#10;" strokeweight=".25pt"/>
                <v:line id="Line 560" o:spid="_x0000_s1118" style="position:absolute;visibility:visible;mso-wrap-style:square" from="2793,379" to="307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id8cAAADeAAAADwAAAGRycy9kb3ducmV2LnhtbESPQWsCMRSE70L/Q3iF3jTbtdiyGqWI&#10;hdKDsNpDvT02z83i5mVN0nX77xtB8DjMzDfMYjXYVvTkQ+NYwfMkA0FcOd1wreB7/zF+AxEissbW&#10;MSn4owCr5cNogYV2Fy6p38VaJAiHAhWYGLtCylAZshgmriNO3tF5izFJX0vt8ZLgtpV5ls2kxYbT&#10;gsGO1oaq0+7XKvCHGH7K8/Srf6k35+3Jmz0dS6WeHof3OYhIQ7yHb+1PrSB/zfMpXO+k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6J3xwAAAN4AAAAPAAAAAAAA&#10;AAAAAAAAAKECAABkcnMvZG93bnJldi54bWxQSwUGAAAAAAQABAD5AAAAlQMAAAAA&#10;" strokeweight=".25pt"/>
                <v:line id="Line 561" o:spid="_x0000_s1119" style="position:absolute;flip:x;visibility:visible;mso-wrap-style:square" from="1223,489" to="169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HccYAAADeAAAADwAAAGRycy9kb3ducmV2LnhtbESPQUsDMRCF74L/IYzQS7FZQ6nL2rRo&#10;YYv1Zqv3YTNmVzeTJUnb7b83BcHj48373rzlenS9OFGInWcND7MCBHHjTcdWw8ehvi9BxIRssPdM&#10;Gi4UYb26vVliZfyZ3+m0T1ZkCMcKNbQpDZWUsWnJYZz5gTh7Xz44TFkGK03Ac4a7XqqiWEiHHeeG&#10;FgfatNT87I8uv7E7lOXcvAX7MrX1t/pU9bbcaj25G5+fQCQa0//xX/rVaFCPSs3hOicz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Ex3HGAAAA3gAAAA8AAAAAAAAA&#10;AAAAAAAAoQIAAGRycy9kb3ducmV2LnhtbFBLBQYAAAAABAAEAPkAAACUAwAAAAA=&#10;" strokeweight=".25pt"/>
                <v:line id="Line 562" o:spid="_x0000_s1120" style="position:absolute;flip:x;visibility:visible;mso-wrap-style:square" from="2113,629" to="2263,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i6sYAAADeAAAADwAAAGRycy9kb3ducmV2LnhtbESPQUsDMRCF70L/Qxihl2KzhqrL2rTU&#10;whb1Zqv3YTNmVzeTJUnb9d8boeDx8eZ9b95yPbpenCjEzrOG23kBgrjxpmOr4f1Q35QgYkI22Hsm&#10;DT8UYb2aXC2xMv7Mb3TaJysyhGOFGtqUhkrK2LTkMM79QJy9Tx8cpiyDlSbgOcNdL1VR3EuHHeeG&#10;FgfattR8748uv/FyKMuFeQ32aWbrL/Wh6l2503p6PW4eQSQa0//xJf1sNKgHpe7gb05m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YurGAAAA3gAAAA8AAAAAAAAA&#10;AAAAAAAAoQIAAGRycy9kb3ducmV2LnhtbFBLBQYAAAAABAAEAPkAAACUAwAAAAA=&#10;" strokeweight=".25pt"/>
                <v:line id="Line 563" o:spid="_x0000_s1121" style="position:absolute;visibility:visible;mso-wrap-style:square" from="1223,669" to="1703,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B78cAAADeAAAADwAAAGRycy9kb3ducmV2LnhtbESPQWsCMRSE74X+h/CE3mrWbbGyGqWU&#10;FkoPwmoPentsnpvFzcuapOv23xtB8DjMzDfMYjXYVvTkQ+NYwWScgSCunG64VvC7/XqegQgRWWPr&#10;mBT8U4DV8vFhgYV2Zy6p38RaJAiHAhWYGLtCylAZshjGriNO3sF5izFJX0vt8ZzgtpV5lk2lxYbT&#10;gsGOPgxVx82fVeD3MezK08tP/1p/ntZHb7Z0KJV6Gg3vcxCRhngP39rfWkH+ludTuN5JV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AHvxwAAAN4AAAAPAAAAAAAA&#10;AAAAAAAAAKECAABkcnMvZG93bnJldi54bWxQSwUGAAAAAAQABAD5AAAAlQMAAAAA&#10;" strokeweight=".25pt"/>
                <v:shape id="Text Box 564" o:spid="_x0000_s1122" type="#_x0000_t202" style="position:absolute;left:783;top:309;width:43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EB8YA&#10;AADeAAAADwAAAGRycy9kb3ducmV2LnhtbESPQWvCQBSE74X+h+UVequb5qASXcVaCgVLQc3F2yP7&#10;TIJ5b2N2jfHfdwuCx2FmvmHmy4Eb1VPnaycG3kcJKJLC2VpKA/n+620KygcUi40TMnAjD8vF89Mc&#10;M+uusqV+F0oVIeIzNFCF0GZa+6IiRj9yLUn0jq5jDFF2pbYdXiOcG50myVgz1hIXKmxpXVFx2l3Y&#10;gPzKdOs/x5u8/7kc+fxxyJkPxry+DKsZqEBDeITv7W9rIJ2k6QT+78Qr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EB8YAAADeAAAADwAAAAAAAAAAAAAAAACYAgAAZHJz&#10;L2Rvd25yZXYueG1sUEsFBgAAAAAEAAQA9QAAAIsDAAAAAA==&#10;" filled="f" stroked="f" strokecolor="white">
                  <v:fill opacity="32896f"/>
                  <v:textbox>
                    <w:txbxContent>
                      <w:p w14:paraId="065EDF78" w14:textId="77777777" w:rsidR="005024C9" w:rsidRPr="00BE17E6" w:rsidRDefault="005024C9" w:rsidP="00912DC4">
                        <w:pPr>
                          <w:rPr>
                            <w:rFonts w:ascii="Times New Roman" w:hAnsi="Times New Roman"/>
                          </w:rPr>
                        </w:pPr>
                        <w:r w:rsidRPr="00BE17E6">
                          <w:rPr>
                            <w:rFonts w:ascii="Times New Roman" w:hAnsi="Times New Roman" w:hint="eastAsia"/>
                          </w:rPr>
                          <w:t>5</w:t>
                        </w:r>
                      </w:p>
                    </w:txbxContent>
                  </v:textbox>
                </v:shape>
                <v:shape id="Text Box 565" o:spid="_x0000_s1123" type="#_x0000_t202" style="position:absolute;left:3207;top:532;width:11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GfMMA&#10;AADeAAAADwAAAGRycy9kb3ducmV2LnhtbERPz2vCMBS+C/4P4Qm7abIyneuaijgGOynr5mC3R/Ns&#10;y5qX0mS2/vfmIHj8+H5nm9G24ky9bxxreFwoEMSlMw1XGr6/3udrED4gG2wdk4YLedjk00mGqXED&#10;f9K5CJWIIexT1FCH0KVS+rImi37hOuLInVxvMUTYV9L0OMRw28pEqZW02HBsqLGjXU3lX/FvNRz3&#10;p9+fJ3Wo3uyyG9yoJNsXqfXDbNy+ggg0hrv45v4wGpLnJIl74514BW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CGfMMAAADeAAAADwAAAAAAAAAAAAAAAACYAgAAZHJzL2Rv&#10;d25yZXYueG1sUEsFBgAAAAAEAAQA9QAAAIgDAAAAAA==&#10;" filled="f" stroked="f">
                  <v:textbox>
                    <w:txbxContent>
                      <w:p w14:paraId="6D9D21BD" w14:textId="77777777" w:rsidR="005024C9" w:rsidRPr="00BE17E6" w:rsidRDefault="005024C9" w:rsidP="00912DC4">
                        <w:pPr>
                          <w:rPr>
                            <w:rFonts w:ascii="Times New Roman" w:hAnsi="Times New Roman"/>
                          </w:rPr>
                        </w:pPr>
                        <w:r w:rsidRPr="00BE17E6">
                          <w:rPr>
                            <w:rFonts w:ascii="Times New Roman" w:hAnsi="Times New Roman" w:hint="eastAsia"/>
                          </w:rPr>
                          <w:t>7</w:t>
                        </w:r>
                      </w:p>
                    </w:txbxContent>
                  </v:textbox>
                </v:shape>
                <v:shape id="Text Box 566" o:spid="_x0000_s1124" type="#_x0000_t202" style="position:absolute;left:2273;top:32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j58YA&#10;AADeAAAADwAAAGRycy9kb3ducmV2LnhtbESPQWvCQBSE7wX/w/IEb7prUFtjNiItBU+Vqi309sg+&#10;k2D2bchuTfrvuwWhx2FmvmGy7WAbcaPO1441zGcKBHHhTM2lhvPpdfoEwgdkg41j0vBDHrb56CHD&#10;1Lie3+l2DKWIEPYpaqhCaFMpfVGRRT9zLXH0Lq6zGKLsSmk67CPcNjJRaiUt1hwXKmzpuaLievy2&#10;Gj7eLl+fC3UoX+yy7d2gJNu11HoyHnYbEIGG8B++t/dGQ/KYJGv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j58YAAADeAAAADwAAAAAAAAAAAAAAAACYAgAAZHJz&#10;L2Rvd25yZXYueG1sUEsFBgAAAAAEAAQA9QAAAIsDAAAAAA==&#10;" filled="f" stroked="f">
                  <v:textbox>
                    <w:txbxContent>
                      <w:p w14:paraId="478C82DF" w14:textId="77777777" w:rsidR="005024C9" w:rsidRPr="00BE17E6" w:rsidRDefault="005024C9" w:rsidP="00912DC4">
                        <w:pPr>
                          <w:rPr>
                            <w:rFonts w:ascii="Times New Roman" w:hAnsi="Times New Roman"/>
                          </w:rPr>
                        </w:pPr>
                        <w:r w:rsidRPr="00BE17E6">
                          <w:rPr>
                            <w:rFonts w:ascii="Times New Roman" w:hAnsi="Times New Roman" w:hint="eastAsia"/>
                          </w:rPr>
                          <w:t>6</w:t>
                        </w:r>
                      </w:p>
                    </w:txbxContent>
                  </v:textbox>
                </v:shape>
                <v:shape id="Freeform 567" o:spid="_x0000_s1125" style="position:absolute;left:2592;top:1083;width:1400;height:1;visibility:visible;mso-wrap-style:square;v-text-anchor:top" coordsize="5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iN8YA&#10;AADeAAAADwAAAGRycy9kb3ducmV2LnhtbESPT2vCMBjG74LfIbyCF9HUTHR0RnGCsMMudjLY7aV5&#10;bcuaN6XJTOenXw4Djw/PP37b/WBbcaPeN441LBcZCOLSmYYrDZeP0/wZhA/IBlvHpOGXPOx349EW&#10;c+Min+lWhEqkEfY5aqhD6HIpfVmTRb9wHXHyrq63GJLsK2l6jGnctlJl2VpabDg91NjRsabyu/ix&#10;Gs6zu4pf99dIYX25nmKjivfVp9bTyXB4ARFoCI/wf/vNaFAb9ZQAEk5C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iiN8YAAADeAAAADwAAAAAAAAAAAAAAAACYAgAAZHJz&#10;L2Rvd25yZXYueG1sUEsFBgAAAAAEAAQA9QAAAIsDAAAAAA==&#10;" path="m,l5597,r1,e" filled="f">
                  <v:path arrowok="t" o:connecttype="custom" o:connectlocs="0,0;22,0;22,0" o:connectangles="0,0,0"/>
                </v:shape>
                <v:shape id="Freeform 568" o:spid="_x0000_s1126" style="position:absolute;left:2328;top:1323;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oD8gA&#10;AADeAAAADwAAAGRycy9kb3ducmV2LnhtbESPQUvDQBSE74L/YXmCN7tJBGPTbosILUX00HQvvb1m&#10;X5Ng9m3MbtvUX+8KgsdhZr5h5svRduJMg28dK0gnCQjiypmWawV6t3p4BuEDssHOMSm4kofl4vZm&#10;joVxF97SuQy1iBD2BSpoQugLKX3VkEU/cT1x9I5usBiiHGppBrxEuO1kliRP0mLLcaHBnl4bqj7L&#10;k1XAb+8p6++r/tqvD9Oy+9Amz7VS93fjywxEoDH8h//aG6Mgy7PHF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KgPyAAAAN4AAAAPAAAAAAAAAAAAAAAAAJgCAABk&#10;cnMvZG93bnJldi54bWxQSwUGAAAAAAQABAD1AAAAjQMAAAAA&#10;" path="m,l6296,r2,e" filled="f" strokeweight=".35pt">
                  <v:path arrowok="t" o:connecttype="custom" o:connectlocs="0,0;24,0;24,0" o:connectangles="0,0,0"/>
                </v:shape>
                <v:shape id="Freeform 569" o:spid="_x0000_s1127" style="position:absolute;left:2328;top:1206;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2eMgA&#10;AADeAAAADwAAAGRycy9kb3ducmV2LnhtbESPQWvCQBSE7wX/w/IK3urGCI2NriJCSyntwXQv3p7Z&#10;ZxKafRuzW4399d1CweMwM98wy/VgW3Gm3jeOFUwnCQji0pmGKwX68/lhDsIHZIOtY1JwJQ/r1ehu&#10;iblxF97RuQiViBD2OSqoQ+hyKX1Zk0U/cR1x9I6utxii7CtperxEuG1lmiSP0mLDcaHGjrY1lV/F&#10;t1XAb+9T1j9Xfdq/HJ6K9kObLNNKje+HzQJEoCHcwv/tV6MgzdJZCn9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jZ4yAAAAN4AAAAPAAAAAAAAAAAAAAAAAJgCAABk&#10;cnMvZG93bnJldi54bWxQSwUGAAAAAAQABAD1AAAAjQMAAAAA&#10;" path="m,l6296,r2,e" filled="f" strokeweight=".35pt">
                  <v:path arrowok="t" o:connecttype="custom" o:connectlocs="0,0;24,0;24,0" o:connectangles="0,0,0"/>
                </v:shape>
                <v:shape id="Freeform 570" o:spid="_x0000_s1128" style="position:absolute;left:2328;top:1148;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KMMgA&#10;AADeAAAADwAAAGRycy9kb3ducmV2LnhtbESPT2vCQBTE74LfYXmFXkrdGEFL6ioiaHMS/5SCt9fs&#10;azaYfRuyq8Zv7woFj8PM/IaZzjtbiwu1vnKsYDhIQBAXTldcKvg+rN4/QPiArLF2TApu5GE+6/em&#10;mGl35R1d9qEUEcI+QwUmhCaT0heGLPqBa4ij9+daiyHKtpS6xWuE21qmSTKWFiuOCwYbWhoqTvuz&#10;VbDZLtenn/z37cvc3NnnzeJ4DFulXl+6xSeIQF14hv/buVaQTtLRCB534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gowyAAAAN4AAAAPAAAAAAAAAAAAAAAAAJgCAABk&#10;cnMvZG93bnJldi54bWxQSwUGAAAAAAQABAD1AAAAjQMAAAAA&#10;" path="m,l6296,r2,e" filled="f">
                  <v:path arrowok="t" o:connecttype="custom" o:connectlocs="0,0;24,0;24,0" o:connectangles="0,0,0"/>
                </v:shape>
                <v:shape id="Freeform 571" o:spid="_x0000_s1129" style="position:absolute;left:2328;top:1822;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Ll8gA&#10;AADeAAAADwAAAGRycy9kb3ducmV2LnhtbESPQWvCQBSE7wX/w/IK3urGWBqNriIFSyntoelevD2z&#10;zyQ0+zbNrhr767uFQo/DzHzDrDaDbcWZet84VjCdJCCIS2carhToj93dHIQPyAZbx6TgSh4269HN&#10;CnPjLvxO5yJUIkLY56igDqHLpfRlTRb9xHXE0Tu63mKIsq+k6fES4baVaZI8SIsNx4UaO3qsqfws&#10;TlYBv7xOWX9f9df+6bAo2jdtskwrNb4dtksQgYbwH/5rPxsFaZbO7uH3Tr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uXyAAAAN4AAAAPAAAAAAAAAAAAAAAAAJgCAABk&#10;cnMvZG93bnJldi54bWxQSwUGAAAAAAQABAD1AAAAjQMAAAAA&#10;" path="m,l6296,r2,e" filled="f" strokeweight=".35pt">
                  <v:path arrowok="t" o:connecttype="custom" o:connectlocs="0,0;24,0;24,0" o:connectangles="0,0,0"/>
                </v:shape>
                <v:shape id="Freeform 572" o:spid="_x0000_s1130" style="position:absolute;left:2328;top:1676;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DMgA&#10;AADeAAAADwAAAGRycy9kb3ducmV2LnhtbESPQWvCQBSE7wX/w/IK3urGSBuNriIFSyntoelevD2z&#10;zyQ0+zbNrhr767uFQo/DzHzDrDaDbcWZet84VjCdJCCIS2carhToj93dHIQPyAZbx6TgSh4269HN&#10;CnPjLvxO5yJUIkLY56igDqHLpfRlTRb9xHXE0Tu63mKIsq+k6fES4baVaZI8SIsNx4UaO3qsqfws&#10;TlYBv7xOWX9f9df+6bAo2jdtskwrNb4dtksQgYbwH/5rPxsFaZbO7uH3Tr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64MyAAAAN4AAAAPAAAAAAAAAAAAAAAAAJgCAABk&#10;cnMvZG93bnJldi54bWxQSwUGAAAAAAQABAD1AAAAjQMAAAAA&#10;" path="m,l6296,r2,e" filled="f" strokeweight=".35pt">
                  <v:path arrowok="t" o:connecttype="custom" o:connectlocs="0,0;24,0;24,0" o:connectangles="0,0,0"/>
                </v:shape>
                <v:shape id="Freeform 573" o:spid="_x0000_s1131" style="position:absolute;left:2328;top:1618;width:1574;height:1;visibility:visible;mso-wrap-style:square;v-text-anchor:top" coordsize="6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pqMgA&#10;AADeAAAADwAAAGRycy9kb3ducmV2LnhtbESPT2vCQBTE74V+h+UJXkrdNIKW1FVEUHMS/5SCt9fs&#10;MxvMvg3ZVeO3d4VCj8PM/IaZzDpbiyu1vnKs4GOQgCAunK64VPB9WL5/gvABWWPtmBTcycNs+voy&#10;wUy7G+/oug+liBD2GSowITSZlL4wZNEPXEMcvZNrLYYo21LqFm8RbmuZJslIWqw4LhhsaGGoOO8v&#10;VsFmu1idf/Lft7W5u4vPm/nxGLZK9Xvd/AtEoC78h//auVaQjtPhCJ534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amoyAAAAN4AAAAPAAAAAAAAAAAAAAAAAJgCAABk&#10;cnMvZG93bnJldi54bWxQSwUGAAAAAAQABAD1AAAAjQMAAAAA&#10;" path="m,l6296,r2,e" filled="f">
                  <v:path arrowok="t" o:connecttype="custom" o:connectlocs="0,0;24,0;24,0" o:connectangles="0,0,0"/>
                </v:shape>
                <v:shape id="Freeform 574" o:spid="_x0000_s1132" style="position:absolute;left:2592;top:1924;width:1400;height:1;visibility:visible;mso-wrap-style:square;v-text-anchor:top" coordsize="5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6Q8gA&#10;AADeAAAADwAAAGRycy9kb3ducmV2LnhtbESPQWsCMRSE74X+h/AKvRTNNi0qq1FqQejBi1sRvD02&#10;z93FzcuyiWbrr2+EQo/DzHzDLFaDbcWVet841vA6zkAQl840XGnYf29GMxA+IBtsHZOGH/KwWj4+&#10;LDA3LvKOrkWoRIKwz1FDHUKXS+nLmiz6seuIk3dyvcWQZF9J02NMcNtKlWUTabHhtFBjR581lefi&#10;YjXsXm4qHm/rSGGyP21io4rt+0Hr56fhYw4i0BD+w3/tL6NBTdXbFO5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TpDyAAAAN4AAAAPAAAAAAAAAAAAAAAAAJgCAABk&#10;cnMvZG93bnJldi54bWxQSwUGAAAAAAQABAD1AAAAjQMAAAAA&#10;" path="m,l5597,r1,e" filled="f">
                  <v:path arrowok="t" o:connecttype="custom" o:connectlocs="0,0;22,0;22,0" o:connectangles="0,0,0"/>
                </v:shape>
                <v:shape id="Freeform 575" o:spid="_x0000_s1133" style="position:absolute;left:2182;top:1083;width:1;height:841;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b8YA&#10;AADeAAAADwAAAGRycy9kb3ducmV2LnhtbESPwWrCQBCG7wXfYRnBW90YaSvRVaQgeGlBLeJxyI5J&#10;NDsbs9sY375zEHoc/vm/+Wax6l2tOmpD5dnAZJyAIs69rbgw8HPYvM5AhYhssfZMBh4UYLUcvCww&#10;s/7OO+r2sVAC4ZChgTLGJtM65CU5DGPfEEt29q3DKGNbaNviXeCu1mmSvGuHFcuFEhv6LCm/7n+d&#10;aBybr8upetjO8mETv5Pt7fJ2MmY07NdzUJH6+L/8bG+tgfQjnYqvvCM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nb8YAAADeAAAADwAAAAAAAAAAAAAAAACYAgAAZHJz&#10;L2Rvd25yZXYueG1sUEsFBgAAAAAEAAQA9QAAAIsDAAAAAA==&#10;" path="m,l,3365r1,e" filled="f" strokeweight=".35pt">
                  <v:path arrowok="t" o:connecttype="custom" o:connectlocs="0,0;0,13;1,13" o:connectangles="0,0,0"/>
                </v:shape>
                <v:line id="Line 576" o:spid="_x0000_s1134" style="position:absolute;visibility:visible;mso-wrap-style:square" from="3053,749" to="334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DQMcAAADeAAAADwAAAGRycy9kb3ducmV2LnhtbESPQWsCMRSE74X+h/AKvdVs11J1NUop&#10;LRQPhVUPentsnpvFzcuapOv235tCweMwM98wi9VgW9GTD41jBc+jDARx5XTDtYLd9vNpCiJEZI2t&#10;Y1LwSwFWy/u7BRbaXbikfhNrkSAcClRgYuwKKUNlyGIYuY44eUfnLcYkfS21x0uC21bmWfYqLTac&#10;Fgx29G6oOm1+rAJ/iGFfnsfr/qX+OH+fvNnSsVTq8WF4m4OINMRb+L/9pRXkk3w8g7876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gNAxwAAAN4AAAAPAAAAAAAA&#10;AAAAAAAAAKECAABkcnMvZG93bnJldi54bWxQSwUGAAAAAAQABAD5AAAAlQMAAAAA&#10;" strokeweight=".25pt"/>
                <v:line id="Line 577" o:spid="_x0000_s1135" style="position:absolute;flip:y;visibility:visible;mso-wrap-style:square" from="2793,749" to="3073,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k0sUAAADeAAAADwAAAGRycy9kb3ducmV2LnhtbESPwU7DMAyG70i8Q2QkLoilRBNUZdkE&#10;SJ2A2za4W41JC41TJWErb48PSByt3/9nf6vNHEZ1pJSHyBZuFhUo4i66gb2Ft0N7XYPKBdnhGJks&#10;/FCGzfr8bIWNiyfe0XFfvBII5wYt9KVMjda56ylgXsSJWLKPmAIWGZPXLuFJ4GHUpqpudcCB5UKP&#10;Ez311H3tv4O88XKo66V7Tf7xyref5t2023pr7eXF/HAPqtBc/pf/2s/OgrkzSxEQHW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k0sUAAADeAAAADwAAAAAAAAAA&#10;AAAAAAChAgAAZHJzL2Rvd25yZXYueG1sUEsFBgAAAAAEAAQA+QAAAJMDAAAAAA==&#10;" strokeweight=".25pt"/>
                <v:line id="Line 578" o:spid="_x0000_s1136" style="position:absolute;flip:y;visibility:visible;mso-wrap-style:square" from="3663,1299" to="4083,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yBScYAAADeAAAADwAAAGRycy9kb3ducmV2LnhtbESPQUsDMRCF70L/Q5iCF7HZhqLLtmlp&#10;hS3qra3eh800u7qZLEls139vBMHj48373rzVZnS9uFCInWcN81kBgrjxpmOr4e1U35cgYkI22Hsm&#10;Dd8UYbOe3KywMv7KB7ockxUZwrFCDW1KQyVlbFpyGGd+IM7e2QeHKctgpQl4zXDXS1UUD9Jhx7mh&#10;xYGeWmo+j18uv/FyKsuFeQ12d2frD/Wu6n251/p2Om6XIBKN6f/4L/1sNKhHtZjD75zMA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gUnGAAAA3gAAAA8AAAAAAAAA&#10;AAAAAAAAoQIAAGRycy9kb3ducmV2LnhtbFBLBQYAAAAABAAEAPkAAACUAwAAAAA=&#10;" strokeweight=".25pt"/>
                <v:shape id="Text Box 579" o:spid="_x0000_s1137" type="#_x0000_t202" style="position:absolute;left:3963;top:1019;width:49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UNsUA&#10;AADeAAAADwAAAGRycy9kb3ducmV2LnhtbESPQWvCQBSE7wX/w/IEb7prsLVGVxFF6KlF2wreHtln&#10;Esy+DdnVxH/vFoQeh5n5hlmsOluJGzW+dKxhPFIgiDNnSs41/Hzvhu8gfEA2WDkmDXfysFr2XhaY&#10;Gtfynm6HkIsIYZ+ihiKEOpXSZwVZ9CNXE0fv7BqLIcoml6bBNsJtJROl3qTFkuNCgTVtCsouh6vV&#10;8Pt5Ph0n6ivf2te6dZ2SbGdS60G/W89BBOrCf/jZ/jAakmkySeDv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1Q2xQAAAN4AAAAPAAAAAAAAAAAAAAAAAJgCAABkcnMv&#10;ZG93bnJldi54bWxQSwUGAAAAAAQABAD1AAAAigMAAAAA&#10;" filled="f" stroked="f">
                  <v:textbox>
                    <w:txbxContent>
                      <w:p w14:paraId="430F43F5" w14:textId="77777777" w:rsidR="005024C9" w:rsidRPr="00BE17E6" w:rsidRDefault="005024C9" w:rsidP="00912DC4">
                        <w:pPr>
                          <w:rPr>
                            <w:rFonts w:ascii="Times New Roman" w:hAnsi="Times New Roman"/>
                            <w:szCs w:val="21"/>
                          </w:rPr>
                        </w:pPr>
                        <w:r w:rsidRPr="00BE17E6">
                          <w:rPr>
                            <w:rFonts w:ascii="Times New Roman" w:hAnsi="Times New Roman" w:hint="eastAsia"/>
                            <w:szCs w:val="21"/>
                          </w:rPr>
                          <w:t>8</w:t>
                        </w:r>
                      </w:p>
                    </w:txbxContent>
                  </v:textbox>
                </v:shape>
              </v:group>
            </w:pict>
          </mc:Fallback>
        </mc:AlternateContent>
      </w:r>
      <w:r w:rsidRPr="00132152">
        <w:rPr>
          <w:noProof/>
        </w:rPr>
        <mc:AlternateContent>
          <mc:Choice Requires="wpg">
            <w:drawing>
              <wp:anchor distT="0" distB="0" distL="114300" distR="114300" simplePos="0" relativeHeight="251767808" behindDoc="0" locked="0" layoutInCell="1" allowOverlap="1" wp14:anchorId="7270D20D" wp14:editId="6D3742C4">
                <wp:simplePos x="0" y="0"/>
                <wp:positionH relativeFrom="column">
                  <wp:posOffset>394970</wp:posOffset>
                </wp:positionH>
                <wp:positionV relativeFrom="paragraph">
                  <wp:posOffset>362797</wp:posOffset>
                </wp:positionV>
                <wp:extent cx="2303780" cy="1296035"/>
                <wp:effectExtent l="0" t="0" r="2540" b="2540"/>
                <wp:wrapTopAndBottom/>
                <wp:docPr id="25622" name="Group 2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296035"/>
                          <a:chOff x="2099" y="6760"/>
                          <a:chExt cx="3628" cy="2041"/>
                        </a:xfrm>
                      </wpg:grpSpPr>
                      <wps:wsp>
                        <wps:cNvPr id="25623" name="AutoShape 8573"/>
                        <wps:cNvSpPr>
                          <a:spLocks noChangeAspect="1" noChangeArrowheads="1" noTextEdit="1"/>
                        </wps:cNvSpPr>
                        <wps:spPr bwMode="auto">
                          <a:xfrm>
                            <a:off x="2099" y="6760"/>
                            <a:ext cx="3628"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4" name="Line 8575"/>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5" name="Line 8576"/>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6" name="Line 8577"/>
                        <wps:cNvCnPr>
                          <a:cxnSpLocks noChangeShapeType="1"/>
                        </wps:cNvCnPr>
                        <wps:spPr bwMode="auto">
                          <a:xfrm flipV="1">
                            <a:off x="2892" y="7642"/>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7" name="Line 8578"/>
                        <wps:cNvCnPr>
                          <a:cxnSpLocks noChangeShapeType="1"/>
                        </wps:cNvCnPr>
                        <wps:spPr bwMode="auto">
                          <a:xfrm flipV="1">
                            <a:off x="2892"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8" name="Line 8579"/>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9" name="Line 8580"/>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0" name="Line 8581"/>
                        <wps:cNvCnPr>
                          <a:cxnSpLocks noChangeShapeType="1"/>
                        </wps:cNvCnPr>
                        <wps:spPr bwMode="auto">
                          <a:xfrm flipV="1">
                            <a:off x="2892" y="7642"/>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1" name="Line 8582"/>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23" name="Line 8583"/>
                        <wps:cNvCnPr>
                          <a:cxnSpLocks noChangeShapeType="1"/>
                        </wps:cNvCnPr>
                        <wps:spPr bwMode="auto">
                          <a:xfrm>
                            <a:off x="2892"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4" name="Line 8584"/>
                        <wps:cNvCnPr>
                          <a:cxnSpLocks noChangeShapeType="1"/>
                        </wps:cNvCnPr>
                        <wps:spPr bwMode="auto">
                          <a:xfrm flipV="1">
                            <a:off x="2892" y="7642"/>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5" name="Line 8585"/>
                        <wps:cNvCnPr>
                          <a:cxnSpLocks noChangeShapeType="1"/>
                        </wps:cNvCnPr>
                        <wps:spPr bwMode="auto">
                          <a:xfrm>
                            <a:off x="2892" y="7642"/>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6" name="Line 8586"/>
                        <wps:cNvCnPr>
                          <a:cxnSpLocks noChangeShapeType="1"/>
                        </wps:cNvCnPr>
                        <wps:spPr bwMode="auto">
                          <a:xfrm>
                            <a:off x="3021"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7" name="Line 8587"/>
                        <wps:cNvCnPr>
                          <a:cxnSpLocks noChangeShapeType="1"/>
                        </wps:cNvCnPr>
                        <wps:spPr bwMode="auto">
                          <a:xfrm flipH="1">
                            <a:off x="2892" y="7875"/>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8" name="Freeform 8588"/>
                        <wps:cNvSpPr>
                          <a:spLocks/>
                        </wps:cNvSpPr>
                        <wps:spPr bwMode="auto">
                          <a:xfrm>
                            <a:off x="2948" y="7688"/>
                            <a:ext cx="18" cy="3"/>
                          </a:xfrm>
                          <a:custGeom>
                            <a:avLst/>
                            <a:gdLst>
                              <a:gd name="T0" fmla="*/ 18 w 18"/>
                              <a:gd name="T1" fmla="*/ 3 h 3"/>
                              <a:gd name="T2" fmla="*/ 18 w 18"/>
                              <a:gd name="T3" fmla="*/ 3 h 3"/>
                              <a:gd name="T4" fmla="*/ 17 w 18"/>
                              <a:gd name="T5" fmla="*/ 2 h 3"/>
                              <a:gd name="T6" fmla="*/ 16 w 18"/>
                              <a:gd name="T7" fmla="*/ 1 h 3"/>
                              <a:gd name="T8" fmla="*/ 15 w 18"/>
                              <a:gd name="T9" fmla="*/ 1 h 3"/>
                              <a:gd name="T10" fmla="*/ 14 w 18"/>
                              <a:gd name="T11" fmla="*/ 0 h 3"/>
                              <a:gd name="T12" fmla="*/ 13 w 18"/>
                              <a:gd name="T13" fmla="*/ 0 h 3"/>
                              <a:gd name="T14" fmla="*/ 11 w 18"/>
                              <a:gd name="T15" fmla="*/ 0 h 3"/>
                              <a:gd name="T16" fmla="*/ 10 w 18"/>
                              <a:gd name="T17" fmla="*/ 0 h 3"/>
                              <a:gd name="T18" fmla="*/ 8 w 18"/>
                              <a:gd name="T19" fmla="*/ 0 h 3"/>
                              <a:gd name="T20" fmla="*/ 6 w 18"/>
                              <a:gd name="T21" fmla="*/ 0 h 3"/>
                              <a:gd name="T22" fmla="*/ 5 w 18"/>
                              <a:gd name="T23" fmla="*/ 0 h 3"/>
                              <a:gd name="T24" fmla="*/ 3 w 18"/>
                              <a:gd name="T25" fmla="*/ 0 h 3"/>
                              <a:gd name="T26" fmla="*/ 2 w 18"/>
                              <a:gd name="T27" fmla="*/ 1 h 3"/>
                              <a:gd name="T28" fmla="*/ 1 w 18"/>
                              <a:gd name="T29" fmla="*/ 1 h 3"/>
                              <a:gd name="T30" fmla="*/ 1 w 18"/>
                              <a:gd name="T31" fmla="*/ 2 h 3"/>
                              <a:gd name="T32" fmla="*/ 0 w 18"/>
                              <a:gd name="T33" fmla="*/ 3 h 3"/>
                              <a:gd name="T34" fmla="*/ 0 w 18"/>
                              <a:gd name="T35" fmla="*/ 3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3">
                                <a:moveTo>
                                  <a:pt x="18" y="3"/>
                                </a:moveTo>
                                <a:lnTo>
                                  <a:pt x="18" y="3"/>
                                </a:lnTo>
                                <a:lnTo>
                                  <a:pt x="17" y="2"/>
                                </a:lnTo>
                                <a:lnTo>
                                  <a:pt x="16" y="1"/>
                                </a:lnTo>
                                <a:lnTo>
                                  <a:pt x="15" y="1"/>
                                </a:lnTo>
                                <a:lnTo>
                                  <a:pt x="14" y="0"/>
                                </a:lnTo>
                                <a:lnTo>
                                  <a:pt x="13" y="0"/>
                                </a:lnTo>
                                <a:lnTo>
                                  <a:pt x="11" y="0"/>
                                </a:lnTo>
                                <a:lnTo>
                                  <a:pt x="10" y="0"/>
                                </a:lnTo>
                                <a:lnTo>
                                  <a:pt x="8" y="0"/>
                                </a:lnTo>
                                <a:lnTo>
                                  <a:pt x="6" y="0"/>
                                </a:lnTo>
                                <a:lnTo>
                                  <a:pt x="5" y="0"/>
                                </a:lnTo>
                                <a:lnTo>
                                  <a:pt x="3" y="0"/>
                                </a:lnTo>
                                <a:lnTo>
                                  <a:pt x="2" y="1"/>
                                </a:lnTo>
                                <a:lnTo>
                                  <a:pt x="1" y="1"/>
                                </a:lnTo>
                                <a:lnTo>
                                  <a:pt x="1" y="2"/>
                                </a:ln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9" name="Freeform 8589"/>
                        <wps:cNvSpPr>
                          <a:spLocks/>
                        </wps:cNvSpPr>
                        <wps:spPr bwMode="auto">
                          <a:xfrm>
                            <a:off x="2948" y="7826"/>
                            <a:ext cx="18" cy="4"/>
                          </a:xfrm>
                          <a:custGeom>
                            <a:avLst/>
                            <a:gdLst>
                              <a:gd name="T0" fmla="*/ 0 w 18"/>
                              <a:gd name="T1" fmla="*/ 0 h 4"/>
                              <a:gd name="T2" fmla="*/ 0 w 18"/>
                              <a:gd name="T3" fmla="*/ 1 h 4"/>
                              <a:gd name="T4" fmla="*/ 1 w 18"/>
                              <a:gd name="T5" fmla="*/ 2 h 4"/>
                              <a:gd name="T6" fmla="*/ 1 w 18"/>
                              <a:gd name="T7" fmla="*/ 2 h 4"/>
                              <a:gd name="T8" fmla="*/ 2 w 18"/>
                              <a:gd name="T9" fmla="*/ 3 h 4"/>
                              <a:gd name="T10" fmla="*/ 3 w 18"/>
                              <a:gd name="T11" fmla="*/ 3 h 4"/>
                              <a:gd name="T12" fmla="*/ 5 w 18"/>
                              <a:gd name="T13" fmla="*/ 4 h 4"/>
                              <a:gd name="T14" fmla="*/ 6 w 18"/>
                              <a:gd name="T15" fmla="*/ 4 h 4"/>
                              <a:gd name="T16" fmla="*/ 8 w 18"/>
                              <a:gd name="T17" fmla="*/ 4 h 4"/>
                              <a:gd name="T18" fmla="*/ 10 w 18"/>
                              <a:gd name="T19" fmla="*/ 4 h 4"/>
                              <a:gd name="T20" fmla="*/ 11 w 18"/>
                              <a:gd name="T21" fmla="*/ 4 h 4"/>
                              <a:gd name="T22" fmla="*/ 13 w 18"/>
                              <a:gd name="T23" fmla="*/ 4 h 4"/>
                              <a:gd name="T24" fmla="*/ 14 w 18"/>
                              <a:gd name="T25" fmla="*/ 3 h 4"/>
                              <a:gd name="T26" fmla="*/ 15 w 18"/>
                              <a:gd name="T27" fmla="*/ 3 h 4"/>
                              <a:gd name="T28" fmla="*/ 16 w 18"/>
                              <a:gd name="T29" fmla="*/ 2 h 4"/>
                              <a:gd name="T30" fmla="*/ 17 w 18"/>
                              <a:gd name="T31" fmla="*/ 2 h 4"/>
                              <a:gd name="T32" fmla="*/ 18 w 18"/>
                              <a:gd name="T33" fmla="*/ 1 h 4"/>
                              <a:gd name="T34" fmla="*/ 18 w 18"/>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4">
                                <a:moveTo>
                                  <a:pt x="0" y="0"/>
                                </a:moveTo>
                                <a:lnTo>
                                  <a:pt x="0" y="1"/>
                                </a:lnTo>
                                <a:lnTo>
                                  <a:pt x="1" y="2"/>
                                </a:lnTo>
                                <a:lnTo>
                                  <a:pt x="2" y="3"/>
                                </a:lnTo>
                                <a:lnTo>
                                  <a:pt x="3" y="3"/>
                                </a:lnTo>
                                <a:lnTo>
                                  <a:pt x="5" y="4"/>
                                </a:lnTo>
                                <a:lnTo>
                                  <a:pt x="6" y="4"/>
                                </a:lnTo>
                                <a:lnTo>
                                  <a:pt x="8" y="4"/>
                                </a:lnTo>
                                <a:lnTo>
                                  <a:pt x="10" y="4"/>
                                </a:lnTo>
                                <a:lnTo>
                                  <a:pt x="11" y="4"/>
                                </a:lnTo>
                                <a:lnTo>
                                  <a:pt x="13" y="4"/>
                                </a:lnTo>
                                <a:lnTo>
                                  <a:pt x="14" y="3"/>
                                </a:lnTo>
                                <a:lnTo>
                                  <a:pt x="15" y="3"/>
                                </a:lnTo>
                                <a:lnTo>
                                  <a:pt x="16" y="2"/>
                                </a:lnTo>
                                <a:lnTo>
                                  <a:pt x="17" y="2"/>
                                </a:lnTo>
                                <a:lnTo>
                                  <a:pt x="18" y="1"/>
                                </a:lnTo>
                                <a:lnTo>
                                  <a:pt x="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0" name="Line 8590"/>
                        <wps:cNvCnPr>
                          <a:cxnSpLocks noChangeShapeType="1"/>
                        </wps:cNvCnPr>
                        <wps:spPr bwMode="auto">
                          <a:xfrm flipH="1">
                            <a:off x="3006" y="7642"/>
                            <a:ext cx="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1" name="Freeform 8591"/>
                        <wps:cNvSpPr>
                          <a:spLocks/>
                        </wps:cNvSpPr>
                        <wps:spPr bwMode="auto">
                          <a:xfrm>
                            <a:off x="2992" y="7654"/>
                            <a:ext cx="18" cy="18"/>
                          </a:xfrm>
                          <a:custGeom>
                            <a:avLst/>
                            <a:gdLst>
                              <a:gd name="T0" fmla="*/ 18 w 18"/>
                              <a:gd name="T1" fmla="*/ 9 h 18"/>
                              <a:gd name="T2" fmla="*/ 17 w 18"/>
                              <a:gd name="T3" fmla="*/ 6 h 18"/>
                              <a:gd name="T4" fmla="*/ 16 w 18"/>
                              <a:gd name="T5" fmla="*/ 3 h 18"/>
                              <a:gd name="T6" fmla="*/ 14 w 18"/>
                              <a:gd name="T7" fmla="*/ 2 h 18"/>
                              <a:gd name="T8" fmla="*/ 12 w 18"/>
                              <a:gd name="T9" fmla="*/ 0 h 18"/>
                              <a:gd name="T10" fmla="*/ 9 w 18"/>
                              <a:gd name="T11" fmla="*/ 0 h 18"/>
                              <a:gd name="T12" fmla="*/ 6 w 18"/>
                              <a:gd name="T13" fmla="*/ 0 h 18"/>
                              <a:gd name="T14" fmla="*/ 4 w 18"/>
                              <a:gd name="T15" fmla="*/ 2 h 18"/>
                              <a:gd name="T16" fmla="*/ 2 w 18"/>
                              <a:gd name="T17" fmla="*/ 3 h 18"/>
                              <a:gd name="T18" fmla="*/ 0 w 18"/>
                              <a:gd name="T19" fmla="*/ 6 h 18"/>
                              <a:gd name="T20" fmla="*/ 0 w 18"/>
                              <a:gd name="T21" fmla="*/ 9 h 18"/>
                              <a:gd name="T22" fmla="*/ 0 w 18"/>
                              <a:gd name="T23" fmla="*/ 11 h 18"/>
                              <a:gd name="T24" fmla="*/ 2 w 18"/>
                              <a:gd name="T25" fmla="*/ 14 h 18"/>
                              <a:gd name="T26" fmla="*/ 4 w 18"/>
                              <a:gd name="T27" fmla="*/ 16 h 18"/>
                              <a:gd name="T28" fmla="*/ 6 w 18"/>
                              <a:gd name="T29" fmla="*/ 17 h 18"/>
                              <a:gd name="T30" fmla="*/ 9 w 18"/>
                              <a:gd name="T31" fmla="*/ 18 h 18"/>
                              <a:gd name="T32" fmla="*/ 12 w 18"/>
                              <a:gd name="T33" fmla="*/ 17 h 18"/>
                              <a:gd name="T34" fmla="*/ 14 w 18"/>
                              <a:gd name="T35" fmla="*/ 16 h 18"/>
                              <a:gd name="T36" fmla="*/ 16 w 18"/>
                              <a:gd name="T37" fmla="*/ 14 h 18"/>
                              <a:gd name="T38" fmla="*/ 17 w 18"/>
                              <a:gd name="T39" fmla="*/ 11 h 18"/>
                              <a:gd name="T40" fmla="*/ 18 w 18"/>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8">
                                <a:moveTo>
                                  <a:pt x="18" y="9"/>
                                </a:moveTo>
                                <a:lnTo>
                                  <a:pt x="17" y="6"/>
                                </a:lnTo>
                                <a:lnTo>
                                  <a:pt x="16" y="3"/>
                                </a:lnTo>
                                <a:lnTo>
                                  <a:pt x="14" y="2"/>
                                </a:lnTo>
                                <a:lnTo>
                                  <a:pt x="12" y="0"/>
                                </a:lnTo>
                                <a:lnTo>
                                  <a:pt x="9" y="0"/>
                                </a:lnTo>
                                <a:lnTo>
                                  <a:pt x="6" y="0"/>
                                </a:lnTo>
                                <a:lnTo>
                                  <a:pt x="4" y="2"/>
                                </a:lnTo>
                                <a:lnTo>
                                  <a:pt x="2" y="3"/>
                                </a:lnTo>
                                <a:lnTo>
                                  <a:pt x="0" y="6"/>
                                </a:lnTo>
                                <a:lnTo>
                                  <a:pt x="0" y="9"/>
                                </a:lnTo>
                                <a:lnTo>
                                  <a:pt x="0" y="11"/>
                                </a:lnTo>
                                <a:lnTo>
                                  <a:pt x="2" y="14"/>
                                </a:lnTo>
                                <a:lnTo>
                                  <a:pt x="4" y="16"/>
                                </a:lnTo>
                                <a:lnTo>
                                  <a:pt x="6" y="17"/>
                                </a:lnTo>
                                <a:lnTo>
                                  <a:pt x="9" y="18"/>
                                </a:lnTo>
                                <a:lnTo>
                                  <a:pt x="12" y="17"/>
                                </a:lnTo>
                                <a:lnTo>
                                  <a:pt x="14" y="16"/>
                                </a:lnTo>
                                <a:lnTo>
                                  <a:pt x="16" y="14"/>
                                </a:lnTo>
                                <a:lnTo>
                                  <a:pt x="17" y="11"/>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2" name="Freeform 8592"/>
                        <wps:cNvSpPr>
                          <a:spLocks/>
                        </wps:cNvSpPr>
                        <wps:spPr bwMode="auto">
                          <a:xfrm>
                            <a:off x="2992" y="7846"/>
                            <a:ext cx="18" cy="18"/>
                          </a:xfrm>
                          <a:custGeom>
                            <a:avLst/>
                            <a:gdLst>
                              <a:gd name="T0" fmla="*/ 18 w 18"/>
                              <a:gd name="T1" fmla="*/ 9 h 18"/>
                              <a:gd name="T2" fmla="*/ 17 w 18"/>
                              <a:gd name="T3" fmla="*/ 6 h 18"/>
                              <a:gd name="T4" fmla="*/ 16 w 18"/>
                              <a:gd name="T5" fmla="*/ 4 h 18"/>
                              <a:gd name="T6" fmla="*/ 14 w 18"/>
                              <a:gd name="T7" fmla="*/ 2 h 18"/>
                              <a:gd name="T8" fmla="*/ 12 w 18"/>
                              <a:gd name="T9" fmla="*/ 0 h 18"/>
                              <a:gd name="T10" fmla="*/ 9 w 18"/>
                              <a:gd name="T11" fmla="*/ 0 h 18"/>
                              <a:gd name="T12" fmla="*/ 6 w 18"/>
                              <a:gd name="T13" fmla="*/ 0 h 18"/>
                              <a:gd name="T14" fmla="*/ 4 w 18"/>
                              <a:gd name="T15" fmla="*/ 2 h 18"/>
                              <a:gd name="T16" fmla="*/ 2 w 18"/>
                              <a:gd name="T17" fmla="*/ 4 h 18"/>
                              <a:gd name="T18" fmla="*/ 0 w 18"/>
                              <a:gd name="T19" fmla="*/ 6 h 18"/>
                              <a:gd name="T20" fmla="*/ 0 w 18"/>
                              <a:gd name="T21" fmla="*/ 9 h 18"/>
                              <a:gd name="T22" fmla="*/ 0 w 18"/>
                              <a:gd name="T23" fmla="*/ 12 h 18"/>
                              <a:gd name="T24" fmla="*/ 2 w 18"/>
                              <a:gd name="T25" fmla="*/ 14 h 18"/>
                              <a:gd name="T26" fmla="*/ 4 w 18"/>
                              <a:gd name="T27" fmla="*/ 16 h 18"/>
                              <a:gd name="T28" fmla="*/ 6 w 18"/>
                              <a:gd name="T29" fmla="*/ 17 h 18"/>
                              <a:gd name="T30" fmla="*/ 9 w 18"/>
                              <a:gd name="T31" fmla="*/ 18 h 18"/>
                              <a:gd name="T32" fmla="*/ 12 w 18"/>
                              <a:gd name="T33" fmla="*/ 17 h 18"/>
                              <a:gd name="T34" fmla="*/ 14 w 18"/>
                              <a:gd name="T35" fmla="*/ 16 h 18"/>
                              <a:gd name="T36" fmla="*/ 16 w 18"/>
                              <a:gd name="T37" fmla="*/ 14 h 18"/>
                              <a:gd name="T38" fmla="*/ 17 w 18"/>
                              <a:gd name="T39" fmla="*/ 12 h 18"/>
                              <a:gd name="T40" fmla="*/ 18 w 18"/>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8">
                                <a:moveTo>
                                  <a:pt x="18" y="9"/>
                                </a:moveTo>
                                <a:lnTo>
                                  <a:pt x="17" y="6"/>
                                </a:lnTo>
                                <a:lnTo>
                                  <a:pt x="16" y="4"/>
                                </a:lnTo>
                                <a:lnTo>
                                  <a:pt x="14" y="2"/>
                                </a:lnTo>
                                <a:lnTo>
                                  <a:pt x="12" y="0"/>
                                </a:lnTo>
                                <a:lnTo>
                                  <a:pt x="9" y="0"/>
                                </a:lnTo>
                                <a:lnTo>
                                  <a:pt x="6" y="0"/>
                                </a:lnTo>
                                <a:lnTo>
                                  <a:pt x="4" y="2"/>
                                </a:lnTo>
                                <a:lnTo>
                                  <a:pt x="2" y="4"/>
                                </a:lnTo>
                                <a:lnTo>
                                  <a:pt x="0" y="6"/>
                                </a:lnTo>
                                <a:lnTo>
                                  <a:pt x="0" y="9"/>
                                </a:lnTo>
                                <a:lnTo>
                                  <a:pt x="0" y="12"/>
                                </a:lnTo>
                                <a:lnTo>
                                  <a:pt x="2" y="14"/>
                                </a:lnTo>
                                <a:lnTo>
                                  <a:pt x="4" y="16"/>
                                </a:lnTo>
                                <a:lnTo>
                                  <a:pt x="6" y="17"/>
                                </a:lnTo>
                                <a:lnTo>
                                  <a:pt x="9" y="18"/>
                                </a:lnTo>
                                <a:lnTo>
                                  <a:pt x="12" y="17"/>
                                </a:lnTo>
                                <a:lnTo>
                                  <a:pt x="14" y="16"/>
                                </a:lnTo>
                                <a:lnTo>
                                  <a:pt x="16" y="14"/>
                                </a:lnTo>
                                <a:lnTo>
                                  <a:pt x="17" y="12"/>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3" name="Line 8593"/>
                        <wps:cNvCnPr>
                          <a:cxnSpLocks noChangeShapeType="1"/>
                        </wps:cNvCnPr>
                        <wps:spPr bwMode="auto">
                          <a:xfrm flipH="1">
                            <a:off x="3003" y="7642"/>
                            <a:ext cx="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4" name="Line 8594"/>
                        <wps:cNvCnPr>
                          <a:cxnSpLocks noChangeShapeType="1"/>
                        </wps:cNvCnPr>
                        <wps:spPr bwMode="auto">
                          <a:xfrm flipV="1">
                            <a:off x="2948" y="7691"/>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5" name="Line 8595"/>
                        <wps:cNvCnPr>
                          <a:cxnSpLocks noChangeShapeType="1"/>
                        </wps:cNvCnPr>
                        <wps:spPr bwMode="auto">
                          <a:xfrm flipV="1">
                            <a:off x="2966" y="7691"/>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6" name="Line 8596"/>
                        <wps:cNvCnPr>
                          <a:cxnSpLocks noChangeShapeType="1"/>
                        </wps:cNvCnPr>
                        <wps:spPr bwMode="auto">
                          <a:xfrm>
                            <a:off x="2966" y="7824"/>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7" name="Line 8597"/>
                        <wps:cNvCnPr>
                          <a:cxnSpLocks noChangeShapeType="1"/>
                        </wps:cNvCnPr>
                        <wps:spPr bwMode="auto">
                          <a:xfrm>
                            <a:off x="2948" y="7824"/>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8" name="Line 8598"/>
                        <wps:cNvCnPr>
                          <a:cxnSpLocks noChangeShapeType="1"/>
                        </wps:cNvCnPr>
                        <wps:spPr bwMode="auto">
                          <a:xfrm>
                            <a:off x="3541"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9" name="Line 8599"/>
                        <wps:cNvCnPr>
                          <a:cxnSpLocks noChangeShapeType="1"/>
                        </wps:cNvCnPr>
                        <wps:spPr bwMode="auto">
                          <a:xfrm>
                            <a:off x="3541"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0" name="Line 8600"/>
                        <wps:cNvCnPr>
                          <a:cxnSpLocks noChangeShapeType="1"/>
                        </wps:cNvCnPr>
                        <wps:spPr bwMode="auto">
                          <a:xfrm flipV="1">
                            <a:off x="3541" y="7642"/>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1" name="Line 8601"/>
                        <wps:cNvCnPr>
                          <a:cxnSpLocks noChangeShapeType="1"/>
                        </wps:cNvCnPr>
                        <wps:spPr bwMode="auto">
                          <a:xfrm flipV="1">
                            <a:off x="3541"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2" name="Line 8602"/>
                        <wps:cNvCnPr>
                          <a:cxnSpLocks noChangeShapeType="1"/>
                        </wps:cNvCnPr>
                        <wps:spPr bwMode="auto">
                          <a:xfrm>
                            <a:off x="3541"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3" name="Line 8603"/>
                        <wps:cNvCnPr>
                          <a:cxnSpLocks noChangeShapeType="1"/>
                        </wps:cNvCnPr>
                        <wps:spPr bwMode="auto">
                          <a:xfrm>
                            <a:off x="3541" y="7655"/>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4" name="Line 8604"/>
                        <wps:cNvCnPr>
                          <a:cxnSpLocks noChangeShapeType="1"/>
                        </wps:cNvCnPr>
                        <wps:spPr bwMode="auto">
                          <a:xfrm flipV="1">
                            <a:off x="3541" y="7642"/>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5" name="Line 8605"/>
                        <wps:cNvCnPr>
                          <a:cxnSpLocks noChangeShapeType="1"/>
                        </wps:cNvCnPr>
                        <wps:spPr bwMode="auto">
                          <a:xfrm>
                            <a:off x="3541" y="7642"/>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6" name="Line 8606"/>
                        <wps:cNvCnPr>
                          <a:cxnSpLocks noChangeShapeType="1"/>
                        </wps:cNvCnPr>
                        <wps:spPr bwMode="auto">
                          <a:xfrm>
                            <a:off x="3671"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7" name="Line 8607"/>
                        <wps:cNvCnPr>
                          <a:cxnSpLocks noChangeShapeType="1"/>
                        </wps:cNvCnPr>
                        <wps:spPr bwMode="auto">
                          <a:xfrm flipH="1">
                            <a:off x="3541" y="7875"/>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8" name="Freeform 8608"/>
                        <wps:cNvSpPr>
                          <a:spLocks/>
                        </wps:cNvSpPr>
                        <wps:spPr bwMode="auto">
                          <a:xfrm>
                            <a:off x="3597" y="7688"/>
                            <a:ext cx="17" cy="3"/>
                          </a:xfrm>
                          <a:custGeom>
                            <a:avLst/>
                            <a:gdLst>
                              <a:gd name="T0" fmla="*/ 17 w 17"/>
                              <a:gd name="T1" fmla="*/ 3 h 3"/>
                              <a:gd name="T2" fmla="*/ 17 w 17"/>
                              <a:gd name="T3" fmla="*/ 3 h 3"/>
                              <a:gd name="T4" fmla="*/ 17 w 17"/>
                              <a:gd name="T5" fmla="*/ 2 h 3"/>
                              <a:gd name="T6" fmla="*/ 16 w 17"/>
                              <a:gd name="T7" fmla="*/ 1 h 3"/>
                              <a:gd name="T8" fmla="*/ 15 w 17"/>
                              <a:gd name="T9" fmla="*/ 1 h 3"/>
                              <a:gd name="T10" fmla="*/ 14 w 17"/>
                              <a:gd name="T11" fmla="*/ 0 h 3"/>
                              <a:gd name="T12" fmla="*/ 12 w 17"/>
                              <a:gd name="T13" fmla="*/ 0 h 3"/>
                              <a:gd name="T14" fmla="*/ 11 w 17"/>
                              <a:gd name="T15" fmla="*/ 0 h 3"/>
                              <a:gd name="T16" fmla="*/ 9 w 17"/>
                              <a:gd name="T17" fmla="*/ 0 h 3"/>
                              <a:gd name="T18" fmla="*/ 8 w 17"/>
                              <a:gd name="T19" fmla="*/ 0 h 3"/>
                              <a:gd name="T20" fmla="*/ 6 w 17"/>
                              <a:gd name="T21" fmla="*/ 0 h 3"/>
                              <a:gd name="T22" fmla="*/ 5 w 17"/>
                              <a:gd name="T23" fmla="*/ 0 h 3"/>
                              <a:gd name="T24" fmla="*/ 3 w 17"/>
                              <a:gd name="T25" fmla="*/ 0 h 3"/>
                              <a:gd name="T26" fmla="*/ 2 w 17"/>
                              <a:gd name="T27" fmla="*/ 1 h 3"/>
                              <a:gd name="T28" fmla="*/ 1 w 17"/>
                              <a:gd name="T29" fmla="*/ 1 h 3"/>
                              <a:gd name="T30" fmla="*/ 0 w 17"/>
                              <a:gd name="T31" fmla="*/ 2 h 3"/>
                              <a:gd name="T32" fmla="*/ 0 w 17"/>
                              <a:gd name="T33" fmla="*/ 3 h 3"/>
                              <a:gd name="T34" fmla="*/ 0 w 17"/>
                              <a:gd name="T35" fmla="*/ 3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3">
                                <a:moveTo>
                                  <a:pt x="17" y="3"/>
                                </a:moveTo>
                                <a:lnTo>
                                  <a:pt x="17" y="3"/>
                                </a:lnTo>
                                <a:lnTo>
                                  <a:pt x="17" y="2"/>
                                </a:lnTo>
                                <a:lnTo>
                                  <a:pt x="16" y="1"/>
                                </a:lnTo>
                                <a:lnTo>
                                  <a:pt x="15" y="1"/>
                                </a:lnTo>
                                <a:lnTo>
                                  <a:pt x="14" y="0"/>
                                </a:lnTo>
                                <a:lnTo>
                                  <a:pt x="12" y="0"/>
                                </a:lnTo>
                                <a:lnTo>
                                  <a:pt x="11" y="0"/>
                                </a:lnTo>
                                <a:lnTo>
                                  <a:pt x="9" y="0"/>
                                </a:lnTo>
                                <a:lnTo>
                                  <a:pt x="8" y="0"/>
                                </a:lnTo>
                                <a:lnTo>
                                  <a:pt x="6" y="0"/>
                                </a:lnTo>
                                <a:lnTo>
                                  <a:pt x="5" y="0"/>
                                </a:lnTo>
                                <a:lnTo>
                                  <a:pt x="3" y="0"/>
                                </a:lnTo>
                                <a:lnTo>
                                  <a:pt x="2" y="1"/>
                                </a:lnTo>
                                <a:lnTo>
                                  <a:pt x="1" y="1"/>
                                </a:lnTo>
                                <a:lnTo>
                                  <a:pt x="0" y="2"/>
                                </a:ln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0" name="Freeform 8609"/>
                        <wps:cNvSpPr>
                          <a:spLocks/>
                        </wps:cNvSpPr>
                        <wps:spPr bwMode="auto">
                          <a:xfrm>
                            <a:off x="3597" y="7826"/>
                            <a:ext cx="17" cy="4"/>
                          </a:xfrm>
                          <a:custGeom>
                            <a:avLst/>
                            <a:gdLst>
                              <a:gd name="T0" fmla="*/ 0 w 17"/>
                              <a:gd name="T1" fmla="*/ 0 h 4"/>
                              <a:gd name="T2" fmla="*/ 0 w 17"/>
                              <a:gd name="T3" fmla="*/ 1 h 4"/>
                              <a:gd name="T4" fmla="*/ 0 w 17"/>
                              <a:gd name="T5" fmla="*/ 2 h 4"/>
                              <a:gd name="T6" fmla="*/ 1 w 17"/>
                              <a:gd name="T7" fmla="*/ 2 h 4"/>
                              <a:gd name="T8" fmla="*/ 2 w 17"/>
                              <a:gd name="T9" fmla="*/ 3 h 4"/>
                              <a:gd name="T10" fmla="*/ 3 w 17"/>
                              <a:gd name="T11" fmla="*/ 3 h 4"/>
                              <a:gd name="T12" fmla="*/ 5 w 17"/>
                              <a:gd name="T13" fmla="*/ 4 h 4"/>
                              <a:gd name="T14" fmla="*/ 6 w 17"/>
                              <a:gd name="T15" fmla="*/ 4 h 4"/>
                              <a:gd name="T16" fmla="*/ 8 w 17"/>
                              <a:gd name="T17" fmla="*/ 4 h 4"/>
                              <a:gd name="T18" fmla="*/ 9 w 17"/>
                              <a:gd name="T19" fmla="*/ 4 h 4"/>
                              <a:gd name="T20" fmla="*/ 11 w 17"/>
                              <a:gd name="T21" fmla="*/ 4 h 4"/>
                              <a:gd name="T22" fmla="*/ 12 w 17"/>
                              <a:gd name="T23" fmla="*/ 4 h 4"/>
                              <a:gd name="T24" fmla="*/ 14 w 17"/>
                              <a:gd name="T25" fmla="*/ 3 h 4"/>
                              <a:gd name="T26" fmla="*/ 15 w 17"/>
                              <a:gd name="T27" fmla="*/ 3 h 4"/>
                              <a:gd name="T28" fmla="*/ 16 w 17"/>
                              <a:gd name="T29" fmla="*/ 2 h 4"/>
                              <a:gd name="T30" fmla="*/ 17 w 17"/>
                              <a:gd name="T31" fmla="*/ 2 h 4"/>
                              <a:gd name="T32" fmla="*/ 17 w 17"/>
                              <a:gd name="T33" fmla="*/ 1 h 4"/>
                              <a:gd name="T34" fmla="*/ 17 w 17"/>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4">
                                <a:moveTo>
                                  <a:pt x="0" y="0"/>
                                </a:moveTo>
                                <a:lnTo>
                                  <a:pt x="0" y="1"/>
                                </a:lnTo>
                                <a:lnTo>
                                  <a:pt x="0" y="2"/>
                                </a:lnTo>
                                <a:lnTo>
                                  <a:pt x="1" y="2"/>
                                </a:lnTo>
                                <a:lnTo>
                                  <a:pt x="2" y="3"/>
                                </a:lnTo>
                                <a:lnTo>
                                  <a:pt x="3" y="3"/>
                                </a:lnTo>
                                <a:lnTo>
                                  <a:pt x="5" y="4"/>
                                </a:lnTo>
                                <a:lnTo>
                                  <a:pt x="6" y="4"/>
                                </a:lnTo>
                                <a:lnTo>
                                  <a:pt x="8" y="4"/>
                                </a:lnTo>
                                <a:lnTo>
                                  <a:pt x="9" y="4"/>
                                </a:lnTo>
                                <a:lnTo>
                                  <a:pt x="11" y="4"/>
                                </a:lnTo>
                                <a:lnTo>
                                  <a:pt x="12" y="4"/>
                                </a:lnTo>
                                <a:lnTo>
                                  <a:pt x="14" y="3"/>
                                </a:lnTo>
                                <a:lnTo>
                                  <a:pt x="15" y="3"/>
                                </a:lnTo>
                                <a:lnTo>
                                  <a:pt x="16" y="2"/>
                                </a:lnTo>
                                <a:lnTo>
                                  <a:pt x="17" y="2"/>
                                </a:lnTo>
                                <a:lnTo>
                                  <a:pt x="17" y="1"/>
                                </a:lnTo>
                                <a:lnTo>
                                  <a:pt x="1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1" name="Line 8610"/>
                        <wps:cNvCnPr>
                          <a:cxnSpLocks noChangeShapeType="1"/>
                        </wps:cNvCnPr>
                        <wps:spPr bwMode="auto">
                          <a:xfrm flipH="1">
                            <a:off x="3654" y="7642"/>
                            <a:ext cx="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2" name="Freeform 8611"/>
                        <wps:cNvSpPr>
                          <a:spLocks/>
                        </wps:cNvSpPr>
                        <wps:spPr bwMode="auto">
                          <a:xfrm>
                            <a:off x="3641" y="7654"/>
                            <a:ext cx="18" cy="18"/>
                          </a:xfrm>
                          <a:custGeom>
                            <a:avLst/>
                            <a:gdLst>
                              <a:gd name="T0" fmla="*/ 19 w 17"/>
                              <a:gd name="T1" fmla="*/ 9 h 18"/>
                              <a:gd name="T2" fmla="*/ 19 w 17"/>
                              <a:gd name="T3" fmla="*/ 6 h 18"/>
                              <a:gd name="T4" fmla="*/ 18 w 17"/>
                              <a:gd name="T5" fmla="*/ 3 h 18"/>
                              <a:gd name="T6" fmla="*/ 16 w 17"/>
                              <a:gd name="T7" fmla="*/ 2 h 18"/>
                              <a:gd name="T8" fmla="*/ 13 w 17"/>
                              <a:gd name="T9" fmla="*/ 0 h 18"/>
                              <a:gd name="T10" fmla="*/ 11 w 17"/>
                              <a:gd name="T11" fmla="*/ 0 h 18"/>
                              <a:gd name="T12" fmla="*/ 6 w 17"/>
                              <a:gd name="T13" fmla="*/ 0 h 18"/>
                              <a:gd name="T14" fmla="*/ 3 w 17"/>
                              <a:gd name="T15" fmla="*/ 2 h 18"/>
                              <a:gd name="T16" fmla="*/ 1 w 17"/>
                              <a:gd name="T17" fmla="*/ 3 h 18"/>
                              <a:gd name="T18" fmla="*/ 0 w 17"/>
                              <a:gd name="T19" fmla="*/ 6 h 18"/>
                              <a:gd name="T20" fmla="*/ 0 w 17"/>
                              <a:gd name="T21" fmla="*/ 9 h 18"/>
                              <a:gd name="T22" fmla="*/ 0 w 17"/>
                              <a:gd name="T23" fmla="*/ 11 h 18"/>
                              <a:gd name="T24" fmla="*/ 1 w 17"/>
                              <a:gd name="T25" fmla="*/ 14 h 18"/>
                              <a:gd name="T26" fmla="*/ 3 w 17"/>
                              <a:gd name="T27" fmla="*/ 16 h 18"/>
                              <a:gd name="T28" fmla="*/ 6 w 17"/>
                              <a:gd name="T29" fmla="*/ 17 h 18"/>
                              <a:gd name="T30" fmla="*/ 11 w 17"/>
                              <a:gd name="T31" fmla="*/ 18 h 18"/>
                              <a:gd name="T32" fmla="*/ 13 w 17"/>
                              <a:gd name="T33" fmla="*/ 17 h 18"/>
                              <a:gd name="T34" fmla="*/ 16 w 17"/>
                              <a:gd name="T35" fmla="*/ 16 h 18"/>
                              <a:gd name="T36" fmla="*/ 18 w 17"/>
                              <a:gd name="T37" fmla="*/ 14 h 18"/>
                              <a:gd name="T38" fmla="*/ 19 w 17"/>
                              <a:gd name="T39" fmla="*/ 11 h 18"/>
                              <a:gd name="T40" fmla="*/ 19 w 17"/>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 h="18">
                                <a:moveTo>
                                  <a:pt x="17" y="9"/>
                                </a:moveTo>
                                <a:lnTo>
                                  <a:pt x="17" y="6"/>
                                </a:lnTo>
                                <a:lnTo>
                                  <a:pt x="16" y="3"/>
                                </a:lnTo>
                                <a:lnTo>
                                  <a:pt x="14" y="2"/>
                                </a:lnTo>
                                <a:lnTo>
                                  <a:pt x="11" y="0"/>
                                </a:lnTo>
                                <a:lnTo>
                                  <a:pt x="9" y="0"/>
                                </a:lnTo>
                                <a:lnTo>
                                  <a:pt x="6" y="0"/>
                                </a:lnTo>
                                <a:lnTo>
                                  <a:pt x="3" y="2"/>
                                </a:lnTo>
                                <a:lnTo>
                                  <a:pt x="1" y="3"/>
                                </a:lnTo>
                                <a:lnTo>
                                  <a:pt x="0" y="6"/>
                                </a:lnTo>
                                <a:lnTo>
                                  <a:pt x="0" y="9"/>
                                </a:lnTo>
                                <a:lnTo>
                                  <a:pt x="0" y="11"/>
                                </a:lnTo>
                                <a:lnTo>
                                  <a:pt x="1" y="14"/>
                                </a:lnTo>
                                <a:lnTo>
                                  <a:pt x="3" y="16"/>
                                </a:lnTo>
                                <a:lnTo>
                                  <a:pt x="6" y="17"/>
                                </a:lnTo>
                                <a:lnTo>
                                  <a:pt x="9" y="18"/>
                                </a:lnTo>
                                <a:lnTo>
                                  <a:pt x="11" y="17"/>
                                </a:lnTo>
                                <a:lnTo>
                                  <a:pt x="14" y="16"/>
                                </a:lnTo>
                                <a:lnTo>
                                  <a:pt x="16" y="14"/>
                                </a:lnTo>
                                <a:lnTo>
                                  <a:pt x="17" y="11"/>
                                </a:lnTo>
                                <a:lnTo>
                                  <a:pt x="17"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3" name="Freeform 8612"/>
                        <wps:cNvSpPr>
                          <a:spLocks/>
                        </wps:cNvSpPr>
                        <wps:spPr bwMode="auto">
                          <a:xfrm>
                            <a:off x="3641" y="7846"/>
                            <a:ext cx="18" cy="18"/>
                          </a:xfrm>
                          <a:custGeom>
                            <a:avLst/>
                            <a:gdLst>
                              <a:gd name="T0" fmla="*/ 19 w 17"/>
                              <a:gd name="T1" fmla="*/ 9 h 18"/>
                              <a:gd name="T2" fmla="*/ 19 w 17"/>
                              <a:gd name="T3" fmla="*/ 6 h 18"/>
                              <a:gd name="T4" fmla="*/ 18 w 17"/>
                              <a:gd name="T5" fmla="*/ 4 h 18"/>
                              <a:gd name="T6" fmla="*/ 16 w 17"/>
                              <a:gd name="T7" fmla="*/ 2 h 18"/>
                              <a:gd name="T8" fmla="*/ 13 w 17"/>
                              <a:gd name="T9" fmla="*/ 0 h 18"/>
                              <a:gd name="T10" fmla="*/ 11 w 17"/>
                              <a:gd name="T11" fmla="*/ 0 h 18"/>
                              <a:gd name="T12" fmla="*/ 6 w 17"/>
                              <a:gd name="T13" fmla="*/ 0 h 18"/>
                              <a:gd name="T14" fmla="*/ 3 w 17"/>
                              <a:gd name="T15" fmla="*/ 2 h 18"/>
                              <a:gd name="T16" fmla="*/ 1 w 17"/>
                              <a:gd name="T17" fmla="*/ 4 h 18"/>
                              <a:gd name="T18" fmla="*/ 0 w 17"/>
                              <a:gd name="T19" fmla="*/ 6 h 18"/>
                              <a:gd name="T20" fmla="*/ 0 w 17"/>
                              <a:gd name="T21" fmla="*/ 9 h 18"/>
                              <a:gd name="T22" fmla="*/ 0 w 17"/>
                              <a:gd name="T23" fmla="*/ 12 h 18"/>
                              <a:gd name="T24" fmla="*/ 1 w 17"/>
                              <a:gd name="T25" fmla="*/ 14 h 18"/>
                              <a:gd name="T26" fmla="*/ 3 w 17"/>
                              <a:gd name="T27" fmla="*/ 16 h 18"/>
                              <a:gd name="T28" fmla="*/ 6 w 17"/>
                              <a:gd name="T29" fmla="*/ 17 h 18"/>
                              <a:gd name="T30" fmla="*/ 11 w 17"/>
                              <a:gd name="T31" fmla="*/ 18 h 18"/>
                              <a:gd name="T32" fmla="*/ 13 w 17"/>
                              <a:gd name="T33" fmla="*/ 17 h 18"/>
                              <a:gd name="T34" fmla="*/ 16 w 17"/>
                              <a:gd name="T35" fmla="*/ 16 h 18"/>
                              <a:gd name="T36" fmla="*/ 18 w 17"/>
                              <a:gd name="T37" fmla="*/ 14 h 18"/>
                              <a:gd name="T38" fmla="*/ 19 w 17"/>
                              <a:gd name="T39" fmla="*/ 12 h 18"/>
                              <a:gd name="T40" fmla="*/ 19 w 17"/>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 h="18">
                                <a:moveTo>
                                  <a:pt x="17" y="9"/>
                                </a:moveTo>
                                <a:lnTo>
                                  <a:pt x="17" y="6"/>
                                </a:lnTo>
                                <a:lnTo>
                                  <a:pt x="16" y="4"/>
                                </a:lnTo>
                                <a:lnTo>
                                  <a:pt x="14" y="2"/>
                                </a:lnTo>
                                <a:lnTo>
                                  <a:pt x="11" y="0"/>
                                </a:lnTo>
                                <a:lnTo>
                                  <a:pt x="9" y="0"/>
                                </a:lnTo>
                                <a:lnTo>
                                  <a:pt x="6" y="0"/>
                                </a:lnTo>
                                <a:lnTo>
                                  <a:pt x="3" y="2"/>
                                </a:lnTo>
                                <a:lnTo>
                                  <a:pt x="1" y="4"/>
                                </a:lnTo>
                                <a:lnTo>
                                  <a:pt x="0" y="6"/>
                                </a:lnTo>
                                <a:lnTo>
                                  <a:pt x="0" y="9"/>
                                </a:lnTo>
                                <a:lnTo>
                                  <a:pt x="0" y="12"/>
                                </a:lnTo>
                                <a:lnTo>
                                  <a:pt x="1" y="14"/>
                                </a:lnTo>
                                <a:lnTo>
                                  <a:pt x="3" y="16"/>
                                </a:lnTo>
                                <a:lnTo>
                                  <a:pt x="6" y="17"/>
                                </a:lnTo>
                                <a:lnTo>
                                  <a:pt x="9" y="18"/>
                                </a:lnTo>
                                <a:lnTo>
                                  <a:pt x="11" y="17"/>
                                </a:lnTo>
                                <a:lnTo>
                                  <a:pt x="14" y="16"/>
                                </a:lnTo>
                                <a:lnTo>
                                  <a:pt x="16" y="14"/>
                                </a:lnTo>
                                <a:lnTo>
                                  <a:pt x="17" y="12"/>
                                </a:lnTo>
                                <a:lnTo>
                                  <a:pt x="17"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4" name="Line 8613"/>
                        <wps:cNvCnPr>
                          <a:cxnSpLocks noChangeShapeType="1"/>
                        </wps:cNvCnPr>
                        <wps:spPr bwMode="auto">
                          <a:xfrm flipV="1">
                            <a:off x="3597" y="7691"/>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5" name="Line 8614"/>
                        <wps:cNvCnPr>
                          <a:cxnSpLocks noChangeShapeType="1"/>
                        </wps:cNvCnPr>
                        <wps:spPr bwMode="auto">
                          <a:xfrm flipV="1">
                            <a:off x="3614" y="7691"/>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6" name="Line 8615"/>
                        <wps:cNvCnPr>
                          <a:cxnSpLocks noChangeShapeType="1"/>
                        </wps:cNvCnPr>
                        <wps:spPr bwMode="auto">
                          <a:xfrm>
                            <a:off x="3614" y="7824"/>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7" name="Line 8616"/>
                        <wps:cNvCnPr>
                          <a:cxnSpLocks noChangeShapeType="1"/>
                        </wps:cNvCnPr>
                        <wps:spPr bwMode="auto">
                          <a:xfrm>
                            <a:off x="3597" y="7824"/>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8" name="Line 8617"/>
                        <wps:cNvCnPr>
                          <a:cxnSpLocks noChangeShapeType="1"/>
                        </wps:cNvCnPr>
                        <wps:spPr bwMode="auto">
                          <a:xfrm flipH="1">
                            <a:off x="3650" y="7642"/>
                            <a:ext cx="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9" name="Line 8618"/>
                        <wps:cNvCnPr>
                          <a:cxnSpLocks noChangeShapeType="1"/>
                        </wps:cNvCnPr>
                        <wps:spPr bwMode="auto">
                          <a:xfrm>
                            <a:off x="2892"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0" name="Line 8619"/>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1" name="Line 8620"/>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2" name="Line 8621"/>
                        <wps:cNvCnPr>
                          <a:cxnSpLocks noChangeShapeType="1"/>
                        </wps:cNvCnPr>
                        <wps:spPr bwMode="auto">
                          <a:xfrm flipV="1">
                            <a:off x="2892" y="8498"/>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3" name="Line 8622"/>
                        <wps:cNvCnPr>
                          <a:cxnSpLocks noChangeShapeType="1"/>
                        </wps:cNvCnPr>
                        <wps:spPr bwMode="auto">
                          <a:xfrm flipV="1">
                            <a:off x="2892"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4" name="Line 8623"/>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5" name="Line 8624"/>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6" name="Line 8625"/>
                        <wps:cNvCnPr>
                          <a:cxnSpLocks noChangeShapeType="1"/>
                        </wps:cNvCnPr>
                        <wps:spPr bwMode="auto">
                          <a:xfrm flipV="1">
                            <a:off x="2892" y="8498"/>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7" name="Line 8626"/>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8" name="Line 8627"/>
                        <wps:cNvCnPr>
                          <a:cxnSpLocks noChangeShapeType="1"/>
                        </wps:cNvCnPr>
                        <wps:spPr bwMode="auto">
                          <a:xfrm>
                            <a:off x="2892"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9" name="Line 8628"/>
                        <wps:cNvCnPr>
                          <a:cxnSpLocks noChangeShapeType="1"/>
                        </wps:cNvCnPr>
                        <wps:spPr bwMode="auto">
                          <a:xfrm flipV="1">
                            <a:off x="2892" y="8498"/>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0" name="Line 8629"/>
                        <wps:cNvCnPr>
                          <a:cxnSpLocks noChangeShapeType="1"/>
                        </wps:cNvCnPr>
                        <wps:spPr bwMode="auto">
                          <a:xfrm>
                            <a:off x="2892" y="8498"/>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1" name="Line 8630"/>
                        <wps:cNvCnPr>
                          <a:cxnSpLocks noChangeShapeType="1"/>
                        </wps:cNvCnPr>
                        <wps:spPr bwMode="auto">
                          <a:xfrm>
                            <a:off x="3021"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2" name="Line 8631"/>
                        <wps:cNvCnPr>
                          <a:cxnSpLocks noChangeShapeType="1"/>
                        </wps:cNvCnPr>
                        <wps:spPr bwMode="auto">
                          <a:xfrm flipH="1">
                            <a:off x="2892" y="8732"/>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3" name="Freeform 8632"/>
                        <wps:cNvSpPr>
                          <a:spLocks/>
                        </wps:cNvSpPr>
                        <wps:spPr bwMode="auto">
                          <a:xfrm>
                            <a:off x="2948" y="8543"/>
                            <a:ext cx="18" cy="5"/>
                          </a:xfrm>
                          <a:custGeom>
                            <a:avLst/>
                            <a:gdLst>
                              <a:gd name="T0" fmla="*/ 18 w 18"/>
                              <a:gd name="T1" fmla="*/ 6 h 4"/>
                              <a:gd name="T2" fmla="*/ 18 w 18"/>
                              <a:gd name="T3" fmla="*/ 6 h 4"/>
                              <a:gd name="T4" fmla="*/ 17 w 18"/>
                              <a:gd name="T5" fmla="*/ 5 h 4"/>
                              <a:gd name="T6" fmla="*/ 16 w 18"/>
                              <a:gd name="T7" fmla="*/ 4 h 4"/>
                              <a:gd name="T8" fmla="*/ 15 w 18"/>
                              <a:gd name="T9" fmla="*/ 4 h 4"/>
                              <a:gd name="T10" fmla="*/ 14 w 18"/>
                              <a:gd name="T11" fmla="*/ 1 h 4"/>
                              <a:gd name="T12" fmla="*/ 13 w 18"/>
                              <a:gd name="T13" fmla="*/ 1 h 4"/>
                              <a:gd name="T14" fmla="*/ 11 w 18"/>
                              <a:gd name="T15" fmla="*/ 1 h 4"/>
                              <a:gd name="T16" fmla="*/ 10 w 18"/>
                              <a:gd name="T17" fmla="*/ 0 h 4"/>
                              <a:gd name="T18" fmla="*/ 8 w 18"/>
                              <a:gd name="T19" fmla="*/ 0 h 4"/>
                              <a:gd name="T20" fmla="*/ 6 w 18"/>
                              <a:gd name="T21" fmla="*/ 1 h 4"/>
                              <a:gd name="T22" fmla="*/ 5 w 18"/>
                              <a:gd name="T23" fmla="*/ 1 h 4"/>
                              <a:gd name="T24" fmla="*/ 3 w 18"/>
                              <a:gd name="T25" fmla="*/ 1 h 4"/>
                              <a:gd name="T26" fmla="*/ 2 w 18"/>
                              <a:gd name="T27" fmla="*/ 4 h 4"/>
                              <a:gd name="T28" fmla="*/ 1 w 18"/>
                              <a:gd name="T29" fmla="*/ 4 h 4"/>
                              <a:gd name="T30" fmla="*/ 1 w 18"/>
                              <a:gd name="T31" fmla="*/ 5 h 4"/>
                              <a:gd name="T32" fmla="*/ 0 w 18"/>
                              <a:gd name="T33" fmla="*/ 6 h 4"/>
                              <a:gd name="T34" fmla="*/ 0 w 18"/>
                              <a:gd name="T35" fmla="*/ 6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4">
                                <a:moveTo>
                                  <a:pt x="18" y="4"/>
                                </a:moveTo>
                                <a:lnTo>
                                  <a:pt x="18" y="4"/>
                                </a:lnTo>
                                <a:lnTo>
                                  <a:pt x="17" y="3"/>
                                </a:lnTo>
                                <a:lnTo>
                                  <a:pt x="16" y="2"/>
                                </a:lnTo>
                                <a:lnTo>
                                  <a:pt x="15" y="2"/>
                                </a:lnTo>
                                <a:lnTo>
                                  <a:pt x="14" y="1"/>
                                </a:lnTo>
                                <a:lnTo>
                                  <a:pt x="13" y="1"/>
                                </a:lnTo>
                                <a:lnTo>
                                  <a:pt x="11" y="1"/>
                                </a:lnTo>
                                <a:lnTo>
                                  <a:pt x="10" y="0"/>
                                </a:lnTo>
                                <a:lnTo>
                                  <a:pt x="8" y="0"/>
                                </a:lnTo>
                                <a:lnTo>
                                  <a:pt x="6" y="1"/>
                                </a:lnTo>
                                <a:lnTo>
                                  <a:pt x="5" y="1"/>
                                </a:lnTo>
                                <a:lnTo>
                                  <a:pt x="3" y="1"/>
                                </a:lnTo>
                                <a:lnTo>
                                  <a:pt x="2" y="2"/>
                                </a:lnTo>
                                <a:lnTo>
                                  <a:pt x="1" y="2"/>
                                </a:lnTo>
                                <a:lnTo>
                                  <a:pt x="1" y="3"/>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4" name="Freeform 8633"/>
                        <wps:cNvSpPr>
                          <a:spLocks/>
                        </wps:cNvSpPr>
                        <wps:spPr bwMode="auto">
                          <a:xfrm>
                            <a:off x="2948" y="8683"/>
                            <a:ext cx="18" cy="4"/>
                          </a:xfrm>
                          <a:custGeom>
                            <a:avLst/>
                            <a:gdLst>
                              <a:gd name="T0" fmla="*/ 0 w 18"/>
                              <a:gd name="T1" fmla="*/ 0 h 4"/>
                              <a:gd name="T2" fmla="*/ 0 w 18"/>
                              <a:gd name="T3" fmla="*/ 0 h 4"/>
                              <a:gd name="T4" fmla="*/ 1 w 18"/>
                              <a:gd name="T5" fmla="*/ 1 h 4"/>
                              <a:gd name="T6" fmla="*/ 1 w 18"/>
                              <a:gd name="T7" fmla="*/ 2 h 4"/>
                              <a:gd name="T8" fmla="*/ 2 w 18"/>
                              <a:gd name="T9" fmla="*/ 3 h 4"/>
                              <a:gd name="T10" fmla="*/ 3 w 18"/>
                              <a:gd name="T11" fmla="*/ 3 h 4"/>
                              <a:gd name="T12" fmla="*/ 5 w 18"/>
                              <a:gd name="T13" fmla="*/ 4 h 4"/>
                              <a:gd name="T14" fmla="*/ 6 w 18"/>
                              <a:gd name="T15" fmla="*/ 4 h 4"/>
                              <a:gd name="T16" fmla="*/ 8 w 18"/>
                              <a:gd name="T17" fmla="*/ 4 h 4"/>
                              <a:gd name="T18" fmla="*/ 10 w 18"/>
                              <a:gd name="T19" fmla="*/ 4 h 4"/>
                              <a:gd name="T20" fmla="*/ 11 w 18"/>
                              <a:gd name="T21" fmla="*/ 4 h 4"/>
                              <a:gd name="T22" fmla="*/ 13 w 18"/>
                              <a:gd name="T23" fmla="*/ 4 h 4"/>
                              <a:gd name="T24" fmla="*/ 14 w 18"/>
                              <a:gd name="T25" fmla="*/ 3 h 4"/>
                              <a:gd name="T26" fmla="*/ 15 w 18"/>
                              <a:gd name="T27" fmla="*/ 3 h 4"/>
                              <a:gd name="T28" fmla="*/ 16 w 18"/>
                              <a:gd name="T29" fmla="*/ 2 h 4"/>
                              <a:gd name="T30" fmla="*/ 17 w 18"/>
                              <a:gd name="T31" fmla="*/ 1 h 4"/>
                              <a:gd name="T32" fmla="*/ 18 w 18"/>
                              <a:gd name="T33" fmla="*/ 0 h 4"/>
                              <a:gd name="T34" fmla="*/ 18 w 18"/>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4">
                                <a:moveTo>
                                  <a:pt x="0" y="0"/>
                                </a:moveTo>
                                <a:lnTo>
                                  <a:pt x="0" y="0"/>
                                </a:lnTo>
                                <a:lnTo>
                                  <a:pt x="1" y="1"/>
                                </a:lnTo>
                                <a:lnTo>
                                  <a:pt x="1" y="2"/>
                                </a:lnTo>
                                <a:lnTo>
                                  <a:pt x="2" y="3"/>
                                </a:lnTo>
                                <a:lnTo>
                                  <a:pt x="3" y="3"/>
                                </a:lnTo>
                                <a:lnTo>
                                  <a:pt x="5" y="4"/>
                                </a:lnTo>
                                <a:lnTo>
                                  <a:pt x="6" y="4"/>
                                </a:lnTo>
                                <a:lnTo>
                                  <a:pt x="8" y="4"/>
                                </a:lnTo>
                                <a:lnTo>
                                  <a:pt x="10" y="4"/>
                                </a:lnTo>
                                <a:lnTo>
                                  <a:pt x="11" y="4"/>
                                </a:lnTo>
                                <a:lnTo>
                                  <a:pt x="13" y="4"/>
                                </a:lnTo>
                                <a:lnTo>
                                  <a:pt x="14" y="3"/>
                                </a:lnTo>
                                <a:lnTo>
                                  <a:pt x="15" y="3"/>
                                </a:lnTo>
                                <a:lnTo>
                                  <a:pt x="16" y="2"/>
                                </a:lnTo>
                                <a:lnTo>
                                  <a:pt x="17" y="1"/>
                                </a:lnTo>
                                <a:lnTo>
                                  <a:pt x="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5" name="Line 8634"/>
                        <wps:cNvCnPr>
                          <a:cxnSpLocks noChangeShapeType="1"/>
                        </wps:cNvCnPr>
                        <wps:spPr bwMode="auto">
                          <a:xfrm flipH="1">
                            <a:off x="3006" y="8498"/>
                            <a:ext cx="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6" name="Freeform 8635"/>
                        <wps:cNvSpPr>
                          <a:spLocks/>
                        </wps:cNvSpPr>
                        <wps:spPr bwMode="auto">
                          <a:xfrm>
                            <a:off x="2992" y="8511"/>
                            <a:ext cx="18" cy="17"/>
                          </a:xfrm>
                          <a:custGeom>
                            <a:avLst/>
                            <a:gdLst>
                              <a:gd name="T0" fmla="*/ 18 w 18"/>
                              <a:gd name="T1" fmla="*/ 8 h 17"/>
                              <a:gd name="T2" fmla="*/ 15 w 18"/>
                              <a:gd name="T3" fmla="*/ 2 h 17"/>
                              <a:gd name="T4" fmla="*/ 9 w 18"/>
                              <a:gd name="T5" fmla="*/ 0 h 17"/>
                              <a:gd name="T6" fmla="*/ 3 w 18"/>
                              <a:gd name="T7" fmla="*/ 2 h 17"/>
                              <a:gd name="T8" fmla="*/ 0 w 18"/>
                              <a:gd name="T9" fmla="*/ 8 h 17"/>
                              <a:gd name="T10" fmla="*/ 3 w 18"/>
                              <a:gd name="T11" fmla="*/ 15 h 17"/>
                              <a:gd name="T12" fmla="*/ 9 w 18"/>
                              <a:gd name="T13" fmla="*/ 17 h 17"/>
                              <a:gd name="T14" fmla="*/ 15 w 18"/>
                              <a:gd name="T15" fmla="*/ 15 h 17"/>
                              <a:gd name="T16" fmla="*/ 18 w 18"/>
                              <a:gd name="T17" fmla="*/ 8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7">
                                <a:moveTo>
                                  <a:pt x="18" y="8"/>
                                </a:moveTo>
                                <a:lnTo>
                                  <a:pt x="15" y="2"/>
                                </a:lnTo>
                                <a:lnTo>
                                  <a:pt x="9" y="0"/>
                                </a:lnTo>
                                <a:lnTo>
                                  <a:pt x="3" y="2"/>
                                </a:lnTo>
                                <a:lnTo>
                                  <a:pt x="0" y="8"/>
                                </a:lnTo>
                                <a:lnTo>
                                  <a:pt x="3" y="15"/>
                                </a:lnTo>
                                <a:lnTo>
                                  <a:pt x="9" y="17"/>
                                </a:lnTo>
                                <a:lnTo>
                                  <a:pt x="15" y="15"/>
                                </a:lnTo>
                                <a:lnTo>
                                  <a:pt x="18"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7" name="Freeform 8636"/>
                        <wps:cNvSpPr>
                          <a:spLocks/>
                        </wps:cNvSpPr>
                        <wps:spPr bwMode="auto">
                          <a:xfrm>
                            <a:off x="2992" y="8702"/>
                            <a:ext cx="18" cy="18"/>
                          </a:xfrm>
                          <a:custGeom>
                            <a:avLst/>
                            <a:gdLst>
                              <a:gd name="T0" fmla="*/ 18 w 18"/>
                              <a:gd name="T1" fmla="*/ 11 h 17"/>
                              <a:gd name="T2" fmla="*/ 15 w 18"/>
                              <a:gd name="T3" fmla="*/ 2 h 17"/>
                              <a:gd name="T4" fmla="*/ 9 w 18"/>
                              <a:gd name="T5" fmla="*/ 0 h 17"/>
                              <a:gd name="T6" fmla="*/ 3 w 18"/>
                              <a:gd name="T7" fmla="*/ 2 h 17"/>
                              <a:gd name="T8" fmla="*/ 0 w 18"/>
                              <a:gd name="T9" fmla="*/ 11 h 17"/>
                              <a:gd name="T10" fmla="*/ 3 w 18"/>
                              <a:gd name="T11" fmla="*/ 17 h 17"/>
                              <a:gd name="T12" fmla="*/ 9 w 18"/>
                              <a:gd name="T13" fmla="*/ 19 h 17"/>
                              <a:gd name="T14" fmla="*/ 15 w 18"/>
                              <a:gd name="T15" fmla="*/ 17 h 17"/>
                              <a:gd name="T16" fmla="*/ 18 w 18"/>
                              <a:gd name="T17" fmla="*/ 11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7">
                                <a:moveTo>
                                  <a:pt x="18" y="9"/>
                                </a:moveTo>
                                <a:lnTo>
                                  <a:pt x="15" y="2"/>
                                </a:lnTo>
                                <a:lnTo>
                                  <a:pt x="9" y="0"/>
                                </a:lnTo>
                                <a:lnTo>
                                  <a:pt x="3" y="2"/>
                                </a:lnTo>
                                <a:lnTo>
                                  <a:pt x="0" y="9"/>
                                </a:lnTo>
                                <a:lnTo>
                                  <a:pt x="3" y="15"/>
                                </a:lnTo>
                                <a:lnTo>
                                  <a:pt x="9" y="17"/>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4" name="Line 8637"/>
                        <wps:cNvCnPr>
                          <a:cxnSpLocks noChangeShapeType="1"/>
                        </wps:cNvCnPr>
                        <wps:spPr bwMode="auto">
                          <a:xfrm flipH="1">
                            <a:off x="3003" y="8498"/>
                            <a:ext cx="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5" name="Line 8638"/>
                        <wps:cNvCnPr>
                          <a:cxnSpLocks noChangeShapeType="1"/>
                        </wps:cNvCnPr>
                        <wps:spPr bwMode="auto">
                          <a:xfrm flipV="1">
                            <a:off x="2948" y="8548"/>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6" name="Line 8639"/>
                        <wps:cNvCnPr>
                          <a:cxnSpLocks noChangeShapeType="1"/>
                        </wps:cNvCnPr>
                        <wps:spPr bwMode="auto">
                          <a:xfrm flipV="1">
                            <a:off x="2966" y="8548"/>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7" name="Line 8640"/>
                        <wps:cNvCnPr>
                          <a:cxnSpLocks noChangeShapeType="1"/>
                        </wps:cNvCnPr>
                        <wps:spPr bwMode="auto">
                          <a:xfrm>
                            <a:off x="2966" y="8680"/>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8" name="Line 8641"/>
                        <wps:cNvCnPr>
                          <a:cxnSpLocks noChangeShapeType="1"/>
                        </wps:cNvCnPr>
                        <wps:spPr bwMode="auto">
                          <a:xfrm>
                            <a:off x="2948" y="8680"/>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9" name="Line 8642"/>
                        <wps:cNvCnPr>
                          <a:cxnSpLocks noChangeShapeType="1"/>
                        </wps:cNvCnPr>
                        <wps:spPr bwMode="auto">
                          <a:xfrm>
                            <a:off x="3541"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0" name="Line 8643"/>
                        <wps:cNvCnPr>
                          <a:cxnSpLocks noChangeShapeType="1"/>
                        </wps:cNvCnPr>
                        <wps:spPr bwMode="auto">
                          <a:xfrm>
                            <a:off x="3541"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1" name="Line 8644"/>
                        <wps:cNvCnPr>
                          <a:cxnSpLocks noChangeShapeType="1"/>
                        </wps:cNvCnPr>
                        <wps:spPr bwMode="auto">
                          <a:xfrm flipV="1">
                            <a:off x="3541" y="8498"/>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2" name="Line 8645"/>
                        <wps:cNvCnPr>
                          <a:cxnSpLocks noChangeShapeType="1"/>
                        </wps:cNvCnPr>
                        <wps:spPr bwMode="auto">
                          <a:xfrm flipV="1">
                            <a:off x="3541"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3" name="Line 8646"/>
                        <wps:cNvCnPr>
                          <a:cxnSpLocks noChangeShapeType="1"/>
                        </wps:cNvCnPr>
                        <wps:spPr bwMode="auto">
                          <a:xfrm>
                            <a:off x="3541"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4" name="Line 8647"/>
                        <wps:cNvCnPr>
                          <a:cxnSpLocks noChangeShapeType="1"/>
                        </wps:cNvCnPr>
                        <wps:spPr bwMode="auto">
                          <a:xfrm>
                            <a:off x="3541" y="8512"/>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5" name="Line 8648"/>
                        <wps:cNvCnPr>
                          <a:cxnSpLocks noChangeShapeType="1"/>
                        </wps:cNvCnPr>
                        <wps:spPr bwMode="auto">
                          <a:xfrm flipV="1">
                            <a:off x="3541" y="8498"/>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6" name="Line 8649"/>
                        <wps:cNvCnPr>
                          <a:cxnSpLocks noChangeShapeType="1"/>
                        </wps:cNvCnPr>
                        <wps:spPr bwMode="auto">
                          <a:xfrm>
                            <a:off x="3541" y="8498"/>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7" name="Line 8650"/>
                        <wps:cNvCnPr>
                          <a:cxnSpLocks noChangeShapeType="1"/>
                        </wps:cNvCnPr>
                        <wps:spPr bwMode="auto">
                          <a:xfrm>
                            <a:off x="3671"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8" name="Line 8651"/>
                        <wps:cNvCnPr>
                          <a:cxnSpLocks noChangeShapeType="1"/>
                        </wps:cNvCnPr>
                        <wps:spPr bwMode="auto">
                          <a:xfrm flipH="1">
                            <a:off x="3541" y="8732"/>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9" name="Freeform 8652"/>
                        <wps:cNvSpPr>
                          <a:spLocks/>
                        </wps:cNvSpPr>
                        <wps:spPr bwMode="auto">
                          <a:xfrm>
                            <a:off x="3597" y="8543"/>
                            <a:ext cx="17" cy="5"/>
                          </a:xfrm>
                          <a:custGeom>
                            <a:avLst/>
                            <a:gdLst>
                              <a:gd name="T0" fmla="*/ 17 w 17"/>
                              <a:gd name="T1" fmla="*/ 6 h 4"/>
                              <a:gd name="T2" fmla="*/ 17 w 17"/>
                              <a:gd name="T3" fmla="*/ 6 h 4"/>
                              <a:gd name="T4" fmla="*/ 17 w 17"/>
                              <a:gd name="T5" fmla="*/ 5 h 4"/>
                              <a:gd name="T6" fmla="*/ 16 w 17"/>
                              <a:gd name="T7" fmla="*/ 4 h 4"/>
                              <a:gd name="T8" fmla="*/ 15 w 17"/>
                              <a:gd name="T9" fmla="*/ 4 h 4"/>
                              <a:gd name="T10" fmla="*/ 14 w 17"/>
                              <a:gd name="T11" fmla="*/ 1 h 4"/>
                              <a:gd name="T12" fmla="*/ 12 w 17"/>
                              <a:gd name="T13" fmla="*/ 1 h 4"/>
                              <a:gd name="T14" fmla="*/ 11 w 17"/>
                              <a:gd name="T15" fmla="*/ 1 h 4"/>
                              <a:gd name="T16" fmla="*/ 9 w 17"/>
                              <a:gd name="T17" fmla="*/ 0 h 4"/>
                              <a:gd name="T18" fmla="*/ 8 w 17"/>
                              <a:gd name="T19" fmla="*/ 0 h 4"/>
                              <a:gd name="T20" fmla="*/ 6 w 17"/>
                              <a:gd name="T21" fmla="*/ 1 h 4"/>
                              <a:gd name="T22" fmla="*/ 5 w 17"/>
                              <a:gd name="T23" fmla="*/ 1 h 4"/>
                              <a:gd name="T24" fmla="*/ 3 w 17"/>
                              <a:gd name="T25" fmla="*/ 1 h 4"/>
                              <a:gd name="T26" fmla="*/ 2 w 17"/>
                              <a:gd name="T27" fmla="*/ 4 h 4"/>
                              <a:gd name="T28" fmla="*/ 1 w 17"/>
                              <a:gd name="T29" fmla="*/ 4 h 4"/>
                              <a:gd name="T30" fmla="*/ 0 w 17"/>
                              <a:gd name="T31" fmla="*/ 5 h 4"/>
                              <a:gd name="T32" fmla="*/ 0 w 17"/>
                              <a:gd name="T33" fmla="*/ 6 h 4"/>
                              <a:gd name="T34" fmla="*/ 0 w 17"/>
                              <a:gd name="T35" fmla="*/ 6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4">
                                <a:moveTo>
                                  <a:pt x="17" y="4"/>
                                </a:moveTo>
                                <a:lnTo>
                                  <a:pt x="17" y="4"/>
                                </a:lnTo>
                                <a:lnTo>
                                  <a:pt x="17" y="3"/>
                                </a:lnTo>
                                <a:lnTo>
                                  <a:pt x="16" y="2"/>
                                </a:lnTo>
                                <a:lnTo>
                                  <a:pt x="15" y="2"/>
                                </a:lnTo>
                                <a:lnTo>
                                  <a:pt x="14" y="1"/>
                                </a:lnTo>
                                <a:lnTo>
                                  <a:pt x="12" y="1"/>
                                </a:lnTo>
                                <a:lnTo>
                                  <a:pt x="11" y="1"/>
                                </a:lnTo>
                                <a:lnTo>
                                  <a:pt x="9" y="0"/>
                                </a:lnTo>
                                <a:lnTo>
                                  <a:pt x="8" y="0"/>
                                </a:lnTo>
                                <a:lnTo>
                                  <a:pt x="6" y="1"/>
                                </a:lnTo>
                                <a:lnTo>
                                  <a:pt x="5" y="1"/>
                                </a:lnTo>
                                <a:lnTo>
                                  <a:pt x="3" y="1"/>
                                </a:lnTo>
                                <a:lnTo>
                                  <a:pt x="2" y="2"/>
                                </a:lnTo>
                                <a:lnTo>
                                  <a:pt x="1" y="2"/>
                                </a:lnTo>
                                <a:lnTo>
                                  <a:pt x="0" y="3"/>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0" name="Freeform 8653"/>
                        <wps:cNvSpPr>
                          <a:spLocks/>
                        </wps:cNvSpPr>
                        <wps:spPr bwMode="auto">
                          <a:xfrm>
                            <a:off x="3597" y="8683"/>
                            <a:ext cx="17" cy="4"/>
                          </a:xfrm>
                          <a:custGeom>
                            <a:avLst/>
                            <a:gdLst>
                              <a:gd name="T0" fmla="*/ 0 w 17"/>
                              <a:gd name="T1" fmla="*/ 0 h 4"/>
                              <a:gd name="T2" fmla="*/ 0 w 17"/>
                              <a:gd name="T3" fmla="*/ 0 h 4"/>
                              <a:gd name="T4" fmla="*/ 0 w 17"/>
                              <a:gd name="T5" fmla="*/ 1 h 4"/>
                              <a:gd name="T6" fmla="*/ 1 w 17"/>
                              <a:gd name="T7" fmla="*/ 2 h 4"/>
                              <a:gd name="T8" fmla="*/ 2 w 17"/>
                              <a:gd name="T9" fmla="*/ 3 h 4"/>
                              <a:gd name="T10" fmla="*/ 3 w 17"/>
                              <a:gd name="T11" fmla="*/ 3 h 4"/>
                              <a:gd name="T12" fmla="*/ 5 w 17"/>
                              <a:gd name="T13" fmla="*/ 4 h 4"/>
                              <a:gd name="T14" fmla="*/ 6 w 17"/>
                              <a:gd name="T15" fmla="*/ 4 h 4"/>
                              <a:gd name="T16" fmla="*/ 8 w 17"/>
                              <a:gd name="T17" fmla="*/ 4 h 4"/>
                              <a:gd name="T18" fmla="*/ 9 w 17"/>
                              <a:gd name="T19" fmla="*/ 4 h 4"/>
                              <a:gd name="T20" fmla="*/ 11 w 17"/>
                              <a:gd name="T21" fmla="*/ 4 h 4"/>
                              <a:gd name="T22" fmla="*/ 12 w 17"/>
                              <a:gd name="T23" fmla="*/ 4 h 4"/>
                              <a:gd name="T24" fmla="*/ 14 w 17"/>
                              <a:gd name="T25" fmla="*/ 3 h 4"/>
                              <a:gd name="T26" fmla="*/ 15 w 17"/>
                              <a:gd name="T27" fmla="*/ 3 h 4"/>
                              <a:gd name="T28" fmla="*/ 16 w 17"/>
                              <a:gd name="T29" fmla="*/ 2 h 4"/>
                              <a:gd name="T30" fmla="*/ 17 w 17"/>
                              <a:gd name="T31" fmla="*/ 1 h 4"/>
                              <a:gd name="T32" fmla="*/ 17 w 17"/>
                              <a:gd name="T33" fmla="*/ 0 h 4"/>
                              <a:gd name="T34" fmla="*/ 17 w 17"/>
                              <a:gd name="T35" fmla="*/ 0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4">
                                <a:moveTo>
                                  <a:pt x="0" y="0"/>
                                </a:moveTo>
                                <a:lnTo>
                                  <a:pt x="0" y="0"/>
                                </a:lnTo>
                                <a:lnTo>
                                  <a:pt x="0" y="1"/>
                                </a:lnTo>
                                <a:lnTo>
                                  <a:pt x="1" y="2"/>
                                </a:lnTo>
                                <a:lnTo>
                                  <a:pt x="2" y="3"/>
                                </a:lnTo>
                                <a:lnTo>
                                  <a:pt x="3" y="3"/>
                                </a:lnTo>
                                <a:lnTo>
                                  <a:pt x="5" y="4"/>
                                </a:lnTo>
                                <a:lnTo>
                                  <a:pt x="6" y="4"/>
                                </a:lnTo>
                                <a:lnTo>
                                  <a:pt x="8" y="4"/>
                                </a:lnTo>
                                <a:lnTo>
                                  <a:pt x="9" y="4"/>
                                </a:lnTo>
                                <a:lnTo>
                                  <a:pt x="11" y="4"/>
                                </a:lnTo>
                                <a:lnTo>
                                  <a:pt x="12" y="4"/>
                                </a:lnTo>
                                <a:lnTo>
                                  <a:pt x="14" y="3"/>
                                </a:lnTo>
                                <a:lnTo>
                                  <a:pt x="15" y="3"/>
                                </a:lnTo>
                                <a:lnTo>
                                  <a:pt x="16" y="2"/>
                                </a:lnTo>
                                <a:lnTo>
                                  <a:pt x="17" y="1"/>
                                </a:lnTo>
                                <a:lnTo>
                                  <a:pt x="1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1" name="Line 8654"/>
                        <wps:cNvCnPr>
                          <a:cxnSpLocks noChangeShapeType="1"/>
                        </wps:cNvCnPr>
                        <wps:spPr bwMode="auto">
                          <a:xfrm flipH="1">
                            <a:off x="3654" y="8498"/>
                            <a:ext cx="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8" name="Freeform 8655"/>
                        <wps:cNvSpPr>
                          <a:spLocks/>
                        </wps:cNvSpPr>
                        <wps:spPr bwMode="auto">
                          <a:xfrm>
                            <a:off x="3641" y="8511"/>
                            <a:ext cx="18" cy="17"/>
                          </a:xfrm>
                          <a:custGeom>
                            <a:avLst/>
                            <a:gdLst>
                              <a:gd name="T0" fmla="*/ 19 w 17"/>
                              <a:gd name="T1" fmla="*/ 8 h 17"/>
                              <a:gd name="T2" fmla="*/ 17 w 17"/>
                              <a:gd name="T3" fmla="*/ 2 h 17"/>
                              <a:gd name="T4" fmla="*/ 11 w 17"/>
                              <a:gd name="T5" fmla="*/ 0 h 17"/>
                              <a:gd name="T6" fmla="*/ 2 w 17"/>
                              <a:gd name="T7" fmla="*/ 2 h 17"/>
                              <a:gd name="T8" fmla="*/ 0 w 17"/>
                              <a:gd name="T9" fmla="*/ 8 h 17"/>
                              <a:gd name="T10" fmla="*/ 2 w 17"/>
                              <a:gd name="T11" fmla="*/ 15 h 17"/>
                              <a:gd name="T12" fmla="*/ 11 w 17"/>
                              <a:gd name="T13" fmla="*/ 17 h 17"/>
                              <a:gd name="T14" fmla="*/ 17 w 17"/>
                              <a:gd name="T15" fmla="*/ 15 h 17"/>
                              <a:gd name="T16" fmla="*/ 19 w 17"/>
                              <a:gd name="T17" fmla="*/ 8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7">
                                <a:moveTo>
                                  <a:pt x="17" y="8"/>
                                </a:moveTo>
                                <a:lnTo>
                                  <a:pt x="15" y="2"/>
                                </a:lnTo>
                                <a:lnTo>
                                  <a:pt x="9" y="0"/>
                                </a:lnTo>
                                <a:lnTo>
                                  <a:pt x="2" y="2"/>
                                </a:lnTo>
                                <a:lnTo>
                                  <a:pt x="0" y="8"/>
                                </a:lnTo>
                                <a:lnTo>
                                  <a:pt x="2" y="15"/>
                                </a:lnTo>
                                <a:lnTo>
                                  <a:pt x="9" y="17"/>
                                </a:lnTo>
                                <a:lnTo>
                                  <a:pt x="15" y="15"/>
                                </a:lnTo>
                                <a:lnTo>
                                  <a:pt x="17"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9" name="Freeform 8656"/>
                        <wps:cNvSpPr>
                          <a:spLocks/>
                        </wps:cNvSpPr>
                        <wps:spPr bwMode="auto">
                          <a:xfrm>
                            <a:off x="3641" y="8702"/>
                            <a:ext cx="18" cy="18"/>
                          </a:xfrm>
                          <a:custGeom>
                            <a:avLst/>
                            <a:gdLst>
                              <a:gd name="T0" fmla="*/ 19 w 17"/>
                              <a:gd name="T1" fmla="*/ 11 h 17"/>
                              <a:gd name="T2" fmla="*/ 17 w 17"/>
                              <a:gd name="T3" fmla="*/ 2 h 17"/>
                              <a:gd name="T4" fmla="*/ 11 w 17"/>
                              <a:gd name="T5" fmla="*/ 0 h 17"/>
                              <a:gd name="T6" fmla="*/ 2 w 17"/>
                              <a:gd name="T7" fmla="*/ 2 h 17"/>
                              <a:gd name="T8" fmla="*/ 0 w 17"/>
                              <a:gd name="T9" fmla="*/ 11 h 17"/>
                              <a:gd name="T10" fmla="*/ 2 w 17"/>
                              <a:gd name="T11" fmla="*/ 17 h 17"/>
                              <a:gd name="T12" fmla="*/ 11 w 17"/>
                              <a:gd name="T13" fmla="*/ 19 h 17"/>
                              <a:gd name="T14" fmla="*/ 17 w 17"/>
                              <a:gd name="T15" fmla="*/ 17 h 17"/>
                              <a:gd name="T16" fmla="*/ 19 w 17"/>
                              <a:gd name="T17" fmla="*/ 11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7">
                                <a:moveTo>
                                  <a:pt x="17" y="9"/>
                                </a:moveTo>
                                <a:lnTo>
                                  <a:pt x="15" y="2"/>
                                </a:lnTo>
                                <a:lnTo>
                                  <a:pt x="9" y="0"/>
                                </a:lnTo>
                                <a:lnTo>
                                  <a:pt x="2" y="2"/>
                                </a:lnTo>
                                <a:lnTo>
                                  <a:pt x="0" y="9"/>
                                </a:lnTo>
                                <a:lnTo>
                                  <a:pt x="2" y="15"/>
                                </a:lnTo>
                                <a:lnTo>
                                  <a:pt x="9" y="17"/>
                                </a:lnTo>
                                <a:lnTo>
                                  <a:pt x="15" y="15"/>
                                </a:lnTo>
                                <a:lnTo>
                                  <a:pt x="17"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0" name="Line 8657"/>
                        <wps:cNvCnPr>
                          <a:cxnSpLocks noChangeShapeType="1"/>
                        </wps:cNvCnPr>
                        <wps:spPr bwMode="auto">
                          <a:xfrm flipV="1">
                            <a:off x="3597" y="8548"/>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1" name="Line 8658"/>
                        <wps:cNvCnPr>
                          <a:cxnSpLocks noChangeShapeType="1"/>
                        </wps:cNvCnPr>
                        <wps:spPr bwMode="auto">
                          <a:xfrm flipV="1">
                            <a:off x="3614" y="8548"/>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2" name="Line 8659"/>
                        <wps:cNvCnPr>
                          <a:cxnSpLocks noChangeShapeType="1"/>
                        </wps:cNvCnPr>
                        <wps:spPr bwMode="auto">
                          <a:xfrm>
                            <a:off x="3614" y="8680"/>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3" name="Line 8660"/>
                        <wps:cNvCnPr>
                          <a:cxnSpLocks noChangeShapeType="1"/>
                        </wps:cNvCnPr>
                        <wps:spPr bwMode="auto">
                          <a:xfrm>
                            <a:off x="3597" y="8680"/>
                            <a:ext cx="0"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4" name="Line 8661"/>
                        <wps:cNvCnPr>
                          <a:cxnSpLocks noChangeShapeType="1"/>
                        </wps:cNvCnPr>
                        <wps:spPr bwMode="auto">
                          <a:xfrm flipH="1">
                            <a:off x="3650" y="8498"/>
                            <a:ext cx="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5" name="Line 8662"/>
                        <wps:cNvCnPr>
                          <a:cxnSpLocks noChangeShapeType="1"/>
                        </wps:cNvCnPr>
                        <wps:spPr bwMode="auto">
                          <a:xfrm>
                            <a:off x="2892"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6" name="Line 8663"/>
                        <wps:cNvCnPr>
                          <a:cxnSpLocks noChangeShapeType="1"/>
                        </wps:cNvCnPr>
                        <wps:spPr bwMode="auto">
                          <a:xfrm>
                            <a:off x="2892" y="7824"/>
                            <a:ext cx="3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7" name="Line 8664"/>
                        <wps:cNvCnPr>
                          <a:cxnSpLocks noChangeShapeType="1"/>
                        </wps:cNvCnPr>
                        <wps:spPr bwMode="auto">
                          <a:xfrm flipV="1">
                            <a:off x="3152" y="8070"/>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8" name="Line 8665"/>
                        <wps:cNvCnPr>
                          <a:cxnSpLocks noChangeShapeType="1"/>
                        </wps:cNvCnPr>
                        <wps:spPr bwMode="auto">
                          <a:xfrm flipV="1">
                            <a:off x="3152" y="8070"/>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9" name="Line 8666"/>
                        <wps:cNvCnPr>
                          <a:cxnSpLocks noChangeShapeType="1"/>
                        </wps:cNvCnPr>
                        <wps:spPr bwMode="auto">
                          <a:xfrm flipV="1">
                            <a:off x="3152" y="8070"/>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0" name="Line 8667"/>
                        <wps:cNvCnPr>
                          <a:cxnSpLocks noChangeShapeType="1"/>
                        </wps:cNvCnPr>
                        <wps:spPr bwMode="auto">
                          <a:xfrm>
                            <a:off x="3152" y="8070"/>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1" name="Line 8668"/>
                        <wps:cNvCnPr>
                          <a:cxnSpLocks noChangeShapeType="1"/>
                        </wps:cNvCnPr>
                        <wps:spPr bwMode="auto">
                          <a:xfrm>
                            <a:off x="3281" y="8070"/>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2" name="Line 8669"/>
                        <wps:cNvCnPr>
                          <a:cxnSpLocks noChangeShapeType="1"/>
                        </wps:cNvCnPr>
                        <wps:spPr bwMode="auto">
                          <a:xfrm flipH="1">
                            <a:off x="3152" y="8303"/>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3" name="Freeform 8670"/>
                        <wps:cNvSpPr>
                          <a:spLocks/>
                        </wps:cNvSpPr>
                        <wps:spPr bwMode="auto">
                          <a:xfrm>
                            <a:off x="3207" y="8116"/>
                            <a:ext cx="19" cy="4"/>
                          </a:xfrm>
                          <a:custGeom>
                            <a:avLst/>
                            <a:gdLst>
                              <a:gd name="T0" fmla="*/ 20 w 18"/>
                              <a:gd name="T1" fmla="*/ 4 h 4"/>
                              <a:gd name="T2" fmla="*/ 20 w 18"/>
                              <a:gd name="T3" fmla="*/ 3 h 4"/>
                              <a:gd name="T4" fmla="*/ 19 w 18"/>
                              <a:gd name="T5" fmla="*/ 2 h 4"/>
                              <a:gd name="T6" fmla="*/ 18 w 18"/>
                              <a:gd name="T7" fmla="*/ 2 h 4"/>
                              <a:gd name="T8" fmla="*/ 17 w 18"/>
                              <a:gd name="T9" fmla="*/ 1 h 4"/>
                              <a:gd name="T10" fmla="*/ 16 w 18"/>
                              <a:gd name="T11" fmla="*/ 1 h 4"/>
                              <a:gd name="T12" fmla="*/ 15 w 18"/>
                              <a:gd name="T13" fmla="*/ 0 h 4"/>
                              <a:gd name="T14" fmla="*/ 13 w 18"/>
                              <a:gd name="T15" fmla="*/ 0 h 4"/>
                              <a:gd name="T16" fmla="*/ 12 w 18"/>
                              <a:gd name="T17" fmla="*/ 0 h 4"/>
                              <a:gd name="T18" fmla="*/ 8 w 18"/>
                              <a:gd name="T19" fmla="*/ 0 h 4"/>
                              <a:gd name="T20" fmla="*/ 7 w 18"/>
                              <a:gd name="T21" fmla="*/ 0 h 4"/>
                              <a:gd name="T22" fmla="*/ 5 w 18"/>
                              <a:gd name="T23" fmla="*/ 0 h 4"/>
                              <a:gd name="T24" fmla="*/ 4 w 18"/>
                              <a:gd name="T25" fmla="*/ 1 h 4"/>
                              <a:gd name="T26" fmla="*/ 2 w 18"/>
                              <a:gd name="T27" fmla="*/ 1 h 4"/>
                              <a:gd name="T28" fmla="*/ 1 w 18"/>
                              <a:gd name="T29" fmla="*/ 2 h 4"/>
                              <a:gd name="T30" fmla="*/ 1 w 18"/>
                              <a:gd name="T31" fmla="*/ 2 h 4"/>
                              <a:gd name="T32" fmla="*/ 0 w 18"/>
                              <a:gd name="T33" fmla="*/ 3 h 4"/>
                              <a:gd name="T34" fmla="*/ 0 w 18"/>
                              <a:gd name="T35" fmla="*/ 4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4">
                                <a:moveTo>
                                  <a:pt x="18" y="4"/>
                                </a:moveTo>
                                <a:lnTo>
                                  <a:pt x="18" y="3"/>
                                </a:lnTo>
                                <a:lnTo>
                                  <a:pt x="17" y="2"/>
                                </a:lnTo>
                                <a:lnTo>
                                  <a:pt x="16" y="2"/>
                                </a:lnTo>
                                <a:lnTo>
                                  <a:pt x="15" y="1"/>
                                </a:lnTo>
                                <a:lnTo>
                                  <a:pt x="14" y="1"/>
                                </a:lnTo>
                                <a:lnTo>
                                  <a:pt x="13" y="0"/>
                                </a:lnTo>
                                <a:lnTo>
                                  <a:pt x="11" y="0"/>
                                </a:lnTo>
                                <a:lnTo>
                                  <a:pt x="10" y="0"/>
                                </a:lnTo>
                                <a:lnTo>
                                  <a:pt x="8" y="0"/>
                                </a:lnTo>
                                <a:lnTo>
                                  <a:pt x="7" y="0"/>
                                </a:lnTo>
                                <a:lnTo>
                                  <a:pt x="5" y="0"/>
                                </a:lnTo>
                                <a:lnTo>
                                  <a:pt x="4" y="1"/>
                                </a:lnTo>
                                <a:lnTo>
                                  <a:pt x="2" y="1"/>
                                </a:lnTo>
                                <a:lnTo>
                                  <a:pt x="1" y="2"/>
                                </a:lnTo>
                                <a:lnTo>
                                  <a:pt x="0" y="3"/>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4" name="Freeform 8671"/>
                        <wps:cNvSpPr>
                          <a:spLocks/>
                        </wps:cNvSpPr>
                        <wps:spPr bwMode="auto">
                          <a:xfrm>
                            <a:off x="3207" y="8254"/>
                            <a:ext cx="19" cy="5"/>
                          </a:xfrm>
                          <a:custGeom>
                            <a:avLst/>
                            <a:gdLst>
                              <a:gd name="T0" fmla="*/ 0 w 18"/>
                              <a:gd name="T1" fmla="*/ 0 h 5"/>
                              <a:gd name="T2" fmla="*/ 0 w 18"/>
                              <a:gd name="T3" fmla="*/ 1 h 5"/>
                              <a:gd name="T4" fmla="*/ 1 w 18"/>
                              <a:gd name="T5" fmla="*/ 2 h 5"/>
                              <a:gd name="T6" fmla="*/ 1 w 18"/>
                              <a:gd name="T7" fmla="*/ 3 h 5"/>
                              <a:gd name="T8" fmla="*/ 2 w 18"/>
                              <a:gd name="T9" fmla="*/ 3 h 5"/>
                              <a:gd name="T10" fmla="*/ 4 w 18"/>
                              <a:gd name="T11" fmla="*/ 4 h 5"/>
                              <a:gd name="T12" fmla="*/ 5 w 18"/>
                              <a:gd name="T13" fmla="*/ 4 h 5"/>
                              <a:gd name="T14" fmla="*/ 7 w 18"/>
                              <a:gd name="T15" fmla="*/ 4 h 5"/>
                              <a:gd name="T16" fmla="*/ 8 w 18"/>
                              <a:gd name="T17" fmla="*/ 5 h 5"/>
                              <a:gd name="T18" fmla="*/ 12 w 18"/>
                              <a:gd name="T19" fmla="*/ 5 h 5"/>
                              <a:gd name="T20" fmla="*/ 13 w 18"/>
                              <a:gd name="T21" fmla="*/ 4 h 5"/>
                              <a:gd name="T22" fmla="*/ 15 w 18"/>
                              <a:gd name="T23" fmla="*/ 4 h 5"/>
                              <a:gd name="T24" fmla="*/ 16 w 18"/>
                              <a:gd name="T25" fmla="*/ 4 h 5"/>
                              <a:gd name="T26" fmla="*/ 17 w 18"/>
                              <a:gd name="T27" fmla="*/ 3 h 5"/>
                              <a:gd name="T28" fmla="*/ 18 w 18"/>
                              <a:gd name="T29" fmla="*/ 3 h 5"/>
                              <a:gd name="T30" fmla="*/ 19 w 18"/>
                              <a:gd name="T31" fmla="*/ 2 h 5"/>
                              <a:gd name="T32" fmla="*/ 20 w 18"/>
                              <a:gd name="T33" fmla="*/ 1 h 5"/>
                              <a:gd name="T34" fmla="*/ 20 w 18"/>
                              <a:gd name="T35" fmla="*/ 0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8" h="5">
                                <a:moveTo>
                                  <a:pt x="0" y="0"/>
                                </a:moveTo>
                                <a:lnTo>
                                  <a:pt x="0" y="1"/>
                                </a:lnTo>
                                <a:lnTo>
                                  <a:pt x="1" y="2"/>
                                </a:lnTo>
                                <a:lnTo>
                                  <a:pt x="1" y="3"/>
                                </a:lnTo>
                                <a:lnTo>
                                  <a:pt x="2" y="3"/>
                                </a:lnTo>
                                <a:lnTo>
                                  <a:pt x="4" y="4"/>
                                </a:lnTo>
                                <a:lnTo>
                                  <a:pt x="5" y="4"/>
                                </a:lnTo>
                                <a:lnTo>
                                  <a:pt x="7" y="4"/>
                                </a:lnTo>
                                <a:lnTo>
                                  <a:pt x="8" y="5"/>
                                </a:lnTo>
                                <a:lnTo>
                                  <a:pt x="10" y="5"/>
                                </a:lnTo>
                                <a:lnTo>
                                  <a:pt x="11" y="4"/>
                                </a:lnTo>
                                <a:lnTo>
                                  <a:pt x="13" y="4"/>
                                </a:lnTo>
                                <a:lnTo>
                                  <a:pt x="14" y="4"/>
                                </a:lnTo>
                                <a:lnTo>
                                  <a:pt x="15" y="3"/>
                                </a:lnTo>
                                <a:lnTo>
                                  <a:pt x="16" y="3"/>
                                </a:lnTo>
                                <a:lnTo>
                                  <a:pt x="17" y="2"/>
                                </a:lnTo>
                                <a:lnTo>
                                  <a:pt x="18" y="1"/>
                                </a:lnTo>
                                <a:lnTo>
                                  <a:pt x="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5" name="Line 8672"/>
                        <wps:cNvCnPr>
                          <a:cxnSpLocks noChangeShapeType="1"/>
                        </wps:cNvCnPr>
                        <wps:spPr bwMode="auto">
                          <a:xfrm flipH="1">
                            <a:off x="3266" y="8070"/>
                            <a:ext cx="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6" name="Freeform 8673"/>
                        <wps:cNvSpPr>
                          <a:spLocks/>
                        </wps:cNvSpPr>
                        <wps:spPr bwMode="auto">
                          <a:xfrm>
                            <a:off x="3251" y="8082"/>
                            <a:ext cx="19" cy="18"/>
                          </a:xfrm>
                          <a:custGeom>
                            <a:avLst/>
                            <a:gdLst>
                              <a:gd name="T0" fmla="*/ 20 w 18"/>
                              <a:gd name="T1" fmla="*/ 9 h 18"/>
                              <a:gd name="T2" fmla="*/ 17 w 18"/>
                              <a:gd name="T3" fmla="*/ 3 h 18"/>
                              <a:gd name="T4" fmla="*/ 11 w 18"/>
                              <a:gd name="T5" fmla="*/ 0 h 18"/>
                              <a:gd name="T6" fmla="*/ 3 w 18"/>
                              <a:gd name="T7" fmla="*/ 3 h 18"/>
                              <a:gd name="T8" fmla="*/ 0 w 18"/>
                              <a:gd name="T9" fmla="*/ 9 h 18"/>
                              <a:gd name="T10" fmla="*/ 3 w 18"/>
                              <a:gd name="T11" fmla="*/ 15 h 18"/>
                              <a:gd name="T12" fmla="*/ 11 w 18"/>
                              <a:gd name="T13" fmla="*/ 18 h 18"/>
                              <a:gd name="T14" fmla="*/ 17 w 18"/>
                              <a:gd name="T15" fmla="*/ 15 h 18"/>
                              <a:gd name="T16" fmla="*/ 20 w 18"/>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8" y="9"/>
                                </a:moveTo>
                                <a:lnTo>
                                  <a:pt x="15" y="3"/>
                                </a:lnTo>
                                <a:lnTo>
                                  <a:pt x="9" y="0"/>
                                </a:lnTo>
                                <a:lnTo>
                                  <a:pt x="3" y="3"/>
                                </a:lnTo>
                                <a:lnTo>
                                  <a:pt x="0" y="9"/>
                                </a:lnTo>
                                <a:lnTo>
                                  <a:pt x="3" y="15"/>
                                </a:lnTo>
                                <a:lnTo>
                                  <a:pt x="9" y="18"/>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7" name="Freeform 8674"/>
                        <wps:cNvSpPr>
                          <a:spLocks/>
                        </wps:cNvSpPr>
                        <wps:spPr bwMode="auto">
                          <a:xfrm>
                            <a:off x="3251" y="8274"/>
                            <a:ext cx="19" cy="18"/>
                          </a:xfrm>
                          <a:custGeom>
                            <a:avLst/>
                            <a:gdLst>
                              <a:gd name="T0" fmla="*/ 20 w 18"/>
                              <a:gd name="T1" fmla="*/ 9 h 18"/>
                              <a:gd name="T2" fmla="*/ 17 w 18"/>
                              <a:gd name="T3" fmla="*/ 3 h 18"/>
                              <a:gd name="T4" fmla="*/ 11 w 18"/>
                              <a:gd name="T5" fmla="*/ 0 h 18"/>
                              <a:gd name="T6" fmla="*/ 3 w 18"/>
                              <a:gd name="T7" fmla="*/ 3 h 18"/>
                              <a:gd name="T8" fmla="*/ 0 w 18"/>
                              <a:gd name="T9" fmla="*/ 9 h 18"/>
                              <a:gd name="T10" fmla="*/ 3 w 18"/>
                              <a:gd name="T11" fmla="*/ 15 h 18"/>
                              <a:gd name="T12" fmla="*/ 11 w 18"/>
                              <a:gd name="T13" fmla="*/ 18 h 18"/>
                              <a:gd name="T14" fmla="*/ 17 w 18"/>
                              <a:gd name="T15" fmla="*/ 15 h 18"/>
                              <a:gd name="T16" fmla="*/ 20 w 18"/>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8" y="9"/>
                                </a:moveTo>
                                <a:lnTo>
                                  <a:pt x="15" y="3"/>
                                </a:lnTo>
                                <a:lnTo>
                                  <a:pt x="9" y="0"/>
                                </a:lnTo>
                                <a:lnTo>
                                  <a:pt x="3" y="3"/>
                                </a:lnTo>
                                <a:lnTo>
                                  <a:pt x="0" y="9"/>
                                </a:lnTo>
                                <a:lnTo>
                                  <a:pt x="3" y="15"/>
                                </a:lnTo>
                                <a:lnTo>
                                  <a:pt x="9" y="18"/>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8" name="Line 8675"/>
                        <wps:cNvCnPr>
                          <a:cxnSpLocks noChangeShapeType="1"/>
                        </wps:cNvCnPr>
                        <wps:spPr bwMode="auto">
                          <a:xfrm flipH="1">
                            <a:off x="3263" y="8070"/>
                            <a:ext cx="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9" name="Line 8676"/>
                        <wps:cNvCnPr>
                          <a:cxnSpLocks noChangeShapeType="1"/>
                        </wps:cNvCnPr>
                        <wps:spPr bwMode="auto">
                          <a:xfrm flipV="1">
                            <a:off x="3207" y="8120"/>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0" name="Line 8677"/>
                        <wps:cNvCnPr>
                          <a:cxnSpLocks noChangeShapeType="1"/>
                        </wps:cNvCnPr>
                        <wps:spPr bwMode="auto">
                          <a:xfrm flipV="1">
                            <a:off x="3226" y="8120"/>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1" name="Line 8678"/>
                        <wps:cNvCnPr>
                          <a:cxnSpLocks noChangeShapeType="1"/>
                        </wps:cNvCnPr>
                        <wps:spPr bwMode="auto">
                          <a:xfrm>
                            <a:off x="3226" y="8252"/>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6" name="Line 8679"/>
                        <wps:cNvCnPr>
                          <a:cxnSpLocks noChangeShapeType="1"/>
                        </wps:cNvCnPr>
                        <wps:spPr bwMode="auto">
                          <a:xfrm>
                            <a:off x="3207" y="8252"/>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7" name="Line 8680"/>
                        <wps:cNvCnPr>
                          <a:cxnSpLocks noChangeShapeType="1"/>
                        </wps:cNvCnPr>
                        <wps:spPr bwMode="auto">
                          <a:xfrm>
                            <a:off x="3800" y="8083"/>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8" name="Line 8681"/>
                        <wps:cNvCnPr>
                          <a:cxnSpLocks noChangeShapeType="1"/>
                        </wps:cNvCnPr>
                        <wps:spPr bwMode="auto">
                          <a:xfrm>
                            <a:off x="3800" y="8083"/>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9" name="Line 8682"/>
                        <wps:cNvCnPr>
                          <a:cxnSpLocks noChangeShapeType="1"/>
                        </wps:cNvCnPr>
                        <wps:spPr bwMode="auto">
                          <a:xfrm flipV="1">
                            <a:off x="3800" y="8070"/>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0" name="Line 8683"/>
                        <wps:cNvCnPr>
                          <a:cxnSpLocks noChangeShapeType="1"/>
                        </wps:cNvCnPr>
                        <wps:spPr bwMode="auto">
                          <a:xfrm flipV="1">
                            <a:off x="3800" y="8070"/>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1" name="Line 8684"/>
                        <wps:cNvCnPr>
                          <a:cxnSpLocks noChangeShapeType="1"/>
                        </wps:cNvCnPr>
                        <wps:spPr bwMode="auto">
                          <a:xfrm>
                            <a:off x="3800" y="8083"/>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2" name="Line 8685"/>
                        <wps:cNvCnPr>
                          <a:cxnSpLocks noChangeShapeType="1"/>
                        </wps:cNvCnPr>
                        <wps:spPr bwMode="auto">
                          <a:xfrm>
                            <a:off x="3800" y="8083"/>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3" name="Line 8686"/>
                        <wps:cNvCnPr>
                          <a:cxnSpLocks noChangeShapeType="1"/>
                        </wps:cNvCnPr>
                        <wps:spPr bwMode="auto">
                          <a:xfrm flipV="1">
                            <a:off x="3800" y="8070"/>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4" name="Line 8687"/>
                        <wps:cNvCnPr>
                          <a:cxnSpLocks noChangeShapeType="1"/>
                        </wps:cNvCnPr>
                        <wps:spPr bwMode="auto">
                          <a:xfrm>
                            <a:off x="3800" y="8070"/>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5" name="Line 8688"/>
                        <wps:cNvCnPr>
                          <a:cxnSpLocks noChangeShapeType="1"/>
                        </wps:cNvCnPr>
                        <wps:spPr bwMode="auto">
                          <a:xfrm>
                            <a:off x="3930" y="8070"/>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6" name="Line 8689"/>
                        <wps:cNvCnPr>
                          <a:cxnSpLocks noChangeShapeType="1"/>
                        </wps:cNvCnPr>
                        <wps:spPr bwMode="auto">
                          <a:xfrm flipH="1">
                            <a:off x="3800" y="8303"/>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7" name="Freeform 8690"/>
                        <wps:cNvSpPr>
                          <a:spLocks/>
                        </wps:cNvSpPr>
                        <wps:spPr bwMode="auto">
                          <a:xfrm>
                            <a:off x="3857" y="8116"/>
                            <a:ext cx="17" cy="4"/>
                          </a:xfrm>
                          <a:custGeom>
                            <a:avLst/>
                            <a:gdLst>
                              <a:gd name="T0" fmla="*/ 17 w 17"/>
                              <a:gd name="T1" fmla="*/ 4 h 4"/>
                              <a:gd name="T2" fmla="*/ 17 w 17"/>
                              <a:gd name="T3" fmla="*/ 3 h 4"/>
                              <a:gd name="T4" fmla="*/ 17 w 17"/>
                              <a:gd name="T5" fmla="*/ 2 h 4"/>
                              <a:gd name="T6" fmla="*/ 16 w 17"/>
                              <a:gd name="T7" fmla="*/ 2 h 4"/>
                              <a:gd name="T8" fmla="*/ 15 w 17"/>
                              <a:gd name="T9" fmla="*/ 1 h 4"/>
                              <a:gd name="T10" fmla="*/ 14 w 17"/>
                              <a:gd name="T11" fmla="*/ 1 h 4"/>
                              <a:gd name="T12" fmla="*/ 12 w 17"/>
                              <a:gd name="T13" fmla="*/ 0 h 4"/>
                              <a:gd name="T14" fmla="*/ 11 w 17"/>
                              <a:gd name="T15" fmla="*/ 0 h 4"/>
                              <a:gd name="T16" fmla="*/ 9 w 17"/>
                              <a:gd name="T17" fmla="*/ 0 h 4"/>
                              <a:gd name="T18" fmla="*/ 8 w 17"/>
                              <a:gd name="T19" fmla="*/ 0 h 4"/>
                              <a:gd name="T20" fmla="*/ 6 w 17"/>
                              <a:gd name="T21" fmla="*/ 0 h 4"/>
                              <a:gd name="T22" fmla="*/ 5 w 17"/>
                              <a:gd name="T23" fmla="*/ 0 h 4"/>
                              <a:gd name="T24" fmla="*/ 3 w 17"/>
                              <a:gd name="T25" fmla="*/ 1 h 4"/>
                              <a:gd name="T26" fmla="*/ 2 w 17"/>
                              <a:gd name="T27" fmla="*/ 1 h 4"/>
                              <a:gd name="T28" fmla="*/ 1 w 17"/>
                              <a:gd name="T29" fmla="*/ 2 h 4"/>
                              <a:gd name="T30" fmla="*/ 0 w 17"/>
                              <a:gd name="T31" fmla="*/ 2 h 4"/>
                              <a:gd name="T32" fmla="*/ 0 w 17"/>
                              <a:gd name="T33" fmla="*/ 3 h 4"/>
                              <a:gd name="T34" fmla="*/ 0 w 17"/>
                              <a:gd name="T35" fmla="*/ 4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4">
                                <a:moveTo>
                                  <a:pt x="17" y="4"/>
                                </a:moveTo>
                                <a:lnTo>
                                  <a:pt x="17" y="3"/>
                                </a:lnTo>
                                <a:lnTo>
                                  <a:pt x="17" y="2"/>
                                </a:lnTo>
                                <a:lnTo>
                                  <a:pt x="16" y="2"/>
                                </a:lnTo>
                                <a:lnTo>
                                  <a:pt x="15" y="1"/>
                                </a:lnTo>
                                <a:lnTo>
                                  <a:pt x="14" y="1"/>
                                </a:lnTo>
                                <a:lnTo>
                                  <a:pt x="12" y="0"/>
                                </a:lnTo>
                                <a:lnTo>
                                  <a:pt x="11" y="0"/>
                                </a:lnTo>
                                <a:lnTo>
                                  <a:pt x="9" y="0"/>
                                </a:lnTo>
                                <a:lnTo>
                                  <a:pt x="8" y="0"/>
                                </a:lnTo>
                                <a:lnTo>
                                  <a:pt x="6" y="0"/>
                                </a:lnTo>
                                <a:lnTo>
                                  <a:pt x="5" y="0"/>
                                </a:lnTo>
                                <a:lnTo>
                                  <a:pt x="3" y="1"/>
                                </a:lnTo>
                                <a:lnTo>
                                  <a:pt x="2" y="1"/>
                                </a:lnTo>
                                <a:lnTo>
                                  <a:pt x="1" y="2"/>
                                </a:lnTo>
                                <a:lnTo>
                                  <a:pt x="0" y="2"/>
                                </a:lnTo>
                                <a:lnTo>
                                  <a:pt x="0" y="3"/>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8" name="Freeform 8691"/>
                        <wps:cNvSpPr>
                          <a:spLocks/>
                        </wps:cNvSpPr>
                        <wps:spPr bwMode="auto">
                          <a:xfrm>
                            <a:off x="3857" y="8254"/>
                            <a:ext cx="17" cy="5"/>
                          </a:xfrm>
                          <a:custGeom>
                            <a:avLst/>
                            <a:gdLst>
                              <a:gd name="T0" fmla="*/ 0 w 17"/>
                              <a:gd name="T1" fmla="*/ 0 h 5"/>
                              <a:gd name="T2" fmla="*/ 0 w 17"/>
                              <a:gd name="T3" fmla="*/ 1 h 5"/>
                              <a:gd name="T4" fmla="*/ 0 w 17"/>
                              <a:gd name="T5" fmla="*/ 2 h 5"/>
                              <a:gd name="T6" fmla="*/ 1 w 17"/>
                              <a:gd name="T7" fmla="*/ 3 h 5"/>
                              <a:gd name="T8" fmla="*/ 2 w 17"/>
                              <a:gd name="T9" fmla="*/ 3 h 5"/>
                              <a:gd name="T10" fmla="*/ 3 w 17"/>
                              <a:gd name="T11" fmla="*/ 4 h 5"/>
                              <a:gd name="T12" fmla="*/ 5 w 17"/>
                              <a:gd name="T13" fmla="*/ 4 h 5"/>
                              <a:gd name="T14" fmla="*/ 6 w 17"/>
                              <a:gd name="T15" fmla="*/ 4 h 5"/>
                              <a:gd name="T16" fmla="*/ 8 w 17"/>
                              <a:gd name="T17" fmla="*/ 5 h 5"/>
                              <a:gd name="T18" fmla="*/ 9 w 17"/>
                              <a:gd name="T19" fmla="*/ 5 h 5"/>
                              <a:gd name="T20" fmla="*/ 11 w 17"/>
                              <a:gd name="T21" fmla="*/ 4 h 5"/>
                              <a:gd name="T22" fmla="*/ 12 w 17"/>
                              <a:gd name="T23" fmla="*/ 4 h 5"/>
                              <a:gd name="T24" fmla="*/ 14 w 17"/>
                              <a:gd name="T25" fmla="*/ 4 h 5"/>
                              <a:gd name="T26" fmla="*/ 15 w 17"/>
                              <a:gd name="T27" fmla="*/ 3 h 5"/>
                              <a:gd name="T28" fmla="*/ 16 w 17"/>
                              <a:gd name="T29" fmla="*/ 3 h 5"/>
                              <a:gd name="T30" fmla="*/ 17 w 17"/>
                              <a:gd name="T31" fmla="*/ 2 h 5"/>
                              <a:gd name="T32" fmla="*/ 17 w 17"/>
                              <a:gd name="T33" fmla="*/ 1 h 5"/>
                              <a:gd name="T34" fmla="*/ 17 w 17"/>
                              <a:gd name="T35" fmla="*/ 0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 h="5">
                                <a:moveTo>
                                  <a:pt x="0" y="0"/>
                                </a:moveTo>
                                <a:lnTo>
                                  <a:pt x="0" y="1"/>
                                </a:lnTo>
                                <a:lnTo>
                                  <a:pt x="0" y="2"/>
                                </a:lnTo>
                                <a:lnTo>
                                  <a:pt x="1" y="3"/>
                                </a:lnTo>
                                <a:lnTo>
                                  <a:pt x="2" y="3"/>
                                </a:lnTo>
                                <a:lnTo>
                                  <a:pt x="3" y="4"/>
                                </a:lnTo>
                                <a:lnTo>
                                  <a:pt x="5" y="4"/>
                                </a:lnTo>
                                <a:lnTo>
                                  <a:pt x="6" y="4"/>
                                </a:lnTo>
                                <a:lnTo>
                                  <a:pt x="8" y="5"/>
                                </a:lnTo>
                                <a:lnTo>
                                  <a:pt x="9" y="5"/>
                                </a:lnTo>
                                <a:lnTo>
                                  <a:pt x="11" y="4"/>
                                </a:lnTo>
                                <a:lnTo>
                                  <a:pt x="12" y="4"/>
                                </a:lnTo>
                                <a:lnTo>
                                  <a:pt x="14" y="4"/>
                                </a:lnTo>
                                <a:lnTo>
                                  <a:pt x="15" y="3"/>
                                </a:lnTo>
                                <a:lnTo>
                                  <a:pt x="16" y="3"/>
                                </a:lnTo>
                                <a:lnTo>
                                  <a:pt x="17" y="2"/>
                                </a:lnTo>
                                <a:lnTo>
                                  <a:pt x="17" y="1"/>
                                </a:lnTo>
                                <a:lnTo>
                                  <a:pt x="1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9" name="Line 8692"/>
                        <wps:cNvCnPr>
                          <a:cxnSpLocks noChangeShapeType="1"/>
                        </wps:cNvCnPr>
                        <wps:spPr bwMode="auto">
                          <a:xfrm flipH="1">
                            <a:off x="3915" y="8070"/>
                            <a:ext cx="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0" name="Freeform 8693"/>
                        <wps:cNvSpPr>
                          <a:spLocks/>
                        </wps:cNvSpPr>
                        <wps:spPr bwMode="auto">
                          <a:xfrm>
                            <a:off x="3901" y="8082"/>
                            <a:ext cx="17" cy="18"/>
                          </a:xfrm>
                          <a:custGeom>
                            <a:avLst/>
                            <a:gdLst>
                              <a:gd name="T0" fmla="*/ 17 w 17"/>
                              <a:gd name="T1" fmla="*/ 9 h 18"/>
                              <a:gd name="T2" fmla="*/ 15 w 17"/>
                              <a:gd name="T3" fmla="*/ 3 h 18"/>
                              <a:gd name="T4" fmla="*/ 8 w 17"/>
                              <a:gd name="T5" fmla="*/ 0 h 18"/>
                              <a:gd name="T6" fmla="*/ 2 w 17"/>
                              <a:gd name="T7" fmla="*/ 3 h 18"/>
                              <a:gd name="T8" fmla="*/ 0 w 17"/>
                              <a:gd name="T9" fmla="*/ 9 h 18"/>
                              <a:gd name="T10" fmla="*/ 2 w 17"/>
                              <a:gd name="T11" fmla="*/ 15 h 18"/>
                              <a:gd name="T12" fmla="*/ 8 w 17"/>
                              <a:gd name="T13" fmla="*/ 18 h 18"/>
                              <a:gd name="T14" fmla="*/ 15 w 17"/>
                              <a:gd name="T15" fmla="*/ 15 h 18"/>
                              <a:gd name="T16" fmla="*/ 17 w 17"/>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8">
                                <a:moveTo>
                                  <a:pt x="17" y="9"/>
                                </a:moveTo>
                                <a:lnTo>
                                  <a:pt x="15" y="3"/>
                                </a:lnTo>
                                <a:lnTo>
                                  <a:pt x="8" y="0"/>
                                </a:lnTo>
                                <a:lnTo>
                                  <a:pt x="2" y="3"/>
                                </a:lnTo>
                                <a:lnTo>
                                  <a:pt x="0" y="9"/>
                                </a:lnTo>
                                <a:lnTo>
                                  <a:pt x="2" y="15"/>
                                </a:lnTo>
                                <a:lnTo>
                                  <a:pt x="8" y="18"/>
                                </a:lnTo>
                                <a:lnTo>
                                  <a:pt x="15" y="15"/>
                                </a:lnTo>
                                <a:lnTo>
                                  <a:pt x="17"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1" name="Freeform 8694"/>
                        <wps:cNvSpPr>
                          <a:spLocks/>
                        </wps:cNvSpPr>
                        <wps:spPr bwMode="auto">
                          <a:xfrm>
                            <a:off x="3901" y="8274"/>
                            <a:ext cx="17" cy="18"/>
                          </a:xfrm>
                          <a:custGeom>
                            <a:avLst/>
                            <a:gdLst>
                              <a:gd name="T0" fmla="*/ 17 w 17"/>
                              <a:gd name="T1" fmla="*/ 9 h 18"/>
                              <a:gd name="T2" fmla="*/ 15 w 17"/>
                              <a:gd name="T3" fmla="*/ 3 h 18"/>
                              <a:gd name="T4" fmla="*/ 8 w 17"/>
                              <a:gd name="T5" fmla="*/ 0 h 18"/>
                              <a:gd name="T6" fmla="*/ 2 w 17"/>
                              <a:gd name="T7" fmla="*/ 3 h 18"/>
                              <a:gd name="T8" fmla="*/ 0 w 17"/>
                              <a:gd name="T9" fmla="*/ 9 h 18"/>
                              <a:gd name="T10" fmla="*/ 2 w 17"/>
                              <a:gd name="T11" fmla="*/ 15 h 18"/>
                              <a:gd name="T12" fmla="*/ 8 w 17"/>
                              <a:gd name="T13" fmla="*/ 18 h 18"/>
                              <a:gd name="T14" fmla="*/ 15 w 17"/>
                              <a:gd name="T15" fmla="*/ 15 h 18"/>
                              <a:gd name="T16" fmla="*/ 17 w 17"/>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8">
                                <a:moveTo>
                                  <a:pt x="17" y="9"/>
                                </a:moveTo>
                                <a:lnTo>
                                  <a:pt x="15" y="3"/>
                                </a:lnTo>
                                <a:lnTo>
                                  <a:pt x="8" y="0"/>
                                </a:lnTo>
                                <a:lnTo>
                                  <a:pt x="2" y="3"/>
                                </a:lnTo>
                                <a:lnTo>
                                  <a:pt x="0" y="9"/>
                                </a:lnTo>
                                <a:lnTo>
                                  <a:pt x="2" y="15"/>
                                </a:lnTo>
                                <a:lnTo>
                                  <a:pt x="8" y="18"/>
                                </a:lnTo>
                                <a:lnTo>
                                  <a:pt x="15" y="15"/>
                                </a:lnTo>
                                <a:lnTo>
                                  <a:pt x="17"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2" name="Line 8695"/>
                        <wps:cNvCnPr>
                          <a:cxnSpLocks noChangeShapeType="1"/>
                        </wps:cNvCnPr>
                        <wps:spPr bwMode="auto">
                          <a:xfrm flipV="1">
                            <a:off x="3857" y="8120"/>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3" name="Line 8696"/>
                        <wps:cNvCnPr>
                          <a:cxnSpLocks noChangeShapeType="1"/>
                        </wps:cNvCnPr>
                        <wps:spPr bwMode="auto">
                          <a:xfrm flipV="1">
                            <a:off x="3874" y="8120"/>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4" name="Line 8697"/>
                        <wps:cNvCnPr>
                          <a:cxnSpLocks noChangeShapeType="1"/>
                        </wps:cNvCnPr>
                        <wps:spPr bwMode="auto">
                          <a:xfrm>
                            <a:off x="3874" y="8252"/>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5" name="Line 8698"/>
                        <wps:cNvCnPr>
                          <a:cxnSpLocks noChangeShapeType="1"/>
                        </wps:cNvCnPr>
                        <wps:spPr bwMode="auto">
                          <a:xfrm>
                            <a:off x="3857" y="8252"/>
                            <a:ext cx="0"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6" name="Line 8699"/>
                        <wps:cNvCnPr>
                          <a:cxnSpLocks noChangeShapeType="1"/>
                        </wps:cNvCnPr>
                        <wps:spPr bwMode="auto">
                          <a:xfrm flipH="1">
                            <a:off x="3909" y="8070"/>
                            <a:ext cx="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7" name="Line 8700"/>
                        <wps:cNvCnPr>
                          <a:cxnSpLocks noChangeShapeType="1"/>
                        </wps:cNvCnPr>
                        <wps:spPr bwMode="auto">
                          <a:xfrm>
                            <a:off x="3152" y="8252"/>
                            <a:ext cx="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8" name="Line 8701"/>
                        <wps:cNvCnPr>
                          <a:cxnSpLocks noChangeShapeType="1"/>
                        </wps:cNvCnPr>
                        <wps:spPr bwMode="auto">
                          <a:xfrm>
                            <a:off x="3152" y="8187"/>
                            <a:ext cx="0"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9" name="Line 8702"/>
                        <wps:cNvCnPr>
                          <a:cxnSpLocks noChangeShapeType="1"/>
                        </wps:cNvCnPr>
                        <wps:spPr bwMode="auto">
                          <a:xfrm>
                            <a:off x="5228" y="7668"/>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0" name="Line 8703"/>
                        <wps:cNvCnPr>
                          <a:cxnSpLocks noChangeShapeType="1"/>
                        </wps:cNvCnPr>
                        <wps:spPr bwMode="auto">
                          <a:xfrm>
                            <a:off x="5228" y="7668"/>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1" name="Line 8704"/>
                        <wps:cNvCnPr>
                          <a:cxnSpLocks noChangeShapeType="1"/>
                        </wps:cNvCnPr>
                        <wps:spPr bwMode="auto">
                          <a:xfrm flipV="1">
                            <a:off x="5228" y="7655"/>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2" name="Line 8705"/>
                        <wps:cNvCnPr>
                          <a:cxnSpLocks noChangeShapeType="1"/>
                        </wps:cNvCnPr>
                        <wps:spPr bwMode="auto">
                          <a:xfrm flipH="1">
                            <a:off x="5099" y="7642"/>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3" name="Line 8706"/>
                        <wps:cNvCnPr>
                          <a:cxnSpLocks noChangeShapeType="1"/>
                        </wps:cNvCnPr>
                        <wps:spPr bwMode="auto">
                          <a:xfrm>
                            <a:off x="5099"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2" name="Line 8707"/>
                        <wps:cNvCnPr>
                          <a:cxnSpLocks noChangeShapeType="1"/>
                        </wps:cNvCnPr>
                        <wps:spPr bwMode="auto">
                          <a:xfrm>
                            <a:off x="5099" y="7875"/>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3" name="Line 8708"/>
                        <wps:cNvCnPr>
                          <a:cxnSpLocks noChangeShapeType="1"/>
                        </wps:cNvCnPr>
                        <wps:spPr bwMode="auto">
                          <a:xfrm flipV="1">
                            <a:off x="5228" y="7642"/>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4" name="Freeform 8709"/>
                        <wps:cNvSpPr>
                          <a:spLocks/>
                        </wps:cNvSpPr>
                        <wps:spPr bwMode="auto">
                          <a:xfrm>
                            <a:off x="5154" y="7654"/>
                            <a:ext cx="19" cy="18"/>
                          </a:xfrm>
                          <a:custGeom>
                            <a:avLst/>
                            <a:gdLst>
                              <a:gd name="T0" fmla="*/ 20 w 18"/>
                              <a:gd name="T1" fmla="*/ 9 h 18"/>
                              <a:gd name="T2" fmla="*/ 19 w 18"/>
                              <a:gd name="T3" fmla="*/ 6 h 18"/>
                              <a:gd name="T4" fmla="*/ 18 w 18"/>
                              <a:gd name="T5" fmla="*/ 3 h 18"/>
                              <a:gd name="T6" fmla="*/ 16 w 18"/>
                              <a:gd name="T7" fmla="*/ 2 h 18"/>
                              <a:gd name="T8" fmla="*/ 14 w 18"/>
                              <a:gd name="T9" fmla="*/ 0 h 18"/>
                              <a:gd name="T10" fmla="*/ 11 w 18"/>
                              <a:gd name="T11" fmla="*/ 0 h 18"/>
                              <a:gd name="T12" fmla="*/ 6 w 18"/>
                              <a:gd name="T13" fmla="*/ 0 h 18"/>
                              <a:gd name="T14" fmla="*/ 4 w 18"/>
                              <a:gd name="T15" fmla="*/ 2 h 18"/>
                              <a:gd name="T16" fmla="*/ 2 w 18"/>
                              <a:gd name="T17" fmla="*/ 3 h 18"/>
                              <a:gd name="T18" fmla="*/ 0 w 18"/>
                              <a:gd name="T19" fmla="*/ 6 h 18"/>
                              <a:gd name="T20" fmla="*/ 0 w 18"/>
                              <a:gd name="T21" fmla="*/ 9 h 18"/>
                              <a:gd name="T22" fmla="*/ 0 w 18"/>
                              <a:gd name="T23" fmla="*/ 11 h 18"/>
                              <a:gd name="T24" fmla="*/ 2 w 18"/>
                              <a:gd name="T25" fmla="*/ 14 h 18"/>
                              <a:gd name="T26" fmla="*/ 4 w 18"/>
                              <a:gd name="T27" fmla="*/ 16 h 18"/>
                              <a:gd name="T28" fmla="*/ 6 w 18"/>
                              <a:gd name="T29" fmla="*/ 17 h 18"/>
                              <a:gd name="T30" fmla="*/ 11 w 18"/>
                              <a:gd name="T31" fmla="*/ 18 h 18"/>
                              <a:gd name="T32" fmla="*/ 14 w 18"/>
                              <a:gd name="T33" fmla="*/ 17 h 18"/>
                              <a:gd name="T34" fmla="*/ 16 w 18"/>
                              <a:gd name="T35" fmla="*/ 16 h 18"/>
                              <a:gd name="T36" fmla="*/ 18 w 18"/>
                              <a:gd name="T37" fmla="*/ 14 h 18"/>
                              <a:gd name="T38" fmla="*/ 19 w 18"/>
                              <a:gd name="T39" fmla="*/ 11 h 18"/>
                              <a:gd name="T40" fmla="*/ 20 w 18"/>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8">
                                <a:moveTo>
                                  <a:pt x="18" y="9"/>
                                </a:moveTo>
                                <a:lnTo>
                                  <a:pt x="17" y="6"/>
                                </a:lnTo>
                                <a:lnTo>
                                  <a:pt x="16" y="3"/>
                                </a:lnTo>
                                <a:lnTo>
                                  <a:pt x="14" y="2"/>
                                </a:lnTo>
                                <a:lnTo>
                                  <a:pt x="12" y="0"/>
                                </a:lnTo>
                                <a:lnTo>
                                  <a:pt x="9" y="0"/>
                                </a:lnTo>
                                <a:lnTo>
                                  <a:pt x="6" y="0"/>
                                </a:lnTo>
                                <a:lnTo>
                                  <a:pt x="4" y="2"/>
                                </a:lnTo>
                                <a:lnTo>
                                  <a:pt x="2" y="3"/>
                                </a:lnTo>
                                <a:lnTo>
                                  <a:pt x="0" y="6"/>
                                </a:lnTo>
                                <a:lnTo>
                                  <a:pt x="0" y="9"/>
                                </a:lnTo>
                                <a:lnTo>
                                  <a:pt x="0" y="11"/>
                                </a:lnTo>
                                <a:lnTo>
                                  <a:pt x="2" y="14"/>
                                </a:lnTo>
                                <a:lnTo>
                                  <a:pt x="4" y="16"/>
                                </a:lnTo>
                                <a:lnTo>
                                  <a:pt x="6" y="17"/>
                                </a:lnTo>
                                <a:lnTo>
                                  <a:pt x="9" y="18"/>
                                </a:lnTo>
                                <a:lnTo>
                                  <a:pt x="12" y="17"/>
                                </a:lnTo>
                                <a:lnTo>
                                  <a:pt x="14" y="16"/>
                                </a:lnTo>
                                <a:lnTo>
                                  <a:pt x="16" y="14"/>
                                </a:lnTo>
                                <a:lnTo>
                                  <a:pt x="17" y="11"/>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5" name="Freeform 8710"/>
                        <wps:cNvSpPr>
                          <a:spLocks/>
                        </wps:cNvSpPr>
                        <wps:spPr bwMode="auto">
                          <a:xfrm>
                            <a:off x="5154" y="7846"/>
                            <a:ext cx="19" cy="18"/>
                          </a:xfrm>
                          <a:custGeom>
                            <a:avLst/>
                            <a:gdLst>
                              <a:gd name="T0" fmla="*/ 20 w 18"/>
                              <a:gd name="T1" fmla="*/ 9 h 18"/>
                              <a:gd name="T2" fmla="*/ 19 w 18"/>
                              <a:gd name="T3" fmla="*/ 6 h 18"/>
                              <a:gd name="T4" fmla="*/ 18 w 18"/>
                              <a:gd name="T5" fmla="*/ 4 h 18"/>
                              <a:gd name="T6" fmla="*/ 16 w 18"/>
                              <a:gd name="T7" fmla="*/ 2 h 18"/>
                              <a:gd name="T8" fmla="*/ 14 w 18"/>
                              <a:gd name="T9" fmla="*/ 0 h 18"/>
                              <a:gd name="T10" fmla="*/ 11 w 18"/>
                              <a:gd name="T11" fmla="*/ 0 h 18"/>
                              <a:gd name="T12" fmla="*/ 6 w 18"/>
                              <a:gd name="T13" fmla="*/ 0 h 18"/>
                              <a:gd name="T14" fmla="*/ 4 w 18"/>
                              <a:gd name="T15" fmla="*/ 2 h 18"/>
                              <a:gd name="T16" fmla="*/ 2 w 18"/>
                              <a:gd name="T17" fmla="*/ 4 h 18"/>
                              <a:gd name="T18" fmla="*/ 0 w 18"/>
                              <a:gd name="T19" fmla="*/ 6 h 18"/>
                              <a:gd name="T20" fmla="*/ 0 w 18"/>
                              <a:gd name="T21" fmla="*/ 9 h 18"/>
                              <a:gd name="T22" fmla="*/ 0 w 18"/>
                              <a:gd name="T23" fmla="*/ 12 h 18"/>
                              <a:gd name="T24" fmla="*/ 2 w 18"/>
                              <a:gd name="T25" fmla="*/ 14 h 18"/>
                              <a:gd name="T26" fmla="*/ 4 w 18"/>
                              <a:gd name="T27" fmla="*/ 16 h 18"/>
                              <a:gd name="T28" fmla="*/ 6 w 18"/>
                              <a:gd name="T29" fmla="*/ 17 h 18"/>
                              <a:gd name="T30" fmla="*/ 11 w 18"/>
                              <a:gd name="T31" fmla="*/ 18 h 18"/>
                              <a:gd name="T32" fmla="*/ 14 w 18"/>
                              <a:gd name="T33" fmla="*/ 17 h 18"/>
                              <a:gd name="T34" fmla="*/ 16 w 18"/>
                              <a:gd name="T35" fmla="*/ 16 h 18"/>
                              <a:gd name="T36" fmla="*/ 18 w 18"/>
                              <a:gd name="T37" fmla="*/ 14 h 18"/>
                              <a:gd name="T38" fmla="*/ 19 w 18"/>
                              <a:gd name="T39" fmla="*/ 12 h 18"/>
                              <a:gd name="T40" fmla="*/ 20 w 18"/>
                              <a:gd name="T41" fmla="*/ 9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8">
                                <a:moveTo>
                                  <a:pt x="18" y="9"/>
                                </a:moveTo>
                                <a:lnTo>
                                  <a:pt x="17" y="6"/>
                                </a:lnTo>
                                <a:lnTo>
                                  <a:pt x="16" y="4"/>
                                </a:lnTo>
                                <a:lnTo>
                                  <a:pt x="14" y="2"/>
                                </a:lnTo>
                                <a:lnTo>
                                  <a:pt x="12" y="0"/>
                                </a:lnTo>
                                <a:lnTo>
                                  <a:pt x="9" y="0"/>
                                </a:lnTo>
                                <a:lnTo>
                                  <a:pt x="6" y="0"/>
                                </a:lnTo>
                                <a:lnTo>
                                  <a:pt x="4" y="2"/>
                                </a:lnTo>
                                <a:lnTo>
                                  <a:pt x="2" y="4"/>
                                </a:lnTo>
                                <a:lnTo>
                                  <a:pt x="0" y="6"/>
                                </a:lnTo>
                                <a:lnTo>
                                  <a:pt x="0" y="9"/>
                                </a:lnTo>
                                <a:lnTo>
                                  <a:pt x="0" y="12"/>
                                </a:lnTo>
                                <a:lnTo>
                                  <a:pt x="2" y="14"/>
                                </a:lnTo>
                                <a:lnTo>
                                  <a:pt x="4" y="16"/>
                                </a:lnTo>
                                <a:lnTo>
                                  <a:pt x="6" y="17"/>
                                </a:lnTo>
                                <a:lnTo>
                                  <a:pt x="9" y="18"/>
                                </a:lnTo>
                                <a:lnTo>
                                  <a:pt x="12" y="17"/>
                                </a:lnTo>
                                <a:lnTo>
                                  <a:pt x="14" y="16"/>
                                </a:lnTo>
                                <a:lnTo>
                                  <a:pt x="16" y="14"/>
                                </a:lnTo>
                                <a:lnTo>
                                  <a:pt x="17" y="12"/>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16" name="Line 8711"/>
                        <wps:cNvCnPr>
                          <a:cxnSpLocks noChangeShapeType="1"/>
                        </wps:cNvCnPr>
                        <wps:spPr bwMode="auto">
                          <a:xfrm>
                            <a:off x="5228" y="8096"/>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7" name="Line 8712"/>
                        <wps:cNvCnPr>
                          <a:cxnSpLocks noChangeShapeType="1"/>
                        </wps:cNvCnPr>
                        <wps:spPr bwMode="auto">
                          <a:xfrm>
                            <a:off x="5228" y="8096"/>
                            <a:ext cx="0" cy="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8" name="Line 8713"/>
                        <wps:cNvCnPr>
                          <a:cxnSpLocks noChangeShapeType="1"/>
                        </wps:cNvCnPr>
                        <wps:spPr bwMode="auto">
                          <a:xfrm flipV="1">
                            <a:off x="5228" y="8083"/>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9" name="Line 8714"/>
                        <wps:cNvCnPr>
                          <a:cxnSpLocks noChangeShapeType="1"/>
                        </wps:cNvCnPr>
                        <wps:spPr bwMode="auto">
                          <a:xfrm flipH="1">
                            <a:off x="5099" y="8070"/>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0" name="Line 8715"/>
                        <wps:cNvCnPr>
                          <a:cxnSpLocks noChangeShapeType="1"/>
                        </wps:cNvCnPr>
                        <wps:spPr bwMode="auto">
                          <a:xfrm>
                            <a:off x="5099" y="8070"/>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1" name="Line 8716"/>
                        <wps:cNvCnPr>
                          <a:cxnSpLocks noChangeShapeType="1"/>
                        </wps:cNvCnPr>
                        <wps:spPr bwMode="auto">
                          <a:xfrm>
                            <a:off x="5099" y="8303"/>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2" name="Line 8717"/>
                        <wps:cNvCnPr>
                          <a:cxnSpLocks noChangeShapeType="1"/>
                        </wps:cNvCnPr>
                        <wps:spPr bwMode="auto">
                          <a:xfrm flipV="1">
                            <a:off x="5228" y="8070"/>
                            <a:ext cx="0"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3" name="Freeform 8718"/>
                        <wps:cNvSpPr>
                          <a:spLocks/>
                        </wps:cNvSpPr>
                        <wps:spPr bwMode="auto">
                          <a:xfrm>
                            <a:off x="5154" y="8082"/>
                            <a:ext cx="19" cy="18"/>
                          </a:xfrm>
                          <a:custGeom>
                            <a:avLst/>
                            <a:gdLst>
                              <a:gd name="T0" fmla="*/ 20 w 18"/>
                              <a:gd name="T1" fmla="*/ 9 h 18"/>
                              <a:gd name="T2" fmla="*/ 17 w 18"/>
                              <a:gd name="T3" fmla="*/ 3 h 18"/>
                              <a:gd name="T4" fmla="*/ 11 w 18"/>
                              <a:gd name="T5" fmla="*/ 0 h 18"/>
                              <a:gd name="T6" fmla="*/ 3 w 18"/>
                              <a:gd name="T7" fmla="*/ 3 h 18"/>
                              <a:gd name="T8" fmla="*/ 0 w 18"/>
                              <a:gd name="T9" fmla="*/ 9 h 18"/>
                              <a:gd name="T10" fmla="*/ 3 w 18"/>
                              <a:gd name="T11" fmla="*/ 15 h 18"/>
                              <a:gd name="T12" fmla="*/ 11 w 18"/>
                              <a:gd name="T13" fmla="*/ 18 h 18"/>
                              <a:gd name="T14" fmla="*/ 17 w 18"/>
                              <a:gd name="T15" fmla="*/ 15 h 18"/>
                              <a:gd name="T16" fmla="*/ 20 w 18"/>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8" y="9"/>
                                </a:moveTo>
                                <a:lnTo>
                                  <a:pt x="15" y="3"/>
                                </a:lnTo>
                                <a:lnTo>
                                  <a:pt x="9" y="0"/>
                                </a:lnTo>
                                <a:lnTo>
                                  <a:pt x="3" y="3"/>
                                </a:lnTo>
                                <a:lnTo>
                                  <a:pt x="0" y="9"/>
                                </a:lnTo>
                                <a:lnTo>
                                  <a:pt x="3" y="15"/>
                                </a:lnTo>
                                <a:lnTo>
                                  <a:pt x="9" y="18"/>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4" name="Freeform 8719"/>
                        <wps:cNvSpPr>
                          <a:spLocks/>
                        </wps:cNvSpPr>
                        <wps:spPr bwMode="auto">
                          <a:xfrm>
                            <a:off x="5154" y="8274"/>
                            <a:ext cx="19" cy="18"/>
                          </a:xfrm>
                          <a:custGeom>
                            <a:avLst/>
                            <a:gdLst>
                              <a:gd name="T0" fmla="*/ 20 w 18"/>
                              <a:gd name="T1" fmla="*/ 9 h 18"/>
                              <a:gd name="T2" fmla="*/ 17 w 18"/>
                              <a:gd name="T3" fmla="*/ 3 h 18"/>
                              <a:gd name="T4" fmla="*/ 11 w 18"/>
                              <a:gd name="T5" fmla="*/ 0 h 18"/>
                              <a:gd name="T6" fmla="*/ 3 w 18"/>
                              <a:gd name="T7" fmla="*/ 3 h 18"/>
                              <a:gd name="T8" fmla="*/ 0 w 18"/>
                              <a:gd name="T9" fmla="*/ 9 h 18"/>
                              <a:gd name="T10" fmla="*/ 3 w 18"/>
                              <a:gd name="T11" fmla="*/ 15 h 18"/>
                              <a:gd name="T12" fmla="*/ 11 w 18"/>
                              <a:gd name="T13" fmla="*/ 18 h 18"/>
                              <a:gd name="T14" fmla="*/ 17 w 18"/>
                              <a:gd name="T15" fmla="*/ 15 h 18"/>
                              <a:gd name="T16" fmla="*/ 20 w 18"/>
                              <a:gd name="T17" fmla="*/ 9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8" y="9"/>
                                </a:moveTo>
                                <a:lnTo>
                                  <a:pt x="15" y="3"/>
                                </a:lnTo>
                                <a:lnTo>
                                  <a:pt x="9" y="0"/>
                                </a:lnTo>
                                <a:lnTo>
                                  <a:pt x="3" y="3"/>
                                </a:lnTo>
                                <a:lnTo>
                                  <a:pt x="0" y="9"/>
                                </a:lnTo>
                                <a:lnTo>
                                  <a:pt x="3" y="15"/>
                                </a:lnTo>
                                <a:lnTo>
                                  <a:pt x="9" y="18"/>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5" name="Line 8720"/>
                        <wps:cNvCnPr>
                          <a:cxnSpLocks noChangeShapeType="1"/>
                        </wps:cNvCnPr>
                        <wps:spPr bwMode="auto">
                          <a:xfrm>
                            <a:off x="5228" y="8524"/>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6" name="Line 8721"/>
                        <wps:cNvCnPr>
                          <a:cxnSpLocks noChangeShapeType="1"/>
                        </wps:cNvCnPr>
                        <wps:spPr bwMode="auto">
                          <a:xfrm>
                            <a:off x="5228" y="8524"/>
                            <a:ext cx="0"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7" name="Line 8722"/>
                        <wps:cNvCnPr>
                          <a:cxnSpLocks noChangeShapeType="1"/>
                        </wps:cNvCnPr>
                        <wps:spPr bwMode="auto">
                          <a:xfrm flipV="1">
                            <a:off x="5228" y="8512"/>
                            <a:ext cx="0"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8" name="Line 8723"/>
                        <wps:cNvCnPr>
                          <a:cxnSpLocks noChangeShapeType="1"/>
                        </wps:cNvCnPr>
                        <wps:spPr bwMode="auto">
                          <a:xfrm flipH="1">
                            <a:off x="5099" y="8498"/>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9" name="Line 8724"/>
                        <wps:cNvCnPr>
                          <a:cxnSpLocks noChangeShapeType="1"/>
                        </wps:cNvCnPr>
                        <wps:spPr bwMode="auto">
                          <a:xfrm>
                            <a:off x="5099"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0" name="Line 8725"/>
                        <wps:cNvCnPr>
                          <a:cxnSpLocks noChangeShapeType="1"/>
                        </wps:cNvCnPr>
                        <wps:spPr bwMode="auto">
                          <a:xfrm>
                            <a:off x="5099" y="8732"/>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1" name="Line 8726"/>
                        <wps:cNvCnPr>
                          <a:cxnSpLocks noChangeShapeType="1"/>
                        </wps:cNvCnPr>
                        <wps:spPr bwMode="auto">
                          <a:xfrm flipV="1">
                            <a:off x="5228" y="8498"/>
                            <a:ext cx="0"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2" name="Freeform 8727"/>
                        <wps:cNvSpPr>
                          <a:spLocks/>
                        </wps:cNvSpPr>
                        <wps:spPr bwMode="auto">
                          <a:xfrm>
                            <a:off x="5154" y="8511"/>
                            <a:ext cx="19" cy="17"/>
                          </a:xfrm>
                          <a:custGeom>
                            <a:avLst/>
                            <a:gdLst>
                              <a:gd name="T0" fmla="*/ 20 w 18"/>
                              <a:gd name="T1" fmla="*/ 8 h 17"/>
                              <a:gd name="T2" fmla="*/ 17 w 18"/>
                              <a:gd name="T3" fmla="*/ 2 h 17"/>
                              <a:gd name="T4" fmla="*/ 11 w 18"/>
                              <a:gd name="T5" fmla="*/ 0 h 17"/>
                              <a:gd name="T6" fmla="*/ 3 w 18"/>
                              <a:gd name="T7" fmla="*/ 2 h 17"/>
                              <a:gd name="T8" fmla="*/ 0 w 18"/>
                              <a:gd name="T9" fmla="*/ 8 h 17"/>
                              <a:gd name="T10" fmla="*/ 3 w 18"/>
                              <a:gd name="T11" fmla="*/ 15 h 17"/>
                              <a:gd name="T12" fmla="*/ 11 w 18"/>
                              <a:gd name="T13" fmla="*/ 17 h 17"/>
                              <a:gd name="T14" fmla="*/ 17 w 18"/>
                              <a:gd name="T15" fmla="*/ 15 h 17"/>
                              <a:gd name="T16" fmla="*/ 20 w 18"/>
                              <a:gd name="T17" fmla="*/ 8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7">
                                <a:moveTo>
                                  <a:pt x="18" y="8"/>
                                </a:moveTo>
                                <a:lnTo>
                                  <a:pt x="15" y="2"/>
                                </a:lnTo>
                                <a:lnTo>
                                  <a:pt x="9" y="0"/>
                                </a:lnTo>
                                <a:lnTo>
                                  <a:pt x="3" y="2"/>
                                </a:lnTo>
                                <a:lnTo>
                                  <a:pt x="0" y="8"/>
                                </a:lnTo>
                                <a:lnTo>
                                  <a:pt x="3" y="15"/>
                                </a:lnTo>
                                <a:lnTo>
                                  <a:pt x="9" y="17"/>
                                </a:lnTo>
                                <a:lnTo>
                                  <a:pt x="15" y="15"/>
                                </a:lnTo>
                                <a:lnTo>
                                  <a:pt x="18"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3" name="Freeform 8728"/>
                        <wps:cNvSpPr>
                          <a:spLocks/>
                        </wps:cNvSpPr>
                        <wps:spPr bwMode="auto">
                          <a:xfrm>
                            <a:off x="5154" y="8702"/>
                            <a:ext cx="19" cy="18"/>
                          </a:xfrm>
                          <a:custGeom>
                            <a:avLst/>
                            <a:gdLst>
                              <a:gd name="T0" fmla="*/ 20 w 18"/>
                              <a:gd name="T1" fmla="*/ 11 h 17"/>
                              <a:gd name="T2" fmla="*/ 17 w 18"/>
                              <a:gd name="T3" fmla="*/ 2 h 17"/>
                              <a:gd name="T4" fmla="*/ 11 w 18"/>
                              <a:gd name="T5" fmla="*/ 0 h 17"/>
                              <a:gd name="T6" fmla="*/ 3 w 18"/>
                              <a:gd name="T7" fmla="*/ 2 h 17"/>
                              <a:gd name="T8" fmla="*/ 0 w 18"/>
                              <a:gd name="T9" fmla="*/ 11 h 17"/>
                              <a:gd name="T10" fmla="*/ 3 w 18"/>
                              <a:gd name="T11" fmla="*/ 17 h 17"/>
                              <a:gd name="T12" fmla="*/ 11 w 18"/>
                              <a:gd name="T13" fmla="*/ 19 h 17"/>
                              <a:gd name="T14" fmla="*/ 17 w 18"/>
                              <a:gd name="T15" fmla="*/ 17 h 17"/>
                              <a:gd name="T16" fmla="*/ 20 w 18"/>
                              <a:gd name="T17" fmla="*/ 11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7">
                                <a:moveTo>
                                  <a:pt x="18" y="9"/>
                                </a:moveTo>
                                <a:lnTo>
                                  <a:pt x="15" y="2"/>
                                </a:lnTo>
                                <a:lnTo>
                                  <a:pt x="9" y="0"/>
                                </a:lnTo>
                                <a:lnTo>
                                  <a:pt x="3" y="2"/>
                                </a:lnTo>
                                <a:lnTo>
                                  <a:pt x="0" y="9"/>
                                </a:lnTo>
                                <a:lnTo>
                                  <a:pt x="3" y="15"/>
                                </a:lnTo>
                                <a:lnTo>
                                  <a:pt x="9" y="17"/>
                                </a:lnTo>
                                <a:lnTo>
                                  <a:pt x="15" y="15"/>
                                </a:lnTo>
                                <a:lnTo>
                                  <a:pt x="18" y="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4" name="Line 8729"/>
                        <wps:cNvCnPr>
                          <a:cxnSpLocks noChangeShapeType="1"/>
                        </wps:cNvCnPr>
                        <wps:spPr bwMode="auto">
                          <a:xfrm>
                            <a:off x="5488" y="7642"/>
                            <a:ext cx="0" cy="4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5" name="Line 8730"/>
                        <wps:cNvCnPr>
                          <a:cxnSpLocks noChangeShapeType="1"/>
                        </wps:cNvCnPr>
                        <wps:spPr bwMode="auto">
                          <a:xfrm>
                            <a:off x="5293" y="7694"/>
                            <a:ext cx="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6" name="Line 8731"/>
                        <wps:cNvCnPr>
                          <a:cxnSpLocks noChangeShapeType="1"/>
                        </wps:cNvCnPr>
                        <wps:spPr bwMode="auto">
                          <a:xfrm flipH="1">
                            <a:off x="2892" y="7694"/>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7" name="Line 8732"/>
                        <wps:cNvCnPr>
                          <a:cxnSpLocks noChangeShapeType="1"/>
                        </wps:cNvCnPr>
                        <wps:spPr bwMode="auto">
                          <a:xfrm>
                            <a:off x="5293" y="7824"/>
                            <a:ext cx="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8" name="Line 8733"/>
                        <wps:cNvCnPr>
                          <a:cxnSpLocks noChangeShapeType="1"/>
                        </wps:cNvCnPr>
                        <wps:spPr bwMode="auto">
                          <a:xfrm flipH="1">
                            <a:off x="2892" y="7824"/>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9" name="Line 8734"/>
                        <wps:cNvCnPr>
                          <a:cxnSpLocks noChangeShapeType="1"/>
                        </wps:cNvCnPr>
                        <wps:spPr bwMode="auto">
                          <a:xfrm>
                            <a:off x="5293" y="8252"/>
                            <a:ext cx="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0" name="Line 8735"/>
                        <wps:cNvCnPr>
                          <a:cxnSpLocks noChangeShapeType="1"/>
                        </wps:cNvCnPr>
                        <wps:spPr bwMode="auto">
                          <a:xfrm flipH="1">
                            <a:off x="3152" y="8122"/>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1" name="Line 8736"/>
                        <wps:cNvCnPr>
                          <a:cxnSpLocks noChangeShapeType="1"/>
                        </wps:cNvCnPr>
                        <wps:spPr bwMode="auto">
                          <a:xfrm>
                            <a:off x="3152" y="8252"/>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2" name="Line 8737"/>
                        <wps:cNvCnPr>
                          <a:cxnSpLocks noChangeShapeType="1"/>
                        </wps:cNvCnPr>
                        <wps:spPr bwMode="auto">
                          <a:xfrm flipH="1">
                            <a:off x="5293" y="8551"/>
                            <a:ext cx="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3" name="Line 8738"/>
                        <wps:cNvCnPr>
                          <a:cxnSpLocks noChangeShapeType="1"/>
                        </wps:cNvCnPr>
                        <wps:spPr bwMode="auto">
                          <a:xfrm flipH="1">
                            <a:off x="5293" y="8680"/>
                            <a:ext cx="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4" name="Line 8739"/>
                        <wps:cNvCnPr>
                          <a:cxnSpLocks noChangeShapeType="1"/>
                        </wps:cNvCnPr>
                        <wps:spPr bwMode="auto">
                          <a:xfrm flipH="1">
                            <a:off x="2892" y="8680"/>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5" name="Line 8740"/>
                        <wps:cNvCnPr>
                          <a:cxnSpLocks noChangeShapeType="1"/>
                        </wps:cNvCnPr>
                        <wps:spPr bwMode="auto">
                          <a:xfrm>
                            <a:off x="2892" y="8551"/>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6" name="Line 8741"/>
                        <wps:cNvCnPr>
                          <a:cxnSpLocks noChangeShapeType="1"/>
                        </wps:cNvCnPr>
                        <wps:spPr bwMode="auto">
                          <a:xfrm flipH="1">
                            <a:off x="5099" y="8732"/>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7" name="Line 8742"/>
                        <wps:cNvCnPr>
                          <a:cxnSpLocks noChangeShapeType="1"/>
                        </wps:cNvCnPr>
                        <wps:spPr bwMode="auto">
                          <a:xfrm flipH="1">
                            <a:off x="5228" y="7824"/>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8" name="Line 8743"/>
                        <wps:cNvCnPr>
                          <a:cxnSpLocks noChangeShapeType="1"/>
                        </wps:cNvCnPr>
                        <wps:spPr bwMode="auto">
                          <a:xfrm flipH="1">
                            <a:off x="5228" y="7694"/>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9" name="Line 8744"/>
                        <wps:cNvCnPr>
                          <a:cxnSpLocks noChangeShapeType="1"/>
                        </wps:cNvCnPr>
                        <wps:spPr bwMode="auto">
                          <a:xfrm flipH="1">
                            <a:off x="5228" y="8122"/>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0" name="Line 8745"/>
                        <wps:cNvCnPr>
                          <a:cxnSpLocks noChangeShapeType="1"/>
                        </wps:cNvCnPr>
                        <wps:spPr bwMode="auto">
                          <a:xfrm flipH="1">
                            <a:off x="5228" y="8252"/>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1" name="Line 8746"/>
                        <wps:cNvCnPr>
                          <a:cxnSpLocks noChangeShapeType="1"/>
                        </wps:cNvCnPr>
                        <wps:spPr bwMode="auto">
                          <a:xfrm flipH="1">
                            <a:off x="5228" y="8551"/>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2" name="Line 8747"/>
                        <wps:cNvCnPr>
                          <a:cxnSpLocks noChangeShapeType="1"/>
                        </wps:cNvCnPr>
                        <wps:spPr bwMode="auto">
                          <a:xfrm flipH="1">
                            <a:off x="5228" y="8680"/>
                            <a:ext cx="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3" name="Rectangle 8749"/>
                        <wps:cNvSpPr>
                          <a:spLocks noChangeArrowheads="1"/>
                        </wps:cNvSpPr>
                        <wps:spPr bwMode="auto">
                          <a:xfrm>
                            <a:off x="4297" y="7150"/>
                            <a:ext cx="1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C631"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3</w:t>
                              </w:r>
                            </w:p>
                          </w:txbxContent>
                        </wps:txbx>
                        <wps:bodyPr rot="0" vert="horz" wrap="none" lIns="0" tIns="0" rIns="0" bIns="0" anchor="t" anchorCtr="0" upright="1">
                          <a:spAutoFit/>
                        </wps:bodyPr>
                      </wps:wsp>
                      <wps:wsp>
                        <wps:cNvPr id="26954" name="Line 8750"/>
                        <wps:cNvCnPr>
                          <a:cxnSpLocks noChangeShapeType="1"/>
                        </wps:cNvCnPr>
                        <wps:spPr bwMode="auto">
                          <a:xfrm flipV="1">
                            <a:off x="5488" y="8290"/>
                            <a:ext cx="0" cy="4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5" name="Line 8751"/>
                        <wps:cNvCnPr>
                          <a:cxnSpLocks noChangeShapeType="1"/>
                        </wps:cNvCnPr>
                        <wps:spPr bwMode="auto">
                          <a:xfrm>
                            <a:off x="5488" y="8074"/>
                            <a:ext cx="0"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6" name="Line 8752"/>
                        <wps:cNvCnPr>
                          <a:cxnSpLocks noChangeShapeType="1"/>
                        </wps:cNvCnPr>
                        <wps:spPr bwMode="auto">
                          <a:xfrm flipV="1">
                            <a:off x="5488" y="8250"/>
                            <a:ext cx="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7" name="Line 8753"/>
                        <wps:cNvCnPr>
                          <a:cxnSpLocks noChangeShapeType="1"/>
                        </wps:cNvCnPr>
                        <wps:spPr bwMode="auto">
                          <a:xfrm>
                            <a:off x="5489" y="8150"/>
                            <a:ext cx="67"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8" name="Line 8754"/>
                        <wps:cNvCnPr>
                          <a:cxnSpLocks noChangeShapeType="1"/>
                        </wps:cNvCnPr>
                        <wps:spPr bwMode="auto">
                          <a:xfrm flipH="1">
                            <a:off x="5420" y="8177"/>
                            <a:ext cx="136"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9" name="Line 8755"/>
                        <wps:cNvCnPr>
                          <a:cxnSpLocks noChangeShapeType="1"/>
                        </wps:cNvCnPr>
                        <wps:spPr bwMode="auto">
                          <a:xfrm>
                            <a:off x="5420" y="8213"/>
                            <a:ext cx="68"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0" name="Line 8756"/>
                        <wps:cNvCnPr>
                          <a:cxnSpLocks noChangeShapeType="1"/>
                        </wps:cNvCnPr>
                        <wps:spPr bwMode="auto">
                          <a:xfrm flipV="1">
                            <a:off x="5488" y="8228"/>
                            <a:ext cx="0"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1" name="Line 8757"/>
                        <wps:cNvCnPr>
                          <a:cxnSpLocks noChangeShapeType="1"/>
                        </wps:cNvCnPr>
                        <wps:spPr bwMode="auto">
                          <a:xfrm>
                            <a:off x="5488" y="8123"/>
                            <a:ext cx="0"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2" name="Line 8758"/>
                        <wps:cNvCnPr>
                          <a:cxnSpLocks noChangeShapeType="1"/>
                        </wps:cNvCnPr>
                        <wps:spPr bwMode="auto">
                          <a:xfrm flipH="1" flipV="1">
                            <a:off x="5488" y="8150"/>
                            <a:ext cx="6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3" name="Line 8759"/>
                        <wps:cNvCnPr>
                          <a:cxnSpLocks noChangeShapeType="1"/>
                        </wps:cNvCnPr>
                        <wps:spPr bwMode="auto">
                          <a:xfrm>
                            <a:off x="3226" y="812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4" name="Line 8760"/>
                        <wps:cNvCnPr>
                          <a:cxnSpLocks noChangeShapeType="1"/>
                        </wps:cNvCnPr>
                        <wps:spPr bwMode="auto">
                          <a:xfrm>
                            <a:off x="3226" y="8171"/>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5" name="Line 8761"/>
                        <wps:cNvCnPr>
                          <a:cxnSpLocks noChangeShapeType="1"/>
                        </wps:cNvCnPr>
                        <wps:spPr bwMode="auto">
                          <a:xfrm>
                            <a:off x="3226" y="821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6" name="Line 8762"/>
                        <wps:cNvCnPr>
                          <a:cxnSpLocks noChangeShapeType="1"/>
                        </wps:cNvCnPr>
                        <wps:spPr bwMode="auto">
                          <a:xfrm>
                            <a:off x="3207" y="812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7" name="Line 8763"/>
                        <wps:cNvCnPr>
                          <a:cxnSpLocks noChangeShapeType="1"/>
                        </wps:cNvCnPr>
                        <wps:spPr bwMode="auto">
                          <a:xfrm>
                            <a:off x="3207" y="8171"/>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8" name="Line 8764"/>
                        <wps:cNvCnPr>
                          <a:cxnSpLocks noChangeShapeType="1"/>
                        </wps:cNvCnPr>
                        <wps:spPr bwMode="auto">
                          <a:xfrm>
                            <a:off x="3207" y="821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9" name="Line 8765"/>
                        <wps:cNvCnPr>
                          <a:cxnSpLocks noChangeShapeType="1"/>
                        </wps:cNvCnPr>
                        <wps:spPr bwMode="auto">
                          <a:xfrm>
                            <a:off x="2948" y="8551"/>
                            <a:ext cx="0"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0" name="Line 8766"/>
                        <wps:cNvCnPr>
                          <a:cxnSpLocks noChangeShapeType="1"/>
                        </wps:cNvCnPr>
                        <wps:spPr bwMode="auto">
                          <a:xfrm>
                            <a:off x="2948" y="859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1" name="Line 8767"/>
                        <wps:cNvCnPr>
                          <a:cxnSpLocks noChangeShapeType="1"/>
                        </wps:cNvCnPr>
                        <wps:spPr bwMode="auto">
                          <a:xfrm>
                            <a:off x="2948" y="8648"/>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2" name="Line 8768"/>
                        <wps:cNvCnPr>
                          <a:cxnSpLocks noChangeShapeType="1"/>
                        </wps:cNvCnPr>
                        <wps:spPr bwMode="auto">
                          <a:xfrm>
                            <a:off x="2966" y="8551"/>
                            <a:ext cx="0"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3" name="Line 8769"/>
                        <wps:cNvCnPr>
                          <a:cxnSpLocks noChangeShapeType="1"/>
                        </wps:cNvCnPr>
                        <wps:spPr bwMode="auto">
                          <a:xfrm>
                            <a:off x="2966" y="859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4" name="Line 8770"/>
                        <wps:cNvCnPr>
                          <a:cxnSpLocks noChangeShapeType="1"/>
                        </wps:cNvCnPr>
                        <wps:spPr bwMode="auto">
                          <a:xfrm>
                            <a:off x="2966" y="8648"/>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5" name="Line 8771"/>
                        <wps:cNvCnPr>
                          <a:cxnSpLocks noChangeShapeType="1"/>
                        </wps:cNvCnPr>
                        <wps:spPr bwMode="auto">
                          <a:xfrm>
                            <a:off x="3597" y="8551"/>
                            <a:ext cx="0"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6" name="Line 8772"/>
                        <wps:cNvCnPr>
                          <a:cxnSpLocks noChangeShapeType="1"/>
                        </wps:cNvCnPr>
                        <wps:spPr bwMode="auto">
                          <a:xfrm>
                            <a:off x="3597" y="859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7" name="Line 8773"/>
                        <wps:cNvCnPr>
                          <a:cxnSpLocks noChangeShapeType="1"/>
                        </wps:cNvCnPr>
                        <wps:spPr bwMode="auto">
                          <a:xfrm>
                            <a:off x="3597" y="8648"/>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8" name="Line 8774"/>
                        <wps:cNvCnPr>
                          <a:cxnSpLocks noChangeShapeType="1"/>
                        </wps:cNvCnPr>
                        <wps:spPr bwMode="auto">
                          <a:xfrm>
                            <a:off x="3614" y="8551"/>
                            <a:ext cx="0"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9" name="Line 8776"/>
                        <wps:cNvCnPr>
                          <a:cxnSpLocks noChangeShapeType="1"/>
                        </wps:cNvCnPr>
                        <wps:spPr bwMode="auto">
                          <a:xfrm>
                            <a:off x="3614" y="859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0" name="Line 8777"/>
                        <wps:cNvCnPr>
                          <a:cxnSpLocks noChangeShapeType="1"/>
                        </wps:cNvCnPr>
                        <wps:spPr bwMode="auto">
                          <a:xfrm>
                            <a:off x="3614" y="8648"/>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1" name="Line 8778"/>
                        <wps:cNvCnPr>
                          <a:cxnSpLocks noChangeShapeType="1"/>
                        </wps:cNvCnPr>
                        <wps:spPr bwMode="auto">
                          <a:xfrm>
                            <a:off x="3857" y="812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2" name="Line 8779"/>
                        <wps:cNvCnPr>
                          <a:cxnSpLocks noChangeShapeType="1"/>
                        </wps:cNvCnPr>
                        <wps:spPr bwMode="auto">
                          <a:xfrm>
                            <a:off x="3857" y="8171"/>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3" name="Line 8780"/>
                        <wps:cNvCnPr>
                          <a:cxnSpLocks noChangeShapeType="1"/>
                        </wps:cNvCnPr>
                        <wps:spPr bwMode="auto">
                          <a:xfrm>
                            <a:off x="3857" y="821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4" name="Line 8781"/>
                        <wps:cNvCnPr>
                          <a:cxnSpLocks noChangeShapeType="1"/>
                        </wps:cNvCnPr>
                        <wps:spPr bwMode="auto">
                          <a:xfrm>
                            <a:off x="3874" y="812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5" name="Line 8782"/>
                        <wps:cNvCnPr>
                          <a:cxnSpLocks noChangeShapeType="1"/>
                        </wps:cNvCnPr>
                        <wps:spPr bwMode="auto">
                          <a:xfrm>
                            <a:off x="3874" y="8171"/>
                            <a:ext cx="0"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6" name="Line 8783"/>
                        <wps:cNvCnPr>
                          <a:cxnSpLocks noChangeShapeType="1"/>
                        </wps:cNvCnPr>
                        <wps:spPr bwMode="auto">
                          <a:xfrm>
                            <a:off x="3874" y="8219"/>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7" name="Line 8784"/>
                        <wps:cNvCnPr>
                          <a:cxnSpLocks noChangeShapeType="1"/>
                        </wps:cNvCnPr>
                        <wps:spPr bwMode="auto">
                          <a:xfrm>
                            <a:off x="3597" y="7694"/>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8" name="Line 8785"/>
                        <wps:cNvCnPr>
                          <a:cxnSpLocks noChangeShapeType="1"/>
                        </wps:cNvCnPr>
                        <wps:spPr bwMode="auto">
                          <a:xfrm>
                            <a:off x="3597" y="774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9" name="Line 8786"/>
                        <wps:cNvCnPr>
                          <a:cxnSpLocks noChangeShapeType="1"/>
                        </wps:cNvCnPr>
                        <wps:spPr bwMode="auto">
                          <a:xfrm>
                            <a:off x="3597" y="7791"/>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0" name="Line 8787"/>
                        <wps:cNvCnPr>
                          <a:cxnSpLocks noChangeShapeType="1"/>
                        </wps:cNvCnPr>
                        <wps:spPr bwMode="auto">
                          <a:xfrm>
                            <a:off x="3614" y="7694"/>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1" name="Line 8788"/>
                        <wps:cNvCnPr>
                          <a:cxnSpLocks noChangeShapeType="1"/>
                        </wps:cNvCnPr>
                        <wps:spPr bwMode="auto">
                          <a:xfrm>
                            <a:off x="3614" y="774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2" name="Line 8789"/>
                        <wps:cNvCnPr>
                          <a:cxnSpLocks noChangeShapeType="1"/>
                        </wps:cNvCnPr>
                        <wps:spPr bwMode="auto">
                          <a:xfrm>
                            <a:off x="3614" y="7791"/>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3" name="Line 8790"/>
                        <wps:cNvCnPr>
                          <a:cxnSpLocks noChangeShapeType="1"/>
                        </wps:cNvCnPr>
                        <wps:spPr bwMode="auto">
                          <a:xfrm>
                            <a:off x="2948" y="7694"/>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4" name="Line 8791"/>
                        <wps:cNvCnPr>
                          <a:cxnSpLocks noChangeShapeType="1"/>
                        </wps:cNvCnPr>
                        <wps:spPr bwMode="auto">
                          <a:xfrm>
                            <a:off x="2948" y="774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5" name="Line 8792"/>
                        <wps:cNvCnPr>
                          <a:cxnSpLocks noChangeShapeType="1"/>
                        </wps:cNvCnPr>
                        <wps:spPr bwMode="auto">
                          <a:xfrm>
                            <a:off x="2948" y="7791"/>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6" name="Line 8793"/>
                        <wps:cNvCnPr>
                          <a:cxnSpLocks noChangeShapeType="1"/>
                        </wps:cNvCnPr>
                        <wps:spPr bwMode="auto">
                          <a:xfrm>
                            <a:off x="2966" y="7694"/>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7" name="Line 8794"/>
                        <wps:cNvCnPr>
                          <a:cxnSpLocks noChangeShapeType="1"/>
                        </wps:cNvCnPr>
                        <wps:spPr bwMode="auto">
                          <a:xfrm>
                            <a:off x="2966" y="7742"/>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8" name="Line 8795"/>
                        <wps:cNvCnPr>
                          <a:cxnSpLocks noChangeShapeType="1"/>
                        </wps:cNvCnPr>
                        <wps:spPr bwMode="auto">
                          <a:xfrm>
                            <a:off x="2966" y="7791"/>
                            <a:ext cx="0" cy="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9" name="Line 8796"/>
                        <wps:cNvCnPr>
                          <a:cxnSpLocks noChangeShapeType="1"/>
                        </wps:cNvCnPr>
                        <wps:spPr bwMode="auto">
                          <a:xfrm>
                            <a:off x="4289" y="7409"/>
                            <a:ext cx="4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0" name="Line 8797"/>
                        <wps:cNvCnPr>
                          <a:cxnSpLocks noChangeShapeType="1"/>
                        </wps:cNvCnPr>
                        <wps:spPr bwMode="auto">
                          <a:xfrm>
                            <a:off x="3152" y="8122"/>
                            <a:ext cx="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1" name="Line 8798"/>
                        <wps:cNvCnPr>
                          <a:cxnSpLocks noChangeShapeType="1"/>
                        </wps:cNvCnPr>
                        <wps:spPr bwMode="auto">
                          <a:xfrm>
                            <a:off x="3152" y="8148"/>
                            <a:ext cx="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2" name="Line 8799"/>
                        <wps:cNvCnPr>
                          <a:cxnSpLocks noChangeShapeType="1"/>
                        </wps:cNvCnPr>
                        <wps:spPr bwMode="auto">
                          <a:xfrm>
                            <a:off x="3152" y="8174"/>
                            <a:ext cx="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3" name="Line 8800"/>
                        <wps:cNvCnPr>
                          <a:cxnSpLocks noChangeShapeType="1"/>
                        </wps:cNvCnPr>
                        <wps:spPr bwMode="auto">
                          <a:xfrm>
                            <a:off x="3152" y="8200"/>
                            <a:ext cx="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4" name="Line 8801"/>
                        <wps:cNvCnPr>
                          <a:cxnSpLocks noChangeShapeType="1"/>
                        </wps:cNvCnPr>
                        <wps:spPr bwMode="auto">
                          <a:xfrm>
                            <a:off x="2892" y="8551"/>
                            <a:ext cx="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5" name="Line 8802"/>
                        <wps:cNvCnPr>
                          <a:cxnSpLocks noChangeShapeType="1"/>
                        </wps:cNvCnPr>
                        <wps:spPr bwMode="auto">
                          <a:xfrm>
                            <a:off x="2892" y="8576"/>
                            <a:ext cx="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6" name="Line 8803"/>
                        <wps:cNvCnPr>
                          <a:cxnSpLocks noChangeShapeType="1"/>
                        </wps:cNvCnPr>
                        <wps:spPr bwMode="auto">
                          <a:xfrm>
                            <a:off x="2892" y="8602"/>
                            <a:ext cx="0"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7" name="Line 8804"/>
                        <wps:cNvCnPr>
                          <a:cxnSpLocks noChangeShapeType="1"/>
                        </wps:cNvCnPr>
                        <wps:spPr bwMode="auto">
                          <a:xfrm>
                            <a:off x="2892" y="8629"/>
                            <a:ext cx="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8" name="Line 8805"/>
                        <wps:cNvCnPr>
                          <a:cxnSpLocks noChangeShapeType="1"/>
                        </wps:cNvCnPr>
                        <wps:spPr bwMode="auto">
                          <a:xfrm>
                            <a:off x="2892" y="8551"/>
                            <a:ext cx="0"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9" name="Line 8806"/>
                        <wps:cNvCnPr>
                          <a:cxnSpLocks noChangeShapeType="1"/>
                        </wps:cNvCnPr>
                        <wps:spPr bwMode="auto">
                          <a:xfrm>
                            <a:off x="2892" y="8572"/>
                            <a:ext cx="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0" name="Line 8807"/>
                        <wps:cNvCnPr>
                          <a:cxnSpLocks noChangeShapeType="1"/>
                        </wps:cNvCnPr>
                        <wps:spPr bwMode="auto">
                          <a:xfrm>
                            <a:off x="2892" y="8572"/>
                            <a:ext cx="0"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1" name="Line 8808"/>
                        <wps:cNvCnPr>
                          <a:cxnSpLocks noChangeShapeType="1"/>
                        </wps:cNvCnPr>
                        <wps:spPr bwMode="auto">
                          <a:xfrm>
                            <a:off x="2892" y="8594"/>
                            <a:ext cx="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2" name="Line 8809"/>
                        <wps:cNvCnPr>
                          <a:cxnSpLocks noChangeShapeType="1"/>
                        </wps:cNvCnPr>
                        <wps:spPr bwMode="auto">
                          <a:xfrm>
                            <a:off x="2892" y="8594"/>
                            <a:ext cx="0"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3" name="Line 8810"/>
                        <wps:cNvCnPr>
                          <a:cxnSpLocks noChangeShapeType="1"/>
                        </wps:cNvCnPr>
                        <wps:spPr bwMode="auto">
                          <a:xfrm>
                            <a:off x="2892" y="8615"/>
                            <a:ext cx="2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4" name="Line 8811"/>
                        <wps:cNvCnPr>
                          <a:cxnSpLocks noChangeShapeType="1"/>
                        </wps:cNvCnPr>
                        <wps:spPr bwMode="auto">
                          <a:xfrm>
                            <a:off x="2892" y="8615"/>
                            <a:ext cx="0"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5" name="Line 8812"/>
                        <wps:cNvCnPr>
                          <a:cxnSpLocks noChangeShapeType="1"/>
                        </wps:cNvCnPr>
                        <wps:spPr bwMode="auto">
                          <a:xfrm>
                            <a:off x="2892" y="8637"/>
                            <a:ext cx="1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6" name="Line 8813"/>
                        <wps:cNvCnPr>
                          <a:cxnSpLocks noChangeShapeType="1"/>
                        </wps:cNvCnPr>
                        <wps:spPr bwMode="auto">
                          <a:xfrm>
                            <a:off x="2892" y="8637"/>
                            <a:ext cx="0"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7" name="Line 8814"/>
                        <wps:cNvCnPr>
                          <a:cxnSpLocks noChangeShapeType="1"/>
                        </wps:cNvCnPr>
                        <wps:spPr bwMode="auto">
                          <a:xfrm>
                            <a:off x="2892" y="8658"/>
                            <a:ext cx="1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8" name="Line 8815"/>
                        <wps:cNvCnPr>
                          <a:cxnSpLocks noChangeShapeType="1"/>
                        </wps:cNvCnPr>
                        <wps:spPr bwMode="auto">
                          <a:xfrm>
                            <a:off x="3152" y="8144"/>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9" name="Line 8816"/>
                        <wps:cNvCnPr>
                          <a:cxnSpLocks noChangeShapeType="1"/>
                        </wps:cNvCnPr>
                        <wps:spPr bwMode="auto">
                          <a:xfrm>
                            <a:off x="3152" y="8166"/>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0" name="Line 8817"/>
                        <wps:cNvCnPr>
                          <a:cxnSpLocks noChangeShapeType="1"/>
                        </wps:cNvCnPr>
                        <wps:spPr bwMode="auto">
                          <a:xfrm>
                            <a:off x="3152" y="8187"/>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1" name="Line 8818"/>
                        <wps:cNvCnPr>
                          <a:cxnSpLocks noChangeShapeType="1"/>
                        </wps:cNvCnPr>
                        <wps:spPr bwMode="auto">
                          <a:xfrm>
                            <a:off x="3152" y="8209"/>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2" name="Line 8819"/>
                        <wps:cNvCnPr>
                          <a:cxnSpLocks noChangeShapeType="1"/>
                        </wps:cNvCnPr>
                        <wps:spPr bwMode="auto">
                          <a:xfrm>
                            <a:off x="3152" y="8230"/>
                            <a:ext cx="19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3" name="Line 8820"/>
                        <wps:cNvCnPr>
                          <a:cxnSpLocks noChangeShapeType="1"/>
                        </wps:cNvCnPr>
                        <wps:spPr bwMode="auto">
                          <a:xfrm>
                            <a:off x="2892" y="8572"/>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4" name="Line 8821"/>
                        <wps:cNvCnPr>
                          <a:cxnSpLocks noChangeShapeType="1"/>
                        </wps:cNvCnPr>
                        <wps:spPr bwMode="auto">
                          <a:xfrm>
                            <a:off x="2892" y="8594"/>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5" name="Line 8822"/>
                        <wps:cNvCnPr>
                          <a:cxnSpLocks noChangeShapeType="1"/>
                        </wps:cNvCnPr>
                        <wps:spPr bwMode="auto">
                          <a:xfrm>
                            <a:off x="2892" y="8615"/>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6" name="Line 8823"/>
                        <wps:cNvCnPr>
                          <a:cxnSpLocks noChangeShapeType="1"/>
                        </wps:cNvCnPr>
                        <wps:spPr bwMode="auto">
                          <a:xfrm>
                            <a:off x="2892" y="8637"/>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7" name="Line 8824"/>
                        <wps:cNvCnPr>
                          <a:cxnSpLocks noChangeShapeType="1"/>
                        </wps:cNvCnPr>
                        <wps:spPr bwMode="auto">
                          <a:xfrm>
                            <a:off x="2892" y="8658"/>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8" name="Line 8825"/>
                        <wps:cNvCnPr>
                          <a:cxnSpLocks noChangeShapeType="1"/>
                        </wps:cNvCnPr>
                        <wps:spPr bwMode="auto">
                          <a:xfrm>
                            <a:off x="5228" y="8572"/>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9" name="Line 8826"/>
                        <wps:cNvCnPr>
                          <a:cxnSpLocks noChangeShapeType="1"/>
                        </wps:cNvCnPr>
                        <wps:spPr bwMode="auto">
                          <a:xfrm>
                            <a:off x="5228" y="8594"/>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0" name="Line 8827"/>
                        <wps:cNvCnPr>
                          <a:cxnSpLocks noChangeShapeType="1"/>
                        </wps:cNvCnPr>
                        <wps:spPr bwMode="auto">
                          <a:xfrm>
                            <a:off x="5228" y="8615"/>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1" name="Line 8828"/>
                        <wps:cNvCnPr>
                          <a:cxnSpLocks noChangeShapeType="1"/>
                        </wps:cNvCnPr>
                        <wps:spPr bwMode="auto">
                          <a:xfrm>
                            <a:off x="5228" y="8637"/>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2" name="Line 8829"/>
                        <wps:cNvCnPr>
                          <a:cxnSpLocks noChangeShapeType="1"/>
                        </wps:cNvCnPr>
                        <wps:spPr bwMode="auto">
                          <a:xfrm>
                            <a:off x="5228" y="8658"/>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3" name="Line 8830"/>
                        <wps:cNvCnPr>
                          <a:cxnSpLocks noChangeShapeType="1"/>
                        </wps:cNvCnPr>
                        <wps:spPr bwMode="auto">
                          <a:xfrm>
                            <a:off x="2892" y="7715"/>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4" name="Line 8831"/>
                        <wps:cNvCnPr>
                          <a:cxnSpLocks noChangeShapeType="1"/>
                        </wps:cNvCnPr>
                        <wps:spPr bwMode="auto">
                          <a:xfrm>
                            <a:off x="2892" y="7737"/>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5" name="Line 8832"/>
                        <wps:cNvCnPr>
                          <a:cxnSpLocks noChangeShapeType="1"/>
                        </wps:cNvCnPr>
                        <wps:spPr bwMode="auto">
                          <a:xfrm>
                            <a:off x="2892" y="7758"/>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6" name="Line 8833"/>
                        <wps:cNvCnPr>
                          <a:cxnSpLocks noChangeShapeType="1"/>
                        </wps:cNvCnPr>
                        <wps:spPr bwMode="auto">
                          <a:xfrm>
                            <a:off x="2892" y="7780"/>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7" name="Line 8834"/>
                        <wps:cNvCnPr>
                          <a:cxnSpLocks noChangeShapeType="1"/>
                        </wps:cNvCnPr>
                        <wps:spPr bwMode="auto">
                          <a:xfrm>
                            <a:off x="2892" y="7803"/>
                            <a:ext cx="2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8" name="Line 8835"/>
                        <wps:cNvCnPr>
                          <a:cxnSpLocks noChangeShapeType="1"/>
                        </wps:cNvCnPr>
                        <wps:spPr bwMode="auto">
                          <a:xfrm>
                            <a:off x="5228" y="7715"/>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9" name="Line 8836"/>
                        <wps:cNvCnPr>
                          <a:cxnSpLocks noChangeShapeType="1"/>
                        </wps:cNvCnPr>
                        <wps:spPr bwMode="auto">
                          <a:xfrm>
                            <a:off x="5228" y="7737"/>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0" name="Line 8837"/>
                        <wps:cNvCnPr>
                          <a:cxnSpLocks noChangeShapeType="1"/>
                        </wps:cNvCnPr>
                        <wps:spPr bwMode="auto">
                          <a:xfrm>
                            <a:off x="5228" y="7758"/>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1" name="Line 8838"/>
                        <wps:cNvCnPr>
                          <a:cxnSpLocks noChangeShapeType="1"/>
                        </wps:cNvCnPr>
                        <wps:spPr bwMode="auto">
                          <a:xfrm>
                            <a:off x="5228" y="7780"/>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2" name="Line 8839"/>
                        <wps:cNvCnPr>
                          <a:cxnSpLocks noChangeShapeType="1"/>
                        </wps:cNvCnPr>
                        <wps:spPr bwMode="auto">
                          <a:xfrm>
                            <a:off x="5228" y="7803"/>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3" name="Line 8840"/>
                        <wps:cNvCnPr>
                          <a:cxnSpLocks noChangeShapeType="1"/>
                        </wps:cNvCnPr>
                        <wps:spPr bwMode="auto">
                          <a:xfrm>
                            <a:off x="5228" y="8144"/>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4" name="Line 8841"/>
                        <wps:cNvCnPr>
                          <a:cxnSpLocks noChangeShapeType="1"/>
                        </wps:cNvCnPr>
                        <wps:spPr bwMode="auto">
                          <a:xfrm>
                            <a:off x="5228" y="8166"/>
                            <a:ext cx="2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5" name="Line 8842"/>
                        <wps:cNvCnPr>
                          <a:cxnSpLocks noChangeShapeType="1"/>
                        </wps:cNvCnPr>
                        <wps:spPr bwMode="auto">
                          <a:xfrm>
                            <a:off x="5228" y="8187"/>
                            <a:ext cx="2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6" name="Line 8843"/>
                        <wps:cNvCnPr>
                          <a:cxnSpLocks noChangeShapeType="1"/>
                        </wps:cNvCnPr>
                        <wps:spPr bwMode="auto">
                          <a:xfrm>
                            <a:off x="5228" y="8209"/>
                            <a:ext cx="20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7" name="Line 8844"/>
                        <wps:cNvCnPr>
                          <a:cxnSpLocks noChangeShapeType="1"/>
                        </wps:cNvCnPr>
                        <wps:spPr bwMode="auto">
                          <a:xfrm>
                            <a:off x="5228" y="8230"/>
                            <a:ext cx="2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8" name="Line 8845"/>
                        <wps:cNvCnPr>
                          <a:cxnSpLocks noChangeShapeType="1"/>
                        </wps:cNvCnPr>
                        <wps:spPr bwMode="auto">
                          <a:xfrm flipH="1">
                            <a:off x="2633" y="7483"/>
                            <a:ext cx="25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9" name="Line 8846"/>
                        <wps:cNvCnPr>
                          <a:cxnSpLocks noChangeShapeType="1"/>
                        </wps:cNvCnPr>
                        <wps:spPr bwMode="auto">
                          <a:xfrm flipV="1">
                            <a:off x="2633" y="7095"/>
                            <a:ext cx="0" cy="3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0" name="Line 8847"/>
                        <wps:cNvCnPr>
                          <a:cxnSpLocks noChangeShapeType="1"/>
                        </wps:cNvCnPr>
                        <wps:spPr bwMode="auto">
                          <a:xfrm flipH="1">
                            <a:off x="2502" y="7095"/>
                            <a:ext cx="1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1" name="Line 8848"/>
                        <wps:cNvCnPr>
                          <a:cxnSpLocks noChangeShapeType="1"/>
                        </wps:cNvCnPr>
                        <wps:spPr bwMode="auto">
                          <a:xfrm flipV="1">
                            <a:off x="2892" y="7095"/>
                            <a:ext cx="0" cy="3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2" name="Line 8849"/>
                        <wps:cNvCnPr>
                          <a:cxnSpLocks noChangeShapeType="1"/>
                        </wps:cNvCnPr>
                        <wps:spPr bwMode="auto">
                          <a:xfrm>
                            <a:off x="2892" y="7095"/>
                            <a:ext cx="25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3" name="Line 8850"/>
                        <wps:cNvCnPr>
                          <a:cxnSpLocks noChangeShapeType="1"/>
                        </wps:cNvCnPr>
                        <wps:spPr bwMode="auto">
                          <a:xfrm flipH="1">
                            <a:off x="2502" y="6835"/>
                            <a:ext cx="29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4" name="Line 8851"/>
                        <wps:cNvCnPr>
                          <a:cxnSpLocks noChangeShapeType="1"/>
                        </wps:cNvCnPr>
                        <wps:spPr bwMode="auto">
                          <a:xfrm>
                            <a:off x="2892" y="7095"/>
                            <a:ext cx="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5" name="Line 8852"/>
                        <wps:cNvCnPr>
                          <a:cxnSpLocks noChangeShapeType="1"/>
                        </wps:cNvCnPr>
                        <wps:spPr bwMode="auto">
                          <a:xfrm>
                            <a:off x="2892" y="7113"/>
                            <a:ext cx="25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6" name="Line 8853"/>
                        <wps:cNvCnPr>
                          <a:cxnSpLocks noChangeShapeType="1"/>
                        </wps:cNvCnPr>
                        <wps:spPr bwMode="auto">
                          <a:xfrm>
                            <a:off x="5488" y="7113"/>
                            <a:ext cx="0"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7" name="Line 8854"/>
                        <wps:cNvCnPr>
                          <a:cxnSpLocks noChangeShapeType="1"/>
                        </wps:cNvCnPr>
                        <wps:spPr bwMode="auto">
                          <a:xfrm flipH="1">
                            <a:off x="2892" y="7134"/>
                            <a:ext cx="25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8" name="Line 8855"/>
                        <wps:cNvCnPr>
                          <a:cxnSpLocks noChangeShapeType="1"/>
                        </wps:cNvCnPr>
                        <wps:spPr bwMode="auto">
                          <a:xfrm flipV="1">
                            <a:off x="2892" y="7113"/>
                            <a:ext cx="0"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9" name="Line 8856"/>
                        <wps:cNvCnPr>
                          <a:cxnSpLocks noChangeShapeType="1"/>
                        </wps:cNvCnPr>
                        <wps:spPr bwMode="auto">
                          <a:xfrm>
                            <a:off x="2892" y="7156"/>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0" name="Line 8857"/>
                        <wps:cNvCnPr>
                          <a:cxnSpLocks noChangeShapeType="1"/>
                        </wps:cNvCnPr>
                        <wps:spPr bwMode="auto">
                          <a:xfrm>
                            <a:off x="3541" y="7156"/>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1" name="Line 8858"/>
                        <wps:cNvCnPr>
                          <a:cxnSpLocks noChangeShapeType="1"/>
                        </wps:cNvCnPr>
                        <wps:spPr bwMode="auto">
                          <a:xfrm flipH="1">
                            <a:off x="5099" y="7156"/>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2" name="Line 8859"/>
                        <wps:cNvCnPr>
                          <a:cxnSpLocks noChangeShapeType="1"/>
                        </wps:cNvCnPr>
                        <wps:spPr bwMode="auto">
                          <a:xfrm>
                            <a:off x="2892" y="7174"/>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3" name="Line 8860"/>
                        <wps:cNvCnPr>
                          <a:cxnSpLocks noChangeShapeType="1"/>
                        </wps:cNvCnPr>
                        <wps:spPr bwMode="auto">
                          <a:xfrm>
                            <a:off x="3541" y="7174"/>
                            <a:ext cx="1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4" name="Line 8861"/>
                        <wps:cNvCnPr>
                          <a:cxnSpLocks noChangeShapeType="1"/>
                        </wps:cNvCnPr>
                        <wps:spPr bwMode="auto">
                          <a:xfrm flipH="1">
                            <a:off x="5099" y="7174"/>
                            <a:ext cx="1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5" name="Line 8862"/>
                        <wps:cNvCnPr>
                          <a:cxnSpLocks noChangeShapeType="1"/>
                        </wps:cNvCnPr>
                        <wps:spPr bwMode="auto">
                          <a:xfrm>
                            <a:off x="3021" y="7156"/>
                            <a:ext cx="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6" name="Line 8863"/>
                        <wps:cNvCnPr>
                          <a:cxnSpLocks noChangeShapeType="1"/>
                        </wps:cNvCnPr>
                        <wps:spPr bwMode="auto">
                          <a:xfrm>
                            <a:off x="3671" y="7156"/>
                            <a:ext cx="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7" name="Line 8864"/>
                        <wps:cNvCnPr>
                          <a:cxnSpLocks noChangeShapeType="1"/>
                        </wps:cNvCnPr>
                        <wps:spPr bwMode="auto">
                          <a:xfrm>
                            <a:off x="3541" y="7156"/>
                            <a:ext cx="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8" name="Line 8865"/>
                        <wps:cNvCnPr>
                          <a:cxnSpLocks noChangeShapeType="1"/>
                        </wps:cNvCnPr>
                        <wps:spPr bwMode="auto">
                          <a:xfrm>
                            <a:off x="5228" y="7156"/>
                            <a:ext cx="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9" name="Line 8866"/>
                        <wps:cNvCnPr>
                          <a:cxnSpLocks noChangeShapeType="1"/>
                        </wps:cNvCnPr>
                        <wps:spPr bwMode="auto">
                          <a:xfrm flipV="1">
                            <a:off x="5099" y="7156"/>
                            <a:ext cx="0"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0" name="Rectangle 8867"/>
                        <wps:cNvSpPr>
                          <a:spLocks noChangeArrowheads="1"/>
                        </wps:cNvSpPr>
                        <wps:spPr bwMode="auto">
                          <a:xfrm>
                            <a:off x="2892" y="7113"/>
                            <a:ext cx="2596"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1" name="Rectangle 8868"/>
                        <wps:cNvSpPr>
                          <a:spLocks noChangeArrowheads="1"/>
                        </wps:cNvSpPr>
                        <wps:spPr bwMode="auto">
                          <a:xfrm>
                            <a:off x="2892" y="7113"/>
                            <a:ext cx="2596"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2" name="Freeform 8869"/>
                        <wps:cNvSpPr>
                          <a:spLocks/>
                        </wps:cNvSpPr>
                        <wps:spPr bwMode="auto">
                          <a:xfrm>
                            <a:off x="2892" y="7113"/>
                            <a:ext cx="2596" cy="21"/>
                          </a:xfrm>
                          <a:custGeom>
                            <a:avLst/>
                            <a:gdLst>
                              <a:gd name="T0" fmla="*/ 0 w 2530"/>
                              <a:gd name="T1" fmla="*/ 0 h 20"/>
                              <a:gd name="T2" fmla="*/ 0 w 2530"/>
                              <a:gd name="T3" fmla="*/ 22 h 20"/>
                              <a:gd name="T4" fmla="*/ 2664 w 2530"/>
                              <a:gd name="T5" fmla="*/ 22 h 20"/>
                              <a:gd name="T6" fmla="*/ 0 w 253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0" h="20">
                                <a:moveTo>
                                  <a:pt x="0" y="0"/>
                                </a:moveTo>
                                <a:lnTo>
                                  <a:pt x="0" y="20"/>
                                </a:lnTo>
                                <a:lnTo>
                                  <a:pt x="253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3" name="Freeform 8870"/>
                        <wps:cNvSpPr>
                          <a:spLocks/>
                        </wps:cNvSpPr>
                        <wps:spPr bwMode="auto">
                          <a:xfrm>
                            <a:off x="2892" y="7113"/>
                            <a:ext cx="2596" cy="21"/>
                          </a:xfrm>
                          <a:custGeom>
                            <a:avLst/>
                            <a:gdLst>
                              <a:gd name="T0" fmla="*/ 0 w 2530"/>
                              <a:gd name="T1" fmla="*/ 0 h 20"/>
                              <a:gd name="T2" fmla="*/ 0 w 2530"/>
                              <a:gd name="T3" fmla="*/ 22 h 20"/>
                              <a:gd name="T4" fmla="*/ 2664 w 2530"/>
                              <a:gd name="T5" fmla="*/ 22 h 20"/>
                              <a:gd name="T6" fmla="*/ 0 w 253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0" h="20">
                                <a:moveTo>
                                  <a:pt x="0" y="0"/>
                                </a:moveTo>
                                <a:lnTo>
                                  <a:pt x="0" y="20"/>
                                </a:lnTo>
                                <a:lnTo>
                                  <a:pt x="2530" y="2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4" name="Freeform 8871"/>
                        <wps:cNvSpPr>
                          <a:spLocks/>
                        </wps:cNvSpPr>
                        <wps:spPr bwMode="auto">
                          <a:xfrm>
                            <a:off x="2892" y="7113"/>
                            <a:ext cx="2596" cy="21"/>
                          </a:xfrm>
                          <a:custGeom>
                            <a:avLst/>
                            <a:gdLst>
                              <a:gd name="T0" fmla="*/ 0 w 2530"/>
                              <a:gd name="T1" fmla="*/ 0 h 20"/>
                              <a:gd name="T2" fmla="*/ 2664 w 2530"/>
                              <a:gd name="T3" fmla="*/ 0 h 20"/>
                              <a:gd name="T4" fmla="*/ 2664 w 2530"/>
                              <a:gd name="T5" fmla="*/ 22 h 20"/>
                              <a:gd name="T6" fmla="*/ 0 w 253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0" h="20">
                                <a:moveTo>
                                  <a:pt x="0" y="0"/>
                                </a:moveTo>
                                <a:lnTo>
                                  <a:pt x="2530" y="0"/>
                                </a:lnTo>
                                <a:lnTo>
                                  <a:pt x="253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5" name="Freeform 8872"/>
                        <wps:cNvSpPr>
                          <a:spLocks/>
                        </wps:cNvSpPr>
                        <wps:spPr bwMode="auto">
                          <a:xfrm>
                            <a:off x="2892" y="7113"/>
                            <a:ext cx="2596" cy="21"/>
                          </a:xfrm>
                          <a:custGeom>
                            <a:avLst/>
                            <a:gdLst>
                              <a:gd name="T0" fmla="*/ 0 w 2530"/>
                              <a:gd name="T1" fmla="*/ 0 h 20"/>
                              <a:gd name="T2" fmla="*/ 2664 w 2530"/>
                              <a:gd name="T3" fmla="*/ 0 h 20"/>
                              <a:gd name="T4" fmla="*/ 2664 w 2530"/>
                              <a:gd name="T5" fmla="*/ 22 h 20"/>
                              <a:gd name="T6" fmla="*/ 0 w 2530"/>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30" h="20">
                                <a:moveTo>
                                  <a:pt x="0" y="0"/>
                                </a:moveTo>
                                <a:lnTo>
                                  <a:pt x="2530" y="0"/>
                                </a:lnTo>
                                <a:lnTo>
                                  <a:pt x="2530" y="20"/>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6" name="Rectangle 8873"/>
                        <wps:cNvSpPr>
                          <a:spLocks noChangeArrowheads="1"/>
                        </wps:cNvSpPr>
                        <wps:spPr bwMode="auto">
                          <a:xfrm>
                            <a:off x="2892" y="7134"/>
                            <a:ext cx="2596"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7" name="Rectangle 8874"/>
                        <wps:cNvSpPr>
                          <a:spLocks noChangeArrowheads="1"/>
                        </wps:cNvSpPr>
                        <wps:spPr bwMode="auto">
                          <a:xfrm>
                            <a:off x="2892" y="7134"/>
                            <a:ext cx="2596"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8" name="Rectangle 8875"/>
                        <wps:cNvSpPr>
                          <a:spLocks noChangeArrowheads="1"/>
                        </wps:cNvSpPr>
                        <wps:spPr bwMode="auto">
                          <a:xfrm>
                            <a:off x="2892" y="7156"/>
                            <a:ext cx="12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9" name="Rectangle 8876"/>
                        <wps:cNvSpPr>
                          <a:spLocks noChangeArrowheads="1"/>
                        </wps:cNvSpPr>
                        <wps:spPr bwMode="auto">
                          <a:xfrm>
                            <a:off x="2892" y="7156"/>
                            <a:ext cx="129"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0" name="Rectangle 8877"/>
                        <wps:cNvSpPr>
                          <a:spLocks noChangeArrowheads="1"/>
                        </wps:cNvSpPr>
                        <wps:spPr bwMode="auto">
                          <a:xfrm>
                            <a:off x="3541" y="7156"/>
                            <a:ext cx="1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1" name="Rectangle 8878"/>
                        <wps:cNvSpPr>
                          <a:spLocks noChangeArrowheads="1"/>
                        </wps:cNvSpPr>
                        <wps:spPr bwMode="auto">
                          <a:xfrm>
                            <a:off x="3541" y="7156"/>
                            <a:ext cx="130"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2" name="Rectangle 8879"/>
                        <wps:cNvSpPr>
                          <a:spLocks noChangeArrowheads="1"/>
                        </wps:cNvSpPr>
                        <wps:spPr bwMode="auto">
                          <a:xfrm>
                            <a:off x="5099" y="7156"/>
                            <a:ext cx="12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3" name="Rectangle 8880"/>
                        <wps:cNvSpPr>
                          <a:spLocks noChangeArrowheads="1"/>
                        </wps:cNvSpPr>
                        <wps:spPr bwMode="auto">
                          <a:xfrm>
                            <a:off x="5099" y="7156"/>
                            <a:ext cx="129"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4" name="Freeform 8881"/>
                        <wps:cNvSpPr>
                          <a:spLocks/>
                        </wps:cNvSpPr>
                        <wps:spPr bwMode="auto">
                          <a:xfrm>
                            <a:off x="2892" y="7156"/>
                            <a:ext cx="129" cy="18"/>
                          </a:xfrm>
                          <a:custGeom>
                            <a:avLst/>
                            <a:gdLst>
                              <a:gd name="T0" fmla="*/ 0 w 126"/>
                              <a:gd name="T1" fmla="*/ 0 h 17"/>
                              <a:gd name="T2" fmla="*/ 0 w 126"/>
                              <a:gd name="T3" fmla="*/ 19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0" y="17"/>
                                </a:lnTo>
                                <a:lnTo>
                                  <a:pt x="126"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5" name="Freeform 8882"/>
                        <wps:cNvSpPr>
                          <a:spLocks/>
                        </wps:cNvSpPr>
                        <wps:spPr bwMode="auto">
                          <a:xfrm>
                            <a:off x="2892" y="7156"/>
                            <a:ext cx="129" cy="18"/>
                          </a:xfrm>
                          <a:custGeom>
                            <a:avLst/>
                            <a:gdLst>
                              <a:gd name="T0" fmla="*/ 0 w 126"/>
                              <a:gd name="T1" fmla="*/ 0 h 17"/>
                              <a:gd name="T2" fmla="*/ 0 w 126"/>
                              <a:gd name="T3" fmla="*/ 19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0" y="17"/>
                                </a:lnTo>
                                <a:lnTo>
                                  <a:pt x="126"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6" name="Freeform 8883"/>
                        <wps:cNvSpPr>
                          <a:spLocks/>
                        </wps:cNvSpPr>
                        <wps:spPr bwMode="auto">
                          <a:xfrm>
                            <a:off x="2892" y="7156"/>
                            <a:ext cx="129" cy="18"/>
                          </a:xfrm>
                          <a:custGeom>
                            <a:avLst/>
                            <a:gdLst>
                              <a:gd name="T0" fmla="*/ 0 w 126"/>
                              <a:gd name="T1" fmla="*/ 0 h 17"/>
                              <a:gd name="T2" fmla="*/ 132 w 126"/>
                              <a:gd name="T3" fmla="*/ 0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126" y="0"/>
                                </a:lnTo>
                                <a:lnTo>
                                  <a:pt x="126"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7" name="Freeform 8884"/>
                        <wps:cNvSpPr>
                          <a:spLocks/>
                        </wps:cNvSpPr>
                        <wps:spPr bwMode="auto">
                          <a:xfrm>
                            <a:off x="2892" y="7156"/>
                            <a:ext cx="129" cy="18"/>
                          </a:xfrm>
                          <a:custGeom>
                            <a:avLst/>
                            <a:gdLst>
                              <a:gd name="T0" fmla="*/ 0 w 126"/>
                              <a:gd name="T1" fmla="*/ 0 h 17"/>
                              <a:gd name="T2" fmla="*/ 132 w 126"/>
                              <a:gd name="T3" fmla="*/ 0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126" y="0"/>
                                </a:lnTo>
                                <a:lnTo>
                                  <a:pt x="126"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8" name="Freeform 8885"/>
                        <wps:cNvSpPr>
                          <a:spLocks/>
                        </wps:cNvSpPr>
                        <wps:spPr bwMode="auto">
                          <a:xfrm>
                            <a:off x="3541" y="7156"/>
                            <a:ext cx="130" cy="18"/>
                          </a:xfrm>
                          <a:custGeom>
                            <a:avLst/>
                            <a:gdLst>
                              <a:gd name="T0" fmla="*/ 0 w 127"/>
                              <a:gd name="T1" fmla="*/ 0 h 17"/>
                              <a:gd name="T2" fmla="*/ 0 w 127"/>
                              <a:gd name="T3" fmla="*/ 19 h 17"/>
                              <a:gd name="T4" fmla="*/ 133 w 127"/>
                              <a:gd name="T5" fmla="*/ 19 h 17"/>
                              <a:gd name="T6" fmla="*/ 0 w 127"/>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7">
                                <a:moveTo>
                                  <a:pt x="0" y="0"/>
                                </a:moveTo>
                                <a:lnTo>
                                  <a:pt x="0" y="17"/>
                                </a:lnTo>
                                <a:lnTo>
                                  <a:pt x="127"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9" name="Freeform 8886"/>
                        <wps:cNvSpPr>
                          <a:spLocks/>
                        </wps:cNvSpPr>
                        <wps:spPr bwMode="auto">
                          <a:xfrm>
                            <a:off x="3541" y="7156"/>
                            <a:ext cx="130" cy="18"/>
                          </a:xfrm>
                          <a:custGeom>
                            <a:avLst/>
                            <a:gdLst>
                              <a:gd name="T0" fmla="*/ 0 w 127"/>
                              <a:gd name="T1" fmla="*/ 0 h 17"/>
                              <a:gd name="T2" fmla="*/ 0 w 127"/>
                              <a:gd name="T3" fmla="*/ 19 h 17"/>
                              <a:gd name="T4" fmla="*/ 133 w 127"/>
                              <a:gd name="T5" fmla="*/ 19 h 17"/>
                              <a:gd name="T6" fmla="*/ 0 w 127"/>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7">
                                <a:moveTo>
                                  <a:pt x="0" y="0"/>
                                </a:moveTo>
                                <a:lnTo>
                                  <a:pt x="0" y="17"/>
                                </a:lnTo>
                                <a:lnTo>
                                  <a:pt x="127"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0" name="Freeform 8887"/>
                        <wps:cNvSpPr>
                          <a:spLocks/>
                        </wps:cNvSpPr>
                        <wps:spPr bwMode="auto">
                          <a:xfrm>
                            <a:off x="3541" y="7156"/>
                            <a:ext cx="130" cy="18"/>
                          </a:xfrm>
                          <a:custGeom>
                            <a:avLst/>
                            <a:gdLst>
                              <a:gd name="T0" fmla="*/ 0 w 127"/>
                              <a:gd name="T1" fmla="*/ 0 h 17"/>
                              <a:gd name="T2" fmla="*/ 133 w 127"/>
                              <a:gd name="T3" fmla="*/ 0 h 17"/>
                              <a:gd name="T4" fmla="*/ 133 w 127"/>
                              <a:gd name="T5" fmla="*/ 19 h 17"/>
                              <a:gd name="T6" fmla="*/ 0 w 127"/>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7">
                                <a:moveTo>
                                  <a:pt x="0" y="0"/>
                                </a:moveTo>
                                <a:lnTo>
                                  <a:pt x="127" y="0"/>
                                </a:lnTo>
                                <a:lnTo>
                                  <a:pt x="127"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1" name="Freeform 8888"/>
                        <wps:cNvSpPr>
                          <a:spLocks/>
                        </wps:cNvSpPr>
                        <wps:spPr bwMode="auto">
                          <a:xfrm>
                            <a:off x="3541" y="7156"/>
                            <a:ext cx="130" cy="18"/>
                          </a:xfrm>
                          <a:custGeom>
                            <a:avLst/>
                            <a:gdLst>
                              <a:gd name="T0" fmla="*/ 0 w 127"/>
                              <a:gd name="T1" fmla="*/ 0 h 17"/>
                              <a:gd name="T2" fmla="*/ 133 w 127"/>
                              <a:gd name="T3" fmla="*/ 0 h 17"/>
                              <a:gd name="T4" fmla="*/ 133 w 127"/>
                              <a:gd name="T5" fmla="*/ 19 h 17"/>
                              <a:gd name="T6" fmla="*/ 0 w 127"/>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17">
                                <a:moveTo>
                                  <a:pt x="0" y="0"/>
                                </a:moveTo>
                                <a:lnTo>
                                  <a:pt x="127" y="0"/>
                                </a:lnTo>
                                <a:lnTo>
                                  <a:pt x="127"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2" name="Freeform 8889"/>
                        <wps:cNvSpPr>
                          <a:spLocks/>
                        </wps:cNvSpPr>
                        <wps:spPr bwMode="auto">
                          <a:xfrm>
                            <a:off x="5099" y="7156"/>
                            <a:ext cx="129" cy="18"/>
                          </a:xfrm>
                          <a:custGeom>
                            <a:avLst/>
                            <a:gdLst>
                              <a:gd name="T0" fmla="*/ 0 w 126"/>
                              <a:gd name="T1" fmla="*/ 0 h 17"/>
                              <a:gd name="T2" fmla="*/ 0 w 126"/>
                              <a:gd name="T3" fmla="*/ 19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0" y="17"/>
                                </a:lnTo>
                                <a:lnTo>
                                  <a:pt x="126"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3" name="Freeform 8890"/>
                        <wps:cNvSpPr>
                          <a:spLocks/>
                        </wps:cNvSpPr>
                        <wps:spPr bwMode="auto">
                          <a:xfrm>
                            <a:off x="5099" y="7156"/>
                            <a:ext cx="129" cy="18"/>
                          </a:xfrm>
                          <a:custGeom>
                            <a:avLst/>
                            <a:gdLst>
                              <a:gd name="T0" fmla="*/ 0 w 126"/>
                              <a:gd name="T1" fmla="*/ 0 h 17"/>
                              <a:gd name="T2" fmla="*/ 0 w 126"/>
                              <a:gd name="T3" fmla="*/ 19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0" y="17"/>
                                </a:lnTo>
                                <a:lnTo>
                                  <a:pt x="126"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4" name="Freeform 8891"/>
                        <wps:cNvSpPr>
                          <a:spLocks/>
                        </wps:cNvSpPr>
                        <wps:spPr bwMode="auto">
                          <a:xfrm>
                            <a:off x="5099" y="7156"/>
                            <a:ext cx="129" cy="18"/>
                          </a:xfrm>
                          <a:custGeom>
                            <a:avLst/>
                            <a:gdLst>
                              <a:gd name="T0" fmla="*/ 0 w 126"/>
                              <a:gd name="T1" fmla="*/ 0 h 17"/>
                              <a:gd name="T2" fmla="*/ 132 w 126"/>
                              <a:gd name="T3" fmla="*/ 0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126" y="0"/>
                                </a:lnTo>
                                <a:lnTo>
                                  <a:pt x="126"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5" name="Freeform 8892"/>
                        <wps:cNvSpPr>
                          <a:spLocks/>
                        </wps:cNvSpPr>
                        <wps:spPr bwMode="auto">
                          <a:xfrm>
                            <a:off x="5099" y="7156"/>
                            <a:ext cx="129" cy="18"/>
                          </a:xfrm>
                          <a:custGeom>
                            <a:avLst/>
                            <a:gdLst>
                              <a:gd name="T0" fmla="*/ 0 w 126"/>
                              <a:gd name="T1" fmla="*/ 0 h 17"/>
                              <a:gd name="T2" fmla="*/ 132 w 126"/>
                              <a:gd name="T3" fmla="*/ 0 h 17"/>
                              <a:gd name="T4" fmla="*/ 132 w 126"/>
                              <a:gd name="T5" fmla="*/ 19 h 17"/>
                              <a:gd name="T6" fmla="*/ 0 w 126"/>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17">
                                <a:moveTo>
                                  <a:pt x="0" y="0"/>
                                </a:moveTo>
                                <a:lnTo>
                                  <a:pt x="126" y="0"/>
                                </a:lnTo>
                                <a:lnTo>
                                  <a:pt x="126" y="17"/>
                                </a:lnTo>
                                <a:lnTo>
                                  <a:pt x="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6" name="Rectangle 8893"/>
                        <wps:cNvSpPr>
                          <a:spLocks noChangeArrowheads="1"/>
                        </wps:cNvSpPr>
                        <wps:spPr bwMode="auto">
                          <a:xfrm>
                            <a:off x="2892" y="7174"/>
                            <a:ext cx="12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7" name="Rectangle 8894"/>
                        <wps:cNvSpPr>
                          <a:spLocks noChangeArrowheads="1"/>
                        </wps:cNvSpPr>
                        <wps:spPr bwMode="auto">
                          <a:xfrm>
                            <a:off x="2892" y="7174"/>
                            <a:ext cx="129"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8" name="Rectangle 8895"/>
                        <wps:cNvSpPr>
                          <a:spLocks noChangeArrowheads="1"/>
                        </wps:cNvSpPr>
                        <wps:spPr bwMode="auto">
                          <a:xfrm>
                            <a:off x="3541" y="7174"/>
                            <a:ext cx="13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9" name="Rectangle 8896"/>
                        <wps:cNvSpPr>
                          <a:spLocks noChangeArrowheads="1"/>
                        </wps:cNvSpPr>
                        <wps:spPr bwMode="auto">
                          <a:xfrm>
                            <a:off x="3541" y="7174"/>
                            <a:ext cx="130"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0" name="Rectangle 8897"/>
                        <wps:cNvSpPr>
                          <a:spLocks noChangeArrowheads="1"/>
                        </wps:cNvSpPr>
                        <wps:spPr bwMode="auto">
                          <a:xfrm>
                            <a:off x="5099" y="7174"/>
                            <a:ext cx="12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1" name="Rectangle 8898"/>
                        <wps:cNvSpPr>
                          <a:spLocks noChangeArrowheads="1"/>
                        </wps:cNvSpPr>
                        <wps:spPr bwMode="auto">
                          <a:xfrm>
                            <a:off x="5099" y="7174"/>
                            <a:ext cx="129" cy="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2" name="Line 8899"/>
                        <wps:cNvCnPr>
                          <a:cxnSpLocks noChangeShapeType="1"/>
                        </wps:cNvCnPr>
                        <wps:spPr bwMode="auto">
                          <a:xfrm>
                            <a:off x="2502" y="6835"/>
                            <a:ext cx="0"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3" name="Line 8900"/>
                        <wps:cNvCnPr>
                          <a:cxnSpLocks noChangeShapeType="1"/>
                        </wps:cNvCnPr>
                        <wps:spPr bwMode="auto">
                          <a:xfrm>
                            <a:off x="2502" y="6917"/>
                            <a:ext cx="41"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4" name="Line 8901"/>
                        <wps:cNvCnPr>
                          <a:cxnSpLocks noChangeShapeType="1"/>
                        </wps:cNvCnPr>
                        <wps:spPr bwMode="auto">
                          <a:xfrm flipH="1">
                            <a:off x="2452" y="6934"/>
                            <a:ext cx="91"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5" name="Line 8902"/>
                        <wps:cNvCnPr>
                          <a:cxnSpLocks noChangeShapeType="1"/>
                        </wps:cNvCnPr>
                        <wps:spPr bwMode="auto">
                          <a:xfrm>
                            <a:off x="2452" y="6948"/>
                            <a:ext cx="5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6" name="Line 8903"/>
                        <wps:cNvCnPr>
                          <a:cxnSpLocks noChangeShapeType="1"/>
                        </wps:cNvCnPr>
                        <wps:spPr bwMode="auto">
                          <a:xfrm flipV="1">
                            <a:off x="2502" y="6960"/>
                            <a:ext cx="0" cy="1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7" name="Line 8904"/>
                        <wps:cNvCnPr>
                          <a:cxnSpLocks noChangeShapeType="1"/>
                        </wps:cNvCnPr>
                        <wps:spPr bwMode="auto">
                          <a:xfrm flipV="1">
                            <a:off x="2502" y="6777"/>
                            <a:ext cx="0"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8" name="Line 8905"/>
                        <wps:cNvCnPr>
                          <a:cxnSpLocks noChangeShapeType="1"/>
                        </wps:cNvCnPr>
                        <wps:spPr bwMode="auto">
                          <a:xfrm>
                            <a:off x="2502" y="7095"/>
                            <a:ext cx="0"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9" name="Line 8906"/>
                        <wps:cNvCnPr>
                          <a:cxnSpLocks noChangeShapeType="1"/>
                        </wps:cNvCnPr>
                        <wps:spPr bwMode="auto">
                          <a:xfrm>
                            <a:off x="5488" y="6835"/>
                            <a:ext cx="0"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0" name="Line 8907"/>
                        <wps:cNvCnPr>
                          <a:cxnSpLocks noChangeShapeType="1"/>
                        </wps:cNvCnPr>
                        <wps:spPr bwMode="auto">
                          <a:xfrm>
                            <a:off x="5488" y="6917"/>
                            <a:ext cx="41"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1" name="Line 8908"/>
                        <wps:cNvCnPr>
                          <a:cxnSpLocks noChangeShapeType="1"/>
                        </wps:cNvCnPr>
                        <wps:spPr bwMode="auto">
                          <a:xfrm flipH="1">
                            <a:off x="5439" y="6934"/>
                            <a:ext cx="9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2" name="Line 8909"/>
                        <wps:cNvCnPr>
                          <a:cxnSpLocks noChangeShapeType="1"/>
                        </wps:cNvCnPr>
                        <wps:spPr bwMode="auto">
                          <a:xfrm>
                            <a:off x="5439" y="6948"/>
                            <a:ext cx="49"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3" name="Line 8910"/>
                        <wps:cNvCnPr>
                          <a:cxnSpLocks noChangeShapeType="1"/>
                        </wps:cNvCnPr>
                        <wps:spPr bwMode="auto">
                          <a:xfrm flipV="1">
                            <a:off x="5488" y="6960"/>
                            <a:ext cx="0" cy="1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4" name="Line 8911"/>
                        <wps:cNvCnPr>
                          <a:cxnSpLocks noChangeShapeType="1"/>
                        </wps:cNvCnPr>
                        <wps:spPr bwMode="auto">
                          <a:xfrm flipV="1">
                            <a:off x="5488" y="6777"/>
                            <a:ext cx="0"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5" name="Line 8912"/>
                        <wps:cNvCnPr>
                          <a:cxnSpLocks noChangeShapeType="1"/>
                        </wps:cNvCnPr>
                        <wps:spPr bwMode="auto">
                          <a:xfrm>
                            <a:off x="5488" y="7095"/>
                            <a:ext cx="0"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6" name="Line 8913"/>
                        <wps:cNvCnPr>
                          <a:cxnSpLocks noChangeShapeType="1"/>
                        </wps:cNvCnPr>
                        <wps:spPr bwMode="auto">
                          <a:xfrm>
                            <a:off x="2892" y="7642"/>
                            <a:ext cx="0" cy="1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7" name="Line 8914"/>
                        <wps:cNvCnPr>
                          <a:cxnSpLocks noChangeShapeType="1"/>
                        </wps:cNvCnPr>
                        <wps:spPr bwMode="auto">
                          <a:xfrm>
                            <a:off x="2633" y="7642"/>
                            <a:ext cx="0" cy="10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8" name="Line 8915"/>
                        <wps:cNvCnPr>
                          <a:cxnSpLocks noChangeShapeType="1"/>
                        </wps:cNvCnPr>
                        <wps:spPr bwMode="auto">
                          <a:xfrm flipV="1">
                            <a:off x="4142" y="7600"/>
                            <a:ext cx="17" cy="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9" name="Line 8916"/>
                        <wps:cNvCnPr>
                          <a:cxnSpLocks noChangeShapeType="1"/>
                        </wps:cNvCnPr>
                        <wps:spPr bwMode="auto">
                          <a:xfrm>
                            <a:off x="4159" y="7600"/>
                            <a:ext cx="14" cy="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0" name="Line 8917"/>
                        <wps:cNvCnPr>
                          <a:cxnSpLocks noChangeShapeType="1"/>
                        </wps:cNvCnPr>
                        <wps:spPr bwMode="auto">
                          <a:xfrm flipV="1">
                            <a:off x="4173" y="7642"/>
                            <a:ext cx="1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1" name="Line 8918"/>
                        <wps:cNvCnPr>
                          <a:cxnSpLocks noChangeShapeType="1"/>
                        </wps:cNvCnPr>
                        <wps:spPr bwMode="auto">
                          <a:xfrm flipH="1">
                            <a:off x="2502" y="7642"/>
                            <a:ext cx="3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2" name="Line 8919"/>
                        <wps:cNvCnPr>
                          <a:cxnSpLocks noChangeShapeType="1"/>
                        </wps:cNvCnPr>
                        <wps:spPr bwMode="auto">
                          <a:xfrm flipH="1">
                            <a:off x="2502" y="8732"/>
                            <a:ext cx="3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3" name="Line 8920"/>
                        <wps:cNvCnPr>
                          <a:cxnSpLocks noChangeShapeType="1"/>
                        </wps:cNvCnPr>
                        <wps:spPr bwMode="auto">
                          <a:xfrm>
                            <a:off x="2892" y="7642"/>
                            <a:ext cx="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4" name="Line 8921"/>
                        <wps:cNvCnPr>
                          <a:cxnSpLocks noChangeShapeType="1"/>
                        </wps:cNvCnPr>
                        <wps:spPr bwMode="auto">
                          <a:xfrm>
                            <a:off x="4185" y="7642"/>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5" name="Line 8922"/>
                        <wps:cNvCnPr>
                          <a:cxnSpLocks noChangeShapeType="1"/>
                        </wps:cNvCnPr>
                        <wps:spPr bwMode="auto">
                          <a:xfrm flipV="1">
                            <a:off x="4142" y="8691"/>
                            <a:ext cx="17" cy="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6" name="Line 8923"/>
                        <wps:cNvCnPr>
                          <a:cxnSpLocks noChangeShapeType="1"/>
                        </wps:cNvCnPr>
                        <wps:spPr bwMode="auto">
                          <a:xfrm>
                            <a:off x="4159" y="8691"/>
                            <a:ext cx="14" cy="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7" name="Line 8924"/>
                        <wps:cNvCnPr>
                          <a:cxnSpLocks noChangeShapeType="1"/>
                        </wps:cNvCnPr>
                        <wps:spPr bwMode="auto">
                          <a:xfrm flipV="1">
                            <a:off x="4173" y="8732"/>
                            <a:ext cx="1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8" name="Line 8925"/>
                        <wps:cNvCnPr>
                          <a:cxnSpLocks noChangeShapeType="1"/>
                        </wps:cNvCnPr>
                        <wps:spPr bwMode="auto">
                          <a:xfrm>
                            <a:off x="2892" y="8732"/>
                            <a:ext cx="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9" name="Line 8926"/>
                        <wps:cNvCnPr>
                          <a:cxnSpLocks noChangeShapeType="1"/>
                        </wps:cNvCnPr>
                        <wps:spPr bwMode="auto">
                          <a:xfrm>
                            <a:off x="4185" y="8732"/>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0" name="Rectangle 8927"/>
                        <wps:cNvSpPr>
                          <a:spLocks noChangeArrowheads="1"/>
                        </wps:cNvSpPr>
                        <wps:spPr bwMode="auto">
                          <a:xfrm>
                            <a:off x="3281" y="7150"/>
                            <a:ext cx="1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43AA"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2</w:t>
                              </w:r>
                            </w:p>
                          </w:txbxContent>
                        </wps:txbx>
                        <wps:bodyPr rot="0" vert="horz" wrap="none" lIns="0" tIns="0" rIns="0" bIns="0" anchor="t" anchorCtr="0" upright="1">
                          <a:spAutoFit/>
                        </wps:bodyPr>
                      </wps:wsp>
                      <wps:wsp>
                        <wps:cNvPr id="27131" name="Rectangle 8928"/>
                        <wps:cNvSpPr>
                          <a:spLocks noChangeArrowheads="1"/>
                        </wps:cNvSpPr>
                        <wps:spPr bwMode="auto">
                          <a:xfrm>
                            <a:off x="5451" y="7149"/>
                            <a:ext cx="1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8EE4"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4</w:t>
                              </w:r>
                            </w:p>
                          </w:txbxContent>
                        </wps:txbx>
                        <wps:bodyPr rot="0" vert="horz" wrap="none" lIns="0" tIns="0" rIns="0" bIns="0" anchor="t" anchorCtr="0" upright="1">
                          <a:spAutoFit/>
                        </wps:bodyPr>
                      </wps:wsp>
                      <wps:wsp>
                        <wps:cNvPr id="27132" name="Rectangle 8929"/>
                        <wps:cNvSpPr>
                          <a:spLocks noChangeArrowheads="1"/>
                        </wps:cNvSpPr>
                        <wps:spPr bwMode="auto">
                          <a:xfrm>
                            <a:off x="2152" y="7114"/>
                            <a:ext cx="18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B18F"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1</w:t>
                              </w:r>
                            </w:p>
                          </w:txbxContent>
                        </wps:txbx>
                        <wps:bodyPr rot="0" vert="horz" wrap="square" lIns="0" tIns="0" rIns="0" bIns="0" anchor="t" anchorCtr="0" upright="1">
                          <a:spAutoFit/>
                        </wps:bodyPr>
                      </wps:wsp>
                      <wps:wsp>
                        <wps:cNvPr id="27133" name="Line 8930"/>
                        <wps:cNvCnPr>
                          <a:cxnSpLocks noChangeShapeType="1"/>
                        </wps:cNvCnPr>
                        <wps:spPr bwMode="auto">
                          <a:xfrm>
                            <a:off x="3915" y="7128"/>
                            <a:ext cx="374"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4" name="Line 8931"/>
                        <wps:cNvCnPr>
                          <a:cxnSpLocks noChangeShapeType="1"/>
                        </wps:cNvCnPr>
                        <wps:spPr bwMode="auto">
                          <a:xfrm flipH="1">
                            <a:off x="3882" y="7409"/>
                            <a:ext cx="407"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5" name="Line 8932"/>
                        <wps:cNvCnPr>
                          <a:cxnSpLocks noChangeShapeType="1"/>
                        </wps:cNvCnPr>
                        <wps:spPr bwMode="auto">
                          <a:xfrm>
                            <a:off x="2910" y="7165"/>
                            <a:ext cx="328"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6" name="Line 8933"/>
                        <wps:cNvCnPr>
                          <a:cxnSpLocks noChangeShapeType="1"/>
                        </wps:cNvCnPr>
                        <wps:spPr bwMode="auto">
                          <a:xfrm flipH="1">
                            <a:off x="2924" y="7409"/>
                            <a:ext cx="314"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7" name="Line 8934"/>
                        <wps:cNvCnPr>
                          <a:cxnSpLocks noChangeShapeType="1"/>
                        </wps:cNvCnPr>
                        <wps:spPr bwMode="auto">
                          <a:xfrm>
                            <a:off x="3238" y="7409"/>
                            <a:ext cx="2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8" name="Line 8935"/>
                        <wps:cNvCnPr>
                          <a:cxnSpLocks noChangeShapeType="1"/>
                        </wps:cNvCnPr>
                        <wps:spPr bwMode="auto">
                          <a:xfrm>
                            <a:off x="5113" y="7165"/>
                            <a:ext cx="328" cy="2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9" name="Line 8936"/>
                        <wps:cNvCnPr>
                          <a:cxnSpLocks noChangeShapeType="1"/>
                        </wps:cNvCnPr>
                        <wps:spPr bwMode="auto">
                          <a:xfrm flipH="1">
                            <a:off x="5128" y="7409"/>
                            <a:ext cx="313" cy="2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0" name="Line 8937"/>
                        <wps:cNvCnPr>
                          <a:cxnSpLocks noChangeShapeType="1"/>
                        </wps:cNvCnPr>
                        <wps:spPr bwMode="auto">
                          <a:xfrm>
                            <a:off x="5441" y="7409"/>
                            <a:ext cx="2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1" name="Line 8938"/>
                        <wps:cNvCnPr>
                          <a:cxnSpLocks noChangeShapeType="1"/>
                        </wps:cNvCnPr>
                        <wps:spPr bwMode="auto">
                          <a:xfrm flipH="1">
                            <a:off x="2305" y="7327"/>
                            <a:ext cx="433" cy="1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2" name="Line 8939"/>
                        <wps:cNvCnPr>
                          <a:cxnSpLocks noChangeShapeType="1"/>
                        </wps:cNvCnPr>
                        <wps:spPr bwMode="auto">
                          <a:xfrm flipH="1" flipV="1">
                            <a:off x="2305" y="7441"/>
                            <a:ext cx="433" cy="5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3" name="Line 8940"/>
                        <wps:cNvCnPr>
                          <a:cxnSpLocks noChangeShapeType="1"/>
                        </wps:cNvCnPr>
                        <wps:spPr bwMode="auto">
                          <a:xfrm flipH="1">
                            <a:off x="2116" y="7441"/>
                            <a:ext cx="18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4" name="Line 8941"/>
                        <wps:cNvCnPr>
                          <a:cxnSpLocks noChangeShapeType="1"/>
                        </wps:cNvCnPr>
                        <wps:spPr bwMode="auto">
                          <a:xfrm flipH="1">
                            <a:off x="2402" y="8732"/>
                            <a:ext cx="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5" name="Line 8942"/>
                        <wps:cNvCnPr>
                          <a:cxnSpLocks noChangeShapeType="1"/>
                        </wps:cNvCnPr>
                        <wps:spPr bwMode="auto">
                          <a:xfrm flipH="1">
                            <a:off x="2389" y="7642"/>
                            <a:ext cx="11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6" name="Line 8943"/>
                        <wps:cNvCnPr>
                          <a:cxnSpLocks noChangeShapeType="1"/>
                        </wps:cNvCnPr>
                        <wps:spPr bwMode="auto">
                          <a:xfrm>
                            <a:off x="2502" y="7642"/>
                            <a:ext cx="0" cy="4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7" name="Line 8944"/>
                        <wps:cNvCnPr>
                          <a:cxnSpLocks noChangeShapeType="1"/>
                        </wps:cNvCnPr>
                        <wps:spPr bwMode="auto">
                          <a:xfrm flipV="1">
                            <a:off x="2502" y="8290"/>
                            <a:ext cx="0" cy="4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8" name="Line 8945"/>
                        <wps:cNvCnPr>
                          <a:cxnSpLocks noChangeShapeType="1"/>
                        </wps:cNvCnPr>
                        <wps:spPr bwMode="auto">
                          <a:xfrm>
                            <a:off x="2502" y="8074"/>
                            <a:ext cx="0"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9" name="Line 8946"/>
                        <wps:cNvCnPr>
                          <a:cxnSpLocks noChangeShapeType="1"/>
                        </wps:cNvCnPr>
                        <wps:spPr bwMode="auto">
                          <a:xfrm flipV="1">
                            <a:off x="2502" y="8250"/>
                            <a:ext cx="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0" name="Line 8947"/>
                        <wps:cNvCnPr>
                          <a:cxnSpLocks noChangeShapeType="1"/>
                        </wps:cNvCnPr>
                        <wps:spPr bwMode="auto">
                          <a:xfrm>
                            <a:off x="2503" y="8150"/>
                            <a:ext cx="67"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1" name="Line 8948"/>
                        <wps:cNvCnPr>
                          <a:cxnSpLocks noChangeShapeType="1"/>
                        </wps:cNvCnPr>
                        <wps:spPr bwMode="auto">
                          <a:xfrm flipH="1">
                            <a:off x="2435" y="8177"/>
                            <a:ext cx="135"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2" name="Line 8949"/>
                        <wps:cNvCnPr>
                          <a:cxnSpLocks noChangeShapeType="1"/>
                        </wps:cNvCnPr>
                        <wps:spPr bwMode="auto">
                          <a:xfrm>
                            <a:off x="2435" y="8213"/>
                            <a:ext cx="67"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3" name="Line 8950"/>
                        <wps:cNvCnPr>
                          <a:cxnSpLocks noChangeShapeType="1"/>
                        </wps:cNvCnPr>
                        <wps:spPr bwMode="auto">
                          <a:xfrm flipV="1">
                            <a:off x="2502" y="8228"/>
                            <a:ext cx="0"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4" name="Line 8951"/>
                        <wps:cNvCnPr>
                          <a:cxnSpLocks noChangeShapeType="1"/>
                        </wps:cNvCnPr>
                        <wps:spPr bwMode="auto">
                          <a:xfrm>
                            <a:off x="2502" y="8123"/>
                            <a:ext cx="0"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5" name="Line 8952"/>
                        <wps:cNvCnPr>
                          <a:cxnSpLocks noChangeShapeType="1"/>
                        </wps:cNvCnPr>
                        <wps:spPr bwMode="auto">
                          <a:xfrm flipH="1" flipV="1">
                            <a:off x="2502" y="8150"/>
                            <a:ext cx="68"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22" o:spid="_x0000_s1138" style="position:absolute;left:0;text-align:left;margin-left:31.1pt;margin-top:28.55pt;width:181.4pt;height:102.05pt;z-index:251767808" coordorigin="2099,6760" coordsize="362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">
                <v:rect id="AutoShape 8573" o:spid="_x0000_s1139" style="position:absolute;left:2099;top:6760;width:36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kMcA&#10;AADeAAAADwAAAGRycy9kb3ducmV2LnhtbESPQWvCQBSE74X+h+UVeil1Y4pSUlcRQQxFEKP1/Mi+&#10;JqHZtzG7TeK/dwXB4zAz3zCzxWBq0VHrKssKxqMIBHFudcWFguNh/f4JwnlkjbVlUnAhB4v589MM&#10;E2173lOX+UIECLsEFZTeN4mULi/JoBvZhjh4v7Y16INsC6lb7APc1DKOoqk0WHFYKLGhVUn5X/Zv&#10;FPT5rjsdthu5ezulls/peZX9fCv1+jIsv0B4GvwjfG+nWkE8mcYfcLs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kpDHAAAA3gAAAA8AAAAAAAAAAAAAAAAAmAIAAGRy&#10;cy9kb3ducmV2LnhtbFBLBQYAAAAABAAEAPUAAACMAwAAAAA=&#10;" filled="f" stroked="f">
                  <o:lock v:ext="edit" aspectratio="t" text="t"/>
                </v:rect>
                <v:line id="Line 8575" o:spid="_x0000_s1140"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FMYAAADeAAAADwAAAGRycy9kb3ducmV2LnhtbESPT2vCQBTE7wW/w/IEb3Vj0JimriJi&#10;sb35F3p8ZF+TxezbkF01/fbdQqHHYWZ+wyxWvW3EnTpvHCuYjBMQxKXThisF59Pbcw7CB2SNjWNS&#10;8E0eVsvB0wIL7R58oPsxVCJC2BeooA6hLaT0ZU0W/di1xNH7cp3FEGVXSd3hI8JtI9MkyaRFw3Gh&#10;xpY2NZXX480qMPtsN/uYX14ucrsLk8/8mht7Vmo07NevIAL14T/8137XCtJZlk7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zGBTGAAAA3gAAAA8AAAAAAAAA&#10;AAAAAAAAoQIAAGRycy9kb3ducmV2LnhtbFBLBQYAAAAABAAEAPkAAACUAwAAAAA=&#10;" strokeweight="0"/>
                <v:line id="Line 8576" o:spid="_x0000_s1141"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j8YAAADeAAAADwAAAGRycy9kb3ducmV2LnhtbESPQWvCQBSE74X+h+UVvNWNgaRpdJVS&#10;FPXWWoUeH9lnsph9G7Krxn/vFgoeh5n5hpktBtuKC/XeOFYwGScgiCunDdcK9j+r1wKED8gaW8ek&#10;4EYeFvPnpxmW2l35my67UIsIYV+igiaErpTSVw1Z9GPXEUfv6HqLIcq+lrrHa4TbVqZJkkuLhuNC&#10;gx19NlSddmerwHzl62z7dng/yOU6TH6LU2HsXqnRy/AxBRFoCI/wf3ujFaRZnmbwdy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vY/GAAAA3gAAAA8AAAAAAAAA&#10;AAAAAAAAoQIAAGRycy9kb3ducmV2LnhtbFBLBQYAAAAABAAEAPkAAACUAwAAAAA=&#10;" strokeweight="0"/>
                <v:line id="Line 8577" o:spid="_x0000_s1142" style="position:absolute;flip:y;visibility:visible;mso-wrap-style:square" from="2892,7642" to="2892,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5n8gAAADeAAAADwAAAGRycy9kb3ducmV2LnhtbESPQUsDMRSE7wX/Q3hCb23WBVdZm5Zi&#10;qZSCSqs9eHvdPHeXbl6WJO2m/94IgsdhZr5hZotoOnEh51vLCu6mGQjiyuqWawWfH+vJIwgfkDV2&#10;lknBlTws5jejGZbaDryjyz7UIkHYl6igCaEvpfRVQwb91PbEyfu2zmBI0tVSOxwS3HQyz7JCGmw5&#10;LTTY03ND1Wl/Ngp2bw98dC/neIrH4fX961BvD6ulUuPbuHwCESiG//Bfe6MV5PdFXsD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C5n8gAAADeAAAADwAAAAAA&#10;AAAAAAAAAAChAgAAZHJzL2Rvd25yZXYueG1sUEsFBgAAAAAEAAQA+QAAAJYDAAAAAA==&#10;" strokeweight="0"/>
                <v:line id="Line 8578" o:spid="_x0000_s1143" style="position:absolute;flip:y;visibility:visible;mso-wrap-style:square" from="2892,7642" to="2892,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cBMkAAADeAAAADwAAAGRycy9kb3ducmV2LnhtbESPT2sCMRTE70K/Q3gFb5rtgn/YGkVa&#10;WkrBirYeentuXncXNy9LEt347ZtCweMwM79hFqtoWnEh5xvLCh7GGQji0uqGKwVfny+jOQgfkDW2&#10;lknBlTyslneDBRba9ryjyz5UIkHYF6igDqErpPRlTQb92HbEyfuxzmBI0lVSO+wT3LQyz7KpNNhw&#10;Wqixo6eaytP+bBTsPmZ8dK/neIrHfrP9PlTvh+e1UsP7uH4EESiGW/i//aYV5JNpPoO/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cHATJAAAA3gAAAA8AAAAA&#10;AAAAAAAAAAAAoQIAAGRycy9kb3ducmV2LnhtbFBLBQYAAAAABAAEAPkAAACXAwAAAAA=&#10;" strokeweight="0"/>
                <v:line id="Line 8579" o:spid="_x0000_s1144"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4SEcMAAADeAAAADwAAAGRycy9kb3ducmV2LnhtbERPz2vCMBS+D/wfwhO8zdSCXa1GEZk4&#10;b5tT8Phonm2weSlNpt1/bw6Cx4/v92LV20bcqPPGsYLJOAFBXDptuFJw/N2+5yB8QNbYOCYF/+Rh&#10;tRy8LbDQ7s4/dDuESsQQ9gUqqENoCyl9WZNFP3YtceQurrMYIuwqqTu8x3DbyDRJMmnRcGyosaVN&#10;TeX18GcVmO9sN91/nGYn+bkLk3N+zY09KjUa9us5iEB9eImf7i+tIJ1madwb78Qr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EhHDAAAA3gAAAA8AAAAAAAAAAAAA&#10;AAAAoQIAAGRycy9kb3ducmV2LnhtbFBLBQYAAAAABAAEAPkAAACRAwAAAAA=&#10;" strokeweight="0"/>
                <v:line id="Line 8580" o:spid="_x0000_s1145"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3isYAAADeAAAADwAAAGRycy9kb3ducmV2LnhtbESPT2vCQBTE74V+h+UVvNWNAdOYuoqI&#10;ot5a/4DHR/Y1Wcy+DdlV47d3C4Ueh5n5DTOd97YRN+q8caxgNExAEJdOG64UHA/r9xyED8gaG8ek&#10;4EEe5rPXlykW2t35m277UIkIYV+ggjqEtpDSlzVZ9EPXEkfvx3UWQ5RdJXWH9wi3jUyTJJMWDceF&#10;Glta1lRe9lerwHxlm/Hu4zQ5ydUmjM75JTf2qNTgrV98ggjUh//wX3urFaTjLJ3A7514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yt4rGAAAA3gAAAA8AAAAAAAAA&#10;AAAAAAAAoQIAAGRycy9kb3ducmV2LnhtbFBLBQYAAAAABAAEAPkAAACUAwAAAAA=&#10;" strokeweight="0"/>
                <v:line id="Line 8581" o:spid="_x0000_s1146" style="position:absolute;flip:y;visibility:visible;mso-wrap-style:square" from="2892,7642" to="2892,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SrccAAADeAAAADwAAAGRycy9kb3ducmV2LnhtbESPy2oCMRSG9wXfIRyhu5qppbaMRhGl&#10;pRRUvC3cHSenM4OTkyGJTvr2ZlHo8ue/8U1m0TTiRs7XlhU8DzIQxIXVNZcKDvuPp3cQPiBrbCyT&#10;gl/yMJv2HiaYa9vxlm67UIo0wj5HBVUIbS6lLyoy6Ae2JU7ej3UGQ5KulNphl8ZNI4dZNpIGa04P&#10;Fba0qKi47K5GwXb9xmf3eY2XeO5Wm9Ox/D4u50o99uN8DCJQDP/hv/aXVjB8Hb0kgIS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7BKtxwAAAN4AAAAPAAAAAAAA&#10;AAAAAAAAAKECAABkcnMvZG93bnJldi54bWxQSwUGAAAAAAQABAD5AAAAlQMAAAAA&#10;" strokeweight="0"/>
                <v:line id="Line 8582" o:spid="_x0000_s1147"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tUccAAADeAAAADwAAAGRycy9kb3ducmV2LnhtbESPQWvCQBSE74L/YXlCb3UTxTRNXaUU&#10;i3prU4UeH9nXZDH7NmS3mv57Vyh4HGbmG2a5HmwrztR741hBOk1AEFdOG64VHL7eH3MQPiBrbB2T&#10;gj/ysF6NR0sstLvwJ53LUIsIYV+ggiaErpDSVw1Z9FPXEUfvx/UWQ5R9LXWPlwi3rZwlSSYtGo4L&#10;DXb01lB1Kn+tAvORbRf7p+PzUW62If3OT7mxB6UeJsPrC4hAQ7iH/9s7rWC2yOY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S1RxwAAAN4AAAAPAAAAAAAA&#10;AAAAAAAAAKECAABkcnMvZG93bnJldi54bWxQSwUGAAAAAAQABAD5AAAAlQMAAAAA&#10;" strokeweight="0"/>
                <v:line id="Line 8583" o:spid="_x0000_s1148" style="position:absolute;visibility:visible;mso-wrap-style:square" from="2892,7655" to="2892,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mqMQAAADeAAAADwAAAGRycy9kb3ducmV2LnhtbERPS2sCMRC+F/wPYQRvNautdrs1ihTF&#10;erM+wOOwGXeDm8myibr990YoeJuP7zmTWWsrcaXGG8cKBv0EBHHutOFCwX63fE1B+ICssXJMCv7I&#10;w2zaeZlgpt2Nf+m6DYWIIewzVFCGUGdS+rwki77vauLInVxjMUTYFFI3eIvhtpLDJBlLi4ZjQ4k1&#10;fZeUn7cXq8BsxqvR+uPweZCLVRgc03Nq7F6pXredf4EI1Ian+N/9o+P80fvwDR7vxBv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iaoxAAAAN4AAAAPAAAAAAAAAAAA&#10;AAAAAKECAABkcnMvZG93bnJldi54bWxQSwUGAAAAAAQABAD5AAAAkgMAAAAA&#10;" strokeweight="0"/>
                <v:line id="Line 8584" o:spid="_x0000_s1149" style="position:absolute;flip:y;visibility:visible;mso-wrap-style:square" from="2892,7642" to="2892,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ZuMkAAADeAAAADwAAAGRycy9kb3ducmV2LnhtbESPQWsCMRSE70L/Q3iF3jTbpbWyNYpU&#10;LKVQi7YeentuXncXNy9LEt34701B6HGYmW+Y6TyaVpzI+caygvtRBoK4tLrhSsH312o4AeEDssbW&#10;Mik4k4f57GYwxULbnjd02oZKJAj7AhXUIXSFlL6syaAf2Y44eb/WGQxJukpqh32Cm1bmWTaWBhtO&#10;CzV29FJTedgejYLN+on37vUYD3Hff3z+7Kr33XKh1N1tXDyDCBTDf/jaftMK8sdJ/gB/d9IVk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bGbjJAAAA3gAAAA8AAAAA&#10;AAAAAAAAAAAAoQIAAGRycy9kb3ducmV2LnhtbFBLBQYAAAAABAAEAPkAAACXAwAAAAA=&#10;" strokeweight="0"/>
                <v:line id="Line 8585" o:spid="_x0000_s1150" style="position:absolute;visibility:visible;mso-wrap-style:square" from="2892,7642" to="302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mRMYAAADeAAAADwAAAGRycy9kb3ducmV2LnhtbESPT2vCQBTE7wW/w/IEb3VjIDZNXUWk&#10;ot7qP+jxkX1NFrNvQ3ar8du7hYLHYWZ+w8wWvW3ElTpvHCuYjBMQxKXThisFp+P6NQfhA7LGxjEp&#10;uJOHxXzwMsNCuxvv6XoIlYgQ9gUqqENoCyl9WZNFP3YtcfR+XGcxRNlVUnd4i3DbyDRJptKi4bhQ&#10;Y0urmsrL4dcqMF/TTbZ7O7+f5ecmTL7zS27sSanRsF9+gAjUh2f4v73VCtIsTz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qJkTGAAAA3gAAAA8AAAAAAAAA&#10;AAAAAAAAoQIAAGRycy9kb3ducmV2LnhtbFBLBQYAAAAABAAEAPkAAACUAwAAAAA=&#10;" strokeweight="0"/>
                <v:line id="Line 8586" o:spid="_x0000_s1151" style="position:absolute;visibility:visible;mso-wrap-style:square" from="3021,7642" to="302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4M8YAAADeAAAADwAAAGRycy9kb3ducmV2LnhtbESPT2vCQBTE7wW/w/IEb3VjwDRGVxGp&#10;2N7qP/D4yD6TxezbkN1q+u27hYLHYWZ+wyxWvW3EnTpvHCuYjBMQxKXThisFp+P2NQfhA7LGxjEp&#10;+CEPq+XgZYGFdg/e0/0QKhEh7AtUUIfQFlL6siaLfuxa4uhdXWcxRNlVUnf4iHDbyDRJMmnRcFyo&#10;saVNTeXt8G0VmK9sN/18O8/O8n0XJpf8lht7Umo07NdzEIH68Az/tz+0gnSapx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uDPGAAAA3gAAAA8AAAAAAAAA&#10;AAAAAAAAoQIAAGRycy9kb3ducmV2LnhtbFBLBQYAAAAABAAEAPkAAACUAwAAAAA=&#10;" strokeweight="0"/>
                <v:line id="Line 8587" o:spid="_x0000_s1152" style="position:absolute;flip:x;visibility:visible;mso-wrap-style:square" from="2892,7875" to="302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Hz8gAAADeAAAADwAAAGRycy9kb3ducmV2LnhtbESPQWsCMRSE70L/Q3gFb5rtQqtsjSIt&#10;LVJQ0dZDb8/N6+7i5mVJohv/fVMQehxm5htmtoimFRdyvrGs4GGcgSAurW64UvD1+TaagvABWWNr&#10;mRRcycNifjeYYaFtzzu67EMlEoR9gQrqELpCSl/WZNCPbUecvB/rDIYkXSW1wz7BTSvzLHuSBhtO&#10;CzV29FJTedqfjYLdZsJH936Op3js19vvQ/VxeF0qNbyPy2cQgWL4D9/aK60gf5zmE/i7k6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Hz8gAAADeAAAADwAAAAAA&#10;AAAAAAAAAAChAgAAZHJzL2Rvd25yZXYueG1sUEsFBgAAAAAEAAQA+QAAAJYDAAAAAA==&#10;" strokeweight="0"/>
                <v:shape id="Freeform 8588" o:spid="_x0000_s1153" style="position:absolute;left:2948;top:7688;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8cIA&#10;AADeAAAADwAAAGRycy9kb3ducmV2LnhtbERPS27CMBDdV+odrKnUXXGw+kEpBtEiBGVH2gOM4iGO&#10;sMchNpDeHi+QWD69/3Q+eCfO1Mc2sIbxqABBXAfTcqPh73f1MgERE7JBF5g0/FOE+ezxYYqlCRfe&#10;0blKjcghHEvUYFPqSiljbcljHIWOOHP70HtMGfaNND1ecrh3UhXFu/TYcm6w2NG3pfpQnbwGt12Z&#10;L3U8yOqjeV0cf9R6ad1a6+enYfEJItGQ7uKbe2M0qLeJynvznXwF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7bxwgAAAN4AAAAPAAAAAAAAAAAAAAAAAJgCAABkcnMvZG93&#10;bnJldi54bWxQSwUGAAAAAAQABAD1AAAAhwMAAAAA&#10;" path="m18,3r,l17,2,16,1r-1,l14,,13,,11,,10,,8,,6,,5,,3,,2,1,1,1r,1l,3e" filled="f" strokeweight="0">
                  <v:path arrowok="t" o:connecttype="custom" o:connectlocs="18,3;18,3;17,2;16,1;15,1;14,0;13,0;11,0;10,0;8,0;6,0;5,0;3,0;2,1;1,1;1,2;0,3;0,3" o:connectangles="0,0,0,0,0,0,0,0,0,0,0,0,0,0,0,0,0,0"/>
                </v:shape>
                <v:shape id="Freeform 8589" o:spid="_x0000_s1154" style="position:absolute;left:2948;top:7826;width:18;height:4;visibility:visible;mso-wrap-style:square;v-text-anchor:top" coordsize="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VcUA&#10;AADeAAAADwAAAGRycy9kb3ducmV2LnhtbESPQWvCQBSE70L/w/KE3nRjoCWmrlIq0vbYVSTeHtnX&#10;JDT7NuxuNf77bkHwOMzMN8xqM9penMmHzrGCxTwDQVw703Gj4LDfzQoQISIb7B2TgisF2KwfJiss&#10;jbvwF511bESCcChRQRvjUEoZ6pYshrkbiJP37bzFmKRvpPF4SXDbyzzLnqXFjtNCiwO9tVT/6F+r&#10;wGnant7rvtBVRcfqM9ODP1yVepyOry8gIo3xHr61P4yC/KnIl/B/J1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5VxQAAAN4AAAAPAAAAAAAAAAAAAAAAAJgCAABkcnMv&#10;ZG93bnJldi54bWxQSwUGAAAAAAQABAD1AAAAigMAAAAA&#10;" path="m,l,1,1,2,2,3r1,l5,4r1,l8,4r2,l11,4r2,l14,3r1,l16,2r1,l18,1,18,e" filled="f" strokeweight="0">
                  <v:path arrowok="t" o:connecttype="custom" o:connectlocs="0,0;0,1;1,2;1,2;2,3;3,3;5,4;6,4;8,4;10,4;11,4;13,4;14,3;15,3;16,2;17,2;18,1;18,0" o:connectangles="0,0,0,0,0,0,0,0,0,0,0,0,0,0,0,0,0,0"/>
                </v:shape>
                <v:line id="Line 8590" o:spid="_x0000_s1155" style="position:absolute;flip:x;visibility:visible;mso-wrap-style:square" from="3006,7642" to="302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JZscAAADeAAAADwAAAGRycy9kb3ducmV2LnhtbESPy2oCMRSG9wXfIRyhu5qppa2MRhGl&#10;pRS0eFu4O05OZwYnJ0MSnfTtzaLg8ue/8U1m0TTiSs7XlhU8DzIQxIXVNZcK9ruPpxEIH5A1NpZJ&#10;wR95mE17DxPMte14Q9dtKEUaYZ+jgiqENpfSFxUZ9APbEifv1zqDIUlXSu2wS+OmkcMse5MGa04P&#10;Fba0qKg4by9GwWb9zif3eYnneOpWP8dD+X1YzpV67Mf5GESgGO7h//aXVjB8Hb0kgISTUE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uYlmxwAAAN4AAAAPAAAAAAAA&#10;AAAAAAAAAKECAABkcnMvZG93bnJldi54bWxQSwUGAAAAAAQABAD5AAAAlQMAAAAA&#10;" strokeweight="0"/>
                <v:shape id="Freeform 8591" o:spid="_x0000_s1156" style="position:absolute;left:2992;top:765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sZ8QA&#10;AADeAAAADwAAAGRycy9kb3ducmV2LnhtbESPQYvCMBSE7wv+h/CEva1pKy6lGkWEBcGTVfD62jzb&#10;YvNSm6yt/34jCHscZuYbZrUZTSse1LvGsoJ4FoEgLq1uuFJwPv18pSCcR9bYWiYFT3KwWU8+Vphp&#10;O/CRHrmvRICwy1BB7X2XSenKmgy6me2Ig3e1vUEfZF9J3eMQ4KaVSRR9S4MNh4UaO9rVVN7yX6Pg&#10;ctU2TovnoaDkVnSFq+75fFDqczpulyA8jf4//G7vtYJkkc5jeN0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rGfEAAAA3gAAAA8AAAAAAAAAAAAAAAAAmAIAAGRycy9k&#10;b3ducmV2LnhtbFBLBQYAAAAABAAEAPUAAACJAwAAAAA=&#10;" path="m18,9l17,6,16,3,14,2,12,,9,,6,,4,2,2,3,,6,,9r,2l2,14r2,2l6,17r3,1l12,17r2,-1l16,14r1,-3l18,9xe" filled="f" strokeweight="0">
                  <v:path arrowok="t" o:connecttype="custom" o:connectlocs="18,9;17,6;16,3;14,2;12,0;9,0;6,0;4,2;2,3;0,6;0,9;0,11;2,14;4,16;6,17;9,18;12,17;14,16;16,14;17,11;18,9" o:connectangles="0,0,0,0,0,0,0,0,0,0,0,0,0,0,0,0,0,0,0,0,0"/>
                </v:shape>
                <v:shape id="Freeform 8592" o:spid="_x0000_s1157" style="position:absolute;left:2992;top:7846;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yEMUA&#10;AADeAAAADwAAAGRycy9kb3ducmV2LnhtbESPzWrDMBCE74W+g9hCb40cmxbjWAkhEAjkVLeQ69pa&#10;/xBr5ViK7bx9VSj0OMzMN0y+W0wvJhpdZ1nBehWBIK6s7rhR8P11fEtBOI+ssbdMCh7kYLd9fsox&#10;03bmT5oK34gAYZehgtb7IZPSVS0ZdCs7EAevtqNBH+TYSD3iHOCml3EUfUiDHYeFFgc6tFRdi7tR&#10;cKm1Xafl41xSfC2H0jW3IpmVen1Z9hsQnhb/H/5rn7SC+D1NYvi9E6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zIQxQAAAN4AAAAPAAAAAAAAAAAAAAAAAJgCAABkcnMv&#10;ZG93bnJldi54bWxQSwUGAAAAAAQABAD1AAAAigMAAAAA&#10;" path="m18,9l17,6,16,4,14,2,12,,9,,6,,4,2,2,4,,6,,9r,3l2,14r2,2l6,17r3,1l12,17r2,-1l16,14r1,-2l18,9xe" filled="f" strokeweight="0">
                  <v:path arrowok="t" o:connecttype="custom" o:connectlocs="18,9;17,6;16,4;14,2;12,0;9,0;6,0;4,2;2,4;0,6;0,9;0,12;2,14;4,16;6,17;9,18;12,17;14,16;16,14;17,12;18,9" o:connectangles="0,0,0,0,0,0,0,0,0,0,0,0,0,0,0,0,0,0,0,0,0"/>
                </v:shape>
                <v:line id="Line 8593" o:spid="_x0000_s1158" style="position:absolute;flip:x;visibility:visible;mso-wrap-style:square" from="3003,7642" to="302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XEcgAAADeAAAADwAAAGRycy9kb3ducmV2LnhtbESPT2sCMRTE74V+h/AKvdWsSltZjSIt&#10;LaVQi/8O3p6b5+7i5mVJohu/vSkUPA4z8xtmMoumEWdyvrasoN/LQBAXVtdcKtisP55GIHxA1thY&#10;JgUX8jCb3t9NMNe24yWdV6EUCcI+RwVVCG0upS8qMuh7tiVO3sE6gyFJV0rtsEtw08hBlr1IgzWn&#10;hQpbequoOK5ORsFy8cp793mKx7jvfn532/J7+z5X6vEhzscgAsVwC/+3v7SCwfNoOIS/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sXEcgAAADeAAAADwAAAAAA&#10;AAAAAAAAAAChAgAAZHJzL2Rvd25yZXYueG1sUEsFBgAAAAAEAAQA+QAAAJYDAAAAAA==&#10;" strokeweight="0"/>
                <v:line id="Line 8594" o:spid="_x0000_s1159" style="position:absolute;flip:y;visibility:visible;mso-wrap-style:square" from="2948,7691" to="294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PZckAAADeAAAADwAAAGRycy9kb3ducmV2LnhtbESPW2sCMRSE34X+h3AKfdOs9qKsRpGW&#10;llJoxduDb8fNcXdxc7Ik0U3/fVMo9HGYmW+Y2SKaRlzJ+dqyguEgA0FcWF1zqWC3fe1PQPiArLGx&#10;TAq+ycNiftObYa5tx2u6bkIpEoR9jgqqENpcSl9UZNAPbEucvJN1BkOSrpTaYZfgppGjLHuSBmtO&#10;CxW29FxRcd5cjIL115iP7u0Sz/HYfa4O+/Jj/7JU6u42LqcgAsXwH/5rv2sFo8fJ/QP83k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Cj2XJAAAA3gAAAA8AAAAA&#10;AAAAAAAAAAAAoQIAAGRycy9kb3ducmV2LnhtbFBLBQYAAAAABAAEAPkAAACXAwAAAAA=&#10;" strokeweight="0"/>
                <v:line id="Line 8595" o:spid="_x0000_s1160" style="position:absolute;flip:y;visibility:visible;mso-wrap-style:square" from="2966,7691" to="2966,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q/sgAAADeAAAADwAAAGRycy9kb3ducmV2LnhtbESPT2sCMRTE74V+h/AKvdWsiq2sRpEW&#10;iwht8d/B23Pz3F3cvCxJdNNv3xQKPQ4z8xtmOo+mETdyvrasoN/LQBAXVtdcKtjvlk9jED4ga2ws&#10;k4Jv8jCf3d9NMde24w3dtqEUCcI+RwVVCG0upS8qMuh7tiVO3tk6gyFJV0rtsEtw08hBlj1LgzWn&#10;hQpbeq2ouGyvRsHm84VP7v0aL/HUfXwdD+X68LZQ6vEhLiYgAsXwH/5rr7SCwWg8HMH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4q/sgAAADeAAAADwAAAAAA&#10;AAAAAAAAAAChAgAAZHJzL2Rvd25yZXYueG1sUEsFBgAAAAAEAAQA+QAAAJYDAAAAAA==&#10;" strokeweight="0"/>
                <v:line id="Line 8596" o:spid="_x0000_s1161" style="position:absolute;visibility:visible;mso-wrap-style:square" from="2966,7824" to="2966,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u7sYAAADeAAAADwAAAGRycy9kb3ducmV2LnhtbESPQWvCQBSE7wX/w/IEb3WjxTSNriJS&#10;0d7UKvT4yD6TxezbkF01/nu3UOhxmJlvmNmis7W4UeuNYwWjYQKCuHDacKng+L1+zUD4gKyxdkwK&#10;HuRhMe+9zDDX7s57uh1CKSKEfY4KqhCaXEpfVGTRD11DHL2zay2GKNtS6hbvEW5rOU6SVFo0HBcq&#10;bGhVUXE5XK0Cs0s3k6/308dJfm7C6Ce7ZMYelRr0u+UURKAu/If/2lutYDzJ3lL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hLu7GAAAA3gAAAA8AAAAAAAAA&#10;AAAAAAAAoQIAAGRycy9kb3ducmV2LnhtbFBLBQYAAAAABAAEAPkAAACUAwAAAAA=&#10;" strokeweight="0"/>
                <v:line id="Line 8597" o:spid="_x0000_s1162" style="position:absolute;visibility:visible;mso-wrap-style:square" from="2948,7824" to="2948,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LdcYAAADeAAAADwAAAGRycy9kb3ducmV2LnhtbESPQWsCMRSE74X+h/AK3jSroq6rUUQU&#10;25u1Ch4fm+ducPOybKKu/74pCD0OM/MNM1+2thJ3arxxrKDfS0AQ504bLhQcf7bdFIQPyBorx6Tg&#10;SR6Wi/e3OWbaPfib7odQiAhhn6GCMoQ6k9LnJVn0PVcTR+/iGoshyqaQusFHhNtKDpJkLC0ajgsl&#10;1rQuKb8eblaB2Y93o6/JaXqSm13on9NrauxRqc5Hu5qBCNSG//Cr/akVDEbpcAJ/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ti3XGAAAA3gAAAA8AAAAAAAAA&#10;AAAAAAAAoQIAAGRycy9kb3ducmV2LnhtbFBLBQYAAAAABAAEAPkAAACUAwAAAAA=&#10;" strokeweight="0"/>
                <v:line id="Line 8598" o:spid="_x0000_s1163" style="position:absolute;visibility:visible;mso-wrap-style:square" from="3541,7655" to="354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fB8IAAADeAAAADwAAAGRycy9kb3ducmV2LnhtbERPTYvCMBC9C/6HMII3TVXUbtcosuyi&#10;3tRV2OPQjG2wmZQmq/Xfm4Pg8fG+F6vWVuJGjTeOFYyGCQji3GnDhYLT788gBeEDssbKMSl4kIfV&#10;sttZYKbdnQ90O4ZCxBD2GSooQ6gzKX1ekkU/dDVx5C6usRgibAqpG7zHcFvJcZLMpEXDsaHEmr5K&#10;yq/Hf6vA7Geb6W5+/jjL700Y/aXX1NiTUv1eu/4EEagNb/HLvdUKxtN0EvfGO/EK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IfB8IAAADeAAAADwAAAAAAAAAAAAAA&#10;AAChAgAAZHJzL2Rvd25yZXYueG1sUEsFBgAAAAAEAAQA+QAAAJADAAAAAA==&#10;" strokeweight="0"/>
                <v:line id="Line 8599" o:spid="_x0000_s1164" style="position:absolute;visibility:visible;mso-wrap-style:square" from="3541,7655" to="354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66nMYAAADeAAAADwAAAGRycy9kb3ducmV2LnhtbESPT4vCMBTE7wv7HcJb8Kapim6tRhFR&#10;3L25/gGPj+bZBpuX0kSt336zIOxxmJnfMLNFaytxp8Ybxwr6vQQEce604ULB8bDppiB8QNZYOSYF&#10;T/KwmL+/zTDT7sE/dN+HQkQI+wwVlCHUmZQ+L8mi77maOHoX11gMUTaF1A0+ItxWcpAkY2nRcFwo&#10;saZVSfl1f7MKzG68HX1/niYnud6G/jm9psYelep8tMspiEBt+A+/2l9awWCUDifwdyd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pzGAAAA3gAAAA8AAAAAAAAA&#10;AAAAAAAAoQIAAGRycy9kb3ducmV2LnhtbFBLBQYAAAAABAAEAPkAAACUAwAAAAA=&#10;" strokeweight="0"/>
                <v:line id="Line 8600" o:spid="_x0000_s1165" style="position:absolute;flip:y;visibility:visible;mso-wrap-style:square" from="3541,7642" to="354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G8cAAADeAAAADwAAAGRycy9kb3ducmV2LnhtbESPy2oCMRSG9wXfIRyhu5qp9CKjUURp&#10;KQUt3hbujpPTmcHJyZBEJ317syi4/PlvfJNZNI24kvO1ZQXPgwwEcWF1zaWC/e7jaQTCB2SNjWVS&#10;8EceZtPewwRzbTve0HUbSpFG2OeooAqhzaX0RUUG/cC2xMn7tc5gSNKVUjvs0rhp5DDL3qTBmtND&#10;hS0tKirO24tRsFm/88l9XuI5nrrVz/FQfh+Wc6Ue+3E+BhEohnv4v/2lFQxfRy8JIOEkFJ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obxwAAAN4AAAAPAAAAAAAA&#10;AAAAAAAAAKECAABkcnMvZG93bnJldi54bWxQSwUGAAAAAAQABAD5AAAAlQMAAAAA&#10;" strokeweight="0"/>
                <v:line id="Line 8601" o:spid="_x0000_s1166" style="position:absolute;flip:y;visibility:visible;mso-wrap-style:square" from="3541,7642" to="354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fgMgAAADeAAAADwAAAGRycy9kb3ducmV2LnhtbESPQWsCMRSE7wX/Q3gFbzWr2CqrUcRS&#10;kUIr2nrw9ty87i5uXpYkuum/bwqFHoeZ+YaZL6NpxI2cry0rGA4yEMSF1TWXCj4/Xh6mIHxA1thY&#10;JgXf5GG56N3NMde24z3dDqEUCcI+RwVVCG0upS8qMugHtiVO3pd1BkOSrpTaYZfgppGjLHuSBmtO&#10;CxW2tK6ouByuRsH+fcJnt7nGSzx3b7vTsXw9Pq+U6t/H1QxEoBj+w3/trVYwepyOh/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NfgMgAAADeAAAADwAAAAAA&#10;AAAAAAAAAAChAgAAZHJzL2Rvd25yZXYueG1sUEsFBgAAAAAEAAQA+QAAAJYDAAAAAA==&#10;" strokeweight="0"/>
                <v:line id="Line 8602" o:spid="_x0000_s1167" style="position:absolute;visibility:visible;mso-wrap-style:square" from="3541,7655" to="354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bkMcAAADeAAAADwAAAGRycy9kb3ducmV2LnhtbESPT2vCQBTE70K/w/IKvdWNodEYs0op&#10;LdZb6x/w+Mg+k8Xs25Ddavrtu0LB4zAzv2HK1WBbcaHeG8cKJuMEBHHltOFawX738ZyD8AFZY+uY&#10;FPySh9XyYVRiod2Vv+myDbWIEPYFKmhC6AopfdWQRT92HXH0Tq63GKLsa6l7vEa4bWWaJFNp0XBc&#10;aLCjt4aq8/bHKjBf03W2mR3mB/m+DpNjfs6N3Sv19Di8LkAEGsI9/N/+1ArSLH9J4XY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FuQxwAAAN4AAAAPAAAAAAAA&#10;AAAAAAAAAKECAABkcnMvZG93bnJldi54bWxQSwUGAAAAAAQABAD5AAAAlQMAAAAA&#10;" strokeweight="0"/>
                <v:line id="Line 8603" o:spid="_x0000_s1168" style="position:absolute;visibility:visible;mso-wrap-style:square" from="3541,7655" to="354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C8cAAADeAAAADwAAAGRycy9kb3ducmV2LnhtbESPT2sCMRTE7wW/Q3iCt5rVVrvdGkWK&#10;Yr1Z/4DHx+a5G9y8LJuo229vhILHYWZ+w0xmra3ElRpvHCsY9BMQxLnThgsF+93yNQXhA7LGyjEp&#10;+CMPs2nnZYKZdjf+pes2FCJC2GeooAyhzqT0eUkWfd/VxNE7ucZiiLIppG7wFuG2ksMkGUuLhuNC&#10;iTV9l5SftxerwGzGq9H64/B5kItVGBzTc2rsXqlet51/gQjUhmf4v/2jFQxH6fsbPO7EK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P4LxwAAAN4AAAAPAAAAAAAA&#10;AAAAAAAAAKECAABkcnMvZG93bnJldi54bWxQSwUGAAAAAAQABAD5AAAAlQMAAAAA&#10;" strokeweight="0"/>
                <v:line id="Line 8604" o:spid="_x0000_s1169" style="position:absolute;flip:y;visibility:visible;mso-wrap-style:square" from="3541,7642" to="354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8GMgAAADeAAAADwAAAGRycy9kb3ducmV2LnhtbESPT2sCMRTE74V+h/AKvdWsYltZjSIt&#10;LaVQi/8O3p6b5+7i5mVJohu/vSkUPA4z8xtmMoumEWdyvrasoN/LQBAXVtdcKtisP55GIHxA1thY&#10;JgUX8jCb3t9NMNe24yWdV6EUCcI+RwVVCG0upS8qMuh7tiVO3sE6gyFJV0rtsEtw08hBlr1IgzWn&#10;hQpbequoOK5ORsFy8cp793mKx7jvfn532/J7+z5X6vEhzscgAsVwC/+3v7SCwfNoOIS/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T8GMgAAADeAAAADwAAAAAA&#10;AAAAAAAAAAChAgAAZHJzL2Rvd25yZXYueG1sUEsFBgAAAAAEAAQA+QAAAJYDAAAAAA==&#10;" strokeweight="0"/>
                <v:line id="Line 8605" o:spid="_x0000_s1170" style="position:absolute;visibility:visible;mso-wrap-style:square" from="3541,7642" to="367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D5McAAADeAAAADwAAAGRycy9kb3ducmV2LnhtbESPQWvCQBSE74L/YXlCb3VjaGwaXYNI&#10;i/XWWoUeH9lnsph9G7JbTf99Vyh4HGbmG2ZZDrYVF+q9caxgNk1AEFdOG64VHL7eHnMQPiBrbB2T&#10;gl/yUK7GoyUW2l35ky77UIsIYV+ggiaErpDSVw1Z9FPXEUfv5HqLIcq+lrrHa4TbVqZJMpcWDceF&#10;BjvaNFSd9z9WgfmYb7Pd8/HlKF+3Yfadn3NjD0o9TIb1AkSgIdzD/+13rSDN8qcM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9cPkxwAAAN4AAAAPAAAAAAAA&#10;AAAAAAAAAKECAABkcnMvZG93bnJldi54bWxQSwUGAAAAAAQABAD5AAAAlQMAAAAA&#10;" strokeweight="0"/>
                <v:line id="Line 8606" o:spid="_x0000_s1171" style="position:absolute;visibility:visible;mso-wrap-style:square" from="3671,7642" to="367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dk8YAAADeAAAADwAAAGRycy9kb3ducmV2LnhtbESPQWvCQBSE7wX/w/IEb3Wj1DSNriJS&#10;0d7UKvT4yD6TxezbkF01/nu3UOhxmJlvmNmis7W4UeuNYwWjYQKCuHDacKng+L1+zUD4gKyxdkwK&#10;HuRhMe+9zDDX7s57uh1CKSKEfY4KqhCaXEpfVGTRD11DHL2zay2GKNtS6hbvEW5rOU6SVFo0HBcq&#10;bGhVUXE5XK0Cs0s3k6/308dJfm7C6Ce7ZMYelRr0u+UURKAu/If/2lutYDzJ3lL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nXZPGAAAA3gAAAA8AAAAAAAAA&#10;AAAAAAAAoQIAAGRycy9kb3ducmV2LnhtbFBLBQYAAAAABAAEAPkAAACUAwAAAAA=&#10;" strokeweight="0"/>
                <v:line id="Line 8607" o:spid="_x0000_s1172" style="position:absolute;flip:x;visibility:visible;mso-wrap-style:square" from="3541,7875" to="367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ib8gAAADeAAAADwAAAGRycy9kb3ducmV2LnhtbESPT2sCMRTE74V+h/AKvdVsxVZZjSIt&#10;liK0xX8Hb8/N6+7i5mVJohu/vREKPQ4z8xtmMoumEWdyvras4LmXgSAurK65VLDdLJ5GIHxA1thY&#10;JgUX8jCb3t9NMNe24xWd16EUCcI+RwVVCG0upS8qMuh7tiVO3q91BkOSrpTaYZfgppH9LHuVBmtO&#10;CxW29FZRcVyfjILV95AP7uMUj/HQff3sd+Vy9z5X6vEhzscgAsXwH/5rf2oF/ZfRYAi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Zib8gAAADeAAAADwAAAAAA&#10;AAAAAAAAAAChAgAAZHJzL2Rvd25yZXYueG1sUEsFBgAAAAAEAAQA+QAAAJYDAAAAAA==&#10;" strokeweight="0"/>
                <v:shape id="Freeform 8608" o:spid="_x0000_s1173" style="position:absolute;left:3597;top:7688;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fY8YA&#10;AADeAAAADwAAAGRycy9kb3ducmV2LnhtbERPz2vCMBS+D/Y/hDfwIjO1c1OqUUQ2Eby4bhdvz+at&#10;LWteSpLZ6l9vDsKOH9/vxao3jTiT87VlBeNRAoK4sLrmUsH318fzDIQPyBoby6TgQh5Wy8eHBWba&#10;dvxJ5zyUIoawz1BBFUKbSemLigz6kW2JI/djncEQoSuldtjFcNPINEnepMGaY0OFLW0qKn7zP6PA&#10;ydN4L1+mh+txv06379ty2OpOqcFTv56DCNSHf/HdvdMK0tfZJO6N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fY8YAAADeAAAADwAAAAAAAAAAAAAAAACYAgAAZHJz&#10;L2Rvd25yZXYueG1sUEsFBgAAAAAEAAQA9QAAAIsDAAAAAA==&#10;" path="m17,3r,l17,2,16,1r-1,l14,,12,,11,,9,,8,,6,,5,,3,,2,1,1,1,,2,,3e" filled="f" strokeweight="0">
                  <v:path arrowok="t" o:connecttype="custom" o:connectlocs="17,3;17,3;17,2;16,1;15,1;14,0;12,0;11,0;9,0;8,0;6,0;5,0;3,0;2,1;1,1;0,2;0,3;0,3" o:connectangles="0,0,0,0,0,0,0,0,0,0,0,0,0,0,0,0,0,0"/>
                </v:shape>
                <v:shape id="Freeform 8609" o:spid="_x0000_s1174" style="position:absolute;left:3597;top:7826;width:17;height:4;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SicQA&#10;AADeAAAADwAAAGRycy9kb3ducmV2LnhtbESPy4rCMBSG9wO+QziCm0FThfFSjSKWwuBmsPoAh+bY&#10;FpuTmkTtvP1kIczy57/xbXa9acWTnG8sK5hOEhDEpdUNVwou53y8BOEDssbWMin4JQ+77eBjg6m2&#10;Lz7RswiViCPsU1RQh9ClUvqyJoN+Yjvi6F2tMxiidJXUDl9x3LRyliRzabDh+FBjR4eaylvxMAqy&#10;fJ/lx9xditXp0yzKDKvVz12p0bDfr0EE6sN/+N3+1gpmX8t5BIg4EQ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konEAAAA3gAAAA8AAAAAAAAAAAAAAAAAmAIAAGRycy9k&#10;b3ducmV2LnhtbFBLBQYAAAAABAAEAPUAAACJAwAAAAA=&#10;" path="m,l,1,,2r1,l2,3r1,l5,4r1,l8,4r1,l11,4r1,l14,3r1,l16,2r1,l17,1,17,e" filled="f" strokeweight="0">
                  <v:path arrowok="t" o:connecttype="custom" o:connectlocs="0,0;0,1;0,2;1,2;2,3;3,3;5,4;6,4;8,4;9,4;11,4;12,4;14,3;15,3;16,2;17,2;17,1;17,0" o:connectangles="0,0,0,0,0,0,0,0,0,0,0,0,0,0,0,0,0,0"/>
                </v:shape>
                <v:line id="Line 8610" o:spid="_x0000_s1175" style="position:absolute;flip:x;visibility:visible;mso-wrap-style:square" from="3654,7642" to="367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D4MgAAADeAAAADwAAAGRycy9kb3ducmV2LnhtbESPQWsCMRSE74X+h/AKvdWsQlVWo0jF&#10;UgpVtPXg7bl53V3cvCxJdNN/3wiCx2FmvmGm82gacSHna8sK+r0MBHFhdc2lgp/v1csYhA/IGhvL&#10;pOCPPMxnjw9TzLXteEuXXShFgrDPUUEVQptL6YuKDPqebYmT92udwZCkK6V22CW4aeQgy4bSYM1p&#10;ocKW3ioqTruzUbBdj/jo3s/xFI/d1+awLz/3y4VSz09xMQERKIZ7+Nb+0AoGr+NhH6530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YD4MgAAADeAAAADwAAAAAA&#10;AAAAAAAAAAChAgAAZHJzL2Rvd25yZXYueG1sUEsFBgAAAAAEAAQA+QAAAJYDAAAAAA==&#10;" strokeweight="0"/>
                <v:shape id="Freeform 8611" o:spid="_x0000_s1176" style="position:absolute;left:3641;top:7654;width:18;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KYMUA&#10;AADeAAAADwAAAGRycy9kb3ducmV2LnhtbESPwWrDMBBE74H8g9hAbrFcQ0xwo4RSKOTSQ9NAc9xa&#10;W8nEWrmSEjt/XxUKPQ4z84bZ7ifXixuF2HlW8FCUIIhbrzs2Ck7vL6sNiJiQNfaeScGdIux389kW&#10;G+1HfqPbMRmRIRwbVGBTGhopY2vJYSz8QJy9Lx8cpiyDkTrgmOGul1VZ1tJhx3nB4kDPltrL8eoU&#10;vJrxM9CBh/P3hw0XfT+Z+loqtVxMT48gEk3pP/zXPmgF1XpTV/B7J1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pgxQAAAN4AAAAPAAAAAAAAAAAAAAAAAJgCAABkcnMv&#10;ZG93bnJldi54bWxQSwUGAAAAAAQABAD1AAAAigMAAAAA&#10;" path="m17,9r,-3l16,3,14,2,11,,9,,6,,3,2,1,3,,6,,9r,2l1,14r2,2l6,17r3,1l11,17r3,-1l16,14r1,-3l17,9xe" filled="f" strokeweight="0">
                  <v:path arrowok="t" o:connecttype="custom" o:connectlocs="20,9;20,6;19,3;17,2;14,0;12,0;6,0;3,2;1,3;0,6;0,9;0,11;1,14;3,16;6,17;12,18;14,17;17,16;19,14;20,11;20,9" o:connectangles="0,0,0,0,0,0,0,0,0,0,0,0,0,0,0,0,0,0,0,0,0"/>
                </v:shape>
                <v:shape id="Freeform 8612" o:spid="_x0000_s1177" style="position:absolute;left:3641;top:7846;width:18;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v+8UA&#10;AADeAAAADwAAAGRycy9kb3ducmV2LnhtbESPQWsCMRSE74X+h/CE3mpWSxdZjSKFgpceagU9PjfP&#10;ZHHzsk2iu/77RhB6HGbmG2axGlwrrhRi41nBZFyAIK69btgo2P18vs5AxISssfVMCm4UYbV8flpg&#10;pX3P33TdJiMyhGOFCmxKXSVlrC05jGPfEWfv5IPDlGUwUgfsM9y1cloUpXTYcF6w2NGHpfq8vTgF&#10;X6Y/Btpwd/jd23DWt50pL4VSL6NhPQeRaEj/4Ud7oxVM32flG9zv5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7xQAAAN4AAAAPAAAAAAAAAAAAAAAAAJgCAABkcnMv&#10;ZG93bnJldi54bWxQSwUGAAAAAAQABAD1AAAAigMAAAAA&#10;" path="m17,9r,-3l16,4,14,2,11,,9,,6,,3,2,1,4,,6,,9r,3l1,14r2,2l6,17r3,1l11,17r3,-1l16,14r1,-2l17,9xe" filled="f" strokeweight="0">
                  <v:path arrowok="t" o:connecttype="custom" o:connectlocs="20,9;20,6;19,4;17,2;14,0;12,0;6,0;3,2;1,4;0,6;0,9;0,12;1,14;3,16;6,17;12,18;14,17;17,16;19,14;20,12;20,9" o:connectangles="0,0,0,0,0,0,0,0,0,0,0,0,0,0,0,0,0,0,0,0,0"/>
                </v:shape>
                <v:line id="Line 8613" o:spid="_x0000_s1178" style="position:absolute;flip:y;visibility:visible;mso-wrap-style:square" from="3597,7691" to="3597,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geMgAAADeAAAADwAAAGRycy9kb3ducmV2LnhtbESPT2sCMRTE74V+h/AKvdVsxVpZjSIt&#10;liK0xX8Hb8/N6+7i5mVJohu/vREKPQ4z8xtmMoumEWdyvras4LmXgSAurK65VLDdLJ5GIHxA1thY&#10;JgUX8jCb3t9NMNe24xWd16EUCcI+RwVVCG0upS8qMuh7tiVO3q91BkOSrpTaYZfgppH9LBtKgzWn&#10;hQpbequoOK5PRsHq+5UP7uMUj/HQff3sd+Vy9z5X6vEhzscgAsXwH/5rf2oF/ZfRcAC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GgeMgAAADeAAAADwAAAAAA&#10;AAAAAAAAAAChAgAAZHJzL2Rvd25yZXYueG1sUEsFBgAAAAAEAAQA+QAAAJYDAAAAAA==&#10;" strokeweight="0"/>
                <v:line id="Line 8614" o:spid="_x0000_s1179" style="position:absolute;flip:y;visibility:visible;mso-wrap-style:square" from="3614,7691" to="361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F48gAAADeAAAADwAAAGRycy9kb3ducmV2LnhtbESPQWsCMRSE70L/Q3gFb5qtoJXVKNKi&#10;iNAWbT14e25edxc3L0sS3fjvm0Khx2FmvmHmy2gacSPna8sKnoYZCOLC6ppLBV+f68EUhA/IGhvL&#10;pOBOHpaLh94cc2073tPtEEqRIOxzVFCF0OZS+qIig35oW+LkfVtnMCTpSqkddgluGjnKsok0WHNa&#10;qLCll4qKy+FqFOzfn/nsNtd4iefu7eN0LHfH15VS/ce4moEIFMN/+K+91QpG4+lkDL930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F48gAAADeAAAADwAAAAAA&#10;AAAAAAAAAAChAgAAZHJzL2Rvd25yZXYueG1sUEsFBgAAAAAEAAQA+QAAAJYDAAAAAA==&#10;" strokeweight="0"/>
                <v:line id="Line 8615" o:spid="_x0000_s1180" style="position:absolute;visibility:visible;mso-wrap-style:square" from="3614,7824" to="3614,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B88YAAADeAAAADwAAAGRycy9kb3ducmV2LnhtbESPT4vCMBTE7wt+h/AEb2uqYLdWo4is&#10;6N7Wf+Dx0TzbYPNSmqzWb79ZWPA4zMxvmPmys7W4U+uNYwWjYQKCuHDacKngdNy8ZyB8QNZYOyYF&#10;T/KwXPTe5phr9+A93Q+hFBHCPkcFVQhNLqUvKrLoh64hjt7VtRZDlG0pdYuPCLe1HCdJKi0ajgsV&#10;NrSuqLgdfqwC851uJ18f5+lZfm7D6JLdMmNPSg363WoGIlAXXuH/9k4rGE+yNIW/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SAfPGAAAA3gAAAA8AAAAAAAAA&#10;AAAAAAAAoQIAAGRycy9kb3ducmV2LnhtbFBLBQYAAAAABAAEAPkAAACUAwAAAAA=&#10;" strokeweight="0"/>
                <v:line id="Line 8616" o:spid="_x0000_s1181" style="position:absolute;visibility:visible;mso-wrap-style:square" from="3597,7824" to="3597,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kaMYAAADeAAAADwAAAGRycy9kb3ducmV2LnhtbESPQWvCQBSE70L/w/IKvelGwRijq5TS&#10;Yr1pVPD4yL4mi9m3IbvV9N93BcHjMDPfMMt1bxtxpc4bxwrGowQEcem04UrB8fA1zED4gKyxcUwK&#10;/sjDevUyWGKu3Y33dC1CJSKEfY4K6hDaXEpf1mTRj1xLHL0f11kMUXaV1B3eItw2cpIkqbRoOC7U&#10;2NJHTeWl+LUKzC7dTLez0/wkPzdhfM4umbFHpd5e+/cFiEB9eIYf7W+tYDLN0hnc78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pGjGAAAA3gAAAA8AAAAAAAAA&#10;AAAAAAAAoQIAAGRycy9kb3ducmV2LnhtbFBLBQYAAAAABAAEAPkAAACUAwAAAAA=&#10;" strokeweight="0"/>
                <v:line id="Line 8617" o:spid="_x0000_s1182" style="position:absolute;flip:x;visibility:visible;mso-wrap-style:square" from="3650,7642" to="367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qfcUAAADeAAAADwAAAGRycy9kb3ducmV2LnhtbERPTWsCMRC9C/0PYQq9aVahKlujiNIi&#10;Qivaeuht3Iy7i5vJkkQ3/ffNQfD4eN+zRTSNuJHztWUFw0EGgriwuuZSwc/3e38KwgdkjY1lUvBH&#10;Hhbzp94Mc2073tPtEEqRQtjnqKAKoc2l9EVFBv3AtsSJO1tnMCToSqkddincNHKUZWNpsObUUGFL&#10;q4qKy+FqFOy/JnxyH9d4iafuc/d7LLfH9VKpl+e4fAMRKIaH+O7eaAWj1+k47U130hW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yqfcUAAADeAAAADwAAAAAAAAAA&#10;AAAAAAChAgAAZHJzL2Rvd25yZXYueG1sUEsFBgAAAAAEAAQA+QAAAJMDAAAAAA==&#10;" strokeweight="0"/>
                <v:line id="Line 8618" o:spid="_x0000_s1183" style="position:absolute;visibility:visible;mso-wrap-style:square" from="2892,7642" to="2892,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VgcYAAADeAAAADwAAAGRycy9kb3ducmV2LnhtbESPQWvCQBSE70L/w/IK3nSjYBqjq4go&#10;2lubKvT4yD6TxezbkF01/vtuodDjMDPfMMt1bxtxp84bxwom4wQEcem04UrB6Ws/ykD4gKyxcUwK&#10;nuRhvXoZLDHX7sGfdC9CJSKEfY4K6hDaXEpf1mTRj11LHL2L6yyGKLtK6g4fEW4bOU2SVFo0HBdq&#10;bGlbU3ktblaB+UgPs/e38/wsd4cw+c6umbEnpYav/WYBIlAf/sN/7aNWMJ1l6Rx+78Qr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lYHGAAAA3gAAAA8AAAAAAAAA&#10;AAAAAAAAoQIAAGRycy9kb3ducmV2LnhtbFBLBQYAAAAABAAEAPkAAACUAwAAAAA=&#10;" strokeweight="0"/>
                <v:line id="Line 8619" o:spid="_x0000_s1184"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qwcMAAADeAAAADwAAAGRycy9kb3ducmV2LnhtbESPzYrCMBSF98K8Q7iCO00V1E41yiCK&#10;uhsdBZeX5toGm5vSRK1vbxbCLA/nj2++bG0lHtR441jBcJCAIM6dNlwoOP1t+ikIH5A1Vo5JwYs8&#10;LBdfnTlm2j35QI9jKEQcYZ+hgjKEOpPS5yVZ9ANXE0fv6hqLIcqmkLrBZxy3lRwlyURaNBwfSqxp&#10;VVJ+O96tAvM72Y730/P3Wa63YXhJb6mxJ6V63fZnBiJQG/7Dn/ZOKxiN02kEiDgRBe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qsHDAAAA3gAAAA8AAAAAAAAAAAAA&#10;AAAAoQIAAGRycy9kb3ducmV2LnhtbFBLBQYAAAAABAAEAPkAAACRAwAAAAA=&#10;" strokeweight="0"/>
                <v:line id="Line 8620" o:spid="_x0000_s1185"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PWsYAAADeAAAADwAAAGRycy9kb3ducmV2LnhtbESPT4vCMBTE7wv7HcITvK1pBbVWoyzL&#10;iu5t/QceH82zDTYvpYlav71ZWPA4zMxvmPmys7W4UeuNYwXpIAFBXDhtuFRw2K8+MhA+IGusHZOC&#10;B3lYLt7f5phrd+ct3XahFBHCPkcFVQhNLqUvKrLoB64hjt7ZtRZDlG0pdYv3CLe1HCbJWFo0HBcq&#10;bOirouKyu1oF5ne8Hv1MjtOj/F6H9JRdMmMPSvV73ecMRKAuvML/7Y1WMBxlkx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D1rGAAAA3gAAAA8AAAAAAAAA&#10;AAAAAAAAoQIAAGRycy9kb3ducmV2LnhtbFBLBQYAAAAABAAEAPkAAACUAwAAAAA=&#10;" strokeweight="0"/>
                <v:line id="Line 8621" o:spid="_x0000_s1186" style="position:absolute;flip:y;visibility:visible;mso-wrap-style:square" from="2892,8498" to="289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LSsgAAADeAAAADwAAAGRycy9kb3ducmV2LnhtbESPQWsCMRSE70L/Q3gFb5rtQqtsjSIt&#10;LVJQ0dZDb8/N6+7i5mVJohv/fVMQehxm5htmtoimFRdyvrGs4GGcgSAurW64UvD1+TaagvABWWNr&#10;mRRcycNifjeYYaFtzzu67EMlEoR9gQrqELpCSl/WZNCPbUecvB/rDIYkXSW1wz7BTSvzLHuSBhtO&#10;CzV29FJTedqfjYLdZsJH936Op3js19vvQ/VxeF0qNbyPy2cQgWL4D9/aK60gf5xOcvi7k6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0LSsgAAADeAAAADwAAAAAA&#10;AAAAAAAAAAChAgAAZHJzL2Rvd25yZXYueG1sUEsFBgAAAAAEAAQA+QAAAJYDAAAAAA==&#10;" strokeweight="0"/>
                <v:line id="Line 8622" o:spid="_x0000_s1187" style="position:absolute;flip:y;visibility:visible;mso-wrap-style:square" from="2892,8498" to="289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u0cgAAADeAAAADwAAAGRycy9kb3ducmV2LnhtbESPT2sCMRTE74V+h/AKvdVslVZZjSIt&#10;liK0xX8Hb8/N6+7i5mVJohu/vREKPQ4z8xtmMoumEWdyvras4LmXgSAurK65VLDdLJ5GIHxA1thY&#10;JgUX8jCb3t9NMNe24xWd16EUCcI+RwVVCG0upS8qMuh7tiVO3q91BkOSrpTaYZfgppH9LHuVBmtO&#10;CxW29FZRcVyfjILV95AP7uMUj/HQff3sd+Vy9z5X6vEhzscgAsXwH/5rf2oF/ZfRcAC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Gu0cgAAADeAAAADwAAAAAA&#10;AAAAAAAAAAChAgAAZHJzL2Rvd25yZXYueG1sUEsFBgAAAAAEAAQA+QAAAJYDAAAAAA==&#10;" strokeweight="0"/>
                <v:line id="Line 8623" o:spid="_x0000_s1188"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swsYAAADeAAAADwAAAGRycy9kb3ducmV2LnhtbESPT4vCMBTE7wv7HcJb8Kap4p9ajSKi&#10;uHtzXQWPj+bZBpuX0kSt336zIOxxmJnfMPNlaytxp8Ybxwr6vQQEce604ULB8WfbTUH4gKyxckwK&#10;nuRhuXh/m2Om3YO/6X4IhYgQ9hkqKEOoMyl9XpJF33M1cfQurrEYomwKqRt8RLit5CBJxtKi4bhQ&#10;Yk3rkvLr4WYVmP14N/qanKYnudmF/jm9psYelep8tKsZiEBt+A+/2p9awWCUTob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VrMLGAAAA3gAAAA8AAAAAAAAA&#10;AAAAAAAAoQIAAGRycy9kb3ducmV2LnhtbFBLBQYAAAAABAAEAPkAAACUAwAAAAA=&#10;" strokeweight="0"/>
                <v:line id="Line 8624" o:spid="_x0000_s1189"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JWccAAADeAAAADwAAAGRycy9kb3ducmV2LnhtbESPQWvCQBSE74X+h+UJvdVNAtEYXaWU&#10;FtubjQoeH9lnsph9G7JbTf99tyD0OMzMN8xqM9pOXGnwxrGCdJqAIK6dNtwoOOzfnwsQPiBr7ByT&#10;gh/ysFk/Pqyw1O7GX3StQiMihH2JCtoQ+lJKX7dk0U9dTxy9sxsshiiHRuoBbxFuO5klyUxaNBwX&#10;WuzptaX6Un1bBWY32+af8+PiKN+2IT0Vl8LYg1JPk/FlCSLQGP7D9/aHVpDlxTy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QlZxwAAAN4AAAAPAAAAAAAA&#10;AAAAAAAAAKECAABkcnMvZG93bnJldi54bWxQSwUGAAAAAAQABAD5AAAAlQMAAAAA&#10;" strokeweight="0"/>
                <v:line id="Line 8625" o:spid="_x0000_s1190" style="position:absolute;flip:y;visibility:visible;mso-wrap-style:square" from="2892,8498" to="289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NScgAAADeAAAADwAAAGRycy9kb3ducmV2LnhtbESPT2sCMRTE74LfITzBm2Yr+IfVKNLS&#10;UgqtaOvB23Pzuru4eVmS6KbfvikUPA4z8xtmtYmmETdyvras4GGcgSAurK65VPD1+TxagPABWWNj&#10;mRT8kIfNut9bYa5tx3u6HUIpEoR9jgqqENpcSl9UZNCPbUucvG/rDIYkXSm1wy7BTSMnWTaTBmtO&#10;CxW29FhRcTlcjYL9x5zP7uUaL/Hcve9Ox/Lt+LRVajiI2yWIQDHcw//tV61gMl3MZ/B3J10B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YNScgAAADeAAAADwAAAAAA&#10;AAAAAAAAAAChAgAAZHJzL2Rvd25yZXYueG1sUEsFBgAAAAAEAAQA+QAAAJYDAAAAAA==&#10;" strokeweight="0"/>
                <v:line id="Line 8626" o:spid="_x0000_s1191"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ytcYAAADeAAAADwAAAGRycy9kb3ducmV2LnhtbESPT4vCMBTE74LfIbwFb5oqaGs1iiy7&#10;uN7Wf+Dx0bxtg81LabJav/1GWPA4zMxvmOW6s7W4UeuNYwXjUQKCuHDacKngdPwcZiB8QNZYOyYF&#10;D/KwXvV7S8y1u/OebodQighhn6OCKoQml9IXFVn0I9cQR+/HtRZDlG0pdYv3CLe1nCTJTFo0HBcq&#10;bOi9ouJ6+LUKzPdsO92l5/lZfmzD+JJdM2NPSg3eus0CRKAuvML/7S+tYDLN0hSed+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HMrXGAAAA3gAAAA8AAAAAAAAA&#10;AAAAAAAAoQIAAGRycy9kb3ducmV2LnhtbFBLBQYAAAAABAAEAPkAAACUAwAAAAA=&#10;" strokeweight="0"/>
                <v:line id="Line 8627" o:spid="_x0000_s1192" style="position:absolute;visibility:visible;mso-wrap-style:square" from="2892,8512" to="2892,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mx8IAAADeAAAADwAAAGRycy9kb3ducmV2LnhtbERPTYvCMBC9C/sfwgjeNFVQu9Uoiyjq&#10;bXUVPA7N2AabSWmi1n9vDsIeH+97vmxtJR7UeONYwXCQgCDOnTZcKDj9bfopCB+QNVaOScGLPCwX&#10;X505Zto9+UCPYyhEDGGfoYIyhDqT0uclWfQDVxNH7uoaiyHCppC6wWcMt5UcJclEWjQcG0qsaVVS&#10;fjverQLzO9mO99Pz91mut2F4SW+psSelet32ZwYiUBv+xR/3TisYjdNp3BvvxCs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imx8IAAADeAAAADwAAAAAAAAAAAAAA&#10;AAChAgAAZHJzL2Rvd25yZXYueG1sUEsFBgAAAAAEAAQA+QAAAJADAAAAAA==&#10;" strokeweight="0"/>
                <v:line id="Line 8628" o:spid="_x0000_s1193" style="position:absolute;flip:y;visibility:visible;mso-wrap-style:square" from="2892,8498" to="289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ZO8gAAADeAAAADwAAAGRycy9kb3ducmV2LnhtbESPT2sCMRTE74V+h/AKvdVsBatdjSIt&#10;liK0xX8Hb8/N6+7i5mVJohu/vREKPQ4z8xtmMoumEWdyvras4LmXgSAurK65VLDdLJ5GIHxA1thY&#10;JgUX8jCb3t9NMNe24xWd16EUCcI+RwVVCG0upS8qMuh7tiVO3q91BkOSrpTaYZfgppH9LHuRBmtO&#10;CxW29FZRcVyfjILV95AP7uMUj/HQff3sd+Vy9z5X6vEhzscgAsXwH/5rf2oF/cFo+Aq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mZO8gAAADeAAAADwAAAAAA&#10;AAAAAAAAAAChAgAAZHJzL2Rvd25yZXYueG1sUEsFBgAAAAAEAAQA+QAAAJYDAAAAAA==&#10;" strokeweight="0"/>
                <v:line id="Line 8629" o:spid="_x0000_s1194" style="position:absolute;visibility:visible;mso-wrap-style:square" from="2892,8498" to="302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a5sQAAADeAAAADwAAAGRycy9kb3ducmV2LnhtbESPy2oCMRSG9wXfIRzBXc0oaONoFBHF&#10;dldv4PIwOc4EJyfDJOr07ZtFocuf/8a3WHWuFk9qg/WsYTTMQBAX3lguNZxPu3cFIkRkg7Vn0vBD&#10;AVbL3tsCc+NffKDnMZYijXDIUUMVY5NLGYqKHIahb4iTd/Otw5hkW0rT4iuNu1qOs2wqHVpODxU2&#10;tKmouB8fToP9nu4nXx+X2UVu93F0VXdl3VnrQb9bz0FE6uJ/+K/9aTSMJ0olgISTU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9rmxAAAAN4AAAAPAAAAAAAAAAAA&#10;AAAAAKECAABkcnMvZG93bnJldi54bWxQSwUGAAAAAAQABAD5AAAAkgMAAAAA&#10;" strokeweight="0"/>
                <v:line id="Line 8630" o:spid="_x0000_s1195" style="position:absolute;visibility:visible;mso-wrap-style:square" from="3021,8498" to="302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fcYAAADeAAAADwAAAGRycy9kb3ducmV2LnhtbESPQWsCMRSE74X+h/AK3mp2BTVdjVJK&#10;xXqzVqHHx+a5G9y8LJtUt//eCILHYWa+YebL3jXiTF2wnjXkwwwEcemN5UrD/mf1qkCEiGyw8Uwa&#10;/inAcvH8NMfC+At/03kXK5EgHArUUMfYFlKGsiaHYehb4uQdfecwJtlV0nR4SXDXyFGWTaRDy2mh&#10;xpY+aipPuz+nwW4n6/Fmeng7yM91zH/VSVm313rw0r/PQETq4yN8b38ZDaOxUjnc7qQr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3f33GAAAA3gAAAA8AAAAAAAAA&#10;AAAAAAAAoQIAAGRycy9kb3ducmV2LnhtbFBLBQYAAAAABAAEAPkAAACUAwAAAAA=&#10;" strokeweight="0"/>
                <v:line id="Line 8631" o:spid="_x0000_s1196" style="position:absolute;flip:x;visibility:visible;mso-wrap-style:square" from="2892,8732" to="302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7bcgAAADeAAAADwAAAGRycy9kb3ducmV2LnhtbESPQUsDMRSE7wX/Q3iCtzbrgu2yNi1F&#10;UUSo0moP3l43z92lm5clSbvpv2+EgsdhZr5h5stoOnEi51vLCu4nGQjiyuqWawXfXy/jAoQPyBo7&#10;y6TgTB6Wi5vRHEttB97QaRtqkSDsS1TQhNCXUvqqIYN+Ynvi5P1aZzAk6WqpHQ4JbjqZZ9lUGmw5&#10;LTTY01ND1WF7NAo2HzPeu9djPMT9sP782dXvu+eVUne3cfUIIlAM/+Fr+00ryB+KIoe/O+kK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h7bcgAAADeAAAADwAAAAAA&#10;AAAAAAAAAAChAgAAZHJzL2Rvd25yZXYueG1sUEsFBgAAAAAEAAQA+QAAAJYDAAAAAA==&#10;" strokeweight="0"/>
                <v:shape id="Freeform 8632" o:spid="_x0000_s1197" style="position:absolute;left:2948;top:8543;width:18;height:5;visibility:visible;mso-wrap-style:square;v-text-anchor:top" coordsize="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GhcUA&#10;AADeAAAADwAAAGRycy9kb3ducmV2LnhtbESPQWsCMRSE74L/ITyhN83WoixboxRF2h6bStneHpvn&#10;7uLmZUmirv++EQoeh5n5hlltBtuJC/nQOlbwPMtAEFfOtFwrOHzvpzmIEJENdo5JwY0CbNbj0QoL&#10;4678RRcda5EgHApU0MTYF1KGqiGLYeZ64uQdnbcYk/S1NB6vCW47Oc+ypbTYclposKdtQ9VJn60C&#10;p2n3+151uS5L+ik/M937w02pp8nw9goi0hAf4f/2h1EwX+T5C9z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gaFxQAAAN4AAAAPAAAAAAAAAAAAAAAAAJgCAABkcnMv&#10;ZG93bnJldi54bWxQSwUGAAAAAAQABAD1AAAAigMAAAAA&#10;" path="m18,4r,l17,3,16,2r-1,l14,1r-1,l11,1,10,,8,,6,1,5,1,3,1,2,2,1,2r,1l,4e" filled="f" strokeweight="0">
                  <v:path arrowok="t" o:connecttype="custom" o:connectlocs="18,8;18,8;17,6;16,5;15,5;14,1;13,1;11,1;10,0;8,0;6,1;5,1;3,1;2,5;1,5;1,6;0,8;0,8" o:connectangles="0,0,0,0,0,0,0,0,0,0,0,0,0,0,0,0,0,0"/>
                </v:shape>
                <v:shape id="Freeform 8633" o:spid="_x0000_s1198" style="position:absolute;left:2948;top:8683;width:18;height:4;visibility:visible;mso-wrap-style:square;v-text-anchor:top" coordsize="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e8cUA&#10;AADeAAAADwAAAGRycy9kb3ducmV2LnhtbESPQWsCMRSE74L/ITyhN81WqixboxRF2h6bStneHpvn&#10;7uLmZUmirv++EQoeh5n5hlltBtuJC/nQOlbwPMtAEFfOtFwrOHzvpzmIEJENdo5JwY0CbNbj0QoL&#10;4678RRcda5EgHApU0MTYF1KGqiGLYeZ64uQdnbcYk/S1NB6vCW47Oc+ypbTYclposKdtQ9VJn60C&#10;p2n3+151uS5L+ik/M937w02pp8nw9goi0hAf4f/2h1EwX+T5C9z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57xxQAAAN4AAAAPAAAAAAAAAAAAAAAAAJgCAABkcnMv&#10;ZG93bnJldi54bWxQSwUGAAAAAAQABAD1AAAAigMAAAAA&#10;" path="m,l,,1,1r,1l2,3r1,l5,4r1,l8,4r2,l11,4r2,l14,3r1,l16,2,17,1,18,e" filled="f" strokeweight="0">
                  <v:path arrowok="t" o:connecttype="custom" o:connectlocs="0,0;0,0;1,1;1,2;2,3;3,3;5,4;6,4;8,4;10,4;11,4;13,4;14,3;15,3;16,2;17,1;18,0;18,0" o:connectangles="0,0,0,0,0,0,0,0,0,0,0,0,0,0,0,0,0,0"/>
                </v:shape>
                <v:line id="Line 8634" o:spid="_x0000_s1199" style="position:absolute;flip:x;visibility:visible;mso-wrap-style:square" from="3006,8498" to="302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jGcgAAADeAAAADwAAAGRycy9kb3ducmV2LnhtbESPQWsCMRSE74X+h/AKvdVsBXXZGkUq&#10;FhFa0dZDb8/N6+7i5mVJohv/fVMQehxm5htmOo+mFRdyvrGs4HmQgSAurW64UvD1uXrKQfiArLG1&#10;TAqu5GE+u7+bYqFtzzu67EMlEoR9gQrqELpCSl/WZNAPbEecvB/rDIYkXSW1wz7BTSuHWTaWBhtO&#10;CzV29FpTedqfjYLdx4SP7u0cT/HYv2+/D9XmsFwo9fgQFy8gAsXwH76111rBcJTnI/i7k6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HjGcgAAADeAAAADwAAAAAA&#10;AAAAAAAAAAChAgAAZHJzL2Rvd25yZXYueG1sUEsFBgAAAAAEAAQA+QAAAJYDAAAAAA==&#10;" strokeweight="0"/>
                <v:shape id="Freeform 8635" o:spid="_x0000_s1200" style="position:absolute;left:2992;top:8511;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nuMYA&#10;AADeAAAADwAAAGRycy9kb3ducmV2LnhtbESPQWvCQBSE7wX/w/IEL0U3KpUQXUUE0YuFag85PrPP&#10;bDT7NmRXjf++Wyj0OMzMN8xi1dlaPKj1lWMF41ECgrhwuuJSwfdpO0xB+ICssXZMCl7kYbXsvS0w&#10;0+7JX/Q4hlJECPsMFZgQmkxKXxiy6EeuIY7exbUWQ5RtKXWLzwi3tZwkyUxarDguGGxoY6i4He9W&#10;AeZyl64P5rq7TMM535zeX7n+VGrQ79ZzEIG68B/+a++1gslHms7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inuMYAAADeAAAADwAAAAAAAAAAAAAAAACYAgAAZHJz&#10;L2Rvd25yZXYueG1sUEsFBgAAAAAEAAQA9QAAAIsDAAAAAA==&#10;" path="m18,8l15,2,9,,3,2,,8r3,7l9,17r6,-2l18,8xe" filled="f" strokeweight="0">
                  <v:path arrowok="t" o:connecttype="custom" o:connectlocs="18,8;15,2;9,0;3,2;0,8;3,15;9,17;15,15;18,8" o:connectangles="0,0,0,0,0,0,0,0,0"/>
                </v:shape>
                <v:shape id="Freeform 8636" o:spid="_x0000_s1201" style="position:absolute;left:2992;top:8702;width:18;height:18;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CI8cA&#10;AADeAAAADwAAAGRycy9kb3ducmV2LnhtbESPQWvCQBSE74X+h+UVvIhuarGG6CoiiL0oVD3k+Mw+&#10;s7HZtyG71fjvu4LQ4zAz3zCzRWdrcaXWV44VvA8TEMSF0xWXCo6H9SAF4QOyxtoxKbiTh8X89WWG&#10;mXY3/qbrPpQiQthnqMCE0GRS+sKQRT90DXH0zq61GKJsS6lbvEW4reUoST6lxYrjgsGGVoaKn/2v&#10;VYC53KTLrblszh/hlK8O/Xuud0r13rrlFESgLvyHn+0vrWA0TtMJPO7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0AiPHAAAA3gAAAA8AAAAAAAAAAAAAAAAAmAIAAGRy&#10;cy9kb3ducmV2LnhtbFBLBQYAAAAABAAEAPUAAACMAwAAAAA=&#10;" path="m18,9l15,2,9,,3,2,,9r3,6l9,17r6,-2l18,9xe" filled="f" strokeweight="0">
                  <v:path arrowok="t" o:connecttype="custom" o:connectlocs="18,12;15,2;9,0;3,2;0,12;3,18;9,20;15,18;18,12" o:connectangles="0,0,0,0,0,0,0,0,0"/>
                </v:shape>
                <v:line id="Line 8637" o:spid="_x0000_s1202" style="position:absolute;flip:x;visibility:visible;mso-wrap-style:square" from="3003,8498" to="302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23f8YAAADeAAAADwAAAGRycy9kb3ducmV2LnhtbERPS2sCMRC+C/0PYYTeNKstVbZGkZaK&#10;FGrxdfA2bqa7i5vJkkQ3/fdNodDbfHzPmS2iacSNnK8tKxgNMxDEhdU1lwoO+7fBFIQPyBoby6Tg&#10;mzws5ne9Gebadryl2y6UIoWwz1FBFUKbS+mLigz6oW2JE/dlncGQoCuldtilcNPIcZY9SYM1p4YK&#10;W3qpqLjsrkbBdjPhs1td4yWeu4/P07F8P74ulbrvx+UziEAx/Iv/3Gud5o8fpo/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t3/GAAAA3gAAAA8AAAAAAAAA&#10;AAAAAAAAoQIAAGRycy9kb3ducmV2LnhtbFBLBQYAAAAABAAEAPkAAACUAwAAAAA=&#10;" strokeweight="0"/>
                <v:line id="Line 8638" o:spid="_x0000_s1203" style="position:absolute;flip:y;visibility:visible;mso-wrap-style:square" from="2948,8548" to="2948,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S5MYAAADeAAAADwAAAGRycy9kb3ducmV2LnhtbERPS2sCMRC+C/0PYYTeNKulVbZGkZaK&#10;FGrxdfA2bqa7i5vJkkQ3/fdNodDbfHzPmS2iacSNnK8tKxgNMxDEhdU1lwoO+7fBFIQPyBoby6Tg&#10;mzws5ne9Gebadryl2y6UIoWwz1FBFUKbS+mLigz6oW2JE/dlncGQoCuldtilcNPIcZY9SYM1p4YK&#10;W3qpqLjsrkbBdjPhs1td4yWeu4/P07F8P74ulbrvx+UziEAx/Iv/3Gud5o8fpo/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xEuTGAAAA3gAAAA8AAAAAAAAA&#10;AAAAAAAAoQIAAGRycy9kb3ducmV2LnhtbFBLBQYAAAAABAAEAPkAAACUAwAAAAA=&#10;" strokeweight="0"/>
                <v:line id="Line 8639" o:spid="_x0000_s1204" style="position:absolute;flip:y;visibility:visible;mso-wrap-style:square" from="2966,8548" to="2966,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k8UAAADeAAAADwAAAGRycy9kb3ducmV2LnhtbERPTWsCMRC9F/ofwhS81WwVrGyNIhVF&#10;Cq2o9eBt3Iy7i5vJkkQ3/fdNoeBtHu9zJrNoGnEj52vLCl76GQjiwuqaSwXf++XzGIQPyBoby6Tg&#10;hzzMpo8PE8y17XhLt10oRQphn6OCKoQ2l9IXFRn0fdsSJ+5sncGQoCuldtilcNPIQZaNpMGaU0OF&#10;Lb1XVFx2V6Ng+/XKJ7e6xks8dZ+b46H8OCzmSvWe4vwNRKAY7uJ/91qn+YPheAR/76Qb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Mk8UAAADeAAAADwAAAAAAAAAA&#10;AAAAAAChAgAAZHJzL2Rvd25yZXYueG1sUEsFBgAAAAAEAAQA+QAAAJMDAAAAAA==&#10;" strokeweight="0"/>
                <v:line id="Line 8640" o:spid="_x0000_s1205" style="position:absolute;visibility:visible;mso-wrap-style:square" from="2966,8680" to="296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zb8MAAADeAAAADwAAAGRycy9kb3ducmV2LnhtbERPS4vCMBC+L/gfwgje1lRltVajiLjo&#10;3nyCx6EZ22AzKU1Wu//eLCzsbT6+58yXra3EgxpvHCsY9BMQxLnThgsF59PnewrCB2SNlWNS8EMe&#10;lovO2xwz7Z58oMcxFCKGsM9QQRlCnUnp85Is+r6riSN3c43FEGFTSN3gM4bbSg6TZCwtGo4NJda0&#10;Lim/H7+tArMfbz++JpfpRW62YXBN76mxZ6V63XY1AxGoDf/iP/dOx/nDUTqB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Ss2/DAAAA3gAAAA8AAAAAAAAAAAAA&#10;AAAAoQIAAGRycy9kb3ducmV2LnhtbFBLBQYAAAAABAAEAPkAAACRAwAAAAA=&#10;" strokeweight="0"/>
                <v:line id="Line 8641" o:spid="_x0000_s1206" style="position:absolute;visibility:visible;mso-wrap-style:square" from="2948,8680" to="2948,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0nHccAAADeAAAADwAAAGRycy9kb3ducmV2LnhtbESPT2/CMAzF75P2HSJP4jZSmAalENA0&#10;bWK78VfiaDWmjWicqgnQffv5MGk3W+/5vZ8Xq9436kZddIENjIYZKOIyWMeVgcP+8zkHFROyxSYw&#10;GfihCKvl48MCCxvuvKXbLlVKQjgWaKBOqS20jmVNHuMwtMSinUPnMcnaVdp2eJdw3+hxlk20R8fS&#10;UGNL7zWVl93VG3Cbyfr1e3qcHfXHOo1O+SV3/mDM4Kl/m4NK1Kd/89/1lxX88Usu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ScdxwAAAN4AAAAPAAAAAAAA&#10;AAAAAAAAAKECAABkcnMvZG93bnJldi54bWxQSwUGAAAAAAQABAD5AAAAlQMAAAAA&#10;" strokeweight="0"/>
                <v:line id="Line 8642" o:spid="_x0000_s1207" style="position:absolute;visibility:visible;mso-wrap-style:square" from="3541,8512" to="354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ChsUAAADeAAAADwAAAGRycy9kb3ducmV2LnhtbERPTWvCQBC9C/0PyxR6040WbZK6SikV&#10;661NDfQ4ZKfJYnY2ZFeN/74rCN7m8T5nuR5sK07Ue+NYwXSSgCCunDZcK9j/bMYpCB+QNbaOScGF&#10;PKxXD6Ml5tqd+ZtORahFDGGfo4ImhC6X0lcNWfQT1xFH7s/1FkOEfS11j+cYbls5S5KFtGg4NjTY&#10;0XtD1aE4WgXma7Gd717KrJQf2zD9TQ+psXulnh6Ht1cQgYZwF9/cnzrOnz2nGVzfiT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GChsUAAADeAAAADwAAAAAAAAAA&#10;AAAAAAChAgAAZHJzL2Rvd25yZXYueG1sUEsFBgAAAAAEAAQA+QAAAJMDAAAAAA==&#10;" strokeweight="0"/>
                <v:line id="Line 8643" o:spid="_x0000_s1208" style="position:absolute;visibility:visible;mso-wrap-style:square" from="3541,8512" to="354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9xscAAADeAAAADwAAAGRycy9kb3ducmV2LnhtbESPQW/CMAyF70j8h8hIu0EK06B0BDRN&#10;mxg3YCDtaDVeG9E4VZNB9+/nwyRutvz83vtWm9436kpddIENTCcZKOIyWMeVgdPn+zgHFROyxSYw&#10;GfilCJv1cLDCwoYbH+h6TJUSE44FGqhTagutY1mTxzgJLbHcvkPnMcnaVdp2eBNz3+hZls21R8eS&#10;UGNLrzWVl+OPN+D28+3TbnFenvXbNk2/8kvu/MmYh1H/8gwqUZ/u4v/vDyv1Z49LARAc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r3GxwAAAN4AAAAPAAAAAAAA&#10;AAAAAAAAAKECAABkcnMvZG93bnJldi54bWxQSwUGAAAAAAQABAD5AAAAlQMAAAAA&#10;" strokeweight="0"/>
                <v:line id="Line 8644" o:spid="_x0000_s1209" style="position:absolute;flip:y;visibility:visible;mso-wrap-style:square" from="3541,8498" to="3541,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COsYAAADeAAAADwAAAGRycy9kb3ducmV2LnhtbERP30vDMBB+F/wfwgm+uXQTdHZNx1AU&#10;EdzY3B72dmtubVlzKUm2xv/eCIJv9/H9vGIeTScu5HxrWcF4lIEgrqxuuVaw/Xq9m4LwAVljZ5kU&#10;fJOHeXl9VWCu7cBrumxCLVII+xwVNCH0uZS+asigH9meOHFH6wyGBF0ttcMhhZtOTrLsQRpsOTU0&#10;2NNzQ9VpczYK1stHPri3czzFw/C52u/qj93LQqnbm7iYgQgUw7/4z/2u0/zJ/dMYft9JN8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TgjrGAAAA3gAAAA8AAAAAAAAA&#10;AAAAAAAAoQIAAGRycy9kb3ducmV2LnhtbFBLBQYAAAAABAAEAPkAAACUAwAAAAA=&#10;" strokeweight="0"/>
                <v:line id="Line 8645" o:spid="_x0000_s1210" style="position:absolute;flip:y;visibility:visible;mso-wrap-style:square" from="3541,8498" to="354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TcYAAADeAAAADwAAAGRycy9kb3ducmV2LnhtbERPS2sCMRC+F/ofwhR6q1m30MdqFGlp&#10;KYItvg7exs24u7iZLEl04783hUJv8/E9ZzyNphVncr6xrGA4yEAQl1Y3XCnYrD8eXkD4gKyxtUwK&#10;LuRhOrm9GWOhbc9LOq9CJVII+wIV1CF0hZS+rMmgH9iOOHEH6wyGBF0ltcM+hZtW5ln2JA02nBpq&#10;7OitpvK4OhkFy+9n3rvPUzzGfb/42W2r+fZ9ptT9XZyNQASK4V/85/7SaX7++JrD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BHE3GAAAA3gAAAA8AAAAAAAAA&#10;AAAAAAAAoQIAAGRycy9kb3ducmV2LnhtbFBLBQYAAAAABAAEAPkAAACUAwAAAAA=&#10;" strokeweight="0"/>
                <v:line id="Line 8646" o:spid="_x0000_s1211" style="position:absolute;visibility:visible;mso-wrap-style:square" from="3541,8512" to="354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jscMAAADeAAAADwAAAGRycy9kb3ducmV2LnhtbERPS4vCMBC+C/sfwizsTVOV1VqNIrKL&#10;680neByasQ02k9JktfvvN4LgbT6+58wWra3EjRpvHCvo9xIQxLnThgsFx8N3NwXhA7LGyjEp+CMP&#10;i/lbZ4aZdnfe0W0fChFD2GeooAyhzqT0eUkWfc/VxJG7uMZiiLAppG7wHsNtJQdJMpIWDceGEmta&#10;lZRf979WgdmO1p+b8Wlykl/r0D+n19TYo1If7+1yCiJQG17ip/tHx/mD4WQI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I7HDAAAA3gAAAA8AAAAAAAAAAAAA&#10;AAAAoQIAAGRycy9kb3ducmV2LnhtbFBLBQYAAAAABAAEAPkAAACRAwAAAAA=&#10;" strokeweight="0"/>
                <v:line id="Line 8647" o:spid="_x0000_s1212" style="position:absolute;visibility:visible;mso-wrap-style:square" from="3541,8512" to="354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7xcUAAADeAAAADwAAAGRycy9kb3ducmV2LnhtbERPS2vCQBC+C/6HZYTedKNtbZJmFRGL&#10;9db6AI9DdposZmdDdtX033cLhd7m43tOsextI27UeeNYwXSSgCAunTZcKTge3sYpCB+QNTaOScE3&#10;eVguhoMCc+3u/Em3fahEDGGfo4I6hDaX0pc1WfQT1xJH7st1FkOEXSV1h/cYbhs5S5K5tGg4NtTY&#10;0rqm8rK/WgXmY7593r2cspPcbMP0nF5SY49KPYz61SuIQH34F/+533WcP3vMnuD3nXi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m7xcUAAADeAAAADwAAAAAAAAAA&#10;AAAAAAChAgAAZHJzL2Rvd25yZXYueG1sUEsFBgAAAAAEAAQA+QAAAJMDAAAAAA==&#10;" strokeweight="0"/>
                <v:line id="Line 8648" o:spid="_x0000_s1213" style="position:absolute;flip:y;visibility:visible;mso-wrap-style:square" from="3541,8498" to="3541,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EOcYAAADeAAAADwAAAGRycy9kb3ducmV2LnhtbERPS2sCMRC+C/0PYQq9abaWtro1iigt&#10;pWDF16G3cTPdXdxMliS66b9vCgVv8/E9ZzKLphEXcr62rOB+kIEgLqyuuVSw3732RyB8QNbYWCYF&#10;P+RhNr3pTTDXtuMNXbahFCmEfY4KqhDaXEpfVGTQD2xLnLhv6wyGBF0ptcMuhZtGDrPsSRqsOTVU&#10;2NKiouK0PRsFm89nPrq3czzFY7dafx3Kj8NyrtTdbZy/gAgUw1X8737Xaf7wYfwI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hDnGAAAA3gAAAA8AAAAAAAAA&#10;AAAAAAAAoQIAAGRycy9kb3ducmV2LnhtbFBLBQYAAAAABAAEAPkAAACUAwAAAAA=&#10;" strokeweight="0"/>
                <v:line id="Line 8649" o:spid="_x0000_s1214" style="position:absolute;visibility:visible;mso-wrap-style:square" from="3541,8498" to="367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AKcQAAADeAAAADwAAAGRycy9kb3ducmV2LnhtbERPTWvCQBC9F/wPywi96UaLaUxdRcSi&#10;valV6HHIjslidjZktxr/vVsQepvH+5zZorO1uFLrjWMFo2ECgrhw2nCp4Pj9OchA+ICssXZMCu7k&#10;YTHvvcww1+7Ge7oeQiliCPscFVQhNLmUvqjIoh+6hjhyZ9daDBG2pdQt3mK4reU4SVJp0XBsqLCh&#10;VUXF5fBrFZhdupl8vZ+mJ7nehNFPdsmMPSr12u+WHyACdeFf/HRvdZw/fpum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4ApxAAAAN4AAAAPAAAAAAAAAAAA&#10;AAAAAKECAABkcnMvZG93bnJldi54bWxQSwUGAAAAAAQABAD5AAAAkgMAAAAA&#10;" strokeweight="0"/>
                <v:line id="Line 8650" o:spid="_x0000_s1215" style="position:absolute;visibility:visible;mso-wrap-style:square" from="3671,8498" to="367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lssQAAADeAAAADwAAAGRycy9kb3ducmV2LnhtbERPS2vCQBC+F/wPywi91Y2WahKzipQW&#10;7c0neByyY7KYnQ3Zrab/3i0UepuP7znFsreNuFHnjWMF41ECgrh02nCl4Hj4fElB+ICssXFMCn7I&#10;w3IxeCow1+7OO7rtQyViCPscFdQhtLmUvqzJoh+5ljhyF9dZDBF2ldQd3mO4beQkSabSouHYUGNL&#10;7zWV1/23VWC20/Xb1+yUneTHOozP6TU19qjU87BfzUEE6sO/+M+90XH+5DWbwe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yWyxAAAAN4AAAAPAAAAAAAAAAAA&#10;AAAAAKECAABkcnMvZG93bnJldi54bWxQSwUGAAAAAAQABAD5AAAAkgMAAAAA&#10;" strokeweight="0"/>
                <v:line id="Line 8651" o:spid="_x0000_s1216" style="position:absolute;flip:x;visibility:visible;mso-wrap-style:square" from="3541,8732" to="367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rp8kAAADeAAAADwAAAGRycy9kb3ducmV2LnhtbESPT0sDMRDF74V+hzCCN5u1gn/WpqVU&#10;FBGstNqDt+lm3F26mSxJ2o3f3jkIvc3w3rz3m9kiu06dKMTWs4HrSQGKuPK25drA1+fz1T2omJAt&#10;dp7JwC9FWMzHoxmW1g+8odM21UpCOJZooEmpL7WOVUMO48T3xKL9+OAwyRpqbQMOEu46PS2KW+2w&#10;ZWlosKdVQ9Vhe3QGNus73oeXYz7k/fD+8b2r33ZPS2MuL/LyEVSinM7m/+tXK/jTmwf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pK6fJAAAA3gAAAA8AAAAA&#10;AAAAAAAAAAAAoQIAAGRycy9kb3ducmV2LnhtbFBLBQYAAAAABAAEAPkAAACXAwAAAAA=&#10;" strokeweight="0"/>
                <v:shape id="Freeform 8652" o:spid="_x0000_s1217" style="position:absolute;left:3597;top:8543;width:17;height:5;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6zsQA&#10;AADeAAAADwAAAGRycy9kb3ducmV2LnhtbERPzWrCQBC+C32HZQQvUjdaqE10FTEESi/F6AMM2TEJ&#10;ZmfT3VXj27uFQm/z8f3OejuYTtzI+daygvksAUFcWd1yreB0LF4/QPiArLGzTAoe5GG7eRmtMdP2&#10;zge6laEWMYR9hgqaEPpMSl81ZNDPbE8cubN1BkOErpba4T2Gm04ukuRdGmw5NjTY076h6lJejYK8&#10;2OXFV+FOZXqYmmWVY51+/yg1GQ+7FYhAQ/gX/7k/dZy/eEtT+H0n3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us7EAAAA3gAAAA8AAAAAAAAAAAAAAAAAmAIAAGRycy9k&#10;b3ducmV2LnhtbFBLBQYAAAAABAAEAPUAAACJAwAAAAA=&#10;" path="m17,4r,l17,3,16,2r-1,l14,1r-2,l11,1,9,,8,,6,1,5,1,3,1,2,2,1,2,,3,,4e" filled="f" strokeweight="0">
                  <v:path arrowok="t" o:connecttype="custom" o:connectlocs="17,8;17,8;17,6;16,5;15,5;14,1;12,1;11,1;9,0;8,0;6,1;5,1;3,1;2,5;1,5;0,6;0,8;0,8" o:connectangles="0,0,0,0,0,0,0,0,0,0,0,0,0,0,0,0,0,0"/>
                </v:shape>
                <v:shape id="Freeform 8653" o:spid="_x0000_s1218" style="position:absolute;left:3597;top:8683;width:17;height:4;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LsccA&#10;AADeAAAADwAAAGRycy9kb3ducmV2LnhtbESPQWvCQBCF70L/wzKFXqRuKkVr6ipiCEgvYuoPGLLT&#10;JDQ7m+6umv5751DobYZ589771tvR9epKIXaeDbzMMlDEtbcdNwbOn+XzG6iYkC32nsnAL0XYbh4m&#10;a8ytv/GJrlVqlJhwzNFAm9KQax3rlhzGmR+I5fblg8Mka2i0DXgTc9freZYttMOOJaHFgfYt1d/V&#10;xRkoyl1RfpThXK1OU7esC2xWxx9jnh7H3TuoRGP6F/99H6zUn79mAiA4MoP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US7HHAAAA3gAAAA8AAAAAAAAAAAAAAAAAmAIAAGRy&#10;cy9kb3ducmV2LnhtbFBLBQYAAAAABAAEAPUAAACMAwAAAAA=&#10;" path="m,l,,,1,1,2,2,3r1,l5,4r1,l8,4r1,l11,4r1,l14,3r1,l16,2,17,1,17,e" filled="f" strokeweight="0">
                  <v:path arrowok="t" o:connecttype="custom" o:connectlocs="0,0;0,0;0,1;1,2;2,3;3,3;5,4;6,4;8,4;9,4;11,4;12,4;14,3;15,3;16,2;17,1;17,0;17,0" o:connectangles="0,0,0,0,0,0,0,0,0,0,0,0,0,0,0,0,0,0"/>
                </v:shape>
                <v:line id="Line 8654" o:spid="_x0000_s1219" style="position:absolute;flip:x;visibility:visible;mso-wrap-style:square" from="3654,8498" to="367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a2MUAAADeAAAADwAAAGRycy9kb3ducmV2LnhtbERPTWsCMRC9C/6HMII3zSrSytYoorSU&#10;gi1qPfQ2bqa7i5vJkkQ3/femUOhtHu9zFqtoGnEj52vLCibjDARxYXXNpYLP4/NoDsIHZI2NZVLw&#10;Qx5Wy35vgbm2He/pdgilSCHsc1RQhdDmUvqiIoN+bFvixH1bZzAk6EqpHXYp3DRymmUP0mDNqaHC&#10;ljYVFZfD1SjYvz/y2b1c4yWeu93H16l8O23XSg0Hcf0EIlAM/+I/96tO86ezbAK/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Pa2MUAAADeAAAADwAAAAAAAAAA&#10;AAAAAAChAgAAZHJzL2Rvd25yZXYueG1sUEsFBgAAAAAEAAQA+QAAAJMDAAAAAA==&#10;" strokeweight="0"/>
                <v:shape id="Freeform 8655" o:spid="_x0000_s1220" style="position:absolute;left:3641;top:8511;width:18;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l8cIA&#10;AADeAAAADwAAAGRycy9kb3ducmV2LnhtbERPz2vCMBS+C/sfwht403QFRTqjlG2F3dzc5vnRPJPa&#10;5qU0ma3//XIYePz4fm/3k+vElYbQeFbwtMxAENdeN2wUfH9Viw2IEJE1dp5JwY0C7HcPsy0W2o/8&#10;SddjNCKFcChQgY2xL6QMtSWHYel74sSd/eAwJjgYqQccU7jrZJ5la+mw4dRgsacXS3V7/HUKxrbD&#10;0p6qsf0w1c/h9Fa+Xkyp1PxxKp9BRJriXfzvftcK8vUqT3vTnXQF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XxwgAAAN4AAAAPAAAAAAAAAAAAAAAAAJgCAABkcnMvZG93&#10;bnJldi54bWxQSwUGAAAAAAQABAD1AAAAhwMAAAAA&#10;" path="m17,8l15,2,9,,2,2,,8r2,7l9,17r6,-2l17,8xe" filled="f" strokeweight="0">
                  <v:path arrowok="t" o:connecttype="custom" o:connectlocs="20,8;18,2;12,0;2,2;0,8;2,15;12,17;18,15;20,8" o:connectangles="0,0,0,0,0,0,0,0,0"/>
                </v:shape>
                <v:shape id="Freeform 8656" o:spid="_x0000_s1221" style="position:absolute;left:3641;top:8702;width:18;height:1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AasYA&#10;AADeAAAADwAAAGRycy9kb3ducmV2LnhtbESPQUvDQBSE74L/YXmCN7sxYNG02xLUgDdra3t+ZF93&#10;02TfhuzaxH/fFYQeh5n5hlmuJ9eJMw2h8azgcZaBIK69btgo+N5VD88gQkTW2HkmBb8UYL26vVli&#10;of3IX3TeRiMShEOBCmyMfSFlqC05DDPfEyfv6AeHMcnBSD3gmOCuk3mWzaXDhtOCxZ5eLdXt9scp&#10;GNsOS3uoxnZjqv3n4b18O5lSqfu7qVyAiDTFa/i//aEV5POn/AX+7q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SAasYAAADeAAAADwAAAAAAAAAAAAAAAACYAgAAZHJz&#10;L2Rvd25yZXYueG1sUEsFBgAAAAAEAAQA9QAAAIsDAAAAAA==&#10;" path="m17,9l15,2,9,,2,2,,9r2,6l9,17r6,-2l17,9xe" filled="f" strokeweight="0">
                  <v:path arrowok="t" o:connecttype="custom" o:connectlocs="20,12;18,2;12,0;2,2;0,12;2,18;12,20;18,18;20,12" o:connectangles="0,0,0,0,0,0,0,0,0"/>
                </v:shape>
                <v:line id="Line 8657" o:spid="_x0000_s1222" style="position:absolute;flip:y;visibility:visible;mso-wrap-style:square" from="3597,8548" to="3597,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rTcYAAADeAAAADwAAAGRycy9kb3ducmV2LnhtbESPzWoCMRSF9wXfIVzBXc3owtqpUURp&#10;kYIWbV10d51cZwYnN0MSnfj2ZlHo8nD++GaLaBpxI+drywpGwwwEcWF1zaWCn+/35ykIH5A1NpZJ&#10;wZ08LOa9pxnm2na8p9shlCKNsM9RQRVCm0vpi4oM+qFtiZN3ts5gSNKVUjvs0rhp5DjLJtJgzemh&#10;wpZWFRWXw9Uo2O9e+OQ+rvEST9326/dYfh7XS6UG/bh8AxEohv/wX3ujFYwn09cEkHASCs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q03GAAAA3gAAAA8AAAAAAAAA&#10;AAAAAAAAoQIAAGRycy9kb3ducmV2LnhtbFBLBQYAAAAABAAEAPkAAACUAwAAAAA=&#10;" strokeweight="0"/>
                <v:line id="Line 8658" o:spid="_x0000_s1223" style="position:absolute;flip:y;visibility:visible;mso-wrap-style:square" from="3614,8548" to="3614,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O1sgAAADeAAAADwAAAGRycy9kb3ducmV2LnhtbESPQWsCMRSE7wX/Q3hCbzWrB2tXo0hL&#10;SylY0erB23Pz3F3cvCxJdOO/bwoFj8PMfMPMFtE04krO15YVDAcZCOLC6ppLBbuf96cJCB+QNTaW&#10;ScGNPCzmvYcZ5tp2vKHrNpQiQdjnqKAKoc2l9EVFBv3AtsTJO1lnMCTpSqkddgluGjnKsrE0WHNa&#10;qLCl14qK8/ZiFGy+n/noPi7xHI/dan3Yl1/7t6VSj/24nIIIFMM9/N/+1ApG48nLEP7up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kO1sgAAADeAAAADwAAAAAA&#10;AAAAAAAAAAChAgAAZHJzL2Rvd25yZXYueG1sUEsFBgAAAAAEAAQA+QAAAJYDAAAAAA==&#10;" strokeweight="0"/>
                <v:line id="Line 8659" o:spid="_x0000_s1224" style="position:absolute;visibility:visible;mso-wrap-style:square" from="3614,8680" to="3614,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KxsYAAADeAAAADwAAAGRycy9kb3ducmV2LnhtbESPQWvCQBSE7wX/w/IK3urGgGlMs4qU&#10;FvXWWgM9PrKvyWL2bchuNf57t1DwOMzMN0y5Hm0nzjR441jBfJaAIK6dNtwoOH69P+UgfEDW2Dkm&#10;BVfysF5NHkostLvwJ50PoRERwr5ABW0IfSGlr1uy6GeuJ47ejxsshiiHRuoBLxFuO5kmSSYtGo4L&#10;Lfb02lJ9OvxaBeYj2y72z9Wykm/bMP/OT7mxR6Wmj+PmBUSgMdzD/+2dVpBm+TKFvzvxCs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WCsbGAAAA3gAAAA8AAAAAAAAA&#10;AAAAAAAAoQIAAGRycy9kb3ducmV2LnhtbFBLBQYAAAAABAAEAPkAAACUAwAAAAA=&#10;" strokeweight="0"/>
                <v:line id="Line 8660" o:spid="_x0000_s1225" style="position:absolute;visibility:visible;mso-wrap-style:square" from="3597,8680" to="3597,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vXcYAAADeAAAADwAAAGRycy9kb3ducmV2LnhtbESPT2vCQBTE7wW/w/IEb3Wj0hijq0ip&#10;aG+tf8DjI/tMFrNvQ3bV9Nu7hUKPw8z8hlmsOluLO7XeOFYwGiYgiAunDZcKjofNawbCB2SNtWNS&#10;8EMeVsveywJz7R78Tfd9KEWEsM9RQRVCk0vpi4os+qFriKN3ca3FEGVbSt3iI8JtLcdJkkqLhuNC&#10;hQ29V1Rc9zerwHyl27fP6Wl2kh/bMDpn18zYo1KDfreegwjUhf/wX3unFYzTbDa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r13GAAAA3gAAAA8AAAAAAAAA&#10;AAAAAAAAoQIAAGRycy9kb3ducmV2LnhtbFBLBQYAAAAABAAEAPkAAACUAwAAAAA=&#10;" strokeweight="0"/>
                <v:line id="Line 8661" o:spid="_x0000_s1226" style="position:absolute;flip:x;visibility:visible;mso-wrap-style:square" from="3650,8498" to="367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tTsgAAADeAAAADwAAAGRycy9kb3ducmV2LnhtbESPT2sCMRTE74V+h/AKvdWsItauRpEW&#10;iwht8d/B23Pz3F3cvCxJdNNv3xQKPQ4z8xtmOo+mETdyvrasoN/LQBAXVtdcKtjvlk9jED4ga2ws&#10;k4Jv8jCf3d9NMde24w3dtqEUCcI+RwVVCG0upS8qMuh7tiVO3tk6gyFJV0rtsEtw08hBlo2kwZrT&#10;QoUtvVZUXLZXo2Dz+cwn936Nl3jqPr6Oh3J9eFso9fgQFxMQgWL4D/+1V1rBYDR+GcL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6tTsgAAADeAAAADwAAAAAA&#10;AAAAAAAAAAChAgAAZHJzL2Rvd25yZXYueG1sUEsFBgAAAAAEAAQA+QAAAJYDAAAAAA==&#10;" strokeweight="0"/>
                <v:line id="Line 8662" o:spid="_x0000_s1227" style="position:absolute;visibility:visible;mso-wrap-style:square" from="2892,8498" to="289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sYAAADeAAAADwAAAGRycy9kb3ducmV2LnhtbESPQWvCQBSE70L/w/IK3nSjYBqjq4go&#10;2lubKvT4yD6TxezbkF01/vtuodDjMDPfMMt1bxtxp84bxwom4wQEcem04UrB6Ws/ykD4gKyxcUwK&#10;nuRhvXoZLDHX7sGfdC9CJSKEfY4K6hDaXEpf1mTRj11LHL2L6yyGKLtK6g4fEW4bOU2SVFo0HBdq&#10;bGlbU3ktblaB+UgPs/e38/wsd4cw+c6umbEnpYav/WYBIlAf/sN/7aNWME2z+Qx+78Qr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rLGAAAA3gAAAA8AAAAAAAAA&#10;AAAAAAAAoQIAAGRycy9kb3ducmV2LnhtbFBLBQYAAAAABAAEAPkAAACUAwAAAAA=&#10;" strokeweight="0"/>
                <v:line id="Line 8663" o:spid="_x0000_s1228" style="position:absolute;visibility:visible;mso-wrap-style:square" from="2892,7824" to="3216,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MxcYAAADeAAAADwAAAGRycy9kb3ducmV2LnhtbESPQWvCQBSE74L/YXlCb7pRaBpT1yCl&#10;xfZWo0KPj+wzWZJ9G7JbTf99t1DwOMzMN8ymGG0nrjR441jBcpGAIK6cNlwrOB3f5hkIH5A1do5J&#10;wQ95KLbTyQZz7W58oGsZahEh7HNU0ITQ51L6qiGLfuF64uhd3GAxRDnUUg94i3DbyVWSpNKi4bjQ&#10;YE8vDVVt+W0VmM90//jxdF6f5es+LL+yNjP2pNTDbNw9gwg0hnv4v/2uFazSbJ3C3514B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tDMXGAAAA3gAAAA8AAAAAAAAA&#10;AAAAAAAAoQIAAGRycy9kb3ducmV2LnhtbFBLBQYAAAAABAAEAPkAAACUAwAAAAA=&#10;" strokeweight="0"/>
                <v:line id="Line 8664" o:spid="_x0000_s1229" style="position:absolute;flip:y;visibility:visible;mso-wrap-style:square" from="3152,8070" to="315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zOcgAAADeAAAADwAAAGRycy9kb3ducmV2LnhtbESPQWsCMRSE74X+h/CE3mpWD2pXo0hL&#10;SylY0erB23Pz3F3cvCxJdOO/bwoFj8PMfMPMFtE04krO15YVDPoZCOLC6ppLBbuf9+cJCB+QNTaW&#10;ScGNPCzmjw8zzLXteEPXbShFgrDPUUEVQptL6YuKDPq+bYmTd7LOYEjSlVI77BLcNHKYZSNpsOa0&#10;UGFLrxUV5+3FKNh8j/noPi7xHI/dan3Yl1/7t6VST724nIIIFMM9/N/+1AqGo8nLGP7up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wzOcgAAADeAAAADwAAAAAA&#10;AAAAAAAAAAChAgAAZHJzL2Rvd25yZXYueG1sUEsFBgAAAAAEAAQA+QAAAJYDAAAAAA==&#10;" strokeweight="0"/>
                <v:line id="Line 8665" o:spid="_x0000_s1230" style="position:absolute;flip:y;visibility:visible;mso-wrap-style:square" from="3152,8070" to="315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nS8UAAADeAAAADwAAAGRycy9kb3ducmV2LnhtbERPTWsCMRC9F/wPYQRvNasHa7dGEaVF&#10;Clq09dDbuBl3FzeTJYlu/PfmUOjx8b5ni2gacSPna8sKRsMMBHFhdc2lgp/v9+cpCB+QNTaWScGd&#10;PCzmvacZ5tp2vKfbIZQihbDPUUEVQptL6YuKDPqhbYkTd7bOYEjQlVI77FK4aeQ4yybSYM2pocKW&#10;VhUVl8PVKNjvXvjkPq7xEk/d9uv3WH4e10ulBv24fAMRKIZ/8Z97oxWMJ9PXtDfdSV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OnS8UAAADeAAAADwAAAAAAAAAA&#10;AAAAAAChAgAAZHJzL2Rvd25yZXYueG1sUEsFBgAAAAAEAAQA+QAAAJMDAAAAAA==&#10;" strokeweight="0"/>
                <v:line id="Line 8666" o:spid="_x0000_s1231" style="position:absolute;flip:y;visibility:visible;mso-wrap-style:square" from="3152,8070" to="315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C0MgAAADeAAAADwAAAGRycy9kb3ducmV2LnhtbESPQWsCMRSE74X+h/AK3mq2HqyuRpGW&#10;FilY0daDt+fmdXdx87Ik0Y3/3ggFj8PMfMNM59E04kzO15YVvPQzEMSF1TWXCn5/Pp5HIHxA1thY&#10;JgUX8jCfPT5MMde24w2dt6EUCcI+RwVVCG0upS8qMuj7tiVO3p91BkOSrpTaYZfgppGDLBtKgzWn&#10;hQpbequoOG5PRsHm+5UP7vMUj/HQrdb7Xfm1e18o1XuKiwmIQDHcw//tpVYwGI7GY7jdSV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8C0MgAAADeAAAADwAAAAAA&#10;AAAAAAAAAAChAgAAZHJzL2Rvd25yZXYueG1sUEsFBgAAAAAEAAQA+QAAAJYDAAAAAA==&#10;" strokeweight="0"/>
                <v:line id="Line 8667" o:spid="_x0000_s1232" style="position:absolute;visibility:visible;mso-wrap-style:square" from="3152,8070" to="3281,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rMMUAAADeAAAADwAAAGRycy9kb3ducmV2LnhtbESPXWvCMBSG7wf+h3AG3s2kgl3tjEVE&#10;cbvbnMIuD81ZG2xOShO1+/fLxWCXL+8Xz6oaXSduNATrWUM2UyCIa28sNxpOn/unAkSIyAY7z6Th&#10;hwJU68nDCkvj7/xBt2NsRBrhUKKGNsa+lDLULTkMM98TJ+/bDw5jkkMjzYD3NO46OVcqlw4tp4cW&#10;e9q2VF+OV6fBvueHxdvzeXmWu0PMvopLYd1J6+njuHkBEWmM/+G/9qvRMM+XKgEknIQ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OrMMUAAADeAAAADwAAAAAAAAAA&#10;AAAAAAChAgAAZHJzL2Rvd25yZXYueG1sUEsFBgAAAAAEAAQA+QAAAJMDAAAAAA==&#10;" strokeweight="0"/>
                <v:line id="Line 8668" o:spid="_x0000_s1233" style="position:absolute;visibility:visible;mso-wrap-style:square" from="3281,8070" to="3281,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Oq8YAAADeAAAADwAAAGRycy9kb3ducmV2LnhtbESPT2vCQBTE7wW/w/KE3uomQtMYXUVK&#10;xXqr/8DjI/tMFrNvQ3bV9Nu7hYLHYWZ+w8wWvW3EjTpvHCtIRwkI4tJpw5WCw371loPwAVlj45gU&#10;/JKHxXzwMsNCuztv6bYLlYgQ9gUqqENoCyl9WZNFP3ItcfTOrrMYouwqqTu8R7ht5DhJMmnRcFyo&#10;saXPmsrL7moVmJ9s/b75OE6O8msd0lN+yY09KPU67JdTEIH68Az/t7+1gnE2SVL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DqvGAAAA3gAAAA8AAAAAAAAA&#10;AAAAAAAAoQIAAGRycy9kb3ducmV2LnhtbFBLBQYAAAAABAAEAPkAAACUAwAAAAA=&#10;" strokeweight="0"/>
                <v:line id="Line 8669" o:spid="_x0000_s1234" style="position:absolute;flip:x;visibility:visible;mso-wrap-style:square" from="3152,8303" to="3281,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Ku8gAAADeAAAADwAAAGRycy9kb3ducmV2LnhtbESPQWsCMRSE74X+h/CE3mrWPdh2NYpU&#10;LKXQilYP3p6b5+7i5mVJopv++6ZQ8DjMzDfMdB5NK67kfGNZwWiYgSAurW64UrD7Xj0+g/ABWWNr&#10;mRT8kIf57P5uioW2PW/oug2VSBD2BSqoQ+gKKX1Zk0E/tB1x8k7WGQxJukpqh32Cm1bmWTaWBhtO&#10;CzV29FpTed5ejILN1xMf3dslnuOx/1wf9tXHfrlQ6mEQFxMQgWK4hf/b71pBPn7Jcvi7k6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AKu8gAAADeAAAADwAAAAAA&#10;AAAAAAAAAAChAgAAZHJzL2Rvd25yZXYueG1sUEsFBgAAAAAEAAQA+QAAAJYDAAAAAA==&#10;" strokeweight="0"/>
                <v:shape id="Freeform 8670" o:spid="_x0000_s1235" style="position:absolute;left:3207;top:8116;width:19;height:4;visibility:visible;mso-wrap-style:square;v-text-anchor:top" coordsize="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3U8UA&#10;AADeAAAADwAAAGRycy9kb3ducmV2LnhtbESPQWsCMRSE74X+h/AKvdWkCmJXo5SWYj02Sllvj81z&#10;d3HzsiSprv/eFASPw8x8wyxWg+vEiUJsPWt4HSkQxJW3LdcadtuvlxmImJAtdp5Jw4UirJaPDwss&#10;rD/zD51MqkWGcCxQQ5NSX0gZq4YcxpHvibN38MFhyjLU0gY8Z7jr5FipqXTYcl5osKePhqqj+XMa&#10;vKHP/brqZqYs6bfcKNOH3UXr56fhfQ4i0ZDu4Vv722oYT9/UBP7v5Cs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ndTxQAAAN4AAAAPAAAAAAAAAAAAAAAAAJgCAABkcnMv&#10;ZG93bnJldi54bWxQSwUGAAAAAAQABAD1AAAAigMAAAAA&#10;" path="m18,4r,-1l17,2r-1,l15,1r-1,l13,,11,,10,,8,,7,,5,,4,1,2,1,1,2,,3,,4e" filled="f" strokeweight="0">
                  <v:path arrowok="t" o:connecttype="custom" o:connectlocs="21,4;21,3;20,2;19,2;18,1;17,1;16,0;14,0;13,0;8,0;7,0;5,0;4,1;2,1;1,2;1,2;0,3;0,4" o:connectangles="0,0,0,0,0,0,0,0,0,0,0,0,0,0,0,0,0,0"/>
                </v:shape>
                <v:shape id="Freeform 8671" o:spid="_x0000_s1236" style="position:absolute;left:3207;top:8254;width:19;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yBscA&#10;AADeAAAADwAAAGRycy9kb3ducmV2LnhtbESPS4sCMRCE7wv7H0IveFk04wPRWaOooHgQxAeem0k7&#10;E3bSGSZRx/31G0HwWFTVV9Rk1thS3Kj2xrGCbicBQZw5bThXcDqu2iMQPiBrLB2Tggd5mE0/PyaY&#10;anfnPd0OIRcRwj5FBUUIVSqlzwqy6DuuIo7exdUWQ5R1LnWN9wi3pewlyVBaNBwXCqxoWVD2e7ha&#10;BdvzZT7+W5rVvhzp3Xphrv0BfSvV+mrmPyACNeEdfrU3WkFvOE4G8LwTr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cgbHAAAA3gAAAA8AAAAAAAAAAAAAAAAAmAIAAGRy&#10;cy9kb3ducmV2LnhtbFBLBQYAAAAABAAEAPUAAACMAwAAAAA=&#10;" path="m,l,1,1,2r,1l2,3,4,4r1,l7,4,8,5r2,l11,4r2,l14,4,15,3r1,l17,2,18,1,18,e" filled="f" strokeweight="0">
                  <v:path arrowok="t" o:connecttype="custom" o:connectlocs="0,0;0,1;1,2;1,3;2,3;4,4;5,4;7,4;8,5;13,5;14,4;16,4;17,4;18,3;19,3;20,2;21,1;21,0" o:connectangles="0,0,0,0,0,0,0,0,0,0,0,0,0,0,0,0,0,0"/>
                </v:shape>
                <v:line id="Line 8672" o:spid="_x0000_s1237" style="position:absolute;flip:x;visibility:visible;mso-wrap-style:square" from="3266,8070" to="3281,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Sz8gAAADeAAAADwAAAGRycy9kb3ducmV2LnhtbESPT2sCMRTE74V+h/AEbzWroK1bo0hL&#10;RQq1+O/g7bl53V3cvCxJdNNv3xQKPQ4z8xtmtoimETdyvrasYDjIQBAXVtdcKjjs3x6eQPiArLGx&#10;TAq+ycNifn83w1zbjrd024VSJAj7HBVUIbS5lL6oyKAf2JY4eV/WGQxJulJqh12Cm0aOsmwiDdac&#10;Fips6aWi4rK7GgXbzSOf3eoaL/HcfXyejuX78XWpVL8Xl88gAsXwH/5rr7WC0WSajeH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mSz8gAAADeAAAADwAAAAAA&#10;AAAAAAAAAAChAgAAZHJzL2Rvd25yZXYueG1sUEsFBgAAAAAEAAQA+QAAAJYDAAAAAA==&#10;" strokeweight="0"/>
                <v:shape id="Freeform 8673" o:spid="_x0000_s1238" style="position:absolute;left:3251;top:8082;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MIsQA&#10;AADeAAAADwAAAGRycy9kb3ducmV2LnhtbESPQYvCMBSE78L+h/AEbza1C8XtGkUEYWFPVsHra/Ns&#10;i81Lt8na+u+NIHgcZuYbZrUZTStu1LvGsoJFFIMgLq1uuFJwOu7nSxDOI2tsLZOCOznYrD8mK8y0&#10;HfhAt9xXIkDYZaig9r7LpHRlTQZdZDvi4F1sb9AH2VdS9zgEuGllEsepNNhwWKixo11N5TX/NwrO&#10;F20Xy+L+W1ByLbrCVX/556DUbDpuv0F4Gv07/Gr/aAVJ+hWn8LwTr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jCLEAAAA3gAAAA8AAAAAAAAAAAAAAAAAmAIAAGRycy9k&#10;b3ducmV2LnhtbFBLBQYAAAAABAAEAPUAAACJAwAAAAA=&#10;" path="m18,9l15,3,9,,3,3,,9r3,6l9,18r6,-3l18,9xe" filled="f" strokeweight="0">
                  <v:path arrowok="t" o:connecttype="custom" o:connectlocs="21,9;18,3;12,0;3,3;0,9;3,15;12,18;18,15;21,9" o:connectangles="0,0,0,0,0,0,0,0,0"/>
                </v:shape>
                <v:shape id="Freeform 8674" o:spid="_x0000_s1239" style="position:absolute;left:3251;top:8274;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pucQA&#10;AADeAAAADwAAAGRycy9kb3ducmV2LnhtbESPT4vCMBTE74LfITxhb5raBf9Uo4ggCJ6sC3t9bZ5t&#10;sXmpTbT12xthYY/DzPyGWW97U4snta6yrGA6iUAQ51ZXXCj4uRzGCxDOI2usLZOCFznYboaDNSba&#10;dnymZ+oLESDsElRQet8kUrq8JINuYhvi4F1ta9AH2RZSt9gFuKllHEUzabDisFBiQ/uS8lv6MAp+&#10;r9pOF9nrlFF8y5rMFff0u1Pqa9TvViA89f4//Nc+agXxbBnN4XMnX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KbnEAAAA3gAAAA8AAAAAAAAAAAAAAAAAmAIAAGRycy9k&#10;b3ducmV2LnhtbFBLBQYAAAAABAAEAPUAAACJAwAAAAA=&#10;" path="m18,9l15,3,9,,3,3,,9r3,6l9,18r6,-3l18,9xe" filled="f" strokeweight="0">
                  <v:path arrowok="t" o:connecttype="custom" o:connectlocs="21,9;18,3;12,0;3,3;0,9;3,15;12,18;18,15;21,9" o:connectangles="0,0,0,0,0,0,0,0,0"/>
                </v:shape>
                <v:line id="Line 8675" o:spid="_x0000_s1240" style="position:absolute;flip:x;visibility:visible;mso-wrap-style:square" from="3263,8070" to="3281,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9UcUAAADeAAAADwAAAGRycy9kb3ducmV2LnhtbERPy2oCMRTdF/yHcAvd1UxdaB2NIoql&#10;FFrxtXB3nVxnBic3QxKd+PfNotDl4byn82gacSfna8sK3voZCOLC6ppLBYf9+vUdhA/IGhvLpOBB&#10;Huaz3tMUc2073tJ9F0qRQtjnqKAKoc2l9EVFBn3ftsSJu1hnMCToSqkddincNHKQZUNpsObUUGFL&#10;y4qK6+5mFGx/Rnx2H7d4jefue3M6ll/H1UKpl+e4mIAIFMO/+M/9qRUMhuMs7U130hW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g9UcUAAADeAAAADwAAAAAAAAAA&#10;AAAAAAChAgAAZHJzL2Rvd25yZXYueG1sUEsFBgAAAAAEAAQA+QAAAJMDAAAAAA==&#10;" strokeweight="0"/>
                <v:line id="Line 8676" o:spid="_x0000_s1241" style="position:absolute;flip:y;visibility:visible;mso-wrap-style:square" from="3207,8120" to="3207,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YysgAAADeAAAADwAAAGRycy9kb3ducmV2LnhtbESPQWsCMRSE74X+h/AK3mq2HqxujSIV&#10;pRRaUevB23Pz3F3cvCxJdNN/3xQEj8PMfMNMZtE04krO15YVvPQzEMSF1TWXCn52y+cRCB+QNTaW&#10;ScEveZhNHx8mmGvb8Yau21CKBGGfo4IqhDaX0hcVGfR92xIn72SdwZCkK6V22CW4aeQgy4bSYM1p&#10;ocKW3isqztuLUbD5fuWjW13iOR67r/VhX37uF3Olek9x/gYiUAz38K39oRUMhuNsDP930hW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SYysgAAADeAAAADwAAAAAA&#10;AAAAAAAAAAChAgAAZHJzL2Rvd25yZXYueG1sUEsFBgAAAAAEAAQA+QAAAJYDAAAAAA==&#10;" strokeweight="0"/>
                <v:line id="Line 8677" o:spid="_x0000_s1242" style="position:absolute;flip:y;visibility:visible;mso-wrap-style:square" from="3226,8120" to="3226,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isYAAADeAAAADwAAAGRycy9kb3ducmV2LnhtbESPy2oCMRSG94LvEI7QXc3owtrRKGJp&#10;KYVavC3cHSfHmcHJyZBEJ337ZlFw+fPf+ObLaBpxJ+drywpGwwwEcWF1zaWCw/79eQrCB2SNjWVS&#10;8Eselot+b465th1v6b4LpUgj7HNUUIXQ5lL6oiKDfmhb4uRdrDMYknSl1A67NG4aOc6yiTRYc3qo&#10;sKV1RcV1dzMKtpsXPruPW7zGc/f9czqWX8e3lVJPg7iagQgUwyP83/7UCsaT11ECSDgJ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p4rGAAAA3gAAAA8AAAAAAAAA&#10;AAAAAAAAoQIAAGRycy9kb3ducmV2LnhtbFBLBQYAAAAABAAEAPkAAACUAwAAAAA=&#10;" strokeweight="0"/>
                <v:line id="Line 8678" o:spid="_x0000_s1243" style="position:absolute;visibility:visible;mso-wrap-style:square" from="3226,8252" to="3226,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YdsYAAADeAAAADwAAAGRycy9kb3ducmV2LnhtbESPT2vCQBTE70K/w/KE3nQToTFGVyml&#10;xXrzL3h8ZJ/JYvZtyG41/fZuoeBxmJnfMItVbxtxo84bxwrScQKCuHTacKXgePga5SB8QNbYOCYF&#10;v+RhtXwZLLDQ7s47uu1DJSKEfYEK6hDaQkpf1mTRj11LHL2L6yyGKLtK6g7vEW4bOUmSTFo0HBdq&#10;bOmjpvK6/7EKzDZbv22mp9lJfq5Des6vubFHpV6H/fscRKA+PMP/7W+tYJLN0hT+7sQr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2mHbGAAAA3gAAAA8AAAAAAAAA&#10;AAAAAAAAoQIAAGRycy9kb3ducmV2LnhtbFBLBQYAAAAABAAEAPkAAACUAwAAAAA=&#10;" strokeweight="0"/>
                <v:line id="Line 8679" o:spid="_x0000_s1244" style="position:absolute;visibility:visible;mso-wrap-style:square" from="3207,8252" to="3207,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mUsUAAADeAAAADwAAAGRycy9kb3ducmV2LnhtbERPTWvCQBC9C/6HZYTe6kaDaRpdg5QW&#10;6621Cj0O2TFZzM6G7FbTf98VCt7m8T5nVQ62FRfqvXGsYDZNQBBXThuuFRy+3h5zED4ga2wdk4Jf&#10;8lCux6MVFtpd+ZMu+1CLGMK+QAVNCF0hpa8asuinriOO3Mn1FkOEfS11j9cYbls5T5JMWjQcGxrs&#10;6KWh6rz/sQrMR7Zd7J6Oz0f5ug2z7/ycG3tQ6mEybJYgAg3hLv53v+s4P12kGdzeiT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HmUsUAAADeAAAADwAAAAAAAAAA&#10;AAAAAAChAgAAZHJzL2Rvd25yZXYueG1sUEsFBgAAAAAEAAQA+QAAAJMDAAAAAA==&#10;" strokeweight="0"/>
                <v:line id="Line 8680" o:spid="_x0000_s1245" style="position:absolute;visibility:visible;mso-wrap-style:square" from="3800,8083" to="380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1DycQAAADeAAAADwAAAGRycy9kb3ducmV2LnhtbERPTYvCMBC9L+x/CLPgTVMVtVajiCju&#10;3lxXwePQjG2wmZQmav33mwVhb/N4nzNftrYSd2q8cayg30tAEOdOGy4UHH+23RSED8gaK8ek4Eke&#10;lov3tzlm2j34m+6HUIgYwj5DBWUIdSalz0uy6HuuJo7cxTUWQ4RNIXWDjxhuKzlIkrG0aDg2lFjT&#10;uqT8erhZBWY/3o2+JqfpSW52oX9Or6mxR6U6H+1qBiJQG/7FL/enjvOHo+EE/t6JN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UPJxAAAAN4AAAAPAAAAAAAAAAAA&#10;AAAAAKECAABkcnMvZG93bnJldi54bWxQSwUGAAAAAAQABAD5AAAAkgMAAAAA&#10;" strokeweight="0"/>
                <v:line id="Line 8681" o:spid="_x0000_s1246" style="position:absolute;visibility:visible;mso-wrap-style:square" from="3800,8083" to="380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u8cAAADeAAAADwAAAGRycy9kb3ducmV2LnhtbESPT2/CMAzF75P2HSJP4jZShmClENA0&#10;gdhujD8SR6vx2ojGqZoA3befD5N2s/We3/t5sep9o27URRfYwGiYgSIug3VcGTgeNs85qJiQLTaB&#10;ycAPRVgtHx8WWNhw5y+67VOlJIRjgQbqlNpC61jW5DEOQ0ss2nfoPCZZu0rbDu8S7hv9kmVT7dGx&#10;NNTY0ntN5WV/9QbcbrqdfL6eZie93qbROb/kzh+NGTz1b3NQifr0b/67/rCCP56MhV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te7xwAAAN4AAAAPAAAAAAAA&#10;AAAAAAAAAKECAABkcnMvZG93bnJldi54bWxQSwUGAAAAAAQABAD5AAAAlQMAAAAA&#10;" strokeweight="0"/>
                <v:line id="Line 8682" o:spid="_x0000_s1247" style="position:absolute;flip:y;visibility:visible;mso-wrap-style:square" from="3800,8070" to="3800,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oR8cAAADeAAAADwAAAGRycy9kb3ducmV2LnhtbERP30vDMBB+F/wfwgm+uXQOddamYygb&#10;IkzZ5h58uzW3tqy5lCRb439vBMG3+/h+XjGLphNncr61rGA8ykAQV1a3XCv43C5upiB8QNbYWSYF&#10;3+RhVl5eFJhrO/CazptQixTCPkcFTQh9LqWvGjLoR7YnTtzBOoMhQVdL7XBI4aaTt1l2Lw22nBoa&#10;7Om5oeq4ORkF6/cH3rvlKR7jflh9fO3qt93LXKnrqzh/AhEohn/xn/tVp/mTu8kj/L6Tb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hHxwAAAN4AAAAPAAAAAAAA&#10;AAAAAAAAAKECAABkcnMvZG93bnJldi54bWxQSwUGAAAAAAQABAD5AAAAlQMAAAAA&#10;" strokeweight="0"/>
                <v:line id="Line 8683" o:spid="_x0000_s1248" style="position:absolute;flip:y;visibility:visible;mso-wrap-style:square" from="3800,8070" to="3800,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yp8kAAADeAAAADwAAAGRycy9kb3ducmV2LnhtbESPT0sDMRDF74LfIUzBm83WP1XWpqUo&#10;igittNqDt+lm3F26mSxJ2o3f3jkI3maYN++932yRXadOFGLr2cBkXIAirrxtuTbw+fF8eQ8qJmSL&#10;nWcy8EMRFvPzsxmW1g+8odM21UpMOJZooEmpL7WOVUMO49j3xHL79sFhkjXU2gYcxNx1+qooptph&#10;y5LQYE+PDVWH7dEZ2KzveB9ejvmQ98Pq/WtXv+2elsZcjPLyAVSinP7Ff9+vVupf394I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vMqfJAAAA3gAAAA8AAAAA&#10;AAAAAAAAAAAAoQIAAGRycy9kb3ducmV2LnhtbFBLBQYAAAAABAAEAPkAAACXAwAAAAA=&#10;" strokeweight="0"/>
                <v:line id="Line 8684" o:spid="_x0000_s1249" style="position:absolute;visibility:visible;mso-wrap-style:square" from="3800,8083" to="380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4NW8QAAADeAAAADwAAAGRycy9kb3ducmV2LnhtbERPS2vCQBC+C/0PyxR6001aHzG6Sikt&#10;2ptP8Dhkx2QxOxuyW43/vlsQepuP7znzZWdrcaXWG8cK0kECgrhw2nCp4LD/6mcgfEDWWDsmBXfy&#10;sFw89eaYa3fjLV13oRQxhH2OCqoQmlxKX1Rk0Q9cQxy5s2sthgjbUuoWbzHc1vI1ScbSouHYUGFD&#10;HxUVl92PVWA249Xoe3KcHuXnKqSn7JIZe1Dq5bl7n4EI1IV/8cO91nH+22iYwt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g1bxAAAAN4AAAAPAAAAAAAAAAAA&#10;AAAAAKECAABkcnMvZG93bnJldi54bWxQSwUGAAAAAAQABAD5AAAAkgMAAAAA&#10;" strokeweight="0"/>
                <v:line id="Line 8685" o:spid="_x0000_s1250" style="position:absolute;visibility:visible;mso-wrap-style:square" from="3800,8083" to="380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TLMQAAADeAAAADwAAAGRycy9kb3ducmV2LnhtbERPS2sCMRC+F/wPYQRvNautdrs1ihTF&#10;erM+wOOwGXeDm8myibr990YoeJuP7zmTWWsrcaXGG8cKBv0EBHHutOFCwX63fE1B+ICssXJMCv7I&#10;w2zaeZlgpt2Nf+m6DYWIIewzVFCGUGdS+rwki77vauLInVxjMUTYFFI3eIvhtpLDJBlLi4ZjQ4k1&#10;fZeUn7cXq8BsxqvR+uPweZCLVRgc03Nq7F6pXredf4EI1Ian+N/9o+P8t9H7EB7vxBv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JMsxAAAAN4AAAAPAAAAAAAAAAAA&#10;AAAAAKECAABkcnMvZG93bnJldi54bWxQSwUGAAAAAAQABAD5AAAAkgMAAAAA&#10;" strokeweight="0"/>
                <v:line id="Line 8686" o:spid="_x0000_s1251" style="position:absolute;flip:y;visibility:visible;mso-wrap-style:square" from="3800,8070" to="3800,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s0McAAADeAAAADwAAAGRycy9kb3ducmV2LnhtbERP30vDMBB+F/wfwgm+uXROndSmYygb&#10;IkzZ5h58uzW3tqy5lCRb439vBMG3+/h+XjGLphNncr61rGA8ykAQV1a3XCv43C5uHkH4gKyxs0wK&#10;vsnDrLy8KDDXduA1nTehFimEfY4KmhD6XEpfNWTQj2xPnLiDdQZDgq6W2uGQwk0nb7PsQRpsOTU0&#10;2NNzQ9VxczIK1u9T3rvlKR7jflh9fO3qt93LXKnrqzh/AhEohn/xn/tVp/mT+7sJ/L6Tb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azQxwAAAN4AAAAPAAAAAAAA&#10;AAAAAAAAAKECAABkcnMvZG93bnJldi54bWxQSwUGAAAAAAQABAD5AAAAlQMAAAAA&#10;" strokeweight="0"/>
                <v:line id="Line 8687" o:spid="_x0000_s1252" style="position:absolute;visibility:visible;mso-wrap-style:square" from="3800,8070" to="393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uw8QAAADeAAAADwAAAGRycy9kb3ducmV2LnhtbERPS2sCMRC+F/ofwgjeatb66HZrlFIU&#10;9db6AI/DZtwNbibLJur6740g9DYf33Mms9ZW4kKNN44V9HsJCOLcacOFgt128ZaC8AFZY+WYFNzI&#10;w2z6+jLBTLsr/9FlEwoRQ9hnqKAMoc6k9HlJFn3P1cSRO7rGYoiwKaRu8BrDbSXfk2QsLRqODSXW&#10;9FNSftqcrQLzO16O1h/7z72cL0P/kJ5SY3dKdTvt9xeIQG34Fz/dKx3nD0bDITzeiT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a7DxAAAAN4AAAAPAAAAAAAAAAAA&#10;AAAAAKECAABkcnMvZG93bnJldi54bWxQSwUGAAAAAAQABAD5AAAAkgMAAAAA&#10;" strokeweight="0"/>
                <v:line id="Line 8688" o:spid="_x0000_s1253" style="position:absolute;visibility:visible;mso-wrap-style:square" from="3930,8070" to="3930,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LWMQAAADeAAAADwAAAGRycy9kb3ducmV2LnhtbERPTWvCQBC9C/0PyxR6043V2BhdpYhi&#10;vbVWweOQHZPF7GzIbjX++26h4G0e73Pmy87W4kqtN44VDAcJCOLCacOlgsP3pp+B8AFZY+2YFNzJ&#10;w3Lx1Jtjrt2Nv+i6D6WIIexzVFCF0ORS+qIii37gGuLInV1rMUTYllK3eIvhtpavSTKRFg3Hhgob&#10;WlVUXPY/VoH5nGzT3dtxepTrbRiesktm7EGpl+fufQYiUBce4n/3h47zR+k4hb934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QtYxAAAAN4AAAAPAAAAAAAAAAAA&#10;AAAAAKECAABkcnMvZG93bnJldi54bWxQSwUGAAAAAAQABAD5AAAAkgMAAAAA&#10;" strokeweight="0"/>
                <v:line id="Line 8689" o:spid="_x0000_s1254" style="position:absolute;flip:x;visibility:visible;mso-wrap-style:square" from="3800,8303" to="3930,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PSMYAAADeAAAADwAAAGRycy9kb3ducmV2LnhtbERPS2sCMRC+F/ofwhR6q1lrq7I1ilRa&#10;SsGKr0Nv42bcXdxMliS66b9vCgVv8/E9ZzKLphEXcr62rKDfy0AQF1bXXCrYbd8exiB8QNbYWCYF&#10;P+RhNr29mWCubcdrumxCKVII+xwVVCG0uZS+qMig79mWOHFH6wyGBF0ptcMuhZtGPmbZUBqsOTVU&#10;2NJrRcVpczYK1l8jPrj3czzFQ7dcfe/Lz/1irtT9XZy/gAgUw1X87/7Qaf7g+WkI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KD0jGAAAA3gAAAA8AAAAAAAAA&#10;AAAAAAAAoQIAAGRycy9kb3ducmV2LnhtbFBLBQYAAAAABAAEAPkAAACUAwAAAAA=&#10;" strokeweight="0"/>
                <v:shape id="Freeform 8690" o:spid="_x0000_s1255" style="position:absolute;left:3857;top:8116;width:17;height:4;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IcUA&#10;AADeAAAADwAAAGRycy9kb3ducmV2LnhtbERPzWrCQBC+C77DMkIvUjettmp0FWkISC/F1AcYsmMS&#10;zM6mu1uNb98tCN7m4/ud9bY3rbiQ841lBS+TBARxaXXDlYLjd/68AOEDssbWMim4kYftZjhYY6rt&#10;lQ90KUIlYgj7FBXUIXSplL6syaCf2I44cifrDIYIXSW1w2sMN618TZJ3abDh2FBjRx81lefi1yjI&#10;8l2Wf+buWCwPYzMvM6yWXz9KPY363QpEoD48xHf3Xsf507fZHP7f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Z4hxQAAAN4AAAAPAAAAAAAAAAAAAAAAAJgCAABkcnMv&#10;ZG93bnJldi54bWxQSwUGAAAAAAQABAD1AAAAigMAAAAA&#10;" path="m17,4r,-1l17,2r-1,l15,1r-1,l12,,11,,9,,8,,6,,5,,3,1,2,1,1,2,,2,,3,,4e" filled="f" strokeweight="0">
                  <v:path arrowok="t" o:connecttype="custom" o:connectlocs="17,4;17,3;17,2;16,2;15,1;14,1;12,0;11,0;9,0;8,0;6,0;5,0;3,1;2,1;1,2;0,2;0,3;0,4" o:connectangles="0,0,0,0,0,0,0,0,0,0,0,0,0,0,0,0,0,0"/>
                </v:shape>
                <v:shape id="Freeform 8691" o:spid="_x0000_s1256" style="position:absolute;left:3857;top:8254;width:17;height:5;visibility:visible;mso-wrap-style:square;v-text-anchor:top" coordsize="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DlMQA&#10;AADeAAAADwAAAGRycy9kb3ducmV2LnhtbESPQU/DMAyF70j7D5EncWPJVhjQLZsQAokbWuEHWI1p&#10;ujVO14S1/Ht8QOJm6z2/93m7n0KnLjSkNrKF5cKAIq6ja7mx8PnxevMAKmVkh11ksvBDCfa72dUW&#10;SxdHPtClyo2SEE4lWvA596XWqfYUMC1iTyzaVxwCZlmHRrsBRwkPnV4Zs9YBW5YGjz09e6pP1Xew&#10;wMX9u/GYjy+tr/z4WJwPxqC11/PpaQMq05T/zX/Xb07wi7t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w5TEAAAA3gAAAA8AAAAAAAAAAAAAAAAAmAIAAGRycy9k&#10;b3ducmV2LnhtbFBLBQYAAAAABAAEAPUAAACJAwAAAAA=&#10;" path="m,l,1,,2,1,3r1,l3,4r2,l6,4,8,5r1,l11,4r1,l14,4,15,3r1,l17,2r,-1l17,e" filled="f" strokeweight="0">
                  <v:path arrowok="t" o:connecttype="custom" o:connectlocs="0,0;0,1;0,2;1,3;2,3;3,4;5,4;6,4;8,5;9,5;11,4;12,4;14,4;15,3;16,3;17,2;17,1;17,0" o:connectangles="0,0,0,0,0,0,0,0,0,0,0,0,0,0,0,0,0,0"/>
                </v:shape>
                <v:line id="Line 8692" o:spid="_x0000_s1257" style="position:absolute;flip:x;visibility:visible;mso-wrap-style:square" from="3915,8070" to="393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bOscAAADeAAAADwAAAGRycy9kb3ducmV2LnhtbERPS2sCMRC+F/ofwhR602wfPro1irRY&#10;imCLth56GzfT3cXNZEmiG/99Iwi9zcf3nMksmkYcyfnasoK7fgaCuLC65lLB99eiNwbhA7LGxjIp&#10;OJGH2fT6aoK5th2v6bgJpUgh7HNUUIXQ5lL6oiKDvm9b4sT9WmcwJOhKqR12Kdw08j7LhtJgzamh&#10;wpZeKir2m4NRsP4Y8c69HeI+7rrV58+2XG5f50rd3sT5M4hAMfyLL+53neY/DB6f4PxOukF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Zs6xwAAAN4AAAAPAAAAAAAA&#10;AAAAAAAAAKECAABkcnMvZG93bnJldi54bWxQSwUGAAAAAAQABAD5AAAAlQMAAAAA&#10;" strokeweight="0"/>
                <v:shape id="Freeform 8693" o:spid="_x0000_s1258" style="position:absolute;left:3901;top:8082;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zjcYA&#10;AADeAAAADwAAAGRycy9kb3ducmV2LnhtbESPQWsCMRCF74X+hzCF3mrWFkW2RpFCwUsPtUJ7HDfT&#10;ZHEz2SbRXf+9cxB6m2HevPe+5XoMnTpTym1kA9NJBYq4ibZlZ2D/9f60AJULssUuMhm4UIb16v5u&#10;ibWNA3/SeVecEhPONRrwpfS11rnxFDBPYk8st9+YAhZZk9M24SDmodPPVTXXAVuWBI89vXlqjrtT&#10;MPDhhkOiLfc/f98+He1l7+anypjHh3HzCqrQWP7Ft++tlfovs5kACI7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5zjcYAAADeAAAADwAAAAAAAAAAAAAAAACYAgAAZHJz&#10;L2Rvd25yZXYueG1sUEsFBgAAAAAEAAQA9QAAAIsDAAAAAA==&#10;" path="m17,9l15,3,8,,2,3,,9r2,6l8,18r7,-3l17,9xe" filled="f" strokeweight="0">
                  <v:path arrowok="t" o:connecttype="custom" o:connectlocs="17,9;15,3;8,0;2,3;0,9;2,15;8,18;15,15;17,9" o:connectangles="0,0,0,0,0,0,0,0,0"/>
                </v:shape>
                <v:shape id="Freeform 8694" o:spid="_x0000_s1259" style="position:absolute;left:3901;top:8274;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WFsIA&#10;AADeAAAADwAAAGRycy9kb3ducmV2LnhtbERPS2sCMRC+C/0PYQq9aVaLUrZGKYWCFw8+QI/TzTRZ&#10;3Ey2SXTXf28Ewdt8fM+ZL3vXiAuFWHtWMB4VIIgrr2s2Cva7n+EHiJiQNTaeScGVIiwXL4M5ltp3&#10;vKHLNhmRQziWqMCm1JZSxsqSwzjyLXHm/nxwmDIMRuqAXQ53jZwUxUw6rDk3WGzp21J12p6dgrXp&#10;fgOtuD3+H2w46evezM6FUm+v/dcniER9eoof7pXO89+n0zHc38k3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tYWwgAAAN4AAAAPAAAAAAAAAAAAAAAAAJgCAABkcnMvZG93&#10;bnJldi54bWxQSwUGAAAAAAQABAD1AAAAhwMAAAAA&#10;" path="m17,9l15,3,8,,2,3,,9r2,6l8,18r7,-3l17,9xe" filled="f" strokeweight="0">
                  <v:path arrowok="t" o:connecttype="custom" o:connectlocs="17,9;15,3;8,0;2,3;0,9;2,15;8,18;15,15;17,9" o:connectangles="0,0,0,0,0,0,0,0,0"/>
                </v:shape>
                <v:line id="Line 8695" o:spid="_x0000_s1260" style="position:absolute;flip:y;visibility:visible;mso-wrap-style:square" from="3857,8120" to="3857,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lsYAAADeAAAADwAAAGRycy9kb3ducmV2LnhtbERPS2sCMRC+F/ofwgjealbFVrZGkZaK&#10;FGrxdfA2bqa7i5vJkkQ3/fdNodDbfHzPmS2iacSNnK8tKxgOMhDEhdU1lwoO+7eHKQgfkDU2lknB&#10;N3lYzO/vZphr2/GWbrtQihTCPkcFVQhtLqUvKjLoB7YlTtyXdQZDgq6U2mGXwk0jR1n2KA3WnBoq&#10;bOmlouKyuxoF280Tn93qGi/x3H18no7l+/F1qVS/F5fPIALF8C/+c691mj+eTE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on5bGAAAA3gAAAA8AAAAAAAAA&#10;AAAAAAAAoQIAAGRycy9kb3ducmV2LnhtbFBLBQYAAAAABAAEAPkAAACUAwAAAAA=&#10;" strokeweight="0"/>
                <v:line id="Line 8696" o:spid="_x0000_s1261" style="position:absolute;flip:y;visibility:visible;mso-wrap-style:square" from="3874,8120" to="3874,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6DcYAAADeAAAADwAAAGRycy9kb3ducmV2LnhtbERPTWsCMRC9F/ofwhS81WwV27I1ilQU&#10;KWjR6sHbuJnuLm4mSxLd9N+bQqG3ebzPGU+jacSVnK8tK3jqZyCIC6trLhXsvxaPryB8QNbYWCYF&#10;P+RhOrm/G2Oubcdbuu5CKVII+xwVVCG0uZS+qMig79uWOHHf1hkMCbpSaoddCjeNHGTZszRYc2qo&#10;sKX3iorz7mIUbDcvfHLLSzzHU7f+PB7Kj8N8plTvIc7eQASK4V/8517pNH84Gg3h9510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Og3GAAAA3gAAAA8AAAAAAAAA&#10;AAAAAAAAoQIAAGRycy9kb3ducmV2LnhtbFBLBQYAAAAABAAEAPkAAACUAwAAAAA=&#10;" strokeweight="0"/>
                <v:line id="Line 8697" o:spid="_x0000_s1262" style="position:absolute;visibility:visible;mso-wrap-style:square" from="3874,8252" to="3874,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4HsQAAADeAAAADwAAAGRycy9kb3ducmV2LnhtbERPTWvCQBC9C/0PyxR6043V2BhdpYhi&#10;vbVWweOQHZPF7GzIbjX++26h4G0e73Pmy87W4kqtN44VDAcJCOLCacOlgsP3pp+B8AFZY+2YFNzJ&#10;w3Lx1Jtjrt2Nv+i6D6WIIexzVFCF0ORS+qIii37gGuLInV1rMUTYllK3eIvhtpavSTKRFg3Hhgob&#10;WlVUXPY/VoH5nGzT3dtxepTrbRiesktm7EGpl+fufQYiUBce4n/3h47zR2k6hr934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DgexAAAAN4AAAAPAAAAAAAAAAAA&#10;AAAAAKECAABkcnMvZG93bnJldi54bWxQSwUGAAAAAAQABAD5AAAAkgMAAAAA&#10;" strokeweight="0"/>
                <v:line id="Line 8698" o:spid="_x0000_s1263" style="position:absolute;visibility:visible;mso-wrap-style:square" from="3857,8252" to="3857,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hcQAAADeAAAADwAAAGRycy9kb3ducmV2LnhtbERPS2vCQBC+C/0Pywi96caW2BhdpZSK&#10;9WZ9gMchOyaL2dmQ3Wr8911B8DYf33Nmi87W4kKtN44VjIYJCOLCacOlgv1uOchA+ICssXZMCm7k&#10;YTF/6c0w1+7Kv3TZhlLEEPY5KqhCaHIpfVGRRT90DXHkTq61GCJsS6lbvMZwW8u3JBlLi4ZjQ4UN&#10;fVVUnLd/VoHZjFfp+uMwOcjvVRgds3Nm7F6p1373OQURqAtP8cP9o+P89zRN4f5Ov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J2FxAAAAN4AAAAPAAAAAAAAAAAA&#10;AAAAAKECAABkcnMvZG93bnJldi54bWxQSwUGAAAAAAQABAD5AAAAkgMAAAAA&#10;" strokeweight="0"/>
                <v:line id="Line 8699" o:spid="_x0000_s1264" style="position:absolute;flip:x;visibility:visible;mso-wrap-style:square" from="3909,8070" to="393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ZlcYAAADeAAAADwAAAGRycy9kb3ducmV2LnhtbERPTWsCMRC9F/ofwhR602wratkaRVos&#10;paCi1YO3cTPdXdxMliS66b9vBKG3ebzPmcyiacSFnK8tK3jqZyCIC6trLhXsvhe9FxA+IGtsLJOC&#10;X/Iwm97fTTDXtuMNXbahFCmEfY4KqhDaXEpfVGTQ921LnLgf6wyGBF0ptcMuhZtGPmfZSBqsOTVU&#10;2NJbRcVpezYKNqsxH93HOZ7isVuuD/vya/8+V+rxIc5fQQSK4V98c3/qNH8wHI7g+k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mZXGAAAA3gAAAA8AAAAAAAAA&#10;AAAAAAAAoQIAAGRycy9kb3ducmV2LnhtbFBLBQYAAAAABAAEAPkAAACUAwAAAAA=&#10;" strokeweight="0"/>
                <v:line id="Line 8700" o:spid="_x0000_s1265" style="position:absolute;visibility:visible;mso-wrap-style:square" from="3152,8252" to="3216,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macQAAADeAAAADwAAAGRycy9kb3ducmV2LnhtbERPTWvCQBC9C/6HZQq91Y1KNI2uImKx&#10;3tQqeByy02QxOxuyW03/fVcoeJvH+5z5srO1uFHrjWMFw0ECgrhw2nCp4PT18ZaB8AFZY+2YFPyS&#10;h+Wi35tjrt2dD3Q7hlLEEPY5KqhCaHIpfVGRRT9wDXHkvl1rMUTYllK3eI/htpajJJlIi4ZjQ4UN&#10;rSsqrscfq8DsJ9t0Nz2/n+VmG4aX7JoZe1Lq9aVbzUAE6sJT/O/+1HH+OE2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qZpxAAAAN4AAAAPAAAAAAAAAAAA&#10;AAAAAKECAABkcnMvZG93bnJldi54bWxQSwUGAAAAAAQABAD5AAAAkgMAAAAA&#10;" strokeweight="0"/>
                <v:line id="Line 8701" o:spid="_x0000_s1266" style="position:absolute;visibility:visible;mso-wrap-style:square" from="3152,8187" to="3152,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yG8cAAADeAAAADwAAAGRycy9kb3ducmV2LnhtbESPQU/DMAyF70j8h8hI3Fg6UEfXNZsQ&#10;Ag1uMFZpR6vx2miNUzVhK/8eH5C42XrP732uNpPv1ZnG6AIbmM8yUMRNsI5bA/uv17sCVEzIFvvA&#10;ZOCHImzW11cVljZc+JPOu9QqCeFYooEupaHUOjYdeYyzMBCLdgyjxyTr2Go74kXCfa/vs2yhPTqW&#10;hg4Heu6oOe2+vQH3sdjm74/1stYv2zQ/FKfC+b0xtzfT0wpUoin9m/+u36zgP+S58Mo7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TIbxwAAAN4AAAAPAAAAAAAA&#10;AAAAAAAAAKECAABkcnMvZG93bnJldi54bWxQSwUGAAAAAAQABAD5AAAAlQMAAAAA&#10;" strokeweight="0"/>
                <v:line id="Line 8702" o:spid="_x0000_s1267" style="position:absolute;visibility:visible;mso-wrap-style:square" from="5228,7668" to="522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XgMQAAADeAAAADwAAAGRycy9kb3ducmV2LnhtbERPTWvCQBC9C/6HZYTe6kYlNqauImKx&#10;3tQq9Dhkx2QxOxuyW03/fVcoeJvH+5z5srO1uFHrjWMFo2ECgrhw2nCp4PT18ZqB8AFZY+2YFPyS&#10;h+Wi35tjrt2dD3Q7hlLEEPY5KqhCaHIpfVGRRT90DXHkLq61GCJsS6lbvMdwW8txkkylRcOxocKG&#10;1hUV1+OPVWD20226ezvPznKzDaPv7JoZe1LqZdCt3kEE6sJT/O/+1HH+JE1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ZeAxAAAAN4AAAAPAAAAAAAAAAAA&#10;AAAAAKECAABkcnMvZG93bnJldi54bWxQSwUGAAAAAAQABAD5AAAAkgMAAAAA&#10;" strokeweight="0"/>
                <v:line id="Line 8703" o:spid="_x0000_s1268" style="position:absolute;visibility:visible;mso-wrap-style:square" from="5228,7668" to="522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0oMcAAADeAAAADwAAAGRycy9kb3ducmV2LnhtbESPQW/CMAyF75P2HyJP4jZShuhKIaAJ&#10;MbHdNgYSR6sxbUTjVE0G3b+fD5N2s+Xn9963XA++VVfqowtsYDLOQBFXwTquDRy+Xh8LUDEhW2wD&#10;k4EfirBe3d8tsbThxp903adaiQnHEg00KXWl1rFqyGMch45YbufQe0yy9rW2Pd7E3Lf6Kcty7dGx&#10;JDTY0aah6rL/9gbcR76bvT8f50e93aXJqbgUzh+MGT0MLwtQiYb0L/77frNSfzrL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SgxwAAAN4AAAAPAAAAAAAA&#10;AAAAAAAAAKECAABkcnMvZG93bnJldi54bWxQSwUGAAAAAAQABAD5AAAAlQMAAAAA&#10;" strokeweight="0"/>
                <v:line id="Line 8704" o:spid="_x0000_s1269" style="position:absolute;flip:y;visibility:visible;mso-wrap-style:square" from="5228,7655" to="5228,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LXMYAAADeAAAADwAAAGRycy9kb3ducmV2LnhtbERPTWsCMRC9C/0PYQreatZKbdkaRVoq&#10;UqhFqwdv42a6u7iZLEl04783hYK3ebzPmcyiacSZnK8tKxgOMhDEhdU1lwq2Px8PLyB8QNbYWCYF&#10;F/Iwm971Jphr2/GazptQihTCPkcFVQhtLqUvKjLoB7YlTtyvdQZDgq6U2mGXwk0jH7NsLA3WnBoq&#10;bOmtouK4ORkF69UzH9ziFI/x0H1973fl5+59rlT/Ps5fQQSK4Sb+dy91mj96Gg/h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Wy1zGAAAA3gAAAA8AAAAAAAAA&#10;AAAAAAAAoQIAAGRycy9kb3ducmV2LnhtbFBLBQYAAAAABAAEAPkAAACUAwAAAAA=&#10;" strokeweight="0"/>
                <v:line id="Line 8705" o:spid="_x0000_s1270" style="position:absolute;flip:x;visibility:visible;mso-wrap-style:square" from="5099,7642" to="5228,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VK8YAAADeAAAADwAAAGRycy9kb3ducmV2LnhtbERPTWsCMRC9F/ofwhR6q9latGVrFKlY&#10;ilDLWj14GzfT3cXNZEmiG/+9KRR6m8f7nMksmlacyfnGsoLHQQaCuLS64UrB9nv58ALCB2SNrWVS&#10;cCEPs+ntzQRzbXsu6LwJlUgh7HNUUIfQ5VL6siaDfmA74sT9WGcwJOgqqR32Kdy0cphlY2mw4dRQ&#10;Y0dvNZXHzckoKNbPfHDvp3iMh/7za7+rVrvFXKn7uzh/BREohn/xn/tDp/lPo/EQft9JN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VSvGAAAA3gAAAA8AAAAAAAAA&#10;AAAAAAAAoQIAAGRycy9kb3ducmV2LnhtbFBLBQYAAAAABAAEAPkAAACUAwAAAAA=&#10;" strokeweight="0"/>
                <v:line id="Line 8706" o:spid="_x0000_s1271" style="position:absolute;visibility:visible;mso-wrap-style:square" from="5099,7642" to="5099,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q18UAAADeAAAADwAAAGRycy9kb3ducmV2LnhtbERPTWvCQBC9C/6HZYTe6kaDaRpdg5QW&#10;6621Cj0O2TFZzM6G7FbTf98VCt7m8T5nVQ62FRfqvXGsYDZNQBBXThuuFRy+3h5zED4ga2wdk4Jf&#10;8lCux6MVFtpd+ZMu+1CLGMK+QAVNCF0hpa8asuinriOO3Mn1FkOEfS11j9cYbls5T5JMWjQcGxrs&#10;6KWh6rz/sQrMR7Zd7J6Oz0f5ug2z7/ycG3tQ6mEybJYgAg3hLv53v+s4P11kKdzeiT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Vq18UAAADeAAAADwAAAAAAAAAA&#10;AAAAAAChAgAAZHJzL2Rvd25yZXYueG1sUEsFBgAAAAAEAAQA+QAAAJMDAAAAAA==&#10;" strokeweight="0"/>
                <v:line id="Line 8707" o:spid="_x0000_s1272" style="position:absolute;visibility:visible;mso-wrap-style:square" from="5099,7875" to="522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GAcYAAADeAAAADwAAAGRycy9kb3ducmV2LnhtbESPQWvCQBSE74X+h+UJvdVNAo0xukop&#10;LdabtQoeH9lnsph9G7JbTf+9Kwgeh5n5hpkvB9uKM/XeOFaQjhMQxJXThmsFu9+v1wKED8gaW8ek&#10;4J88LBfPT3MstbvwD523oRYRwr5EBU0IXSmlrxqy6MeuI47e0fUWQ5R9LXWPlwi3rcySJJcWDceF&#10;Bjv6aKg6bf+sArPJV2/ryX66l5+rkB6KU2HsTqmX0fA+AxFoCI/wvf2tFWT5NM3gdid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BgHGAAAA3gAAAA8AAAAAAAAA&#10;AAAAAAAAoQIAAGRycy9kb3ducmV2LnhtbFBLBQYAAAAABAAEAPkAAACUAwAAAAA=&#10;" strokeweight="0"/>
                <v:line id="Line 8708" o:spid="_x0000_s1273" style="position:absolute;flip:y;visibility:visible;mso-wrap-style:square" from="5228,7642" to="522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5/cgAAADeAAAADwAAAGRycy9kb3ducmV2LnhtbESPT2sCMRTE74V+h/AKvdWsFmy7GkVa&#10;KiLY4r+Dt+fmdXdx87Ik0Y3f3hQKPQ4z8xtmPI2mERdyvrasoN/LQBAXVtdcKthtP59eQfiArLGx&#10;TAqu5GE6ub8bY65tx2u6bEIpEoR9jgqqENpcSl9UZND3bEucvB/rDIYkXSm1wy7BTSMHWTaUBmtO&#10;CxW29F5RcdqcjYL11wsf3fwcT/HYrb4P+3K5/5gp9fgQZyMQgWL4D/+1F1rBYPjWf4bfO+kK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U5/cgAAADeAAAADwAAAAAA&#10;AAAAAAAAAAChAgAAZHJzL2Rvd25yZXYueG1sUEsFBgAAAAAEAAQA+QAAAJYDAAAAAA==&#10;" strokeweight="0"/>
                <v:shape id="Freeform 8709" o:spid="_x0000_s1274" style="position:absolute;left:5154;top:7654;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hE8QA&#10;AADeAAAADwAAAGRycy9kb3ducmV2LnhtbESPQYvCMBSE7wv+h/AEb2vaKqLVKLIgCJ7sCl5fm2db&#10;bF5qk7X135uFhT0OM/MNs9kNphFP6lxtWUE8jUAQF1bXXCq4fB8+lyCcR9bYWCYFL3Kw244+Nphq&#10;2/OZnpkvRYCwS1FB5X2bSumKigy6qW2Jg3eznUEfZFdK3WEf4KaRSRQtpMGaw0KFLX1VVNyzH6Pg&#10;etM2XuavU07JPW9zVz6yWa/UZDzs1yA8Df4//Nc+agXJYhXP4fdOu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IRPEAAAA3gAAAA8AAAAAAAAAAAAAAAAAmAIAAGRycy9k&#10;b3ducmV2LnhtbFBLBQYAAAAABAAEAPUAAACJAwAAAAA=&#10;" path="m18,9l17,6,16,3,14,2,12,,9,,6,,4,2,2,3,,6,,9r,2l2,14r2,2l6,17r3,1l12,17r2,-1l16,14r1,-3l18,9xe" filled="f" strokeweight="0">
                  <v:path arrowok="t" o:connecttype="custom" o:connectlocs="21,9;20,6;19,3;17,2;15,0;12,0;6,0;4,2;2,3;0,6;0,9;0,11;2,14;4,16;6,17;12,18;15,17;17,16;19,14;20,11;21,9" o:connectangles="0,0,0,0,0,0,0,0,0,0,0,0,0,0,0,0,0,0,0,0,0"/>
                </v:shape>
                <v:shape id="Freeform 8710" o:spid="_x0000_s1275" style="position:absolute;left:5154;top:7846;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MQA&#10;AADeAAAADwAAAGRycy9kb3ducmV2LnhtbESPQYvCMBSE7wv+h/AEb2vaiqLVKLIgCJ7sCl5fm2db&#10;bF5qk7X135uFhT0OM/MNs9kNphFP6lxtWUE8jUAQF1bXXCq4fB8+lyCcR9bYWCYFL3Kw244+Nphq&#10;2/OZnpkvRYCwS1FB5X2bSumKigy6qW2Jg3eznUEfZFdK3WEf4KaRSRQtpMGaw0KFLX1VVNyzH6Pg&#10;etM2XuavU07JPW9zVz6yWa/UZDzs1yA8Df4//Nc+agXJYhXP4fdOu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hIjEAAAA3gAAAA8AAAAAAAAAAAAAAAAAmAIAAGRycy9k&#10;b3ducmV2LnhtbFBLBQYAAAAABAAEAPUAAACJAwAAAAA=&#10;" path="m18,9l17,6,16,4,14,2,12,,9,,6,,4,2,2,4,,6,,9r,3l2,14r2,2l6,17r3,1l12,17r2,-1l16,14r1,-2l18,9xe" filled="f" strokeweight="0">
                  <v:path arrowok="t" o:connecttype="custom" o:connectlocs="21,9;20,6;19,4;17,2;15,0;12,0;6,0;4,2;2,4;0,6;0,9;0,12;2,14;4,16;6,17;12,18;15,17;17,16;19,14;20,12;21,9" o:connectangles="0,0,0,0,0,0,0,0,0,0,0,0,0,0,0,0,0,0,0,0,0"/>
                </v:shape>
                <v:line id="Line 8711" o:spid="_x0000_s1276" style="position:absolute;visibility:visible;mso-wrap-style:square" from="5228,8096" to="5228,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AAsYAAADeAAAADwAAAGRycy9kb3ducmV2LnhtbESPT2vCQBTE7wW/w/KE3uomQtMYXUVK&#10;xXqr/8DjI/tMFrNvQ3bV9Nu7hYLHYWZ+w8wWvW3EjTpvHCtIRwkI4tJpw5WCw371loPwAVlj45gU&#10;/JKHxXzwMsNCuztv6bYLlYgQ9gUqqENoCyl9WZNFP3ItcfTOrrMYouwqqTu8R7ht5DhJMmnRcFyo&#10;saXPmsrL7moVmJ9s/b75OE6O8msd0lN+yY09KPU67JdTEIH68Az/t7+1gnE2ST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AALGAAAA3gAAAA8AAAAAAAAA&#10;AAAAAAAAoQIAAGRycy9kb3ducmV2LnhtbFBLBQYAAAAABAAEAPkAAACUAwAAAAA=&#10;" strokeweight="0"/>
                <v:line id="Line 8712" o:spid="_x0000_s1277" style="position:absolute;visibility:visible;mso-wrap-style:square" from="5228,8096" to="5228,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lmcYAAADeAAAADwAAAGRycy9kb3ducmV2LnhtbESPT2vCQBTE74V+h+UVequbCMaYuopI&#10;Rb3Vf+DxkX1NFrNvQ3ar6bd3hYLHYWZ+w0znvW3ElTpvHCtIBwkI4tJpw5WC42H1kYPwAVlj45gU&#10;/JGH+ez1ZYqFdjfe0XUfKhEh7AtUUIfQFlL6siaLfuBa4uj9uM5iiLKrpO7wFuG2kcMkyaRFw3Gh&#10;xpaWNZWX/a9VYL6z9Wg7Pk1O8msd0nN+yY09KvX+1i8+QQTqwzP8395oBcNsko7hcSd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TpZnGAAAA3gAAAA8AAAAAAAAA&#10;AAAAAAAAoQIAAGRycy9kb3ducmV2LnhtbFBLBQYAAAAABAAEAPkAAACUAwAAAAA=&#10;" strokeweight="0"/>
                <v:line id="Line 8713" o:spid="_x0000_s1278" style="position:absolute;flip:y;visibility:visible;mso-wrap-style:square" from="5228,8083" to="5228,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rjMUAAADeAAAADwAAAGRycy9kb3ducmV2LnhtbERPy2oCMRTdC/5DuEJ3NaMLa0ejiKWl&#10;FGrxtXB3nVxnBic3QxKd9O+bRcHl4bzny2gacSfna8sKRsMMBHFhdc2lgsP+/XkKwgdkjY1lUvBL&#10;HpaLfm+OubYdb+m+C6VIIexzVFCF0OZS+qIig35oW+LEXawzGBJ0pdQOuxRuGjnOsok0WHNqqLCl&#10;dUXFdXczCrabFz67j1u8xnP3/XM6ll/Ht5VST4O4moEIFMND/O/+1ArGk9dR2pvupCs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rjMUAAADeAAAADwAAAAAAAAAA&#10;AAAAAAChAgAAZHJzL2Rvd25yZXYueG1sUEsFBgAAAAAEAAQA+QAAAJMDAAAAAA==&#10;" strokeweight="0"/>
                <v:line id="Line 8714" o:spid="_x0000_s1279" style="position:absolute;flip:x;visibility:visible;mso-wrap-style:square" from="5099,8070" to="5228,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OF8gAAADeAAAADwAAAGRycy9kb3ducmV2LnhtbESPQWsCMRSE70L/Q3gFb5rVg62rUaSi&#10;iNAWbT14e25edxc3L0sS3fTfN4VCj8PMfMPMl9E04k7O15YVjIYZCOLC6ppLBZ8fm8EzCB+QNTaW&#10;ScE3eVguHnpzzLXt+ED3YyhFgrDPUUEVQptL6YuKDPqhbYmT92WdwZCkK6V22CW4aeQ4yybSYM1p&#10;ocKWXioqrsebUXB4e+KL297iNV661/fzqdyf1iul+o9xNQMRKIb/8F97pxWMJ9PRFH7vpCs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70OF8gAAADeAAAADwAAAAAA&#10;AAAAAAAAAAChAgAAZHJzL2Rvd25yZXYueG1sUEsFBgAAAAAEAAQA+QAAAJYDAAAAAA==&#10;" strokeweight="0"/>
                <v:line id="Line 8715" o:spid="_x0000_s1280" style="position:absolute;visibility:visible;mso-wrap-style:square" from="5099,8070" to="5099,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3UMQAAADeAAAADwAAAGRycy9kb3ducmV2LnhtbESPzYrCMBSF9wO+Q7iCuzG1YKdWo4g4&#10;OO5mHAWXl+baBpub0mS08/ZmIbg8nD++xaq3jbhR541jBZNxAoK4dNpwpeD4+/meg/ABWWPjmBT8&#10;k4fVcvC2wEK7O//Q7RAqEUfYF6igDqEtpPRlTRb92LXE0bu4zmKIsquk7vAex20j0yTJpEXD8aHG&#10;ljY1ldfDn1VgvrPddP9xmp3kdhcm5/yaG3tUajTs13MQgfrwCj/bX1pBms3SCBBxIgr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vdQxAAAAN4AAAAPAAAAAAAAAAAA&#10;AAAAAKECAABkcnMvZG93bnJldi54bWxQSwUGAAAAAAQABAD5AAAAkgMAAAAA&#10;" strokeweight="0"/>
                <v:line id="Line 8716" o:spid="_x0000_s1281" style="position:absolute;visibility:visible;mso-wrap-style:square" from="5099,8303" to="5228,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Sy8YAAADeAAAADwAAAGRycy9kb3ducmV2LnhtbESPQWvCQBSE74X+h+UJvdVNAo0xukop&#10;LdabtQoeH9lnsph9G7JbTf+9Kwgeh5n5hpkvB9uKM/XeOFaQjhMQxJXThmsFu9+v1wKED8gaW8ek&#10;4J88LBfPT3MstbvwD523oRYRwr5EBU0IXSmlrxqy6MeuI47e0fUWQ5R9LXWPlwi3rcySJJcWDceF&#10;Bjv6aKg6bf+sArPJV2/ryX66l5+rkB6KU2HsTqmX0fA+AxFoCI/wvf2tFWT5NEvhdid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svGAAAA3gAAAA8AAAAAAAAA&#10;AAAAAAAAoQIAAGRycy9kb3ducmV2LnhtbFBLBQYAAAAABAAEAPkAAACUAwAAAAA=&#10;" strokeweight="0"/>
                <v:line id="Line 8717" o:spid="_x0000_s1282" style="position:absolute;flip:y;visibility:visible;mso-wrap-style:square" from="5228,8070" to="5228,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VW28gAAADeAAAADwAAAGRycy9kb3ducmV2LnhtbESPQWsCMRSE74X+h/CE3mrWPdh2NYpU&#10;LKXQilYP3p6b5+7i5mVJopv++6ZQ8DjMzDfMdB5NK67kfGNZwWiYgSAurW64UrD7Xj0+g/ABWWNr&#10;mRT8kIf57P5uioW2PW/oug2VSBD2BSqoQ+gKKX1Zk0E/tB1x8k7WGQxJukpqh32Cm1bmWTaWBhtO&#10;CzV29FpTed5ejILN1xMf3dslnuOx/1wf9tXHfrlQ6mEQFxMQgWK4hf/b71pBPn7Jc/i7k6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VW28gAAADeAAAADwAAAAAA&#10;AAAAAAAAAAChAgAAZHJzL2Rvd25yZXYueG1sUEsFBgAAAAAEAAQA+QAAAJYDAAAAAA==&#10;" strokeweight="0"/>
                <v:shape id="Freeform 8718" o:spid="_x0000_s1283" style="position:absolute;left:5154;top:8082;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z2sQA&#10;AADeAAAADwAAAGRycy9kb3ducmV2LnhtbESPQYvCMBSE7wv+h/CEva2pFcStjSKCIHiyCnt9bZ5t&#10;afNSm2jrv98IC3scZuYbJt2OphVP6l1tWcF8FoEgLqyuuVRwvRy+ViCcR9bYWiYFL3Kw3Uw+Uky0&#10;HfhMz8yXIkDYJaig8r5LpHRFRQbdzHbEwbvZ3qAPsi+l7nEIcNPKOIqW0mDNYaHCjvYVFU32MAp+&#10;btrOV/nrlFPc5F3uynu2GJT6nI67NQhPo/8P/7WPWkG8/I4X8L4Tr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c9rEAAAA3gAAAA8AAAAAAAAAAAAAAAAAmAIAAGRycy9k&#10;b3ducmV2LnhtbFBLBQYAAAAABAAEAPUAAACJAwAAAAA=&#10;" path="m18,9l15,3,9,,3,3,,9r3,6l9,18r6,-3l18,9xe" filled="f" strokeweight="0">
                  <v:path arrowok="t" o:connecttype="custom" o:connectlocs="21,9;18,3;12,0;3,3;0,9;3,15;12,18;18,15;21,9" o:connectangles="0,0,0,0,0,0,0,0,0"/>
                </v:shape>
                <v:shape id="Freeform 8719" o:spid="_x0000_s1284" style="position:absolute;left:5154;top:8274;width:19;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rrsUA&#10;AADeAAAADwAAAGRycy9kb3ducmV2LnhtbESPQWuDQBSE74X8h+UFemvW2CKJySqhEAjkVFvo9em+&#10;qMR9a9xt1H+fLRR6HGbmG2afT6YTdxpca1nBehWBIK6sbrlW8PV5fNmAcB5ZY2eZFMzkIM8WT3tM&#10;tR35g+6Fr0WAsEtRQeN9n0rpqoYMupXtiYN3sYNBH+RQSz3gGOCmk3EUJdJgy2GhwZ7eG6quxY9R&#10;8H3Rdr0p53NJ8bXsS1ffitdRqefldNiB8DT5//Bf+6QVxMk2foPfO+EK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uuxQAAAN4AAAAPAAAAAAAAAAAAAAAAAJgCAABkcnMv&#10;ZG93bnJldi54bWxQSwUGAAAAAAQABAD1AAAAigMAAAAA&#10;" path="m18,9l15,3,9,,3,3,,9r3,6l9,18r6,-3l18,9xe" filled="f" strokeweight="0">
                  <v:path arrowok="t" o:connecttype="custom" o:connectlocs="21,9;18,3;12,0;3,3;0,9;3,15;12,18;18,15;21,9" o:connectangles="0,0,0,0,0,0,0,0,0"/>
                </v:shape>
                <v:line id="Line 8720" o:spid="_x0000_s1285" style="position:absolute;visibility:visible;mso-wrap-style:square" from="5228,8524" to="522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UyMYAAADeAAAADwAAAGRycy9kb3ducmV2LnhtbESPT2vCQBTE74V+h+UVvNWNAdOYuoqI&#10;ot5a/4DHR/Y1Wcy+DdlV47d3C4Ueh5n5DTOd97YRN+q8caxgNExAEJdOG64UHA/r9xyED8gaG8ek&#10;4EEe5rPXlykW2t35m277UIkIYV+ggjqEtpDSlzVZ9EPXEkfvx3UWQ5RdJXWH9wi3jUyTJJMWDceF&#10;Glta1lRe9lerwHxlm/Hu4zQ5ydUmjM75JTf2qNTgrV98ggjUh//wX3urFaTZJB3D7514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VMjGAAAA3gAAAA8AAAAAAAAA&#10;AAAAAAAAoQIAAGRycy9kb3ducmV2LnhtbFBLBQYAAAAABAAEAPkAAACUAwAAAAA=&#10;" strokeweight="0"/>
                <v:line id="Line 8721" o:spid="_x0000_s1286" style="position:absolute;visibility:visible;mso-wrap-style:square" from="5228,8524" to="522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Kv8YAAADeAAAADwAAAGRycy9kb3ducmV2LnhtbESPQWvCQBSE7wX/w/KE3urGQNMYs4qU&#10;FuuttQY8PrLPZDH7NmS3mv57t1DwOMzMN0y5Hm0nLjR441jBfJaAIK6dNtwoOHy/P+UgfEDW2Dkm&#10;Bb/kYb2aPJRYaHflL7rsQyMihH2BCtoQ+kJKX7dk0c9cTxy9kxsshiiHRuoBrxFuO5kmSSYtGo4L&#10;Lfb02lJ93v9YBeYz2z7vXqpFJd+2YX7Mz7mxB6Uep+NmCSLQGO7h//aHVpBmizSDvzvxCs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zyr/GAAAA3gAAAA8AAAAAAAAA&#10;AAAAAAAAoQIAAGRycy9kb3ducmV2LnhtbFBLBQYAAAAABAAEAPkAAACUAwAAAAA=&#10;" strokeweight="0"/>
                <v:line id="Line 8722" o:spid="_x0000_s1287" style="position:absolute;flip:y;visibility:visible;mso-wrap-style:square" from="5228,8512" to="5228,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1Q8gAAADeAAAADwAAAGRycy9kb3ducmV2LnhtbESPQWsCMRSE70L/Q3gFb5rtHrTdGkVa&#10;FBFa0dZDb8/N6+7i5mVJohv/fVMo9DjMzDfMbBFNK67kfGNZwcM4A0FcWt1wpeDzYzV6BOEDssbW&#10;Mim4kYfF/G4ww0Lbnvd0PYRKJAj7AhXUIXSFlL6syaAf2444ed/WGQxJukpqh32Cm1bmWTaRBhtO&#10;CzV29FJTeT5cjIL9+5RPbn2J53jq33Zfx2p7fF0qNbyPy2cQgWL4D/+1N1pBPnnKp/B7J10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L1Q8gAAADeAAAADwAAAAAA&#10;AAAAAAAAAAChAgAAZHJzL2Rvd25yZXYueG1sUEsFBgAAAAAEAAQA+QAAAJYDAAAAAA==&#10;" strokeweight="0"/>
                <v:line id="Line 8723" o:spid="_x0000_s1288" style="position:absolute;flip:x;visibility:visible;mso-wrap-style:square" from="5099,8498" to="5228,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hMcUAAADeAAAADwAAAGRycy9kb3ducmV2LnhtbERPz2vCMBS+D/Y/hDfwpul6cLMzikyU&#10;MdhEnQdvz+bZFpuXkkSb/ffLQdjx4/s9nUfTihs531hW8DzKQBCXVjdcKfjZr4avIHxA1thaJgW/&#10;5GE+e3yYYqFtz1u67UIlUgj7AhXUIXSFlL6syaAf2Y44cWfrDIYEXSW1wz6Fm1bmWTaWBhtODTV2&#10;9F5TedldjYLt9wuf3PoaL/HUf22Oh+rzsFwoNXiKizcQgWL4F9/dH1pBPp7kaW+6k6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1hMcUAAADeAAAADwAAAAAAAAAA&#10;AAAAAAChAgAAZHJzL2Rvd25yZXYueG1sUEsFBgAAAAAEAAQA+QAAAJMDAAAAAA==&#10;" strokeweight="0"/>
                <v:line id="Line 8724" o:spid="_x0000_s1289" style="position:absolute;visibility:visible;mso-wrap-style:square" from="5099,8498" to="5099,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ezcYAAADeAAAADwAAAGRycy9kb3ducmV2LnhtbESPQWvCQBSE74X+h+UJvdWNgcYkdZVS&#10;KtqbtQo9PrLPZDH7NmRXjf++Kwgeh5n5hpktBtuKM/XeOFYwGScgiCunDdcKdr/L1xyED8gaW8ek&#10;4EoeFvPnpxmW2l34h87bUIsIYV+igiaErpTSVw1Z9GPXEUfv4HqLIcq+lrrHS4TbVqZJkkmLhuNC&#10;gx19NlQdtyerwGyy1dv3dF/s5dcqTP7yY27sTqmX0fDxDiLQEB7he3utFaRZkRZwuxOv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Xs3GAAAA3gAAAA8AAAAAAAAA&#10;AAAAAAAAoQIAAGRycy9kb3ducmV2LnhtbFBLBQYAAAAABAAEAPkAAACUAwAAAAA=&#10;" strokeweight="0"/>
                <v:line id="Line 8725" o:spid="_x0000_s1290" style="position:absolute;visibility:visible;mso-wrap-style:square" from="5099,8732" to="522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hjcYAAADeAAAADwAAAGRycy9kb3ducmV2LnhtbESPzWrCQBSF94W+w3AL3enElKYxOgaR&#10;FuvORgWXl8w1GczcCZmppm/fWRS6PJw/vmU52k7caPDGsYLZNAFBXDttuFFwPHxMchA+IGvsHJOC&#10;H/JQrh4fllhod+cvulWhEXGEfYEK2hD6Qkpft2TRT11PHL2LGyyGKIdG6gHvcdx2Mk2STFo0HB9a&#10;7GnTUn2tvq0Cs8+2r7u30/wk37dhds6vubFHpZ6fxvUCRKAx/If/2p9aQZrNXyJAxIko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PYY3GAAAA3gAAAA8AAAAAAAAA&#10;AAAAAAAAoQIAAGRycy9kb3ducmV2LnhtbFBLBQYAAAAABAAEAPkAAACUAwAAAAA=&#10;" strokeweight="0"/>
                <v:line id="Line 8726" o:spid="_x0000_s1291" style="position:absolute;flip:y;visibility:visible;mso-wrap-style:square" from="5228,8498" to="522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5eccgAAADeAAAADwAAAGRycy9kb3ducmV2LnhtbESPT2sCMRTE74V+h/AKvdWsFmy7GkVa&#10;KiLY4r+Dt+fmdXdx87Ik0Y3f3hQKPQ4z8xtmPI2mERdyvrasoN/LQBAXVtdcKthtP59eQfiArLGx&#10;TAqu5GE6ub8bY65tx2u6bEIpEoR9jgqqENpcSl9UZND3bEucvB/rDIYkXSm1wy7BTSMHWTaUBmtO&#10;CxW29F5RcdqcjYL11wsf3fwcT/HYrb4P+3K5/5gp9fgQZyMQgWL4D/+1F1rBYPj23IffO+kK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n5eccgAAADeAAAADwAAAAAA&#10;AAAAAAAAAAChAgAAZHJzL2Rvd25yZXYueG1sUEsFBgAAAAAEAAQA+QAAAJYDAAAAAA==&#10;" strokeweight="0"/>
                <v:shape id="Freeform 8727" o:spid="_x0000_s1292" style="position:absolute;left:5154;top:8511;width:19;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a0McA&#10;AADeAAAADwAAAGRycy9kb3ducmV2LnhtbESPT4vCMBTE74LfITzBi6ypFUS7RhFh0csu+OfQ49vm&#10;2XRtXkqT1frtNwuCx2FmfsMs152txY1aXzlWMBknIIgLpysuFZxPH29zED4ga6wdk4IHeViv+r0l&#10;Ztrd+UC3YyhFhLDPUIEJocmk9IUhi37sGuLoXVxrMUTZllK3eI9wW8s0SWbSYsVxwWBDW0PF9fhr&#10;FWAud/PNp/nZXabhO9+eRo9cfyk1HHSbdxCBuvAKP9t7rSCdLaYp/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3GtDHAAAA3gAAAA8AAAAAAAAAAAAAAAAAmAIAAGRy&#10;cy9kb3ducmV2LnhtbFBLBQYAAAAABAAEAPUAAACMAwAAAAA=&#10;" path="m18,8l15,2,9,,3,2,,8r3,7l9,17r6,-2l18,8xe" filled="f" strokeweight="0">
                  <v:path arrowok="t" o:connecttype="custom" o:connectlocs="21,8;18,2;12,0;3,2;0,8;3,15;12,17;18,15;21,8" o:connectangles="0,0,0,0,0,0,0,0,0"/>
                </v:shape>
                <v:shape id="Freeform 8728" o:spid="_x0000_s1293" style="position:absolute;left:5154;top:8702;width:19;height:18;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S8cA&#10;AADeAAAADwAAAGRycy9kb3ducmV2LnhtbESPT4vCMBTE74LfITzBi6ypFkS7RhFh0csu+OfQ49vm&#10;2XRtXkqT1frtNwuCx2FmfsMs152txY1aXzlWMBknIIgLpysuFZxPH29zED4ga6wdk4IHeViv+r0l&#10;Ztrd+UC3YyhFhLDPUIEJocmk9IUhi37sGuLoXVxrMUTZllK3eI9wW8tpksykxYrjgsGGtoaK6/HX&#10;KsBc7uabT/Ozu6ThO9+eRo9cfyk1HHSbdxCBuvAKP9t7rWA6W6Qp/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v0vHAAAA3gAAAA8AAAAAAAAAAAAAAAAAmAIAAGRy&#10;cy9kb3ducmV2LnhtbFBLBQYAAAAABAAEAPUAAACMAwAAAAA=&#10;" path="m18,9l15,2,9,,3,2,,9r3,6l9,17r6,-2l18,9xe" filled="f" strokeweight="0">
                  <v:path arrowok="t" o:connecttype="custom" o:connectlocs="21,12;18,2;12,0;3,2;0,12;3,18;12,20;18,18;21,12" o:connectangles="0,0,0,0,0,0,0,0,0"/>
                </v:shape>
                <v:line id="Line 8729" o:spid="_x0000_s1294" style="position:absolute;visibility:visible;mso-wrap-style:square" from="5488,7642" to="5488,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jscAAADeAAAADwAAAGRycy9kb3ducmV2LnhtbESPQWvCQBSE74L/YXlCb7rR1jSmrlJK&#10;i3qzVqHHR/Y1Wcy+Ddmtxn/vCoLHYWa+YebLztbiRK03jhWMRwkI4sJpw6WC/c/XMAPhA7LG2jEp&#10;uJCH5aLfm2Ou3Zm/6bQLpYgQ9jkqqEJocil9UZFFP3INcfT+XGsxRNmWUrd4jnBby0mSpNKi4bhQ&#10;YUMfFRXH3b9VYLbparp5PcwO8nMVxr/ZMTN2r9TToHt/AxGoC4/wvb3WCibp7PkFbnfiF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GeOxwAAAN4AAAAPAAAAAAAA&#10;AAAAAAAAAKECAABkcnMvZG93bnJldi54bWxQSwUGAAAAAAQABAD5AAAAlQMAAAAA&#10;" strokeweight="0"/>
                <v:line id="Line 8730" o:spid="_x0000_s1295" style="position:absolute;visibility:visible;mso-wrap-style:square" from="5293,7694" to="548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CFccAAADeAAAADwAAAGRycy9kb3ducmV2LnhtbESPT2vCQBTE74LfYXlCb3WjxTRGVxFp&#10;sd6sf8DjI/tMFrNvQ3ar6bfvCgWPw8z8hpkvO1uLG7XeOFYwGiYgiAunDZcKjofP1wyED8gaa8ek&#10;4Jc8LBf93hxz7e78Tbd9KEWEsM9RQRVCk0vpi4os+qFriKN3ca3FEGVbSt3iPcJtLcdJkkqLhuNC&#10;hQ2tKyqu+x+rwOzSzWT7fpqe5McmjM7ZNTP2qNTLoFvNQATqwjP83/7SCsbp9G0C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MIVxwAAAN4AAAAPAAAAAAAA&#10;AAAAAAAAAKECAABkcnMvZG93bnJldi54bWxQSwUGAAAAAAQABAD5AAAAlQMAAAAA&#10;" strokeweight="0"/>
                <v:line id="Line 8731" o:spid="_x0000_s1296" style="position:absolute;flip:x;visibility:visible;mso-wrap-style:square" from="2892,7694" to="5099,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GBckAAADeAAAADwAAAGRycy9kb3ducmV2LnhtbESPT0sDMRTE74LfITyhN5u1hdWuTUtR&#10;LEWw0n+H3l43z92lm5clSbvx2xtB8DjMzG+Y6TyaVlzJ+caygodhBoK4tLrhSsF+93b/BMIHZI2t&#10;ZVLwTR7ms9ubKRba9ryh6zZUIkHYF6igDqErpPRlTQb90HbEyfuyzmBI0lVSO+wT3LRylGW5NNhw&#10;Wqixo5eayvP2YhRs1o98cstLPMdT//F5PFTvh9eFUoO7uHgGESiG//Bfe6UVjPLJOIf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XxgXJAAAA3gAAAA8AAAAA&#10;AAAAAAAAAAAAoQIAAGRycy9kb3ducmV2LnhtbFBLBQYAAAAABAAEAPkAAACXAwAAAAA=&#10;" strokeweight="0"/>
                <v:line id="Line 8732" o:spid="_x0000_s1297" style="position:absolute;visibility:visible;mso-wrap-style:square" from="5293,7824" to="5488,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5+cYAAADeAAAADwAAAGRycy9kb3ducmV2LnhtbESPQWvCQBSE74L/YXmF3upGizGmriJi&#10;UW/WKvT4yL4mi9m3IbvV+O9doeBxmJlvmNmis7W4UOuNYwXDQQKCuHDacKng+P35loHwAVlj7ZgU&#10;3MjDYt7vzTDX7spfdDmEUkQI+xwVVCE0uZS+qMiiH7iGOHq/rrUYomxLqVu8Rrit5ShJUmnRcFyo&#10;sKFVRcX58GcVmH26Ge8mp+lJrjdh+JOdM2OPSr2+dMsPEIG68Az/t7dawSidvk/gcS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m+fnGAAAA3gAAAA8AAAAAAAAA&#10;AAAAAAAAoQIAAGRycy9kb3ducmV2LnhtbFBLBQYAAAAABAAEAPkAAACUAwAAAAA=&#10;" strokeweight="0"/>
                <v:line id="Line 8733" o:spid="_x0000_s1298" style="position:absolute;flip:x;visibility:visible;mso-wrap-style:square" from="2892,7824" to="5099,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T37MUAAADeAAAADwAAAGRycy9kb3ducmV2LnhtbERPy2oCMRTdF/yHcIXuaqYWbDsaRZSW&#10;Uqjia+HuOrmdGZzcDEl04t+bRaHLw3lPZtE04krO15YVPA8yEMSF1TWXCva7j6c3ED4ga2wsk4Ib&#10;eZhNew8TzLXteEPXbShFCmGfo4IqhDaX0hcVGfQD2xIn7tc6gyFBV0rtsEvhppHDLBtJgzWnhgpb&#10;WlRUnLcXo2CzeuWT+7zEczx1P+vjofw+LOdKPfbjfAwiUAz/4j/3l1YwHL2/pL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T37MUAAADeAAAADwAAAAAAAAAA&#10;AAAAAAChAgAAZHJzL2Rvd25yZXYueG1sUEsFBgAAAAAEAAQA+QAAAJMDAAAAAA==&#10;" strokeweight="0"/>
                <v:line id="Line 8734" o:spid="_x0000_s1299" style="position:absolute;visibility:visible;mso-wrap-style:square" from="5293,8252" to="548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IEMYAAADeAAAADwAAAGRycy9kb3ducmV2LnhtbESPQWvCQBSE7wX/w/IEb7pRaZpEV5FS&#10;sb21VsHjI/tMFrNvQ3bV9N93C0KPw8x8wyzXvW3EjTpvHCuYThIQxKXThisFh+/tOAPhA7LGxjEp&#10;+CEP69XgaYmFdnf+ots+VCJC2BeooA6hLaT0ZU0W/cS1xNE7u85iiLKrpO7wHuG2kbMkSaVFw3Gh&#10;xpZeayov+6tVYD7T3fPHyzE/yrddmJ6yS2bsQanRsN8sQATqw3/40X7XCmZpPs/h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1yBDGAAAA3gAAAA8AAAAAAAAA&#10;AAAAAAAAoQIAAGRycy9kb3ducmV2LnhtbFBLBQYAAAAABAAEAPkAAACUAwAAAAA=&#10;" strokeweight="0"/>
                <v:line id="Line 8735" o:spid="_x0000_s1300" style="position:absolute;flip:x;visibility:visible;mso-wrap-style:square" from="3152,8122" to="5099,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SIl8cAAADeAAAADwAAAGRycy9kb3ducmV2LnhtbESPy2oCMRSG9wXfIRyhu5qpFNuORhGl&#10;pRSqeFu4O05OZwYnJ0MSnfj2ZlHo8ue/8U1m0TTiSs7XlhU8DzIQxIXVNZcK9ruPpzcQPiBrbCyT&#10;ght5mE17DxPMte14Q9dtKEUaYZ+jgiqENpfSFxUZ9APbEifv1zqDIUlXSu2wS+OmkcMsG0mDNaeH&#10;CltaVFSctxejYLN65ZP7vMRzPHU/6+Oh/D4s50o99uN8DCJQDP/hv/aXVjAcvb8kgIS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IiXxwAAAN4AAAAPAAAAAAAA&#10;AAAAAAAAAKECAABkcnMvZG93bnJldi54bWxQSwUGAAAAAAQABAD5AAAAlQMAAAAA&#10;" strokeweight="0"/>
                <v:line id="Line 8736" o:spid="_x0000_s1301" style="position:absolute;visibility:visible;mso-wrap-style:square" from="3152,8252" to="5099,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3a8cAAADeAAAADwAAAGRycy9kb3ducmV2LnhtbESPT2vCQBTE7wW/w/IK3uomojGmriJi&#10;0d5a/0CPj+xrsph9G7Jbjd/eLRR6HGbmN8xi1dtGXKnzxrGCdJSAIC6dNlwpOB3fXnIQPiBrbByT&#10;gjt5WC0HTwsstLvxJ10PoRIRwr5ABXUIbSGlL2uy6EeuJY7et+sshii7SuoObxFuGzlOkkxaNBwX&#10;amxpU1N5OfxYBeYj203fZ+f5WW53If3KL7mxJ6WGz/36FUSgPvyH/9p7rWCczScp/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bdrxwAAAN4AAAAPAAAAAAAA&#10;AAAAAAAAAKECAABkcnMvZG93bnJldi54bWxQSwUGAAAAAAQABAD5AAAAlQMAAAAA&#10;" strokeweight="0"/>
                <v:line id="Line 8737" o:spid="_x0000_s1302" style="position:absolute;flip:x;visibility:visible;mso-wrap-style:square" from="5293,8551" to="5488,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ze8kAAADeAAAADwAAAGRycy9kb3ducmV2LnhtbESPQWsCMRSE7wX/Q3hCbzXrUmy7GkUs&#10;LUWoRVsPvT03z93FzcuSRDf++6ZQ6HGYmW+Y2SKaVlzI+caygvEoA0FcWt1wpeDr8+XuEYQPyBpb&#10;y6TgSh4W88HNDAtte97SZRcqkSDsC1RQh9AVUvqyJoN+ZDvi5B2tMxiSdJXUDvsEN63Ms2wiDTac&#10;FmrsaFVTedqdjYLt5oEP7vUcT/HQv39876v1/nmp1O0wLqcgAsXwH/5rv2kF+eTpPof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qs3vJAAAA3gAAAA8AAAAA&#10;AAAAAAAAAAAAoQIAAGRycy9kb3ducmV2LnhtbFBLBQYAAAAABAAEAPkAAACXAwAAAAA=&#10;" strokeweight="0"/>
                <v:line id="Line 8738" o:spid="_x0000_s1303" style="position:absolute;flip:x;visibility:visible;mso-wrap-style:square" from="5293,8680" to="5488,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W4MkAAADeAAAADwAAAGRycy9kb3ducmV2LnhtbESPT0sDMRTE70K/Q3iCN5u1Sm3XpqVU&#10;LCJo6b9Db6+b5+7SzcuSpN347RtB8DjMzG+YySyaRlzI+dqygod+BoK4sLrmUsFu+3Y/AuEDssbG&#10;Min4IQ+zae9mgrm2Ha/psgmlSBD2OSqoQmhzKX1RkUHfty1x8r6tMxiSdKXUDrsEN40cZNlQGqw5&#10;LVTY0qKi4rQ5GwXrr2c+uuU5nuKx+1wd9uXH/nWu1N1tnL+ACBTDf/iv/a4VDIbjp0f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mFuDJAAAA3gAAAA8AAAAA&#10;AAAAAAAAAAAAoQIAAGRycy9kb3ducmV2LnhtbFBLBQYAAAAABAAEAPkAAACXAwAAAAA=&#10;" strokeweight="0"/>
                <v:line id="Line 8739" o:spid="_x0000_s1304" style="position:absolute;flip:x;visibility:visible;mso-wrap-style:square" from="2892,8680" to="5099,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lMgAAADeAAAADwAAAGRycy9kb3ducmV2LnhtbESPQWsCMRSE70L/Q3iF3mq2ItquRpGW&#10;liJU0daDt+fmdXdx87Ik0Y3/vhEKHoeZ+YaZzqNpxJmcry0reOpnIIgLq2suFfx8vz8+g/ABWWNj&#10;mRRcyMN8dtebYq5txxs6b0MpEoR9jgqqENpcSl9UZND3bUucvF/rDIYkXSm1wy7BTSMHWTaSBmtO&#10;CxW29FpRcdyejILNaswH93GKx3jovtb7XbncvS2UeriPiwmIQDHcwv/tT61gMHoZDuF6J1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OlMgAAADeAAAADwAAAAAA&#10;AAAAAAAAAAChAgAAZHJzL2Rvd25yZXYueG1sUEsFBgAAAAAEAAQA+QAAAJYDAAAAAA==&#10;" strokeweight="0"/>
                <v:line id="Line 8740" o:spid="_x0000_s1305" style="position:absolute;visibility:visible;mso-wrap-style:square" from="2892,8551" to="5099,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xaMcAAADeAAAADwAAAGRycy9kb3ducmV2LnhtbESPT2vCQBTE74LfYXlCb3Wj1DRGVxFp&#10;sd6sf8DjI/tMFrNvQ3ar6bfvCgWPw8z8hpkvO1uLG7XeOFYwGiYgiAunDZcKjofP1wyED8gaa8ek&#10;4Jc8LBf93hxz7e78Tbd9KEWEsM9RQRVCk0vpi4os+qFriKN3ca3FEGVbSt3iPcJtLcdJkkqLhuNC&#10;hQ2tKyqu+x+rwOzSzWT7fpqe5McmjM7ZNTP2qNTLoFvNQATqwjP83/7SCsbp9G0C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rFoxwAAAN4AAAAPAAAAAAAA&#10;AAAAAAAAAKECAABkcnMvZG93bnJldi54bWxQSwUGAAAAAAQABAD5AAAAlQMAAAAA&#10;" strokeweight="0"/>
                <v:line id="Line 8741" o:spid="_x0000_s1306" style="position:absolute;flip:x;visibility:visible;mso-wrap-style:square" from="5099,8732" to="5164,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1eMkAAADeAAAADwAAAGRycy9kb3ducmV2LnhtbESPT0sDMRTE74LfITyhN5u1lNWuTUtR&#10;LEWw0n+H3l43z92lm5clSbvx2xtB8DjMzG+Y6TyaVlzJ+caygodhBoK4tLrhSsF+93b/BMIHZI2t&#10;ZVLwTR7ms9ubKRba9ryh6zZUIkHYF6igDqErpPRlTQb90HbEyfuyzmBI0lVSO+wT3LRylGW5NNhw&#10;Wqixo5eayvP2YhRs1o98cstLPMdT//F5PFTvh9eFUoO7uHgGESiG//Bfe6UVjPLJOIf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RtXjJAAAA3gAAAA8AAAAA&#10;AAAAAAAAAAAAoQIAAGRycy9kb3ducmV2LnhtbFBLBQYAAAAABAAEAPkAAACXAwAAAAA=&#10;" strokeweight="0"/>
                <v:line id="Line 8742" o:spid="_x0000_s1307" style="position:absolute;flip:x;visibility:visible;mso-wrap-style:square" from="5228,7824" to="5293,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0Q48gAAADeAAAADwAAAGRycy9kb3ducmV2LnhtbESPT2sCMRTE74V+h/AKvdWsItquRpEW&#10;iwht8d/B23Pz3F3cvCxJdNNv3xQKPQ4z8xtmOo+mETdyvrasoN/LQBAXVtdcKtjvlk/PIHxA1thY&#10;JgXf5GE+u7+bYq5txxu6bUMpEoR9jgqqENpcSl9UZND3bEucvLN1BkOSrpTaYZfgppGDLBtJgzWn&#10;hQpbeq2ouGyvRsHmc8wn936Nl3jqPr6Oh3J9eFso9fgQFxMQgWL4D/+1V1rBYPQyHMP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0Q48gAAADeAAAADwAAAAAA&#10;AAAAAAAAAAChAgAAZHJzL2Rvd25yZXYueG1sUEsFBgAAAAAEAAQA+QAAAJYDAAAAAA==&#10;" strokeweight="0"/>
                <v:line id="Line 8743" o:spid="_x0000_s1308" style="position:absolute;flip:x;visibility:visible;mso-wrap-style:square" from="5228,7694" to="5293,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kcUAAADeAAAADwAAAGRycy9kb3ducmV2LnhtbERPy2oCMRTdF/yHcIXuaqZSbDsaRZSW&#10;Uqjia+HuOrmdGZzcDEl04t+bRaHLw3lPZtE04krO15YVPA8yEMSF1TWXCva7j6c3ED4ga2wsk4Ib&#10;eZhNew8TzLXteEPXbShFCmGfo4IqhDaX0hcVGfQD2xIn7tc6gyFBV0rtsEvhppHDLBtJgzWnhgpb&#10;WlRUnLcXo2CzeuWT+7zEczx1P+vjofw+LOdKPfbjfAwiUAz/4j/3l1YwHL2/pL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KEkcUAAADeAAAADwAAAAAAAAAA&#10;AAAAAAChAgAAZHJzL2Rvd25yZXYueG1sUEsFBgAAAAAEAAQA+QAAAJMDAAAAAA==&#10;" strokeweight="0"/>
                <v:line id="Line 8744" o:spid="_x0000_s1309" style="position:absolute;flip:x;visibility:visible;mso-wrap-style:square" from="5228,8122" to="5488,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hCsgAAADeAAAADwAAAGRycy9kb3ducmV2LnhtbESPT2sCMRTE74V+h/AKvdWsIrauRpEW&#10;iwht8d/B23Pz3F3cvCxJdNNv3xQKPQ4z8xtmOo+mETdyvrasoN/LQBAXVtdcKtjvlk8vIHxA1thY&#10;JgXf5GE+u7+bYq5txxu6bUMpEoR9jgqqENpcSl9UZND3bEucvLN1BkOSrpTaYZfgppGDLBtJgzWn&#10;hQpbeq2ouGyvRsHm85lP7v0aL/HUfXwdD+X68LZQ6vEhLiYgAsXwH/5rr7SCwWg8HMP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4hCsgAAADeAAAADwAAAAAA&#10;AAAAAAAAAAChAgAAZHJzL2Rvd25yZXYueG1sUEsFBgAAAAAEAAQA+QAAAJYDAAAAAA==&#10;" strokeweight="0"/>
                <v:line id="Line 8745" o:spid="_x0000_s1310" style="position:absolute;flip:x;visibility:visible;mso-wrap-style:square" from="5228,8252" to="5293,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0eSscAAADeAAAADwAAAGRycy9kb3ducmV2LnhtbESPy2oCMRSG9wXfIRyhu5qpUNuORhGl&#10;pRSqeFu4O05OZwYnJ0MSnfj2ZlHo8ue/8U1m0TTiSs7XlhU8DzIQxIXVNZcK9ruPpzcQPiBrbCyT&#10;ght5mE17DxPMte14Q9dtKEUaYZ+jgiqENpfSFxUZ9APbEifv1zqDIUlXSu2wS+OmkcMsG0mDNaeH&#10;CltaVFSctxejYLN65ZP7vMRzPHU/6+Oh/D4s50o99uN8DCJQDP/hv/aXVjAcvb8kgIS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R5KxwAAAN4AAAAPAAAAAAAA&#10;AAAAAAAAAKECAABkcnMvZG93bnJldi54bWxQSwUGAAAAAAQABAD5AAAAlQMAAAAA&#10;" strokeweight="0"/>
                <v:line id="Line 8746" o:spid="_x0000_s1311" style="position:absolute;flip:x;visibility:visible;mso-wrap-style:square" from="5228,8551" to="5293,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70cgAAADeAAAADwAAAGRycy9kb3ducmV2LnhtbESPT2sCMRTE74V+h/AKvdWsQm27GkVa&#10;KiLY4r+Dt+fmdXdx87Ik0Y3f3hQKPQ4z8xtmPI2mERdyvrasoN/LQBAXVtdcKthtP59eQfiArLGx&#10;TAqu5GE6ub8bY65tx2u6bEIpEoR9jgqqENpcSl9UZND3bEucvB/rDIYkXSm1wy7BTSMHWTaUBmtO&#10;CxW29F5RcdqcjYL11wsf3fwcT/HYrb4P+3K5/5gp9fgQZyMQgWL4D/+1F1rBYPj23IffO+kK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G70cgAAADeAAAADwAAAAAA&#10;AAAAAAAAAAChAgAAZHJzL2Rvd25yZXYueG1sUEsFBgAAAAAEAAQA+QAAAJYDAAAAAA==&#10;" strokeweight="0"/>
                <v:line id="Line 8747" o:spid="_x0000_s1312" style="position:absolute;flip:x;visibility:visible;mso-wrap-style:square" from="5228,8680" to="5293,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lpskAAADeAAAADwAAAGRycy9kb3ducmV2LnhtbESPQWsCMRSE7wX/Q3hCbzXrQm27GkUs&#10;LUWoRVsPvT03z93FzcuSRDf++6ZQ6HGYmW+Y2SKaVlzI+caygvEoA0FcWt1wpeDr8+XuEYQPyBpb&#10;y6TgSh4W88HNDAtte97SZRcqkSDsC1RQh9AVUvqyJoN+ZDvi5B2tMxiSdJXUDvsEN63Ms2wiDTac&#10;FmrsaFVTedqdjYLt5oEP7vUcT/HQv39876v1/nmp1O0wLqcgAsXwH/5rv2kF+eTpPof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zJabJAAAA3gAAAA8AAAAA&#10;AAAAAAAAAAAAoQIAAGRycy9kb3ducmV2LnhtbFBLBQYAAAAABAAEAPkAAACXAwAAAAA=&#10;" strokeweight="0"/>
                <v:rect id="Rectangle 8749" o:spid="_x0000_s1313" style="position:absolute;left:4297;top:7150;width:106;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FOMQA&#10;AADeAAAADwAAAGRycy9kb3ducmV2LnhtbESP3WoCMRSE7wt9h3AK3tVsVxRdjVIKgi3euPoAh83Z&#10;H5qcLEl017dvCoKXw8x8w2x2ozXiRj50jhV8TDMQxJXTHTcKLuf9+xJEiMgajWNScKcAu+3rywYL&#10;7QY+0a2MjUgQDgUqaGPsCylD1ZLFMHU9cfJq5y3GJH0jtcchwa2ReZYtpMWO00KLPX21VP2WV6tA&#10;nsv9sCyNz9xPXh/N9+FUk1Nq8jZ+rkFEGuMz/GgftIJ8sZrP4P9Ou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RTjEAAAA3gAAAA8AAAAAAAAAAAAAAAAAmAIAAGRycy9k&#10;b3ducmV2LnhtbFBLBQYAAAAABAAEAPUAAACJAwAAAAA=&#10;" filled="f" stroked="f">
                  <v:textbox style="mso-fit-shape-to-text:t" inset="0,0,0,0">
                    <w:txbxContent>
                      <w:p w14:paraId="41D2C631"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3</w:t>
                        </w:r>
                      </w:p>
                    </w:txbxContent>
                  </v:textbox>
                </v:rect>
                <v:line id="Line 8750" o:spid="_x0000_s1314" style="position:absolute;flip:y;visibility:visible;mso-wrap-style:square" from="5488,8290" to="548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YSckAAADeAAAADwAAAGRycy9kb3ducmV2LnhtbESPT0sDMRTE70K/Q3iCN5u1aG3XpqVU&#10;LCJo6b9Db6+b5+7SzcuSpN347RtB8DjMzG+YySyaRlzI+dqygod+BoK4sLrmUsFu+3Y/AuEDssbG&#10;Min4IQ+zae9mgrm2Ha/psgmlSBD2OSqoQmhzKX1RkUHfty1x8r6tMxiSdKXUDrsEN40cZNlQGqw5&#10;LVTY0qKi4rQ5GwXrr2c+uuU5nuKx+1wd9uXH/nWu1N1tnL+ACBTDf/iv/a4VDIbjp0f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WGEnJAAAA3gAAAA8AAAAA&#10;AAAAAAAAAAAAoQIAAGRycy9kb3ducmV2LnhtbFBLBQYAAAAABAAEAPkAAACXAwAAAAA=&#10;" strokeweight="0"/>
                <v:line id="Line 8751" o:spid="_x0000_s1315" style="position:absolute;visibility:visible;mso-wrap-style:square" from="5488,8074" to="5488,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ntcYAAADeAAAADwAAAGRycy9kb3ducmV2LnhtbESPT2vCQBTE74V+h+UVvNWNQtKYuoqI&#10;Ynur/8DjI/uaLGbfhuyq6bfvCoLHYWZ+w0znvW3ElTpvHCsYDRMQxKXThisFh/36PQfhA7LGxjEp&#10;+CMP89nryxQL7W68pesuVCJC2BeooA6hLaT0ZU0W/dC1xNH7dZ3FEGVXSd3hLcJtI8dJkkmLhuNC&#10;jS0tayrPu4tVYH6yTfr9cZwc5WoTRqf8nBt7UGrw1i8+QQTqwzP8aH9pBeNskqZwvxOv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nJ7XGAAAA3gAAAA8AAAAAAAAA&#10;AAAAAAAAoQIAAGRycy9kb3ducmV2LnhtbFBLBQYAAAAABAAEAPkAAACUAwAAAAA=&#10;" strokeweight="0"/>
                <v:line id="Line 8752" o:spid="_x0000_s1316" style="position:absolute;flip:y;visibility:visible;mso-wrap-style:square" from="5488,8250" to="548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jpckAAADeAAAADwAAAGRycy9kb3ducmV2LnhtbESPT0sDMRTE74LfITyhN5u10NWuTUtR&#10;LEWw0n+H3l43z92lm5clSbvx2xtB8DjMzG+Y6TyaVlzJ+caygodhBoK4tLrhSsF+93b/BMIHZI2t&#10;ZVLwTR7ms9ubKRba9ryh6zZUIkHYF6igDqErpPRlTQb90HbEyfuyzmBI0lVSO+wT3LRylGW5NNhw&#10;Wqixo5eayvP2YhRs1o98cstLPMdT//F5PFTvh9eFUoO7uHgGESiG//Bfe6UVjPLJOIf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II6XJAAAA3gAAAA8AAAAA&#10;AAAAAAAAAAAAoQIAAGRycy9kb3ducmV2LnhtbFBLBQYAAAAABAAEAPkAAACXAwAAAAA=&#10;" strokeweight="0"/>
                <v:line id="Line 8753" o:spid="_x0000_s1317" style="position:absolute;visibility:visible;mso-wrap-style:square" from="5489,8150" to="5556,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cWcYAAADeAAAADwAAAGRycy9kb3ducmV2LnhtbESPQWvCQBSE74X+h+UVeqsbBWNMXaWI&#10;ot5sqtDjI/uaLGbfhuyq6b93BcHjMDPfMLNFbxtxoc4bxwqGgwQEcem04UrB4Wf9kYHwAVlj45gU&#10;/JOHxfz1ZYa5dlf+pksRKhEh7HNUUIfQ5lL6siaLfuBa4uj9uc5iiLKrpO7wGuG2kaMkSaVFw3Gh&#10;xpaWNZWn4mwVmH26Ge8mx+lRrjZh+JudMmMPSr2/9V+fIAL14Rl+tLdawSidjid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5HFnGAAAA3gAAAA8AAAAAAAAA&#10;AAAAAAAAoQIAAGRycy9kb3ducmV2LnhtbFBLBQYAAAAABAAEAPkAAACUAwAAAAA=&#10;" strokeweight="0"/>
                <v:line id="Line 8754" o:spid="_x0000_s1318" style="position:absolute;flip:x;visibility:visible;mso-wrap-style:square" from="5420,8177" to="5556,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STMUAAADeAAAADwAAAGRycy9kb3ducmV2LnhtbERPy2oCMRTdF/yHcIXuaqZCbTsaRZSW&#10;Uqjia+HuOrmdGZzcDEl04t+bRaHLw3lPZtE04krO15YVPA8yEMSF1TWXCva7j6c3ED4ga2wsk4Ib&#10;eZhNew8TzLXteEPXbShFCmGfo4IqhDaX0hcVGfQD2xIn7tc6gyFBV0rtsEvhppHDLBtJgzWnhgpb&#10;WlRUnLcXo2CzeuWT+7zEczx1P+vjofw+LOdKPfbjfAwiUAz/4j/3l1YwHL2/pL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sSTMUAAADeAAAADwAAAAAAAAAA&#10;AAAAAAChAgAAZHJzL2Rvd25yZXYueG1sUEsFBgAAAAAEAAQA+QAAAJMDAAAAAA==&#10;" strokeweight="0"/>
                <v:line id="Line 8755" o:spid="_x0000_s1319" style="position:absolute;visibility:visible;mso-wrap-style:square" from="5420,8213" to="5488,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tsMYAAADeAAAADwAAAGRycy9kb3ducmV2LnhtbESPQWvCQBSE7wX/w/IEb3WjYJpEVyml&#10;or1Vq9DjI/tMFrNvQ3ar8d93BcHjMDPfMItVbxtxoc4bxwom4wQEcem04UrB4Wf9moHwAVlj45gU&#10;3MjDajl4WWCh3ZV3dNmHSkQI+wIV1CG0hZS+rMmiH7uWOHon11kMUXaV1B1eI9w2cpokqbRoOC7U&#10;2NJHTeV5/2cVmO90M/t6O+ZH+bkJk9/snBl7UGo07N/nIAL14Rl+tLdawTTNZz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LbDGAAAA3gAAAA8AAAAAAAAA&#10;AAAAAAAAoQIAAGRycy9kb3ducmV2LnhtbFBLBQYAAAAABAAEAPkAAACUAwAAAAA=&#10;" strokeweight="0"/>
                <v:line id="Line 8756" o:spid="_x0000_s1320" style="position:absolute;flip:y;visibility:visible;mso-wrap-style:square" from="5488,8228" to="548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U98cAAADeAAAADwAAAGRycy9kb3ducmV2LnhtbESPzWoCMRSF94W+Q7gFd5qpi2mdGkUq&#10;Sim0otaFu+vkOjM4uRmS6KRv3yyELg/nj286j6YVN3K+sazgeZSBIC6tbrhS8LNfDV9B+ICssbVM&#10;Cn7Jw3z2+DDFQtuet3TbhUqkEfYFKqhD6AopfVmTQT+yHXHyztYZDEm6SmqHfRo3rRxnWS4NNpwe&#10;auzovabysrsaBdvvFz659TVe4qn/2hwP1edhuVBq8BQXbyACxfAfvrc/tIJxPskTQMJJK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dT3xwAAAN4AAAAPAAAAAAAA&#10;AAAAAAAAAKECAABkcnMvZG93bnJldi54bWxQSwUGAAAAAAQABAD5AAAAlQMAAAAA&#10;" strokeweight="0"/>
                <v:line id="Line 8757" o:spid="_x0000_s1321" style="position:absolute;visibility:visible;mso-wrap-style:square" from="5488,8123" to="5488,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C8YAAADeAAAADwAAAGRycy9kb3ducmV2LnhtbESPT2vCQBTE7wW/w/KE3uomQtMYXUVK&#10;xXqr/8DjI/tMFrNvQ3bV9Nu7hYLHYWZ+w8wWvW3EjTpvHCtIRwkI4tJpw5WCw371loPwAVlj45gU&#10;/JKHxXzwMsNCuztv6bYLlYgQ9gUqqENoCyl9WZNFP3ItcfTOrrMYouwqqTu8R7ht5DhJMmnRcFyo&#10;saXPmsrL7moVmJ9s/b75OE6O8msd0lN+yY09KPU67JdTEIH68Az/t7+1gnE2yVL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6wvGAAAA3gAAAA8AAAAAAAAA&#10;AAAAAAAAoQIAAGRycy9kb3ducmV2LnhtbFBLBQYAAAAABAAEAPkAAACUAwAAAAA=&#10;" strokeweight="0"/>
                <v:line id="Line 8758" o:spid="_x0000_s1322" style="position:absolute;flip:x y;visibility:visible;mso-wrap-style:square" from="5488,8150" to="5556,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FVMUAAADeAAAADwAAAGRycy9kb3ducmV2LnhtbESPQWsCMRSE74X+h/AKvZSa7RbWdmuU&#10;UrSIN9f2/ti8bhaTlyWJuv77RhA8DjPzDTNbjM6KI4XYe1bwMilAELde99wp+Nmtnt9AxISs0Xom&#10;BWeKsJjf382w1v7EWzo2qRMZwrFGBSaloZYytoYcxokfiLP354PDlGXopA54ynBnZVkUlXTYc14w&#10;ONCXoXbfHJyC1+nvbr23T2azis4sv23TVuGs1OPD+PkBItGYbuFre60VlNV7VcLlTr4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IFVMUAAADeAAAADwAAAAAAAAAA&#10;AAAAAAChAgAAZHJzL2Rvd25yZXYueG1sUEsFBgAAAAAEAAQA+QAAAJMDAAAAAA==&#10;" strokeweight="0"/>
                <v:line id="Line 8759" o:spid="_x0000_s1323" style="position:absolute;visibility:visible;mso-wrap-style:square" from="3226,8122" to="3226,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Q58YAAADeAAAADwAAAGRycy9kb3ducmV2LnhtbESPT2vCQBTE7wW/w/IEb3Wj0hijq0ip&#10;aG+tf8DjI/tMFrNvQ3bV9Nu7hUKPw8z8hlmsOluLO7XeOFYwGiYgiAunDZcKjofNawbCB2SNtWNS&#10;8EMeVsveywJz7R78Tfd9KEWEsM9RQRVCk0vpi4os+qFriKN3ca3FEGVbSt3iI8JtLcdJkkqLhuNC&#10;hQ29V1Rc9zerwHyl27fP6Wl2kh/bMDpn18zYo1KDfreegwjUhf/wX3unFYzTWTq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0OfGAAAA3gAAAA8AAAAAAAAA&#10;AAAAAAAAoQIAAGRycy9kb3ducmV2LnhtbFBLBQYAAAAABAAEAPkAAACUAwAAAAA=&#10;" strokeweight="0"/>
                <v:line id="Line 8760" o:spid="_x0000_s1324" style="position:absolute;visibility:visible;mso-wrap-style:square" from="3226,8171" to="3226,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Ik8YAAADeAAAADwAAAGRycy9kb3ducmV2LnhtbESPT2vCQBTE7wW/w/IEb3Wj2Bijq0ip&#10;aG+tf8DjI/tMFrNvQ3bV9Nu7hUKPw8z8hlmsOluLO7XeOFYwGiYgiAunDZcKjofNawbCB2SNtWNS&#10;8EMeVsveywJz7R78Tfd9KEWEsM9RQRVCk0vpi4os+qFriKN3ca3FEGVbSt3iI8JtLcdJkkqLhuNC&#10;hQ29V1Rc9zerwHyl27fP6Wl2kh/bMDpn18zYo1KDfreegwjUhf/wX3unFYzTWTq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SJPGAAAA3gAAAA8AAAAAAAAA&#10;AAAAAAAAoQIAAGRycy9kb3ducmV2LnhtbFBLBQYAAAAABAAEAPkAAACUAwAAAAA=&#10;" strokeweight="0"/>
                <v:line id="Line 8761" o:spid="_x0000_s1325" style="position:absolute;visibility:visible;mso-wrap-style:square" from="3226,8219" to="3226,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tCMYAAADeAAAADwAAAGRycy9kb3ducmV2LnhtbESPQWvCQBSE74X+h+UVvDUbBdMYXUVE&#10;0d5aa6DHR/aZLGbfhuyq8d93C4Ueh5n5hlmsBtuKG/XeOFYwTlIQxJXThmsFp6/daw7CB2SNrWNS&#10;8CAPq+Xz0wIL7e78SbdjqEWEsC9QQRNCV0jpq4Ys+sR1xNE7u95iiLKvpe7xHuG2lZM0zaRFw3Gh&#10;wY42DVWX49UqMB/Zfvr+Vs5Kud2H8Xd+yY09KTV6GdZzEIGG8B/+ax+0gkk2y6bweyd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7QjGAAAA3gAAAA8AAAAAAAAA&#10;AAAAAAAAoQIAAGRycy9kb3ducmV2LnhtbFBLBQYAAAAABAAEAPkAAACUAwAAAAA=&#10;" strokeweight="0"/>
                <v:line id="Line 8762" o:spid="_x0000_s1326" style="position:absolute;visibility:visible;mso-wrap-style:square" from="3207,8122" to="3207,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zf8YAAADeAAAADwAAAGRycy9kb3ducmV2LnhtbESPQWsCMRSE74X+h/AEbzWrYLquRili&#10;sd5aq+DxsXnuBjcvyybV7b83hYLHYWa+YRar3jXiSl2wnjWMRxkI4tIby5WGw/f7Sw4iRGSDjWfS&#10;8EsBVsvnpwUWxt/4i677WIkE4VCghjrGtpAylDU5DCPfEifv7DuHMcmukqbDW4K7Rk6yTEmHltNC&#10;jS2tayov+x+nwX6q7XT3epwd5WYbx6f8klt30Ho46N/mICL18RH+b38YDRM1Uwr+7qQr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c3/GAAAA3gAAAA8AAAAAAAAA&#10;AAAAAAAAoQIAAGRycy9kb3ducmV2LnhtbFBLBQYAAAAABAAEAPkAAACUAwAAAAA=&#10;" strokeweight="0"/>
                <v:line id="Line 8763" o:spid="_x0000_s1327" style="position:absolute;visibility:visible;mso-wrap-style:square" from="3207,8171" to="320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W5MYAAADeAAAADwAAAGRycy9kb3ducmV2LnhtbESPT4vCMBTE74LfITxhb5oqWGs1yrIo&#10;7t7Wf+Dx0TzbYPNSmqjdb79ZWPA4zMxvmOW6s7V4UOuNYwXjUQKCuHDacKngdNwOMxA+IGusHZOC&#10;H/KwXvV7S8y1e/KeHodQighhn6OCKoQml9IXFVn0I9cQR+/qWoshyraUusVnhNtaTpIklRYNx4UK&#10;G/qoqLgd7laB+U5306/ZeX6Wm10YX7JbZuxJqbdB974AEagLr/B/+1MrmKTzdAZ/d+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V1uTGAAAA3gAAAA8AAAAAAAAA&#10;AAAAAAAAoQIAAGRycy9kb3ducmV2LnhtbFBLBQYAAAAABAAEAPkAAACUAwAAAAA=&#10;" strokeweight="0"/>
                <v:line id="Line 8764" o:spid="_x0000_s1328" style="position:absolute;visibility:visible;mso-wrap-style:square" from="3207,8219" to="3207,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ClsQAAADeAAAADwAAAGRycy9kb3ducmV2LnhtbERPz2vCMBS+D/wfwht4m2kFs9oZi4ji&#10;dtucwo6P5q0NNi+lidr998thsOPH93tVja4TNxqC9awhn2UgiGtvLDcaTp/7pwJEiMgGO8+k4YcC&#10;VOvJwwpL4+/8QbdjbEQK4VCihjbGvpQy1C05DDPfEyfu2w8OY4JDI82A9xTuOjnPMiUdWk4NLfa0&#10;bam+HK9Og31Xh8Xb83l5lrtDzL+KS2HdSevp47h5ARFpjP/iP/er0TBXS5X2pjvpC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kKWxAAAAN4AAAAPAAAAAAAAAAAA&#10;AAAAAKECAABkcnMvZG93bnJldi54bWxQSwUGAAAAAAQABAD5AAAAkgMAAAAA&#10;" strokeweight="0"/>
                <v:line id="Line 8765" o:spid="_x0000_s1329" style="position:absolute;visibility:visible;mso-wrap-style:square" from="2948,8551" to="2948,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nDcYAAADeAAAADwAAAGRycy9kb3ducmV2LnhtbESPT2vCQBTE7wW/w/KE3upGoWkSXUVK&#10;xXqr/8DjI/tMFrNvQ3bV9Nu7hYLHYWZ+w8wWvW3EjTpvHCsYjxIQxKXThisFh/3qLQPhA7LGxjEp&#10;+CUPi/ngZYaFdnfe0m0XKhEh7AtUUIfQFlL6siaLfuRa4uidXWcxRNlVUnd4j3DbyEmSpNKi4bhQ&#10;Y0ufNZWX3dUqMD/p+n3zccyP8msdxqfskhl7UOp12C+nIAL14Rn+b39rBZM0T3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G5w3GAAAA3gAAAA8AAAAAAAAA&#10;AAAAAAAAoQIAAGRycy9kb3ducmV2LnhtbFBLBQYAAAAABAAEAPkAAACUAwAAAAA=&#10;" strokeweight="0"/>
                <v:line id="Line 8766" o:spid="_x0000_s1330" style="position:absolute;visibility:visible;mso-wrap-style:square" from="2948,8599" to="2948,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YTcQAAADeAAAADwAAAGRycy9kb3ducmV2LnhtbESPzYrCMBSF94LvEK7gTlOFqbUaRWQG&#10;nZ06CrO8NNc22NyUJqP17c1iwOXh/PEt152txZ1abxwrmIwTEMSF04ZLBeefr1EGwgdkjbVjUvAk&#10;D+tVv7fEXLsHH+l+CqWII+xzVFCF0ORS+qIii37sGuLoXV1rMUTZllK3+IjjtpbTJEmlRcPxocKG&#10;thUVt9OfVWAO6e7je3aZX+TnLkx+s1tm7Fmp4aDbLEAE6sI7/N/eawXTdD6LABEno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dhNxAAAAN4AAAAPAAAAAAAAAAAA&#10;AAAAAKECAABkcnMvZG93bnJldi54bWxQSwUGAAAAAAQABAD5AAAAkgMAAAAA&#10;" strokeweight="0"/>
                <v:line id="Line 8767" o:spid="_x0000_s1331" style="position:absolute;visibility:visible;mso-wrap-style:square" from="2948,8648" to="2948,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91sYAAADeAAAADwAAAGRycy9kb3ducmV2LnhtbESPT2vCQBTE74V+h+UVequbCMaYuopI&#10;Rb3Vf+DxkX1NFrNvQ3ar6bd3hYLHYWZ+w0znvW3ElTpvHCtIBwkI4tJpw5WC42H1kYPwAVlj45gU&#10;/JGH+ez1ZYqFdjfe0XUfKhEh7AtUUIfQFlL6siaLfuBa4uj9uM5iiLKrpO7wFuG2kcMkyaRFw3Gh&#10;xpaWNZWX/a9VYL6z9Wg7Pk1O8msd0nN+yY09KvX+1i8+QQTqwzP8395oBcNsMk7hcSd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fdbGAAAA3gAAAA8AAAAAAAAA&#10;AAAAAAAAoQIAAGRycy9kb3ducmV2LnhtbFBLBQYAAAAABAAEAPkAAACUAwAAAAA=&#10;" strokeweight="0"/>
                <v:line id="Line 8768" o:spid="_x0000_s1332" style="position:absolute;visibility:visible;mso-wrap-style:square" from="2966,8551" to="2966,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joccAAADeAAAADwAAAGRycy9kb3ducmV2LnhtbESPQWvCQBSE7wX/w/KE3urGgDHGrFJK&#10;xXprrYEeH9lnsph9G7JbTf99Vyj0OMzMN0y5HW0nrjR441jBfJaAIK6dNtwoOH3unnIQPiBr7ByT&#10;gh/ysN1MHkostLvxB12PoRERwr5ABW0IfSGlr1uy6GeuJ47e2Q0WQ5RDI/WAtwi3nUyTJJMWDceF&#10;Fnt6aam+HL+tAvOe7ReHZbWq5Os+zL/yS27sSanH6fi8BhFoDP/hv/abVpBmq2UK9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OhxwAAAN4AAAAPAAAAAAAA&#10;AAAAAAAAAKECAABkcnMvZG93bnJldi54bWxQSwUGAAAAAAQABAD5AAAAlQMAAAAA&#10;" strokeweight="0"/>
                <v:line id="Line 8769" o:spid="_x0000_s1333" style="position:absolute;visibility:visible;mso-wrap-style:square" from="2966,8599" to="2966,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GOsYAAADeAAAADwAAAGRycy9kb3ducmV2LnhtbESPQWvCQBSE74L/YXmF3upGizGmriJi&#10;UW/WKvT4yL4mi9m3IbvV+O9doeBxmJlvmNmis7W4UOuNYwXDQQKCuHDacKng+P35loHwAVlj7ZgU&#10;3MjDYt7vzTDX7spfdDmEUkQI+xwVVCE0uZS+qMiiH7iGOHq/rrUYomxLqVu8Rrit5ShJUmnRcFyo&#10;sKFVRcX58GcVmH26Ge8mp+lJrjdh+JOdM2OPSr2+dMsPEIG68Az/t7dawSidTt7hcS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3RjrGAAAA3gAAAA8AAAAAAAAA&#10;AAAAAAAAoQIAAGRycy9kb3ducmV2LnhtbFBLBQYAAAAABAAEAPkAAACUAwAAAAA=&#10;" strokeweight="0"/>
                <v:line id="Line 8770" o:spid="_x0000_s1334" style="position:absolute;visibility:visible;mso-wrap-style:square" from="2966,8648" to="2966,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eTsYAAADeAAAADwAAAGRycy9kb3ducmV2LnhtbESPQWvCQBSE74L/YXmF3upGqTGmriJi&#10;UW/WKvT4yL4mi9m3IbvV+O9doeBxmJlvmNmis7W4UOuNYwXDQQKCuHDacKng+P35loHwAVlj7ZgU&#10;3MjDYt7vzTDX7spfdDmEUkQI+xwVVCE0uZS+qMiiH7iGOHq/rrUYomxLqVu8Rrit5ShJUmnRcFyo&#10;sKFVRcX58GcVmH26Ge8mp+lJrjdh+JOdM2OPSr2+dMsPEIG68Az/t7dawSidTt7hcS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3k7GAAAA3gAAAA8AAAAAAAAA&#10;AAAAAAAAoQIAAGRycy9kb3ducmV2LnhtbFBLBQYAAAAABAAEAPkAAACUAwAAAAA=&#10;" strokeweight="0"/>
                <v:line id="Line 8771" o:spid="_x0000_s1335" style="position:absolute;visibility:visible;mso-wrap-style:square" from="3597,8551" to="3597,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71cYAAADeAAAADwAAAGRycy9kb3ducmV2LnhtbESPQWvCQBSE74X+h+UVeqsbBWNMXaWI&#10;ot5sqtDjI/uaLGbfhuyq6b93BcHjMDPfMLNFbxtxoc4bxwqGgwQEcem04UrB4Wf9kYHwAVlj45gU&#10;/JOHxfz1ZYa5dlf+pksRKhEh7HNUUIfQ5lL6siaLfuBa4uj9uc5iiLKrpO7wGuG2kaMkSaVFw3Gh&#10;xpaWNZWn4mwVmH26Ge8mx+lRrjZh+JudMmMPSr2/9V+fIAL14Rl+tLdawSidTsZ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Se9XGAAAA3gAAAA8AAAAAAAAA&#10;AAAAAAAAoQIAAGRycy9kb3ducmV2LnhtbFBLBQYAAAAABAAEAPkAAACUAwAAAAA=&#10;" strokeweight="0"/>
                <v:line id="Line 8772" o:spid="_x0000_s1336" style="position:absolute;visibility:visible;mso-wrap-style:square" from="3597,8599" to="3597,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losYAAADeAAAADwAAAGRycy9kb3ducmV2LnhtbESPT4vCMBTE74LfITxhb5oqWGs1yrIo&#10;7t7Wf+Dx0TzbYPNSmqjdb79ZWPA4zMxvmOW6s7V4UOuNYwXjUQKCuHDacKngdNwOMxA+IGusHZOC&#10;H/KwXvV7S8y1e/KeHodQighhn6OCKoQml9IXFVn0I9cQR+/qWoshyraUusVnhNtaTpIklRYNx4UK&#10;G/qoqLgd7laB+U5306/ZeX6Wm10YX7JbZuxJqbdB974AEagLr/B/+1MrmKTzWQp/d+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A5aLGAAAA3gAAAA8AAAAAAAAA&#10;AAAAAAAAoQIAAGRycy9kb3ducmV2LnhtbFBLBQYAAAAABAAEAPkAAACUAwAAAAA=&#10;" strokeweight="0"/>
                <v:line id="Line 8773" o:spid="_x0000_s1337" style="position:absolute;visibility:visible;mso-wrap-style:square" from="3597,8648" to="3597,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AOcYAAADeAAAADwAAAGRycy9kb3ducmV2LnhtbESPQWvCQBSE7wX/w/IEb3WjYBKjq5Si&#10;aG+tVejxkX0mi9m3Ibtq/PduodDjMDPfMMt1bxtxo84bxwom4wQEcem04UrB8Xv7moPwAVlj45gU&#10;PMjDejV4WWKh3Z2/6HYIlYgQ9gUqqENoCyl9WZNFP3YtcfTOrrMYouwqqTu8R7ht5DRJUmnRcFyo&#10;saX3msrL4WoVmM90N/vITvOT3OzC5Ce/5MYelRoN+7cFiEB9+A//tfdawTSdZxn83olX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QDnGAAAA3gAAAA8AAAAAAAAA&#10;AAAAAAAAoQIAAGRycy9kb3ducmV2LnhtbFBLBQYAAAAABAAEAPkAAACUAwAAAAA=&#10;" strokeweight="0"/>
                <v:line id="Line 8774" o:spid="_x0000_s1338" style="position:absolute;visibility:visible;mso-wrap-style:square" from="3614,8551" to="3614,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US8IAAADeAAAADwAAAGRycy9kb3ducmV2LnhtbERPTYvCMBC9C/6HMII3TRW21moUkV10&#10;b+oq7HFoxjbYTEqT1frvzWHB4+N9L9edrcWdWm8cK5iMExDEhdOGSwXnn69RBsIHZI21Y1LwJA/r&#10;Vb+3xFy7Bx/pfgqliCHsc1RQhdDkUvqiIot+7BriyF1dazFE2JZSt/iI4baW0yRJpUXDsaHChrYV&#10;FbfTn1VgDunu43t2mV/k5y5MfrNbZuxZqeGg2yxABOrCW/zv3msF03Q+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PUS8IAAADeAAAADwAAAAAAAAAAAAAA&#10;AAChAgAAZHJzL2Rvd25yZXYueG1sUEsFBgAAAAAEAAQA+QAAAJADAAAAAA==&#10;" strokeweight="0"/>
                <v:line id="Line 8776" o:spid="_x0000_s1339" style="position:absolute;visibility:visible;mso-wrap-style:square" from="3614,8599" to="3614,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x0MYAAADeAAAADwAAAGRycy9kb3ducmV2LnhtbESPT2vCQBTE74V+h+UVeqsbBWOSuopI&#10;Rb3Vf+DxkX1NFrNvQ3ar6bd3hYLHYWZ+w0znvW3ElTpvHCsYDhIQxKXThisFx8PqIwPhA7LGxjEp&#10;+CMP89nryxQL7W68o+s+VCJC2BeooA6hLaT0ZU0W/cC1xNH7cZ3FEGVXSd3hLcJtI0dJkkqLhuNC&#10;jS0tayov+1+rwHyn6/F2cspP8msdhufskhl7VOr9rV98ggjUh2f4v73RCkZpPsnhcSd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cdDGAAAA3gAAAA8AAAAAAAAA&#10;AAAAAAAAoQIAAGRycy9kb3ducmV2LnhtbFBLBQYAAAAABAAEAPkAAACUAwAAAAA=&#10;" strokeweight="0"/>
                <v:line id="Line 8777" o:spid="_x0000_s1340" style="position:absolute;visibility:visible;mso-wrap-style:square" from="3614,8648" to="3614,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oasQAAADeAAAADwAAAGRycy9kb3ducmV2LnhtbESPy4rCMBSG98K8QzjC7DRVmFqrUYZh&#10;BnXnFVwemmMbbE5Kk9H69mYhuPz5b3zzZWdrcaPWG8cKRsMEBHHhtOFSwfHwN8hA+ICssXZMCh7k&#10;Ybn46M0x1+7OO7rtQyniCPscFVQhNLmUvqjIoh+6hjh6F9daDFG2pdQt3uO4reU4SVJp0XB8qLCh&#10;n4qK6/7fKjDbdPW1mZymJ/m7CqNzds2MPSr12e++ZyACdeEdfrXXWsE4nWYRIOJEFJ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KhqxAAAAN4AAAAPAAAAAAAAAAAA&#10;AAAAAKECAABkcnMvZG93bnJldi54bWxQSwUGAAAAAAQABAD5AAAAkgMAAAAA&#10;" strokeweight="0"/>
                <v:line id="Line 8778" o:spid="_x0000_s1341" style="position:absolute;visibility:visible;mso-wrap-style:square" from="3857,8122" to="3857,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N8cYAAADeAAAADwAAAGRycy9kb3ducmV2LnhtbESPT2vCQBTE7wW/w/KE3uomQtMYXUVK&#10;xXqr/8DjI/tMFrNvQ3bV9Nu7hYLHYWZ+w8wWvW3EjTpvHCtIRwkI4tJpw5WCw371loPwAVlj45gU&#10;/JKHxXzwMsNCuztv6bYLlYgQ9gUqqENoCyl9WZNFP3ItcfTOrrMYouwqqTu8R7ht5DhJMmnRcFyo&#10;saXPmsrL7moVmJ9s/b75OE6O8msd0lN+yY09KPU67JdTEIH68Az/t7+1gnE2yV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8DfHGAAAA3gAAAA8AAAAAAAAA&#10;AAAAAAAAoQIAAGRycy9kb3ducmV2LnhtbFBLBQYAAAAABAAEAPkAAACUAwAAAAA=&#10;" strokeweight="0"/>
                <v:line id="Line 8779" o:spid="_x0000_s1342" style="position:absolute;visibility:visible;mso-wrap-style:square" from="3857,8171" to="385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6ThsYAAADeAAAADwAAAGRycy9kb3ducmV2LnhtbESPQWvCQBSE7wX/w/IK3urGgGlMs4qU&#10;FvXWWgM9PrKvyWL2bchuNf57t1DwOMzMN0y5Hm0nzjR441jBfJaAIK6dNtwoOH69P+UgfEDW2Dkm&#10;BVfysF5NHkostLvwJ50PoRERwr5ABW0IfSGlr1uy6GeuJ47ejxsshiiHRuoBLxFuO5kmSSYtGo4L&#10;Lfb02lJ9OvxaBeYj2y72z9Wykm/bMP/OT7mxR6Wmj+PmBUSgMdzD/+2dVpBmyzyFvzvxCs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uk4bGAAAA3gAAAA8AAAAAAAAA&#10;AAAAAAAAoQIAAGRycy9kb3ducmV2LnhtbFBLBQYAAAAABAAEAPkAAACUAwAAAAA=&#10;" strokeweight="0"/>
                <v:line id="Line 8780" o:spid="_x0000_s1343" style="position:absolute;visibility:visible;mso-wrap-style:square" from="3857,8219" to="3857,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2HcYAAADeAAAADwAAAGRycy9kb3ducmV2LnhtbESPT2vCQBTE7wW/w/IEb3Wj0hijq0ip&#10;aG+tf8DjI/tMFrNvQ3bV9Nu7hUKPw8z8hlmsOluLO7XeOFYwGiYgiAunDZcKjofNawbCB2SNtWNS&#10;8EMeVsveywJz7R78Tfd9KEWEsM9RQRVCk0vpi4os+qFriKN3ca3FEGVbSt3iI8JtLcdJkkqLhuNC&#10;hQ29V1Rc9zerwHyl27fP6Wl2kh/bMDpn18zYo1KDfreegwjUhf/wX3unFYzTWTa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iNh3GAAAA3gAAAA8AAAAAAAAA&#10;AAAAAAAAoQIAAGRycy9kb3ducmV2LnhtbFBLBQYAAAAABAAEAPkAAACUAwAAAAA=&#10;" strokeweight="0"/>
                <v:line id="Line 8781" o:spid="_x0000_s1344" style="position:absolute;visibility:visible;mso-wrap-style:square" from="3874,8122" to="3874,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uacYAAADeAAAADwAAAGRycy9kb3ducmV2LnhtbESPT2vCQBTE7wW/w/IEb3Wj2Bijq0ip&#10;aG+tf8DjI/tMFrNvQ3bV9Nu7hUKPw8z8hlmsOluLO7XeOFYwGiYgiAunDZcKjofNawbCB2SNtWNS&#10;8EMeVsveywJz7R78Tfd9KEWEsM9RQRVCk0vpi4os+qFriKN3ca3FEGVbSt3iI8JtLcdJkkqLhuNC&#10;hQ29V1Rc9zerwHyl27fP6Wl2kh/bMDpn18zYo1KDfreegwjUhf/wX3unFYzTWTa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rmnGAAAA3gAAAA8AAAAAAAAA&#10;AAAAAAAAoQIAAGRycy9kb3ducmV2LnhtbFBLBQYAAAAABAAEAPkAAACUAwAAAAA=&#10;" strokeweight="0"/>
                <v:line id="Line 8782" o:spid="_x0000_s1345" style="position:absolute;visibility:visible;mso-wrap-style:square" from="3874,8171" to="3874,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L8sYAAADeAAAADwAAAGRycy9kb3ducmV2LnhtbESPQWvCQBSE70L/w/IK3nSjYBqjq4go&#10;2lubKvT4yD6TxezbkF01/vtuodDjMDPfMMt1bxtxp84bxwom4wQEcem04UrB6Ws/ykD4gKyxcUwK&#10;nuRhvXoZLDHX7sGfdC9CJSKEfY4K6hDaXEpf1mTRj11LHL2L6yyGKLtK6g4fEW4bOU2SVFo0HBdq&#10;bGlbU3ktblaB+UgPs/e38/wsd4cw+c6umbEnpYav/WYBIlAf/sN/7aNWME3n2Qx+78Qr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HC/LGAAAA3gAAAA8AAAAAAAAA&#10;AAAAAAAAoQIAAGRycy9kb3ducmV2LnhtbFBLBQYAAAAABAAEAPkAAACUAwAAAAA=&#10;" strokeweight="0"/>
                <v:line id="Line 8783" o:spid="_x0000_s1346" style="position:absolute;visibility:visible;mso-wrap-style:square" from="3874,8219" to="3874,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VhcYAAADeAAAADwAAAGRycy9kb3ducmV2LnhtbESPQWvCQBSE74L/YXlCb7pRaBpT1yCl&#10;xfZWo0KPj+wzWZJ9G7JbTf99t1DwOMzMN8ymGG0nrjR441jBcpGAIK6cNlwrOB3f5hkIH5A1do5J&#10;wQ95KLbTyQZz7W58oGsZahEh7HNU0ITQ51L6qiGLfuF64uhd3GAxRDnUUg94i3DbyVWSpNKi4bjQ&#10;YE8vDVVt+W0VmM90//jxdF6f5es+LL+yNjP2pNTDbNw9gwg0hnv4v/2uFazSdZbC3514B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VlYXGAAAA3gAAAA8AAAAAAAAA&#10;AAAAAAAAoQIAAGRycy9kb3ducmV2LnhtbFBLBQYAAAAABAAEAPkAAACUAwAAAAA=&#10;" strokeweight="0"/>
                <v:line id="Line 8784" o:spid="_x0000_s1347" style="position:absolute;visibility:visible;mso-wrap-style:square" from="3597,7694" to="3597,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wHsUAAADeAAAADwAAAGRycy9kb3ducmV2LnhtbESPQWvCQBSE70L/w/IK3nSj0Bijq4i0&#10;qLdqFXp8ZJ/JYvZtyG41/ntXKHgcZuYbZr7sbC2u1HrjWMFomIAgLpw2XCo4/nwNMhA+IGusHZOC&#10;O3lYLt56c8y1u/GerodQighhn6OCKoQml9IXFVn0Q9cQR+/sWoshyraUusVbhNtajpMklRYNx4UK&#10;G1pXVFwOf1aB+U43H7vJaXqSn5sw+s0umbFHpfrv3WoGIlAXXuH/9lYrGKfTbAL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wHsUAAADeAAAADwAAAAAAAAAA&#10;AAAAAAChAgAAZHJzL2Rvd25yZXYueG1sUEsFBgAAAAAEAAQA+QAAAJMDAAAAAA==&#10;" strokeweight="0"/>
                <v:line id="Line 8785" o:spid="_x0000_s1348" style="position:absolute;visibility:visible;mso-wrap-style:square" from="3597,7742" to="3597,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akbMIAAADeAAAADwAAAGRycy9kb3ducmV2LnhtbERPy4rCMBTdC/MP4Qqz01Rhaq1GGYYZ&#10;1J1PcHlprm2wuSlNRuvfm4Xg8nDe82Vna3Gj1hvHCkbDBARx4bThUsHx8DfIQPiArLF2TAoe5GG5&#10;+OjNMdfuzju67UMpYgj7HBVUITS5lL6oyKIfuoY4chfXWgwRtqXULd5juK3lOElSadFwbKiwoZ+K&#10;iuv+3yow23T1tZmcpif5uwqjc3bNjD0q9dnvvmcgAnXhLX6511rBOJ1mcW+8E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akbMIAAADeAAAADwAAAAAAAAAAAAAA&#10;AAChAgAAZHJzL2Rvd25yZXYueG1sUEsFBgAAAAAEAAQA+QAAAJADAAAAAA==&#10;" strokeweight="0"/>
                <v:line id="Line 8786" o:spid="_x0000_s1349" style="position:absolute;visibility:visible;mso-wrap-style:square" from="3597,7791" to="3597,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B98YAAADeAAAADwAAAGRycy9kb3ducmV2LnhtbESPT2vCQBTE7wW/w/KE3upGoWkSXUVK&#10;xXqr/8DjI/tMFrNvQ3bV9Nu7hYLHYWZ+w8wWvW3EjTpvHCsYjxIQxKXThisFh/3qLQPhA7LGxjEp&#10;+CUPi/ngZYaFdnfe0m0XKhEh7AtUUIfQFlL6siaLfuRa4uidXWcxRNlVUnd4j3DbyEmSpNKi4bhQ&#10;Y0ufNZWX3dUqMD/p+n3zccyP8msdxqfskhl7UOp12C+nIAL14Rn+b39rBZM0z3L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AffGAAAA3gAAAA8AAAAAAAAA&#10;AAAAAAAAoQIAAGRycy9kb3ducmV2LnhtbFBLBQYAAAAABAAEAPkAAACUAwAAAAA=&#10;" strokeweight="0"/>
                <v:line id="Line 8787" o:spid="_x0000_s1350" style="position:absolute;visibility:visible;mso-wrap-style:square" from="3614,7694" to="361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t8QAAADeAAAADwAAAGRycy9kb3ducmV2LnhtbESPzYrCMBSF9wO+Q7jC7MZUYTptNYqI&#10;4ribcRRcXpprG2xuShO18/ZmIbg8nD++2aK3jbhR541jBeNRAoK4dNpwpeDwt/nIQPiArLFxTAr+&#10;ycNiPnibYaHdnX/ptg+ViCPsC1RQh9AWUvqyJot+5Fri6J1dZzFE2VVSd3iP47aRkyRJpUXD8aHG&#10;llY1lZf91SowP+n2c/d1zI9yvQ3jU3bJjD0o9T7sl1MQgfrwCj/b31rBJM3zCBBxIgr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T63xAAAAN4AAAAPAAAAAAAAAAAA&#10;AAAAAKECAABkcnMvZG93bnJldi54bWxQSwUGAAAAAAQABAD5AAAAkgMAAAAA&#10;" strokeweight="0"/>
                <v:line id="Line 8788" o:spid="_x0000_s1351" style="position:absolute;visibility:visible;mso-wrap-style:square" from="3614,7742" to="3614,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bLMYAAADeAAAADwAAAGRycy9kb3ducmV2LnhtbESPQWvCQBSE74X+h+UJvdVNhMYkukop&#10;LdabtQoeH9lnsph9G7JbTf+9Kwgeh5n5hpkvB9uKM/XeOFaQjhMQxJXThmsFu9+v1xyED8gaW8ek&#10;4J88LBfPT3MstbvwD523oRYRwr5EBU0IXSmlrxqy6MeuI47e0fUWQ5R9LXWPlwi3rZwkSSYtGo4L&#10;DXb00VB12v5ZBWaTrd7W032xl5+rkB7yU27sTqmX0fA+AxFoCI/wvf2tFUyyokjhdid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myzGAAAA3gAAAA8AAAAAAAAA&#10;AAAAAAAAoQIAAGRycy9kb3ducmV2LnhtbFBLBQYAAAAABAAEAPkAAACUAwAAAAA=&#10;" strokeweight="0"/>
                <v:line id="Line 8789" o:spid="_x0000_s1352" style="position:absolute;visibility:visible;mso-wrap-style:square" from="3614,7791" to="3614,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FW8YAAADeAAAADwAAAGRycy9kb3ducmV2LnhtbESPQWvCQBSE74X+h+UJvdWNgcYkdZVS&#10;KtqbtQo9PrLPZDH7NmRXjf++Kwgeh5n5hpktBtuKM/XeOFYwGScgiCunDdcKdr/L1xyED8gaW8ek&#10;4EoeFvPnpxmW2l34h87bUIsIYV+igiaErpTSVw1Z9GPXEUfv4HqLIcq+lrrHS4TbVqZJkkmLhuNC&#10;gx19NlQdtyerwGyy1dv3dF/s5dcqTP7yY27sTqmX0fDxDiLQEB7he3utFaRZUaRwuxOv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3BVvGAAAA3gAAAA8AAAAAAAAA&#10;AAAAAAAAoQIAAGRycy9kb3ducmV2LnhtbFBLBQYAAAAABAAEAPkAAACUAwAAAAA=&#10;" strokeweight="0"/>
                <v:line id="Line 8790" o:spid="_x0000_s1353" style="position:absolute;visibility:visible;mso-wrap-style:square" from="2948,7694" to="2948,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gwMYAAADeAAAADwAAAGRycy9kb3ducmV2LnhtbESPQWvCQBSE7wX/w/IEb7pRaZpEV5FS&#10;sb21VsHjI/tMFrNvQ3bV9N93C0KPw8x8wyzXvW3EjTpvHCuYThIQxKXThisFh+/tOAPhA7LGxjEp&#10;+CEP69XgaYmFdnf+ots+VCJC2BeooA6hLaT0ZU0W/cS1xNE7u85iiLKrpO7wHuG2kbMkSaVFw3Gh&#10;xpZeayov+6tVYD7T3fPHyzE/yrddmJ6yS2bsQanRsN8sQATqw3/40X7XCmZpns/h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oMDGAAAA3gAAAA8AAAAAAAAA&#10;AAAAAAAAoQIAAGRycy9kb3ducmV2LnhtbFBLBQYAAAAABAAEAPkAAACUAwAAAAA=&#10;" strokeweight="0"/>
                <v:line id="Line 8791" o:spid="_x0000_s1354" style="position:absolute;visibility:visible;mso-wrap-style:square" from="2948,7742" to="2948,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4tMYAAADeAAAADwAAAGRycy9kb3ducmV2LnhtbESPQWvCQBSE7wX/w/IEb7pRbJpEV5FS&#10;sb21VsHjI/tMFrNvQ3bV9N93C0KPw8x8wyzXvW3EjTpvHCuYThIQxKXThisFh+/tOAPhA7LGxjEp&#10;+CEP69XgaYmFdnf+ots+VCJC2BeooA6hLaT0ZU0W/cS1xNE7u85iiLKrpO7wHuG2kbMkSaVFw3Gh&#10;xpZeayov+6tVYD7T3fPHyzE/yrddmJ6yS2bsQanRsN8sQATqw3/40X7XCmZpns/h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OLTGAAAA3gAAAA8AAAAAAAAA&#10;AAAAAAAAoQIAAGRycy9kb3ducmV2LnhtbFBLBQYAAAAABAAEAPkAAACUAwAAAAA=&#10;" strokeweight="0"/>
                <v:line id="Line 8792" o:spid="_x0000_s1355" style="position:absolute;visibility:visible;mso-wrap-style:square" from="2948,7791" to="2948,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dL8YAAADeAAAADwAAAGRycy9kb3ducmV2LnhtbESPQWvCQBSE7wX/w/IEb3WjYJpEVyml&#10;or1Vq9DjI/tMFrNvQ3ar8d93BcHjMDPfMItVbxtxoc4bxwom4wQEcem04UrB4Wf9moHwAVlj45gU&#10;3MjDajl4WWCh3ZV3dNmHSkQI+wIV1CG0hZS+rMmiH7uWOHon11kMUXaV1B1eI9w2cpokqbRoOC7U&#10;2NJHTeV5/2cVmO90M/t6O+ZH+bkJk9/snBl7UGo07N/nIAL14Rl+tLdawTTN8x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nS/GAAAA3gAAAA8AAAAAAAAA&#10;AAAAAAAAoQIAAGRycy9kb3ducmV2LnhtbFBLBQYAAAAABAAEAPkAAACUAwAAAAA=&#10;" strokeweight="0"/>
                <v:line id="Line 8793" o:spid="_x0000_s1356" style="position:absolute;visibility:visible;mso-wrap-style:square" from="2966,7694" to="2966,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DWMYAAADeAAAADwAAAGRycy9kb3ducmV2LnhtbESPT2vCQBTE7wW/w/KE3upGoWkSXUVK&#10;xXqr/8DjI/tMFrNvQ3bV9Nu7hYLHYWZ+w8wWvW3EjTpvHCsYjxIQxKXThisFh/3qLQPhA7LGxjEp&#10;+CUPi/ngZYaFdnfe0m0XKhEh7AtUUIfQFlL6siaLfuRa4uidXWcxRNlVUnd4j3DbyEmSpNKi4bhQ&#10;Y0ufNZWX3dUqMD/p+n3zccyP8msdxqfskhl7UOp12C+nIAL14Rn+b39rBZM0z1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MA1jGAAAA3gAAAA8AAAAAAAAA&#10;AAAAAAAAoQIAAGRycy9kb3ducmV2LnhtbFBLBQYAAAAABAAEAPkAAACUAwAAAAA=&#10;" strokeweight="0"/>
                <v:line id="Line 8794" o:spid="_x0000_s1357" style="position:absolute;visibility:visible;mso-wrap-style:square" from="2966,7742" to="2966,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mw8YAAADeAAAADwAAAGRycy9kb3ducmV2LnhtbESPT2vCQBTE74V+h+UVeqsbBWOSuopI&#10;Rb3Vf+DxkX1NFrNvQ3ar6bd3hYLHYWZ+w0znvW3ElTpvHCsYDhIQxKXThisFx8PqIwPhA7LGxjEp&#10;+CMP89nryxQL7W68o+s+VCJC2BeooA6hLaT0ZU0W/cC1xNH7cZ3FEGVXSd3hLcJtI0dJkkqLhuNC&#10;jS0tayov+1+rwHyn6/F2cspP8msdhufskhl7VOr9rV98ggjUh2f4v73RCkZpnk/gcSd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psPGAAAA3gAAAA8AAAAAAAAA&#10;AAAAAAAAoQIAAGRycy9kb3ducmV2LnhtbFBLBQYAAAAABAAEAPkAAACUAwAAAAA=&#10;" strokeweight="0"/>
                <v:line id="Line 8795" o:spid="_x0000_s1358" style="position:absolute;visibility:visible;mso-wrap-style:square" from="2966,7791" to="2966,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yscMAAADeAAAADwAAAGRycy9kb3ducmV2LnhtbERPz2vCMBS+D/wfwhN2m6nCurYaRURx&#10;3jan4PHRPNtg81KaqN1/bw6Cx4/v92zR20bcqPPGsYLxKAFBXDptuFJw+Nt8ZCB8QNbYOCYF/+Rh&#10;MR+8zbDQ7s6/dNuHSsQQ9gUqqENoCyl9WZNFP3ItceTOrrMYIuwqqTu8x3DbyEmSpNKi4dhQY0ur&#10;msrL/moVmJ90+7n7OuZHud6G8Sm7ZMYelHof9sspiEB9eImf7m+tYJLmedwb78Qr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fMrHDAAAA3gAAAA8AAAAAAAAAAAAA&#10;AAAAoQIAAGRycy9kb3ducmV2LnhtbFBLBQYAAAAABAAEAPkAAACRAwAAAAA=&#10;" strokeweight="0"/>
                <v:line id="Line 8796" o:spid="_x0000_s1359" style="position:absolute;visibility:visible;mso-wrap-style:square" from="4289,7409" to="473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XKsYAAADeAAAADwAAAGRycy9kb3ducmV2LnhtbESPQWvCQBSE74L/YXlCb7pRaEyiq0hp&#10;sd6sVfD4yD6TxezbkN1q+u/dQsHjMDPfMMt1bxtxo84bxwqmkwQEcem04UrB8ftjnIHwAVlj45gU&#10;/JKH9Wo4WGKh3Z2/6HYIlYgQ9gUqqENoCyl9WZNFP3EtcfQurrMYouwqqTu8R7ht5CxJUmnRcFyo&#10;saW3msrr4ccqMPt0+7qbn/KTfN+G6Tm7ZsYelXoZ9ZsFiEB9eIb/259awSzN8xz+7sQr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lyrGAAAA3gAAAA8AAAAAAAAA&#10;AAAAAAAAoQIAAGRycy9kb3ducmV2LnhtbFBLBQYAAAAABAAEAPkAAACUAwAAAAA=&#10;" strokeweight="0"/>
                <v:line id="Line 8797" o:spid="_x0000_s1360" style="position:absolute;visibility:visible;mso-wrap-style:square" from="3152,8122" to="3152,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cGJ8QAAADeAAAADwAAAGRycy9kb3ducmV2LnhtbESPzWoCMRSF90LfIdxCd5ooqNPRKCIV&#10;685OFbq8TK4zwcnNMEl1+vbNQnB5OH98y3XvGnGjLljPGsYjBYK49MZypeH0vRtmIEJENth4Jg1/&#10;FGC9ehksMTf+zl90K2Il0giHHDXUMba5lKGsyWEY+ZY4eRffOYxJdpU0Hd7TuGvkRKmZdGg5PdTY&#10;0ram8lr8Og32ONtPD/Pz+1l+7OP4J7tm1p20fnvtNwsQkfr4DD/an0bDZK5UAkg4CQX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wYnxAAAAN4AAAAPAAAAAAAAAAAA&#10;AAAAAKECAABkcnMvZG93bnJldi54bWxQSwUGAAAAAAQABAD5AAAAkgMAAAAA&#10;" strokeweight="0"/>
                <v:line id="Line 8798" o:spid="_x0000_s1361" style="position:absolute;visibility:visible;mso-wrap-style:square" from="3152,8148" to="3152,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jvMYAAADeAAAADwAAAGRycy9kb3ducmV2LnhtbESPQWsCMRSE70L/Q3iF3jRZQd2uRilF&#10;sd5aq9DjY/PcDW5elk3U7b9vhILHYWa+YRar3jXiSl2wnjVkIwWCuPTGcqXh8L0Z5iBCRDbYeCYN&#10;vxRgtXwaLLAw/sZfdN3HSiQIhwI11DG2hZShrMlhGPmWOHkn3zmMSXaVNB3eEtw1cqzUVDq0nBZq&#10;bOm9pvK8vzgN9nO6nexmx9ejXG9j9pOfc+sOWr88929zEJH6+Aj/tz+MhvFMqQzud9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Lo7zGAAAA3gAAAA8AAAAAAAAA&#10;AAAAAAAAoQIAAGRycy9kb3ducmV2LnhtbFBLBQYAAAAABAAEAPkAAACUAwAAAAA=&#10;" strokeweight="0"/>
                <v:line id="Line 8799" o:spid="_x0000_s1362" style="position:absolute;visibility:visible;mso-wrap-style:square" from="3152,8174" to="315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9y8YAAADeAAAADwAAAGRycy9kb3ducmV2LnhtbESPQWsCMRSE74X+h/AK3mrigrpdjVKK&#10;or21VqHHx+a5G9y8LJuo6783hYLHYWa+YebL3jXiQl2wnjWMhgoEcemN5UrD/mf9moMIEdlg45k0&#10;3CjAcvH8NMfC+Ct/02UXK5EgHArUUMfYFlKGsiaHYehb4uQdfecwJtlV0nR4TXDXyEypiXRoOS3U&#10;2NJHTeVpd3Ya7NdkM/6cHt4OcrWJo9/8lFu313rw0r/PQETq4yP8394aDdlUqQz+7qQr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PcvGAAAA3gAAAA8AAAAAAAAA&#10;AAAAAAAAoQIAAGRycy9kb3ducmV2LnhtbFBLBQYAAAAABAAEAPkAAACUAwAAAAA=&#10;" strokeweight="0"/>
                <v:line id="Line 8800" o:spid="_x0000_s1363" style="position:absolute;visibility:visible;mso-wrap-style:square" from="3152,8200" to="3152,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YUMYAAADeAAAADwAAAGRycy9kb3ducmV2LnhtbESPQWsCMRSE7wX/Q3iCt5qo6G5Xo0hp&#10;sb21VsHjY/PcDW5elk2q679vCoUeh5n5hllteteIK3XBetYwGSsQxKU3lisNh6/XxxxEiMgGG8+k&#10;4U4BNuvBwwoL42/8Sdd9rESCcChQQx1jW0gZypochrFviZN39p3DmGRXSdPhLcFdI6dKLaRDy2mh&#10;xpaeayov+2+nwX4sdvP37Ph0lC+7ODnll9y6g9ajYb9dgojUx//wX/vNaJhmSs3g906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VmFDGAAAA3gAAAA8AAAAAAAAA&#10;AAAAAAAAoQIAAGRycy9kb3ducmV2LnhtbFBLBQYAAAAABAAEAPkAAACUAwAAAAA=&#10;" strokeweight="0"/>
                <v:line id="Line 8801" o:spid="_x0000_s1364" style="position:absolute;visibility:visible;mso-wrap-style:square" from="2892,8551" to="289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AJMYAAADeAAAADwAAAGRycy9kb3ducmV2LnhtbESPQWsCMRSE7wX/Q3iCt5oo6m5Xo0hp&#10;sb21VsHjY/PcDW5elk2q679vCoUeh5n5hllteteIK3XBetYwGSsQxKU3lisNh6/XxxxEiMgGG8+k&#10;4U4BNuvBwwoL42/8Sdd9rESCcChQQx1jW0gZypochrFviZN39p3DmGRXSdPhLcFdI6dKLaRDy2mh&#10;xpaeayov+2+nwX4sdvP37Ph0lC+7ODnll9y6g9ajYb9dgojUx//wX/vNaJhmSs3g906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8ACTGAAAA3gAAAA8AAAAAAAAA&#10;AAAAAAAAoQIAAGRycy9kb3ducmV2LnhtbFBLBQYAAAAABAAEAPkAAACUAwAAAAA=&#10;" strokeweight="0"/>
                <v:line id="Line 8802" o:spid="_x0000_s1365" style="position:absolute;visibility:visible;mso-wrap-style:square" from="2892,8576" to="2892,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lv8YAAADeAAAADwAAAGRycy9kb3ducmV2LnhtbESPQWsCMRSE74L/IbxCb5ooqNvtRpFS&#10;sb1Zq9DjY/O6G9y8LJu4bv99UxB6HGbmG6bYDK4RPXXBetYwmyoQxKU3lisNp8/dJAMRIrLBxjNp&#10;+KEAm/V4VGBu/I0/qD/GSiQIhxw11DG2uZShrMlhmPqWOHnfvnMYk+wqaTq8Jbhr5FyppXRoOS3U&#10;2NJLTeXleHUa7GG5X7yvzk9n+bqPs6/skll30vrxYdg+g4g0xP/wvf1mNMxXSi3g706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wpb/GAAAA3gAAAA8AAAAAAAAA&#10;AAAAAAAAoQIAAGRycy9kb3ducmV2LnhtbFBLBQYAAAAABAAEAPkAAACUAwAAAAA=&#10;" strokeweight="0"/>
                <v:line id="Line 8803" o:spid="_x0000_s1366" style="position:absolute;visibility:visible;mso-wrap-style:square" from="2892,8602" to="2892,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yMQAAADeAAAADwAAAGRycy9kb3ducmV2LnhtbESPQYvCMBSE78L+h/AWvGmqsFqrUZbF&#10;Rb25roLHR/Nsg81LaaLWf28EweMwM98ws0VrK3GlxhvHCgb9BARx7rThQsH+/7eXgvABWWPlmBTc&#10;ycNi/tGZYabdjf/ouguFiBD2GSooQ6gzKX1ekkXfdzVx9E6usRiibAqpG7xFuK3kMElG0qLhuFBi&#10;TT8l5efdxSow29HqazM+TA5yuQqDY3pOjd0r1f1sv6cgArXhHX6111rBcByR8LwTr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jvIxAAAAN4AAAAPAAAAAAAAAAAA&#10;AAAAAKECAABkcnMvZG93bnJldi54bWxQSwUGAAAAAAQABAD5AAAAkgMAAAAA&#10;" strokeweight="0"/>
                <v:line id="Line 8804" o:spid="_x0000_s1367" style="position:absolute;visibility:visible;mso-wrap-style:square" from="2892,8629" to="2892,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6eU8YAAADeAAAADwAAAGRycy9kb3ducmV2LnhtbESPQWsCMRSE70L/Q3iF3jRR0N2uRilF&#10;sd5aq9DjY/PcDW5elk3U7b9vhILHYWa+YRar3jXiSl2wnjWMRwoEcemN5UrD4XszzEGEiGyw8Uwa&#10;finAavk0WGBh/I2/6LqPlUgQDgVqqGNsCylDWZPDMPItcfJOvnMYk+wqaTq8Jbhr5ESpmXRoOS3U&#10;2NJ7TeV5f3Ea7OdsO91lx9ejXG/j+Cc/59YdtH557t/mICL18RH+b38YDZNMqQzud9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unlPGAAAA3gAAAA8AAAAAAAAA&#10;AAAAAAAAoQIAAGRycy9kb3ducmV2LnhtbFBLBQYAAAAABAAEAPkAAACUAwAAAAA=&#10;" strokeweight="0"/>
                <v:line id="Line 8805" o:spid="_x0000_s1368" style="position:absolute;visibility:visible;mso-wrap-style:square" from="2892,8551" to="289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KIcMAAADeAAAADwAAAGRycy9kb3ducmV2LnhtbERPz2vCMBS+C/sfwhvspomC2lWjiEyc&#10;N9cp7Phonm2weSlNpt1/vxwEjx/f7+W6d424UResZw3jkQJBXHpjudJw+t4NMxAhIhtsPJOGPwqw&#10;Xr0Mlpgbf+cvuhWxEimEQ44a6hjbXMpQ1uQwjHxLnLiL7xzGBLtKmg7vKdw1cqLUTDq0nBpqbGlb&#10;U3ktfp0Ge5ztp4f5+f0sP/Zx/JNdM+tOWr+99psFiEh9fIof7k+jYTJXKu1Nd9IV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xCiHDAAAA3gAAAA8AAAAAAAAAAAAA&#10;AAAAoQIAAGRycy9kb3ducmV2LnhtbFBLBQYAAAAABAAEAPkAAACRAwAAAAA=&#10;" strokeweight="0"/>
                <v:line id="Line 8806" o:spid="_x0000_s1369" style="position:absolute;visibility:visible;mso-wrap-style:square" from="2892,8572" to="291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2vusYAAADeAAAADwAAAGRycy9kb3ducmV2LnhtbESPQWsCMRSE70L/Q3iF3jRRUNftRilF&#10;sb1Z60KPj83rbnDzsmyibv99UxB6HGbmG6bYDK4VV+qD9axhOlEgiCtvLNcaTp+7cQYiRGSDrWfS&#10;8EMBNuuHUYG58Tf+oOsx1iJBOOSooYmxy6UMVUMOw8R3xMn79r3DmGRfS9PjLcFdK2dKLaRDy2mh&#10;wY5eG6rOx4vTYA+L/fx9Wa5Kud3H6Vd2zqw7af30OLw8g4g0xP/wvf1mNMyWSq3g706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9r7rGAAAA3gAAAA8AAAAAAAAA&#10;AAAAAAAAoQIAAGRycy9kb3ducmV2LnhtbFBLBQYAAAAABAAEAPkAAACUAwAAAAA=&#10;" strokeweight="0"/>
                <v:line id="Line 8807" o:spid="_x0000_s1370" style="position:absolute;visibility:visible;mso-wrap-style:square" from="2892,8572" to="2892,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Q+sYAAADeAAAADwAAAGRycy9kb3ducmV2LnhtbESPzWrCQBSF94W+w3AL3dVJBGNMHUVE&#10;SbtrbQIuL5nbZDBzJ2RGTd++syh0eTh/fOvtZHtxo9EbxwrSWQKCuHHacKug+jq+5CB8QNbYOyYF&#10;P+Rhu3l8WGOh3Z0/6XYKrYgj7AtU0IUwFFL6piOLfuYG4uh9u9FiiHJspR7xHsdtL+dJkkmLhuND&#10;hwPtO2oup6tVYD6ycvG+rFe1PJQhPeeX3NhKqeenafcKItAU/sN/7TetYL5M0ggQcSI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kPrGAAAA3gAAAA8AAAAAAAAA&#10;AAAAAAAAoQIAAGRycy9kb3ducmV2LnhtbFBLBQYAAAAABAAEAPkAAACUAwAAAAA=&#10;" strokeweight="0"/>
                <v:line id="Line 8808" o:spid="_x0000_s1371" style="position:absolute;visibility:visible;mso-wrap-style:square" from="2892,8594" to="2916,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1YcYAAADeAAAADwAAAGRycy9kb3ducmV2LnhtbESPQWvCQBSE74X+h+UVequbCNU0uhGR&#10;FtubRoUeH9lnsiT7NmS3mv77bkHwOMzMN8xyNdpOXGjwxrGCdJKAIK6cNlwrOB4+XjIQPiBr7ByT&#10;gl/ysCoeH5aYa3flPV3KUIsIYZ+jgiaEPpfSVw1Z9BPXE0fv7AaLIcqhlnrAa4TbTk6TZCYtGo4L&#10;Dfa0aahqyx+rwOxm29ev+entJN+3If3O2szYo1LPT+N6ASLQGO7hW/tTK5jOkzSF/zvxCs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NWHGAAAA3gAAAA8AAAAAAAAA&#10;AAAAAAAAoQIAAGRycy9kb3ducmV2LnhtbFBLBQYAAAAABAAEAPkAAACUAwAAAAA=&#10;" strokeweight="0"/>
                <v:line id="Line 8809" o:spid="_x0000_s1372" style="position:absolute;visibility:visible;mso-wrap-style:square" from="2892,8594" to="2892,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FsYAAADeAAAADwAAAGRycy9kb3ducmV2LnhtbESPT2vCQBTE7wW/w/KE3uomATVGVxGp&#10;2N7qP/D4yD6TxezbkN1q+u27hYLHYWZ+wyxWvW3EnTpvHCtIRwkI4tJpw5WC03H7loPwAVlj45gU&#10;/JCH1XLwssBCuwfv6X4IlYgQ9gUqqENoCyl9WZNFP3ItcfSurrMYouwqqTt8RLhtZJYkE2nRcFyo&#10;saVNTeXt8G0VmK/Jbvw5Pc/O8n0X0kt+y409KfU67NdzEIH68Az/tz+0gmyapB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qxbGAAAA3gAAAA8AAAAAAAAA&#10;AAAAAAAAoQIAAGRycy9kb3ducmV2LnhtbFBLBQYAAAAABAAEAPkAAACUAwAAAAA=&#10;" strokeweight="0"/>
                <v:line id="Line 8810" o:spid="_x0000_s1373" style="position:absolute;visibility:visible;mso-wrap-style:square" from="2892,8615" to="291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OjccAAADeAAAADwAAAGRycy9kb3ducmV2LnhtbESPQWvCQBSE7wX/w/IKvdVNLGoas4qU&#10;FvXWWgMeH9nXZDH7NmS3Gv+9KxR6HGbmG6ZYDbYVZ+q9cawgHScgiCunDdcKDt8fzxkIH5A1to5J&#10;wZU8rJajhwJz7S78Red9qEWEsM9RQRNCl0vpq4Ys+rHriKP343qLIcq+lrrHS4TbVk6SZCYtGo4L&#10;DXb01lB12v9aBeZztpnu5uVrKd83IT1mp8zYg1JPj8N6ASLQEP7Df+2tVjCZJ+kL3O/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A6NxwAAAN4AAAAPAAAAAAAA&#10;AAAAAAAAAKECAABkcnMvZG93bnJldi54bWxQSwUGAAAAAAQABAD5AAAAlQMAAAAA&#10;" strokeweight="0"/>
                <v:line id="Line 8811" o:spid="_x0000_s1374" style="position:absolute;visibility:visible;mso-wrap-style:square" from="2892,8615" to="2892,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W+ccAAADeAAAADwAAAGRycy9kb3ducmV2LnhtbESPQWvCQBSE7wX/w/IKvdVNpGoas4qU&#10;FvXWWgMeH9nXZDH7NmS3Gv+9KxR6HGbmG6ZYDbYVZ+q9cawgHScgiCunDdcKDt8fzxkIH5A1to5J&#10;wZU8rJajhwJz7S78Red9qEWEsM9RQRNCl0vpq4Ys+rHriKP343qLIcq+lrrHS4TbVk6SZCYtGo4L&#10;DXb01lB12v9aBeZztpnu5uVrKd83IT1mp8zYg1JPj8N6ASLQEP7Df+2tVjCZJ+kL3O/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Zb5xwAAAN4AAAAPAAAAAAAA&#10;AAAAAAAAAKECAABkcnMvZG93bnJldi54bWxQSwUGAAAAAAQABAD5AAAAlQMAAAAA&#10;" strokeweight="0"/>
                <v:line id="Line 8812" o:spid="_x0000_s1375" style="position:absolute;visibility:visible;mso-wrap-style:square" from="2892,8637" to="2906,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zYscAAADeAAAADwAAAGRycy9kb3ducmV2LnhtbESPQWvCQBSE74X+h+UJvdVNAtEYXaWU&#10;FtubjQoeH9lnsph9G7JbTf99tyD0OMzMN8xqM9pOXGnwxrGCdJqAIK6dNtwoOOzfnwsQPiBr7ByT&#10;gh/ysFk/Pqyw1O7GX3StQiMihH2JCtoQ+lJKX7dk0U9dTxy9sxsshiiHRuoBbxFuO5klyUxaNBwX&#10;WuzptaX6Un1bBWY32+af8+PiKN+2IT0Vl8LYg1JPk/FlCSLQGP7D9/aHVpDNkzS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6TNixwAAAN4AAAAPAAAAAAAA&#10;AAAAAAAAAKECAABkcnMvZG93bnJldi54bWxQSwUGAAAAAAQABAD5AAAAlQMAAAAA&#10;" strokeweight="0"/>
                <v:line id="Line 8813" o:spid="_x0000_s1376" style="position:absolute;visibility:visible;mso-wrap-style:square" from="2892,8637" to="2892,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tFcYAAADeAAAADwAAAGRycy9kb3ducmV2LnhtbESPT2vCQBTE70K/w/IK3nQToTFNXaWU&#10;FvXmX+jxkX1NFrNvQ3ar8du7guBxmJnfMLNFbxtxps4bxwrScQKCuHTacKXgsP8Z5SB8QNbYOCYF&#10;V/KwmL8MZlhod+EtnXehEhHCvkAFdQhtIaUva7Lox64ljt6f6yyGKLtK6g4vEW4bOUmSTFo0HBdq&#10;bOmrpvK0+7cKzCZbvq2nx/ej/F6G9Dc/5cYelBq+9p8fIAL14Rl+tFdawWSapB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7rRXGAAAA3gAAAA8AAAAAAAAA&#10;AAAAAAAAoQIAAGRycy9kb3ducmV2LnhtbFBLBQYAAAAABAAEAPkAAACUAwAAAAA=&#10;" strokeweight="0"/>
                <v:line id="Line 8814" o:spid="_x0000_s1377" style="position:absolute;visibility:visible;mso-wrap-style:square" from="2892,8658" to="2906,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IjsYAAADeAAAADwAAAGRycy9kb3ducmV2LnhtbESPT2vCQBTE70K/w/IKvekmgiZGVyml&#10;YnvzL3h8ZJ/JYvZtyG41/fbdguBxmJnfMItVbxtxo84bxwrSUQKCuHTacKXgeFgPcxA+IGtsHJOC&#10;X/KwWr4MFlhod+cd3fahEhHCvkAFdQhtIaUva7LoR64ljt7FdRZDlF0ldYf3CLeNHCfJVFo0HBdq&#10;bOmjpvK6/7EKzHa6mXxnp9lJfm5Ces6vubFHpd5e+/c5iEB9eIYf7S+tYJwlaQb/d+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3CI7GAAAA3gAAAA8AAAAAAAAA&#10;AAAAAAAAoQIAAGRycy9kb3ducmV2LnhtbFBLBQYAAAAABAAEAPkAAACUAwAAAAA=&#10;" strokeweight="0"/>
                <v:line id="Line 8815" o:spid="_x0000_s1378" style="position:absolute;visibility:visible;mso-wrap-style:square" from="3152,8144" to="5099,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c/MQAAADeAAAADwAAAGRycy9kb3ducmV2LnhtbERPz2vCMBS+D/Y/hDfYbaYVrLUziojS&#10;7ba5Fjw+mrc22LyUJmr33y+HwY4f3+/1drK9uNHojWMF6SwBQdw4bbhVUH0dX3IQPiBr7B2Tgh/y&#10;sN08Pqyx0O7On3Q7hVbEEPYFKuhCGAopfdORRT9zA3Hkvt1oMUQ4tlKPeI/htpfzJMmkRcOxocOB&#10;9h01l9PVKjAfWbl4X9arWh7KkJ7zS25spdTz07R7BRFoCv/iP/ebVjBfJmncG+/E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6Jz8xAAAAN4AAAAPAAAAAAAAAAAA&#10;AAAAAKECAABkcnMvZG93bnJldi54bWxQSwUGAAAAAAQABAD5AAAAkgMAAAAA&#10;" strokeweight="0"/>
                <v:line id="Line 8816" o:spid="_x0000_s1379" style="position:absolute;visibility:visible;mso-wrap-style:square" from="3152,8166" to="5099,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Q5Z8YAAADeAAAADwAAAGRycy9kb3ducmV2LnhtbESPT4vCMBTE7wt+h/CEva1pBbVWo4is&#10;6N7Wf+Dx0TzbYPNSmqx2v71ZWPA4zMxvmPmys7W4U+uNYwXpIAFBXDhtuFRwOm4+MhA+IGusHZOC&#10;X/KwXPTe5phr9+A93Q+hFBHCPkcFVQhNLqUvKrLoB64hjt7VtRZDlG0pdYuPCLe1HCbJWFo0HBcq&#10;bGhdUXE7/FgF5nu8HX1NztOz/NyG9JLdMmNPSr33u9UMRKAuvML/7Z1WMJwk6R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kOWfGAAAA3gAAAA8AAAAAAAAA&#10;AAAAAAAAoQIAAGRycy9kb3ducmV2LnhtbFBLBQYAAAAABAAEAPkAAACUAwAAAAA=&#10;" strokeweight="0"/>
                <v:line id="Line 8817" o:spid="_x0000_s1380" style="position:absolute;visibility:visible;mso-wrap-style:square" from="3152,8187" to="5099,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aR8YAAADeAAAADwAAAGRycy9kb3ducmV2LnhtbESPzWrCQBSF94W+w3AL3TUTA5qYOoqI&#10;YrtrUwWXl8xtMpi5EzJjTN++syh0eTh/fKvNZDsx0uCNYwWzJAVBXDttuFFw+jq8FCB8QNbYOSYF&#10;P+Rhs358WGGp3Z0/aaxCI+II+xIVtCH0pZS+bsmiT1xPHL1vN1gMUQ6N1APe47jtZJamC2nRcHxo&#10;saddS/W1ulkF5mNxnL/n5+VZ7o9hdimuhbEnpZ6fpu0riEBT+A//td+0gixPswgQcSIK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yWkfGAAAA3gAAAA8AAAAAAAAA&#10;AAAAAAAAoQIAAGRycy9kb3ducmV2LnhtbFBLBQYAAAAABAAEAPkAAACUAwAAAAA=&#10;" strokeweight="0"/>
                <v:line id="Line 8818" o:spid="_x0000_s1381" style="position:absolute;visibility:visible;mso-wrap-style:square" from="3152,8209" to="5099,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7/3MYAAADeAAAADwAAAGRycy9kb3ducmV2LnhtbESPT2vCQBTE7wW/w/KE3uomATVGVxGp&#10;2N7qP/D4yD6TxezbkN1q+u27hYLHYWZ+wyxWvW3EnTpvHCtIRwkI4tJpw5WC03H7loPwAVlj45gU&#10;/JCH1XLwssBCuwfv6X4IlYgQ9gUqqENoCyl9WZNFP3ItcfSurrMYouwqqTt8RLhtZJYkE2nRcFyo&#10;saVNTeXt8G0VmK/Jbvw5Pc/O8n0X0kt+y409KfU67NdzEIH68Az/tz+0gmyaZC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zGAAAA3gAAAA8AAAAAAAAA&#10;AAAAAAAAoQIAAGRycy9kb3ducmV2LnhtbFBLBQYAAAAABAAEAPkAAACUAwAAAAA=&#10;" strokeweight="0"/>
                <v:line id="Line 8819" o:spid="_x0000_s1382" style="position:absolute;visibility:visible;mso-wrap-style:square" from="3152,8230" to="5099,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hq8YAAADeAAAADwAAAGRycy9kb3ducmV2LnhtbESPT4vCMBTE7wt+h/AEb2tqQa3VKCIr&#10;7t7Wf+Dx0TzbYPNSmqzWb79ZWPA4zMxvmMWqs7W4U+uNYwWjYQKCuHDacKngdNy+ZyB8QNZYOyYF&#10;T/KwWvbeFphr9+A93Q+hFBHCPkcFVQhNLqUvKrLoh64hjt7VtRZDlG0pdYuPCLe1TJNkIi0ajgsV&#10;NrSpqLgdfqwC8z3Zjb+m59lZfuzC6JLdMmNPSg363XoOIlAXXuH/9qdWkE6TNIW/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sYavGAAAA3gAAAA8AAAAAAAAA&#10;AAAAAAAAoQIAAGRycy9kb3ducmV2LnhtbFBLBQYAAAAABAAEAPkAAACUAwAAAAA=&#10;" strokeweight="0"/>
                <v:line id="Line 8820" o:spid="_x0000_s1383" style="position:absolute;visibility:visible;mso-wrap-style:square" from="2892,8572" to="509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EMMYAAADeAAAADwAAAGRycy9kb3ducmV2LnhtbESPT2vCQBTE7wW/w/IEb3VjpBqjq0ip&#10;aG+tf8DjI/tMFrNvQ3bV9Nu7hUKPw8z8hlmsOluLO7XeOFYwGiYgiAunDZcKjofNawbCB2SNtWNS&#10;8EMeVsveywJz7R78Tfd9KEWEsM9RQRVCk0vpi4os+qFriKN3ca3FEGVbSt3iI8JtLdMkmUiLhuNC&#10;hQ29V1Rc9zerwHxNtm+f09PsJD+2YXTOrpmxR6UG/W49BxGoC//hv/ZOK0inSTqG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gxDDGAAAA3gAAAA8AAAAAAAAA&#10;AAAAAAAAoQIAAGRycy9kb3ducmV2LnhtbFBLBQYAAAAABAAEAPkAAACUAwAAAAA=&#10;" strokeweight="0"/>
                <v:line id="Line 8821" o:spid="_x0000_s1384" style="position:absolute;visibility:visible;mso-wrap-style:square" from="2892,8594" to="5099,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lcRMYAAADeAAAADwAAAGRycy9kb3ducmV2LnhtbESPT2vCQBTE7wW/w/IEb3VjsBqjq0ip&#10;aG+tf8DjI/tMFrNvQ3bV9Nu7hUKPw8z8hlmsOluLO7XeOFYwGiYgiAunDZcKjofNawbCB2SNtWNS&#10;8EMeVsveywJz7R78Tfd9KEWEsM9RQRVCk0vpi4os+qFriKN3ca3FEGVbSt3iI8JtLdMkmUiLhuNC&#10;hQ29V1Rc9zerwHxNtm+f09PsJD+2YXTOrpmxR6UG/W49BxGoC//hv/ZOK0inSTqG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XETGAAAA3gAAAA8AAAAAAAAA&#10;AAAAAAAAoQIAAGRycy9kb3ducmV2LnhtbFBLBQYAAAAABAAEAPkAAACUAwAAAAA=&#10;" strokeweight="0"/>
                <v:line id="Line 8822" o:spid="_x0000_s1385" style="position:absolute;visibility:visible;mso-wrap-style:square" from="2892,8615" to="5099,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538YAAADeAAAADwAAAGRycy9kb3ducmV2LnhtbESPT4vCMBTE7wv7HcITvK2pBbVWoyzL&#10;iu5t/QceH82zDTYvpYlav71ZWPA4zMxvmPmys7W4UeuNYwXDQQKCuHDacKngsF99ZCB8QNZYOyYF&#10;D/KwXLy/zTHX7s5buu1CKSKEfY4KqhCaXEpfVGTRD1xDHL2zay2GKNtS6hbvEW5rmSbJWFo0HBcq&#10;bOirouKyu1oF5ne8Hv1MjtOj/F6H4Sm7ZMYelOr3us8ZiEBdeIX/2xutIJ0k6Qj+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F+d/GAAAA3gAAAA8AAAAAAAAA&#10;AAAAAAAAoQIAAGRycy9kb3ducmV2LnhtbFBLBQYAAAAABAAEAPkAAACUAwAAAAA=&#10;" strokeweight="0"/>
                <v:line id="Line 8823" o:spid="_x0000_s1386" style="position:absolute;visibility:visible;mso-wrap-style:square" from="2892,8637" to="5099,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nqMYAAADeAAAADwAAAGRycy9kb3ducmV2LnhtbESPT2vCQBTE70K/w/IKvenGQGOaukop&#10;FvXmX+jxkX1NFrNvQ3bV9Nu7guBxmJnfMNN5bxtxoc4bxwrGowQEcem04UrBYf8zzEH4gKyxcUwK&#10;/snDfPYymGKh3ZW3dNmFSkQI+wIV1CG0hZS+rMmiH7mWOHp/rrMYouwqqTu8RrhtZJokmbRoOC7U&#10;2NJ3TeVpd7YKzCZbvq8nx4+jXCzD+Dc/5cYelHp77b8+QQTqwzP8aK+0gnSSpBnc78Qr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Z6jGAAAA3gAAAA8AAAAAAAAA&#10;AAAAAAAAoQIAAGRycy9kb3ducmV2LnhtbFBLBQYAAAAABAAEAPkAAACUAwAAAAA=&#10;" strokeweight="0"/>
                <v:line id="Line 8824" o:spid="_x0000_s1387" style="position:absolute;visibility:visible;mso-wrap-style:square" from="2892,8658" to="5099,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CM8YAAADeAAAADwAAAGRycy9kb3ducmV2LnhtbESPT2vCQBTE7wW/w/KE3urGgCZNXUVE&#10;sd7qP+jxkX1NFrNvQ3bV9Nt3hYLHYWZ+w8wWvW3EjTpvHCsYjxIQxKXThisFp+PmLQfhA7LGxjEp&#10;+CUPi/ngZYaFdnfe0+0QKhEh7AtUUIfQFlL6siaLfuRa4uj9uM5iiLKrpO7wHuG2kWmSTKVFw3Gh&#10;xpZWNZWXw9UqMF/T7WSXnd/Pcr0N4+/8kht7Uup12C8/QATqwzP83/7UCtIsSTN43I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wjPGAAAA3gAAAA8AAAAAAAAA&#10;AAAAAAAAoQIAAGRycy9kb3ducmV2LnhtbFBLBQYAAAAABAAEAPkAAACUAwAAAAA=&#10;" strokeweight="0"/>
                <v:line id="Line 8825" o:spid="_x0000_s1388" style="position:absolute;visibility:visible;mso-wrap-style:square" from="5228,8572" to="548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WQcQAAADeAAAADwAAAGRycy9kb3ducmV2LnhtbERPz2vCMBS+D/Y/hDfYbU0taGtnFBHF&#10;7bZ1Ch4fzVsbbF5KE2v33y+HwY4f3+/VZrKdGGnwxrGCWZKCIK6dNtwoOH0dXgoQPiBr7ByTgh/y&#10;sFk/Pqyw1O7OnzRWoRExhH2JCtoQ+lJKX7dk0SeuJ47ctxsshgiHRuoB7zHcdjJL04W0aDg2tNjT&#10;rqX6Wt2sAvOxOM7f8/PyLPfHMLsU18LYk1LPT9P2FUSgKfyL/9xvWkGWp1ncG+/EK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FZBxAAAAN4AAAAPAAAAAAAAAAAA&#10;AAAAAKECAABkcnMvZG93bnJldi54bWxQSwUGAAAAAAQABAD5AAAAkgMAAAAA&#10;" strokeweight="0"/>
                <v:line id="Line 8826" o:spid="_x0000_s1389" style="position:absolute;visibility:visible;mso-wrap-style:square" from="5228,8594" to="5488,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z2sYAAADeAAAADwAAAGRycy9kb3ducmV2LnhtbESPT4vCMBTE7wt+h/CEva2pBbVWo4go&#10;7t7Wf+Dx0TzbYPNSmqjdb79ZWPA4zMxvmPmys7V4UOuNYwXDQQKCuHDacKngdNx+ZCB8QNZYOyYF&#10;P+Rhuei9zTHX7sl7ehxCKSKEfY4KqhCaXEpfVGTRD1xDHL2ray2GKNtS6hafEW5rmSbJWFo0HBcq&#10;bGhdUXE73K0C8z3ejb4m5+lZbnZheMlumbEnpd773WoGIlAXXuH/9qdWkE6SdAp/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I89rGAAAA3gAAAA8AAAAAAAAA&#10;AAAAAAAAoQIAAGRycy9kb3ducmV2LnhtbFBLBQYAAAAABAAEAPkAAACUAwAAAAA=&#10;" strokeweight="0"/>
                <v:line id="Line 8827" o:spid="_x0000_s1390" style="position:absolute;visibility:visible;mso-wrap-style:square" from="5228,8615" to="548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MmsQAAADeAAAADwAAAGRycy9kb3ducmV2LnhtbESPy4rCMBSG94LvEI7gTlMd1FqNMgwj&#10;jjuv4PLQHNtgc1KaqJ23nywGXP78N77lurWVeFLjjWMFo2ECgjh32nCh4HzaDFIQPiBrrByTgl/y&#10;sF51O0vMtHvxgZ7HUIg4wj5DBWUIdSalz0uy6IeuJo7ezTUWQ5RNIXWDrzhuKzlOkqm0aDg+lFjT&#10;V0n5/fiwCsx+up3sZpf5RX5vw+ia3lNjz0r1e+3nAkSgNrzD/+0frWA8Sz4iQMSJK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8yaxAAAAN4AAAAPAAAAAAAAAAAA&#10;AAAAAKECAABkcnMvZG93bnJldi54bWxQSwUGAAAAAAQABAD5AAAAkgMAAAAA&#10;" strokeweight="0"/>
                <v:line id="Line 8828" o:spid="_x0000_s1391" style="position:absolute;visibility:visible;mso-wrap-style:square" from="5228,8637" to="5488,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pAccAAADeAAAADwAAAGRycy9kb3ducmV2LnhtbESPQWvCQBSE7wX/w/IKvdVNLGoas4qU&#10;FvXWWgMeH9nXZDH7NmS3Gv+9KxR6HGbmG6ZYDbYVZ+q9cawgHScgiCunDdcKDt8fzxkIH5A1to5J&#10;wZU8rJajhwJz7S78Red9qEWEsM9RQRNCl0vpq4Ys+rHriKP343qLIcq+lrrHS4TbVk6SZCYtGo4L&#10;DXb01lB12v9aBeZztpnu5uVrKd83IT1mp8zYg1JPj8N6ASLQEP7Df+2tVjCZJy8p3O/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2kBxwAAAN4AAAAPAAAAAAAA&#10;AAAAAAAAAKECAABkcnMvZG93bnJldi54bWxQSwUGAAAAAAQABAD5AAAAlQMAAAAA&#10;" strokeweight="0"/>
                <v:line id="Line 8829" o:spid="_x0000_s1392" style="position:absolute;visibility:visible;mso-wrap-style:square" from="5228,8658" to="5488,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3dsYAAADeAAAADwAAAGRycy9kb3ducmV2LnhtbESPT2vCQBTE7wW/w/IEb3VjpBqjq0ip&#10;aG+tf8DjI/tMFrNvQ3bV9Nu7hUKPw8z8hlmsOluLO7XeOFYwGiYgiAunDZcKjofNawbCB2SNtWNS&#10;8EMeVsveywJz7R78Tfd9KEWEsM9RQRVCk0vpi4os+qFriKN3ca3FEGVbSt3iI8JtLdMkmUiLhuNC&#10;hQ29V1Rc9zerwHxNtm+f09PsJD+2YXTOrpmxR6UG/W49BxGoC//hv/ZOK0inyTi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193bGAAAA3gAAAA8AAAAAAAAA&#10;AAAAAAAAoQIAAGRycy9kb3ducmV2LnhtbFBLBQYAAAAABAAEAPkAAACUAwAAAAA=&#10;" strokeweight="0"/>
                <v:line id="Line 8830" o:spid="_x0000_s1393" style="position:absolute;visibility:visible;mso-wrap-style:square" from="2892,7715" to="509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S7cYAAADeAAAADwAAAGRycy9kb3ducmV2LnhtbESPT4vCMBTE78J+h/AW9qapymqtRhHZ&#10;xfXmX/D4aJ5tsHkpTVa7334jCB6HmfkNM1u0thI3arxxrKDfS0AQ504bLhQcD9/dFIQPyBorx6Tg&#10;jzws5m+dGWba3XlHt30oRISwz1BBGUKdSenzkiz6nquJo3dxjcUQZVNI3eA9wm0lB0kykhYNx4US&#10;a1qVlF/3v1aB2Y7Wn5vxaXKSX+vQP6fX1NijUh/v7XIKIlAbXuFn+0crGIyT4RAed+IV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5Uu3GAAAA3gAAAA8AAAAAAAAA&#10;AAAAAAAAoQIAAGRycy9kb3ducmV2LnhtbFBLBQYAAAAABAAEAPkAAACUAwAAAAA=&#10;" strokeweight="0"/>
                <v:line id="Line 8831" o:spid="_x0000_s1394" style="position:absolute;visibility:visible;mso-wrap-style:square" from="2892,7737" to="5099,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KmccAAADeAAAADwAAAGRycy9kb3ducmV2LnhtbESPQWvCQBSE74L/YXlCb7rRthpTVxGx&#10;pN5aq+DxkX1NFrNvQ3Y16b/vFgo9DjPzDbPa9LYWd2q9caxgOklAEBdOGy4VnD5fxykIH5A11o5J&#10;wTd52KyHgxVm2nX8QfdjKEWEsM9QQRVCk0npi4os+olriKP35VqLIcq2lLrFLsJtLWdJMpcWDceF&#10;ChvaVVRcjzerwLzP8+fD4rw8y30eppf0mhp7Uuph1G9fQATqw3/4r/2mFcwWyeMT/N6JV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MqZxwAAAN4AAAAPAAAAAAAA&#10;AAAAAAAAAKECAABkcnMvZG93bnJldi54bWxQSwUGAAAAAAQABAD5AAAAlQMAAAAA&#10;" strokeweight="0"/>
                <v:line id="Line 8832" o:spid="_x0000_s1395" style="position:absolute;visibility:visible;mso-wrap-style:square" from="2892,7758" to="5099,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vAsYAAADeAAAADwAAAGRycy9kb3ducmV2LnhtbESPQWsCMRSE74X+h/AK3jSroq6rUUQU&#10;25u1Ch4fm+ducPOybKKu/74pCD0OM/MNM1+2thJ3arxxrKDfS0AQ504bLhQcf7bdFIQPyBorx6Tg&#10;SR6Wi/e3OWbaPfib7odQiAhhn6GCMoQ6k9LnJVn0PVcTR+/iGoshyqaQusFHhNtKDpJkLC0ajgsl&#10;1rQuKb8eblaB2Y93o6/JaXqSm13on9NrauxRqc5Hu5qBCNSG//Cr/akVDCbJcAR/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cbwLGAAAA3gAAAA8AAAAAAAAA&#10;AAAAAAAAoQIAAGRycy9kb3ducmV2LnhtbFBLBQYAAAAABAAEAPkAAACUAwAAAAA=&#10;" strokeweight="0"/>
                <v:line id="Line 8833" o:spid="_x0000_s1396" style="position:absolute;visibility:visible;mso-wrap-style:square" from="2892,7780" to="5099,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xdcYAAADeAAAADwAAAGRycy9kb3ducmV2LnhtbESPT2vCQBTE7wW/w/IEb3Wj0hijq0ip&#10;aG+tf8DjI/tMFrNvQ3bV9Nu7hUKPw8z8hlmsOluLO7XeOFYwGiYgiAunDZcKjofNawbCB2SNtWNS&#10;8EMeVsveywJz7R78Tfd9KEWEsM9RQRVCk0vpi4os+qFriKN3ca3FEGVbSt3iI8JtLcdJkkqLhuNC&#10;hQ29V1Rc9zerwHyl27fP6Wl2kh/bMDpn18zYo1KDfreegwjUhf/wX3unFYynySS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O8XXGAAAA3gAAAA8AAAAAAAAA&#10;AAAAAAAAoQIAAGRycy9kb3ducmV2LnhtbFBLBQYAAAAABAAEAPkAAACUAwAAAAA=&#10;" strokeweight="0"/>
                <v:line id="Line 8834" o:spid="_x0000_s1397" style="position:absolute;visibility:visible;mso-wrap-style:square" from="2892,7803" to="5099,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U7sYAAADeAAAADwAAAGRycy9kb3ducmV2LnhtbESPT2vCQBTE7wW/w/IEb3WjUhOjq0ip&#10;aG+tf8DjI/tMFrNvQ3bV9Nu7hUKPw8z8hlmsOluLO7XeOFYwGiYgiAunDZcKjofNawbCB2SNtWNS&#10;8EMeVsveywJz7R78Tfd9KEWEsM9RQRVCk0vpi4os+qFriKN3ca3FEGVbSt3iI8JtLcdJMpUWDceF&#10;Cht6r6i47m9Wgfmabt8+09PsJD+2YXTOrpmxR6UG/W49BxGoC//hv/ZOKxinySS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CVO7GAAAA3gAAAA8AAAAAAAAA&#10;AAAAAAAAoQIAAGRycy9kb3ducmV2LnhtbFBLBQYAAAAABAAEAPkAAACUAwAAAAA=&#10;" strokeweight="0"/>
                <v:line id="Line 8835" o:spid="_x0000_s1398" style="position:absolute;visibility:visible;mso-wrap-style:square" from="5228,7715" to="548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AnMIAAADeAAAADwAAAGRycy9kb3ducmV2LnhtbERPy4rCMBTdC/5DuII7TXVQazXKMIw4&#10;7nyCy0tzbYPNTWmidv5+shhweTjv5bq1lXhS441jBaNhAoI4d9pwoeB82gxSED4ga6wck4Jf8rBe&#10;dTtLzLR78YGex1CIGMI+QwVlCHUmpc9LsuiHriaO3M01FkOETSF1g68Ybis5TpKptGg4NpRY01dJ&#10;+f34sArMfrqd7GaX+UV+b8Pomt5TY89K9Xvt5wJEoDa8xf/uH61gPEs+4t54J1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3AnMIAAADeAAAADwAAAAAAAAAAAAAA&#10;AAChAgAAZHJzL2Rvd25yZXYueG1sUEsFBgAAAAAEAAQA+QAAAJADAAAAAA==&#10;" strokeweight="0"/>
                <v:line id="Line 8836" o:spid="_x0000_s1399" style="position:absolute;visibility:visible;mso-wrap-style:square" from="5228,7737" to="5488,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lB8YAAADeAAAADwAAAGRycy9kb3ducmV2LnhtbESPT2vCQBTE7wW/w/IEb3WjUk3SrCKl&#10;YnvzL/T4yD6TxezbkF01/fbdQqHHYWZ+wxSr3jbiTp03jhVMxgkI4tJpw5WC03HznILwAVlj45gU&#10;fJOH1XLwVGCu3YP3dD+ESkQI+xwV1CG0uZS+rMmiH7uWOHoX11kMUXaV1B0+Itw2cpokc2nRcFyo&#10;saW3msrr4WYVmN18+/K5OGdn+b4Nk6/0mhp7Umo07NevIAL14T/81/7QCqaLZJbB7514Be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RZQfGAAAA3gAAAA8AAAAAAAAA&#10;AAAAAAAAoQIAAGRycy9kb3ducmV2LnhtbFBLBQYAAAAABAAEAPkAAACUAwAAAAA=&#10;" strokeweight="0"/>
                <v:line id="Line 8837" o:spid="_x0000_s1400" style="position:absolute;visibility:visible;mso-wrap-style:square" from="5228,7758" to="5488,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2/58QAAADeAAAADwAAAGRycy9kb3ducmV2LnhtbESPy4rCMBSG94LvEI7gTlNl1FqNMgwj&#10;jjuv4PLQHNtgc1KaqJ23nywGXP78N77lurWVeFLjjWMFo2ECgjh32nCh4HzaDFIQPiBrrByTgl/y&#10;sF51O0vMtHvxgZ7HUIg4wj5DBWUIdSalz0uy6IeuJo7ezTUWQ5RNIXWDrzhuKzlOkqm0aDg+lFjT&#10;V0n5/fiwCsx+up3sZpf5RX5vw+ia3lNjz0r1e+3nAkSgNrzD/+0frWA8Sz4iQMSJK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b/nxAAAAN4AAAAPAAAAAAAAAAAA&#10;AAAAAKECAABkcnMvZG93bnJldi54bWxQSwUGAAAAAAQABAD5AAAAkgMAAAAA&#10;" strokeweight="0"/>
                <v:line id="Line 8838" o:spid="_x0000_s1401" style="position:absolute;visibility:visible;mso-wrap-style:square" from="5228,7780" to="5488,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afMcAAADeAAAADwAAAGRycy9kb3ducmV2LnhtbESPQWvCQBSE7wX/w/IKvdVNpGoas4qU&#10;FvXWWgMeH9nXZDH7NmS3Gv+9KxR6HGbmG6ZYDbYVZ+q9cawgHScgiCunDdcKDt8fzxkIH5A1to5J&#10;wZU8rJajhwJz7S78Red9qEWEsM9RQRNCl0vpq4Ys+rHriKP343qLIcq+lrrHS4TbVk6SZCYtGo4L&#10;DXb01lB12v9aBeZztpnu5uVrKd83IT1mp8zYg1JPj8N6ASLQEP7Df+2tVjCZJy8p3O/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Rp8xwAAAN4AAAAPAAAAAAAA&#10;AAAAAAAAAKECAABkcnMvZG93bnJldi54bWxQSwUGAAAAAAQABAD5AAAAlQMAAAAA&#10;" strokeweight="0"/>
                <v:line id="Line 8839" o:spid="_x0000_s1402" style="position:absolute;visibility:visible;mso-wrap-style:square" from="5228,7803" to="5488,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EC8YAAADeAAAADwAAAGRycy9kb3ducmV2LnhtbESPT2vCQBTE7wW/w/IEb3VjsBqjq0ip&#10;aG+tf8DjI/tMFrNvQ3bV9Nu7hUKPw8z8hlmsOluLO7XeOFYwGiYgiAunDZcKjofNawbCB2SNtWNS&#10;8EMeVsveywJz7R78Tfd9KEWEsM9RQRVCk0vpi4os+qFriKN3ca3FEGVbSt3iI8JtLdMkmUiLhuNC&#10;hQ29V1Rc9zerwHxNtm+f09PsJD+2YXTOrpmxR6UG/W49BxGoC//hv/ZOK0inyTi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zhAvGAAAA3gAAAA8AAAAAAAAA&#10;AAAAAAAAoQIAAGRycy9kb3ducmV2LnhtbFBLBQYAAAAABAAEAPkAAACUAwAAAAA=&#10;" strokeweight="0"/>
                <v:line id="Line 8840" o:spid="_x0000_s1403" style="position:absolute;visibility:visible;mso-wrap-style:square" from="5228,8144" to="5488,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hkMcAAADeAAAADwAAAGRycy9kb3ducmV2LnhtbESPQWvCQBSE74L/YXlCb7rRthpTVxGx&#10;pN5aq+DxkX1NFrNvQ3Y16b/vFgo9DjPzDbPa9LYWd2q9caxgOklAEBdOGy4VnD5fxykIH5A11o5J&#10;wTd52KyHgxVm2nX8QfdjKEWEsM9QQRVCk0npi4os+olriKP35VqLIcq2lLrFLsJtLWdJMpcWDceF&#10;ChvaVVRcjzerwLzP8+fD4rw8y30eppf0mhp7Uuph1G9fQATqw3/4r/2mFcwWydMj/N6JV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GQxwAAAN4AAAAPAAAAAAAA&#10;AAAAAAAAAKECAABkcnMvZG93bnJldi54bWxQSwUGAAAAAAQABAD5AAAAlQMAAAAA&#10;" strokeweight="0"/>
                <v:line id="Line 8841" o:spid="_x0000_s1404" style="position:absolute;visibility:visible;mso-wrap-style:square" from="5228,8166" to="5526,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55MYAAADeAAAADwAAAGRycy9kb3ducmV2LnhtbESPT4vCMBTE78J+h/AW9qap4mqtRhHZ&#10;xfXmX/D4aJ5tsHkpTVa7334jCB6HmfkNM1u0thI3arxxrKDfS0AQ504bLhQcD9/dFIQPyBorx6Tg&#10;jzws5m+dGWba3XlHt30oRISwz1BBGUKdSenzkiz6nquJo3dxjcUQZVNI3eA9wm0lB0kykhYNx4US&#10;a1qVlF/3v1aB2Y7Wn5vxaXKSX+vQP6fX1NijUh/v7XIKIlAbXuFn+0crGIyT4RAed+IV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eTGAAAA3gAAAA8AAAAAAAAA&#10;AAAAAAAAoQIAAGRycy9kb3ducmV2LnhtbFBLBQYAAAAABAAEAPkAAACUAwAAAAA=&#10;" strokeweight="0"/>
                <v:line id="Line 8842" o:spid="_x0000_s1405" style="position:absolute;visibility:visible;mso-wrap-style:square" from="5228,8187" to="5518,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cf8YAAADeAAAADwAAAGRycy9kb3ducmV2LnhtbESPT4vCMBTE7wv7HcJb8Kap4p9ajSKi&#10;uHtzXQWPj+bZBpuX0kSt336zIOxxmJnfMPNlaytxp8Ybxwr6vQQEce604ULB8WfbTUH4gKyxckwK&#10;nuRhuXh/m2Om3YO/6X4IhYgQ9hkqKEOoMyl9XpJF33M1cfQurrEYomwKqRt8RLit5CBJxtKi4bhQ&#10;Yk3rkvLr4WYVmP14N/qanKYnudmF/jm9psYelep8tKsZiEBt+A+/2p9awWCSDEf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aHH/GAAAA3gAAAA8AAAAAAAAA&#10;AAAAAAAAoQIAAGRycy9kb3ducmV2LnhtbFBLBQYAAAAABAAEAPkAAACUAwAAAAA=&#10;" strokeweight="0"/>
                <v:line id="Line 8843" o:spid="_x0000_s1406" style="position:absolute;visibility:visible;mso-wrap-style:square" from="5228,8209" to="5436,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CCMYAAADeAAAADwAAAGRycy9kb3ducmV2LnhtbESPT2vCQBTE7wW/w/IEb3Wj2Bijq0ip&#10;aG+tf8DjI/tMFrNvQ3bV9Nu7hUKPw8z8hlmsOluLO7XeOFYwGiYgiAunDZcKjofNawbCB2SNtWNS&#10;8EMeVsveywJz7R78Tfd9KEWEsM9RQRVCk0vpi4os+qFriKN3ca3FEGVbSt3iI8JtLcdJkkqLhuNC&#10;hQ29V1Rc9zerwHyl27fP6Wl2kh/bMDpn18zYo1KDfreegwjUhf/wX3unFYynySS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ggjGAAAA3gAAAA8AAAAAAAAA&#10;AAAAAAAAoQIAAGRycy9kb3ducmV2LnhtbFBLBQYAAAAABAAEAPkAAACUAwAAAAA=&#10;" strokeweight="0"/>
                <v:line id="Line 8844" o:spid="_x0000_s1407" style="position:absolute;visibility:visible;mso-wrap-style:square" from="5228,8230" to="5488,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k8YAAADeAAAADwAAAGRycy9kb3ducmV2LnhtbESPT2vCQBTE7wW/w/IEb3WjWBOjq0ip&#10;aG+tf8DjI/tMFrNvQ3bV9Nu7hUKPw8z8hlmsOluLO7XeOFYwGiYgiAunDZcKjofNawbCB2SNtWNS&#10;8EMeVsveywJz7R78Tfd9KEWEsM9RQRVCk0vpi4os+qFriKN3ca3FEGVbSt3iI8JtLcdJMpUWDceF&#10;Cht6r6i47m9Wgfmabt8+09PsJD+2YXTOrpmxR6UG/W49BxGoC//hv/ZOKxinySS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J5PGAAAA3gAAAA8AAAAAAAAA&#10;AAAAAAAAoQIAAGRycy9kb3ducmV2LnhtbFBLBQYAAAAABAAEAPkAAACUAwAAAAA=&#10;" strokeweight="0"/>
                <v:line id="Line 8845" o:spid="_x0000_s1408" style="position:absolute;flip:x;visibility:visible;mso-wrap-style:square" from="2633,7483" to="2892,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phsUAAADeAAAADwAAAGRycy9kb3ducmV2LnhtbERPTWsCMRC9F/ofwhR602xFVLZGkZZK&#10;EVTUeuht3Ex3FzeTJYlu/PfmIPT4eN/TeTSNuJLztWUFb/0MBHFhdc2lgp/DV28CwgdkjY1lUnAj&#10;D/PZ89MUc2073tF1H0qRQtjnqKAKoc2l9EVFBn3ftsSJ+7POYEjQlVI77FK4aeQgy0bSYM2pocKW&#10;PioqzvuLUbDbjPnklpd4jqduvf09lqvj50Kp15e4eAcRKIZ/8cP9rRUMxtkw7U130hW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YphsUAAADeAAAADwAAAAAAAAAA&#10;AAAAAAChAgAAZHJzL2Rvd25yZXYueG1sUEsFBgAAAAAEAAQA+QAAAJMDAAAAAA==&#10;" strokeweight="0"/>
                <v:line id="Line 8846" o:spid="_x0000_s1409" style="position:absolute;flip:y;visibility:visible;mso-wrap-style:square" from="2633,7095" to="2633,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MHcgAAADeAAAADwAAAGRycy9kb3ducmV2LnhtbESPT2sCMRTE74V+h/AEbzWrSK1bo0hL&#10;RQq1+O/g7bl53V3cvCxJdNNv3xQKPQ4z8xtmtoimETdyvrasYDjIQBAXVtdcKjjs3x6eQPiArLGx&#10;TAq+ycNifn83w1zbjrd024VSJAj7HBVUIbS5lL6oyKAf2JY4eV/WGQxJulJqh12Cm0aOsuxRGqw5&#10;LVTY0ktFxWV3NQq2mwmf3eoaL/HcfXyejuX78XWpVL8Xl88gAsXwH/5rr7WC0SQbT+H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qMHcgAAADeAAAADwAAAAAA&#10;AAAAAAAAAAChAgAAZHJzL2Rvd25yZXYueG1sUEsFBgAAAAAEAAQA+QAAAJYDAAAAAA==&#10;" strokeweight="0"/>
                <v:line id="Line 8847" o:spid="_x0000_s1410" style="position:absolute;flip:x;visibility:visible;mso-wrap-style:square" from="2502,7095" to="2633,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zXcYAAADeAAAADwAAAGRycy9kb3ducmV2LnhtbESPy2oCMRSG94W+QziF7jRTwQtTo0hL&#10;pQgqal10d5yczgxOToYkOvHtzULo8ue/8U3n0TTiSs7XlhW89TMQxIXVNZcKfg5fvQkIH5A1NpZJ&#10;wY08zGfPT1PMte14R9d9KEUaYZ+jgiqENpfSFxUZ9H3bEifvzzqDIUlXSu2wS+OmkYMsG0mDNaeH&#10;Clv6qKg47y9GwW4z5pNbXuI5nrr19vdYro6fC6VeX+LiHUSgGP7Dj/a3VjAYZ8MEkHASCs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Js13GAAAA3gAAAA8AAAAAAAAA&#10;AAAAAAAAoQIAAGRycy9kb3ducmV2LnhtbFBLBQYAAAAABAAEAPkAAACUAwAAAAA=&#10;" strokeweight="0"/>
                <v:line id="Line 8848" o:spid="_x0000_s1411" style="position:absolute;flip:y;visibility:visible;mso-wrap-style:square" from="2892,7095" to="2892,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WxsgAAADeAAAADwAAAGRycy9kb3ducmV2LnhtbESPQWsCMRSE70L/Q3iF3jSrYC2rUaSl&#10;UgpWtPXg7bl53V3cvCxJdOO/N0Khx2FmvmFmi2gacSHna8sKhoMMBHFhdc2lgp/v9/4LCB+QNTaW&#10;ScGVPCzmD70Z5tp2vKXLLpQiQdjnqKAKoc2l9EVFBv3AtsTJ+7XOYEjSlVI77BLcNHKUZc/SYM1p&#10;ocKWXisqTruzUbD9mvDRrc7xFI/denPYl5/7t6VST49xOQURKIb/8F/7QysYTbLxEO530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UWxsgAAADeAAAADwAAAAAA&#10;AAAAAAAAAAChAgAAZHJzL2Rvd25yZXYueG1sUEsFBgAAAAAEAAQA+QAAAJYDAAAAAA==&#10;" strokeweight="0"/>
                <v:line id="Line 8849" o:spid="_x0000_s1412" style="position:absolute;visibility:visible;mso-wrap-style:square" from="2892,7095" to="5488,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S1sYAAADeAAAADwAAAGRycy9kb3ducmV2LnhtbESPT4vCMBTE7wv7HcITvK2pBbVWoyzL&#10;iu5t/QceH82zDTYvpYlav71ZWPA4zMxvmPmys7W4UeuNYwXDQQKCuHDacKngsF99ZCB8QNZYOyYF&#10;D/KwXLy/zTHX7s5buu1CKSKEfY4KqhCaXEpfVGTRD1xDHL2zay2GKNtS6hbvEW5rmSbJWFo0HBcq&#10;bOirouKyu1oF5ne8Hv1MjtOj/F6H4Sm7ZMYelOr3us8ZiEBdeIX/2xutIJ0kox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qEtbGAAAA3gAAAA8AAAAAAAAA&#10;AAAAAAAAoQIAAGRycy9kb3ducmV2LnhtbFBLBQYAAAAABAAEAPkAAACUAwAAAAA=&#10;" strokeweight="0"/>
                <v:line id="Line 8850" o:spid="_x0000_s1413" style="position:absolute;flip:x;visibility:visible;mso-wrap-style:square" from="2502,6835" to="5488,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tKsgAAADeAAAADwAAAGRycy9kb3ducmV2LnhtbESPT2sCMRTE70K/Q3hCb5rV0ipbo0hL&#10;RQq1+O/g7bl53V3cvCxJdNNv3xQKPQ4z8xtmtoimETdyvrasYDTMQBAXVtdcKjjs3wZTED4ga2ws&#10;k4Jv8rCY3/VmmGvb8ZZuu1CKBGGfo4IqhDaX0hcVGfRD2xIn78s6gyFJV0rtsEtw08hxlj1JgzWn&#10;hQpbeqmouOyuRsF2M+GzW13jJZ67j8/TsXw/vi6Vuu/H5TOIQDH8h//aa61gPMkeH+D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tKsgAAADeAAAADwAAAAAA&#10;AAAAAAAAAAChAgAAZHJzL2Rvd25yZXYueG1sUEsFBgAAAAAEAAQA+QAAAJYDAAAAAA==&#10;" strokeweight="0"/>
                <v:line id="Line 8851" o:spid="_x0000_s1414" style="position:absolute;visibility:visible;mso-wrap-style:square" from="2892,7095" to="2892,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vOcYAAADeAAAADwAAAGRycy9kb3ducmV2LnhtbESPT4vCMBTE7wv7HcJb8Kap4p9ajSKi&#10;uHtzXQWPj+bZBpuX0kSt336zIOxxmJnfMPNlaytxp8Ybxwr6vQQEce604ULB8WfbTUH4gKyxckwK&#10;nuRhuXh/m2Om3YO/6X4IhYgQ9hkqKEOoMyl9XpJF33M1cfQurrEYomwKqRt8RLit5CBJxtKi4bhQ&#10;Yk3rkvLr4WYVmP14N/qanKYnudmF/jm9psYelep8tKsZiEBt+A+/2p9awWCSjIb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LznGAAAA3gAAAA8AAAAAAAAA&#10;AAAAAAAAoQIAAGRycy9kb3ducmV2LnhtbFBLBQYAAAAABAAEAPkAAACUAwAAAAA=&#10;" strokeweight="0"/>
                <v:line id="Line 8852" o:spid="_x0000_s1415" style="position:absolute;visibility:visible;mso-wrap-style:square" from="2892,7113" to="5488,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KosYAAADeAAAADwAAAGRycy9kb3ducmV2LnhtbESPT4vCMBTE7wv7HcITvK2pQrVWoyzL&#10;iu5t/QceH82zDTYvpYlav71ZWPA4zMxvmPmys7W4UeuNYwXDQQKCuHDacKngsF99ZCB8QNZYOyYF&#10;D/KwXLy/zTHX7s5buu1CKSKEfY4KqhCaXEpfVGTRD1xDHL2zay2GKNtS6hbvEW5rOUqSsbRoOC5U&#10;2NBXRcVld7UKzO94nf5MjtOj/F6H4Sm7ZMYelOr3us8ZiEBdeIX/2xutYDRJ0h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DiqLGAAAA3gAAAA8AAAAAAAAA&#10;AAAAAAAAoQIAAGRycy9kb3ducmV2LnhtbFBLBQYAAAAABAAEAPkAAACUAwAAAAA=&#10;" strokeweight="0"/>
                <v:line id="Line 8853" o:spid="_x0000_s1416" style="position:absolute;visibility:visible;mso-wrap-style:square" from="5488,7113" to="5488,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U1cYAAADeAAAADwAAAGRycy9kb3ducmV2LnhtbESPT4vCMBTE7wt+h/CEva2pgrVWo4go&#10;rrdd/4DHR/Nsg81LaaJ2v/1GWNjjMDO/YebLztbiQa03jhUMBwkI4sJpw6WC03H7kYHwAVlj7ZgU&#10;/JCH5aL3Nsdcuyd/0+MQShEh7HNUUIXQ5FL6oiKLfuAa4uhdXWsxRNmWUrf4jHBby1GSpNKi4bhQ&#10;YUPriorb4W4VmK90N95PztOz3OzC8JLdMmNPSr33u9UMRKAu/If/2p9awWiSjFN4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FNXGAAAA3gAAAA8AAAAAAAAA&#10;AAAAAAAAoQIAAGRycy9kb3ducmV2LnhtbFBLBQYAAAAABAAEAPkAAACUAwAAAAA=&#10;" strokeweight="0"/>
                <v:line id="Line 8854" o:spid="_x0000_s1417" style="position:absolute;flip:x;visibility:visible;mso-wrap-style:square" from="2892,7134" to="5488,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rKcgAAADeAAAADwAAAGRycy9kb3ducmV2LnhtbESPQWsCMRSE74X+h/CE3mpWod2yGkUq&#10;llKwRasHb8/Nc3dx87Ik0Y3/vikUehxm5htmOo+mFVdyvrGsYDTMQBCXVjdcKdh9rx5fQPiArLG1&#10;TApu5GE+u7+bYqFtzxu6bkMlEoR9gQrqELpCSl/WZNAPbUecvJN1BkOSrpLaYZ/gppXjLHuWBhtO&#10;CzV29FpTed5ejILNZ85H93aJ53js11+HffWxXy6UehjExQREoBj+w3/td61gnGdPOfzeSV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ArKcgAAADeAAAADwAAAAAA&#10;AAAAAAAAAAChAgAAZHJzL2Rvd25yZXYueG1sUEsFBgAAAAAEAAQA+QAAAJYDAAAAAA==&#10;" strokeweight="0"/>
                <v:line id="Line 8855" o:spid="_x0000_s1418" style="position:absolute;flip:y;visibility:visible;mso-wrap-style:square" from="2892,7113" to="2892,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8UAAADeAAAADwAAAGRycy9kb3ducmV2LnhtbERPy2oCMRTdF/oP4Ra600wFH0yNIi2V&#10;IqioddHddXI7Mzi5GZLoxL83C6HLw3lP59E04krO15YVvPUzEMSF1TWXCn4OX70JCB+QNTaWScGN&#10;PMxnz09TzLXteEfXfShFCmGfo4IqhDaX0hcVGfR92xIn7s86gyFBV0rtsEvhppGDLBtJgzWnhgpb&#10;+qioOO8vRsFuM+aTW17iOZ669fb3WK6OnwulXl/i4h1EoBj+xQ/3t1YwGGfDtDfdSV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W8UAAADeAAAADwAAAAAAAAAA&#10;AAAAAAChAgAAZHJzL2Rvd25yZXYueG1sUEsFBgAAAAAEAAQA+QAAAJMDAAAAAA==&#10;" strokeweight="0"/>
                <v:line id="Line 8856" o:spid="_x0000_s1419" style="position:absolute;visibility:visible;mso-wrap-style:square" from="2892,7156" to="302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Ap8UAAADeAAAADwAAAGRycy9kb3ducmV2LnhtbESPQYvCMBSE78L+h/CEvWmqoNZqlEUU&#10;3ZvrKnh8NM822LyUJmr335sFweMwM98w82VrK3GnxhvHCgb9BARx7rThQsHxd9NLQfiArLFyTAr+&#10;yMNy8dGZY6bdg3/ofgiFiBD2GSooQ6gzKX1ekkXfdzVx9C6usRiibAqpG3xEuK3kMEnG0qLhuFBi&#10;TauS8uvhZhWY/Xg7+p6cpie53obBOb2mxh6V+uy2XzMQgdrwDr/aO61gOElGU/i/E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6Ap8UAAADeAAAADwAAAAAAAAAA&#10;AAAAAAChAgAAZHJzL2Rvd25yZXYueG1sUEsFBgAAAAAEAAQA+QAAAJMDAAAAAA==&#10;" strokeweight="0"/>
                <v:line id="Line 8857" o:spid="_x0000_s1420" style="position:absolute;visibility:visible;mso-wrap-style:square" from="3541,7156" to="367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jh8UAAADeAAAADwAAAGRycy9kb3ducmV2LnhtbESPXWvCMBSG7wf+h3AE72aisNpVo4zh&#10;6Ha3OYVdHppjG2xOShNt/ffLxWCXL+8Xz2Y3ulbcqA/Ws4bFXIEgrryxXGs4fr895iBCRDbYeiYN&#10;dwqw204eNlgYP/AX3Q6xFmmEQ4Eamhi7QspQNeQwzH1HnLyz7x3GJPtamh6HNO5auVQqkw4tp4cG&#10;O3ptqLocrk6D/czKp4/V6fkk92Vc/OSX3Lqj1rPp+LIGEWmM/+G/9rvRsFypLAEknIQ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jjh8UAAADeAAAADwAAAAAAAAAA&#10;AAAAAAChAgAAZHJzL2Rvd25yZXYueG1sUEsFBgAAAAAEAAQA+QAAAJMDAAAAAA==&#10;" strokeweight="0"/>
                <v:line id="Line 8858" o:spid="_x0000_s1421" style="position:absolute;flip:x;visibility:visible;mso-wrap-style:square" from="5099,7156" to="5228,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ce8cAAADeAAAADwAAAGRycy9kb3ducmV2LnhtbESPQWsCMRSE74X+h/CE3mpWD1q2RhGL&#10;Ugq1qPXg7bl57i5uXpYkuum/bwTB4zAz3zCTWTSNuJLztWUFg34GgriwuuZSwe9u+foGwgdkjY1l&#10;UvBHHmbT56cJ5tp2vKHrNpQiQdjnqKAKoc2l9EVFBn3ftsTJO1lnMCTpSqkddgluGjnMspE0WHNa&#10;qLClRUXFeXsxCjbrMR/d6hLP8dh9/xz25df+Y67USy/O30EEiuERvrc/tYLhOBsN4HYnXQ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6dx7xwAAAN4AAAAPAAAAAAAA&#10;AAAAAAAAAKECAABkcnMvZG93bnJldi54bWxQSwUGAAAAAAQABAD5AAAAlQMAAAAA&#10;" strokeweight="0"/>
                <v:line id="Line 8859" o:spid="_x0000_s1422" style="position:absolute;visibility:visible;mso-wrap-style:square" from="2892,7174" to="302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Ya8YAAADeAAAADwAAAGRycy9kb3ducmV2LnhtbESPT2vCQBTE70K/w/IKvenGQGOaukop&#10;FvXmX+jxkX1NFrNvQ3bV9Nu7guBxmJnfMNN5bxtxoc4bxwrGowQEcem04UrBYf8zzEH4gKyxcUwK&#10;/snDfPYymGKh3ZW3dNmFSkQI+wIV1CG0hZS+rMmiH7mWOHp/rrMYouwqqTu8RrhtZJokmbRoOC7U&#10;2NJ3TeVpd7YKzCZbvq8nx4+jXCzD+Dc/5cYelHp77b8+QQTqwzP8aK+0gnSSZCnc78Qr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2GvGAAAA3gAAAA8AAAAAAAAA&#10;AAAAAAAAoQIAAGRycy9kb3ducmV2LnhtbFBLBQYAAAAABAAEAPkAAACUAwAAAAA=&#10;" strokeweight="0"/>
                <v:line id="Line 8860" o:spid="_x0000_s1423" style="position:absolute;visibility:visible;mso-wrap-style:square" from="3541,7174" to="36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98MYAAADeAAAADwAAAGRycy9kb3ducmV2LnhtbESPT2vCQBTE7wW/w/IEb3Wj0hijq0ip&#10;aG+tf8DjI/tMFrNvQ3bV9Nu7hUKPw8z8hlmsOluLO7XeOFYwGiYgiAunDZcKjofNawbCB2SNtWNS&#10;8EMeVsveywJz7R78Tfd9KEWEsM9RQRVCk0vpi4os+qFriKN3ca3FEGVbSt3iI8JtLcdJkkqLhuNC&#10;hQ29V1Rc9zerwHyl27fP6Wl2kh/bMDpn18zYo1KDfreegwjUhf/wX3unFYynSTq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KffDGAAAA3gAAAA8AAAAAAAAA&#10;AAAAAAAAoQIAAGRycy9kb3ducmV2LnhtbFBLBQYAAAAABAAEAPkAAACUAwAAAAA=&#10;" strokeweight="0"/>
                <v:line id="Line 8861" o:spid="_x0000_s1424" style="position:absolute;flip:x;visibility:visible;mso-wrap-style:square" from="5099,7174" to="5228,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48gAAADeAAAADwAAAGRycy9kb3ducmV2LnhtbESPT2sCMRTE74V+h/AK3mq2IlpWo0iL&#10;Ugqt+O/g7bl53V3cvCxJdNNvb4RCj8PM/IaZzqNpxJWcry0reOlnIIgLq2suFex3y+dXED4ga2ws&#10;k4Jf8jCfPT5MMde24w1dt6EUCcI+RwVVCG0upS8qMuj7tiVO3o91BkOSrpTaYZfgppGDLBtJgzWn&#10;hQpbequoOG8vRsHme8wnt7rEczx1X+vjofw8vC+U6j3FxQREoBj+w3/tD61gMM5GQ7jfSVd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5/48gAAADeAAAADwAAAAAA&#10;AAAAAAAAAAChAgAAZHJzL2Rvd25yZXYueG1sUEsFBgAAAAAEAAQA+QAAAJYDAAAAAA==&#10;" strokeweight="0"/>
                <v:line id="Line 8862" o:spid="_x0000_s1425" style="position:absolute;visibility:visible;mso-wrap-style:square" from="3021,7156" to="302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AH8YAAADeAAAADwAAAGRycy9kb3ducmV2LnhtbESPT4vCMBTE7wt+h/CEva2pgrVWo4go&#10;rrdd/4DHR/Nsg81LaaJ2v/1GWNjjMDO/YebLztbiQa03jhUMBwkI4sJpw6WC03H7kYHwAVlj7ZgU&#10;/JCH5aL3Nsdcuyd/0+MQShEh7HNUUIXQ5FL6oiKLfuAa4uhdXWsxRNmWUrf4jHBby1GSpNKi4bhQ&#10;YUPriorb4W4VmK90N95PztOz3OzC8JLdMmNPSr33u9UMRKAu/If/2p9awWiSpGN4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vQB/GAAAA3gAAAA8AAAAAAAAA&#10;AAAAAAAAoQIAAGRycy9kb3ducmV2LnhtbFBLBQYAAAAABAAEAPkAAACUAwAAAAA=&#10;" strokeweight="0"/>
                <v:line id="Line 8863" o:spid="_x0000_s1426" style="position:absolute;visibility:visible;mso-wrap-style:square" from="3671,7156" to="36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eaMYAAADeAAAADwAAAGRycy9kb3ducmV2LnhtbESPT4vCMBTE74LfITxhb5oqWGs1yrKs&#10;6N7Wf+Dx0TzbYPNSmqx2v71ZWPA4zMxvmOW6s7W4U+uNYwXjUQKCuHDacKngdNwMMxA+IGusHZOC&#10;X/KwXvV7S8y1e/Ce7odQighhn6OCKoQml9IXFVn0I9cQR+/qWoshyraUusVHhNtaTpIklRYNx4UK&#10;G/qoqLgdfqwC851up1+z8/wsP7dhfMlumbEnpd4G3fsCRKAuvML/7Z1WMJklaQp/d+IV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93mjGAAAA3gAAAA8AAAAAAAAA&#10;AAAAAAAAoQIAAGRycy9kb3ducmV2LnhtbFBLBQYAAAAABAAEAPkAAACUAwAAAAA=&#10;" strokeweight="0"/>
                <v:line id="Line 8864" o:spid="_x0000_s1427" style="position:absolute;visibility:visible;mso-wrap-style:square" from="3541,7156" to="354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788YAAADeAAAADwAAAGRycy9kb3ducmV2LnhtbESPT2vCQBTE7wW/w/KE3upGwSRNXUWk&#10;ot7qP+jxkX1NFrNvQ3ar6bd3hYLHYWZ+w8wWvW3ElTpvHCsYjxIQxKXThisFp+P6LQfhA7LGxjEp&#10;+CMPi/ngZYaFdjfe0/UQKhEh7AtUUIfQFlL6siaLfuRa4uj9uM5iiLKrpO7wFuG2kZMkSaVFw3Gh&#10;xpZWNZWXw69VYL7SzXSXnd/P8nMTxt/5JTf2pNTrsF9+gAjUh2f4v73VCiZZkmbwuBOv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e/PGAAAA3gAAAA8AAAAAAAAA&#10;AAAAAAAAoQIAAGRycy9kb3ducmV2LnhtbFBLBQYAAAAABAAEAPkAAACUAwAAAAA=&#10;" strokeweight="0"/>
                <v:line id="Line 8865" o:spid="_x0000_s1428" style="position:absolute;visibility:visible;mso-wrap-style:square" from="5228,7156" to="5228,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vgcQAAADeAAAADwAAAGRycy9kb3ducmV2LnhtbERPz2vCMBS+D/wfwhO8zURhtatGGcPR&#10;7bY5hR0fzbMNNi+libb+98thsOPH93uzG10rbtQH61nDYq5AEFfeWK41HL/fHnMQISIbbD2ThjsF&#10;2G0nDxssjB/4i26HWIsUwqFADU2MXSFlqBpyGOa+I07c2fcOY4J9LU2PQwp3rVwqlUmHllNDgx29&#10;NlRdDlenwX5m5dPH6vR8kvsyLn7yS27dUevZdHxZg4g0xn/xn/vdaFiuVJb2pjvp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u+BxAAAAN4AAAAPAAAAAAAAAAAA&#10;AAAAAKECAABkcnMvZG93bnJldi54bWxQSwUGAAAAAAQABAD5AAAAkgMAAAAA&#10;" strokeweight="0"/>
                <v:line id="Line 8866" o:spid="_x0000_s1429" style="position:absolute;flip:y;visibility:visible;mso-wrap-style:square" from="5099,7156" to="5099,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QfcgAAADeAAAADwAAAGRycy9kb3ducmV2LnhtbESPQWsCMRSE74X+h/AK3mq2HrSuRpEW&#10;RQpWtPXg7bl53V3cvCxJdNN/bwoFj8PMfMNM59E04krO15YVvPQzEMSF1TWXCr6/ls+vIHxA1thY&#10;JgW/5GE+e3yYYq5txzu67kMpEoR9jgqqENpcSl9UZND3bUucvB/rDIYkXSm1wy7BTSMHWTaUBmtO&#10;CxW29FZRcd5fjILd54hPbnWJ53jqNtvjofw4vC+U6j3FxQREoBju4f/2WisYjLLhGP7upCs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QfcgAAADeAAAADwAAAAAA&#10;AAAAAAAAAAChAgAAZHJzL2Rvd25yZXYueG1sUEsFBgAAAAAEAAQA+QAAAJYDAAAAAA==&#10;" strokeweight="0"/>
                <v:rect id="Rectangle 8867" o:spid="_x0000_s1430" style="position:absolute;left:2892;top:7113;width:25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DccA&#10;AADeAAAADwAAAGRycy9kb3ducmV2LnhtbESPy2oCMRSG9wXfIRzBXU0cbLVTo2ih0I1QL4u6O05O&#10;ZwYnJ9Mk1dGnN4tClz//jW+26GwjzuRD7VjDaKhAEBfO1Fxq2O/eH6cgQkQ22DgmDVcKsJj3HmaY&#10;G3fhDZ23sRRphEOOGqoY21zKUFRkMQxdS5y8b+ctxiR9KY3HSxq3jcyUepYWa04PFbb0VlFx2v5a&#10;DauX6ernc8zr2+Z4oMPX8fSUeaX1oN8tX0FE6uJ/+K/9YTRkEzVJAAknoY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tw3HAAAA3gAAAA8AAAAAAAAAAAAAAAAAmAIAAGRy&#10;cy9kb3ducmV2LnhtbFBLBQYAAAAABAAEAPUAAACMAwAAAAA=&#10;" fillcolor="black" stroked="f"/>
                <v:rect id="Rectangle 8868" o:spid="_x0000_s1431" style="position:absolute;left:2892;top:7113;width:25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gFMYA&#10;AADeAAAADwAAAGRycy9kb3ducmV2LnhtbESPQWvCQBSE7wX/w/KE3uomShuJriKC4MlaK+LxmX0m&#10;IbtvQ3bV9N+7hUKPw8x8w8yXvTXiTp2vHStIRwkI4sLpmksFx+/N2xSED8gajWNS8EMelovByxxz&#10;7R78RfdDKEWEsM9RQRVCm0vpi4os+pFriaN3dZ3FEGVXSt3hI8KtkeMk+ZAWa44LFba0rqhoDjer&#10;YPp+Mc0xm5x32Wd6asisyO/2Sr0O+9UMRKA+/If/2lutYJwlWQq/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xgFMYAAADeAAAADwAAAAAAAAAAAAAAAACYAgAAZHJz&#10;L2Rvd25yZXYueG1sUEsFBgAAAAAEAAQA9QAAAIsDAAAAAA==&#10;" filled="f" strokeweight="0"/>
                <v:shape id="Freeform 8869" o:spid="_x0000_s1432" style="position:absolute;left:2892;top:7113;width:2596;height:21;visibility:visible;mso-wrap-style:square;v-text-anchor:top" coordsize="2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dqcgA&#10;AADeAAAADwAAAGRycy9kb3ducmV2LnhtbESPQWsCMRSE7wX/Q3hCL6UmbkHL1igitLQHD67SXl83&#10;r7tbNy/bJNXVX28KQo/DzHzDzBa9bcWBfGgcaxiPFAji0pmGKw277fP9I4gQkQ22jknDiQIs5oOb&#10;GebGHXlDhyJWIkE45KihjrHLpQxlTRbDyHXEyfty3mJM0lfSeDwmuG1lptREWmw4LdTY0aqmcl/8&#10;Wg14ev/5Ls6bM314Fe/wM3tYv71ofTvsl08gIvXxP3xtvxoN2VRNM/i7k6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h2pyAAAAN4AAAAPAAAAAAAAAAAAAAAAAJgCAABk&#10;cnMvZG93bnJldi54bWxQSwUGAAAAAAQABAD1AAAAjQMAAAAA&#10;" path="m,l,20r2530,l,xe" fillcolor="black" stroked="f">
                  <v:path arrowok="t" o:connecttype="custom" o:connectlocs="0,0;0,23;2733,23;0,0" o:connectangles="0,0,0,0"/>
                </v:shape>
                <v:shape id="Freeform 8870" o:spid="_x0000_s1433" style="position:absolute;left:2892;top:7113;width:2596;height:21;visibility:visible;mso-wrap-style:square;v-text-anchor:top" coordsize="2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IVMcA&#10;AADeAAAADwAAAGRycy9kb3ducmV2LnhtbESPQWvCQBSE70L/w/IKvZS6UUFrzEbEIvVQsFXx/Mi+&#10;ZkOzb0N2TdJ/7xYKHoeZ+YbJ1oOtRUetrxwrmIwTEMSF0xWXCs6n3csrCB+QNdaOScEveVjnD6MM&#10;U+16/qLuGEoRIexTVGBCaFIpfWHIoh+7hjh63661GKJsS6lb7CPc1nKaJHNpseK4YLChraHi53i1&#10;Ct5nsq+kNx/nyzzY7vnzsH1bdko9PQ6bFYhAQ7iH/9t7rWC6SBYz+LsTr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5SFTHAAAA3gAAAA8AAAAAAAAAAAAAAAAAmAIAAGRy&#10;cy9kb3ducmV2LnhtbFBLBQYAAAAABAAEAPUAAACMAwAAAAA=&#10;" path="m,l,20r2530,l,xe" filled="f" strokeweight="0">
                  <v:path arrowok="t" o:connecttype="custom" o:connectlocs="0,0;0,23;2733,23;0,0" o:connectangles="0,0,0,0"/>
                </v:shape>
                <v:shape id="Freeform 8871" o:spid="_x0000_s1434" style="position:absolute;left:2892;top:7113;width:2596;height:21;visibility:visible;mso-wrap-style:square;v-text-anchor:top" coordsize="2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gRsgA&#10;AADeAAAADwAAAGRycy9kb3ducmV2LnhtbESPQU8CMRSE7yb+h+aZeCHQuhIhK4UYE4wePLAQuD63&#10;z93V7evSVlj49dTExONkZr7JzBa9bcWBfGgca7gbKRDEpTMNVxo26+VwCiJEZIOtY9JwogCL+fXV&#10;DHPjjryiQxErkSAcctRQx9jlUoayJoth5Dri5H06bzEm6StpPB4T3LYyU+pBWmw4LdTY0XNN5Xfx&#10;YzXgabv/Ks6rM+28igP8yO7f3160vr3pnx5BROrjf/iv/Wo0ZBM1GcP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yBGyAAAAN4AAAAPAAAAAAAAAAAAAAAAAJgCAABk&#10;cnMvZG93bnJldi54bWxQSwUGAAAAAAQABAD1AAAAjQMAAAAA&#10;" path="m,l2530,r,20l,xe" fillcolor="black" stroked="f">
                  <v:path arrowok="t" o:connecttype="custom" o:connectlocs="0,0;2733,0;2733,23;0,0" o:connectangles="0,0,0,0"/>
                </v:shape>
                <v:shape id="Freeform 8872" o:spid="_x0000_s1435" style="position:absolute;left:2892;top:7113;width:2596;height:21;visibility:visible;mso-wrap-style:square;v-text-anchor:top" coordsize="2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1u8cA&#10;AADeAAAADwAAAGRycy9kb3ducmV2LnhtbESPT2vCQBTE70K/w/IKXkQ3VfzT1FWKpdSDYKvi+ZF9&#10;zYZm34bsmsRv3xUEj8PM/IZZrjtbioZqXzhW8DJKQBBnThecKzgdP4cLED4gaywdk4IreVivnnpL&#10;TLVr+YeaQ8hFhLBPUYEJoUql9Jkhi37kKuLo/braYoiyzqWusY1wW8pxksykxYLjgsGKNoayv8PF&#10;KviayLaQ3uxO51mwzeB7v/l4bZTqP3fvbyACdeERvre3WsF4nsyncLs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dbvHAAAA3gAAAA8AAAAAAAAAAAAAAAAAmAIAAGRy&#10;cy9kb3ducmV2LnhtbFBLBQYAAAAABAAEAPUAAACMAwAAAAA=&#10;" path="m,l2530,r,20l,xe" filled="f" strokeweight="0">
                  <v:path arrowok="t" o:connecttype="custom" o:connectlocs="0,0;2733,0;2733,23;0,0" o:connectangles="0,0,0,0"/>
                </v:shape>
                <v:rect id="Rectangle 8873" o:spid="_x0000_s1436" style="position:absolute;left:2892;top:7134;width:25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4skA&#10;AADeAAAADwAAAGRycy9kb3ducmV2LnhtbESPT0sDMRTE74LfITzBm5u4aP9smxYrCF4KbfVgb6+b&#10;5+7SzcuaxHbtp28KBY/DzPyGmc5724oD+dA41vCYKRDEpTMNVxo+P94eRiBCRDbYOiYNfxRgPru9&#10;mWJh3JHXdNjESiQIhwI11DF2hZShrMliyFxHnLxv5y3GJH0ljcdjgttW5koNpMWG00KNHb3WVO43&#10;v1bDYjxa/KyeeHla77a0/drtn3OvtL6/618mICL18T98bb8bDflQDQdwuZOu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K4skAAADeAAAADwAAAAAAAAAAAAAAAACYAgAA&#10;ZHJzL2Rvd25yZXYueG1sUEsFBgAAAAAEAAQA9QAAAI4DAAAAAA==&#10;" fillcolor="black" stroked="f"/>
                <v:rect id="Rectangle 8874" o:spid="_x0000_s1437" style="position:absolute;left:2892;top:7134;width:259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d+8YA&#10;AADeAAAADwAAAGRycy9kb3ducmV2LnhtbESPQWsCMRSE7wX/Q3iF3mpWS42sRhGh0JNVK+LxuXnd&#10;XTZ5WTapbv+9EYQeh5n5hpkve2fFhbpQe9YwGmYgiAtvai41HL4/XqcgQkQ2aD2Thj8KsFwMnuaY&#10;G3/lHV32sRQJwiFHDVWMbS5lKCpyGIa+JU7ej+8cxiS7UpoOrwnurBxn2UQ6rDktVNjSuqKi2f86&#10;DdP3s20O6u20UV+jY0N2RWGz1frluV/NQETq43/40f40GsYqUwrud9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d+8YAAADeAAAADwAAAAAAAAAAAAAAAACYAgAAZHJz&#10;L2Rvd25yZXYueG1sUEsFBgAAAAAEAAQA9QAAAIsDAAAAAA==&#10;" filled="f" strokeweight="0"/>
                <v:rect id="Rectangle 8875" o:spid="_x0000_s1438" style="position:absolute;left:2892;top:7156;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7C8UA&#10;AADeAAAADwAAAGRycy9kb3ducmV2LnhtbERPy2oCMRTdF/yHcAV3NXGw1U6NooVCN0J9LOruOrmd&#10;GZzcTJNUR7/eLApdHs57tuhsI87kQ+1Yw2ioQBAXztRcatjv3h+nIEJENtg4Jg1XCrCY9x5mmBt3&#10;4Q2dt7EUKYRDjhqqGNtcylBUZDEMXUucuG/nLcYEfSmNx0sKt43MlHqWFmtODRW29FZRcdr+Wg2r&#10;l+nq53PM69vmeKDD1/H0lHml9aDfLV9BROriv/jP/WE0ZBM1SXvTnXQ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bsLxQAAAN4AAAAPAAAAAAAAAAAAAAAAAJgCAABkcnMv&#10;ZG93bnJldi54bWxQSwUGAAAAAAQABAD1AAAAigMAAAAA&#10;" fillcolor="black" stroked="f"/>
                <v:rect id="Rectangle 8876" o:spid="_x0000_s1439" style="position:absolute;left:2892;top:7156;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sEsYA&#10;AADeAAAADwAAAGRycy9kb3ducmV2LnhtbESPT2vCQBTE7wW/w/IEb3Wj0kajq4gg9GTrH8TjM/tM&#10;QnbfhuxW02/fLRQ8DjPzG2ax6qwRd2p95VjBaJiAIM6drrhQcDpuX6cgfEDWaByTgh/ysFr2XhaY&#10;affgPd0PoRARwj5DBWUITSalz0uy6IeuIY7ezbUWQ5RtIXWLjwi3Ro6T5F1arDgulNjQpqS8Pnxb&#10;BdO3q6lP6eSySz9H55rMmvzuS6lBv1vPQQTqwjP83/7QCsZpks7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psEsYAAADeAAAADwAAAAAAAAAAAAAAAACYAgAAZHJz&#10;L2Rvd25yZXYueG1sUEsFBgAAAAAEAAQA9QAAAIsDAAAAAA==&#10;" filled="f" strokeweight="0"/>
                <v:rect id="Rectangle 8877" o:spid="_x0000_s1440" style="position:absolute;left:3541;top:7156;width:1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HKscA&#10;AADeAAAADwAAAGRycy9kb3ducmV2LnhtbESPy2oCMRSG94W+QziF7mrSoZdxNEotFLoR6mWhu+Pk&#10;ODM4OZkmqY4+vVkIXf78N77xtLetOJIPjWMNzwMFgrh0puFKw3r19ZSDCBHZYOuYNJwpwHRyfzfG&#10;wrgTL+i4jJVIIxwK1FDH2BVShrImi2HgOuLk7Z23GJP0lTQeT2nctjJT6k1abDg91NjRZ03lYfln&#10;NcyG+ez354Xnl8VuS9vN7vCaeaX140P/MQIRqY//4Vv722jI3lWeABJOQ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GxyrHAAAA3gAAAA8AAAAAAAAAAAAAAAAAmAIAAGRy&#10;cy9kb3ducmV2LnhtbFBLBQYAAAAABAAEAPUAAACMAwAAAAA=&#10;" fillcolor="black" stroked="f"/>
                <v:rect id="Rectangle 8878" o:spid="_x0000_s1441" style="position:absolute;left:3541;top:7156;width:1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M8YA&#10;AADeAAAADwAAAGRycy9kb3ducmV2LnhtbESPQWvCQBSE7wX/w/IKvdVNLDUhuooIhZ6sWhGPz+xr&#10;ErL7NmS3mv57VxB6HGbmG2a+HKwRF+p941hBOk5AEJdON1wpOHx/vOYgfEDWaByTgj/ysFyMnuZY&#10;aHflHV32oRIRwr5ABXUIXSGlL2uy6MeuI47ej+sthij7SuoerxFujZwkyVRabDgu1NjRuqay3f9a&#10;Bfn72bSH7O20yb7SY0tmRX6zVerleVjNQAQawn/40f7UCiZZkqd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M8YAAADeAAAADwAAAAAAAAAAAAAAAACYAgAAZHJz&#10;L2Rvd25yZXYueG1sUEsFBgAAAAAEAAQA9QAAAIsDAAAAAA==&#10;" filled="f" strokeweight="0"/>
                <v:rect id="Rectangle 8879" o:spid="_x0000_s1442" style="position:absolute;left:5099;top:7156;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8xskA&#10;AADeAAAADwAAAGRycy9kb3ducmV2LnhtbESPT0sDMRTE74LfITyhN5u4aLvdNi1WELwI9s+hvb1u&#10;nrtLNy9rkrarn94IBY/DzPyGmS1624oz+dA41vAwVCCIS2carjRsN6/3OYgQkQ22jknDNwVYzG9v&#10;ZlgYd+EVndexEgnCoUANdYxdIWUoa7IYhq4jTt6n8xZjkr6SxuMlwW0rM6VG0mLDaaHGjl5qKo/r&#10;k9WwnOTLr49Hfv9ZHfa03x2OT5lXWg/u+ucpiEh9/A9f229GQzZWeQZ/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j8xskAAADeAAAADwAAAAAAAAAAAAAAAACYAgAA&#10;ZHJzL2Rvd25yZXYueG1sUEsFBgAAAAAEAAQA9QAAAI4DAAAAAA==&#10;" fillcolor="black" stroked="f"/>
                <v:rect id="Rectangle 8880" o:spid="_x0000_s1443" style="position:absolute;left:5099;top:7156;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r38YA&#10;AADeAAAADwAAAGRycy9kb3ducmV2LnhtbESPT2vCQBTE70K/w/IKvelGpSZEVxFB6MnWP4jHZ/aZ&#10;hOy+Ddmtpt++Wyh4HGbmN8xi1Vsj7tT52rGC8SgBQVw4XXOp4HTcDjMQPiBrNI5JwQ95WC1fBgvM&#10;tXvwnu6HUIoIYZ+jgiqENpfSFxVZ9CPXEkfv5jqLIcqulLrDR4RbIydJMpMWa44LFba0qahoDt9W&#10;QfZ+Nc0pnV526ef43JBZk999KfX22q/nIAL14Rn+b39oBZM0ya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r38YAAADeAAAADwAAAAAAAAAAAAAAAACYAgAAZHJz&#10;L2Rvd25yZXYueG1sUEsFBgAAAAAEAAQA9QAAAIsDAAAAAA==&#10;" filled="f" strokeweight="0"/>
                <v:shape id="Freeform 8881" o:spid="_x0000_s1444" style="position:absolute;left:2892;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uSskA&#10;AADeAAAADwAAAGRycy9kb3ducmV2LnhtbESPQWvCQBSE7wX/w/KEXqTZGG0j0VVKi6AnWy3t9ZF9&#10;JtHs25BdNfbXuwWhx2FmvmFmi87U4kytqywrGEYxCOLc6ooLBV+75dMEhPPIGmvLpOBKDhbz3sMM&#10;M20v/EnnrS9EgLDLUEHpfZNJ6fKSDLrINsTB29vWoA+yLaRu8RLgppZJHL9IgxWHhRIbeispP25P&#10;RsEpTZpfMzisv9eDzfVj9LMbPtt3pR773esUhKfO/4fv7ZVWkKTxZAx/d8IV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PuSskAAADeAAAADwAAAAAAAAAAAAAAAACYAgAA&#10;ZHJzL2Rvd25yZXYueG1sUEsFBgAAAAAEAAQA9QAAAI4DAAAAAA==&#10;" path="m,l,17r126,l,xe" fillcolor="black" stroked="f">
                  <v:path arrowok="t" o:connecttype="custom" o:connectlocs="0,0;0,20;135,20;0,0" o:connectangles="0,0,0,0"/>
                </v:shape>
                <v:shape id="Freeform 8882" o:spid="_x0000_s1445" style="position:absolute;left:2892;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BsMcA&#10;AADeAAAADwAAAGRycy9kb3ducmV2LnhtbESPQUsDMRSE70L/Q3gFL2KzLVbL2rSIVuzV1lK8PTbP&#10;TXDzsm6e7dpfbwqCx2FmvmHmyz406kBd8pENjEcFKOIqWs+1gbft8/UMVBJki01kMvBDCZaLwcUc&#10;SxuP/EqHjdQqQziVaMCJtKXWqXIUMI1iS5y9j9gFlCy7WtsOjxkeGj0pilsd0HNecNjSo6Pqc/Md&#10;DJy+3NZfrV/Gq6f9u8jNyk93rTfmctg/3IMS6uU//NdeWwOTu2I2hfOdfAX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QbDHAAAA3gAAAA8AAAAAAAAAAAAAAAAAmAIAAGRy&#10;cy9kb3ducmV2LnhtbFBLBQYAAAAABAAEAPUAAACMAwAAAAA=&#10;" path="m,l,17r126,l,xe" filled="f" strokeweight="0">
                  <v:path arrowok="t" o:connecttype="custom" o:connectlocs="0,0;0,20;135,20;0,0" o:connectangles="0,0,0,0"/>
                </v:shape>
                <v:shape id="Freeform 8883" o:spid="_x0000_s1446" style="position:absolute;left:2892;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VpsgA&#10;AADeAAAADwAAAGRycy9kb3ducmV2LnhtbESPQWvCQBSE74X+h+UJvYhujFQlZiOlpVBP1Sjt9ZF9&#10;JrHZtyG7avTXdwsFj8PMfMOkq9404kydqy0rmIwjEMSF1TWXCva799EChPPIGhvLpOBKDlbZ40OK&#10;ibYX3tI596UIEHYJKqi8bxMpXVGRQTe2LXHwDrYz6IPsSqk7vAS4aWQcRTNpsOawUGFLrxUVP/nJ&#10;KDjN4/Zmhsf113r4ed1Mv3eTZ/um1NOgf1mC8NT7e/i//aEVxPNoMYO/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dWmyAAAAN4AAAAPAAAAAAAAAAAAAAAAAJgCAABk&#10;cnMvZG93bnJldi54bWxQSwUGAAAAAAQABAD1AAAAjQMAAAAA&#10;" path="m,l126,r,17l,xe" fillcolor="black" stroked="f">
                  <v:path arrowok="t" o:connecttype="custom" o:connectlocs="0,0;135,0;135,20;0,0" o:connectangles="0,0,0,0"/>
                </v:shape>
                <v:shape id="Freeform 8884" o:spid="_x0000_s1447" style="position:absolute;left:2892;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6XMcA&#10;AADeAAAADwAAAGRycy9kb3ducmV2LnhtbESPQUsDMRSE74L/ITzBi9hsi7Zl27SIVuzVtlJ6e2xe&#10;N8HNy7p5tqu/3giCx2FmvmHmyz406kRd8pENDAcFKOIqWs+1gd32+XYKKgmyxSYyGfiiBMvF5cUc&#10;SxvP/EqnjdQqQziVaMCJtKXWqXIUMA1iS5y9Y+wCSpZdrW2H5wwPjR4VxVgH9JwXHLb06Kh633wG&#10;A98fbutv1i/D1dP+IHK38vdvrTfm+qp/mIES6uU//NdeWwOjSTGdwO+df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7elzHAAAA3gAAAA8AAAAAAAAAAAAAAAAAmAIAAGRy&#10;cy9kb3ducmV2LnhtbFBLBQYAAAAABAAEAPUAAACMAwAAAAA=&#10;" path="m,l126,r,17l,xe" filled="f" strokeweight="0">
                  <v:path arrowok="t" o:connecttype="custom" o:connectlocs="0,0;135,0;135,20;0,0" o:connectangles="0,0,0,0"/>
                </v:shape>
                <v:shape id="Freeform 8885" o:spid="_x0000_s1448" style="position:absolute;left:3541;top:7156;width:130;height:18;visibility:visible;mso-wrap-style:square;v-text-anchor:top" coordsize="1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4LscA&#10;AADeAAAADwAAAGRycy9kb3ducmV2LnhtbESPwU7DMAyG75N4h8hI3LaEwaAqyyaEhMZOg44LN6sx&#10;bUXjlCZbu7efD5N2tH7/n/0t16Nv1ZH62AS2cD8zoIjL4BquLHzv36cZqJiQHbaBycKJIqxXN5Ml&#10;5i4M/EXHIlVKIBxztFCn1OVax7Imj3EWOmLJfkPvMcnYV9r1OAjct3puzJP22LBcqLGjt5rKv+Lg&#10;hfLweBpou2n/P5tsvzG7n8IfFtbe3Y6vL6ASjem6fGl/OAvzZ5PJv6IjKq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muC7HAAAA3gAAAA8AAAAAAAAAAAAAAAAAmAIAAGRy&#10;cy9kb3ducmV2LnhtbFBLBQYAAAAABAAEAPUAAACMAwAAAAA=&#10;" path="m,l,17r127,l,xe" fillcolor="black" stroked="f">
                  <v:path arrowok="t" o:connecttype="custom" o:connectlocs="0,0;0,20;136,20;0,0" o:connectangles="0,0,0,0"/>
                </v:shape>
                <v:shape id="Freeform 8886" o:spid="_x0000_s1449" style="position:absolute;left:3541;top:7156;width:130;height:18;visibility:visible;mso-wrap-style:square;v-text-anchor:top" coordsize="1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BsYA&#10;AADeAAAADwAAAGRycy9kb3ducmV2LnhtbESPQWsCMRSE7wX/Q3iCN80qRe1qlFIpaPXiKj0/Ns/N&#10;4uZl3URd/70pCD0OM/MNM1+2thI3anzpWMFwkIAgzp0uuVBwPHz3pyB8QNZYOSYFD/KwXHTe5phq&#10;d+c93bJQiAhhn6ICE0KdSulzQxb9wNXE0Tu5xmKIsimkbvAe4baSoyQZS4slxwWDNX0Zys/Z1Sqo&#10;N3L3uzLDn3O23hQlvo8Px+1FqV63/ZyBCNSG//CrvdYKRpNk+gF/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xBsYAAADeAAAADwAAAAAAAAAAAAAAAACYAgAAZHJz&#10;L2Rvd25yZXYueG1sUEsFBgAAAAAEAAQA9QAAAIsDAAAAAA==&#10;" path="m,l,17r127,l,xe" filled="f" strokeweight="0">
                  <v:path arrowok="t" o:connecttype="custom" o:connectlocs="0,0;0,20;136,20;0,0" o:connectangles="0,0,0,0"/>
                </v:shape>
                <v:shape id="Freeform 8887" o:spid="_x0000_s1450" style="position:absolute;left:3541;top:7156;width:130;height:18;visibility:visible;mso-wrap-style:square;v-text-anchor:top" coordsize="1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i9cYA&#10;AADeAAAADwAAAGRycy9kb3ducmV2LnhtbESPQU/CQBCF7yb8h82YcJNdARErCzEmBD2BxYu3SXds&#10;G7uzpbvQ8u+dg4nHyZv3vXyrzeAbdaEu1oEt3E8MKOIiuJpLC5/H7d0SVEzIDpvAZOFKETbr0c0K&#10;Mxd6/qBLnkolEI4ZWqhSajOtY1GRxzgJLbFk36HzmOTsSu067AXuGz01ZqE91iwLFbb0WlHxk5+9&#10;UGbza0/vu+Z0qJfHndl/5f78YO34dnh5BpVoSP/Pf+03Z2H6aJ5EQHRE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ki9cYAAADeAAAADwAAAAAAAAAAAAAAAACYAgAAZHJz&#10;L2Rvd25yZXYueG1sUEsFBgAAAAAEAAQA9QAAAIsDAAAAAA==&#10;" path="m,l127,r,17l,xe" fillcolor="black" stroked="f">
                  <v:path arrowok="t" o:connecttype="custom" o:connectlocs="0,0;136,0;136,20;0,0" o:connectangles="0,0,0,0"/>
                </v:shape>
                <v:shape id="Freeform 8888" o:spid="_x0000_s1451" style="position:absolute;left:3541;top:7156;width:130;height:18;visibility:visible;mso-wrap-style:square;v-text-anchor:top" coordsize="1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r3cYA&#10;AADeAAAADwAAAGRycy9kb3ducmV2LnhtbESPQWvCQBSE7wX/w/KE3uomIlajq4hFUOvFKJ4f2Wc2&#10;mH2bZrea/vuuUOhxmJlvmPmys7W4U+srxwrSQQKCuHC64lLB+bR5m4DwAVlj7ZgU/JCH5aL3MsdM&#10;uwcf6Z6HUkQI+wwVmBCaTEpfGLLoB64hjt7VtRZDlG0pdYuPCLe1HCbJWFqsOC4YbGhtqLjl31ZB&#10;s5OHy4dJ97d8uysrHI1P588vpV773WoGIlAX/sN/7a1WMHxPpik878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Br3cYAAADeAAAADwAAAAAAAAAAAAAAAACYAgAAZHJz&#10;L2Rvd25yZXYueG1sUEsFBgAAAAAEAAQA9QAAAIsDAAAAAA==&#10;" path="m,l127,r,17l,xe" filled="f" strokeweight="0">
                  <v:path arrowok="t" o:connecttype="custom" o:connectlocs="0,0;136,0;136,20;0,0" o:connectangles="0,0,0,0"/>
                </v:shape>
                <v:shape id="Freeform 8889" o:spid="_x0000_s1452" style="position:absolute;left:5099;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FeMgA&#10;AADeAAAADwAAAGRycy9kb3ducmV2LnhtbESPT2vCQBTE7wW/w/IKXkQ3Rlpt6ipFEfTU+ge9PrKv&#10;SWz2bciuGv30riD0OMzMb5jxtDGlOFPtCssK+r0IBHFqdcGZgt120R2BcB5ZY2mZFFzJwXTSehlj&#10;ou2F13Te+EwECLsEFeTeV4mULs3JoOvZijh4v7Y26IOsM6lrvAS4KWUcRe/SYMFhIceKZjmlf5uT&#10;UXAaxtXNdI6r/arzff0ZHLb9NztXqv3afH2C8NT4//CzvdQK4mH0EcPjTrg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0V4yAAAAN4AAAAPAAAAAAAAAAAAAAAAAJgCAABk&#10;cnMvZG93bnJldi54bWxQSwUGAAAAAAQABAD1AAAAjQMAAAAA&#10;" path="m,l,17r126,l,xe" fillcolor="black" stroked="f">
                  <v:path arrowok="t" o:connecttype="custom" o:connectlocs="0,0;0,20;135,20;0,0" o:connectangles="0,0,0,0"/>
                </v:shape>
                <v:shape id="Freeform 8890" o:spid="_x0000_s1453" style="position:absolute;left:5099;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qgsgA&#10;AADeAAAADwAAAGRycy9kb3ducmV2LnhtbESPX0sDMRDE3wW/Q1jBF7G51j+1Z9MitmJfbSvi23LZ&#10;XoKXzXlZ29NP3wiCj8PM/IaZzvvQqD11yUc2MBwUoIiraD3XBrabp8s7UEmQLTaRycA3JZjPTk+m&#10;WNp44Bfar6VWGcKpRANOpC21TpWjgGkQW+Ls7WIXULLsam07PGR4aPSoKG51QM95wWFLj46qj/VX&#10;MPDz6Tb+YvU8XC7e3kWul/7mtfXGnJ/1D/eghHr5D/+1V9bAaFxMruD3Tr4CenY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eqCyAAAAN4AAAAPAAAAAAAAAAAAAAAAAJgCAABk&#10;cnMvZG93bnJldi54bWxQSwUGAAAAAAQABAD1AAAAjQMAAAAA&#10;" path="m,l,17r126,l,xe" filled="f" strokeweight="0">
                  <v:path arrowok="t" o:connecttype="custom" o:connectlocs="0,0;0,20;135,20;0,0" o:connectangles="0,0,0,0"/>
                </v:shape>
                <v:shape id="Freeform 8891" o:spid="_x0000_s1454" style="position:absolute;left:5099;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4l8kA&#10;AADeAAAADwAAAGRycy9kb3ducmV2LnhtbESPQWvCQBSE7wX/w/KEXqRujG2t0VWkRainahR7fWSf&#10;STT7NmRXjf31bqHQ4zAz3zDTeWsqcaHGlZYVDPoRCOLM6pJzBbvt8ukNhPPIGivLpOBGDuazzsMU&#10;E22vvKFL6nMRIOwSVFB4XydSuqwgg65va+LgHWxj0AfZ5FI3eA1wU8k4il6lwZLDQoE1vReUndKz&#10;UXAexfWP6R1X+1Xv67Yefm8HL/ZDqcduu5iA8NT6//Bf+1MriEfR+Bl+74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8p4l8kAAADeAAAADwAAAAAAAAAAAAAAAACYAgAA&#10;ZHJzL2Rvd25yZXYueG1sUEsFBgAAAAAEAAQA9QAAAI4DAAAAAA==&#10;" path="m,l126,r,17l,xe" fillcolor="black" stroked="f">
                  <v:path arrowok="t" o:connecttype="custom" o:connectlocs="0,0;135,0;135,20;0,0" o:connectangles="0,0,0,0"/>
                </v:shape>
                <v:shape id="Freeform 8892" o:spid="_x0000_s1455" style="position:absolute;left:5099;top:7156;width:129;height:18;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XbcgA&#10;AADeAAAADwAAAGRycy9kb3ducmV2LnhtbESPX0sDMRDE3wW/Q1jBF7G5Fqv22rSIVuyr/YP0bbls&#10;L8HL5rys7emnN4Lg4zAzv2Fmiz406khd8pENDAcFKOIqWs+1ge3m+foeVBJki01kMvBFCRbz87MZ&#10;ljae+JWOa6lVhnAq0YATaUutU+UoYBrEljh7h9gFlCy7WtsOTxkeGj0qilsd0HNecNjSo6Pqff0Z&#10;DHx/uI2/Wr0Ml09ve5GbpR/vWm/M5UX/MAUl1Mt/+K+9sgZGd8VkDL938hX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PNdtyAAAAN4AAAAPAAAAAAAAAAAAAAAAAJgCAABk&#10;cnMvZG93bnJldi54bWxQSwUGAAAAAAQABAD1AAAAjQMAAAAA&#10;" path="m,l126,r,17l,xe" filled="f" strokeweight="0">
                  <v:path arrowok="t" o:connecttype="custom" o:connectlocs="0,0;135,0;135,20;0,0" o:connectangles="0,0,0,0"/>
                </v:shape>
                <v:rect id="Rectangle 8893" o:spid="_x0000_s1456" style="position:absolute;left:2892;top:7174;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GMgA&#10;AADeAAAADwAAAGRycy9kb3ducmV2LnhtbESPQWsCMRSE7wX/Q3iCt5q4WKurUbRQ6KVQbQ/19tw8&#10;dxc3L9sk1a2/3hQKPQ4z8w2zWHW2EWfyoXasYTRUIIgLZ2ouNXy8P99PQYSIbLBxTBp+KMBq2btb&#10;YG7chbd03sVSJAiHHDVUMba5lKGoyGIYupY4eUfnLcYkfSmNx0uC20ZmSk2kxZrTQoUtPVVUnHbf&#10;VsNmNt18vY359bo97Gn/eTg9ZF5pPeh36zmISF38D/+1X4yG7FHNJvB7J1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wYyAAAAN4AAAAPAAAAAAAAAAAAAAAAAJgCAABk&#10;cnMvZG93bnJldi54bWxQSwUGAAAAAAQABAD1AAAAjQMAAAAA&#10;" fillcolor="black" stroked="f"/>
                <v:rect id="Rectangle 8894" o:spid="_x0000_s1457" style="position:absolute;left:2892;top:7174;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7AcYA&#10;AADeAAAADwAAAGRycy9kb3ducmV2LnhtbESPT2vCQBTE7wW/w/IEb3Wj0kajq4gg9GTrH8TjM/tM&#10;QnbfhuxW02/fLRQ8DjPzG2ax6qwRd2p95VjBaJiAIM6drrhQcDpuX6cgfEDWaByTgh/ysFr2XhaY&#10;affgPd0PoRARwj5DBWUITSalz0uy6IeuIY7ezbUWQ5RtIXWLjwi3Ro6T5F1arDgulNjQpqS8Pnxb&#10;BdO3q6lP6eSySz9H55rMmvzuS6lBv1vPQQTqwjP83/7QCsZpMkv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7AcYAAADeAAAADwAAAAAAAAAAAAAAAACYAgAAZHJz&#10;L2Rvd25yZXYueG1sUEsFBgAAAAAEAAQA9QAAAIsDAAAAAA==&#10;" filled="f" strokeweight="0"/>
                <v:rect id="Rectangle 8895" o:spid="_x0000_s1458" style="position:absolute;left:3541;top:7174;width:1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d8cUA&#10;AADeAAAADwAAAGRycy9kb3ducmV2LnhtbERPTWsCMRC9F/wPYQRvNXGxVbdG0UKhF6FqD/U2bqa7&#10;i5vJNkl19debQ6HHx/ueLzvbiDP5UDvWMBoqEMSFMzWXGj73b49TECEiG2wck4YrBVgueg9zzI27&#10;8JbOu1iKFMIhRw1VjG0uZSgqshiGriVO3LfzFmOCvpTG4yWF20ZmSj1LizWnhgpbeq2oOO1+rYb1&#10;bLr++Rjz5rY9HujwdTw9ZV5pPeh3qxcQkbr4L/5zvxsN2UTN0t50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3xxQAAAN4AAAAPAAAAAAAAAAAAAAAAAJgCAABkcnMv&#10;ZG93bnJldi54bWxQSwUGAAAAAAQABAD1AAAAigMAAAAA&#10;" fillcolor="black" stroked="f"/>
                <v:rect id="Rectangle 8896" o:spid="_x0000_s1459" style="position:absolute;left:3541;top:7174;width:13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K6MYA&#10;AADeAAAADwAAAGRycy9kb3ducmV2LnhtbESPQWvCQBSE74X+h+UVvNWNSo1GV5FCwZO2KuLxmX0m&#10;IbtvQ3bV9N+7BaHHYWa+YebLzhpxo9ZXjhUM+gkI4tzpigsFh/3X+wSED8gajWNS8EselovXlzlm&#10;2t35h267UIgIYZ+hgjKEJpPS5yVZ9H3XEEfv4lqLIcq2kLrFe4RbI4dJMpYWK44LJTb0WVJe765W&#10;weTjbOpDOjpt0u3gWJNZkd98K9V761YzEIG68B9+ttdawTBNpl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aK6MYAAADeAAAADwAAAAAAAAAAAAAAAACYAgAAZHJz&#10;L2Rvd25yZXYueG1sUEsFBgAAAAAEAAQA9QAAAIsDAAAAAA==&#10;" filled="f" strokeweight="0"/>
                <v:rect id="Rectangle 8897" o:spid="_x0000_s1460" style="position:absolute;left:5099;top:7174;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L7ccA&#10;AADeAAAADwAAAGRycy9kb3ducmV2LnhtbESPzWoCMRSF9wXfIVzBXU0cbLVTo2ih0I1QtYu6u06u&#10;M4OTm2mS6ujTm0Why8P545stOtuIM/lQO9YwGioQxIUzNZcavnbvj1MQISIbbByThisFWMx7DzPM&#10;jbvwhs7bWIo0wiFHDVWMbS5lKCqyGIauJU7e0XmLMUlfSuPxksZtIzOlnqXFmtNDhS29VVSctr9W&#10;w+pluvr5HPP6tjnsaf99OD1lXmk96HfLVxCRuvgf/mt/GA3ZZKQSQMJJK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0y+3HAAAA3gAAAA8AAAAAAAAAAAAAAAAAmAIAAGRy&#10;cy9kb3ducmV2LnhtbFBLBQYAAAAABAAEAPUAAACMAwAAAAA=&#10;" fillcolor="black" stroked="f"/>
                <v:rect id="Rectangle 8898" o:spid="_x0000_s1461" style="position:absolute;left:5099;top:7174;width:12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c9MYA&#10;AADeAAAADwAAAGRycy9kb3ducmV2LnhtbESPQWvCQBSE7wX/w/KE3uomShuJriKC4MlaK+LxmX0m&#10;IbtvQ3bV9N+7hUKPw8x8w8yXvTXiTp2vHStIRwkI4sLpmksFx+/N2xSED8gajWNS8EMelovByxxz&#10;7R78RfdDKEWEsM9RQRVCm0vpi4os+pFriaN3dZ3FEGVXSt3hI8KtkeMk+ZAWa44LFba0rqhoDjer&#10;YPp+Mc0xm5x32Wd6asisyO/2Sr0O+9UMRKA+/If/2lutYJylSQq/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c9MYAAADeAAAADwAAAAAAAAAAAAAAAACYAgAAZHJz&#10;L2Rvd25yZXYueG1sUEsFBgAAAAAEAAQA9QAAAIsDAAAAAA==&#10;" filled="f" strokeweight="0"/>
                <v:line id="Line 8899" o:spid="_x0000_s1462" style="position:absolute;visibility:visible;mso-wrap-style:square" from="2502,6835" to="2502,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yVsYAAADeAAAADwAAAGRycy9kb3ducmV2LnhtbESPT2vCQBTE7wW/w/KE3uomATVGVxGp&#10;2N7qP/D4yD6TxezbkN1q+u27hYLHYWZ+wyxWvW3EnTpvHCtIRwkI4tJpw5WC03H7loPwAVlj45gU&#10;/JCH1XLwssBCuwfv6X4IlYgQ9gUqqENoCyl9WZNFP3ItcfSurrMYouwqqTt8RLhtZJYkE2nRcFyo&#10;saVNTeXt8G0VmK/Jbvw5Pc/O8n0X0kt+y409KfU67NdzEIH68Az/tz+0gmyaJh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4MlbGAAAA3gAAAA8AAAAAAAAA&#10;AAAAAAAAoQIAAGRycy9kb3ducmV2LnhtbFBLBQYAAAAABAAEAPkAAACUAwAAAAA=&#10;" strokeweight="0"/>
                <v:line id="Line 8900" o:spid="_x0000_s1463" style="position:absolute;visibility:visible;mso-wrap-style:square" from="2502,6917" to="254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XzccAAADeAAAADwAAAGRycy9kb3ducmV2LnhtbESPQWvCQBSE7wX/w/IKvdVNLGoas4qU&#10;FvXWWgMeH9nXZDH7NmS3Gv+9KxR6HGbmG6ZYDbYVZ+q9cawgHScgiCunDdcKDt8fzxkIH5A1to5J&#10;wZU8rJajhwJz7S78Red9qEWEsM9RQRNCl0vpq4Ys+rHriKP343qLIcq+lrrHS4TbVk6SZCYtGo4L&#10;DXb01lB12v9aBeZztpnu5uVrKd83IT1mp8zYg1JPj8N6ASLQEP7Df+2tVjCZp8kL3O/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JfNxwAAAN4AAAAPAAAAAAAA&#10;AAAAAAAAAKECAABkcnMvZG93bnJldi54bWxQSwUGAAAAAAQABAD5AAAAlQMAAAAA&#10;" strokeweight="0"/>
                <v:line id="Line 8901" o:spid="_x0000_s1464" style="position:absolute;flip:x;visibility:visible;mso-wrap-style:square" from="2452,6934" to="2543,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V3sgAAADeAAAADwAAAGRycy9kb3ducmV2LnhtbESPQWsCMRSE70L/Q3iF3jSrSC2rUaSl&#10;UgpWtPXg7bl53V3cvCxJdOO/N0Khx2FmvmFmi2gacSHna8sKhoMMBHFhdc2lgp/v9/4LCB+QNTaW&#10;ScGVPCzmD70Z5tp2vKXLLpQiQdjnqKAKoc2l9EVFBv3AtsTJ+7XOYEjSlVI77BLcNHKUZc/SYM1p&#10;ocKWXisqTruzUbD9mvDRrc7xFI/denPYl5/7t6VST49xOQURKIb/8F/7QysYTYbZGO530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CV3sgAAADeAAAADwAAAAAA&#10;AAAAAAAAAAChAgAAZHJzL2Rvd25yZXYueG1sUEsFBgAAAAAEAAQA+QAAAJYDAAAAAA==&#10;" strokeweight="0"/>
                <v:line id="Line 8902" o:spid="_x0000_s1465" style="position:absolute;visibility:visible;mso-wrap-style:square" from="2452,6948" to="250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qIscAAADeAAAADwAAAGRycy9kb3ducmV2LnhtbESPQWvCQBSE74X+h+UJvdVNAtEYXaWU&#10;FtubjQoeH9lnsph9G7JbTf99tyD0OMzMN8xqM9pOXGnwxrGCdJqAIK6dNtwoOOzfnwsQPiBr7ByT&#10;gh/ysFk/Pqyw1O7GX3StQiMihH2JCtoQ+lJKX7dk0U9dTxy9sxsshiiHRuoBbxFuO5klyUxaNBwX&#10;WuzptaX6Un1bBWY32+af8+PiKN+2IT0Vl8LYg1JPk/FlCSLQGP7D9/aHVpDN0yS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0aoixwAAAN4AAAAPAAAAAAAA&#10;AAAAAAAAAKECAABkcnMvZG93bnJldi54bWxQSwUGAAAAAAQABAD5AAAAlQMAAAAA&#10;" strokeweight="0"/>
                <v:line id="Line 8903" o:spid="_x0000_s1466" style="position:absolute;flip:y;visibility:visible;mso-wrap-style:square" from="2502,6960" to="2502,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uMscAAADeAAAADwAAAGRycy9kb3ducmV2LnhtbESPQWsCMRSE74X+h/CE3mpWD1q2RhGL&#10;Ugq1qPXg7bl57i5uXpYkuum/bwTB4zAz3zCTWTSNuJLztWUFg34GgriwuuZSwe9u+foGwgdkjY1l&#10;UvBHHmbT56cJ5tp2vKHrNpQiQdjnqKAKoc2l9EVFBn3ftsTJO1lnMCTpSqkddgluGjnMspE0WHNa&#10;qLClRUXFeXsxCjbrMR/d6hLP8dh9/xz25df+Y67USy/O30EEiuERvrc/tYLheJCN4HYnXQ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q4yxwAAAN4AAAAPAAAAAAAA&#10;AAAAAAAAAKECAABkcnMvZG93bnJldi54bWxQSwUGAAAAAAQABAD5AAAAlQMAAAAA&#10;" strokeweight="0"/>
                <v:line id="Line 8904" o:spid="_x0000_s1467" style="position:absolute;flip:y;visibility:visible;mso-wrap-style:square" from="2502,6777" to="250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LqcgAAADeAAAADwAAAGRycy9kb3ducmV2LnhtbESPQWsCMRSE74X+h/AK3mpWD25ZjSIt&#10;FSnUoq0Hb8/N6+7i5mVJopv++0YQPA4z8w0zW0TTigs531hWMBpmIIhLqxuuFPx8vz+/gPABWWNr&#10;mRT8kYfF/PFhhoW2PW/psguVSBD2BSqoQ+gKKX1Zk0E/tB1x8n6tMxiSdJXUDvsEN60cZ9lEGmw4&#10;LdTY0WtN5Wl3Ngq2m5yPbnWOp3jsP78O++pj/7ZUavAUl1MQgWK4h2/ttVYwzkdZDtc76Qr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ILqcgAAADeAAAADwAAAAAA&#10;AAAAAAAAAAChAgAAZHJzL2Rvd25yZXYueG1sUEsFBgAAAAAEAAQA+QAAAJYDAAAAAA==&#10;" strokeweight="0"/>
                <v:line id="Line 8905" o:spid="_x0000_s1468" style="position:absolute;visibility:visible;mso-wrap-style:square" from="2502,7095" to="250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FvMQAAADeAAAADwAAAGRycy9kb3ducmV2LnhtbERPz2vCMBS+D/Y/hDfYbaYVrLUziojS&#10;7ba5Fjw+mrc22LyUJmr33y+HwY4f3+/1drK9uNHojWMF6SwBQdw4bbhVUH0dX3IQPiBr7B2Tgh/y&#10;sN08Pqyx0O7On3Q7hVbEEPYFKuhCGAopfdORRT9zA3Hkvt1oMUQ4tlKPeI/htpfzJMmkRcOxocOB&#10;9h01l9PVKjAfWbl4X9arWh7KkJ7zS25spdTz07R7BRFoCv/iP/ebVjBfpkncG+/E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AW8xAAAAN4AAAAPAAAAAAAAAAAA&#10;AAAAAKECAABkcnMvZG93bnJldi54bWxQSwUGAAAAAAQABAD5AAAAkgMAAAAA&#10;" strokeweight="0"/>
                <v:line id="Line 8906" o:spid="_x0000_s1469" style="position:absolute;visibility:visible;mso-wrap-style:square" from="5488,6835" to="5488,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gJ8YAAADeAAAADwAAAGRycy9kb3ducmV2LnhtbESPT4vCMBTE7wt+h/CEva1pBbVWo4is&#10;6N7Wf+Dx0TzbYPNSmqx2v71ZWPA4zMxvmPmys7W4U+uNYwXpIAFBXDhtuFRwOm4+MhA+IGusHZOC&#10;X/KwXPTe5phr9+A93Q+hFBHCPkcFVQhNLqUvKrLoB64hjt7VtRZDlG0pdYuPCLe1HCbJWFo0HBcq&#10;bGhdUXE7/FgF5nu8HX1NztOz/NyG9JLdMmNPSr33u9UMRKAuvML/7Z1WMJykyR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oCfGAAAA3gAAAA8AAAAAAAAA&#10;AAAAAAAAoQIAAGRycy9kb3ducmV2LnhtbFBLBQYAAAAABAAEAPkAAACUAwAAAAA=&#10;" strokeweight="0"/>
                <v:line id="Line 8907" o:spid="_x0000_s1470" style="position:absolute;visibility:visible;mso-wrap-style:square" from="5488,6917" to="5529,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Z8YAAADeAAAADwAAAGRycy9kb3ducmV2LnhtbESPzWrCQBSF94W+w3AL3dVJBGNMHUVE&#10;SbtrbQIuL5nbZDBzJ2RGTd++syh0eTh/fOvtZHtxo9EbxwrSWQKCuHHacKug+jq+5CB8QNbYOyYF&#10;P+Rhu3l8WGOh3Z0/6XYKrYgj7AtU0IUwFFL6piOLfuYG4uh9u9FiiHJspR7xHsdtL+dJkkmLhuND&#10;hwPtO2oup6tVYD6ycvG+rFe1PJQhPeeX3NhKqeenafcKItAU/sN/7TetYL5M0wgQcSIK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n2fGAAAA3gAAAA8AAAAAAAAA&#10;AAAAAAAAoQIAAGRycy9kb3ducmV2LnhtbFBLBQYAAAAABAAEAPkAAACUAwAAAAA=&#10;" strokeweight="0"/>
                <v:line id="Line 8908" o:spid="_x0000_s1471" style="position:absolute;flip:x;visibility:visible;mso-wrap-style:square" from="5439,6934" to="5529,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gm8gAAADeAAAADwAAAGRycy9kb3ducmV2LnhtbESPQWsCMRSE70L/Q3gFb5pdD1pWo0jF&#10;Ugpt0daDt+fmdXdx87Ik0U3/fVMQPA4z8w2zWEXTiis531hWkI8zEMSl1Q1XCr6/tqMnED4ga2wt&#10;k4Jf8rBaPgwWWGjb846u+1CJBGFfoII6hK6Q0pc1GfRj2xEn78c6gyFJV0ntsE9w08pJlk2lwYbT&#10;Qo0dPddUnvcXo2D3MeOTe7nEczz175/HQ/V22KyVGj7G9RxEoBju4Vv7VSuYzPI8h/876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6gm8gAAADeAAAADwAAAAAA&#10;AAAAAAAAAAChAgAAZHJzL2Rvd25yZXYueG1sUEsFBgAAAAAEAAQA+QAAAJYDAAAAAA==&#10;" strokeweight="0"/>
                <v:line id="Line 8909" o:spid="_x0000_s1472" style="position:absolute;visibility:visible;mso-wrap-style:square" from="5439,6948" to="5488,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i8YAAADeAAAADwAAAGRycy9kb3ducmV2LnhtbESPT2vCQBTE7wW/w/KE3uomATVGVxGp&#10;2N7qP/D4yD6TxezbkN1q+u27hYLHYWZ+wyxWvW3EnTpvHCtIRwkI4tJpw5WC03H7loPwAVlj45gU&#10;/JCH1XLwssBCuwfv6X4IlYgQ9gUqqENoCyl9WZNFP3ItcfSurrMYouwqqTt8RLhtZJYkE2nRcFyo&#10;saVNTeXt8G0VmK/Jbvw5Pc/O8n0X0kt+y409KfU67NdzEIH68Az/tz+0gmyaph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pIvGAAAA3gAAAA8AAAAAAAAA&#10;AAAAAAAAoQIAAGRycy9kb3ducmV2LnhtbFBLBQYAAAAABAAEAPkAAACUAwAAAAA=&#10;" strokeweight="0"/>
                <v:line id="Line 8910" o:spid="_x0000_s1473" style="position:absolute;flip:y;visibility:visible;mso-wrap-style:square" from="5488,6960" to="5488,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bd8gAAADeAAAADwAAAGRycy9kb3ducmV2LnhtbESPT2sCMRTE74V+h/AKvdXsKmhZjSIt&#10;lSK04r+Dt+fmdXdx87Ik0U2/fVMo9DjMzG+Y2SKaVtzI+caygnyQgSAurW64UnDYvz09g/ABWWNr&#10;mRR8k4fF/P5uhoW2PW/ptguVSBD2BSqoQ+gKKX1Zk0E/sB1x8r6sMxiSdJXUDvsEN60cZtlYGmw4&#10;LdTY0UtN5WV3NQq2nxM+u9U1XuK5/9icjtX6+LpU6vEhLqcgAsXwH/5rv2sFw0mej+D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Cbd8gAAADeAAAADwAAAAAA&#10;AAAAAAAAAAChAgAAZHJzL2Rvd25yZXYueG1sUEsFBgAAAAAEAAQA+QAAAJYDAAAAAA==&#10;" strokeweight="0"/>
                <v:line id="Line 8911" o:spid="_x0000_s1474" style="position:absolute;flip:y;visibility:visible;mso-wrap-style:square" from="5488,6777" to="5488,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DA8gAAADeAAAADwAAAGRycy9kb3ducmV2LnhtbESPT2sCMRTE74V+h/AKvdXsimhZjSIt&#10;lSK04r+Dt+fmdXdx87Ik0U2/fVMo9DjMzG+Y2SKaVtzI+caygnyQgSAurW64UnDYvz09g/ABWWNr&#10;mRR8k4fF/P5uhoW2PW/ptguVSBD2BSqoQ+gKKX1Zk0E/sB1x8r6sMxiSdJXUDvsEN60cZtlYGmw4&#10;LdTY0UtN5WV3NQq2nxM+u9U1XuK5/9icjtX6+LpU6vEhLqcgAsXwH/5rv2sFw0mej+D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kDA8gAAADeAAAADwAAAAAA&#10;AAAAAAAAAAChAgAAZHJzL2Rvd25yZXYueG1sUEsFBgAAAAAEAAQA+QAAAJYDAAAAAA==&#10;" strokeweight="0"/>
                <v:line id="Line 8912" o:spid="_x0000_s1475" style="position:absolute;visibility:visible;mso-wrap-style:square" from="5488,7095" to="548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8/8cAAADeAAAADwAAAGRycy9kb3ducmV2LnhtbESPQWvCQBSE74X+h+UJvdVNAtEYXaWU&#10;FtubjQoeH9lnsph9G7JbTf99tyD0OMzMN8xqM9pOXGnwxrGCdJqAIK6dNtwoOOzfnwsQPiBr7ByT&#10;gh/ysFk/Pqyw1O7GX3StQiMihH2JCtoQ+lJKX7dk0U9dTxy9sxsshiiHRuoBbxFuO5klyUxaNBwX&#10;WuzptaX6Un1bBWY32+af8+PiKN+2IT0Vl8LYg1JPk/FlCSLQGP7D9/aHVpDN0zS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Dz/xwAAAN4AAAAPAAAAAAAA&#10;AAAAAAAAAKECAABkcnMvZG93bnJldi54bWxQSwUGAAAAAAQABAD5AAAAlQMAAAAA&#10;" strokeweight="0"/>
                <v:line id="Line 8913" o:spid="_x0000_s1476" style="position:absolute;visibility:visible;mso-wrap-style:square" from="2892,7642" to="289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iiMYAAADeAAAADwAAAGRycy9kb3ducmV2LnhtbESPT2vCQBTE70K/w/IK3nQToTFNXaWU&#10;FvXmX+jxkX1NFrNvQ3ar8du7guBxmJnfMLNFbxtxps4bxwrScQKCuHTacKXgsP8Z5SB8QNbYOCYF&#10;V/KwmL8MZlhod+EtnXehEhHCvkAFdQhtIaUva7Lox64ljt6f6yyGKLtK6g4vEW4bOUmSTFo0HBdq&#10;bOmrpvK0+7cKzCZbvq2nx/ej/F6G9Dc/5cYelBq+9p8fIAL14Rl+tFdawWSaph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oojGAAAA3gAAAA8AAAAAAAAA&#10;AAAAAAAAoQIAAGRycy9kb3ducmV2LnhtbFBLBQYAAAAABAAEAPkAAACUAwAAAAA=&#10;" strokeweight="0"/>
                <v:line id="Line 8914" o:spid="_x0000_s1477" style="position:absolute;visibility:visible;mso-wrap-style:square" from="2633,7642" to="2633,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HE8YAAADeAAAADwAAAGRycy9kb3ducmV2LnhtbESPT2vCQBTE70K/w/IKvekmgiZGVyml&#10;YnvzL3h8ZJ/JYvZtyG41/fbdguBxmJnfMItVbxtxo84bxwrSUQKCuHTacKXgeFgPcxA+IGtsHJOC&#10;X/KwWr4MFlhod+cd3fahEhHCvkAFdQhtIaUva7LoR64ljt7FdRZDlF0ldYf3CLeNHCfJVFo0HBdq&#10;bOmjpvK6/7EKzHa6mXxnp9lJfm5Ces6vubFHpd5e+/c5iEB9eIYf7S+tYJylaQb/d+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xPGAAAA3gAAAA8AAAAAAAAA&#10;AAAAAAAAoQIAAGRycy9kb3ducmV2LnhtbFBLBQYAAAAABAAEAPkAAACUAwAAAAA=&#10;" strokeweight="0"/>
                <v:line id="Line 8915" o:spid="_x0000_s1478" style="position:absolute;flip:y;visibility:visible;mso-wrap-style:square" from="4142,7600" to="4159,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JBsUAAADeAAAADwAAAGRycy9kb3ducmV2LnhtbERPy2oCMRTdC/2HcAvuNDMutEyNIpaW&#10;UqjF16K76+Q6Mzi5GZLopH/fLASXh/OeL6NpxY2cbywryMcZCOLS6oYrBYf9++gFhA/IGlvLpOCP&#10;PCwXT4M5Ftr2vKXbLlQihbAvUEEdQldI6cuaDPqx7YgTd7bOYEjQVVI77FO4aeUky6bSYMOpocaO&#10;1jWVl93VKNhuZnxyH9d4iaf+++f3WH0d31ZKDZ/j6hVEoBge4rv7UyuYzPI87U130hW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QJBsUAAADeAAAADwAAAAAAAAAA&#10;AAAAAAChAgAAZHJzL2Rvd25yZXYueG1sUEsFBgAAAAAEAAQA+QAAAJMDAAAAAA==&#10;" strokeweight="0"/>
                <v:line id="Line 8916" o:spid="_x0000_s1479" style="position:absolute;visibility:visible;mso-wrap-style:square" from="4159,7600" to="4173,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2+sYAAADeAAAADwAAAGRycy9kb3ducmV2LnhtbESPT4vCMBTE7wt+h/CEva1pBbVWo4is&#10;6N7Wf+Dx0TzbYPNSmqx2v71ZWPA4zMxvmPmys7W4U+uNYwXpIAFBXDhtuFRwOm4+MhA+IGusHZOC&#10;X/KwXPTe5phr9+A93Q+hFBHCPkcFVQhNLqUvKrLoB64hjt7VtRZDlG0pdYuPCLe1HCbJWFo0HBcq&#10;bGhdUXE7/FgF5nu8HX1NztOz/NyG9JLdMmNPSr33u9UMRKAuvML/7Z1WMJyk6R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NvrGAAAA3gAAAA8AAAAAAAAA&#10;AAAAAAAAoQIAAGRycy9kb3ducmV2LnhtbFBLBQYAAAAABAAEAPkAAACUAwAAAAA=&#10;" strokeweight="0"/>
                <v:line id="Line 8917" o:spid="_x0000_s1480" style="position:absolute;flip:y;visibility:visible;mso-wrap-style:square" from="4173,7642" to="418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PvcYAAADeAAAADwAAAGRycy9kb3ducmV2LnhtbESPzWoCMRSF94LvEK7gTjPOQsvUKGJp&#10;KYVatHXR3XVynRmc3AxJdNK3bxaCy8P541uuo2nFjZxvLCuYTTMQxKXVDVcKfr5fJ08gfEDW2Fom&#10;BX/kYb0aDpZYaNvznm6HUIk0wr5ABXUIXSGlL2sy6Ke2I07e2TqDIUlXSe2wT+OmlXmWzaXBhtND&#10;jR1tayovh6tRsN8t+OTervEST/3n1++x+ji+bJQaj+LmGUSgGB7he/tdK8gXszwBJJyE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uz73GAAAA3gAAAA8AAAAAAAAA&#10;AAAAAAAAoQIAAGRycy9kb3ducmV2LnhtbFBLBQYAAAAABAAEAPkAAACUAwAAAAA=&#10;" strokeweight="0"/>
                <v:line id="Line 8918" o:spid="_x0000_s1481" style="position:absolute;flip:x;visibility:visible;mso-wrap-style:square" from="2502,7642" to="289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qJsgAAADeAAAADwAAAGRycy9kb3ducmV2LnhtbESPQUvDQBSE74L/YXmCN7tJDrbEbktR&#10;FBG0NNqDt9fsMwnNvg2722b777tCocdhZr5h5stoenEk5zvLCvJJBoK4trrjRsHP9+vDDIQPyBp7&#10;y6TgRB6Wi9ubOZbajryhYxUakSDsS1TQhjCUUvq6JYN+Ygfi5P1ZZzAk6RqpHY4JbnpZZNmjNNhx&#10;WmhxoOeW6n11MAo2X1PeubdD3Mfd+Ln+3TYf25eVUvd3cfUEIlAM1/Cl/a4VFNO8yOH/TroCcnE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JqJsgAAADeAAAADwAAAAAA&#10;AAAAAAAAAAChAgAAZHJzL2Rvd25yZXYueG1sUEsFBgAAAAAEAAQA+QAAAJYDAAAAAA==&#10;" strokeweight="0"/>
                <v:line id="Line 8919" o:spid="_x0000_s1482" style="position:absolute;flip:x;visibility:visible;mso-wrap-style:square" from="2502,8732" to="289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0UcgAAADeAAAADwAAAGRycy9kb3ducmV2LnhtbESPQWsCMRSE7wX/Q3iCt5p1D1pWo0hL&#10;RQpt0daDt+fmdXdx87Ik0U3/fVMQPA4z8w2zWEXTiis531hWMBlnIIhLqxuuFHx/vT4+gfABWWNr&#10;mRT8kofVcvCwwELbnnd03YdKJAj7AhXUIXSFlL6syaAf2444eT/WGQxJukpqh32Cm1bmWTaVBhtO&#10;CzV29FxTed5fjILdx4xPbnOJ53jq3z+Ph+rt8LJWajSM6zmIQDHcw7f2VivIZ5M8h/876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D0UcgAAADeAAAADwAAAAAA&#10;AAAAAAAAAAChAgAAZHJzL2Rvd25yZXYueG1sUEsFBgAAAAAEAAQA+QAAAJYDAAAAAA==&#10;" strokeweight="0"/>
                <v:line id="Line 8920" o:spid="_x0000_s1483" style="position:absolute;visibility:visible;mso-wrap-style:square" from="2892,7642" to="414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LrccAAADeAAAADwAAAGRycy9kb3ducmV2LnhtbESPQWvCQBSE7wX/w/IK3uomEU2auoqI&#10;xfamVqHHR/Y1Wcy+Ddmtxn/fLRR6HGbmG2axGmwrrtR741hBOklAEFdOG64VnD5enwoQPiBrbB2T&#10;gjt5WC1HDwsstbvxga7HUIsIYV+igiaErpTSVw1Z9BPXEUfvy/UWQ5R9LXWPtwi3rcySZC4tGo4L&#10;DXa0aai6HL+tArOf72bv+fn5LLe7kH4Wl8LYk1Ljx2H9AiLQEP7Df+03rSDL02wK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cutxwAAAN4AAAAPAAAAAAAA&#10;AAAAAAAAAKECAABkcnMvZG93bnJldi54bWxQSwUGAAAAAAQABAD5AAAAlQMAAAAA&#10;" strokeweight="0"/>
                <v:line id="Line 8921" o:spid="_x0000_s1484" style="position:absolute;visibility:visible;mso-wrap-style:square" from="4185,7642" to="5488,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T2ccAAADeAAAADwAAAGRycy9kb3ducmV2LnhtbESPQWvCQBSE7wX/w/IK3uomQU2auoqI&#10;xfamVqHHR/Y1Wcy+Ddmtxn/fLRR6HGbmG2axGmwrrtR741hBOklAEFdOG64VnD5enwoQPiBrbB2T&#10;gjt5WC1HDwsstbvxga7HUIsIYV+igiaErpTSVw1Z9BPXEUfvy/UWQ5R9LXWPtwi3rcySZC4tGo4L&#10;DXa0aai6HL+tArOf72bv+fn5LLe7kH4Wl8LYk1Ljx2H9AiLQEP7Df+03rSDL02wK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FPZxwAAAN4AAAAPAAAAAAAA&#10;AAAAAAAAAKECAABkcnMvZG93bnJldi54bWxQSwUGAAAAAAQABAD5AAAAlQMAAAAA&#10;" strokeweight="0"/>
                <v:line id="Line 8922" o:spid="_x0000_s1485" style="position:absolute;flip:y;visibility:visible;mso-wrap-style:square" from="4142,8691" to="4159,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JcgAAADeAAAADwAAAGRycy9kb3ducmV2LnhtbESPT2sCMRTE74V+h/AKvdWsC2pZjSIt&#10;lSK04r+Dt+fmdXdx87Ik0U2/fVMo9DjMzG+Y2SKaVtzI+cayguEgA0FcWt1wpeCwf3t6BuEDssbW&#10;Min4Jg+L+f3dDAtte97SbRcqkSDsC1RQh9AVUvqyJoN+YDvi5H1ZZzAk6SqpHfYJblqZZ9lYGmw4&#10;LdTY0UtN5WV3NQq2nxM+u9U1XuK5/9icjtX6+LpU6vEhLqcgAsXwH/5rv2sF+WSYj+D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sJcgAAADeAAAADwAAAAAA&#10;AAAAAAAAAAChAgAAZHJzL2Rvd25yZXYueG1sUEsFBgAAAAAEAAQA+QAAAJYDAAAAAA==&#10;" strokeweight="0"/>
                <v:line id="Line 8923" o:spid="_x0000_s1486" style="position:absolute;visibility:visible;mso-wrap-style:square" from="4159,8691" to="4173,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oNcYAAADeAAAADwAAAGRycy9kb3ducmV2LnhtbESPT2vCQBTE7wW/w/KE3uomgcYYXUWk&#10;xfZW/4HHR/aZLGbfhuxW02/fLRQ8DjPzG2axGmwrbtR741hBOklAEFdOG64VHA/vLwUIH5A1to5J&#10;wQ95WC1HTwsstbvzjm77UIsIYV+igiaErpTSVw1Z9BPXEUfv4nqLIcq+lrrHe4TbVmZJkkuLhuNC&#10;gx1tGqqu+2+rwHzl29fP6Wl2km/bkJ6La2HsUann8bCegwg0hEf4v/2hFWTTNMvh706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2aDXGAAAA3gAAAA8AAAAAAAAA&#10;AAAAAAAAoQIAAGRycy9kb3ducmV2LnhtbFBLBQYAAAAABAAEAPkAAACUAwAAAAA=&#10;" strokeweight="0"/>
                <v:line id="Line 8924" o:spid="_x0000_s1487" style="position:absolute;flip:y;visibility:visible;mso-wrap-style:square" from="4173,8732" to="418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XycgAAADeAAAADwAAAGRycy9kb3ducmV2LnhtbESPQWsCMRSE74X+h/AKvdWse+jK1ijS&#10;UpFCFW099PbcvO4ubl6WJLrpv28EweMwM98w03k0nTiT861lBeNRBoK4srrlWsH31/vTBIQPyBo7&#10;y6TgjzzMZ/d3Uyy1HXhL512oRYKwL1FBE0JfSumrhgz6ke2Jk/drncGQpKuldjgkuOlknmXP0mDL&#10;aaHBnl4bqo67k1GwXRd8cMtTPMbD8Ln52dcf+7eFUo8PcfECIlAMt/C1vdIK8mKcF3C5k66An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dXycgAAADeAAAADwAAAAAA&#10;AAAAAAAAAAChAgAAZHJzL2Rvd25yZXYueG1sUEsFBgAAAAAEAAQA+QAAAJYDAAAAAA==&#10;" strokeweight="0"/>
                <v:line id="Line 8925" o:spid="_x0000_s1488" style="position:absolute;visibility:visible;mso-wrap-style:square" from="2892,8732" to="414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Z3MMAAADeAAAADwAAAGRycy9kb3ducmV2LnhtbERPy4rCMBTdD/gP4QqzG9MW1FqNIjKi&#10;sxtf4PLSXNtgc1OajHb+3iwGZnk478Wqt414UOeNYwXpKAFBXDptuFJwPm0/chA+IGtsHJOCX/Kw&#10;Wg7eFlho9+QDPY6hEjGEfYEK6hDaQkpf1mTRj1xLHLmb6yyGCLtK6g6fMdw2MkuSibRoODbU2NKm&#10;pvJ+/LEKzPdkN/6aXmYX+bkL6TW/58aelXof9us5iEB9+Bf/ufdaQTZNs7g33olX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lWdzDAAAA3gAAAA8AAAAAAAAAAAAA&#10;AAAAoQIAAGRycy9kb3ducmV2LnhtbFBLBQYAAAAABAAEAPkAAACRAwAAAAA=&#10;" strokeweight="0"/>
                <v:line id="Line 8926" o:spid="_x0000_s1489" style="position:absolute;visibility:visible;mso-wrap-style:square" from="4185,8732" to="5488,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8R8YAAADeAAAADwAAAGRycy9kb3ducmV2LnhtbESPT2vCQBTE7wW/w/IEb3WTgBqjq4hU&#10;bG+tf8DjI/tMFrNvQ3ar8dt3C4Ueh5n5DbNc97YRd+q8cawgHScgiEunDVcKTsfdaw7CB2SNjWNS&#10;8CQP69XgZYmFdg/+ovshVCJC2BeooA6hLaT0ZU0W/di1xNG7us5iiLKrpO7wEeG2kVmSTKVFw3Gh&#10;xpa2NZW3w7dVYD6n+8nH7Dw/y7d9SC/5LTf2pNRo2G8WIAL14T/8137XCrJZms3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p/EfGAAAA3gAAAA8AAAAAAAAA&#10;AAAAAAAAoQIAAGRycy9kb3ducmV2LnhtbFBLBQYAAAAABAAEAPkAAACUAwAAAAA=&#10;" strokeweight="0"/>
                <v:rect id="Rectangle 8927" o:spid="_x0000_s1490" style="position:absolute;left:3281;top:7150;width:106;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cZcIA&#10;AADeAAAADwAAAGRycy9kb3ducmV2LnhtbESPy4rCMBSG98K8QzgD7jS1wijVKMOAoDIbqw9waE4v&#10;mJyUJGM7b28Wgsuf/8a33Y/WiAf50DlWsJhnIIgrpztuFNyuh9kaRIjIGo1jUvBPAfa7j8kWC+0G&#10;vtCjjI1IIxwKVNDG2BdShqoli2HueuLk1c5bjEn6RmqPQxq3RuZZ9iUtdpweWuzpp6XqXv5ZBfJa&#10;HoZ1aXzmznn9a07HS01Oqenn+L0BEWmM7/CrfdQK8tVimQASTkI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ZxlwgAAAN4AAAAPAAAAAAAAAAAAAAAAAJgCAABkcnMvZG93&#10;bnJldi54bWxQSwUGAAAAAAQABAD1AAAAhwMAAAAA&#10;" filled="f" stroked="f">
                  <v:textbox style="mso-fit-shape-to-text:t" inset="0,0,0,0">
                    <w:txbxContent>
                      <w:p w14:paraId="730B43AA"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2</w:t>
                        </w:r>
                      </w:p>
                    </w:txbxContent>
                  </v:textbox>
                </v:rect>
                <v:rect id="Rectangle 8928" o:spid="_x0000_s1491" style="position:absolute;left:5451;top:7149;width:106;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5/sQA&#10;AADeAAAADwAAAGRycy9kb3ducmV2LnhtbESP3WoCMRSE7wt9h3AKvavZ3YLKahQpCLZ44+oDHDZn&#10;fzA5WZLU3b59IwheDjPzDbPeTtaIG/nQO1aQzzIQxLXTPbcKLuf9xxJEiMgajWNS8EcBtpvXlzWW&#10;2o18olsVW5EgHEpU0MU4lFKGuiOLYeYG4uQ1zluMSfpWao9jglsjiyybS4s9p4UOB/rqqL5Wv1aB&#10;PFf7cVkZn7mfojma78OpIafU+9u0W4GINMVn+NE+aAXFIv/M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Of7EAAAA3gAAAA8AAAAAAAAAAAAAAAAAmAIAAGRycy9k&#10;b3ducmV2LnhtbFBLBQYAAAAABAAEAPUAAACJAwAAAAA=&#10;" filled="f" stroked="f">
                  <v:textbox style="mso-fit-shape-to-text:t" inset="0,0,0,0">
                    <w:txbxContent>
                      <w:p w14:paraId="4E118EE4"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4</w:t>
                        </w:r>
                      </w:p>
                    </w:txbxContent>
                  </v:textbox>
                </v:rect>
                <v:rect id="Rectangle 8929" o:spid="_x0000_s1492" style="position:absolute;left:2152;top:7114;width:18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5MgA&#10;AADeAAAADwAAAGRycy9kb3ducmV2LnhtbESPQWvCQBSE74X+h+UVvJS6MYJNU1cpBcGDIMYe2tsj&#10;+5pNm30bsquJ/npXEDwOM/MNM18OthFH6nztWMFknIAgLp2uuVLwtV+9ZCB8QNbYOCYFJ/KwXDw+&#10;zDHXrucdHYtQiQhhn6MCE0KbS+lLQxb92LXE0ft1ncUQZVdJ3WEf4baRaZLMpMWa44LBlj4Nlf/F&#10;wSpYbb9r4rPcPb9lvfsr05/CbFqlRk/DxzuIQEO4h2/ttVaQvk6mKVzvx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bkyAAAAN4AAAAPAAAAAAAAAAAAAAAAAJgCAABk&#10;cnMvZG93bnJldi54bWxQSwUGAAAAAAQABAD1AAAAjQMAAAAA&#10;" filled="f" stroked="f">
                  <v:textbox style="mso-fit-shape-to-text:t" inset="0,0,0,0">
                    <w:txbxContent>
                      <w:p w14:paraId="2B06B18F" w14:textId="77777777" w:rsidR="005024C9" w:rsidRPr="00BE17E6" w:rsidRDefault="005024C9" w:rsidP="00912DC4">
                        <w:pPr>
                          <w:rPr>
                            <w:rFonts w:ascii="Times New Roman" w:hAnsi="Times New Roman"/>
                            <w:szCs w:val="15"/>
                          </w:rPr>
                        </w:pPr>
                        <w:r w:rsidRPr="00BE17E6">
                          <w:rPr>
                            <w:rFonts w:ascii="Times New Roman" w:hAnsi="Times New Roman" w:cs="宋体" w:hint="eastAsia"/>
                            <w:color w:val="000000"/>
                            <w:kern w:val="0"/>
                            <w:szCs w:val="15"/>
                          </w:rPr>
                          <w:t>1</w:t>
                        </w:r>
                      </w:p>
                    </w:txbxContent>
                  </v:textbox>
                </v:rect>
                <v:line id="Line 8930" o:spid="_x0000_s1493" style="position:absolute;visibility:visible;mso-wrap-style:square" from="3915,7128" to="4289,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dcMYAAADeAAAADwAAAGRycy9kb3ducmV2LnhtbESPQWvCQBSE70L/w/IK3uomSjVGVxGx&#10;aG/WKnh8ZJ/JYvZtyG41/fduoeBxmJlvmPmys7W4UeuNYwXpIAFBXDhtuFRw/P54y0D4gKyxdkwK&#10;fsnDcvHSm2Ou3Z2/6HYIpYgQ9jkqqEJocil9UZFFP3ANcfQurrUYomxLqVu8R7it5TBJxtKi4bhQ&#10;YUPriorr4ccqMPvx9v1zcpqe5GYb0nN2zYw9KtV/7VYzEIG68Az/t3dawXCSjkbwdyd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YXXDGAAAA3gAAAA8AAAAAAAAA&#10;AAAAAAAAoQIAAGRycy9kb3ducmV2LnhtbFBLBQYAAAAABAAEAPkAAACUAwAAAAA=&#10;" strokeweight="0"/>
                <v:line id="Line 8931" o:spid="_x0000_s1494" style="position:absolute;flip:x;visibility:visible;mso-wrap-style:square" from="3882,7409" to="4289,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fY8gAAADeAAAADwAAAGRycy9kb3ducmV2LnhtbESPQWsCMRSE7wX/Q3gFbzWrliqrUcRS&#10;kUIr2nrw9ty87i5uXpYkuum/bwqFHoeZ+YaZL6NpxI2cry0rGA4yEMSF1TWXCj4/Xh6mIHxA1thY&#10;JgXf5GG56N3NMde24z3dDqEUCcI+RwVVCG0upS8qMugHtiVO3pd1BkOSrpTaYZfgppGjLHuSBmtO&#10;CxW2tK6ouByuRsH+fcJnt7nGSzx3b7vTsXw9Pq+U6t/H1QxEoBj+w3/trVYwmgzHj/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xfY8gAAADeAAAADwAAAAAA&#10;AAAAAAAAAAChAgAAZHJzL2Rvd25yZXYueG1sUEsFBgAAAAAEAAQA+QAAAJYDAAAAAA==&#10;" strokeweight="0"/>
                <v:line id="Line 8932" o:spid="_x0000_s1495" style="position:absolute;visibility:visible;mso-wrap-style:square" from="2910,7165" to="323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gn8YAAADeAAAADwAAAGRycy9kb3ducmV2LnhtbESPT2vCQBTE7wW/w/IEb3UTRU1TVxGx&#10;aG/+hR4f2ddkMfs2ZFdNv71bKPQ4zMxvmPmys7W4U+uNYwXpMAFBXDhtuFRwPn28ZiB8QNZYOyYF&#10;P+Rhuei9zDHX7sEHuh9DKSKEfY4KqhCaXEpfVGTRD11DHL1v11oMUbal1C0+ItzWcpQkU2nRcFyo&#10;sKF1RcX1eLMKzH66nXzOLm8XudmG9Cu7ZsaelRr0u9U7iEBd+A//tXdawWiWjif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YJ/GAAAA3gAAAA8AAAAAAAAA&#10;AAAAAAAAoQIAAGRycy9kb3ducmV2LnhtbFBLBQYAAAAABAAEAPkAAACUAwAAAAA=&#10;" strokeweight="0"/>
                <v:line id="Line 8933" o:spid="_x0000_s1496" style="position:absolute;flip:x;visibility:visible;mso-wrap-style:square" from="2924,7409" to="3238,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kj8gAAADeAAAADwAAAGRycy9kb3ducmV2LnhtbESPQWsCMRSE74L/ITyhN81qQctqFGlp&#10;KYVWtHrw9tw8dxc3L0sS3fTfN4WCx2FmvmEWq2gacSPna8sKxqMMBHFhdc2lgv336/AJhA/IGhvL&#10;pOCHPKyW/d4Cc2073tJtF0qRIOxzVFCF0OZS+qIig35kW+Lkna0zGJJ0pdQOuwQ3jZxk2VQarDkt&#10;VNjSc0XFZXc1CrZfMz65t2u8xFP3uTkeyo/Dy1qph0Fcz0EEiuEe/m+/awWT2fhxCn930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Jkj8gAAADeAAAADwAAAAAA&#10;AAAAAAAAAAChAgAAZHJzL2Rvd25yZXYueG1sUEsFBgAAAAAEAAQA+QAAAJYDAAAAAA==&#10;" strokeweight="0"/>
                <v:line id="Line 8934" o:spid="_x0000_s1497" style="position:absolute;visibility:visible;mso-wrap-style:square" from="3238,7409" to="3508,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bc8cAAADeAAAADwAAAGRycy9kb3ducmV2LnhtbESPQWvCQBSE74X+h+UJvdVNLJoYXaWU&#10;Fu2tjQoeH9lnsph9G7Jbjf/eLRR6HGbmG2a5HmwrLtR741hBOk5AEFdOG64V7HcfzzkIH5A1to5J&#10;wY08rFePD0sstLvyN13KUIsIYV+ggiaErpDSVw1Z9GPXEUfv5HqLIcq+lrrHa4TbVk6SZCYtGo4L&#10;DXb01lB1Ln+sAvM120w/s8P8IN83IT3m59zYvVJPo+F1ASLQEP7Df+2tVjDJ0pcMfu/EK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1tzxwAAAN4AAAAPAAAAAAAA&#10;AAAAAAAAAKECAABkcnMvZG93bnJldi54bWxQSwUGAAAAAAQABAD5AAAAlQMAAAAA&#10;" strokeweight="0"/>
                <v:line id="Line 8935" o:spid="_x0000_s1498" style="position:absolute;visibility:visible;mso-wrap-style:square" from="5113,7165" to="544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PAcMAAADeAAAADwAAAGRycy9kb3ducmV2LnhtbERPy4rCMBTdD/gP4QqzG9Mqo7UaRcRB&#10;Z+cTXF6aaxtsbkqT0c7fTxbCLA/nPV92thYPar1xrCAdJCCIC6cNlwrOp6+PDIQPyBprx6Tglzws&#10;F723OebaPflAj2MoRQxhn6OCKoQml9IXFVn0A9cQR+7mWoshwraUusVnDLe1HCbJWFo0HBsqbGhd&#10;UXE//lgFZj/efn5PLtOL3GxDes3umbFnpd773WoGIlAX/sUv904rGE7SUdwb78Qr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8zwHDAAAA3gAAAA8AAAAAAAAAAAAA&#10;AAAAoQIAAGRycy9kb3ducmV2LnhtbFBLBQYAAAAABAAEAPkAAACRAwAAAAA=&#10;" strokeweight="0"/>
                <v:line id="Line 8936" o:spid="_x0000_s1499" style="position:absolute;flip:x;visibility:visible;mso-wrap-style:square" from="5128,7409" to="5441,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cgAAADeAAAADwAAAGRycy9kb3ducmV2LnhtbESPT2sCMRTE70K/Q3iF3mpWC7VdjSIt&#10;FSm0xX8Hb8/N6+7i5mVJohu/vSkUPA4z8xtmMoumEWdyvrasYNDPQBAXVtdcKthuPh5fQPiArLGx&#10;TAou5GE2vetNMNe24xWd16EUCcI+RwVVCG0upS8qMuj7tiVO3q91BkOSrpTaYZfgppHDLHuWBmtO&#10;CxW29FZRcVyfjILV94gPbnGKx3jovn72u/Jz9z5X6uE+zscgAsVwC/+3l1rBcDR4eoW/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w/cgAAADeAAAADwAAAAAA&#10;AAAAAAAAAAChAgAAZHJzL2Rvd25yZXYueG1sUEsFBgAAAAAEAAQA+QAAAJYDAAAAAA==&#10;" strokeweight="0"/>
                <v:line id="Line 8937" o:spid="_x0000_s1500" style="position:absolute;visibility:visible;mso-wrap-style:square" from="5441,7409" to="5711,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wesQAAADeAAAADwAAAGRycy9kb3ducmV2LnhtbESPy2rCQBSG9wXfYThCd3USsRqjo4hY&#10;tDuv4PKQOSaDmTMhM9X07TsLocuf/8Y3X3a2Fg9qvXGsIB0kIIgLpw2XCs6nr48MhA/IGmvHpOCX&#10;PCwXvbc55to9+UCPYyhFHGGfo4IqhCaX0hcVWfQD1xBH7+ZaiyHKtpS6xWcct7UcJslYWjQcHyps&#10;aF1RcT/+WAVmP95+fk8u04vcbEN6ze6ZsWel3vvdagYiUBf+w6/2TisYTtJRBIg4EQX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LB6xAAAAN4AAAAPAAAAAAAAAAAA&#10;AAAAAKECAABkcnMvZG93bnJldi54bWxQSwUGAAAAAAQABAD5AAAAkgMAAAAA&#10;" strokeweight="0"/>
                <v:line id="Line 8938" o:spid="_x0000_s1501" style="position:absolute;flip:x;visibility:visible;mso-wrap-style:square" from="2305,7327" to="2738,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PhsgAAADeAAAADwAAAGRycy9kb3ducmV2LnhtbESPT2sCMRTE74V+h/AKvdXsimhZjSIt&#10;lSK04r+Dt+fmdXdx87Ik0U2/fVMo9DjMzG+Y2SKaVtzI+caygnyQgSAurW64UnDYvz09g/ABWWNr&#10;mRR8k4fF/P5uhoW2PW/ptguVSBD2BSqoQ+gKKX1Zk0E/sB1x8r6sMxiSdJXUDvsEN60cZtlYGmw4&#10;LdTY0UtN5WV3NQq2nxM+u9U1XuK5/9icjtX6+LpU6vEhLqcgAsXwH/5rv2sFw0k+yuH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2PhsgAAADeAAAADwAAAAAA&#10;AAAAAAAAAAChAgAAZHJzL2Rvd25yZXYueG1sUEsFBgAAAAAEAAQA+QAAAJYDAAAAAA==&#10;" strokeweight="0"/>
                <v:line id="Line 8939" o:spid="_x0000_s1502" style="position:absolute;flip:x y;visibility:visible;mso-wrap-style:square" from="2305,7441" to="2738,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7vsUAAADeAAAADwAAAGRycy9kb3ducmV2LnhtbESPQWsCMRSE70L/Q3iFXqRmXYuWrVFK&#10;qSK9udr7Y/O6WUxeliTV9d8bodDjMDPfMMv14Kw4U4idZwXTSQGCuPG641bB8bB5fgURE7JG65kU&#10;XCnCevUwWmKl/YX3dK5TKzKEY4UKTEp9JWVsDDmME98TZ+/HB4cpy9BKHfCS4c7Ksijm0mHHecFg&#10;Tx+GmlP96xTMFt+H3cmOzdcmOvO5tXUzD1elnh6H9zcQiYb0H/5r77SCcjF9KeF+J1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L7vsUAAADeAAAADwAAAAAAAAAA&#10;AAAAAAChAgAAZHJzL2Rvd25yZXYueG1sUEsFBgAAAAAEAAQA+QAAAJMDAAAAAA==&#10;" strokeweight="0"/>
                <v:line id="Line 8940" o:spid="_x0000_s1503" style="position:absolute;flip:x;visibility:visible;mso-wrap-style:square" from="2116,7441" to="2305,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0asgAAADeAAAADwAAAGRycy9kb3ducmV2LnhtbESPQWsCMRSE7wX/Q3gFbzWrliqrUcRS&#10;kUIr2nrw9ty87i5uXpYkuum/bwqFHoeZ+YaZL6NpxI2cry0rGA4yEMSF1TWXCj4/Xh6mIHxA1thY&#10;JgXf5GG56N3NMde24z3dDqEUCcI+RwVVCG0upS8qMugHtiVO3pd1BkOSrpTaYZfgppGjLHuSBmtO&#10;CxW2tK6ouByuRsH+fcJnt7nGSzx3b7vTsXw9Pq+U6t/H1QxEoBj+w3/trVYwmgwfx/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O0asgAAADeAAAADwAAAAAA&#10;AAAAAAAAAAChAgAAZHJzL2Rvd25yZXYueG1sUEsFBgAAAAAEAAQA+QAAAJYDAAAAAA==&#10;" strokeweight="0"/>
                <v:line id="Line 8941" o:spid="_x0000_s1504" style="position:absolute;flip:x;visibility:visible;mso-wrap-style:square" from="2402,8732" to="250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sHsgAAADeAAAADwAAAGRycy9kb3ducmV2LnhtbESPQWsCMRSE7wX/Q3hCbzWrSC2rUaSl&#10;pRSsaPXg7bl57i5uXpYkuvHfN4WCx2FmvmFmi2gacSXna8sKhoMMBHFhdc2lgt3P+9MLCB+QNTaW&#10;ScGNPCzmvYcZ5tp2vKHrNpQiQdjnqKAKoc2l9EVFBv3AtsTJO1lnMCTpSqkddgluGjnKsmdpsOa0&#10;UGFLrxUV5+3FKNh8T/joPi7xHI/dan3Yl1/7t6VSj/24nIIIFMM9/N/+1ApGk+F4DH930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osHsgAAADeAAAADwAAAAAA&#10;AAAAAAAAAAChAgAAZHJzL2Rvd25yZXYueG1sUEsFBgAAAAAEAAQA+QAAAJYDAAAAAA==&#10;" strokeweight="0"/>
                <v:line id="Line 8942" o:spid="_x0000_s1505" style="position:absolute;flip:x;visibility:visible;mso-wrap-style:square" from="2389,7642" to="250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JhcgAAADeAAAADwAAAGRycy9kb3ducmV2LnhtbESPQWsCMRSE7wX/Q3gFbzWr2CqrUcRS&#10;kUIr2nrw9ty87i5uXpYkuum/bwqFHoeZ+YaZL6NpxI2cry0rGA4yEMSF1TWXCj4/Xh6mIHxA1thY&#10;JgXf5GG56N3NMde24z3dDqEUCcI+RwVVCG0upS8qMugHtiVO3pd1BkOSrpTaYZfgppGjLHuSBmtO&#10;CxW2tK6ouByuRsH+fcJnt7nGSzx3b7vTsXw9Pq+U6t/H1QxEoBj+w3/trVYwmgzHj/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aJhcgAAADeAAAADwAAAAAA&#10;AAAAAAAAAAChAgAAZHJzL2Rvd25yZXYueG1sUEsFBgAAAAAEAAQA+QAAAJYDAAAAAA==&#10;" strokeweight="0"/>
                <v:line id="Line 8943" o:spid="_x0000_s1506" style="position:absolute;visibility:visible;mso-wrap-style:square" from="2502,7642" to="250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NlccAAADeAAAADwAAAGRycy9kb3ducmV2LnhtbESPT2vCQBTE7wW/w/IK3uomojGmriJi&#10;0d5a/0CPj+xrsph9G7Jbjd/eLRR6HGbmN8xi1dtGXKnzxrGCdJSAIC6dNlwpOB3fXnIQPiBrbByT&#10;gjt5WC0HTwsstLvxJ10PoRIRwr5ABXUIbSGlL2uy6EeuJY7et+sshii7SuoObxFuGzlOkkxaNBwX&#10;amxpU1N5OfxYBeYj203fZ+f5WW53If3KL7mxJ6WGz/36FUSgPvyH/9p7rWA8SycZ/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aY2VxwAAAN4AAAAPAAAAAAAA&#10;AAAAAAAAAKECAABkcnMvZG93bnJldi54bWxQSwUGAAAAAAQABAD5AAAAlQMAAAAA&#10;" strokeweight="0"/>
                <v:line id="Line 8944" o:spid="_x0000_s1507" style="position:absolute;flip:y;visibility:visible;mso-wrap-style:square" from="2502,8290" to="2502,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yacgAAADeAAAADwAAAGRycy9kb3ducmV2LnhtbESPQWsCMRSE7wX/Q3hCbzWrlK5sjSKW&#10;llJoRVsPvT03z93FzcuSRDf990YoeBxm5htmtoimFWdyvrGsYDzKQBCXVjdcKfj5fn2YgvABWWNr&#10;mRT8kYfFfHA3w0Lbnjd03oZKJAj7AhXUIXSFlL6syaAf2Y44eQfrDIYkXSW1wz7BTSsnWfYkDTac&#10;FmrsaFVTedyejILNV85793aKx7jvP9e/u+pj97JU6n4Yl88gAsVwC/+337WCST5+zOF6J1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iyacgAAADeAAAADwAAAAAA&#10;AAAAAAAAAAChAgAAZHJzL2Rvd25yZXYueG1sUEsFBgAAAAAEAAQA+QAAAJYDAAAAAA==&#10;" strokeweight="0"/>
                <v:line id="Line 8945" o:spid="_x0000_s1508" style="position:absolute;visibility:visible;mso-wrap-style:square" from="2502,8074" to="2502,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fMMAAADeAAAADwAAAGRycy9kb3ducmV2LnhtbERPy4rCMBTdD/gP4QqzG9OKo7UaRcRB&#10;Z+cTXF6aaxtsbkqT0c7fTxbCLA/nPV92thYPar1xrCAdJCCIC6cNlwrOp6+PDIQPyBprx6Tglzws&#10;F723OebaPflAj2MoRQxhn6OCKoQml9IXFVn0A9cQR+7mWoshwraUusVnDLe1HCbJWFo0HBsqbGhd&#10;UXE//lgFZj/efn5PLtOL3GxDes3umbFnpd773WoGIlAX/sUv904rGE7SUdwb78Qr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6vHzDAAAA3gAAAA8AAAAAAAAAAAAA&#10;AAAAoQIAAGRycy9kb3ducmV2LnhtbFBLBQYAAAAABAAEAPkAAACRAwAAAAA=&#10;" strokeweight="0"/>
                <v:line id="Line 8946" o:spid="_x0000_s1509" style="position:absolute;flip:y;visibility:visible;mso-wrap-style:square" from="2502,8250" to="2502,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DgMgAAADeAAAADwAAAGRycy9kb3ducmV2LnhtbESPT2sCMRTE70K/Q3iF3mpWKbVdjSIt&#10;FSm0xX8Hb8/N6+7i5mVJohu/vSkUPA4z8xtmMoumEWdyvrasYNDPQBAXVtdcKthuPh5fQPiArLGx&#10;TAou5GE2vetNMNe24xWd16EUCcI+RwVVCG0upS8qMuj7tiVO3q91BkOSrpTaYZfgppHDLHuWBmtO&#10;CxW29FZRcVyfjILV94gPbnGKx3jovn72u/Jz9z5X6uE+zscgAsVwC/+3l1rBcDR4eoW/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uDgMgAAADeAAAADwAAAAAA&#10;AAAAAAAAAAChAgAAZHJzL2Rvd25yZXYueG1sUEsFBgAAAAAEAAQA+QAAAJYDAAAAAA==&#10;" strokeweight="0"/>
                <v:line id="Line 8947" o:spid="_x0000_s1510" style="position:absolute;visibility:visible;mso-wrap-style:square" from="2503,8150" to="2570,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mp8QAAADeAAAADwAAAGRycy9kb3ducmV2LnhtbESPy4rCMBSG9wO+QzjC7Ma0glqrUUQU&#10;nd14A5eH5tgGm5PSRO28vVkMzPLnv/HNl52txZNabxwrSAcJCOLCacOlgvNp+5WB8AFZY+2YFPyS&#10;h+Wi9zHHXLsXH+h5DKWII+xzVFCF0ORS+qIii37gGuLo3VxrMUTZllK3+IrjtpbDJBlLi4bjQ4UN&#10;rSsq7seHVWB+xrvR9+QyvcjNLqTX7J4Ze1bqs9+tZiACdeE//NfeawXDSTqKABEno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SanxAAAAN4AAAAPAAAAAAAAAAAA&#10;AAAAAKECAABkcnMvZG93bnJldi54bWxQSwUGAAAAAAQABAD5AAAAkgMAAAAA&#10;" strokeweight="0"/>
                <v:line id="Line 8948" o:spid="_x0000_s1511" style="position:absolute;flip:x;visibility:visible;mso-wrap-style:square" from="2435,8177" to="2570,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ZW8gAAADeAAAADwAAAGRycy9kb3ducmV2LnhtbESPT2sCMRTE74V+h/AKvdXsCmpZjSIt&#10;lSK04r+Dt+fmdXdx87Ik0U2/fVMo9DjMzG+Y2SKaVtzI+caygnyQgSAurW64UnDYvz09g/ABWWNr&#10;mRR8k4fF/P5uhoW2PW/ptguVSBD2BSqoQ+gKKX1Zk0E/sB1x8r6sMxiSdJXUDvsEN60cZtlYGmw4&#10;LdTY0UtN5WV3NQq2nxM+u9U1XuK5/9icjtX6+LpU6vEhLqcgAsXwH/5rv2sFw0k+yuH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QZW8gAAADeAAAADwAAAAAA&#10;AAAAAAAAAAChAgAAZHJzL2Rvd25yZXYueG1sUEsFBgAAAAAEAAQA+QAAAJYDAAAAAA==&#10;" strokeweight="0"/>
                <v:line id="Line 8949" o:spid="_x0000_s1512" style="position:absolute;visibility:visible;mso-wrap-style:square" from="2435,8213" to="2502,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dS8YAAADeAAAADwAAAGRycy9kb3ducmV2LnhtbESPT2vCQBTE7wW/w/IKvdVNAmpMXUVE&#10;sd7qP+jxkX1NFrNvQ3bV9Nt3hYLHYWZ+w8wWvW3EjTpvHCtIhwkI4tJpw5WC03HznoPwAVlj45gU&#10;/JKHxXzwMsNCuzvv6XYIlYgQ9gUqqENoCyl9WZNFP3QtcfR+XGcxRNlVUnd4j3DbyCxJxtKi4bhQ&#10;Y0urmsrL4WoVmK/xdrSbnKdnud6G9Du/5MaelHp77ZcfIAL14Rn+b39qBdkkHWXwu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HUvGAAAA3gAAAA8AAAAAAAAA&#10;AAAAAAAAoQIAAGRycy9kb3ducmV2LnhtbFBLBQYAAAAABAAEAPkAAACUAwAAAAA=&#10;" strokeweight="0"/>
                <v:line id="Line 8950" o:spid="_x0000_s1513" style="position:absolute;flip:y;visibility:visible;mso-wrap-style:square" from="2502,8228" to="2502,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it8gAAADeAAAADwAAAGRycy9kb3ducmV2LnhtbESPQWsCMRSE7wX/Q3gFbzWr0iqrUcRS&#10;kUIr2nrw9ty87i5uXpYkuum/bwqFHoeZ+YaZL6NpxI2cry0rGA4yEMSF1TWXCj4/Xh6mIHxA1thY&#10;JgXf5GG56N3NMde24z3dDqEUCcI+RwVVCG0upS8qMugHtiVO3pd1BkOSrpTaYZfgppGjLHuSBmtO&#10;CxW2tK6ouByuRsH+fcJnt7nGSzx3b7vTsXw9Pq+U6t/H1QxEoBj+w3/trVYwmgwfx/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oit8gAAADeAAAADwAAAAAA&#10;AAAAAAAAAAChAgAAZHJzL2Rvd25yZXYueG1sUEsFBgAAAAAEAAQA+QAAAJYDAAAAAA==&#10;" strokeweight="0"/>
                <v:line id="Line 8951" o:spid="_x0000_s1514" style="position:absolute;visibility:visible;mso-wrap-style:square" from="2502,8123" to="2502,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pMYAAADeAAAADwAAAGRycy9kb3ducmV2LnhtbESPW2vCQBSE3wv+h+UIvtVNxEuauoqI&#10;RfvmFfp4yJ4mi9mzIbtq+u/dQqGPw8x8w8yXna3FnVpvHCtIhwkI4sJpw6WC8+njNQPhA7LG2jEp&#10;+CEPy0XvZY65dg8+0P0YShEh7HNUUIXQ5FL6oiKLfuga4uh9u9ZiiLItpW7xEeG2lqMkmUqLhuNC&#10;hQ2tKyqux5tVYPbT7eRzdnm7yM02pF/ZNTP2rNSg363eQQTqwn/4r73TCkazdDKG3zvxCs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IKTGAAAA3gAAAA8AAAAAAAAA&#10;AAAAAAAAoQIAAGRycy9kb3ducmV2LnhtbFBLBQYAAAAABAAEAPkAAACUAwAAAAA=&#10;" strokeweight="0"/>
                <v:line id="Line 8952" o:spid="_x0000_s1515" style="position:absolute;flip:x y;visibility:visible;mso-wrap-style:square" from="2502,8150" to="2570,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1F8UAAADeAAAADwAAAGRycy9kb3ducmV2LnhtbESPT2sCMRTE74V+h/AKXkrNavEPW6OU&#10;okW8udb7Y/O6WUxeliTq+u1NoeBxmJnfMItV76y4UIitZwWjYQGCuPa65UbBz2HzNgcRE7JG65kU&#10;3CjCavn8tMBS+yvv6VKlRmQIxxIVmJS6UspYG3IYh74jzt6vDw5TlqGROuA1w52V46KYSoct5wWD&#10;HX0Zqk/V2Sl4nx0P25N9NbtNdGb9bat6Gm5KDV76zw8Qifr0CP+3t1rBeDaaTODvTr4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L1F8UAAADeAAAADwAAAAAAAAAA&#10;AAAAAAChAgAAZHJzL2Rvd25yZXYueG1sUEsFBgAAAAAEAAQA+QAAAJMDAAAAAA==&#10;" strokeweight="0"/>
                <w10:wrap type="topAndBottom"/>
              </v:group>
            </w:pict>
          </mc:Fallback>
        </mc:AlternateContent>
      </w:r>
      <w:r w:rsidRPr="00132152">
        <w:rPr>
          <w:rFonts w:ascii="宋体" w:hAnsi="宋体" w:hint="eastAsia"/>
          <w:sz w:val="15"/>
          <w:szCs w:val="15"/>
        </w:rPr>
        <w:t>1-柱；2-端部U形箍；3-板；4-复材片材；</w:t>
      </w:r>
      <w:r w:rsidRPr="00132152">
        <w:rPr>
          <w:rFonts w:ascii="宋体" w:hAnsi="宋体"/>
          <w:sz w:val="15"/>
          <w:szCs w:val="15"/>
        </w:rPr>
        <w:t>5</w:t>
      </w:r>
      <w:r w:rsidRPr="00132152">
        <w:rPr>
          <w:rFonts w:ascii="宋体" w:hAnsi="宋体" w:hint="eastAsia"/>
          <w:sz w:val="15"/>
          <w:szCs w:val="15"/>
        </w:rPr>
        <w:t>-其他</w:t>
      </w:r>
      <w:r w:rsidRPr="00132152">
        <w:rPr>
          <w:rFonts w:ascii="宋体" w:hAnsi="宋体"/>
          <w:sz w:val="15"/>
          <w:szCs w:val="15"/>
        </w:rPr>
        <w:t>部位构造</w:t>
      </w:r>
      <w:r w:rsidRPr="00132152">
        <w:rPr>
          <w:rFonts w:ascii="宋体" w:hAnsi="宋体" w:hint="eastAsia"/>
          <w:sz w:val="15"/>
          <w:szCs w:val="15"/>
        </w:rPr>
        <w:t>U形箍；</w:t>
      </w:r>
      <w:r w:rsidRPr="00132152">
        <w:rPr>
          <w:rFonts w:ascii="宋体" w:hAnsi="宋体"/>
          <w:sz w:val="15"/>
          <w:szCs w:val="15"/>
        </w:rPr>
        <w:t>6</w:t>
      </w:r>
      <w:r w:rsidRPr="00132152">
        <w:rPr>
          <w:rFonts w:ascii="宋体" w:hAnsi="宋体" w:hint="eastAsia"/>
          <w:sz w:val="15"/>
          <w:szCs w:val="15"/>
        </w:rPr>
        <w:t>-梁</w:t>
      </w:r>
    </w:p>
    <w:p w14:paraId="3E1ABA00" w14:textId="77777777" w:rsidR="00912DC4" w:rsidRPr="00132152" w:rsidRDefault="00912DC4" w:rsidP="00912DC4">
      <w:pPr>
        <w:pStyle w:val="afff5"/>
        <w:rPr>
          <w:rFonts w:ascii="宋体" w:hAnsi="宋体"/>
          <w:sz w:val="18"/>
          <w:szCs w:val="18"/>
        </w:rPr>
      </w:pPr>
      <w:r w:rsidRPr="00132152">
        <w:rPr>
          <w:rFonts w:ascii="宋体" w:hAnsi="宋体" w:hint="eastAsia"/>
          <w:sz w:val="18"/>
          <w:szCs w:val="18"/>
        </w:rPr>
        <w:t xml:space="preserve">(a) 复材片材机械锚固构造                     </w:t>
      </w:r>
      <w:r w:rsidRPr="00132152">
        <w:rPr>
          <w:rFonts w:ascii="宋体" w:hAnsi="宋体"/>
          <w:sz w:val="18"/>
          <w:szCs w:val="18"/>
        </w:rPr>
        <w:t xml:space="preserve">     </w:t>
      </w:r>
      <w:r w:rsidRPr="00132152">
        <w:rPr>
          <w:rFonts w:ascii="宋体" w:hAnsi="宋体" w:hint="eastAsia"/>
          <w:sz w:val="18"/>
          <w:szCs w:val="18"/>
        </w:rPr>
        <w:t>（b）复材片材压条构造</w:t>
      </w:r>
    </w:p>
    <w:p w14:paraId="225E6FF6" w14:textId="77777777" w:rsidR="00912DC4" w:rsidRPr="00132152" w:rsidRDefault="00912DC4" w:rsidP="00912DC4">
      <w:pPr>
        <w:pStyle w:val="afff5"/>
        <w:spacing w:line="240" w:lineRule="auto"/>
        <w:rPr>
          <w:sz w:val="18"/>
          <w:szCs w:val="18"/>
        </w:rPr>
      </w:pPr>
      <w:r w:rsidRPr="00132152">
        <w:rPr>
          <w:rFonts w:hint="eastAsia"/>
          <w:sz w:val="18"/>
          <w:szCs w:val="18"/>
        </w:rPr>
        <w:t>图</w:t>
      </w:r>
      <w:r w:rsidRPr="00132152">
        <w:rPr>
          <w:sz w:val="18"/>
          <w:szCs w:val="18"/>
        </w:rPr>
        <w:t xml:space="preserve">4.2.12-2  </w:t>
      </w:r>
      <w:r w:rsidRPr="00132152">
        <w:rPr>
          <w:rFonts w:hint="eastAsia"/>
          <w:sz w:val="18"/>
          <w:szCs w:val="18"/>
        </w:rPr>
        <w:t>板受弯加固时复材片材端部锚固措施</w:t>
      </w:r>
    </w:p>
    <w:p w14:paraId="1BFA01AB" w14:textId="77777777" w:rsidR="00912DC4" w:rsidRPr="00132152" w:rsidRDefault="00912DC4" w:rsidP="00912DC4">
      <w:pPr>
        <w:pStyle w:val="afff5"/>
        <w:spacing w:line="240" w:lineRule="auto"/>
        <w:rPr>
          <w:lang w:eastAsia="zh-CN"/>
        </w:rPr>
      </w:pPr>
      <w:r w:rsidRPr="00132152">
        <w:t>1-</w:t>
      </w:r>
      <w:r w:rsidRPr="00132152">
        <w:rPr>
          <w:rFonts w:hint="eastAsia"/>
        </w:rPr>
        <w:t>梁；</w:t>
      </w:r>
      <w:r w:rsidRPr="00132152">
        <w:rPr>
          <w:rFonts w:hint="eastAsia"/>
        </w:rPr>
        <w:t>2-</w:t>
      </w:r>
      <w:r w:rsidRPr="00132152">
        <w:rPr>
          <w:rFonts w:hint="eastAsia"/>
        </w:rPr>
        <w:t>锚板；</w:t>
      </w:r>
      <w:r w:rsidRPr="00132152">
        <w:rPr>
          <w:rFonts w:hint="eastAsia"/>
        </w:rPr>
        <w:t>3</w:t>
      </w:r>
      <w:r w:rsidRPr="00132152">
        <w:t>-</w:t>
      </w:r>
      <w:r w:rsidRPr="00132152">
        <w:rPr>
          <w:rFonts w:hint="eastAsia"/>
        </w:rPr>
        <w:t>复材片材；</w:t>
      </w:r>
      <w:r w:rsidRPr="00132152">
        <w:rPr>
          <w:rFonts w:hint="eastAsia"/>
        </w:rPr>
        <w:t>4</w:t>
      </w:r>
      <w:r w:rsidRPr="00132152">
        <w:t>-</w:t>
      </w:r>
      <w:r w:rsidRPr="00132152">
        <w:rPr>
          <w:rFonts w:hint="eastAsia"/>
        </w:rPr>
        <w:t>压板；</w:t>
      </w:r>
      <w:r w:rsidRPr="00132152">
        <w:t>5-</w:t>
      </w:r>
      <w:r w:rsidRPr="00132152">
        <w:rPr>
          <w:rFonts w:hint="eastAsia"/>
        </w:rPr>
        <w:t>梁；</w:t>
      </w:r>
      <w:r w:rsidRPr="00132152">
        <w:rPr>
          <w:rFonts w:hint="eastAsia"/>
        </w:rPr>
        <w:t>6</w:t>
      </w:r>
      <w:r w:rsidRPr="00132152">
        <w:t>-</w:t>
      </w:r>
      <w:r w:rsidRPr="00132152">
        <w:rPr>
          <w:rFonts w:hint="eastAsia"/>
        </w:rPr>
        <w:t>压条；</w:t>
      </w:r>
      <w:r w:rsidRPr="00132152">
        <w:rPr>
          <w:rFonts w:hint="eastAsia"/>
        </w:rPr>
        <w:t>7</w:t>
      </w:r>
      <w:r w:rsidRPr="00132152">
        <w:t>-</w:t>
      </w:r>
      <w:r w:rsidRPr="00132152">
        <w:rPr>
          <w:rFonts w:hint="eastAsia"/>
        </w:rPr>
        <w:t>复材片材；</w:t>
      </w:r>
      <w:r w:rsidRPr="00132152">
        <w:rPr>
          <w:rFonts w:hint="eastAsia"/>
        </w:rPr>
        <w:t>8</w:t>
      </w:r>
      <w:r w:rsidRPr="00132152">
        <w:t>-</w:t>
      </w:r>
      <w:r w:rsidRPr="00132152">
        <w:rPr>
          <w:rFonts w:hint="eastAsia"/>
        </w:rPr>
        <w:t>板</w:t>
      </w:r>
    </w:p>
    <w:p w14:paraId="611EB3AB" w14:textId="77777777" w:rsidR="00912DC4" w:rsidRPr="00132152" w:rsidRDefault="00912DC4" w:rsidP="00912DC4">
      <w:pPr>
        <w:spacing w:line="360" w:lineRule="auto"/>
        <w:rPr>
          <w:rFonts w:ascii="Times New Roman" w:hAnsi="Times New Roman"/>
          <w:szCs w:val="24"/>
        </w:rPr>
      </w:pPr>
      <w:r w:rsidRPr="00132152">
        <w:rPr>
          <w:noProof/>
        </w:rPr>
        <mc:AlternateContent>
          <mc:Choice Requires="wps">
            <w:drawing>
              <wp:anchor distT="0" distB="0" distL="114300" distR="114300" simplePos="0" relativeHeight="251869184" behindDoc="0" locked="0" layoutInCell="1" allowOverlap="1" wp14:anchorId="7C0957C1" wp14:editId="0D787F60">
                <wp:simplePos x="0" y="0"/>
                <wp:positionH relativeFrom="column">
                  <wp:posOffset>3809365</wp:posOffset>
                </wp:positionH>
                <wp:positionV relativeFrom="paragraph">
                  <wp:posOffset>182880</wp:posOffset>
                </wp:positionV>
                <wp:extent cx="355600" cy="552450"/>
                <wp:effectExtent l="0" t="0" r="0" b="0"/>
                <wp:wrapNone/>
                <wp:docPr id="25621" name="Text Box 25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0587" w14:textId="77777777" w:rsidR="005024C9" w:rsidRDefault="005024C9" w:rsidP="00912DC4">
                            <w:pPr>
                              <w:rPr>
                                <w:sz w:val="15"/>
                              </w:rPr>
                            </w:pPr>
                            <w:r>
                              <w:rPr>
                                <w:rFonts w:hint="eastAsia"/>
                                <w:sz w:val="15"/>
                              </w:rPr>
                              <w:t>≤</w:t>
                            </w:r>
                            <w:r w:rsidRPr="009A3CC1">
                              <w:rPr>
                                <w:rFonts w:ascii="Times New Roman" w:hAnsi="Times New Roman"/>
                                <w:sz w:val="18"/>
                                <w:szCs w:val="18"/>
                              </w:rPr>
                              <w:t>4</w:t>
                            </w:r>
                            <w:r w:rsidRPr="009A3CC1">
                              <w:rPr>
                                <w:rFonts w:ascii="Times New Roman" w:hAnsi="Times New Roman"/>
                                <w:i/>
                                <w:sz w:val="18"/>
                                <w:szCs w:val="18"/>
                              </w:rPr>
                              <w:t>h'</w:t>
                            </w:r>
                            <w:r w:rsidRPr="009A3CC1">
                              <w:rPr>
                                <w:rFonts w:ascii="Times New Roman" w:hAnsi="Times New Roman"/>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21" o:spid="_x0000_s1516" type="#_x0000_t202" style="position:absolute;left:0;text-align:left;margin-left:299.95pt;margin-top:14.4pt;width:28pt;height:4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" filled="f" stroked="f">
                <v:textbox style="layout-flow:vertical;mso-layout-flow-alt:bottom-to-top">
                  <w:txbxContent>
                    <w:p w14:paraId="542E0587" w14:textId="77777777" w:rsidR="005024C9" w:rsidRDefault="005024C9" w:rsidP="00912DC4">
                      <w:pPr>
                        <w:rPr>
                          <w:sz w:val="15"/>
                        </w:rPr>
                      </w:pPr>
                      <w:r>
                        <w:rPr>
                          <w:rFonts w:hint="eastAsia"/>
                          <w:sz w:val="15"/>
                        </w:rPr>
                        <w:t>≤</w:t>
                      </w:r>
                      <w:r w:rsidRPr="009A3CC1">
                        <w:rPr>
                          <w:rFonts w:ascii="Times New Roman" w:hAnsi="Times New Roman"/>
                          <w:sz w:val="18"/>
                          <w:szCs w:val="18"/>
                        </w:rPr>
                        <w:t>4</w:t>
                      </w:r>
                      <w:r w:rsidRPr="009A3CC1">
                        <w:rPr>
                          <w:rFonts w:ascii="Times New Roman" w:hAnsi="Times New Roman"/>
                          <w:i/>
                          <w:sz w:val="18"/>
                          <w:szCs w:val="18"/>
                        </w:rPr>
                        <w:t>h'</w:t>
                      </w:r>
                      <w:r w:rsidRPr="009A3CC1">
                        <w:rPr>
                          <w:rFonts w:ascii="Times New Roman" w:hAnsi="Times New Roman"/>
                          <w:sz w:val="18"/>
                          <w:szCs w:val="18"/>
                          <w:vertAlign w:val="subscript"/>
                        </w:rPr>
                        <w:t>f</w:t>
                      </w:r>
                    </w:p>
                  </w:txbxContent>
                </v:textbox>
              </v:shape>
            </w:pict>
          </mc:Fallback>
        </mc:AlternateContent>
      </w:r>
      <w:r w:rsidRPr="00132152">
        <w:rPr>
          <w:noProof/>
        </w:rPr>
        <mc:AlternateContent>
          <mc:Choice Requires="wps">
            <w:drawing>
              <wp:anchor distT="4294967293" distB="4294967293" distL="114300" distR="114300" simplePos="0" relativeHeight="251884544" behindDoc="0" locked="0" layoutInCell="1" allowOverlap="1" wp14:anchorId="62BB4DE1" wp14:editId="46A79FEF">
                <wp:simplePos x="0" y="0"/>
                <wp:positionH relativeFrom="column">
                  <wp:posOffset>1902460</wp:posOffset>
                </wp:positionH>
                <wp:positionV relativeFrom="paragraph">
                  <wp:posOffset>76199</wp:posOffset>
                </wp:positionV>
                <wp:extent cx="1905000" cy="0"/>
                <wp:effectExtent l="0" t="0" r="0" b="0"/>
                <wp:wrapNone/>
                <wp:docPr id="25620" name="Straight Connector 25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54A713" id="Straight Connector 25620" o:spid="_x0000_s1026" style="position:absolute;left:0;text-align:left;z-index:251884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8pt,6pt" to="29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"/>
            </w:pict>
          </mc:Fallback>
        </mc:AlternateContent>
      </w:r>
      <w:r w:rsidRPr="00132152">
        <w:rPr>
          <w:noProof/>
        </w:rPr>
        <mc:AlternateContent>
          <mc:Choice Requires="wps">
            <w:drawing>
              <wp:anchor distT="0" distB="0" distL="114300" distR="114300" simplePos="0" relativeHeight="251877376" behindDoc="0" locked="0" layoutInCell="1" allowOverlap="1" wp14:anchorId="27AF5C95" wp14:editId="0D7F81EB">
                <wp:simplePos x="0" y="0"/>
                <wp:positionH relativeFrom="column">
                  <wp:posOffset>3923665</wp:posOffset>
                </wp:positionH>
                <wp:positionV relativeFrom="paragraph">
                  <wp:posOffset>76200</wp:posOffset>
                </wp:positionV>
                <wp:extent cx="38100" cy="38100"/>
                <wp:effectExtent l="0" t="0" r="19050" b="19050"/>
                <wp:wrapNone/>
                <wp:docPr id="25619" name="Straight Connector 25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88A427" id="Straight Connector 25619" o:spid="_x0000_s1026" style="position:absolute;left:0;text-align:lef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6pt" to="31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" strokeweight="1pt"/>
            </w:pict>
          </mc:Fallback>
        </mc:AlternateContent>
      </w:r>
      <w:r w:rsidRPr="00132152">
        <w:rPr>
          <w:noProof/>
        </w:rPr>
        <mc:AlternateContent>
          <mc:Choice Requires="wps">
            <w:drawing>
              <wp:anchor distT="0" distB="0" distL="114297" distR="114297" simplePos="0" relativeHeight="251868160" behindDoc="0" locked="0" layoutInCell="1" allowOverlap="1" wp14:anchorId="6FA7DA47" wp14:editId="156DC1B1">
                <wp:simplePos x="0" y="0"/>
                <wp:positionH relativeFrom="column">
                  <wp:posOffset>3936364</wp:posOffset>
                </wp:positionH>
                <wp:positionV relativeFrom="paragraph">
                  <wp:posOffset>101600</wp:posOffset>
                </wp:positionV>
                <wp:extent cx="0" cy="330200"/>
                <wp:effectExtent l="0" t="0" r="38100" b="31750"/>
                <wp:wrapNone/>
                <wp:docPr id="25618" name="Straight Connector 25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EB0CDB" id="Straight Connector 25618" o:spid="_x0000_s1026" style="position:absolute;left:0;text-align:left;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9.95pt,8pt" to="309.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" strokeweight=".5pt"/>
            </w:pict>
          </mc:Fallback>
        </mc:AlternateContent>
      </w:r>
      <w:r w:rsidRPr="00132152">
        <w:rPr>
          <w:noProof/>
        </w:rPr>
        <mc:AlternateContent>
          <mc:Choice Requires="wps">
            <w:drawing>
              <wp:anchor distT="4294967293" distB="4294967293" distL="114300" distR="114300" simplePos="0" relativeHeight="251866112" behindDoc="0" locked="0" layoutInCell="1" allowOverlap="1" wp14:anchorId="2EAC6C5B" wp14:editId="27C5BCB9">
                <wp:simplePos x="0" y="0"/>
                <wp:positionH relativeFrom="column">
                  <wp:posOffset>3872865</wp:posOffset>
                </wp:positionH>
                <wp:positionV relativeFrom="paragraph">
                  <wp:posOffset>101599</wp:posOffset>
                </wp:positionV>
                <wp:extent cx="101600" cy="0"/>
                <wp:effectExtent l="0" t="0" r="0" b="0"/>
                <wp:wrapNone/>
                <wp:docPr id="25617" name="Straight Connector 25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4472C8" id="Straight Connector 25617" o:spid="_x0000_s1026" style="position:absolute;left:0;text-align:left;z-index:25186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4.95pt,8pt" to="312.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" strokeweight=".5pt"/>
            </w:pict>
          </mc:Fallback>
        </mc:AlternateContent>
      </w:r>
      <w:r w:rsidRPr="00132152">
        <w:rPr>
          <w:noProof/>
        </w:rPr>
        <mc:AlternateContent>
          <mc:Choice Requires="wps">
            <w:drawing>
              <wp:anchor distT="0" distB="0" distL="114300" distR="114300" simplePos="0" relativeHeight="251865088" behindDoc="0" locked="0" layoutInCell="1" allowOverlap="1" wp14:anchorId="67E5BAA1" wp14:editId="73359FE1">
                <wp:simplePos x="0" y="0"/>
                <wp:positionH relativeFrom="column">
                  <wp:posOffset>3733165</wp:posOffset>
                </wp:positionH>
                <wp:positionV relativeFrom="paragraph">
                  <wp:posOffset>12700</wp:posOffset>
                </wp:positionV>
                <wp:extent cx="127000" cy="1190625"/>
                <wp:effectExtent l="23495" t="8255" r="20955" b="10795"/>
                <wp:wrapNone/>
                <wp:docPr id="25616" name="Freeform: Shape 25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190625"/>
                        </a:xfrm>
                        <a:custGeom>
                          <a:avLst/>
                          <a:gdLst>
                            <a:gd name="T0" fmla="*/ 2147483646 w 200"/>
                            <a:gd name="T1" fmla="*/ 0 h 1875"/>
                            <a:gd name="T2" fmla="*/ 2147483646 w 200"/>
                            <a:gd name="T3" fmla="*/ 2147483646 h 1875"/>
                            <a:gd name="T4" fmla="*/ 2147483646 w 200"/>
                            <a:gd name="T5" fmla="*/ 2147483646 h 1875"/>
                            <a:gd name="T6" fmla="*/ 0 w 200"/>
                            <a:gd name="T7" fmla="*/ 2147483646 h 1875"/>
                            <a:gd name="T8" fmla="*/ 2147483646 w 200"/>
                            <a:gd name="T9" fmla="*/ 2147483646 h 1875"/>
                            <a:gd name="T10" fmla="*/ 2147483646 w 200"/>
                            <a:gd name="T11" fmla="*/ 2147483646 h 1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 h="1875">
                              <a:moveTo>
                                <a:pt x="116" y="0"/>
                              </a:moveTo>
                              <a:lnTo>
                                <a:pt x="109" y="769"/>
                              </a:lnTo>
                              <a:lnTo>
                                <a:pt x="200" y="876"/>
                              </a:lnTo>
                              <a:lnTo>
                                <a:pt x="0" y="876"/>
                              </a:lnTo>
                              <a:lnTo>
                                <a:pt x="109" y="957"/>
                              </a:lnTo>
                              <a:lnTo>
                                <a:pt x="116" y="187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E1133E" id="Freeform: Shape 25616"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9.75pt,1pt,299.4pt,39.45pt,303.95pt,44.8pt,293.95pt,44.8pt,299.4pt,48.85pt,299.75pt,94.75pt" coordsize="20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" filled="f" strokeweight=".5pt">
                <v:path arrowok="t" o:connecttype="custom" o:connectlocs="2147483646,0;2147483646,2147483646;2147483646,2147483646;0,2147483646;2147483646,2147483646;2147483646,2147483646" o:connectangles="0,0,0,0,0,0"/>
              </v:polyline>
            </w:pict>
          </mc:Fallback>
        </mc:AlternateContent>
      </w:r>
      <w:r w:rsidRPr="00132152">
        <w:rPr>
          <w:noProof/>
        </w:rPr>
        <mc:AlternateContent>
          <mc:Choice Requires="wps">
            <w:drawing>
              <wp:anchor distT="0" distB="0" distL="114300" distR="114300" simplePos="0" relativeHeight="251859968" behindDoc="0" locked="0" layoutInCell="1" allowOverlap="1" wp14:anchorId="6B43826E" wp14:editId="17EFB45E">
                <wp:simplePos x="0" y="0"/>
                <wp:positionH relativeFrom="column">
                  <wp:posOffset>1902460</wp:posOffset>
                </wp:positionH>
                <wp:positionV relativeFrom="paragraph">
                  <wp:posOffset>76200</wp:posOffset>
                </wp:positionV>
                <wp:extent cx="1905000" cy="241300"/>
                <wp:effectExtent l="12065" t="5080" r="6985" b="10795"/>
                <wp:wrapNone/>
                <wp:docPr id="25615" name="Rectangle 25615" descr="窄横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41300"/>
                        </a:xfrm>
                        <a:prstGeom prst="rect">
                          <a:avLst/>
                        </a:prstGeom>
                        <a:pattFill prst="narHorz">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8CB69C" id="Rectangle 25615" o:spid="_x0000_s1026" alt="窄横线" style="position:absolute;left:0;text-align:left;margin-left:149.8pt;margin-top:6pt;width:150pt;height: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" fillcolor="black" strokeweight=".25pt">
                <v:fill r:id="rId340" o:title="" type="pattern"/>
              </v:rect>
            </w:pict>
          </mc:Fallback>
        </mc:AlternateContent>
      </w:r>
      <w:r w:rsidRPr="00132152">
        <w:rPr>
          <w:noProof/>
        </w:rPr>
        <mc:AlternateContent>
          <mc:Choice Requires="wps">
            <w:drawing>
              <wp:anchor distT="0" distB="0" distL="114300" distR="114300" simplePos="0" relativeHeight="251855872" behindDoc="0" locked="0" layoutInCell="1" allowOverlap="1" wp14:anchorId="61E73E1B" wp14:editId="7F468857">
                <wp:simplePos x="0" y="0"/>
                <wp:positionH relativeFrom="column">
                  <wp:posOffset>1828165</wp:posOffset>
                </wp:positionH>
                <wp:positionV relativeFrom="paragraph">
                  <wp:posOffset>13335</wp:posOffset>
                </wp:positionV>
                <wp:extent cx="127000" cy="1190625"/>
                <wp:effectExtent l="23495" t="8890" r="20955" b="10160"/>
                <wp:wrapNone/>
                <wp:docPr id="25614" name="Freeform: Shape 25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190625"/>
                        </a:xfrm>
                        <a:custGeom>
                          <a:avLst/>
                          <a:gdLst>
                            <a:gd name="T0" fmla="*/ 2147483646 w 200"/>
                            <a:gd name="T1" fmla="*/ 0 h 1875"/>
                            <a:gd name="T2" fmla="*/ 2147483646 w 200"/>
                            <a:gd name="T3" fmla="*/ 2147483646 h 1875"/>
                            <a:gd name="T4" fmla="*/ 2147483646 w 200"/>
                            <a:gd name="T5" fmla="*/ 2147483646 h 1875"/>
                            <a:gd name="T6" fmla="*/ 0 w 200"/>
                            <a:gd name="T7" fmla="*/ 2147483646 h 1875"/>
                            <a:gd name="T8" fmla="*/ 2147483646 w 200"/>
                            <a:gd name="T9" fmla="*/ 2147483646 h 1875"/>
                            <a:gd name="T10" fmla="*/ 2147483646 w 200"/>
                            <a:gd name="T11" fmla="*/ 2147483646 h 1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 h="1875">
                              <a:moveTo>
                                <a:pt x="116" y="0"/>
                              </a:moveTo>
                              <a:lnTo>
                                <a:pt x="109" y="769"/>
                              </a:lnTo>
                              <a:lnTo>
                                <a:pt x="200" y="876"/>
                              </a:lnTo>
                              <a:lnTo>
                                <a:pt x="0" y="876"/>
                              </a:lnTo>
                              <a:lnTo>
                                <a:pt x="109" y="957"/>
                              </a:lnTo>
                              <a:lnTo>
                                <a:pt x="116" y="187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BF7E17D" id="Freeform: Shape 25614"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75pt,1.05pt,149.4pt,39.5pt,153.95pt,44.85pt,143.95pt,44.85pt,149.4pt,48.9pt,149.75pt,94.8pt" coordsize="20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" filled="f" strokeweight=".5pt">
                <v:path arrowok="t" o:connecttype="custom" o:connectlocs="2147483646,0;2147483646,2147483646;2147483646,2147483646;0,2147483646;2147483646,2147483646;2147483646,2147483646" o:connectangles="0,0,0,0,0,0"/>
              </v:polyline>
            </w:pict>
          </mc:Fallback>
        </mc:AlternateContent>
      </w:r>
    </w:p>
    <w:p w14:paraId="71DF89F3" w14:textId="77777777" w:rsidR="00912DC4" w:rsidRPr="00132152" w:rsidRDefault="00912DC4" w:rsidP="00912DC4">
      <w:pPr>
        <w:spacing w:line="360" w:lineRule="auto"/>
        <w:rPr>
          <w:rFonts w:ascii="Times New Roman" w:hAnsi="Times New Roman"/>
          <w:szCs w:val="24"/>
        </w:rPr>
      </w:pPr>
      <w:r w:rsidRPr="00132152">
        <w:rPr>
          <w:noProof/>
        </w:rPr>
        <mc:AlternateContent>
          <mc:Choice Requires="wps">
            <w:drawing>
              <wp:anchor distT="4294967293" distB="4294967293" distL="114300" distR="114300" simplePos="0" relativeHeight="251883520" behindDoc="0" locked="0" layoutInCell="1" allowOverlap="1" wp14:anchorId="4FE97F72" wp14:editId="4BCB0C69">
                <wp:simplePos x="0" y="0"/>
                <wp:positionH relativeFrom="column">
                  <wp:posOffset>1902460</wp:posOffset>
                </wp:positionH>
                <wp:positionV relativeFrom="paragraph">
                  <wp:posOffset>20319</wp:posOffset>
                </wp:positionV>
                <wp:extent cx="1905000" cy="0"/>
                <wp:effectExtent l="0" t="0" r="0" b="0"/>
                <wp:wrapNone/>
                <wp:docPr id="25613" name="Straight Connector 25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630513" id="Straight Connector 25613" o:spid="_x0000_s1026" style="position:absolute;left:0;text-align:left;z-index:251883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8pt,1.6pt" to="29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"/>
            </w:pict>
          </mc:Fallback>
        </mc:AlternateContent>
      </w:r>
      <w:r w:rsidRPr="00132152">
        <w:rPr>
          <w:noProof/>
        </w:rPr>
        <mc:AlternateContent>
          <mc:Choice Requires="wps">
            <w:drawing>
              <wp:anchor distT="0" distB="0" distL="114300" distR="114300" simplePos="0" relativeHeight="251876352" behindDoc="0" locked="0" layoutInCell="1" allowOverlap="1" wp14:anchorId="47A7E35F" wp14:editId="0ECA9B71">
                <wp:simplePos x="0" y="0"/>
                <wp:positionH relativeFrom="column">
                  <wp:posOffset>3910965</wp:posOffset>
                </wp:positionH>
                <wp:positionV relativeFrom="paragraph">
                  <wp:posOffset>109220</wp:posOffset>
                </wp:positionV>
                <wp:extent cx="38100" cy="38100"/>
                <wp:effectExtent l="0" t="0" r="19050" b="19050"/>
                <wp:wrapNone/>
                <wp:docPr id="25612" name="Straight Connector 25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7460E6" id="Straight Connector 25612" o:spid="_x0000_s1026" style="position:absolute;left:0;text-align:lef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5pt,8.6pt" to="310.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" strokeweight="1pt"/>
            </w:pict>
          </mc:Fallback>
        </mc:AlternateContent>
      </w:r>
      <w:r w:rsidRPr="00132152">
        <w:rPr>
          <w:noProof/>
        </w:rPr>
        <mc:AlternateContent>
          <mc:Choice Requires="wps">
            <w:drawing>
              <wp:anchor distT="0" distB="0" distL="114300" distR="114300" simplePos="0" relativeHeight="251873280" behindDoc="0" locked="0" layoutInCell="1" allowOverlap="1" wp14:anchorId="0DB9EF0F" wp14:editId="3114BDFC">
                <wp:simplePos x="0" y="0"/>
                <wp:positionH relativeFrom="column">
                  <wp:posOffset>3822065</wp:posOffset>
                </wp:positionH>
                <wp:positionV relativeFrom="paragraph">
                  <wp:posOffset>147320</wp:posOffset>
                </wp:positionV>
                <wp:extent cx="381000" cy="628650"/>
                <wp:effectExtent l="0" t="0" r="0" b="0"/>
                <wp:wrapNone/>
                <wp:docPr id="25611" name="Text Box 25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931F" w14:textId="77777777" w:rsidR="005024C9" w:rsidRPr="009A3CC1" w:rsidRDefault="005024C9" w:rsidP="00912DC4">
                            <w:pPr>
                              <w:rPr>
                                <w:rFonts w:ascii="Times New Roman" w:hAnsi="Times New Roman"/>
                                <w:sz w:val="18"/>
                                <w:szCs w:val="18"/>
                              </w:rPr>
                            </w:pPr>
                            <w:r w:rsidRPr="008A5098">
                              <w:rPr>
                                <w:rFonts w:ascii="宋体" w:hAnsi="宋体" w:hint="eastAsia"/>
                                <w:sz w:val="15"/>
                                <w:szCs w:val="15"/>
                              </w:rPr>
                              <w:t>≤</w:t>
                            </w:r>
                            <w:r w:rsidRPr="009A3CC1">
                              <w:rPr>
                                <w:rFonts w:ascii="Times New Roman" w:hAnsi="Times New Roman"/>
                                <w:sz w:val="18"/>
                                <w:szCs w:val="18"/>
                              </w:rPr>
                              <w:t>4</w:t>
                            </w:r>
                            <w:r w:rsidRPr="009A3CC1">
                              <w:rPr>
                                <w:rFonts w:ascii="Times New Roman" w:hAnsi="Times New Roman"/>
                                <w:i/>
                                <w:sz w:val="18"/>
                                <w:szCs w:val="18"/>
                              </w:rPr>
                              <w:t>h'</w:t>
                            </w:r>
                            <w:r w:rsidRPr="009A3CC1">
                              <w:rPr>
                                <w:rFonts w:ascii="Times New Roman" w:hAnsi="Times New Roman"/>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11" o:spid="_x0000_s1517" type="#_x0000_t202" style="position:absolute;left:0;text-align:left;margin-left:300.95pt;margin-top:11.6pt;width:30pt;height:4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" filled="f" stroked="f">
                <v:textbox style="layout-flow:vertical;mso-layout-flow-alt:bottom-to-top">
                  <w:txbxContent>
                    <w:p w14:paraId="2FF4931F" w14:textId="77777777" w:rsidR="005024C9" w:rsidRPr="009A3CC1" w:rsidRDefault="005024C9" w:rsidP="00912DC4">
                      <w:pPr>
                        <w:rPr>
                          <w:rFonts w:ascii="Times New Roman" w:hAnsi="Times New Roman"/>
                          <w:sz w:val="18"/>
                          <w:szCs w:val="18"/>
                        </w:rPr>
                      </w:pPr>
                      <w:r w:rsidRPr="008A5098">
                        <w:rPr>
                          <w:rFonts w:ascii="宋体" w:hAnsi="宋体" w:hint="eastAsia"/>
                          <w:sz w:val="15"/>
                          <w:szCs w:val="15"/>
                        </w:rPr>
                        <w:t>≤</w:t>
                      </w:r>
                      <w:r w:rsidRPr="009A3CC1">
                        <w:rPr>
                          <w:rFonts w:ascii="Times New Roman" w:hAnsi="Times New Roman"/>
                          <w:sz w:val="18"/>
                          <w:szCs w:val="18"/>
                        </w:rPr>
                        <w:t>4</w:t>
                      </w:r>
                      <w:r w:rsidRPr="009A3CC1">
                        <w:rPr>
                          <w:rFonts w:ascii="Times New Roman" w:hAnsi="Times New Roman"/>
                          <w:i/>
                          <w:sz w:val="18"/>
                          <w:szCs w:val="18"/>
                        </w:rPr>
                        <w:t>h'</w:t>
                      </w:r>
                      <w:r w:rsidRPr="009A3CC1">
                        <w:rPr>
                          <w:rFonts w:ascii="Times New Roman" w:hAnsi="Times New Roman"/>
                          <w:sz w:val="18"/>
                          <w:szCs w:val="18"/>
                          <w:vertAlign w:val="subscript"/>
                        </w:rPr>
                        <w:t>f</w:t>
                      </w:r>
                    </w:p>
                  </w:txbxContent>
                </v:textbox>
              </v:shape>
            </w:pict>
          </mc:Fallback>
        </mc:AlternateContent>
      </w:r>
      <w:r w:rsidRPr="00132152">
        <w:rPr>
          <w:noProof/>
        </w:rPr>
        <mc:AlternateContent>
          <mc:Choice Requires="wps">
            <w:drawing>
              <wp:anchor distT="4294967293" distB="4294967293" distL="114300" distR="114300" simplePos="0" relativeHeight="251867136" behindDoc="0" locked="0" layoutInCell="1" allowOverlap="1" wp14:anchorId="03C9347B" wp14:editId="58EF148B">
                <wp:simplePos x="0" y="0"/>
                <wp:positionH relativeFrom="column">
                  <wp:posOffset>3872865</wp:posOffset>
                </wp:positionH>
                <wp:positionV relativeFrom="paragraph">
                  <wp:posOffset>134619</wp:posOffset>
                </wp:positionV>
                <wp:extent cx="101600" cy="0"/>
                <wp:effectExtent l="0" t="0" r="0" b="0"/>
                <wp:wrapNone/>
                <wp:docPr id="25610" name="Straight Connector 2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7D0BC8" id="Straight Connector 25610" o:spid="_x0000_s1026" style="position:absolute;left:0;text-align:left;z-index:251867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4.95pt,10.6pt" to="312.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" strokeweight=".5pt"/>
            </w:pict>
          </mc:Fallback>
        </mc:AlternateContent>
      </w:r>
      <w:r w:rsidRPr="00132152">
        <w:rPr>
          <w:noProof/>
        </w:rPr>
        <mc:AlternateContent>
          <mc:Choice Requires="wps">
            <w:drawing>
              <wp:anchor distT="0" distB="0" distL="114300" distR="114300" simplePos="0" relativeHeight="251864064" behindDoc="0" locked="0" layoutInCell="1" allowOverlap="1" wp14:anchorId="66F40BBC" wp14:editId="3B731313">
                <wp:simplePos x="0" y="0"/>
                <wp:positionH relativeFrom="column">
                  <wp:posOffset>2704465</wp:posOffset>
                </wp:positionH>
                <wp:positionV relativeFrom="paragraph">
                  <wp:posOffset>147320</wp:posOffset>
                </wp:positionV>
                <wp:extent cx="342900" cy="304800"/>
                <wp:effectExtent l="0" t="0" r="0" b="0"/>
                <wp:wrapNone/>
                <wp:docPr id="25609" name="Text Box 25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E097" w14:textId="77777777" w:rsidR="005024C9" w:rsidRPr="00603A9F" w:rsidRDefault="005024C9" w:rsidP="00912DC4">
                            <w:pPr>
                              <w:rPr>
                                <w:rFonts w:ascii="Times New Roman" w:hAnsi="Times New Roman"/>
                                <w:szCs w:val="21"/>
                              </w:rPr>
                            </w:pPr>
                            <w:r w:rsidRPr="00603A9F">
                              <w:rPr>
                                <w:rFonts w:ascii="Times New Roman" w:hAnsi="Times New Roman"/>
                                <w:szCs w:val="21"/>
                                <w:shd w:val="clear" w:color="auto" w:fil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09" o:spid="_x0000_s1518" type="#_x0000_t202" style="position:absolute;left:0;text-align:left;margin-left:212.95pt;margin-top:11.6pt;width:27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" filled="f" stroked="f">
                <v:textbox>
                  <w:txbxContent>
                    <w:p w14:paraId="6E38E097" w14:textId="77777777" w:rsidR="005024C9" w:rsidRPr="00603A9F" w:rsidRDefault="005024C9" w:rsidP="00912DC4">
                      <w:pPr>
                        <w:rPr>
                          <w:rFonts w:ascii="Times New Roman" w:hAnsi="Times New Roman"/>
                          <w:szCs w:val="21"/>
                        </w:rPr>
                      </w:pPr>
                      <w:r w:rsidRPr="00603A9F">
                        <w:rPr>
                          <w:rFonts w:ascii="Times New Roman" w:hAnsi="Times New Roman"/>
                          <w:szCs w:val="21"/>
                          <w:shd w:val="clear" w:color="auto" w:fill="FFFFFF"/>
                        </w:rPr>
                        <w:t>1</w:t>
                      </w:r>
                    </w:p>
                  </w:txbxContent>
                </v:textbox>
              </v:shape>
            </w:pict>
          </mc:Fallback>
        </mc:AlternateContent>
      </w:r>
      <w:r w:rsidRPr="00132152">
        <w:rPr>
          <w:noProof/>
        </w:rPr>
        <mc:AlternateContent>
          <mc:Choice Requires="wps">
            <w:drawing>
              <wp:anchor distT="0" distB="0" distL="114300" distR="114300" simplePos="0" relativeHeight="251863040" behindDoc="0" locked="0" layoutInCell="1" allowOverlap="1" wp14:anchorId="48AF8955" wp14:editId="11345C05">
                <wp:simplePos x="0" y="0"/>
                <wp:positionH relativeFrom="column">
                  <wp:posOffset>3275965</wp:posOffset>
                </wp:positionH>
                <wp:positionV relativeFrom="paragraph">
                  <wp:posOffset>134620</wp:posOffset>
                </wp:positionV>
                <wp:extent cx="342900" cy="304800"/>
                <wp:effectExtent l="0" t="0" r="0" b="0"/>
                <wp:wrapNone/>
                <wp:docPr id="25608" name="Text Box 25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0134" w14:textId="77777777" w:rsidR="005024C9" w:rsidRPr="00603A9F" w:rsidRDefault="005024C9" w:rsidP="00912DC4">
                            <w:pPr>
                              <w:rPr>
                                <w:rFonts w:ascii="Times New Roman" w:hAnsi="Times New Roman"/>
                                <w:szCs w:val="21"/>
                              </w:rPr>
                            </w:pPr>
                            <w:r w:rsidRPr="00603A9F">
                              <w:rPr>
                                <w:rFonts w:ascii="Times New Roman" w:hAnsi="Times New Roman"/>
                                <w:szCs w:val="2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08" o:spid="_x0000_s1519" type="#_x0000_t202" style="position:absolute;left:0;text-align:left;margin-left:257.95pt;margin-top:10.6pt;width:27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" filled="f" stroked="f">
                <v:textbox>
                  <w:txbxContent>
                    <w:p w14:paraId="647F0134" w14:textId="77777777" w:rsidR="005024C9" w:rsidRPr="00603A9F" w:rsidRDefault="005024C9" w:rsidP="00912DC4">
                      <w:pPr>
                        <w:rPr>
                          <w:rFonts w:ascii="Times New Roman" w:hAnsi="Times New Roman"/>
                          <w:szCs w:val="21"/>
                        </w:rPr>
                      </w:pPr>
                      <w:r w:rsidRPr="00603A9F">
                        <w:rPr>
                          <w:rFonts w:ascii="Times New Roman" w:hAnsi="Times New Roman"/>
                          <w:szCs w:val="21"/>
                        </w:rPr>
                        <w:t>2</w:t>
                      </w:r>
                    </w:p>
                  </w:txbxContent>
                </v:textbox>
              </v:shape>
            </w:pict>
          </mc:Fallback>
        </mc:AlternateContent>
      </w:r>
      <w:r w:rsidRPr="00132152">
        <w:rPr>
          <w:noProof/>
        </w:rPr>
        <mc:AlternateContent>
          <mc:Choice Requires="wps">
            <w:drawing>
              <wp:anchor distT="0" distB="0" distL="114300" distR="114300" simplePos="0" relativeHeight="251862016" behindDoc="0" locked="0" layoutInCell="1" allowOverlap="1" wp14:anchorId="20BAF300" wp14:editId="3F090FE8">
                <wp:simplePos x="0" y="0"/>
                <wp:positionH relativeFrom="column">
                  <wp:posOffset>2120265</wp:posOffset>
                </wp:positionH>
                <wp:positionV relativeFrom="paragraph">
                  <wp:posOffset>134620</wp:posOffset>
                </wp:positionV>
                <wp:extent cx="342900" cy="304800"/>
                <wp:effectExtent l="0" t="0" r="0" b="0"/>
                <wp:wrapNone/>
                <wp:docPr id="25607" name="Text Box 25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38CC" w14:textId="77777777" w:rsidR="005024C9" w:rsidRPr="00603A9F" w:rsidRDefault="005024C9" w:rsidP="00912DC4">
                            <w:pPr>
                              <w:rPr>
                                <w:rFonts w:ascii="Times New Roman" w:hAnsi="Times New Roman"/>
                                <w:szCs w:val="21"/>
                              </w:rPr>
                            </w:pPr>
                            <w:r w:rsidRPr="00603A9F">
                              <w:rPr>
                                <w:rFonts w:ascii="Times New Roman" w:hAnsi="Times New Roman"/>
                                <w:szCs w:val="2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07" o:spid="_x0000_s1520" type="#_x0000_t202" style="position:absolute;left:0;text-align:left;margin-left:166.95pt;margin-top:10.6pt;width:27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" filled="f" stroked="f">
                <v:textbox>
                  <w:txbxContent>
                    <w:p w14:paraId="6EDF38CC" w14:textId="77777777" w:rsidR="005024C9" w:rsidRPr="00603A9F" w:rsidRDefault="005024C9" w:rsidP="00912DC4">
                      <w:pPr>
                        <w:rPr>
                          <w:rFonts w:ascii="Times New Roman" w:hAnsi="Times New Roman"/>
                          <w:szCs w:val="21"/>
                        </w:rPr>
                      </w:pPr>
                      <w:r w:rsidRPr="00603A9F">
                        <w:rPr>
                          <w:rFonts w:ascii="Times New Roman" w:hAnsi="Times New Roman"/>
                          <w:szCs w:val="21"/>
                        </w:rPr>
                        <w:t>2</w:t>
                      </w:r>
                    </w:p>
                  </w:txbxContent>
                </v:textbox>
              </v:shape>
            </w:pict>
          </mc:Fallback>
        </mc:AlternateContent>
      </w:r>
      <w:r w:rsidRPr="00132152">
        <w:rPr>
          <w:noProof/>
        </w:rPr>
        <mc:AlternateContent>
          <mc:Choice Requires="wps">
            <w:drawing>
              <wp:anchor distT="0" distB="0" distL="114300" distR="114300" simplePos="0" relativeHeight="251858944" behindDoc="0" locked="0" layoutInCell="1" allowOverlap="1" wp14:anchorId="59B40701" wp14:editId="6A7D9564">
                <wp:simplePos x="0" y="0"/>
                <wp:positionH relativeFrom="column">
                  <wp:posOffset>2640965</wp:posOffset>
                </wp:positionH>
                <wp:positionV relativeFrom="paragraph">
                  <wp:posOffset>58420</wp:posOffset>
                </wp:positionV>
                <wp:extent cx="431800" cy="431800"/>
                <wp:effectExtent l="7620" t="8255" r="8255" b="7620"/>
                <wp:wrapNone/>
                <wp:docPr id="25606" name="Rectangle 25606" descr="浅色上对角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32B78A" id="Rectangle 25606" o:spid="_x0000_s1026" alt="浅色上对角线" style="position:absolute;left:0;text-align:left;margin-left:207.95pt;margin-top:4.6pt;width:34pt;height: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" fillcolor="black">
                <v:fill r:id="rId341" o:title="" type="pattern"/>
              </v:rect>
            </w:pict>
          </mc:Fallback>
        </mc:AlternateContent>
      </w:r>
      <w:r w:rsidRPr="00132152">
        <w:rPr>
          <w:noProof/>
        </w:rPr>
        <mc:AlternateContent>
          <mc:Choice Requires="wps">
            <w:drawing>
              <wp:anchor distT="4294967293" distB="4294967293" distL="114300" distR="114300" simplePos="0" relativeHeight="251856896" behindDoc="0" locked="0" layoutInCell="1" allowOverlap="1" wp14:anchorId="6ED909F9" wp14:editId="17607DD6">
                <wp:simplePos x="0" y="0"/>
                <wp:positionH relativeFrom="column">
                  <wp:posOffset>1898015</wp:posOffset>
                </wp:positionH>
                <wp:positionV relativeFrom="paragraph">
                  <wp:posOffset>121919</wp:posOffset>
                </wp:positionV>
                <wp:extent cx="1917700" cy="0"/>
                <wp:effectExtent l="0" t="0" r="0" b="0"/>
                <wp:wrapNone/>
                <wp:docPr id="25605" name="Straight Connector 2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54A168" id="Straight Connector 25605" o:spid="_x0000_s1026" style="position:absolute;left:0;text-align:left;z-index:25185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45pt,9.6pt" to="300.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">
                <v:stroke dashstyle="longDash"/>
              </v:line>
            </w:pict>
          </mc:Fallback>
        </mc:AlternateContent>
      </w:r>
    </w:p>
    <w:p w14:paraId="27BC1F86" w14:textId="77777777" w:rsidR="00912DC4" w:rsidRPr="00132152" w:rsidRDefault="00912DC4" w:rsidP="00912DC4">
      <w:pPr>
        <w:spacing w:line="360" w:lineRule="auto"/>
        <w:rPr>
          <w:rFonts w:ascii="Times New Roman" w:hAnsi="Times New Roman"/>
          <w:szCs w:val="24"/>
        </w:rPr>
      </w:pPr>
      <w:r w:rsidRPr="00132152">
        <w:rPr>
          <w:noProof/>
        </w:rPr>
        <mc:AlternateContent>
          <mc:Choice Requires="wps">
            <w:drawing>
              <wp:anchor distT="4294967293" distB="4294967293" distL="114300" distR="114300" simplePos="0" relativeHeight="251882496" behindDoc="0" locked="0" layoutInCell="1" allowOverlap="1" wp14:anchorId="6BC82F44" wp14:editId="79CA2A34">
                <wp:simplePos x="0" y="0"/>
                <wp:positionH relativeFrom="column">
                  <wp:posOffset>1891665</wp:posOffset>
                </wp:positionH>
                <wp:positionV relativeFrom="paragraph">
                  <wp:posOffset>218439</wp:posOffset>
                </wp:positionV>
                <wp:extent cx="1905000" cy="0"/>
                <wp:effectExtent l="0" t="0" r="0" b="0"/>
                <wp:wrapNone/>
                <wp:docPr id="25604" name="Straight Connector 25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93DCB5" id="Straight Connector 25604" o:spid="_x0000_s1026" style="position:absolute;left:0;text-align:left;z-index:251882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95pt,17.2pt" to="29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"/>
            </w:pict>
          </mc:Fallback>
        </mc:AlternateContent>
      </w:r>
      <w:r w:rsidRPr="00132152">
        <w:rPr>
          <w:noProof/>
        </w:rPr>
        <mc:AlternateContent>
          <mc:Choice Requires="wps">
            <w:drawing>
              <wp:anchor distT="0" distB="0" distL="114300" distR="114300" simplePos="0" relativeHeight="251875328" behindDoc="0" locked="0" layoutInCell="1" allowOverlap="1" wp14:anchorId="5BC1F94F" wp14:editId="3B86459C">
                <wp:simplePos x="0" y="0"/>
                <wp:positionH relativeFrom="column">
                  <wp:posOffset>3936365</wp:posOffset>
                </wp:positionH>
                <wp:positionV relativeFrom="paragraph">
                  <wp:posOffset>116840</wp:posOffset>
                </wp:positionV>
                <wp:extent cx="38100" cy="38100"/>
                <wp:effectExtent l="0" t="0" r="19050" b="19050"/>
                <wp:wrapNone/>
                <wp:docPr id="25603" name="Straight Connector 25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5860D6" id="Straight Connector 25603" o:spid="_x0000_s1026" style="position:absolute;left:0;text-align:lef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5pt,9.2pt" to="312.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" strokeweight="1pt"/>
            </w:pict>
          </mc:Fallback>
        </mc:AlternateContent>
      </w:r>
      <w:r w:rsidRPr="00132152">
        <w:rPr>
          <w:noProof/>
        </w:rPr>
        <mc:AlternateContent>
          <mc:Choice Requires="wps">
            <w:drawing>
              <wp:anchor distT="0" distB="0" distL="114297" distR="114297" simplePos="0" relativeHeight="251872256" behindDoc="0" locked="0" layoutInCell="1" allowOverlap="1" wp14:anchorId="29293974" wp14:editId="2D8DF16E">
                <wp:simplePos x="0" y="0"/>
                <wp:positionH relativeFrom="column">
                  <wp:posOffset>3949064</wp:posOffset>
                </wp:positionH>
                <wp:positionV relativeFrom="paragraph">
                  <wp:posOffset>129540</wp:posOffset>
                </wp:positionV>
                <wp:extent cx="0" cy="330200"/>
                <wp:effectExtent l="0" t="0" r="38100" b="31750"/>
                <wp:wrapNone/>
                <wp:docPr id="16142" name="Straight Connector 16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912F79" id="Straight Connector 16142" o:spid="_x0000_s1026" style="position:absolute;left:0;text-align:left;z-index:251872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0.95pt,10.2pt" to="310.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" strokeweight=".5pt"/>
            </w:pict>
          </mc:Fallback>
        </mc:AlternateContent>
      </w:r>
      <w:r w:rsidRPr="00132152">
        <w:rPr>
          <w:noProof/>
        </w:rPr>
        <mc:AlternateContent>
          <mc:Choice Requires="wps">
            <w:drawing>
              <wp:anchor distT="4294967293" distB="4294967293" distL="114300" distR="114300" simplePos="0" relativeHeight="251870208" behindDoc="0" locked="0" layoutInCell="1" allowOverlap="1" wp14:anchorId="3973DE15" wp14:editId="2D1B8C4B">
                <wp:simplePos x="0" y="0"/>
                <wp:positionH relativeFrom="column">
                  <wp:posOffset>3885565</wp:posOffset>
                </wp:positionH>
                <wp:positionV relativeFrom="paragraph">
                  <wp:posOffset>129539</wp:posOffset>
                </wp:positionV>
                <wp:extent cx="101600" cy="0"/>
                <wp:effectExtent l="0" t="0" r="0" b="0"/>
                <wp:wrapNone/>
                <wp:docPr id="16140" name="Straight Connector 16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025ED8" id="Straight Connector 16140" o:spid="_x0000_s1026" style="position:absolute;left:0;text-align:left;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5.95pt,10.2pt" to="31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" strokeweight=".5pt"/>
            </w:pict>
          </mc:Fallback>
        </mc:AlternateContent>
      </w:r>
      <w:r w:rsidRPr="00132152">
        <w:rPr>
          <w:noProof/>
        </w:rPr>
        <mc:AlternateContent>
          <mc:Choice Requires="wps">
            <w:drawing>
              <wp:anchor distT="0" distB="0" distL="114300" distR="114300" simplePos="0" relativeHeight="251860992" behindDoc="0" locked="0" layoutInCell="1" allowOverlap="1" wp14:anchorId="14E1E9B9" wp14:editId="39D014D5">
                <wp:simplePos x="0" y="0"/>
                <wp:positionH relativeFrom="column">
                  <wp:posOffset>1902460</wp:posOffset>
                </wp:positionH>
                <wp:positionV relativeFrom="paragraph">
                  <wp:posOffset>218440</wp:posOffset>
                </wp:positionV>
                <wp:extent cx="1905000" cy="241300"/>
                <wp:effectExtent l="12065" t="8255" r="6985" b="7620"/>
                <wp:wrapNone/>
                <wp:docPr id="16139" name="Rectangle 16139" descr="窄横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41300"/>
                        </a:xfrm>
                        <a:prstGeom prst="rect">
                          <a:avLst/>
                        </a:prstGeom>
                        <a:pattFill prst="narHorz">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1850D9" id="Rectangle 16139" o:spid="_x0000_s1026" alt="窄横线" style="position:absolute;left:0;text-align:left;margin-left:149.8pt;margin-top:17.2pt;width:150pt;height:1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" fillcolor="black" strokeweight=".25pt">
                <v:fill r:id="rId340" o:title="" type="pattern"/>
              </v:rect>
            </w:pict>
          </mc:Fallback>
        </mc:AlternateContent>
      </w:r>
      <w:r w:rsidRPr="00132152">
        <w:rPr>
          <w:noProof/>
        </w:rPr>
        <mc:AlternateContent>
          <mc:Choice Requires="wps">
            <w:drawing>
              <wp:anchor distT="4294967293" distB="4294967293" distL="114300" distR="114300" simplePos="0" relativeHeight="251857920" behindDoc="0" locked="0" layoutInCell="1" allowOverlap="1" wp14:anchorId="7EBBF2D0" wp14:editId="0B5F01B0">
                <wp:simplePos x="0" y="0"/>
                <wp:positionH relativeFrom="column">
                  <wp:posOffset>1898015</wp:posOffset>
                </wp:positionH>
                <wp:positionV relativeFrom="paragraph">
                  <wp:posOffset>129539</wp:posOffset>
                </wp:positionV>
                <wp:extent cx="1917700" cy="0"/>
                <wp:effectExtent l="0" t="0" r="0" b="0"/>
                <wp:wrapNone/>
                <wp:docPr id="16138" name="Straight Connector 16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6B3FD3" id="Straight Connector 16138" o:spid="_x0000_s1026" style="position:absolute;left:0;text-align:left;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45pt,10.2pt" to="300.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">
                <v:stroke dashstyle="longDash"/>
              </v:line>
            </w:pict>
          </mc:Fallback>
        </mc:AlternateContent>
      </w:r>
    </w:p>
    <w:p w14:paraId="77120F0C" w14:textId="77777777" w:rsidR="00912DC4" w:rsidRPr="00132152" w:rsidRDefault="00912DC4" w:rsidP="00912DC4">
      <w:pPr>
        <w:spacing w:line="360" w:lineRule="auto"/>
        <w:rPr>
          <w:rFonts w:ascii="Times New Roman" w:hAnsi="Times New Roman"/>
          <w:szCs w:val="24"/>
        </w:rPr>
      </w:pPr>
      <w:r w:rsidRPr="00132152">
        <w:rPr>
          <w:noProof/>
        </w:rPr>
        <mc:AlternateContent>
          <mc:Choice Requires="wps">
            <w:drawing>
              <wp:anchor distT="4294967293" distB="4294967293" distL="114300" distR="114300" simplePos="0" relativeHeight="251881472" behindDoc="0" locked="0" layoutInCell="1" allowOverlap="1" wp14:anchorId="56D0749C" wp14:editId="16165CF1">
                <wp:simplePos x="0" y="0"/>
                <wp:positionH relativeFrom="column">
                  <wp:posOffset>1904365</wp:posOffset>
                </wp:positionH>
                <wp:positionV relativeFrom="paragraph">
                  <wp:posOffset>162559</wp:posOffset>
                </wp:positionV>
                <wp:extent cx="1905000" cy="0"/>
                <wp:effectExtent l="0" t="0" r="0" b="0"/>
                <wp:wrapNone/>
                <wp:docPr id="16137" name="Straight Connector 1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E7BA78" id="Straight Connector 16137" o:spid="_x0000_s1026" style="position:absolute;left:0;text-align:left;z-index:251881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95pt,12.8pt" to="299.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"/>
            </w:pict>
          </mc:Fallback>
        </mc:AlternateContent>
      </w:r>
      <w:r w:rsidRPr="00132152">
        <w:rPr>
          <w:noProof/>
        </w:rPr>
        <mc:AlternateContent>
          <mc:Choice Requires="wps">
            <w:drawing>
              <wp:anchor distT="0" distB="0" distL="114300" distR="114300" simplePos="0" relativeHeight="251880448" behindDoc="0" locked="0" layoutInCell="1" allowOverlap="1" wp14:anchorId="72F83BFA" wp14:editId="3821C907">
                <wp:simplePos x="0" y="0"/>
                <wp:positionH relativeFrom="column">
                  <wp:posOffset>2628265</wp:posOffset>
                </wp:positionH>
                <wp:positionV relativeFrom="paragraph">
                  <wp:posOffset>86360</wp:posOffset>
                </wp:positionV>
                <wp:extent cx="241300" cy="254000"/>
                <wp:effectExtent l="0" t="0" r="0" b="0"/>
                <wp:wrapNone/>
                <wp:docPr id="16136" name="Text Box 16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97CC" w14:textId="77777777" w:rsidR="005024C9" w:rsidRPr="00603A9F" w:rsidRDefault="005024C9" w:rsidP="00912DC4">
                            <w:pPr>
                              <w:rPr>
                                <w:rFonts w:ascii="Times New Roman" w:hAnsi="Times New Roman"/>
                                <w:szCs w:val="21"/>
                              </w:rPr>
                            </w:pPr>
                            <w:r w:rsidRPr="00603A9F">
                              <w:rPr>
                                <w:rFonts w:ascii="Times New Roman" w:hAnsi="Times New Roman"/>
                                <w:szCs w:val="2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6" o:spid="_x0000_s1521" type="#_x0000_t202" style="position:absolute;left:0;text-align:left;margin-left:206.95pt;margin-top:6.8pt;width:19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" filled="f" stroked="f">
                <v:textbox>
                  <w:txbxContent>
                    <w:p w14:paraId="129897CC" w14:textId="77777777" w:rsidR="005024C9" w:rsidRPr="00603A9F" w:rsidRDefault="005024C9" w:rsidP="00912DC4">
                      <w:pPr>
                        <w:rPr>
                          <w:rFonts w:ascii="Times New Roman" w:hAnsi="Times New Roman"/>
                          <w:szCs w:val="21"/>
                        </w:rPr>
                      </w:pPr>
                      <w:r w:rsidRPr="00603A9F">
                        <w:rPr>
                          <w:rFonts w:ascii="Times New Roman" w:hAnsi="Times New Roman"/>
                          <w:szCs w:val="21"/>
                        </w:rPr>
                        <w:t>3</w:t>
                      </w:r>
                    </w:p>
                  </w:txbxContent>
                </v:textbox>
              </v:shape>
            </w:pict>
          </mc:Fallback>
        </mc:AlternateContent>
      </w:r>
      <w:r w:rsidRPr="00132152">
        <w:rPr>
          <w:noProof/>
        </w:rPr>
        <mc:AlternateContent>
          <mc:Choice Requires="wps">
            <w:drawing>
              <wp:anchor distT="4294967293" distB="4294967293" distL="114300" distR="114300" simplePos="0" relativeHeight="251879424" behindDoc="0" locked="0" layoutInCell="1" allowOverlap="1" wp14:anchorId="0329D7E8" wp14:editId="774C81E5">
                <wp:simplePos x="0" y="0"/>
                <wp:positionH relativeFrom="column">
                  <wp:posOffset>2615565</wp:posOffset>
                </wp:positionH>
                <wp:positionV relativeFrom="paragraph">
                  <wp:posOffset>226059</wp:posOffset>
                </wp:positionV>
                <wp:extent cx="101600" cy="0"/>
                <wp:effectExtent l="0" t="0" r="0" b="0"/>
                <wp:wrapNone/>
                <wp:docPr id="13567" name="Straight Connector 1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1B8131" id="Straight Connector 13567" o:spid="_x0000_s1026" style="position:absolute;left:0;text-align:left;z-index:251879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5.95pt,17.8pt" to="213.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" strokeweight=".5pt"/>
            </w:pict>
          </mc:Fallback>
        </mc:AlternateContent>
      </w:r>
      <w:r w:rsidRPr="00132152">
        <w:rPr>
          <w:noProof/>
        </w:rPr>
        <mc:AlternateContent>
          <mc:Choice Requires="wps">
            <w:drawing>
              <wp:anchor distT="0" distB="0" distL="114300" distR="114300" simplePos="0" relativeHeight="251878400" behindDoc="0" locked="0" layoutInCell="1" allowOverlap="1" wp14:anchorId="4D202B40" wp14:editId="662806CC">
                <wp:simplePos x="0" y="0"/>
                <wp:positionH relativeFrom="column">
                  <wp:posOffset>2513965</wp:posOffset>
                </wp:positionH>
                <wp:positionV relativeFrom="paragraph">
                  <wp:posOffset>84455</wp:posOffset>
                </wp:positionV>
                <wp:extent cx="101600" cy="139700"/>
                <wp:effectExtent l="0" t="0" r="31750" b="31750"/>
                <wp:wrapNone/>
                <wp:docPr id="13566" name="Straight Connector 1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39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51D7D6" id="Straight Connector 13566"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6.65pt" to="205.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" strokeweight=".5pt"/>
            </w:pict>
          </mc:Fallback>
        </mc:AlternateContent>
      </w:r>
      <w:r w:rsidRPr="00132152">
        <w:rPr>
          <w:noProof/>
        </w:rPr>
        <mc:AlternateContent>
          <mc:Choice Requires="wps">
            <w:drawing>
              <wp:anchor distT="0" distB="0" distL="114300" distR="114300" simplePos="0" relativeHeight="251874304" behindDoc="0" locked="0" layoutInCell="1" allowOverlap="1" wp14:anchorId="2899A411" wp14:editId="2937DF7E">
                <wp:simplePos x="0" y="0"/>
                <wp:positionH relativeFrom="column">
                  <wp:posOffset>3936365</wp:posOffset>
                </wp:positionH>
                <wp:positionV relativeFrom="paragraph">
                  <wp:posOffset>149860</wp:posOffset>
                </wp:positionV>
                <wp:extent cx="38100" cy="38100"/>
                <wp:effectExtent l="0" t="0" r="19050" b="19050"/>
                <wp:wrapNone/>
                <wp:docPr id="13565" name="Straight Connector 1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16AF98" id="Straight Connector 13565" o:spid="_x0000_s1026" style="position:absolute;left:0;text-align:lef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5pt,11.8pt" to="312.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" strokeweight="1pt"/>
            </w:pict>
          </mc:Fallback>
        </mc:AlternateContent>
      </w:r>
      <w:r w:rsidRPr="00132152">
        <w:rPr>
          <w:noProof/>
        </w:rPr>
        <mc:AlternateContent>
          <mc:Choice Requires="wps">
            <w:drawing>
              <wp:anchor distT="4294967293" distB="4294967293" distL="114300" distR="114300" simplePos="0" relativeHeight="251871232" behindDoc="0" locked="0" layoutInCell="1" allowOverlap="1" wp14:anchorId="5F85AAE8" wp14:editId="25FA60B9">
                <wp:simplePos x="0" y="0"/>
                <wp:positionH relativeFrom="column">
                  <wp:posOffset>3885565</wp:posOffset>
                </wp:positionH>
                <wp:positionV relativeFrom="paragraph">
                  <wp:posOffset>162559</wp:posOffset>
                </wp:positionV>
                <wp:extent cx="101600" cy="0"/>
                <wp:effectExtent l="0" t="0" r="0" b="0"/>
                <wp:wrapNone/>
                <wp:docPr id="13564" name="Straight Connector 1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90C810" id="Straight Connector 13564" o:spid="_x0000_s1026" style="position:absolute;left:0;text-align:left;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5.95pt,12.8pt" to="31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" strokeweight=".5pt"/>
            </w:pict>
          </mc:Fallback>
        </mc:AlternateContent>
      </w:r>
    </w:p>
    <w:p w14:paraId="0AD8487B" w14:textId="77777777" w:rsidR="00912DC4" w:rsidRPr="00132152" w:rsidRDefault="00912DC4" w:rsidP="00912DC4">
      <w:pPr>
        <w:jc w:val="center"/>
        <w:rPr>
          <w:rFonts w:ascii="宋体" w:hAnsi="宋体"/>
          <w:sz w:val="18"/>
          <w:szCs w:val="18"/>
        </w:rPr>
      </w:pPr>
    </w:p>
    <w:p w14:paraId="266159BF" w14:textId="77777777" w:rsidR="00912DC4" w:rsidRPr="00132152" w:rsidRDefault="00912DC4" w:rsidP="00BF2E90">
      <w:pPr>
        <w:pStyle w:val="af3"/>
        <w:snapToGrid w:val="0"/>
        <w:spacing w:line="240" w:lineRule="auto"/>
      </w:pPr>
      <w:r w:rsidRPr="00132152">
        <w:t>图</w:t>
      </w:r>
      <w:r w:rsidRPr="00132152">
        <w:t>4.2.1</w:t>
      </w:r>
      <w:r w:rsidRPr="00132152">
        <w:rPr>
          <w:rFonts w:hint="eastAsia"/>
        </w:rPr>
        <w:t>2</w:t>
      </w:r>
      <w:r w:rsidRPr="00132152">
        <w:t xml:space="preserve">-3  </w:t>
      </w:r>
      <w:r w:rsidRPr="00132152">
        <w:t>负弯矩区加固时梁侧有效粘贴范围</w:t>
      </w:r>
    </w:p>
    <w:p w14:paraId="7FBCBDAA" w14:textId="77777777" w:rsidR="00912DC4" w:rsidRPr="00132152" w:rsidRDefault="00912DC4" w:rsidP="00912DC4">
      <w:pPr>
        <w:pStyle w:val="afff5"/>
        <w:spacing w:line="240" w:lineRule="auto"/>
      </w:pPr>
      <w:r w:rsidRPr="00132152">
        <w:t>1—</w:t>
      </w:r>
      <w:r w:rsidRPr="00132152">
        <w:t>柱</w:t>
      </w:r>
      <w:r w:rsidRPr="00132152">
        <w:rPr>
          <w:rFonts w:hint="eastAsia"/>
        </w:rPr>
        <w:t>；</w:t>
      </w:r>
      <w:r w:rsidRPr="00132152">
        <w:t>2—</w:t>
      </w:r>
      <w:r w:rsidRPr="00132152">
        <w:t>梁</w:t>
      </w:r>
      <w:r w:rsidRPr="00132152">
        <w:rPr>
          <w:rFonts w:hint="eastAsia"/>
        </w:rPr>
        <w:t>；</w:t>
      </w:r>
      <w:r w:rsidRPr="00132152">
        <w:t>3—</w:t>
      </w:r>
      <w:r w:rsidRPr="00132152">
        <w:rPr>
          <w:color w:val="000000"/>
        </w:rPr>
        <w:t>板顶面碳纤维片材</w:t>
      </w:r>
      <w:r w:rsidRPr="00132152">
        <w:rPr>
          <w:rFonts w:hint="eastAsia"/>
          <w:color w:val="000000"/>
        </w:rPr>
        <w:t>；</w:t>
      </w:r>
      <w:r w:rsidRPr="00132152">
        <w:rPr>
          <w:i/>
        </w:rPr>
        <w:t>h'</w:t>
      </w:r>
      <w:r w:rsidRPr="00132152">
        <w:rPr>
          <w:vertAlign w:val="subscript"/>
        </w:rPr>
        <w:t>f</w:t>
      </w:r>
      <w:r w:rsidRPr="00132152">
        <w:t>—</w:t>
      </w:r>
      <w:r w:rsidRPr="00132152">
        <w:t>板厚</w:t>
      </w:r>
    </w:p>
    <w:p w14:paraId="06C51554" w14:textId="77777777" w:rsidR="00912DC4" w:rsidRPr="00132152" w:rsidRDefault="00912DC4" w:rsidP="00912DC4">
      <w:pPr>
        <w:tabs>
          <w:tab w:val="left" w:pos="694"/>
        </w:tabs>
        <w:spacing w:line="360" w:lineRule="auto"/>
        <w:rPr>
          <w:rFonts w:ascii="Times New Roman" w:hAnsi="Times New Roman"/>
          <w:szCs w:val="20"/>
        </w:rPr>
      </w:pPr>
      <w:r w:rsidRPr="00132152">
        <w:rPr>
          <w:rFonts w:ascii="Times New Roman" w:hAnsi="Times New Roman"/>
          <w:b/>
          <w:szCs w:val="20"/>
        </w:rPr>
        <w:lastRenderedPageBreak/>
        <w:t>4.</w:t>
      </w:r>
      <w:r w:rsidRPr="00132152">
        <w:rPr>
          <w:rFonts w:ascii="Times New Roman" w:hAnsi="Times New Roman" w:hint="eastAsia"/>
          <w:b/>
          <w:szCs w:val="20"/>
        </w:rPr>
        <w:t>2</w:t>
      </w:r>
      <w:r w:rsidRPr="00132152">
        <w:rPr>
          <w:rFonts w:ascii="Times New Roman" w:hAnsi="Times New Roman"/>
          <w:b/>
          <w:szCs w:val="20"/>
        </w:rPr>
        <w:t>.1</w:t>
      </w:r>
      <w:r w:rsidRPr="00132152">
        <w:rPr>
          <w:rFonts w:ascii="Times New Roman" w:hAnsi="Times New Roman" w:hint="eastAsia"/>
          <w:b/>
          <w:szCs w:val="20"/>
        </w:rPr>
        <w:t>3</w:t>
      </w:r>
      <w:r w:rsidRPr="00132152">
        <w:rPr>
          <w:rFonts w:ascii="Times New Roman" w:hAnsi="Times New Roman"/>
          <w:szCs w:val="20"/>
        </w:rPr>
        <w:t xml:space="preserve">  </w:t>
      </w:r>
      <w:r w:rsidRPr="00132152">
        <w:rPr>
          <w:rFonts w:ascii="Times New Roman" w:hAnsi="Times New Roman"/>
          <w:szCs w:val="20"/>
        </w:rPr>
        <w:t>粘贴</w:t>
      </w:r>
      <w:r w:rsidRPr="00132152">
        <w:rPr>
          <w:rFonts w:ascii="Times New Roman" w:hAnsi="Times New Roman" w:hint="eastAsia"/>
          <w:szCs w:val="20"/>
        </w:rPr>
        <w:t>复材</w:t>
      </w:r>
      <w:r w:rsidRPr="00132152">
        <w:rPr>
          <w:rFonts w:ascii="Times New Roman" w:hAnsi="Times New Roman"/>
          <w:szCs w:val="20"/>
        </w:rPr>
        <w:t>片材对混凝土板进行抗弯加固时，</w:t>
      </w:r>
      <w:r w:rsidRPr="00132152">
        <w:rPr>
          <w:rFonts w:ascii="Times New Roman" w:hAnsi="Times New Roman" w:hint="eastAsia"/>
          <w:szCs w:val="20"/>
        </w:rPr>
        <w:t>复材</w:t>
      </w:r>
      <w:r w:rsidRPr="00132152">
        <w:rPr>
          <w:rFonts w:ascii="Times New Roman" w:hAnsi="Times New Roman"/>
          <w:szCs w:val="20"/>
        </w:rPr>
        <w:t>片材宜采用多条密布方案，</w:t>
      </w:r>
      <w:r w:rsidRPr="00132152">
        <w:rPr>
          <w:rFonts w:ascii="Times New Roman" w:hAnsi="Times New Roman" w:hint="eastAsia"/>
          <w:szCs w:val="20"/>
        </w:rPr>
        <w:t>复材</w:t>
      </w:r>
      <w:r w:rsidRPr="00132152">
        <w:rPr>
          <w:rFonts w:ascii="Times New Roman" w:hAnsi="Times New Roman"/>
          <w:szCs w:val="20"/>
        </w:rPr>
        <w:t>片材条带之间的净间距不应大于受力钢筋的间距，且不应大于</w:t>
      </w:r>
      <w:r w:rsidRPr="00132152">
        <w:rPr>
          <w:rFonts w:ascii="Times New Roman" w:hAnsi="Times New Roman"/>
          <w:szCs w:val="20"/>
        </w:rPr>
        <w:t>200mm</w:t>
      </w:r>
      <w:r w:rsidRPr="00132152">
        <w:rPr>
          <w:rFonts w:ascii="Times New Roman" w:hAnsi="Times New Roman"/>
          <w:szCs w:val="20"/>
        </w:rPr>
        <w:t>。</w:t>
      </w:r>
    </w:p>
    <w:p w14:paraId="51CFE0A7" w14:textId="77777777" w:rsidR="00912DC4" w:rsidRPr="00132152" w:rsidRDefault="00912DC4" w:rsidP="00A3075E">
      <w:pPr>
        <w:jc w:val="center"/>
        <w:outlineLvl w:val="1"/>
        <w:rPr>
          <w:rFonts w:ascii="黑体" w:eastAsia="黑体" w:hAnsi="Times New Roman"/>
          <w:sz w:val="24"/>
          <w:szCs w:val="24"/>
        </w:rPr>
      </w:pPr>
      <w:bookmarkStart w:id="40" w:name="_Toc68722994"/>
      <w:bookmarkStart w:id="41" w:name="_Toc68723104"/>
      <w:bookmarkStart w:id="42" w:name="_Toc68723229"/>
      <w:bookmarkStart w:id="43" w:name="_Hlk534228980"/>
      <w:r w:rsidRPr="00132152">
        <w:rPr>
          <w:rFonts w:ascii="黑体" w:eastAsia="黑体" w:hAnsi="Times New Roman" w:hint="eastAsia"/>
          <w:sz w:val="28"/>
          <w:szCs w:val="24"/>
        </w:rPr>
        <w:t>4.</w:t>
      </w:r>
      <w:r w:rsidRPr="00132152">
        <w:rPr>
          <w:rFonts w:ascii="黑体" w:eastAsia="黑体" w:hAnsi="Times New Roman"/>
          <w:sz w:val="28"/>
          <w:szCs w:val="24"/>
        </w:rPr>
        <w:t>3</w:t>
      </w:r>
      <w:r w:rsidRPr="00132152">
        <w:rPr>
          <w:rFonts w:ascii="黑体" w:eastAsia="黑体" w:hAnsi="Times New Roman" w:hint="eastAsia"/>
          <w:sz w:val="28"/>
          <w:szCs w:val="24"/>
        </w:rPr>
        <w:t xml:space="preserve"> </w:t>
      </w:r>
      <w:r w:rsidRPr="00132152">
        <w:rPr>
          <w:rFonts w:ascii="黑体" w:eastAsia="黑体" w:hAnsi="Times New Roman" w:hint="eastAsia"/>
          <w:sz w:val="24"/>
          <w:szCs w:val="24"/>
        </w:rPr>
        <w:t xml:space="preserve"> 抗剪加固</w:t>
      </w:r>
      <w:bookmarkEnd w:id="40"/>
      <w:bookmarkEnd w:id="41"/>
      <w:bookmarkEnd w:id="42"/>
    </w:p>
    <w:p w14:paraId="2EEA35CB" w14:textId="77777777" w:rsidR="00912DC4" w:rsidRPr="00132152" w:rsidRDefault="00912DC4" w:rsidP="00912DC4">
      <w:pPr>
        <w:tabs>
          <w:tab w:val="left" w:pos="525"/>
          <w:tab w:val="left" w:pos="672"/>
        </w:tabs>
        <w:spacing w:line="360" w:lineRule="auto"/>
        <w:rPr>
          <w:rFonts w:ascii="Times New Roman" w:hAnsi="Times New Roman"/>
          <w:szCs w:val="21"/>
        </w:rPr>
      </w:pPr>
      <w:r w:rsidRPr="00132152">
        <w:rPr>
          <w:noProof/>
        </w:rPr>
        <mc:AlternateContent>
          <mc:Choice Requires="wpg">
            <w:drawing>
              <wp:anchor distT="0" distB="0" distL="114300" distR="114300" simplePos="0" relativeHeight="251659264" behindDoc="0" locked="0" layoutInCell="1" allowOverlap="1" wp14:anchorId="115D55E7" wp14:editId="44B53757">
                <wp:simplePos x="0" y="0"/>
                <wp:positionH relativeFrom="column">
                  <wp:posOffset>1557655</wp:posOffset>
                </wp:positionH>
                <wp:positionV relativeFrom="paragraph">
                  <wp:posOffset>535940</wp:posOffset>
                </wp:positionV>
                <wp:extent cx="2689860" cy="810895"/>
                <wp:effectExtent l="0" t="0" r="15240" b="27305"/>
                <wp:wrapNone/>
                <wp:docPr id="12729" name="组合 1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810895"/>
                          <a:chOff x="381" y="0"/>
                          <a:chExt cx="4236" cy="1277"/>
                        </a:xfrm>
                      </wpg:grpSpPr>
                      <wps:wsp>
                        <wps:cNvPr id="12731" name="Freeform 587"/>
                        <wps:cNvSpPr>
                          <a:spLocks noChangeAspect="1"/>
                        </wps:cNvSpPr>
                        <wps:spPr bwMode="auto">
                          <a:xfrm>
                            <a:off x="1031" y="341"/>
                            <a:ext cx="1" cy="779"/>
                          </a:xfrm>
                          <a:custGeom>
                            <a:avLst/>
                            <a:gdLst>
                              <a:gd name="T0" fmla="*/ 0 w 1"/>
                              <a:gd name="T1" fmla="*/ 779 h 2690"/>
                              <a:gd name="T2" fmla="*/ 0 w 1"/>
                              <a:gd name="T3" fmla="*/ 0 h 2690"/>
                              <a:gd name="T4" fmla="*/ 1 w 1"/>
                              <a:gd name="T5" fmla="*/ 0 h 2690"/>
                              <a:gd name="T6" fmla="*/ 0 60000 65536"/>
                              <a:gd name="T7" fmla="*/ 0 60000 65536"/>
                              <a:gd name="T8" fmla="*/ 0 60000 65536"/>
                            </a:gdLst>
                            <a:ahLst/>
                            <a:cxnLst>
                              <a:cxn ang="T6">
                                <a:pos x="T0" y="T1"/>
                              </a:cxn>
                              <a:cxn ang="T7">
                                <a:pos x="T2" y="T3"/>
                              </a:cxn>
                              <a:cxn ang="T8">
                                <a:pos x="T4" y="T5"/>
                              </a:cxn>
                            </a:cxnLst>
                            <a:rect l="0" t="0" r="r" b="b"/>
                            <a:pathLst>
                              <a:path w="1" h="2690">
                                <a:moveTo>
                                  <a:pt x="0" y="2690"/>
                                </a:moveTo>
                                <a:lnTo>
                                  <a:pt x="0" y="0"/>
                                </a:lnTo>
                                <a:lnTo>
                                  <a:pt x="1"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2" name="Freeform 588"/>
                        <wps:cNvSpPr>
                          <a:spLocks noChangeAspect="1"/>
                        </wps:cNvSpPr>
                        <wps:spPr bwMode="auto">
                          <a:xfrm>
                            <a:off x="981" y="349"/>
                            <a:ext cx="1" cy="763"/>
                          </a:xfrm>
                          <a:custGeom>
                            <a:avLst/>
                            <a:gdLst>
                              <a:gd name="T0" fmla="*/ 0 w 1"/>
                              <a:gd name="T1" fmla="*/ 763 h 2632"/>
                              <a:gd name="T2" fmla="*/ 0 w 1"/>
                              <a:gd name="T3" fmla="*/ 0 h 2632"/>
                              <a:gd name="T4" fmla="*/ 1 w 1"/>
                              <a:gd name="T5" fmla="*/ 0 h 2632"/>
                              <a:gd name="T6" fmla="*/ 0 60000 65536"/>
                              <a:gd name="T7" fmla="*/ 0 60000 65536"/>
                              <a:gd name="T8" fmla="*/ 0 60000 65536"/>
                            </a:gdLst>
                            <a:ahLst/>
                            <a:cxnLst>
                              <a:cxn ang="T6">
                                <a:pos x="T0" y="T1"/>
                              </a:cxn>
                              <a:cxn ang="T7">
                                <a:pos x="T2" y="T3"/>
                              </a:cxn>
                              <a:cxn ang="T8">
                                <a:pos x="T4" y="T5"/>
                              </a:cxn>
                            </a:cxnLst>
                            <a:rect l="0" t="0" r="r" b="b"/>
                            <a:pathLst>
                              <a:path w="1" h="2632">
                                <a:moveTo>
                                  <a:pt x="0" y="2632"/>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3" name="Freeform 589"/>
                        <wps:cNvSpPr>
                          <a:spLocks noChangeAspect="1"/>
                        </wps:cNvSpPr>
                        <wps:spPr bwMode="auto">
                          <a:xfrm>
                            <a:off x="381" y="341"/>
                            <a:ext cx="1" cy="779"/>
                          </a:xfrm>
                          <a:custGeom>
                            <a:avLst/>
                            <a:gdLst>
                              <a:gd name="T0" fmla="*/ 0 w 1"/>
                              <a:gd name="T1" fmla="*/ 0 h 2690"/>
                              <a:gd name="T2" fmla="*/ 0 w 1"/>
                              <a:gd name="T3" fmla="*/ 779 h 2690"/>
                              <a:gd name="T4" fmla="*/ 1 w 1"/>
                              <a:gd name="T5" fmla="*/ 779 h 2690"/>
                              <a:gd name="T6" fmla="*/ 0 60000 65536"/>
                              <a:gd name="T7" fmla="*/ 0 60000 65536"/>
                              <a:gd name="T8" fmla="*/ 0 60000 65536"/>
                            </a:gdLst>
                            <a:ahLst/>
                            <a:cxnLst>
                              <a:cxn ang="T6">
                                <a:pos x="T0" y="T1"/>
                              </a:cxn>
                              <a:cxn ang="T7">
                                <a:pos x="T2" y="T3"/>
                              </a:cxn>
                              <a:cxn ang="T8">
                                <a:pos x="T4" y="T5"/>
                              </a:cxn>
                            </a:cxnLst>
                            <a:rect l="0" t="0" r="r" b="b"/>
                            <a:pathLst>
                              <a:path w="1" h="2690">
                                <a:moveTo>
                                  <a:pt x="0" y="0"/>
                                </a:moveTo>
                                <a:lnTo>
                                  <a:pt x="0" y="2690"/>
                                </a:lnTo>
                                <a:lnTo>
                                  <a:pt x="1" y="269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4" name="Freeform 590"/>
                        <wps:cNvSpPr>
                          <a:spLocks noChangeAspect="1"/>
                        </wps:cNvSpPr>
                        <wps:spPr bwMode="auto">
                          <a:xfrm>
                            <a:off x="432" y="349"/>
                            <a:ext cx="1" cy="763"/>
                          </a:xfrm>
                          <a:custGeom>
                            <a:avLst/>
                            <a:gdLst>
                              <a:gd name="T0" fmla="*/ 0 w 1"/>
                              <a:gd name="T1" fmla="*/ 0 h 2632"/>
                              <a:gd name="T2" fmla="*/ 0 w 1"/>
                              <a:gd name="T3" fmla="*/ 763 h 2632"/>
                              <a:gd name="T4" fmla="*/ 1 w 1"/>
                              <a:gd name="T5" fmla="*/ 763 h 2632"/>
                              <a:gd name="T6" fmla="*/ 0 60000 65536"/>
                              <a:gd name="T7" fmla="*/ 0 60000 65536"/>
                              <a:gd name="T8" fmla="*/ 0 60000 65536"/>
                            </a:gdLst>
                            <a:ahLst/>
                            <a:cxnLst>
                              <a:cxn ang="T6">
                                <a:pos x="T0" y="T1"/>
                              </a:cxn>
                              <a:cxn ang="T7">
                                <a:pos x="T2" y="T3"/>
                              </a:cxn>
                              <a:cxn ang="T8">
                                <a:pos x="T4" y="T5"/>
                              </a:cxn>
                            </a:cxnLst>
                            <a:rect l="0" t="0" r="r" b="b"/>
                            <a:pathLst>
                              <a:path w="1" h="2632">
                                <a:moveTo>
                                  <a:pt x="0" y="0"/>
                                </a:moveTo>
                                <a:lnTo>
                                  <a:pt x="0" y="2632"/>
                                </a:lnTo>
                                <a:lnTo>
                                  <a:pt x="1" y="26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5" name="Freeform 591"/>
                        <wps:cNvSpPr>
                          <a:spLocks noChangeAspect="1"/>
                        </wps:cNvSpPr>
                        <wps:spPr bwMode="auto">
                          <a:xfrm>
                            <a:off x="487" y="1226"/>
                            <a:ext cx="439" cy="1"/>
                          </a:xfrm>
                          <a:custGeom>
                            <a:avLst/>
                            <a:gdLst>
                              <a:gd name="T0" fmla="*/ 0 w 1519"/>
                              <a:gd name="T1" fmla="*/ 0 h 1"/>
                              <a:gd name="T2" fmla="*/ 439 w 1519"/>
                              <a:gd name="T3" fmla="*/ 0 h 1"/>
                              <a:gd name="T4" fmla="*/ 439 w 1519"/>
                              <a:gd name="T5" fmla="*/ 0 h 1"/>
                              <a:gd name="T6" fmla="*/ 0 60000 65536"/>
                              <a:gd name="T7" fmla="*/ 0 60000 65536"/>
                              <a:gd name="T8" fmla="*/ 0 60000 65536"/>
                            </a:gdLst>
                            <a:ahLst/>
                            <a:cxnLst>
                              <a:cxn ang="T6">
                                <a:pos x="T0" y="T1"/>
                              </a:cxn>
                              <a:cxn ang="T7">
                                <a:pos x="T2" y="T3"/>
                              </a:cxn>
                              <a:cxn ang="T8">
                                <a:pos x="T4" y="T5"/>
                              </a:cxn>
                            </a:cxnLst>
                            <a:rect l="0" t="0" r="r" b="b"/>
                            <a:pathLst>
                              <a:path w="1519" h="1">
                                <a:moveTo>
                                  <a:pt x="0" y="0"/>
                                </a:moveTo>
                                <a:lnTo>
                                  <a:pt x="1518" y="0"/>
                                </a:lnTo>
                                <a:lnTo>
                                  <a:pt x="1519"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6" name="Freeform 592"/>
                        <wps:cNvSpPr>
                          <a:spLocks noChangeAspect="1"/>
                        </wps:cNvSpPr>
                        <wps:spPr bwMode="auto">
                          <a:xfrm>
                            <a:off x="495" y="1175"/>
                            <a:ext cx="423" cy="1"/>
                          </a:xfrm>
                          <a:custGeom>
                            <a:avLst/>
                            <a:gdLst>
                              <a:gd name="T0" fmla="*/ 0 w 1461"/>
                              <a:gd name="T1" fmla="*/ 0 h 1"/>
                              <a:gd name="T2" fmla="*/ 423 w 1461"/>
                              <a:gd name="T3" fmla="*/ 0 h 1"/>
                              <a:gd name="T4" fmla="*/ 423 w 1461"/>
                              <a:gd name="T5" fmla="*/ 0 h 1"/>
                              <a:gd name="T6" fmla="*/ 0 60000 65536"/>
                              <a:gd name="T7" fmla="*/ 0 60000 65536"/>
                              <a:gd name="T8" fmla="*/ 0 60000 65536"/>
                            </a:gdLst>
                            <a:ahLst/>
                            <a:cxnLst>
                              <a:cxn ang="T6">
                                <a:pos x="T0" y="T1"/>
                              </a:cxn>
                              <a:cxn ang="T7">
                                <a:pos x="T2" y="T3"/>
                              </a:cxn>
                              <a:cxn ang="T8">
                                <a:pos x="T4" y="T5"/>
                              </a:cxn>
                            </a:cxnLst>
                            <a:rect l="0" t="0" r="r" b="b"/>
                            <a:pathLst>
                              <a:path w="1461" h="1">
                                <a:moveTo>
                                  <a:pt x="0" y="0"/>
                                </a:moveTo>
                                <a:lnTo>
                                  <a:pt x="1460" y="0"/>
                                </a:lnTo>
                                <a:lnTo>
                                  <a:pt x="14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7" name="Freeform 593"/>
                        <wps:cNvSpPr>
                          <a:spLocks noChangeAspect="1"/>
                        </wps:cNvSpPr>
                        <wps:spPr bwMode="auto">
                          <a:xfrm>
                            <a:off x="432" y="1112"/>
                            <a:ext cx="63" cy="63"/>
                          </a:xfrm>
                          <a:custGeom>
                            <a:avLst/>
                            <a:gdLst>
                              <a:gd name="T0" fmla="*/ 0 w 217"/>
                              <a:gd name="T1" fmla="*/ 0 h 217"/>
                              <a:gd name="T2" fmla="*/ 18 w 217"/>
                              <a:gd name="T3" fmla="*/ 44 h 217"/>
                              <a:gd name="T4" fmla="*/ 63 w 217"/>
                              <a:gd name="T5" fmla="*/ 63 h 217"/>
                              <a:gd name="T6" fmla="*/ 63 w 217"/>
                              <a:gd name="T7" fmla="*/ 63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217">
                                <a:moveTo>
                                  <a:pt x="0" y="0"/>
                                </a:moveTo>
                                <a:lnTo>
                                  <a:pt x="63" y="153"/>
                                </a:lnTo>
                                <a:lnTo>
                                  <a:pt x="216" y="217"/>
                                </a:lnTo>
                                <a:lnTo>
                                  <a:pt x="217" y="2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8" name="Freeform 594"/>
                        <wps:cNvSpPr>
                          <a:spLocks noChangeAspect="1"/>
                        </wps:cNvSpPr>
                        <wps:spPr bwMode="auto">
                          <a:xfrm>
                            <a:off x="918" y="1112"/>
                            <a:ext cx="63" cy="63"/>
                          </a:xfrm>
                          <a:custGeom>
                            <a:avLst/>
                            <a:gdLst>
                              <a:gd name="T0" fmla="*/ 0 w 218"/>
                              <a:gd name="T1" fmla="*/ 63 h 217"/>
                              <a:gd name="T2" fmla="*/ 45 w 218"/>
                              <a:gd name="T3" fmla="*/ 44 h 217"/>
                              <a:gd name="T4" fmla="*/ 63 w 218"/>
                              <a:gd name="T5" fmla="*/ 0 h 217"/>
                              <a:gd name="T6" fmla="*/ 63 w 218"/>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217">
                                <a:moveTo>
                                  <a:pt x="0" y="217"/>
                                </a:moveTo>
                                <a:lnTo>
                                  <a:pt x="154" y="153"/>
                                </a:lnTo>
                                <a:lnTo>
                                  <a:pt x="217" y="0"/>
                                </a:lnTo>
                                <a:lnTo>
                                  <a:pt x="2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9" name="Freeform 595"/>
                        <wps:cNvSpPr>
                          <a:spLocks noChangeAspect="1"/>
                        </wps:cNvSpPr>
                        <wps:spPr bwMode="auto">
                          <a:xfrm>
                            <a:off x="495" y="286"/>
                            <a:ext cx="423" cy="2"/>
                          </a:xfrm>
                          <a:custGeom>
                            <a:avLst/>
                            <a:gdLst>
                              <a:gd name="T0" fmla="*/ 0 w 1461"/>
                              <a:gd name="T1" fmla="*/ 0 h 2"/>
                              <a:gd name="T2" fmla="*/ 423 w 1461"/>
                              <a:gd name="T3" fmla="*/ 0 h 2"/>
                              <a:gd name="T4" fmla="*/ 423 w 1461"/>
                              <a:gd name="T5" fmla="*/ 0 h 2"/>
                              <a:gd name="T6" fmla="*/ 0 60000 65536"/>
                              <a:gd name="T7" fmla="*/ 0 60000 65536"/>
                              <a:gd name="T8" fmla="*/ 0 60000 65536"/>
                            </a:gdLst>
                            <a:ahLst/>
                            <a:cxnLst>
                              <a:cxn ang="T6">
                                <a:pos x="T0" y="T1"/>
                              </a:cxn>
                              <a:cxn ang="T7">
                                <a:pos x="T2" y="T3"/>
                              </a:cxn>
                              <a:cxn ang="T8">
                                <a:pos x="T4" y="T5"/>
                              </a:cxn>
                            </a:cxnLst>
                            <a:rect l="0" t="0" r="r" b="b"/>
                            <a:pathLst>
                              <a:path w="1461" h="2">
                                <a:moveTo>
                                  <a:pt x="0" y="0"/>
                                </a:moveTo>
                                <a:lnTo>
                                  <a:pt x="1460" y="0"/>
                                </a:lnTo>
                                <a:lnTo>
                                  <a:pt x="14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0" name="Freeform 596"/>
                        <wps:cNvSpPr>
                          <a:spLocks noChangeAspect="1"/>
                        </wps:cNvSpPr>
                        <wps:spPr bwMode="auto">
                          <a:xfrm>
                            <a:off x="381" y="1120"/>
                            <a:ext cx="106" cy="106"/>
                          </a:xfrm>
                          <a:custGeom>
                            <a:avLst/>
                            <a:gdLst>
                              <a:gd name="T0" fmla="*/ 0 w 362"/>
                              <a:gd name="T1" fmla="*/ 0 h 361"/>
                              <a:gd name="T2" fmla="*/ 31 w 362"/>
                              <a:gd name="T3" fmla="*/ 75 h 361"/>
                              <a:gd name="T4" fmla="*/ 106 w 362"/>
                              <a:gd name="T5" fmla="*/ 106 h 361"/>
                              <a:gd name="T6" fmla="*/ 106 w 362"/>
                              <a:gd name="T7" fmla="*/ 106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361">
                                <a:moveTo>
                                  <a:pt x="0" y="0"/>
                                </a:moveTo>
                                <a:lnTo>
                                  <a:pt x="106" y="255"/>
                                </a:lnTo>
                                <a:lnTo>
                                  <a:pt x="361" y="361"/>
                                </a:lnTo>
                                <a:lnTo>
                                  <a:pt x="362" y="361"/>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1" name="Freeform 597"/>
                        <wps:cNvSpPr>
                          <a:spLocks noChangeAspect="1"/>
                        </wps:cNvSpPr>
                        <wps:spPr bwMode="auto">
                          <a:xfrm>
                            <a:off x="926" y="1120"/>
                            <a:ext cx="105" cy="106"/>
                          </a:xfrm>
                          <a:custGeom>
                            <a:avLst/>
                            <a:gdLst>
                              <a:gd name="T0" fmla="*/ 0 w 362"/>
                              <a:gd name="T1" fmla="*/ 106 h 361"/>
                              <a:gd name="T2" fmla="*/ 74 w 362"/>
                              <a:gd name="T3" fmla="*/ 75 h 361"/>
                              <a:gd name="T4" fmla="*/ 105 w 362"/>
                              <a:gd name="T5" fmla="*/ 0 h 361"/>
                              <a:gd name="T6" fmla="*/ 105 w 362"/>
                              <a:gd name="T7" fmla="*/ 0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361">
                                <a:moveTo>
                                  <a:pt x="0" y="361"/>
                                </a:moveTo>
                                <a:lnTo>
                                  <a:pt x="255" y="255"/>
                                </a:lnTo>
                                <a:lnTo>
                                  <a:pt x="361" y="0"/>
                                </a:lnTo>
                                <a:lnTo>
                                  <a:pt x="362"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2" name="Freeform 598"/>
                        <wps:cNvSpPr>
                          <a:spLocks noChangeAspect="1"/>
                        </wps:cNvSpPr>
                        <wps:spPr bwMode="auto">
                          <a:xfrm>
                            <a:off x="487" y="240"/>
                            <a:ext cx="439" cy="1"/>
                          </a:xfrm>
                          <a:custGeom>
                            <a:avLst/>
                            <a:gdLst>
                              <a:gd name="T0" fmla="*/ 0 w 1519"/>
                              <a:gd name="T1" fmla="*/ 0 h 1"/>
                              <a:gd name="T2" fmla="*/ 439 w 1519"/>
                              <a:gd name="T3" fmla="*/ 0 h 1"/>
                              <a:gd name="T4" fmla="*/ 439 w 1519"/>
                              <a:gd name="T5" fmla="*/ 0 h 1"/>
                              <a:gd name="T6" fmla="*/ 0 60000 65536"/>
                              <a:gd name="T7" fmla="*/ 0 60000 65536"/>
                              <a:gd name="T8" fmla="*/ 0 60000 65536"/>
                            </a:gdLst>
                            <a:ahLst/>
                            <a:cxnLst>
                              <a:cxn ang="T6">
                                <a:pos x="T0" y="T1"/>
                              </a:cxn>
                              <a:cxn ang="T7">
                                <a:pos x="T2" y="T3"/>
                              </a:cxn>
                              <a:cxn ang="T8">
                                <a:pos x="T4" y="T5"/>
                              </a:cxn>
                            </a:cxnLst>
                            <a:rect l="0" t="0" r="r" b="b"/>
                            <a:pathLst>
                              <a:path w="1519" h="1">
                                <a:moveTo>
                                  <a:pt x="0" y="0"/>
                                </a:moveTo>
                                <a:lnTo>
                                  <a:pt x="1518" y="0"/>
                                </a:lnTo>
                                <a:lnTo>
                                  <a:pt x="1519"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3" name="Freeform 599"/>
                        <wps:cNvSpPr>
                          <a:spLocks noChangeAspect="1"/>
                        </wps:cNvSpPr>
                        <wps:spPr bwMode="auto">
                          <a:xfrm>
                            <a:off x="381" y="240"/>
                            <a:ext cx="106" cy="104"/>
                          </a:xfrm>
                          <a:custGeom>
                            <a:avLst/>
                            <a:gdLst>
                              <a:gd name="T0" fmla="*/ 106 w 361"/>
                              <a:gd name="T1" fmla="*/ 0 h 361"/>
                              <a:gd name="T2" fmla="*/ 31 w 361"/>
                              <a:gd name="T3" fmla="*/ 31 h 361"/>
                              <a:gd name="T4" fmla="*/ 0 w 361"/>
                              <a:gd name="T5" fmla="*/ 104 h 361"/>
                              <a:gd name="T6" fmla="*/ 0 w 361"/>
                              <a:gd name="T7" fmla="*/ 104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 h="361">
                                <a:moveTo>
                                  <a:pt x="361" y="0"/>
                                </a:moveTo>
                                <a:lnTo>
                                  <a:pt x="106" y="106"/>
                                </a:lnTo>
                                <a:lnTo>
                                  <a:pt x="0" y="361"/>
                                </a:lnTo>
                                <a:lnTo>
                                  <a:pt x="1" y="361"/>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4" name="Freeform 600"/>
                        <wps:cNvSpPr>
                          <a:spLocks noChangeAspect="1"/>
                        </wps:cNvSpPr>
                        <wps:spPr bwMode="auto">
                          <a:xfrm>
                            <a:off x="926" y="240"/>
                            <a:ext cx="105" cy="104"/>
                          </a:xfrm>
                          <a:custGeom>
                            <a:avLst/>
                            <a:gdLst>
                              <a:gd name="T0" fmla="*/ 105 w 361"/>
                              <a:gd name="T1" fmla="*/ 104 h 361"/>
                              <a:gd name="T2" fmla="*/ 74 w 361"/>
                              <a:gd name="T3" fmla="*/ 31 h 361"/>
                              <a:gd name="T4" fmla="*/ 0 w 361"/>
                              <a:gd name="T5" fmla="*/ 0 h 361"/>
                              <a:gd name="T6" fmla="*/ 0 w 361"/>
                              <a:gd name="T7" fmla="*/ 0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 h="361">
                                <a:moveTo>
                                  <a:pt x="361" y="361"/>
                                </a:moveTo>
                                <a:lnTo>
                                  <a:pt x="255" y="106"/>
                                </a:lnTo>
                                <a:lnTo>
                                  <a:pt x="0" y="0"/>
                                </a:lnTo>
                                <a:lnTo>
                                  <a:pt x="1"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5" name="Freeform 601"/>
                        <wps:cNvSpPr>
                          <a:spLocks noChangeAspect="1"/>
                        </wps:cNvSpPr>
                        <wps:spPr bwMode="auto">
                          <a:xfrm>
                            <a:off x="432" y="286"/>
                            <a:ext cx="63" cy="63"/>
                          </a:xfrm>
                          <a:custGeom>
                            <a:avLst/>
                            <a:gdLst>
                              <a:gd name="T0" fmla="*/ 63 w 216"/>
                              <a:gd name="T1" fmla="*/ 0 h 217"/>
                              <a:gd name="T2" fmla="*/ 18 w 216"/>
                              <a:gd name="T3" fmla="*/ 18 h 217"/>
                              <a:gd name="T4" fmla="*/ 0 w 216"/>
                              <a:gd name="T5" fmla="*/ 63 h 217"/>
                              <a:gd name="T6" fmla="*/ 0 w 216"/>
                              <a:gd name="T7" fmla="*/ 63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217">
                                <a:moveTo>
                                  <a:pt x="216" y="0"/>
                                </a:moveTo>
                                <a:lnTo>
                                  <a:pt x="63" y="63"/>
                                </a:lnTo>
                                <a:lnTo>
                                  <a:pt x="0" y="217"/>
                                </a:lnTo>
                                <a:lnTo>
                                  <a:pt x="1" y="2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6" name="Freeform 602"/>
                        <wps:cNvSpPr>
                          <a:spLocks noChangeAspect="1"/>
                        </wps:cNvSpPr>
                        <wps:spPr bwMode="auto">
                          <a:xfrm>
                            <a:off x="918" y="286"/>
                            <a:ext cx="63" cy="63"/>
                          </a:xfrm>
                          <a:custGeom>
                            <a:avLst/>
                            <a:gdLst>
                              <a:gd name="T0" fmla="*/ 63 w 217"/>
                              <a:gd name="T1" fmla="*/ 63 h 217"/>
                              <a:gd name="T2" fmla="*/ 45 w 217"/>
                              <a:gd name="T3" fmla="*/ 18 h 217"/>
                              <a:gd name="T4" fmla="*/ 0 w 217"/>
                              <a:gd name="T5" fmla="*/ 0 h 217"/>
                              <a:gd name="T6" fmla="*/ 0 w 217"/>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217">
                                <a:moveTo>
                                  <a:pt x="217" y="217"/>
                                </a:moveTo>
                                <a:lnTo>
                                  <a:pt x="154" y="63"/>
                                </a:ln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7" name="Freeform 603"/>
                        <wps:cNvSpPr>
                          <a:spLocks noChangeAspect="1"/>
                        </wps:cNvSpPr>
                        <wps:spPr bwMode="auto">
                          <a:xfrm>
                            <a:off x="2061" y="286"/>
                            <a:ext cx="1" cy="826"/>
                          </a:xfrm>
                          <a:custGeom>
                            <a:avLst/>
                            <a:gdLst>
                              <a:gd name="T0" fmla="*/ 0 w 1"/>
                              <a:gd name="T1" fmla="*/ 826 h 2849"/>
                              <a:gd name="T2" fmla="*/ 0 w 1"/>
                              <a:gd name="T3" fmla="*/ 0 h 2849"/>
                              <a:gd name="T4" fmla="*/ 1 w 1"/>
                              <a:gd name="T5" fmla="*/ 0 h 2849"/>
                              <a:gd name="T6" fmla="*/ 0 60000 65536"/>
                              <a:gd name="T7" fmla="*/ 0 60000 65536"/>
                              <a:gd name="T8" fmla="*/ 0 60000 65536"/>
                            </a:gdLst>
                            <a:ahLst/>
                            <a:cxnLst>
                              <a:cxn ang="T6">
                                <a:pos x="T0" y="T1"/>
                              </a:cxn>
                              <a:cxn ang="T7">
                                <a:pos x="T2" y="T3"/>
                              </a:cxn>
                              <a:cxn ang="T8">
                                <a:pos x="T4" y="T5"/>
                              </a:cxn>
                            </a:cxnLst>
                            <a:rect l="0" t="0" r="r" b="b"/>
                            <a:pathLst>
                              <a:path w="1" h="2849">
                                <a:moveTo>
                                  <a:pt x="0" y="2849"/>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8" name="Freeform 604"/>
                        <wps:cNvSpPr>
                          <a:spLocks noChangeAspect="1"/>
                        </wps:cNvSpPr>
                        <wps:spPr bwMode="auto">
                          <a:xfrm>
                            <a:off x="1512" y="286"/>
                            <a:ext cx="1" cy="826"/>
                          </a:xfrm>
                          <a:custGeom>
                            <a:avLst/>
                            <a:gdLst>
                              <a:gd name="T0" fmla="*/ 0 w 1"/>
                              <a:gd name="T1" fmla="*/ 0 h 2849"/>
                              <a:gd name="T2" fmla="*/ 0 w 1"/>
                              <a:gd name="T3" fmla="*/ 826 h 2849"/>
                              <a:gd name="T4" fmla="*/ 1 w 1"/>
                              <a:gd name="T5" fmla="*/ 826 h 2849"/>
                              <a:gd name="T6" fmla="*/ 0 60000 65536"/>
                              <a:gd name="T7" fmla="*/ 0 60000 65536"/>
                              <a:gd name="T8" fmla="*/ 0 60000 65536"/>
                            </a:gdLst>
                            <a:ahLst/>
                            <a:cxnLst>
                              <a:cxn ang="T6">
                                <a:pos x="T0" y="T1"/>
                              </a:cxn>
                              <a:cxn ang="T7">
                                <a:pos x="T2" y="T3"/>
                              </a:cxn>
                              <a:cxn ang="T8">
                                <a:pos x="T4" y="T5"/>
                              </a:cxn>
                            </a:cxnLst>
                            <a:rect l="0" t="0" r="r" b="b"/>
                            <a:pathLst>
                              <a:path w="1" h="2849">
                                <a:moveTo>
                                  <a:pt x="0" y="0"/>
                                </a:moveTo>
                                <a:lnTo>
                                  <a:pt x="0" y="2849"/>
                                </a:lnTo>
                                <a:lnTo>
                                  <a:pt x="1" y="28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9" name="Freeform 605"/>
                        <wps:cNvSpPr>
                          <a:spLocks noChangeAspect="1"/>
                        </wps:cNvSpPr>
                        <wps:spPr bwMode="auto">
                          <a:xfrm>
                            <a:off x="1461" y="1120"/>
                            <a:ext cx="105" cy="106"/>
                          </a:xfrm>
                          <a:custGeom>
                            <a:avLst/>
                            <a:gdLst>
                              <a:gd name="T0" fmla="*/ 0 w 362"/>
                              <a:gd name="T1" fmla="*/ 0 h 361"/>
                              <a:gd name="T2" fmla="*/ 31 w 362"/>
                              <a:gd name="T3" fmla="*/ 75 h 361"/>
                              <a:gd name="T4" fmla="*/ 105 w 362"/>
                              <a:gd name="T5" fmla="*/ 106 h 361"/>
                              <a:gd name="T6" fmla="*/ 105 w 362"/>
                              <a:gd name="T7" fmla="*/ 106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361">
                                <a:moveTo>
                                  <a:pt x="0" y="0"/>
                                </a:moveTo>
                                <a:lnTo>
                                  <a:pt x="106" y="255"/>
                                </a:lnTo>
                                <a:lnTo>
                                  <a:pt x="361" y="361"/>
                                </a:lnTo>
                                <a:lnTo>
                                  <a:pt x="362" y="3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0" name="Freeform 606"/>
                        <wps:cNvSpPr>
                          <a:spLocks noChangeAspect="1"/>
                        </wps:cNvSpPr>
                        <wps:spPr bwMode="auto">
                          <a:xfrm>
                            <a:off x="1512" y="1112"/>
                            <a:ext cx="63" cy="63"/>
                          </a:xfrm>
                          <a:custGeom>
                            <a:avLst/>
                            <a:gdLst>
                              <a:gd name="T0" fmla="*/ 0 w 217"/>
                              <a:gd name="T1" fmla="*/ 0 h 217"/>
                              <a:gd name="T2" fmla="*/ 18 w 217"/>
                              <a:gd name="T3" fmla="*/ 44 h 217"/>
                              <a:gd name="T4" fmla="*/ 63 w 217"/>
                              <a:gd name="T5" fmla="*/ 63 h 217"/>
                              <a:gd name="T6" fmla="*/ 63 w 217"/>
                              <a:gd name="T7" fmla="*/ 63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217">
                                <a:moveTo>
                                  <a:pt x="0" y="0"/>
                                </a:moveTo>
                                <a:lnTo>
                                  <a:pt x="63" y="153"/>
                                </a:lnTo>
                                <a:lnTo>
                                  <a:pt x="216" y="217"/>
                                </a:lnTo>
                                <a:lnTo>
                                  <a:pt x="217" y="2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1" name="Freeform 607"/>
                        <wps:cNvSpPr>
                          <a:spLocks noChangeAspect="1"/>
                        </wps:cNvSpPr>
                        <wps:spPr bwMode="auto">
                          <a:xfrm>
                            <a:off x="1570" y="1226"/>
                            <a:ext cx="440" cy="1"/>
                          </a:xfrm>
                          <a:custGeom>
                            <a:avLst/>
                            <a:gdLst>
                              <a:gd name="T0" fmla="*/ 0 w 1518"/>
                              <a:gd name="T1" fmla="*/ 0 h 1"/>
                              <a:gd name="T2" fmla="*/ 440 w 1518"/>
                              <a:gd name="T3" fmla="*/ 0 h 1"/>
                              <a:gd name="T4" fmla="*/ 440 w 1518"/>
                              <a:gd name="T5" fmla="*/ 0 h 1"/>
                              <a:gd name="T6" fmla="*/ 0 60000 65536"/>
                              <a:gd name="T7" fmla="*/ 0 60000 65536"/>
                              <a:gd name="T8" fmla="*/ 0 60000 65536"/>
                            </a:gdLst>
                            <a:ahLst/>
                            <a:cxnLst>
                              <a:cxn ang="T6">
                                <a:pos x="T0" y="T1"/>
                              </a:cxn>
                              <a:cxn ang="T7">
                                <a:pos x="T2" y="T3"/>
                              </a:cxn>
                              <a:cxn ang="T8">
                                <a:pos x="T4" y="T5"/>
                              </a:cxn>
                            </a:cxnLst>
                            <a:rect l="0" t="0" r="r" b="b"/>
                            <a:pathLst>
                              <a:path w="1518" h="1">
                                <a:moveTo>
                                  <a:pt x="0" y="0"/>
                                </a:moveTo>
                                <a:lnTo>
                                  <a:pt x="1517" y="0"/>
                                </a:lnTo>
                                <a:lnTo>
                                  <a:pt x="1518"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2" name="Freeform 608"/>
                        <wps:cNvSpPr>
                          <a:spLocks noChangeAspect="1"/>
                        </wps:cNvSpPr>
                        <wps:spPr bwMode="auto">
                          <a:xfrm>
                            <a:off x="1575" y="1175"/>
                            <a:ext cx="423" cy="1"/>
                          </a:xfrm>
                          <a:custGeom>
                            <a:avLst/>
                            <a:gdLst>
                              <a:gd name="T0" fmla="*/ 0 w 1461"/>
                              <a:gd name="T1" fmla="*/ 0 h 1"/>
                              <a:gd name="T2" fmla="*/ 423 w 1461"/>
                              <a:gd name="T3" fmla="*/ 0 h 1"/>
                              <a:gd name="T4" fmla="*/ 423 w 1461"/>
                              <a:gd name="T5" fmla="*/ 0 h 1"/>
                              <a:gd name="T6" fmla="*/ 0 60000 65536"/>
                              <a:gd name="T7" fmla="*/ 0 60000 65536"/>
                              <a:gd name="T8" fmla="*/ 0 60000 65536"/>
                            </a:gdLst>
                            <a:ahLst/>
                            <a:cxnLst>
                              <a:cxn ang="T6">
                                <a:pos x="T0" y="T1"/>
                              </a:cxn>
                              <a:cxn ang="T7">
                                <a:pos x="T2" y="T3"/>
                              </a:cxn>
                              <a:cxn ang="T8">
                                <a:pos x="T4" y="T5"/>
                              </a:cxn>
                            </a:cxnLst>
                            <a:rect l="0" t="0" r="r" b="b"/>
                            <a:pathLst>
                              <a:path w="1461" h="1">
                                <a:moveTo>
                                  <a:pt x="0" y="0"/>
                                </a:moveTo>
                                <a:lnTo>
                                  <a:pt x="1460" y="0"/>
                                </a:lnTo>
                                <a:lnTo>
                                  <a:pt x="14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3" name="Freeform 609"/>
                        <wps:cNvSpPr>
                          <a:spLocks noChangeAspect="1"/>
                        </wps:cNvSpPr>
                        <wps:spPr bwMode="auto">
                          <a:xfrm>
                            <a:off x="2006" y="1120"/>
                            <a:ext cx="104" cy="106"/>
                          </a:xfrm>
                          <a:custGeom>
                            <a:avLst/>
                            <a:gdLst>
                              <a:gd name="T0" fmla="*/ 0 w 363"/>
                              <a:gd name="T1" fmla="*/ 106 h 361"/>
                              <a:gd name="T2" fmla="*/ 73 w 363"/>
                              <a:gd name="T3" fmla="*/ 75 h 361"/>
                              <a:gd name="T4" fmla="*/ 104 w 363"/>
                              <a:gd name="T5" fmla="*/ 0 h 361"/>
                              <a:gd name="T6" fmla="*/ 104 w 363"/>
                              <a:gd name="T7" fmla="*/ 0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 h="361">
                                <a:moveTo>
                                  <a:pt x="0" y="361"/>
                                </a:moveTo>
                                <a:lnTo>
                                  <a:pt x="256" y="255"/>
                                </a:lnTo>
                                <a:lnTo>
                                  <a:pt x="362" y="0"/>
                                </a:lnTo>
                                <a:lnTo>
                                  <a:pt x="36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4" name="Freeform 610"/>
                        <wps:cNvSpPr>
                          <a:spLocks noChangeAspect="1"/>
                        </wps:cNvSpPr>
                        <wps:spPr bwMode="auto">
                          <a:xfrm>
                            <a:off x="1998" y="1112"/>
                            <a:ext cx="63" cy="63"/>
                          </a:xfrm>
                          <a:custGeom>
                            <a:avLst/>
                            <a:gdLst>
                              <a:gd name="T0" fmla="*/ 0 w 217"/>
                              <a:gd name="T1" fmla="*/ 63 h 217"/>
                              <a:gd name="T2" fmla="*/ 44 w 217"/>
                              <a:gd name="T3" fmla="*/ 44 h 217"/>
                              <a:gd name="T4" fmla="*/ 63 w 217"/>
                              <a:gd name="T5" fmla="*/ 0 h 217"/>
                              <a:gd name="T6" fmla="*/ 63 w 217"/>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217">
                                <a:moveTo>
                                  <a:pt x="0" y="217"/>
                                </a:moveTo>
                                <a:lnTo>
                                  <a:pt x="153" y="153"/>
                                </a:lnTo>
                                <a:lnTo>
                                  <a:pt x="216" y="0"/>
                                </a:lnTo>
                                <a:lnTo>
                                  <a:pt x="21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5" name="Freeform 611"/>
                        <wps:cNvSpPr>
                          <a:spLocks noChangeAspect="1"/>
                        </wps:cNvSpPr>
                        <wps:spPr bwMode="auto">
                          <a:xfrm>
                            <a:off x="1457" y="286"/>
                            <a:ext cx="2" cy="834"/>
                          </a:xfrm>
                          <a:custGeom>
                            <a:avLst/>
                            <a:gdLst>
                              <a:gd name="T0" fmla="*/ 0 w 1"/>
                              <a:gd name="T1" fmla="*/ 0 h 2878"/>
                              <a:gd name="T2" fmla="*/ 0 w 1"/>
                              <a:gd name="T3" fmla="*/ 834 h 2878"/>
                              <a:gd name="T4" fmla="*/ 2 w 1"/>
                              <a:gd name="T5" fmla="*/ 834 h 2878"/>
                              <a:gd name="T6" fmla="*/ 0 60000 65536"/>
                              <a:gd name="T7" fmla="*/ 0 60000 65536"/>
                              <a:gd name="T8" fmla="*/ 0 60000 65536"/>
                            </a:gdLst>
                            <a:ahLst/>
                            <a:cxnLst>
                              <a:cxn ang="T6">
                                <a:pos x="T0" y="T1"/>
                              </a:cxn>
                              <a:cxn ang="T7">
                                <a:pos x="T2" y="T3"/>
                              </a:cxn>
                              <a:cxn ang="T8">
                                <a:pos x="T4" y="T5"/>
                              </a:cxn>
                            </a:cxnLst>
                            <a:rect l="0" t="0" r="r" b="b"/>
                            <a:pathLst>
                              <a:path w="1" h="2878">
                                <a:moveTo>
                                  <a:pt x="0" y="0"/>
                                </a:moveTo>
                                <a:lnTo>
                                  <a:pt x="0" y="2878"/>
                                </a:lnTo>
                                <a:lnTo>
                                  <a:pt x="1" y="2878"/>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6" name="Freeform 612"/>
                        <wps:cNvSpPr>
                          <a:spLocks noChangeAspect="1"/>
                        </wps:cNvSpPr>
                        <wps:spPr bwMode="auto">
                          <a:xfrm>
                            <a:off x="1457" y="1120"/>
                            <a:ext cx="106" cy="106"/>
                          </a:xfrm>
                          <a:custGeom>
                            <a:avLst/>
                            <a:gdLst>
                              <a:gd name="T0" fmla="*/ 0 w 362"/>
                              <a:gd name="T1" fmla="*/ 0 h 361"/>
                              <a:gd name="T2" fmla="*/ 31 w 362"/>
                              <a:gd name="T3" fmla="*/ 75 h 361"/>
                              <a:gd name="T4" fmla="*/ 106 w 362"/>
                              <a:gd name="T5" fmla="*/ 106 h 361"/>
                              <a:gd name="T6" fmla="*/ 106 w 362"/>
                              <a:gd name="T7" fmla="*/ 106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361">
                                <a:moveTo>
                                  <a:pt x="0" y="0"/>
                                </a:moveTo>
                                <a:lnTo>
                                  <a:pt x="106" y="255"/>
                                </a:lnTo>
                                <a:lnTo>
                                  <a:pt x="361" y="361"/>
                                </a:lnTo>
                                <a:lnTo>
                                  <a:pt x="362" y="361"/>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7" name="Freeform 613"/>
                        <wps:cNvSpPr>
                          <a:spLocks noChangeAspect="1"/>
                        </wps:cNvSpPr>
                        <wps:spPr bwMode="auto">
                          <a:xfrm>
                            <a:off x="2110" y="286"/>
                            <a:ext cx="2" cy="834"/>
                          </a:xfrm>
                          <a:custGeom>
                            <a:avLst/>
                            <a:gdLst>
                              <a:gd name="T0" fmla="*/ 0 w 1"/>
                              <a:gd name="T1" fmla="*/ 834 h 2878"/>
                              <a:gd name="T2" fmla="*/ 0 w 1"/>
                              <a:gd name="T3" fmla="*/ 0 h 2878"/>
                              <a:gd name="T4" fmla="*/ 2 w 1"/>
                              <a:gd name="T5" fmla="*/ 0 h 2878"/>
                              <a:gd name="T6" fmla="*/ 0 60000 65536"/>
                              <a:gd name="T7" fmla="*/ 0 60000 65536"/>
                              <a:gd name="T8" fmla="*/ 0 60000 65536"/>
                            </a:gdLst>
                            <a:ahLst/>
                            <a:cxnLst>
                              <a:cxn ang="T6">
                                <a:pos x="T0" y="T1"/>
                              </a:cxn>
                              <a:cxn ang="T7">
                                <a:pos x="T2" y="T3"/>
                              </a:cxn>
                              <a:cxn ang="T8">
                                <a:pos x="T4" y="T5"/>
                              </a:cxn>
                            </a:cxnLst>
                            <a:rect l="0" t="0" r="r" b="b"/>
                            <a:pathLst>
                              <a:path w="1" h="2878">
                                <a:moveTo>
                                  <a:pt x="0" y="2878"/>
                                </a:moveTo>
                                <a:lnTo>
                                  <a:pt x="0" y="0"/>
                                </a:lnTo>
                                <a:lnTo>
                                  <a:pt x="1"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8" name="Freeform 614"/>
                        <wps:cNvSpPr>
                          <a:spLocks noChangeAspect="1"/>
                        </wps:cNvSpPr>
                        <wps:spPr bwMode="auto">
                          <a:xfrm>
                            <a:off x="2006" y="1120"/>
                            <a:ext cx="104" cy="106"/>
                          </a:xfrm>
                          <a:custGeom>
                            <a:avLst/>
                            <a:gdLst>
                              <a:gd name="T0" fmla="*/ 0 w 363"/>
                              <a:gd name="T1" fmla="*/ 106 h 361"/>
                              <a:gd name="T2" fmla="*/ 73 w 363"/>
                              <a:gd name="T3" fmla="*/ 75 h 361"/>
                              <a:gd name="T4" fmla="*/ 104 w 363"/>
                              <a:gd name="T5" fmla="*/ 0 h 361"/>
                              <a:gd name="T6" fmla="*/ 104 w 363"/>
                              <a:gd name="T7" fmla="*/ 0 h 3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 h="361">
                                <a:moveTo>
                                  <a:pt x="0" y="361"/>
                                </a:moveTo>
                                <a:lnTo>
                                  <a:pt x="256" y="255"/>
                                </a:lnTo>
                                <a:lnTo>
                                  <a:pt x="362" y="0"/>
                                </a:lnTo>
                                <a:lnTo>
                                  <a:pt x="363"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9" name="Freeform 615"/>
                        <wps:cNvSpPr>
                          <a:spLocks noChangeAspect="1"/>
                        </wps:cNvSpPr>
                        <wps:spPr bwMode="auto">
                          <a:xfrm>
                            <a:off x="3267" y="286"/>
                            <a:ext cx="1" cy="990"/>
                          </a:xfrm>
                          <a:custGeom>
                            <a:avLst/>
                            <a:gdLst>
                              <a:gd name="T0" fmla="*/ 0 w 2"/>
                              <a:gd name="T1" fmla="*/ 990 h 3412"/>
                              <a:gd name="T2" fmla="*/ 0 w 2"/>
                              <a:gd name="T3" fmla="*/ 0 h 3412"/>
                              <a:gd name="T4" fmla="*/ 1 w 2"/>
                              <a:gd name="T5" fmla="*/ 0 h 3412"/>
                              <a:gd name="T6" fmla="*/ 0 60000 65536"/>
                              <a:gd name="T7" fmla="*/ 0 60000 65536"/>
                              <a:gd name="T8" fmla="*/ 0 60000 65536"/>
                            </a:gdLst>
                            <a:ahLst/>
                            <a:cxnLst>
                              <a:cxn ang="T6">
                                <a:pos x="T0" y="T1"/>
                              </a:cxn>
                              <a:cxn ang="T7">
                                <a:pos x="T2" y="T3"/>
                              </a:cxn>
                              <a:cxn ang="T8">
                                <a:pos x="T4" y="T5"/>
                              </a:cxn>
                            </a:cxnLst>
                            <a:rect l="0" t="0" r="r" b="b"/>
                            <a:pathLst>
                              <a:path w="2" h="3412">
                                <a:moveTo>
                                  <a:pt x="0" y="3412"/>
                                </a:moveTo>
                                <a:lnTo>
                                  <a:pt x="0" y="0"/>
                                </a:lnTo>
                                <a:lnTo>
                                  <a:pt x="2"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0" name="Freeform 616"/>
                        <wps:cNvSpPr>
                          <a:spLocks noChangeAspect="1"/>
                        </wps:cNvSpPr>
                        <wps:spPr bwMode="auto">
                          <a:xfrm>
                            <a:off x="2614" y="286"/>
                            <a:ext cx="1" cy="940"/>
                          </a:xfrm>
                          <a:custGeom>
                            <a:avLst/>
                            <a:gdLst>
                              <a:gd name="T0" fmla="*/ 0 w 1"/>
                              <a:gd name="T1" fmla="*/ 0 h 3239"/>
                              <a:gd name="T2" fmla="*/ 0 w 1"/>
                              <a:gd name="T3" fmla="*/ 940 h 3239"/>
                              <a:gd name="T4" fmla="*/ 1 w 1"/>
                              <a:gd name="T5" fmla="*/ 940 h 3239"/>
                              <a:gd name="T6" fmla="*/ 0 60000 65536"/>
                              <a:gd name="T7" fmla="*/ 0 60000 65536"/>
                              <a:gd name="T8" fmla="*/ 0 60000 65536"/>
                            </a:gdLst>
                            <a:ahLst/>
                            <a:cxnLst>
                              <a:cxn ang="T6">
                                <a:pos x="T0" y="T1"/>
                              </a:cxn>
                              <a:cxn ang="T7">
                                <a:pos x="T2" y="T3"/>
                              </a:cxn>
                              <a:cxn ang="T8">
                                <a:pos x="T4" y="T5"/>
                              </a:cxn>
                            </a:cxnLst>
                            <a:rect l="0" t="0" r="r" b="b"/>
                            <a:pathLst>
                              <a:path w="1" h="3239">
                                <a:moveTo>
                                  <a:pt x="0" y="0"/>
                                </a:moveTo>
                                <a:lnTo>
                                  <a:pt x="0" y="3239"/>
                                </a:lnTo>
                                <a:lnTo>
                                  <a:pt x="1" y="3239"/>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1" name="Freeform 617"/>
                        <wps:cNvSpPr>
                          <a:spLocks noChangeAspect="1"/>
                        </wps:cNvSpPr>
                        <wps:spPr bwMode="auto">
                          <a:xfrm>
                            <a:off x="3213" y="286"/>
                            <a:ext cx="2" cy="889"/>
                          </a:xfrm>
                          <a:custGeom>
                            <a:avLst/>
                            <a:gdLst>
                              <a:gd name="T0" fmla="*/ 0 w 1"/>
                              <a:gd name="T1" fmla="*/ 889 h 3066"/>
                              <a:gd name="T2" fmla="*/ 0 w 1"/>
                              <a:gd name="T3" fmla="*/ 0 h 3066"/>
                              <a:gd name="T4" fmla="*/ 2 w 1"/>
                              <a:gd name="T5" fmla="*/ 0 h 3066"/>
                              <a:gd name="T6" fmla="*/ 0 60000 65536"/>
                              <a:gd name="T7" fmla="*/ 0 60000 65536"/>
                              <a:gd name="T8" fmla="*/ 0 60000 65536"/>
                            </a:gdLst>
                            <a:ahLst/>
                            <a:cxnLst>
                              <a:cxn ang="T6">
                                <a:pos x="T0" y="T1"/>
                              </a:cxn>
                              <a:cxn ang="T7">
                                <a:pos x="T2" y="T3"/>
                              </a:cxn>
                              <a:cxn ang="T8">
                                <a:pos x="T4" y="T5"/>
                              </a:cxn>
                            </a:cxnLst>
                            <a:rect l="0" t="0" r="r" b="b"/>
                            <a:pathLst>
                              <a:path w="1" h="3066">
                                <a:moveTo>
                                  <a:pt x="0" y="3066"/>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2" name="Freeform 618"/>
                        <wps:cNvSpPr>
                          <a:spLocks noChangeAspect="1"/>
                        </wps:cNvSpPr>
                        <wps:spPr bwMode="auto">
                          <a:xfrm>
                            <a:off x="2664" y="286"/>
                            <a:ext cx="1" cy="889"/>
                          </a:xfrm>
                          <a:custGeom>
                            <a:avLst/>
                            <a:gdLst>
                              <a:gd name="T0" fmla="*/ 0 w 1"/>
                              <a:gd name="T1" fmla="*/ 0 h 3066"/>
                              <a:gd name="T2" fmla="*/ 0 w 1"/>
                              <a:gd name="T3" fmla="*/ 889 h 3066"/>
                              <a:gd name="T4" fmla="*/ 1 w 1"/>
                              <a:gd name="T5" fmla="*/ 889 h 3066"/>
                              <a:gd name="T6" fmla="*/ 0 60000 65536"/>
                              <a:gd name="T7" fmla="*/ 0 60000 65536"/>
                              <a:gd name="T8" fmla="*/ 0 60000 65536"/>
                            </a:gdLst>
                            <a:ahLst/>
                            <a:cxnLst>
                              <a:cxn ang="T6">
                                <a:pos x="T0" y="T1"/>
                              </a:cxn>
                              <a:cxn ang="T7">
                                <a:pos x="T2" y="T3"/>
                              </a:cxn>
                              <a:cxn ang="T8">
                                <a:pos x="T4" y="T5"/>
                              </a:cxn>
                            </a:cxnLst>
                            <a:rect l="0" t="0" r="r" b="b"/>
                            <a:pathLst>
                              <a:path w="1" h="3066">
                                <a:moveTo>
                                  <a:pt x="0" y="0"/>
                                </a:moveTo>
                                <a:lnTo>
                                  <a:pt x="0" y="3066"/>
                                </a:lnTo>
                                <a:lnTo>
                                  <a:pt x="1" y="30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3" name="Freeform 619"/>
                        <wps:cNvSpPr>
                          <a:spLocks noChangeAspect="1"/>
                        </wps:cNvSpPr>
                        <wps:spPr bwMode="auto">
                          <a:xfrm>
                            <a:off x="2614" y="1226"/>
                            <a:ext cx="545" cy="1"/>
                          </a:xfrm>
                          <a:custGeom>
                            <a:avLst/>
                            <a:gdLst>
                              <a:gd name="T0" fmla="*/ 0 w 1879"/>
                              <a:gd name="T1" fmla="*/ 0 h 1"/>
                              <a:gd name="T2" fmla="*/ 545 w 1879"/>
                              <a:gd name="T3" fmla="*/ 0 h 1"/>
                              <a:gd name="T4" fmla="*/ 545 w 1879"/>
                              <a:gd name="T5" fmla="*/ 0 h 1"/>
                              <a:gd name="T6" fmla="*/ 0 60000 65536"/>
                              <a:gd name="T7" fmla="*/ 0 60000 65536"/>
                              <a:gd name="T8" fmla="*/ 0 60000 65536"/>
                            </a:gdLst>
                            <a:ahLst/>
                            <a:cxnLst>
                              <a:cxn ang="T6">
                                <a:pos x="T0" y="T1"/>
                              </a:cxn>
                              <a:cxn ang="T7">
                                <a:pos x="T2" y="T3"/>
                              </a:cxn>
                              <a:cxn ang="T8">
                                <a:pos x="T4" y="T5"/>
                              </a:cxn>
                            </a:cxnLst>
                            <a:rect l="0" t="0" r="r" b="b"/>
                            <a:pathLst>
                              <a:path w="1879" h="1">
                                <a:moveTo>
                                  <a:pt x="0" y="0"/>
                                </a:moveTo>
                                <a:lnTo>
                                  <a:pt x="1878" y="0"/>
                                </a:lnTo>
                                <a:lnTo>
                                  <a:pt x="1879"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4" name="Freeform 620"/>
                        <wps:cNvSpPr>
                          <a:spLocks noChangeAspect="1"/>
                        </wps:cNvSpPr>
                        <wps:spPr bwMode="auto">
                          <a:xfrm>
                            <a:off x="2664" y="1175"/>
                            <a:ext cx="549" cy="1"/>
                          </a:xfrm>
                          <a:custGeom>
                            <a:avLst/>
                            <a:gdLst>
                              <a:gd name="T0" fmla="*/ 0 w 1894"/>
                              <a:gd name="T1" fmla="*/ 0 h 1"/>
                              <a:gd name="T2" fmla="*/ 549 w 1894"/>
                              <a:gd name="T3" fmla="*/ 0 h 1"/>
                              <a:gd name="T4" fmla="*/ 549 w 1894"/>
                              <a:gd name="T5" fmla="*/ 0 h 1"/>
                              <a:gd name="T6" fmla="*/ 0 60000 65536"/>
                              <a:gd name="T7" fmla="*/ 0 60000 65536"/>
                              <a:gd name="T8" fmla="*/ 0 60000 65536"/>
                            </a:gdLst>
                            <a:ahLst/>
                            <a:cxnLst>
                              <a:cxn ang="T6">
                                <a:pos x="T0" y="T1"/>
                              </a:cxn>
                              <a:cxn ang="T7">
                                <a:pos x="T2" y="T3"/>
                              </a:cxn>
                              <a:cxn ang="T8">
                                <a:pos x="T4" y="T5"/>
                              </a:cxn>
                            </a:cxnLst>
                            <a:rect l="0" t="0" r="r" b="b"/>
                            <a:pathLst>
                              <a:path w="1894" h="1">
                                <a:moveTo>
                                  <a:pt x="0" y="0"/>
                                </a:moveTo>
                                <a:lnTo>
                                  <a:pt x="1893" y="0"/>
                                </a:lnTo>
                                <a:lnTo>
                                  <a:pt x="18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5" name="Freeform 621"/>
                        <wps:cNvSpPr>
                          <a:spLocks noChangeAspect="1"/>
                        </wps:cNvSpPr>
                        <wps:spPr bwMode="auto">
                          <a:xfrm>
                            <a:off x="2702" y="1276"/>
                            <a:ext cx="561" cy="1"/>
                          </a:xfrm>
                          <a:custGeom>
                            <a:avLst/>
                            <a:gdLst>
                              <a:gd name="T0" fmla="*/ 0 w 1939"/>
                              <a:gd name="T1" fmla="*/ 0 h 1"/>
                              <a:gd name="T2" fmla="*/ 560 w 1939"/>
                              <a:gd name="T3" fmla="*/ 0 h 1"/>
                              <a:gd name="T4" fmla="*/ 561 w 1939"/>
                              <a:gd name="T5" fmla="*/ 0 h 1"/>
                              <a:gd name="T6" fmla="*/ 0 60000 65536"/>
                              <a:gd name="T7" fmla="*/ 0 60000 65536"/>
                              <a:gd name="T8" fmla="*/ 0 60000 65536"/>
                            </a:gdLst>
                            <a:ahLst/>
                            <a:cxnLst>
                              <a:cxn ang="T6">
                                <a:pos x="T0" y="T1"/>
                              </a:cxn>
                              <a:cxn ang="T7">
                                <a:pos x="T2" y="T3"/>
                              </a:cxn>
                              <a:cxn ang="T8">
                                <a:pos x="T4" y="T5"/>
                              </a:cxn>
                            </a:cxnLst>
                            <a:rect l="0" t="0" r="r" b="b"/>
                            <a:pathLst>
                              <a:path w="1939" h="1">
                                <a:moveTo>
                                  <a:pt x="0" y="0"/>
                                </a:moveTo>
                                <a:lnTo>
                                  <a:pt x="1937" y="0"/>
                                </a:lnTo>
                                <a:lnTo>
                                  <a:pt x="1939"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6" name="Freeform 622"/>
                        <wps:cNvSpPr>
                          <a:spLocks noChangeAspect="1"/>
                        </wps:cNvSpPr>
                        <wps:spPr bwMode="auto">
                          <a:xfrm>
                            <a:off x="4290" y="286"/>
                            <a:ext cx="1" cy="889"/>
                          </a:xfrm>
                          <a:custGeom>
                            <a:avLst/>
                            <a:gdLst>
                              <a:gd name="T0" fmla="*/ 0 w 1"/>
                              <a:gd name="T1" fmla="*/ 889 h 3066"/>
                              <a:gd name="T2" fmla="*/ 0 w 1"/>
                              <a:gd name="T3" fmla="*/ 0 h 3066"/>
                              <a:gd name="T4" fmla="*/ 1 w 1"/>
                              <a:gd name="T5" fmla="*/ 0 h 3066"/>
                              <a:gd name="T6" fmla="*/ 0 60000 65536"/>
                              <a:gd name="T7" fmla="*/ 0 60000 65536"/>
                              <a:gd name="T8" fmla="*/ 0 60000 65536"/>
                            </a:gdLst>
                            <a:ahLst/>
                            <a:cxnLst>
                              <a:cxn ang="T6">
                                <a:pos x="T0" y="T1"/>
                              </a:cxn>
                              <a:cxn ang="T7">
                                <a:pos x="T2" y="T3"/>
                              </a:cxn>
                              <a:cxn ang="T8">
                                <a:pos x="T4" y="T5"/>
                              </a:cxn>
                            </a:cxnLst>
                            <a:rect l="0" t="0" r="r" b="b"/>
                            <a:pathLst>
                              <a:path w="1" h="3066">
                                <a:moveTo>
                                  <a:pt x="0" y="3066"/>
                                </a:moveTo>
                                <a:lnTo>
                                  <a:pt x="0" y="0"/>
                                </a:ln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7" name="Freeform 623"/>
                        <wps:cNvSpPr>
                          <a:spLocks noChangeAspect="1"/>
                        </wps:cNvSpPr>
                        <wps:spPr bwMode="auto">
                          <a:xfrm>
                            <a:off x="3740" y="286"/>
                            <a:ext cx="1" cy="889"/>
                          </a:xfrm>
                          <a:custGeom>
                            <a:avLst/>
                            <a:gdLst>
                              <a:gd name="T0" fmla="*/ 0 w 1"/>
                              <a:gd name="T1" fmla="*/ 0 h 3066"/>
                              <a:gd name="T2" fmla="*/ 0 w 1"/>
                              <a:gd name="T3" fmla="*/ 889 h 3066"/>
                              <a:gd name="T4" fmla="*/ 1 w 1"/>
                              <a:gd name="T5" fmla="*/ 889 h 3066"/>
                              <a:gd name="T6" fmla="*/ 0 60000 65536"/>
                              <a:gd name="T7" fmla="*/ 0 60000 65536"/>
                              <a:gd name="T8" fmla="*/ 0 60000 65536"/>
                            </a:gdLst>
                            <a:ahLst/>
                            <a:cxnLst>
                              <a:cxn ang="T6">
                                <a:pos x="T0" y="T1"/>
                              </a:cxn>
                              <a:cxn ang="T7">
                                <a:pos x="T2" y="T3"/>
                              </a:cxn>
                              <a:cxn ang="T8">
                                <a:pos x="T4" y="T5"/>
                              </a:cxn>
                            </a:cxnLst>
                            <a:rect l="0" t="0" r="r" b="b"/>
                            <a:pathLst>
                              <a:path w="1" h="3066">
                                <a:moveTo>
                                  <a:pt x="0" y="0"/>
                                </a:moveTo>
                                <a:lnTo>
                                  <a:pt x="0" y="3066"/>
                                </a:lnTo>
                                <a:lnTo>
                                  <a:pt x="1" y="30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8" name="Freeform 624"/>
                        <wps:cNvSpPr>
                          <a:spLocks noChangeAspect="1"/>
                        </wps:cNvSpPr>
                        <wps:spPr bwMode="auto">
                          <a:xfrm>
                            <a:off x="3740" y="1175"/>
                            <a:ext cx="550" cy="1"/>
                          </a:xfrm>
                          <a:custGeom>
                            <a:avLst/>
                            <a:gdLst>
                              <a:gd name="T0" fmla="*/ 0 w 1894"/>
                              <a:gd name="T1" fmla="*/ 0 h 1"/>
                              <a:gd name="T2" fmla="*/ 550 w 1894"/>
                              <a:gd name="T3" fmla="*/ 0 h 1"/>
                              <a:gd name="T4" fmla="*/ 550 w 1894"/>
                              <a:gd name="T5" fmla="*/ 0 h 1"/>
                              <a:gd name="T6" fmla="*/ 0 60000 65536"/>
                              <a:gd name="T7" fmla="*/ 0 60000 65536"/>
                              <a:gd name="T8" fmla="*/ 0 60000 65536"/>
                            </a:gdLst>
                            <a:ahLst/>
                            <a:cxnLst>
                              <a:cxn ang="T6">
                                <a:pos x="T0" y="T1"/>
                              </a:cxn>
                              <a:cxn ang="T7">
                                <a:pos x="T2" y="T3"/>
                              </a:cxn>
                              <a:cxn ang="T8">
                                <a:pos x="T4" y="T5"/>
                              </a:cxn>
                            </a:cxnLst>
                            <a:rect l="0" t="0" r="r" b="b"/>
                            <a:pathLst>
                              <a:path w="1894" h="1">
                                <a:moveTo>
                                  <a:pt x="0" y="0"/>
                                </a:moveTo>
                                <a:lnTo>
                                  <a:pt x="1893" y="0"/>
                                </a:lnTo>
                                <a:lnTo>
                                  <a:pt x="18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9" name="Freeform 625"/>
                        <wps:cNvSpPr>
                          <a:spLocks noChangeAspect="1"/>
                        </wps:cNvSpPr>
                        <wps:spPr bwMode="auto">
                          <a:xfrm>
                            <a:off x="3690" y="286"/>
                            <a:ext cx="1" cy="889"/>
                          </a:xfrm>
                          <a:custGeom>
                            <a:avLst/>
                            <a:gdLst>
                              <a:gd name="T0" fmla="*/ 0 w 1"/>
                              <a:gd name="T1" fmla="*/ 0 h 3066"/>
                              <a:gd name="T2" fmla="*/ 0 w 1"/>
                              <a:gd name="T3" fmla="*/ 889 h 3066"/>
                              <a:gd name="T4" fmla="*/ 1 w 1"/>
                              <a:gd name="T5" fmla="*/ 889 h 3066"/>
                              <a:gd name="T6" fmla="*/ 0 60000 65536"/>
                              <a:gd name="T7" fmla="*/ 0 60000 65536"/>
                              <a:gd name="T8" fmla="*/ 0 60000 65536"/>
                            </a:gdLst>
                            <a:ahLst/>
                            <a:cxnLst>
                              <a:cxn ang="T6">
                                <a:pos x="T0" y="T1"/>
                              </a:cxn>
                              <a:cxn ang="T7">
                                <a:pos x="T2" y="T3"/>
                              </a:cxn>
                              <a:cxn ang="T8">
                                <a:pos x="T4" y="T5"/>
                              </a:cxn>
                            </a:cxnLst>
                            <a:rect l="0" t="0" r="r" b="b"/>
                            <a:pathLst>
                              <a:path w="1" h="3066">
                                <a:moveTo>
                                  <a:pt x="0" y="0"/>
                                </a:moveTo>
                                <a:lnTo>
                                  <a:pt x="0" y="3066"/>
                                </a:lnTo>
                                <a:lnTo>
                                  <a:pt x="1" y="3066"/>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0" name="Freeform 626"/>
                        <wps:cNvSpPr>
                          <a:spLocks noChangeAspect="1"/>
                        </wps:cNvSpPr>
                        <wps:spPr bwMode="auto">
                          <a:xfrm>
                            <a:off x="4340" y="286"/>
                            <a:ext cx="1" cy="889"/>
                          </a:xfrm>
                          <a:custGeom>
                            <a:avLst/>
                            <a:gdLst>
                              <a:gd name="T0" fmla="*/ 0 w 1"/>
                              <a:gd name="T1" fmla="*/ 889 h 3066"/>
                              <a:gd name="T2" fmla="*/ 0 w 1"/>
                              <a:gd name="T3" fmla="*/ 0 h 3066"/>
                              <a:gd name="T4" fmla="*/ 1 w 1"/>
                              <a:gd name="T5" fmla="*/ 0 h 3066"/>
                              <a:gd name="T6" fmla="*/ 0 60000 65536"/>
                              <a:gd name="T7" fmla="*/ 0 60000 65536"/>
                              <a:gd name="T8" fmla="*/ 0 60000 65536"/>
                            </a:gdLst>
                            <a:ahLst/>
                            <a:cxnLst>
                              <a:cxn ang="T6">
                                <a:pos x="T0" y="T1"/>
                              </a:cxn>
                              <a:cxn ang="T7">
                                <a:pos x="T2" y="T3"/>
                              </a:cxn>
                              <a:cxn ang="T8">
                                <a:pos x="T4" y="T5"/>
                              </a:cxn>
                            </a:cxnLst>
                            <a:rect l="0" t="0" r="r" b="b"/>
                            <a:pathLst>
                              <a:path w="1" h="3066">
                                <a:moveTo>
                                  <a:pt x="0" y="3066"/>
                                </a:moveTo>
                                <a:lnTo>
                                  <a:pt x="0" y="0"/>
                                </a:lnTo>
                                <a:lnTo>
                                  <a:pt x="1" y="0"/>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1" name="Line 627"/>
                        <wps:cNvCnPr>
                          <a:cxnSpLocks noChangeShapeType="1"/>
                        </wps:cNvCnPr>
                        <wps:spPr bwMode="auto">
                          <a:xfrm>
                            <a:off x="1260" y="130"/>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2" name="Line 628"/>
                        <wps:cNvCnPr>
                          <a:cxnSpLocks noChangeShapeType="1"/>
                        </wps:cNvCnPr>
                        <wps:spPr bwMode="auto">
                          <a:xfrm>
                            <a:off x="1260" y="282"/>
                            <a:ext cx="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3" name="Freeform 629"/>
                        <wps:cNvSpPr>
                          <a:spLocks/>
                        </wps:cNvSpPr>
                        <wps:spPr bwMode="auto">
                          <a:xfrm>
                            <a:off x="1220" y="18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4" name="Line 630"/>
                        <wps:cNvCnPr>
                          <a:cxnSpLocks noChangeShapeType="1"/>
                        </wps:cNvCnPr>
                        <wps:spPr bwMode="auto">
                          <a:xfrm flipV="1">
                            <a:off x="1250" y="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5" name="Line 631"/>
                        <wps:cNvCnPr>
                          <a:cxnSpLocks noChangeShapeType="1"/>
                        </wps:cNvCnPr>
                        <wps:spPr bwMode="auto">
                          <a:xfrm>
                            <a:off x="1250" y="27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6" name="Freeform 632"/>
                        <wps:cNvSpPr>
                          <a:spLocks/>
                        </wps:cNvSpPr>
                        <wps:spPr bwMode="auto">
                          <a:xfrm>
                            <a:off x="2260" y="17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7" name="Line 633"/>
                        <wps:cNvCnPr>
                          <a:cxnSpLocks noChangeShapeType="1"/>
                        </wps:cNvCnPr>
                        <wps:spPr bwMode="auto">
                          <a:xfrm flipV="1">
                            <a:off x="2290" y="1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8" name="Line 634"/>
                        <wps:cNvCnPr>
                          <a:cxnSpLocks noChangeShapeType="1"/>
                        </wps:cNvCnPr>
                        <wps:spPr bwMode="auto">
                          <a:xfrm>
                            <a:off x="2290" y="26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9" name="Line 635"/>
                        <wps:cNvCnPr>
                          <a:cxnSpLocks noChangeShapeType="1"/>
                        </wps:cNvCnPr>
                        <wps:spPr bwMode="auto">
                          <a:xfrm>
                            <a:off x="2400" y="120"/>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0" name="Line 636"/>
                        <wps:cNvCnPr>
                          <a:cxnSpLocks noChangeShapeType="1"/>
                        </wps:cNvCnPr>
                        <wps:spPr bwMode="auto">
                          <a:xfrm flipV="1">
                            <a:off x="2400" y="273"/>
                            <a:ext cx="26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1" name="Freeform 637"/>
                        <wps:cNvSpPr>
                          <a:spLocks/>
                        </wps:cNvSpPr>
                        <wps:spPr bwMode="auto">
                          <a:xfrm>
                            <a:off x="2360" y="17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2" name="Line 638"/>
                        <wps:cNvCnPr>
                          <a:cxnSpLocks noChangeShapeType="1"/>
                        </wps:cNvCnPr>
                        <wps:spPr bwMode="auto">
                          <a:xfrm flipV="1">
                            <a:off x="2390" y="1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3" name="Line 639"/>
                        <wps:cNvCnPr>
                          <a:cxnSpLocks noChangeShapeType="1"/>
                        </wps:cNvCnPr>
                        <wps:spPr bwMode="auto">
                          <a:xfrm>
                            <a:off x="2390" y="26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4" name="Freeform 640"/>
                        <wps:cNvSpPr>
                          <a:spLocks/>
                        </wps:cNvSpPr>
                        <wps:spPr bwMode="auto">
                          <a:xfrm>
                            <a:off x="3400" y="16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5" name="Line 641"/>
                        <wps:cNvCnPr>
                          <a:cxnSpLocks noChangeShapeType="1"/>
                        </wps:cNvCnPr>
                        <wps:spPr bwMode="auto">
                          <a:xfrm flipV="1">
                            <a:off x="3430" y="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6" name="Line 642"/>
                        <wps:cNvCnPr>
                          <a:cxnSpLocks noChangeShapeType="1"/>
                        </wps:cNvCnPr>
                        <wps:spPr bwMode="auto">
                          <a:xfrm>
                            <a:off x="3430" y="25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7" name="Line 643"/>
                        <wps:cNvCnPr>
                          <a:cxnSpLocks noChangeShapeType="1"/>
                        </wps:cNvCnPr>
                        <wps:spPr bwMode="auto">
                          <a:xfrm>
                            <a:off x="3540" y="130"/>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8" name="Line 644"/>
                        <wps:cNvCnPr>
                          <a:cxnSpLocks noChangeShapeType="1"/>
                        </wps:cNvCnPr>
                        <wps:spPr bwMode="auto">
                          <a:xfrm>
                            <a:off x="3532" y="290"/>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9" name="Freeform 645"/>
                        <wps:cNvSpPr>
                          <a:spLocks/>
                        </wps:cNvSpPr>
                        <wps:spPr bwMode="auto">
                          <a:xfrm>
                            <a:off x="3500" y="18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0" name="Line 646"/>
                        <wps:cNvCnPr>
                          <a:cxnSpLocks noChangeShapeType="1"/>
                        </wps:cNvCnPr>
                        <wps:spPr bwMode="auto">
                          <a:xfrm flipV="1">
                            <a:off x="3530" y="2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1" name="Line 647"/>
                        <wps:cNvCnPr>
                          <a:cxnSpLocks noChangeShapeType="1"/>
                        </wps:cNvCnPr>
                        <wps:spPr bwMode="auto">
                          <a:xfrm>
                            <a:off x="3530" y="27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2" name="Freeform 648"/>
                        <wps:cNvSpPr>
                          <a:spLocks/>
                        </wps:cNvSpPr>
                        <wps:spPr bwMode="auto">
                          <a:xfrm>
                            <a:off x="4540" y="179"/>
                            <a:ext cx="77" cy="71"/>
                          </a:xfrm>
                          <a:custGeom>
                            <a:avLst/>
                            <a:gdLst>
                              <a:gd name="T0" fmla="*/ 36 w 707"/>
                              <a:gd name="T1" fmla="*/ 0 h 380"/>
                              <a:gd name="T2" fmla="*/ 72 w 707"/>
                              <a:gd name="T3" fmla="*/ 37 h 380"/>
                              <a:gd name="T4" fmla="*/ 5 w 707"/>
                              <a:gd name="T5" fmla="*/ 37 h 380"/>
                              <a:gd name="T6" fmla="*/ 39 w 707"/>
                              <a:gd name="T7" fmla="*/ 71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7" h="380">
                                <a:moveTo>
                                  <a:pt x="330" y="0"/>
                                </a:moveTo>
                                <a:cubicBezTo>
                                  <a:pt x="518" y="83"/>
                                  <a:pt x="707" y="167"/>
                                  <a:pt x="660" y="200"/>
                                </a:cubicBezTo>
                                <a:cubicBezTo>
                                  <a:pt x="613" y="233"/>
                                  <a:pt x="100" y="170"/>
                                  <a:pt x="50" y="200"/>
                                </a:cubicBezTo>
                                <a:cubicBezTo>
                                  <a:pt x="0" y="230"/>
                                  <a:pt x="180" y="305"/>
                                  <a:pt x="360" y="3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3" name="Line 649"/>
                        <wps:cNvCnPr>
                          <a:cxnSpLocks noChangeShapeType="1"/>
                        </wps:cNvCnPr>
                        <wps:spPr bwMode="auto">
                          <a:xfrm flipV="1">
                            <a:off x="4570" y="1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4" name="Line 650"/>
                        <wps:cNvCnPr>
                          <a:cxnSpLocks noChangeShapeType="1"/>
                        </wps:cNvCnPr>
                        <wps:spPr bwMode="auto">
                          <a:xfrm>
                            <a:off x="4570" y="260"/>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5" name="Line 651"/>
                        <wps:cNvCnPr>
                          <a:cxnSpLocks noChangeShapeType="1"/>
                        </wps:cNvCnPr>
                        <wps:spPr bwMode="auto">
                          <a:xfrm>
                            <a:off x="2055" y="268"/>
                            <a:ext cx="2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6" name="Line 652"/>
                        <wps:cNvCnPr>
                          <a:cxnSpLocks noChangeShapeType="1"/>
                        </wps:cNvCnPr>
                        <wps:spPr bwMode="auto">
                          <a:xfrm>
                            <a:off x="3210" y="275"/>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7" name="Line 653"/>
                        <wps:cNvCnPr>
                          <a:cxnSpLocks noChangeShapeType="1"/>
                        </wps:cNvCnPr>
                        <wps:spPr bwMode="auto">
                          <a:xfrm>
                            <a:off x="4283" y="283"/>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D86053D" id="组合 12729" o:spid="_x0000_s1026" style="position:absolute;left:0;text-align:left;margin-left:122.65pt;margin-top:42.2pt;width:211.8pt;height:63.85pt;z-index:251659264;mso-width-relative:margin;mso-height-relative:margin" coordorigin="381" coordsize="423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">
                <v:shape id="Freeform 587" o:spid="_x0000_s1027" style="position:absolute;left:1031;top:341;width:1;height:779;visibility:visible;mso-wrap-style:square;v-text-anchor:top" coordsize="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" path="m,2690l,,1,e" filled="f" strokeweight="1.75pt">
                  <v:path arrowok="t" o:connecttype="custom" o:connectlocs="0,226;0,0;1,0" o:connectangles="0,0,0"/>
                  <o:lock v:ext="edit" aspectratio="t"/>
                </v:shape>
                <v:shape id="Freeform 588" o:spid="_x0000_s1028" style="position:absolute;left:981;top:349;width:1;height:763;visibility:visible;mso-wrap-style:square;v-text-anchor:top" coordsize="1,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" path="m,2632l,,1,e" filled="f">
                  <v:path arrowok="t" o:connecttype="custom" o:connectlocs="0,221;0,0;1,0" o:connectangles="0,0,0"/>
                  <o:lock v:ext="edit" aspectratio="t"/>
                </v:shape>
                <v:shape id="Freeform 589" o:spid="_x0000_s1029" style="position:absolute;left:381;top:341;width:1;height:779;visibility:visible;mso-wrap-style:square;v-text-anchor:top" coordsize="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" path="m,l,2690r1,e" filled="f" strokeweight="1.75pt">
                  <v:path arrowok="t" o:connecttype="custom" o:connectlocs="0,0;0,226;1,226" o:connectangles="0,0,0"/>
                  <o:lock v:ext="edit" aspectratio="t"/>
                </v:shape>
                <v:shape id="Freeform 590" o:spid="_x0000_s1030" style="position:absolute;left:432;top:349;width:1;height:763;visibility:visible;mso-wrap-style:square;v-text-anchor:top" coordsize="1,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" path="m,l,2632r1,e" filled="f">
                  <v:path arrowok="t" o:connecttype="custom" o:connectlocs="0,0;0,221;1,221" o:connectangles="0,0,0"/>
                  <o:lock v:ext="edit" aspectratio="t"/>
                </v:shape>
                <v:shape id="Freeform 591" o:spid="_x0000_s1031" style="position:absolute;left:487;top:1226;width:439;height:1;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" path="m,l1518,r1,e" filled="f" strokeweight="1.75pt">
                  <v:path arrowok="t" o:connecttype="custom" o:connectlocs="0,0;127,0;127,0" o:connectangles="0,0,0"/>
                  <o:lock v:ext="edit" aspectratio="t"/>
                </v:shape>
                <v:shape id="Freeform 592" o:spid="_x0000_s1032" style="position:absolute;left:495;top:1175;width:423;height:1;visibility:visible;mso-wrap-style:square;v-text-anchor:top" coordsize="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" path="m,l1460,r1,e" filled="f">
                  <v:path arrowok="t" o:connecttype="custom" o:connectlocs="0,0;122,0;122,0" o:connectangles="0,0,0"/>
                  <o:lock v:ext="edit" aspectratio="t"/>
                </v:shape>
                <v:shape id="Freeform 593" o:spid="_x0000_s1033" style="position:absolute;left:432;top:1112;width:63;height:63;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" path="m,l63,153r153,64l217,217e" filled="f">
                  <v:path arrowok="t" o:connecttype="custom" o:connectlocs="0,0;5,13;18,18;18,18" o:connectangles="0,0,0,0"/>
                  <o:lock v:ext="edit" aspectratio="t"/>
                </v:shape>
                <v:shape id="Freeform 594" o:spid="_x0000_s1034" style="position:absolute;left:918;top:1112;width:63;height:63;visibility:visible;mso-wrap-style:square;v-text-anchor:top" coordsize="2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" path="m,217l154,153,217,r1,e" filled="f">
                  <v:path arrowok="t" o:connecttype="custom" o:connectlocs="0,18;13,13;18,0;18,0" o:connectangles="0,0,0,0"/>
                  <o:lock v:ext="edit" aspectratio="t"/>
                </v:shape>
                <v:shape id="Freeform 595" o:spid="_x0000_s1035" style="position:absolute;left:495;top:286;width:423;height:2;visibility:visible;mso-wrap-style:square;v-text-anchor:top" coordsize="1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" path="m,l1460,r1,e" filled="f">
                  <v:path arrowok="t" o:connecttype="custom" o:connectlocs="0,0;122,0;122,0" o:connectangles="0,0,0"/>
                  <o:lock v:ext="edit" aspectratio="t"/>
                </v:shape>
                <v:shape id="Freeform 596" o:spid="_x0000_s1036" style="position:absolute;left:381;top:1120;width:106;height:106;visibility:visible;mso-wrap-style:square;v-text-anchor:top" coordsize="3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" path="m,l106,255,361,361r1,e" filled="f" strokeweight="1.75pt">
                  <v:path arrowok="t" o:connecttype="custom" o:connectlocs="0,0;9,22;31,31;31,31" o:connectangles="0,0,0,0"/>
                  <o:lock v:ext="edit" aspectratio="t"/>
                </v:shape>
                <v:shape id="Freeform 597" o:spid="_x0000_s1037" style="position:absolute;left:926;top:1120;width:105;height:106;visibility:visible;mso-wrap-style:square;v-text-anchor:top" coordsize="3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" path="m,361l255,255,361,r1,e" filled="f" strokeweight="1.75pt">
                  <v:path arrowok="t" o:connecttype="custom" o:connectlocs="0,31;21,22;30,0;30,0" o:connectangles="0,0,0,0"/>
                  <o:lock v:ext="edit" aspectratio="t"/>
                </v:shape>
                <v:shape id="Freeform 598" o:spid="_x0000_s1038" style="position:absolute;left:487;top:240;width:439;height:1;visibility:visible;mso-wrap-style:square;v-text-anchor:top" coordsize="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" path="m,l1518,r1,e" filled="f" strokeweight="1.75pt">
                  <v:path arrowok="t" o:connecttype="custom" o:connectlocs="0,0;127,0;127,0" o:connectangles="0,0,0"/>
                  <o:lock v:ext="edit" aspectratio="t"/>
                </v:shape>
                <v:shape id="Freeform 599" o:spid="_x0000_s1039" style="position:absolute;left:381;top:240;width:106;height:104;visibility:visible;mso-wrap-style:square;v-text-anchor:top" coordsize="36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" path="m361,l106,106,,361r1,e" filled="f" strokeweight="1.75pt">
                  <v:path arrowok="t" o:connecttype="custom" o:connectlocs="31,0;9,9;0,30;0,30" o:connectangles="0,0,0,0"/>
                  <o:lock v:ext="edit" aspectratio="t"/>
                </v:shape>
                <v:shape id="Freeform 600" o:spid="_x0000_s1040" style="position:absolute;left:926;top:240;width:105;height:104;visibility:visible;mso-wrap-style:square;v-text-anchor:top" coordsize="36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" path="m361,361l255,106,,,1,e" filled="f" strokeweight="1.75pt">
                  <v:path arrowok="t" o:connecttype="custom" o:connectlocs="31,30;22,9;0,0;0,0" o:connectangles="0,0,0,0"/>
                  <o:lock v:ext="edit" aspectratio="t"/>
                </v:shape>
                <v:shape id="Freeform 601" o:spid="_x0000_s1041" style="position:absolute;left:432;top:286;width:63;height:63;visibility:visible;mso-wrap-style:square;v-text-anchor:top" coordsize="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" path="m216,l63,63,,217r1,e" filled="f">
                  <v:path arrowok="t" o:connecttype="custom" o:connectlocs="18,0;5,5;0,18;0,18" o:connectangles="0,0,0,0"/>
                  <o:lock v:ext="edit" aspectratio="t"/>
                </v:shape>
                <v:shape id="Freeform 602" o:spid="_x0000_s1042" style="position:absolute;left:918;top:286;width:63;height:63;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" path="m217,217l154,63,,,1,e" filled="f">
                  <v:path arrowok="t" o:connecttype="custom" o:connectlocs="18,18;13,5;0,0;0,0" o:connectangles="0,0,0,0"/>
                  <o:lock v:ext="edit" aspectratio="t"/>
                </v:shape>
                <v:shape id="Freeform 603" o:spid="_x0000_s1043" style="position:absolute;left:2061;top:286;width:1;height:826;visibility:visible;mso-wrap-style:square;v-text-anchor:top" coordsize="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" path="m,2849l,,1,e" filled="f">
                  <v:path arrowok="t" o:connecttype="custom" o:connectlocs="0,239;0,0;1,0" o:connectangles="0,0,0"/>
                  <o:lock v:ext="edit" aspectratio="t"/>
                </v:shape>
                <v:shape id="Freeform 604" o:spid="_x0000_s1044" style="position:absolute;left:1512;top:286;width:1;height:826;visibility:visible;mso-wrap-style:square;v-text-anchor:top" coordsize="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" path="m,l,2849r1,e" filled="f">
                  <v:path arrowok="t" o:connecttype="custom" o:connectlocs="0,0;0,239;1,239" o:connectangles="0,0,0"/>
                  <o:lock v:ext="edit" aspectratio="t"/>
                </v:shape>
                <v:shape id="Freeform 605" o:spid="_x0000_s1045" style="position:absolute;left:1461;top:1120;width:105;height:106;visibility:visible;mso-wrap-style:square;v-text-anchor:top" coordsize="3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" path="m,l106,255,361,361r1,e" filled="f">
                  <v:path arrowok="t" o:connecttype="custom" o:connectlocs="0,0;9,22;30,31;30,31" o:connectangles="0,0,0,0"/>
                  <o:lock v:ext="edit" aspectratio="t"/>
                </v:shape>
                <v:shape id="Freeform 606" o:spid="_x0000_s1046" style="position:absolute;left:1512;top:1112;width:63;height:63;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" path="m,l63,153r153,64l217,217e" filled="f">
                  <v:path arrowok="t" o:connecttype="custom" o:connectlocs="0,0;5,13;18,18;18,18" o:connectangles="0,0,0,0"/>
                  <o:lock v:ext="edit" aspectratio="t"/>
                </v:shape>
                <v:shape id="Freeform 607" o:spid="_x0000_s1047" style="position:absolute;left:1570;top:1226;width:440;height:1;visibility:visible;mso-wrap-style:square;v-text-anchor:top" coordsize="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" path="m,l1517,r1,e" filled="f" strokeweight="1.75pt">
                  <v:path arrowok="t" o:connecttype="custom" o:connectlocs="0,0;128,0;128,0" o:connectangles="0,0,0"/>
                  <o:lock v:ext="edit" aspectratio="t"/>
                </v:shape>
                <v:shape id="Freeform 608" o:spid="_x0000_s1048" style="position:absolute;left:1575;top:1175;width:423;height:1;visibility:visible;mso-wrap-style:square;v-text-anchor:top" coordsize="1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" path="m,l1460,r1,e" filled="f">
                  <v:path arrowok="t" o:connecttype="custom" o:connectlocs="0,0;122,0;122,0" o:connectangles="0,0,0"/>
                  <o:lock v:ext="edit" aspectratio="t"/>
                </v:shape>
                <v:shape id="Freeform 609" o:spid="_x0000_s1049" style="position:absolute;left:2006;top:1120;width:104;height:106;visibility:visible;mso-wrap-style:square;v-text-anchor:top" coordsize="3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" path="m,361l256,255,362,r1,e" filled="f">
                  <v:path arrowok="t" o:connecttype="custom" o:connectlocs="0,31;21,22;30,0;30,0" o:connectangles="0,0,0,0"/>
                  <o:lock v:ext="edit" aspectratio="t"/>
                </v:shape>
                <v:shape id="Freeform 610" o:spid="_x0000_s1050" style="position:absolute;left:1998;top:1112;width:63;height:63;visibility:visible;mso-wrap-style:square;v-text-anchor:top" coordsize="2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" path="m,217l153,153,216,r1,e" filled="f">
                  <v:path arrowok="t" o:connecttype="custom" o:connectlocs="0,18;13,13;18,0;18,0" o:connectangles="0,0,0,0"/>
                  <o:lock v:ext="edit" aspectratio="t"/>
                </v:shape>
                <v:shape id="Freeform 611" o:spid="_x0000_s1051" style="position:absolute;left:1457;top:286;width:2;height:834;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" path="m,l,2878r1,e" filled="f" strokeweight="1.75pt">
                  <v:path arrowok="t" o:connecttype="custom" o:connectlocs="0,0;0,242;4,242" o:connectangles="0,0,0"/>
                  <o:lock v:ext="edit" aspectratio="t"/>
                </v:shape>
                <v:shape id="Freeform 612" o:spid="_x0000_s1052" style="position:absolute;left:1457;top:1120;width:106;height:106;visibility:visible;mso-wrap-style:square;v-text-anchor:top" coordsize="3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" path="m,l106,255,361,361r1,e" filled="f" strokeweight="1.75pt">
                  <v:path arrowok="t" o:connecttype="custom" o:connectlocs="0,0;9,22;31,31;31,31" o:connectangles="0,0,0,0"/>
                  <o:lock v:ext="edit" aspectratio="t"/>
                </v:shape>
                <v:shape id="Freeform 613" o:spid="_x0000_s1053" style="position:absolute;left:2110;top:286;width:2;height:834;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" path="m,2878l,,1,e" filled="f" strokeweight="1.75pt">
                  <v:path arrowok="t" o:connecttype="custom" o:connectlocs="0,242;0,0;4,0" o:connectangles="0,0,0"/>
                  <o:lock v:ext="edit" aspectratio="t"/>
                </v:shape>
                <v:shape id="Freeform 614" o:spid="_x0000_s1054" style="position:absolute;left:2006;top:1120;width:104;height:106;visibility:visible;mso-wrap-style:square;v-text-anchor:top" coordsize="3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" path="m,361l256,255,362,r1,e" filled="f" strokeweight="1.75pt">
                  <v:path arrowok="t" o:connecttype="custom" o:connectlocs="0,31;21,22;30,0;30,0" o:connectangles="0,0,0,0"/>
                  <o:lock v:ext="edit" aspectratio="t"/>
                </v:shape>
                <v:shape id="Freeform 615" o:spid="_x0000_s1055" style="position:absolute;left:3267;top:286;width:1;height:990;visibility:visible;mso-wrap-style:square;v-text-anchor:top" coordsize="2,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" path="m,3412l,,2,e" filled="f" strokeweight="1.75pt">
                  <v:path arrowok="t" o:connecttype="custom" o:connectlocs="0,287;0,0;1,0" o:connectangles="0,0,0"/>
                  <o:lock v:ext="edit" aspectratio="t"/>
                </v:shape>
                <v:shape id="Freeform 616" o:spid="_x0000_s1056" style="position:absolute;left:2614;top:286;width:1;height:940;visibility:visible;mso-wrap-style:square;v-text-anchor:top" coordsize="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" path="m,l,3239r1,e" filled="f" strokeweight="1.75pt">
                  <v:path arrowok="t" o:connecttype="custom" o:connectlocs="0,0;0,273;1,273" o:connectangles="0,0,0"/>
                  <o:lock v:ext="edit" aspectratio="t"/>
                </v:shape>
                <v:shape id="Freeform 617" o:spid="_x0000_s1057" style="position:absolute;left:3213;top:286;width:2;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" path="m,3066l,,1,e" filled="f">
                  <v:path arrowok="t" o:connecttype="custom" o:connectlocs="0,258;0,0;4,0" o:connectangles="0,0,0"/>
                  <o:lock v:ext="edit" aspectratio="t"/>
                </v:shape>
                <v:shape id="Freeform 618" o:spid="_x0000_s1058" style="position:absolute;left:2664;top:286;width:1;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" path="m,l,3066r1,e" filled="f">
                  <v:path arrowok="t" o:connecttype="custom" o:connectlocs="0,0;0,258;1,258" o:connectangles="0,0,0"/>
                  <o:lock v:ext="edit" aspectratio="t"/>
                </v:shape>
                <v:shape id="Freeform 619" o:spid="_x0000_s1059" style="position:absolute;left:2614;top:1226;width:545;height:1;visibility:visible;mso-wrap-style:square;v-text-anchor:top" coordsize="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" path="m,l1878,r1,e" filled="f" strokeweight="1.75pt">
                  <v:path arrowok="t" o:connecttype="custom" o:connectlocs="0,0;158,0;158,0" o:connectangles="0,0,0"/>
                  <o:lock v:ext="edit" aspectratio="t"/>
                </v:shape>
                <v:shape id="Freeform 620" o:spid="_x0000_s1060" style="position:absolute;left:2664;top:1175;width:549;height:1;visibility:visible;mso-wrap-style:square;v-text-anchor:top" coordsize="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" path="m,l1893,r1,e" filled="f">
                  <v:path arrowok="t" o:connecttype="custom" o:connectlocs="0,0;159,0;159,0" o:connectangles="0,0,0"/>
                  <o:lock v:ext="edit" aspectratio="t"/>
                </v:shape>
                <v:shape id="Freeform 621" o:spid="_x0000_s1061" style="position:absolute;left:2702;top:1276;width:561;height:1;visibility:visible;mso-wrap-style:square;v-text-anchor:top" coordsize="1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" path="m,l1937,r2,e" filled="f" strokeweight="1.75pt">
                  <v:path arrowok="t" o:connecttype="custom" o:connectlocs="0,0;162,0;162,0" o:connectangles="0,0,0"/>
                  <o:lock v:ext="edit" aspectratio="t"/>
                </v:shape>
                <v:shape id="Freeform 622" o:spid="_x0000_s1062" style="position:absolute;left:4290;top:286;width:1;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" path="m,3066l,,1,e" filled="f">
                  <v:path arrowok="t" o:connecttype="custom" o:connectlocs="0,258;0,0;1,0" o:connectangles="0,0,0"/>
                  <o:lock v:ext="edit" aspectratio="t"/>
                </v:shape>
                <v:shape id="Freeform 623" o:spid="_x0000_s1063" style="position:absolute;left:3740;top:286;width:1;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" path="m,l,3066r1,e" filled="f">
                  <v:path arrowok="t" o:connecttype="custom" o:connectlocs="0,0;0,258;1,258" o:connectangles="0,0,0"/>
                  <o:lock v:ext="edit" aspectratio="t"/>
                </v:shape>
                <v:shape id="Freeform 624" o:spid="_x0000_s1064" style="position:absolute;left:3740;top:1175;width:550;height:1;visibility:visible;mso-wrap-style:square;v-text-anchor:top" coordsize="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" path="m,l1893,r1,e" filled="f">
                  <v:path arrowok="t" o:connecttype="custom" o:connectlocs="0,0;160,0;160,0" o:connectangles="0,0,0"/>
                  <o:lock v:ext="edit" aspectratio="t"/>
                </v:shape>
                <v:shape id="Freeform 625" o:spid="_x0000_s1065" style="position:absolute;left:3690;top:286;width:1;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" path="m,l,3066r1,e" filled="f" strokeweight="1.75pt">
                  <v:path arrowok="t" o:connecttype="custom" o:connectlocs="0,0;0,258;1,258" o:connectangles="0,0,0"/>
                  <o:lock v:ext="edit" aspectratio="t"/>
                </v:shape>
                <v:shape id="Freeform 626" o:spid="_x0000_s1066" style="position:absolute;left:4340;top:286;width:1;height:889;visibility:visible;mso-wrap-style:square;v-text-anchor:top" coordsize="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" path="m,3066l,,1,e" filled="f" strokeweight="1.75pt">
                  <v:path arrowok="t" o:connecttype="custom" o:connectlocs="0,258;0,0;1,0" o:connectangles="0,0,0"/>
                  <o:lock v:ext="edit" aspectratio="t"/>
                </v:shape>
                <v:line id="Line 627" o:spid="_x0000_s1067" style="position:absolute;visibility:visible;mso-wrap-style:square" from="1260,130" to="230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"/>
                <v:line id="Line 628" o:spid="_x0000_s1068" style="position:absolute;visibility:visible;mso-wrap-style:square" from="1260,282" to="15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"/>
                <v:shape id="Freeform 629" o:spid="_x0000_s1069" style="position:absolute;left:1220;top:18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" path="m330,c518,83,707,167,660,200v-47,33,-560,-30,-610,c,230,180,305,360,380e" filled="f">
                  <v:path arrowok="t" o:connecttype="custom" o:connectlocs="4,0;8,7;1,7;4,13" o:connectangles="0,0,0,0"/>
                </v:shape>
                <v:line id="Line 630" o:spid="_x0000_s1070" style="position:absolute;flip:y;visibility:visible;mso-wrap-style:square" from="1250,20" to="125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"/>
                <v:line id="Line 631" o:spid="_x0000_s1071" style="position:absolute;visibility:visible;mso-wrap-style:square" from="1250,270" to="125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"/>
                <v:shape id="Freeform 632" o:spid="_x0000_s1072" style="position:absolute;left:2260;top:17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" path="m330,c518,83,707,167,660,200v-47,33,-560,-30,-610,c,230,180,305,360,380e" filled="f">
                  <v:path arrowok="t" o:connecttype="custom" o:connectlocs="4,0;8,7;1,7;4,13" o:connectangles="0,0,0,0"/>
                </v:shape>
                <v:line id="Line 633" o:spid="_x0000_s1073" style="position:absolute;flip:y;visibility:visible;mso-wrap-style:square" from="2290,10" to="229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"/>
                <v:line id="Line 634" o:spid="_x0000_s1074" style="position:absolute;visibility:visible;mso-wrap-style:square" from="2290,260" to="229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"/>
                <v:line id="Line 635" o:spid="_x0000_s1075" style="position:absolute;visibility:visible;mso-wrap-style:square" from="2400,120" to="344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"/>
                <v:line id="Line 636" o:spid="_x0000_s1076" style="position:absolute;flip:y;visibility:visible;mso-wrap-style:square" from="2400,273" to="26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"/>
                <v:shape id="Freeform 637" o:spid="_x0000_s1077" style="position:absolute;left:2360;top:17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" path="m330,c518,83,707,167,660,200v-47,33,-560,-30,-610,c,230,180,305,360,380e" filled="f">
                  <v:path arrowok="t" o:connecttype="custom" o:connectlocs="4,0;8,7;1,7;4,13" o:connectangles="0,0,0,0"/>
                </v:shape>
                <v:line id="Line 638" o:spid="_x0000_s1078" style="position:absolute;flip:y;visibility:visible;mso-wrap-style:square" from="2390,10" to="239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"/>
                <v:line id="Line 639" o:spid="_x0000_s1079" style="position:absolute;visibility:visible;mso-wrap-style:square" from="2390,260" to="239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"/>
                <v:shape id="Freeform 640" o:spid="_x0000_s1080" style="position:absolute;left:3400;top:16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" path="m330,c518,83,707,167,660,200v-47,33,-560,-30,-610,c,230,180,305,360,380e" filled="f">
                  <v:path arrowok="t" o:connecttype="custom" o:connectlocs="4,0;8,7;1,7;4,13" o:connectangles="0,0,0,0"/>
                </v:shape>
                <v:line id="Line 641" o:spid="_x0000_s1081" style="position:absolute;flip:y;visibility:visible;mso-wrap-style:square" from="3430,0" to="343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"/>
                <v:line id="Line 642" o:spid="_x0000_s1082" style="position:absolute;visibility:visible;mso-wrap-style:square" from="3430,250" to="343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"/>
                <v:line id="Line 643" o:spid="_x0000_s1083" style="position:absolute;visibility:visible;mso-wrap-style:square" from="3540,130" to="458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"/>
                <v:line id="Line 644" o:spid="_x0000_s1084" style="position:absolute;visibility:visible;mso-wrap-style:square" from="3532,290" to="372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"/>
                <v:shape id="Freeform 645" o:spid="_x0000_s1085" style="position:absolute;left:3500;top:18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" path="m330,c518,83,707,167,660,200v-47,33,-560,-30,-610,c,230,180,305,360,380e" filled="f">
                  <v:path arrowok="t" o:connecttype="custom" o:connectlocs="4,0;8,7;1,7;4,13" o:connectangles="0,0,0,0"/>
                </v:shape>
                <v:line id="Line 646" o:spid="_x0000_s1086" style="position:absolute;flip:y;visibility:visible;mso-wrap-style:square" from="3530,20" to="353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"/>
                <v:line id="Line 647" o:spid="_x0000_s1087" style="position:absolute;visibility:visible;mso-wrap-style:square" from="3530,270" to="35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"/>
                <v:shape id="Freeform 648" o:spid="_x0000_s1088" style="position:absolute;left:4540;top:179;width:77;height:71;visibility:visible;mso-wrap-style:square;v-text-anchor:top" coordsize="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" path="m330,c518,83,707,167,660,200v-47,33,-560,-30,-610,c,230,180,305,360,380e" filled="f">
                  <v:path arrowok="t" o:connecttype="custom" o:connectlocs="4,0;8,7;1,7;4,13" o:connectangles="0,0,0,0"/>
                </v:shape>
                <v:line id="Line 649" o:spid="_x0000_s1089" style="position:absolute;flip:y;visibility:visible;mso-wrap-style:square" from="4570,10" to="457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"/>
                <v:line id="Line 650" o:spid="_x0000_s1090" style="position:absolute;visibility:visible;mso-wrap-style:square" from="4570,260" to="457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"/>
                <v:line id="Line 651" o:spid="_x0000_s1091" style="position:absolute;visibility:visible;mso-wrap-style:square" from="2055,268" to="228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"/>
                <v:line id="Line 652" o:spid="_x0000_s1092" style="position:absolute;visibility:visible;mso-wrap-style:square" from="3210,275" to="342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"/>
                <v:line id="Line 653" o:spid="_x0000_s1093" style="position:absolute;visibility:visible;mso-wrap-style:square" from="4283,283" to="456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"/>
              </v:group>
            </w:pict>
          </mc:Fallback>
        </mc:AlternateContent>
      </w:r>
      <w:r w:rsidRPr="00132152">
        <w:rPr>
          <w:rFonts w:ascii="Times New Roman" w:hAnsi="Times New Roman" w:hint="eastAsia"/>
          <w:b/>
          <w:szCs w:val="24"/>
        </w:rPr>
        <w:t>4</w:t>
      </w:r>
      <w:r w:rsidRPr="00132152">
        <w:rPr>
          <w:rFonts w:ascii="Times New Roman" w:hAnsi="Times New Roman"/>
          <w:b/>
          <w:szCs w:val="24"/>
        </w:rPr>
        <w:t>.</w:t>
      </w:r>
      <w:r w:rsidRPr="00132152">
        <w:rPr>
          <w:rFonts w:ascii="Times New Roman" w:hAnsi="Times New Roman" w:hint="eastAsia"/>
          <w:b/>
          <w:szCs w:val="24"/>
        </w:rPr>
        <w:t>3.1</w:t>
      </w:r>
      <w:r w:rsidRPr="00132152">
        <w:rPr>
          <w:rFonts w:ascii="Times New Roman" w:hAnsi="Times New Roman"/>
          <w:szCs w:val="24"/>
        </w:rPr>
        <w:t xml:space="preserve">  </w:t>
      </w:r>
      <w:r w:rsidRPr="00132152">
        <w:rPr>
          <w:rFonts w:ascii="Times New Roman" w:hAnsi="Times New Roman"/>
          <w:szCs w:val="24"/>
        </w:rPr>
        <w:t>粘贴复材</w:t>
      </w:r>
      <w:r w:rsidRPr="00132152">
        <w:rPr>
          <w:rFonts w:ascii="Times New Roman" w:hAnsi="Times New Roman" w:hint="eastAsia"/>
          <w:szCs w:val="24"/>
        </w:rPr>
        <w:t>片材</w:t>
      </w:r>
      <w:r w:rsidRPr="00132152">
        <w:rPr>
          <w:rFonts w:ascii="Times New Roman" w:hAnsi="Times New Roman"/>
          <w:szCs w:val="24"/>
        </w:rPr>
        <w:t>对混凝土梁、柱进行抗剪加固修复的形式，应包括封闭粘贴、</w:t>
      </w:r>
      <w:r w:rsidRPr="00132152">
        <w:rPr>
          <w:rFonts w:ascii="Times New Roman" w:hAnsi="Times New Roman"/>
          <w:szCs w:val="24"/>
        </w:rPr>
        <w:t>U</w:t>
      </w:r>
      <w:r w:rsidRPr="00132152">
        <w:rPr>
          <w:rFonts w:ascii="Times New Roman" w:hAnsi="Times New Roman"/>
          <w:szCs w:val="24"/>
        </w:rPr>
        <w:t>形粘贴或侧面粘贴（图</w:t>
      </w:r>
      <w:r w:rsidRPr="00132152">
        <w:rPr>
          <w:rFonts w:ascii="Times New Roman" w:hAnsi="Times New Roman" w:hint="eastAsia"/>
          <w:szCs w:val="24"/>
        </w:rPr>
        <w:t>4</w:t>
      </w:r>
      <w:r w:rsidRPr="00132152">
        <w:rPr>
          <w:rFonts w:ascii="Times New Roman" w:hAnsi="Times New Roman"/>
          <w:szCs w:val="24"/>
        </w:rPr>
        <w:t>.3.1</w:t>
      </w:r>
      <w:r w:rsidRPr="00132152">
        <w:rPr>
          <w:rFonts w:ascii="Times New Roman" w:hAnsi="Times New Roman"/>
          <w:szCs w:val="24"/>
        </w:rPr>
        <w:t>），</w:t>
      </w:r>
      <w:r w:rsidRPr="00132152">
        <w:rPr>
          <w:rFonts w:ascii="Times New Roman" w:hAnsi="Times New Roman" w:hint="eastAsia"/>
          <w:szCs w:val="24"/>
        </w:rPr>
        <w:t>其中</w:t>
      </w:r>
      <w:r w:rsidRPr="00132152">
        <w:rPr>
          <w:rFonts w:ascii="Times New Roman" w:hAnsi="Times New Roman"/>
          <w:szCs w:val="24"/>
        </w:rPr>
        <w:t>宜采用封闭粘贴形式。</w:t>
      </w:r>
    </w:p>
    <w:p w14:paraId="6A1E7F64" w14:textId="77777777" w:rsidR="00912DC4" w:rsidRPr="00132152" w:rsidRDefault="00912DC4" w:rsidP="00912DC4">
      <w:pPr>
        <w:spacing w:line="360" w:lineRule="auto"/>
        <w:rPr>
          <w:rFonts w:ascii="宋体" w:hAnsi="宋体"/>
          <w:szCs w:val="24"/>
        </w:rPr>
      </w:pPr>
    </w:p>
    <w:p w14:paraId="2F0A0695" w14:textId="77777777" w:rsidR="00912DC4" w:rsidRPr="00132152" w:rsidRDefault="00912DC4" w:rsidP="00912DC4">
      <w:pPr>
        <w:spacing w:line="360" w:lineRule="auto"/>
        <w:rPr>
          <w:rFonts w:ascii="宋体" w:hAnsi="宋体"/>
          <w:szCs w:val="24"/>
        </w:rPr>
      </w:pPr>
    </w:p>
    <w:p w14:paraId="2EAB4125" w14:textId="77777777" w:rsidR="00912DC4" w:rsidRPr="00132152" w:rsidRDefault="00912DC4" w:rsidP="00912DC4">
      <w:pPr>
        <w:pStyle w:val="afff5"/>
      </w:pPr>
    </w:p>
    <w:p w14:paraId="7AEEF910" w14:textId="77777777" w:rsidR="00912DC4" w:rsidRPr="00132152" w:rsidRDefault="00912DC4" w:rsidP="00912DC4">
      <w:pPr>
        <w:pStyle w:val="afff5"/>
        <w:spacing w:line="240" w:lineRule="atLeast"/>
        <w:ind w:firstLineChars="1800" w:firstLine="2700"/>
        <w:jc w:val="both"/>
      </w:pPr>
      <w:r w:rsidRPr="00132152">
        <w:rPr>
          <w:rFonts w:hint="eastAsia"/>
        </w:rPr>
        <w:t>1</w:t>
      </w:r>
      <w:r w:rsidRPr="00132152">
        <w:t xml:space="preserve">              2</w:t>
      </w:r>
      <w:r w:rsidRPr="00132152">
        <w:rPr>
          <w:rFonts w:hint="eastAsia"/>
        </w:rPr>
        <w:t xml:space="preserve">  </w:t>
      </w:r>
      <w:r w:rsidRPr="00132152">
        <w:t xml:space="preserve">         </w:t>
      </w:r>
      <w:r w:rsidRPr="00132152">
        <w:rPr>
          <w:rFonts w:hint="eastAsia"/>
        </w:rPr>
        <w:t xml:space="preserve">  </w:t>
      </w:r>
      <w:r w:rsidRPr="00132152">
        <w:t xml:space="preserve"> </w:t>
      </w:r>
      <w:r w:rsidRPr="00132152">
        <w:rPr>
          <w:rFonts w:hint="eastAsia"/>
        </w:rPr>
        <w:t xml:space="preserve">3 </w:t>
      </w:r>
      <w:r w:rsidRPr="00132152">
        <w:t xml:space="preserve">          </w:t>
      </w:r>
      <w:r w:rsidRPr="00132152">
        <w:rPr>
          <w:rFonts w:hint="eastAsia"/>
        </w:rPr>
        <w:t xml:space="preserve">  4</w:t>
      </w:r>
    </w:p>
    <w:p w14:paraId="3CD5C5BC" w14:textId="77777777" w:rsidR="00912DC4" w:rsidRPr="00132152" w:rsidRDefault="00912DC4" w:rsidP="00912DC4">
      <w:pPr>
        <w:pStyle w:val="af3"/>
        <w:spacing w:line="240" w:lineRule="auto"/>
      </w:pPr>
      <w:r w:rsidRPr="00132152">
        <w:t>图</w:t>
      </w:r>
      <w:r w:rsidRPr="00132152">
        <w:rPr>
          <w:rFonts w:hint="eastAsia"/>
          <w:lang w:eastAsia="zh-CN"/>
        </w:rPr>
        <w:t>4</w:t>
      </w:r>
      <w:r w:rsidRPr="00132152">
        <w:t>.</w:t>
      </w:r>
      <w:r w:rsidRPr="00132152">
        <w:rPr>
          <w:rFonts w:hint="eastAsia"/>
          <w:lang w:eastAsia="zh-CN"/>
        </w:rPr>
        <w:t>3.</w:t>
      </w:r>
      <w:r w:rsidRPr="00132152">
        <w:t xml:space="preserve">1  </w:t>
      </w:r>
      <w:r w:rsidRPr="00132152">
        <w:t>复材片材抗剪加固形式</w:t>
      </w:r>
    </w:p>
    <w:p w14:paraId="700F9EED" w14:textId="77777777" w:rsidR="00912DC4" w:rsidRPr="00132152" w:rsidRDefault="00912DC4" w:rsidP="00912DC4">
      <w:pPr>
        <w:pStyle w:val="afff5"/>
        <w:spacing w:line="240" w:lineRule="auto"/>
      </w:pPr>
      <w:r w:rsidRPr="00132152">
        <w:rPr>
          <w:rFonts w:hint="eastAsia"/>
        </w:rPr>
        <w:t>1-</w:t>
      </w:r>
      <w:r w:rsidRPr="00132152">
        <w:rPr>
          <w:rFonts w:hint="eastAsia"/>
        </w:rPr>
        <w:t>封闭粘贴；</w:t>
      </w:r>
      <w:r w:rsidRPr="00132152">
        <w:rPr>
          <w:rFonts w:hint="eastAsia"/>
        </w:rPr>
        <w:t>2-U</w:t>
      </w:r>
      <w:r w:rsidRPr="00132152">
        <w:rPr>
          <w:rFonts w:hint="eastAsia"/>
        </w:rPr>
        <w:t>形粘贴；</w:t>
      </w:r>
      <w:r w:rsidRPr="00132152">
        <w:rPr>
          <w:rFonts w:hint="eastAsia"/>
        </w:rPr>
        <w:t>3-</w:t>
      </w:r>
      <w:r w:rsidRPr="00132152">
        <w:rPr>
          <w:rFonts w:hint="eastAsia"/>
        </w:rPr>
        <w:t>双</w:t>
      </w:r>
      <w:r w:rsidRPr="00132152">
        <w:rPr>
          <w:rFonts w:hint="eastAsia"/>
        </w:rPr>
        <w:t>L</w:t>
      </w:r>
      <w:r w:rsidRPr="00132152">
        <w:rPr>
          <w:rFonts w:hint="eastAsia"/>
        </w:rPr>
        <w:t>形板</w:t>
      </w:r>
      <w:r w:rsidRPr="00132152">
        <w:rPr>
          <w:rFonts w:hint="eastAsia"/>
        </w:rPr>
        <w:t>U</w:t>
      </w:r>
      <w:r w:rsidRPr="00132152">
        <w:rPr>
          <w:rFonts w:hint="eastAsia"/>
        </w:rPr>
        <w:t>形粘贴；</w:t>
      </w:r>
      <w:r w:rsidRPr="00132152">
        <w:rPr>
          <w:rFonts w:hint="eastAsia"/>
        </w:rPr>
        <w:t>4-</w:t>
      </w:r>
      <w:r w:rsidRPr="00132152">
        <w:rPr>
          <w:rFonts w:hint="eastAsia"/>
        </w:rPr>
        <w:t>侧面粘贴</w:t>
      </w:r>
    </w:p>
    <w:p w14:paraId="2250DDF0" w14:textId="77777777" w:rsidR="00912DC4" w:rsidRPr="00132152" w:rsidRDefault="00912DC4" w:rsidP="00A3075E">
      <w:pPr>
        <w:tabs>
          <w:tab w:val="left" w:pos="525"/>
          <w:tab w:val="left" w:pos="672"/>
        </w:tabs>
        <w:spacing w:line="336" w:lineRule="auto"/>
        <w:rPr>
          <w:rFonts w:ascii="Times New Roman" w:hAnsi="Times New Roman"/>
          <w:szCs w:val="21"/>
        </w:rPr>
      </w:pPr>
      <w:r w:rsidRPr="00132152">
        <w:rPr>
          <w:rFonts w:ascii="Times New Roman" w:hAnsi="Times New Roman" w:hint="eastAsia"/>
          <w:b/>
          <w:szCs w:val="24"/>
        </w:rPr>
        <w:t>4.3</w:t>
      </w:r>
      <w:r w:rsidRPr="00132152">
        <w:rPr>
          <w:rFonts w:ascii="Times New Roman" w:hAnsi="Times New Roman"/>
          <w:b/>
          <w:szCs w:val="24"/>
        </w:rPr>
        <w:t>.2</w:t>
      </w:r>
      <w:r w:rsidRPr="00132152">
        <w:rPr>
          <w:rFonts w:ascii="宋体" w:hAnsi="宋体"/>
          <w:szCs w:val="24"/>
        </w:rPr>
        <w:t xml:space="preserve">  </w:t>
      </w:r>
      <w:r w:rsidRPr="00132152">
        <w:rPr>
          <w:rFonts w:ascii="宋体" w:hAnsi="宋体" w:hint="eastAsia"/>
          <w:szCs w:val="24"/>
        </w:rPr>
        <w:t>粘</w:t>
      </w:r>
      <w:r w:rsidRPr="00132152">
        <w:rPr>
          <w:rFonts w:ascii="Times New Roman" w:hAnsi="Times New Roman"/>
          <w:szCs w:val="24"/>
        </w:rPr>
        <w:t>贴复材</w:t>
      </w:r>
      <w:r w:rsidRPr="00132152">
        <w:rPr>
          <w:rFonts w:ascii="Times New Roman" w:hAnsi="Times New Roman" w:hint="eastAsia"/>
          <w:szCs w:val="24"/>
        </w:rPr>
        <w:t>片材</w:t>
      </w:r>
      <w:r w:rsidRPr="00132152">
        <w:rPr>
          <w:rFonts w:ascii="Times New Roman" w:hAnsi="Times New Roman"/>
          <w:szCs w:val="24"/>
        </w:rPr>
        <w:t>对混凝土梁、柱进行抗剪加固时，应符合下列规定：</w:t>
      </w:r>
    </w:p>
    <w:p w14:paraId="135F1323" w14:textId="77777777" w:rsidR="00912DC4" w:rsidRPr="00132152" w:rsidRDefault="00912DC4" w:rsidP="00A3075E">
      <w:pPr>
        <w:spacing w:line="336" w:lineRule="auto"/>
        <w:ind w:firstLineChars="200" w:firstLine="422"/>
        <w:rPr>
          <w:rFonts w:ascii="Times New Roman" w:hAnsi="Times New Roman"/>
          <w:b/>
          <w:szCs w:val="24"/>
        </w:rPr>
      </w:pPr>
      <w:r w:rsidRPr="00132152">
        <w:rPr>
          <w:rFonts w:ascii="Times New Roman" w:hAnsi="Times New Roman"/>
          <w:b/>
          <w:szCs w:val="24"/>
        </w:rPr>
        <w:t xml:space="preserve">1  </w:t>
      </w:r>
      <w:r w:rsidRPr="00132152">
        <w:rPr>
          <w:rFonts w:ascii="Times New Roman" w:hAnsi="Times New Roman" w:hint="eastAsia"/>
          <w:szCs w:val="24"/>
        </w:rPr>
        <w:t>混凝土梁、柱的截面高度不应大于</w:t>
      </w:r>
      <w:r w:rsidRPr="00132152">
        <w:rPr>
          <w:rFonts w:ascii="Times New Roman" w:hAnsi="Times New Roman"/>
          <w:szCs w:val="24"/>
        </w:rPr>
        <w:t xml:space="preserve">500 </w:t>
      </w:r>
      <w:r w:rsidRPr="00132152">
        <w:rPr>
          <w:rFonts w:ascii="Times New Roman" w:hAnsi="Times New Roman" w:hint="eastAsia"/>
          <w:szCs w:val="24"/>
        </w:rPr>
        <w:t>m</w:t>
      </w:r>
      <w:r w:rsidRPr="00132152">
        <w:rPr>
          <w:rFonts w:ascii="Times New Roman" w:hAnsi="Times New Roman"/>
          <w:szCs w:val="24"/>
        </w:rPr>
        <w:t>m</w:t>
      </w:r>
      <w:r w:rsidRPr="00132152">
        <w:rPr>
          <w:rFonts w:ascii="Times New Roman" w:hAnsi="Times New Roman" w:hint="eastAsia"/>
          <w:szCs w:val="24"/>
        </w:rPr>
        <w:t>。</w:t>
      </w:r>
    </w:p>
    <w:p w14:paraId="416DDC1D" w14:textId="77777777" w:rsidR="00912DC4" w:rsidRPr="00132152" w:rsidRDefault="00912DC4" w:rsidP="00A3075E">
      <w:pPr>
        <w:spacing w:line="336" w:lineRule="auto"/>
        <w:ind w:firstLineChars="200" w:firstLine="422"/>
        <w:rPr>
          <w:rFonts w:ascii="Times New Roman" w:hAnsi="Times New Roman"/>
          <w:szCs w:val="21"/>
        </w:rPr>
      </w:pPr>
      <w:r w:rsidRPr="00132152">
        <w:rPr>
          <w:rFonts w:ascii="Times New Roman" w:hAnsi="Times New Roman"/>
          <w:b/>
          <w:szCs w:val="24"/>
        </w:rPr>
        <w:t xml:space="preserve">2  </w:t>
      </w:r>
      <w:r w:rsidRPr="00132152">
        <w:rPr>
          <w:rFonts w:ascii="Times New Roman" w:hAnsi="Times New Roman"/>
          <w:szCs w:val="24"/>
        </w:rPr>
        <w:t>受剪承载力的提高幅度不宜超过</w:t>
      </w:r>
      <w:r w:rsidRPr="00132152">
        <w:rPr>
          <w:rFonts w:ascii="Times New Roman" w:hAnsi="Times New Roman"/>
          <w:szCs w:val="24"/>
        </w:rPr>
        <w:t>40</w:t>
      </w:r>
      <w:r w:rsidRPr="00132152">
        <w:rPr>
          <w:rFonts w:ascii="Times New Roman" w:hAnsi="Times New Roman"/>
          <w:szCs w:val="24"/>
        </w:rPr>
        <w:t>％</w:t>
      </w:r>
      <w:r w:rsidRPr="00132152">
        <w:rPr>
          <w:rFonts w:ascii="Times New Roman" w:hAnsi="Times New Roman" w:hint="eastAsia"/>
          <w:szCs w:val="24"/>
        </w:rPr>
        <w:t>；</w:t>
      </w:r>
    </w:p>
    <w:p w14:paraId="2EA2196E" w14:textId="77777777" w:rsidR="00912DC4" w:rsidRPr="00132152" w:rsidRDefault="00912DC4" w:rsidP="00A3075E">
      <w:pPr>
        <w:spacing w:line="336" w:lineRule="auto"/>
        <w:ind w:firstLineChars="200" w:firstLine="422"/>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加固后构件的剪力设计值应</w:t>
      </w:r>
      <w:r w:rsidRPr="00132152">
        <w:rPr>
          <w:rFonts w:ascii="Times New Roman" w:hAnsi="Times New Roman" w:hint="eastAsia"/>
          <w:szCs w:val="24"/>
        </w:rPr>
        <w:t>符合国家</w:t>
      </w:r>
      <w:r w:rsidRPr="00132152">
        <w:rPr>
          <w:rFonts w:ascii="Times New Roman" w:hAnsi="Times New Roman"/>
          <w:szCs w:val="24"/>
        </w:rPr>
        <w:t>标准《混凝结构设计标准》</w:t>
      </w:r>
      <w:r w:rsidRPr="00132152">
        <w:rPr>
          <w:rFonts w:ascii="Times New Roman" w:hAnsi="Times New Roman"/>
          <w:szCs w:val="24"/>
        </w:rPr>
        <w:t>GB 50010</w:t>
      </w:r>
      <w:r w:rsidRPr="00132152">
        <w:rPr>
          <w:rFonts w:ascii="Times New Roman" w:hAnsi="Times New Roman" w:hint="eastAsia"/>
          <w:szCs w:val="24"/>
        </w:rPr>
        <w:t>-2010</w:t>
      </w:r>
      <w:r w:rsidRPr="00132152">
        <w:rPr>
          <w:rFonts w:ascii="Times New Roman" w:hAnsi="Times New Roman"/>
          <w:szCs w:val="24"/>
        </w:rPr>
        <w:t>中</w:t>
      </w:r>
      <w:r w:rsidRPr="00132152">
        <w:rPr>
          <w:rFonts w:ascii="Times New Roman" w:hAnsi="Times New Roman" w:hint="eastAsia"/>
          <w:szCs w:val="24"/>
        </w:rPr>
        <w:t>第</w:t>
      </w:r>
      <w:r w:rsidRPr="00132152">
        <w:rPr>
          <w:rFonts w:ascii="Times New Roman" w:hAnsi="Times New Roman"/>
          <w:szCs w:val="24"/>
        </w:rPr>
        <w:t>6.3.1</w:t>
      </w:r>
      <w:r w:rsidRPr="00132152">
        <w:rPr>
          <w:rFonts w:ascii="Times New Roman" w:hAnsi="Times New Roman" w:hint="eastAsia"/>
          <w:szCs w:val="24"/>
        </w:rPr>
        <w:t>条</w:t>
      </w:r>
      <w:r w:rsidRPr="00132152">
        <w:rPr>
          <w:rFonts w:ascii="Times New Roman" w:hAnsi="Times New Roman"/>
          <w:szCs w:val="24"/>
        </w:rPr>
        <w:t>及</w:t>
      </w:r>
      <w:r w:rsidRPr="00132152">
        <w:rPr>
          <w:rFonts w:ascii="Times New Roman" w:hAnsi="Times New Roman" w:hint="eastAsia"/>
          <w:szCs w:val="24"/>
        </w:rPr>
        <w:t>第</w:t>
      </w:r>
      <w:r w:rsidRPr="00132152">
        <w:rPr>
          <w:rFonts w:ascii="Times New Roman" w:hAnsi="Times New Roman"/>
          <w:szCs w:val="24"/>
        </w:rPr>
        <w:t>6.3.11</w:t>
      </w:r>
      <w:r w:rsidRPr="00132152">
        <w:rPr>
          <w:rFonts w:ascii="Times New Roman" w:hAnsi="Times New Roman" w:hint="eastAsia"/>
          <w:szCs w:val="24"/>
        </w:rPr>
        <w:t>条</w:t>
      </w:r>
      <w:r w:rsidRPr="00132152">
        <w:rPr>
          <w:rFonts w:ascii="Times New Roman" w:hAnsi="Times New Roman"/>
          <w:szCs w:val="24"/>
        </w:rPr>
        <w:t>的有关规定。</w:t>
      </w:r>
    </w:p>
    <w:p w14:paraId="1BB66316" w14:textId="77777777" w:rsidR="00912DC4" w:rsidRPr="00132152" w:rsidRDefault="00912DC4" w:rsidP="00A3075E">
      <w:pPr>
        <w:tabs>
          <w:tab w:val="left" w:pos="525"/>
          <w:tab w:val="left" w:pos="672"/>
        </w:tabs>
        <w:spacing w:line="336" w:lineRule="auto"/>
        <w:rPr>
          <w:rFonts w:ascii="Times New Roman" w:hAnsi="Times New Roman"/>
          <w:szCs w:val="21"/>
        </w:rPr>
      </w:pPr>
      <w:r w:rsidRPr="00132152">
        <w:rPr>
          <w:rFonts w:ascii="Times New Roman" w:hAnsi="Times New Roman" w:hint="eastAsia"/>
          <w:b/>
          <w:szCs w:val="24"/>
        </w:rPr>
        <w:t>4</w:t>
      </w:r>
      <w:r w:rsidRPr="00132152">
        <w:rPr>
          <w:rFonts w:ascii="Times New Roman" w:hAnsi="Times New Roman"/>
          <w:b/>
          <w:szCs w:val="24"/>
        </w:rPr>
        <w:t>.3.3</w:t>
      </w:r>
      <w:r w:rsidRPr="00132152">
        <w:rPr>
          <w:rFonts w:ascii="Times New Roman" w:hAnsi="Times New Roman"/>
          <w:szCs w:val="24"/>
        </w:rPr>
        <w:t xml:space="preserve">  </w:t>
      </w:r>
      <w:r w:rsidRPr="00132152">
        <w:rPr>
          <w:rFonts w:ascii="Times New Roman" w:hAnsi="Times New Roman"/>
          <w:szCs w:val="24"/>
        </w:rPr>
        <w:t>粘贴复材</w:t>
      </w:r>
      <w:r w:rsidRPr="00132152">
        <w:rPr>
          <w:rFonts w:ascii="Times New Roman" w:hAnsi="Times New Roman" w:hint="eastAsia"/>
          <w:szCs w:val="24"/>
        </w:rPr>
        <w:t>片材</w:t>
      </w:r>
      <w:r w:rsidRPr="00132152">
        <w:rPr>
          <w:rFonts w:ascii="Times New Roman" w:hAnsi="Times New Roman"/>
          <w:szCs w:val="24"/>
        </w:rPr>
        <w:t>对混凝土梁、柱进行抗剪加固时</w:t>
      </w:r>
      <w:r w:rsidRPr="00132152">
        <w:rPr>
          <w:rFonts w:ascii="Times New Roman" w:hAnsi="Times New Roman"/>
          <w:szCs w:val="21"/>
        </w:rPr>
        <w:t>，</w:t>
      </w:r>
      <w:r w:rsidRPr="00132152">
        <w:rPr>
          <w:rFonts w:ascii="Times New Roman" w:hAnsi="Times New Roman" w:hint="eastAsia"/>
          <w:szCs w:val="21"/>
        </w:rPr>
        <w:t>构造措施</w:t>
      </w:r>
      <w:r w:rsidRPr="00132152">
        <w:rPr>
          <w:rFonts w:ascii="Times New Roman" w:hAnsi="Times New Roman"/>
          <w:szCs w:val="21"/>
        </w:rPr>
        <w:t>应符合</w:t>
      </w:r>
      <w:r w:rsidRPr="00132152">
        <w:rPr>
          <w:rFonts w:ascii="Times New Roman" w:hAnsi="Times New Roman"/>
          <w:szCs w:val="24"/>
        </w:rPr>
        <w:t>下列规定</w:t>
      </w:r>
      <w:r w:rsidRPr="00132152">
        <w:rPr>
          <w:rFonts w:ascii="Times New Roman" w:hAnsi="Times New Roman"/>
          <w:szCs w:val="21"/>
        </w:rPr>
        <w:t>：</w:t>
      </w:r>
    </w:p>
    <w:p w14:paraId="3F03F977" w14:textId="77777777" w:rsidR="00912DC4" w:rsidRPr="00132152" w:rsidRDefault="00912DC4" w:rsidP="00A3075E">
      <w:pPr>
        <w:tabs>
          <w:tab w:val="num" w:pos="1655"/>
        </w:tabs>
        <w:spacing w:line="336" w:lineRule="auto"/>
        <w:ind w:firstLineChars="200" w:firstLine="422"/>
        <w:rPr>
          <w:rFonts w:ascii="Times New Roman" w:hAnsi="Times New Roman"/>
          <w:szCs w:val="21"/>
        </w:rPr>
      </w:pPr>
      <w:r w:rsidRPr="00132152">
        <w:rPr>
          <w:rFonts w:ascii="Times New Roman" w:hAnsi="Times New Roman"/>
          <w:b/>
          <w:szCs w:val="24"/>
        </w:rPr>
        <w:t xml:space="preserve">1  </w:t>
      </w:r>
      <w:r w:rsidRPr="00132152">
        <w:rPr>
          <w:rFonts w:ascii="Times New Roman" w:hAnsi="Times New Roman"/>
          <w:szCs w:val="24"/>
        </w:rPr>
        <w:t>对梁</w:t>
      </w:r>
      <w:r w:rsidRPr="00132152">
        <w:rPr>
          <w:rFonts w:ascii="Times New Roman" w:hAnsi="Times New Roman" w:hint="eastAsia"/>
          <w:szCs w:val="24"/>
        </w:rPr>
        <w:t>进行</w:t>
      </w:r>
      <w:r w:rsidRPr="00132152">
        <w:rPr>
          <w:rFonts w:ascii="Times New Roman" w:hAnsi="Times New Roman"/>
          <w:szCs w:val="24"/>
        </w:rPr>
        <w:t>抗剪加固</w:t>
      </w:r>
      <w:r w:rsidRPr="00132152">
        <w:rPr>
          <w:rFonts w:ascii="Times New Roman" w:hAnsi="Times New Roman" w:hint="eastAsia"/>
          <w:szCs w:val="24"/>
        </w:rPr>
        <w:t>时</w:t>
      </w:r>
      <w:r w:rsidRPr="00132152">
        <w:rPr>
          <w:rFonts w:ascii="Times New Roman" w:hAnsi="Times New Roman"/>
          <w:szCs w:val="24"/>
        </w:rPr>
        <w:t>，可采用</w:t>
      </w:r>
      <w:r w:rsidRPr="00132152">
        <w:rPr>
          <w:rFonts w:ascii="Times New Roman" w:hAnsi="Times New Roman"/>
          <w:szCs w:val="24"/>
        </w:rPr>
        <w:t>U</w:t>
      </w:r>
      <w:r w:rsidRPr="00132152">
        <w:rPr>
          <w:rFonts w:ascii="Times New Roman" w:hAnsi="Times New Roman"/>
          <w:szCs w:val="24"/>
        </w:rPr>
        <w:t>形粘贴和侧面粘贴加固形式。</w:t>
      </w:r>
      <w:r w:rsidRPr="00132152">
        <w:rPr>
          <w:rFonts w:ascii="Times New Roman" w:hAnsi="Times New Roman" w:hint="eastAsia"/>
          <w:szCs w:val="24"/>
        </w:rPr>
        <w:t>复材</w:t>
      </w:r>
      <w:r w:rsidRPr="00132152">
        <w:rPr>
          <w:rFonts w:ascii="Times New Roman" w:hAnsi="Times New Roman"/>
          <w:szCs w:val="24"/>
        </w:rPr>
        <w:t>片材的纤维方向宜与构件轴线垂直，当纤维方向与轴线不垂直时，纤维方向宜垂直于</w:t>
      </w:r>
      <w:r w:rsidRPr="00132152">
        <w:rPr>
          <w:rFonts w:ascii="Times New Roman" w:hAnsi="Times New Roman" w:hint="eastAsia"/>
          <w:szCs w:val="24"/>
        </w:rPr>
        <w:t>4</w:t>
      </w:r>
      <w:r w:rsidRPr="00132152">
        <w:rPr>
          <w:rFonts w:ascii="Times New Roman" w:hAnsi="Times New Roman"/>
          <w:szCs w:val="24"/>
        </w:rPr>
        <w:t>5</w:t>
      </w:r>
      <w:r w:rsidRPr="00132152">
        <w:rPr>
          <w:rFonts w:ascii="Times New Roman" w:hAnsi="Times New Roman" w:hint="eastAsia"/>
          <w:szCs w:val="24"/>
        </w:rPr>
        <w:t>度</w:t>
      </w:r>
      <w:r w:rsidRPr="00132152">
        <w:rPr>
          <w:rFonts w:ascii="Times New Roman" w:hAnsi="Times New Roman"/>
          <w:szCs w:val="24"/>
        </w:rPr>
        <w:t>斜裂缝，且</w:t>
      </w:r>
      <w:r w:rsidRPr="00132152">
        <w:rPr>
          <w:rFonts w:ascii="Times New Roman" w:hAnsi="Times New Roman" w:hint="eastAsia"/>
          <w:szCs w:val="24"/>
        </w:rPr>
        <w:t>复材</w:t>
      </w:r>
      <w:r w:rsidRPr="00132152">
        <w:rPr>
          <w:rFonts w:ascii="Times New Roman" w:hAnsi="Times New Roman"/>
          <w:szCs w:val="24"/>
        </w:rPr>
        <w:t>片材宜采用在轴向连续的粘贴形式。当采用</w:t>
      </w:r>
      <w:r w:rsidRPr="00132152">
        <w:rPr>
          <w:rFonts w:ascii="Times New Roman" w:hAnsi="Times New Roman" w:hint="eastAsia"/>
          <w:szCs w:val="24"/>
        </w:rPr>
        <w:t>复材</w:t>
      </w:r>
      <w:r w:rsidRPr="00132152">
        <w:rPr>
          <w:rFonts w:ascii="Times New Roman" w:hAnsi="Times New Roman"/>
          <w:szCs w:val="24"/>
        </w:rPr>
        <w:t>板进行抗剪切加固时，宜采用双</w:t>
      </w:r>
      <w:r w:rsidRPr="00132152">
        <w:rPr>
          <w:rFonts w:ascii="Times New Roman" w:hAnsi="Times New Roman"/>
          <w:szCs w:val="24"/>
        </w:rPr>
        <w:t>L</w:t>
      </w:r>
      <w:r w:rsidRPr="00132152">
        <w:rPr>
          <w:rFonts w:ascii="Times New Roman" w:hAnsi="Times New Roman"/>
          <w:szCs w:val="24"/>
        </w:rPr>
        <w:t>形板形成</w:t>
      </w:r>
      <w:r w:rsidRPr="00132152">
        <w:rPr>
          <w:rFonts w:ascii="Times New Roman" w:hAnsi="Times New Roman"/>
          <w:szCs w:val="24"/>
        </w:rPr>
        <w:t>U</w:t>
      </w:r>
      <w:r w:rsidRPr="00132152">
        <w:rPr>
          <w:rFonts w:ascii="Times New Roman" w:hAnsi="Times New Roman"/>
          <w:szCs w:val="24"/>
        </w:rPr>
        <w:t>形粘贴。</w:t>
      </w:r>
    </w:p>
    <w:p w14:paraId="16862618" w14:textId="77777777" w:rsidR="00912DC4" w:rsidRPr="00132152" w:rsidRDefault="00912DC4" w:rsidP="00A3075E">
      <w:pPr>
        <w:tabs>
          <w:tab w:val="num" w:pos="1655"/>
        </w:tabs>
        <w:spacing w:line="336" w:lineRule="auto"/>
        <w:ind w:firstLineChars="200" w:firstLine="422"/>
        <w:rPr>
          <w:rFonts w:ascii="Times New Roman" w:hAnsi="Times New Roman"/>
          <w:szCs w:val="21"/>
        </w:rPr>
      </w:pPr>
      <w:r w:rsidRPr="00132152">
        <w:rPr>
          <w:rFonts w:ascii="Times New Roman" w:hAnsi="Times New Roman"/>
          <w:b/>
          <w:szCs w:val="24"/>
        </w:rPr>
        <w:t xml:space="preserve">2  </w:t>
      </w:r>
      <w:r w:rsidRPr="00132152">
        <w:rPr>
          <w:rFonts w:ascii="Times New Roman" w:hAnsi="Times New Roman"/>
          <w:szCs w:val="24"/>
        </w:rPr>
        <w:t>当</w:t>
      </w:r>
      <w:r w:rsidRPr="00132152">
        <w:rPr>
          <w:rFonts w:ascii="Times New Roman" w:hAnsi="Times New Roman" w:hint="eastAsia"/>
          <w:szCs w:val="24"/>
        </w:rPr>
        <w:t>复材</w:t>
      </w:r>
      <w:r w:rsidRPr="00132152">
        <w:rPr>
          <w:rFonts w:ascii="Times New Roman" w:hAnsi="Times New Roman"/>
          <w:szCs w:val="24"/>
        </w:rPr>
        <w:t>片材采用条带布置时，</w:t>
      </w:r>
      <w:r w:rsidRPr="00132152">
        <w:rPr>
          <w:rFonts w:ascii="Times New Roman" w:hAnsi="Times New Roman" w:hint="eastAsia"/>
          <w:szCs w:val="24"/>
        </w:rPr>
        <w:t>复材</w:t>
      </w:r>
      <w:r w:rsidRPr="00132152">
        <w:rPr>
          <w:rFonts w:ascii="Times New Roman" w:hAnsi="Times New Roman"/>
          <w:szCs w:val="24"/>
        </w:rPr>
        <w:t>条带净间距不应大于现行国家标准《混凝土结构设计规范》</w:t>
      </w:r>
      <w:r w:rsidRPr="00132152">
        <w:rPr>
          <w:rFonts w:ascii="Times New Roman" w:hAnsi="Times New Roman"/>
          <w:szCs w:val="24"/>
        </w:rPr>
        <w:t>GB 50010</w:t>
      </w:r>
      <w:r w:rsidRPr="00132152">
        <w:rPr>
          <w:rFonts w:ascii="Times New Roman" w:hAnsi="Times New Roman"/>
          <w:szCs w:val="24"/>
        </w:rPr>
        <w:t>规定的最大箍筋间距的</w:t>
      </w:r>
      <w:r w:rsidRPr="00132152">
        <w:rPr>
          <w:rFonts w:ascii="Times New Roman" w:hAnsi="Times New Roman"/>
          <w:szCs w:val="24"/>
        </w:rPr>
        <w:t>0.7</w:t>
      </w:r>
      <w:r w:rsidRPr="00132152">
        <w:rPr>
          <w:rFonts w:ascii="Times New Roman" w:hAnsi="Times New Roman"/>
          <w:szCs w:val="24"/>
        </w:rPr>
        <w:t>倍。</w:t>
      </w:r>
    </w:p>
    <w:p w14:paraId="337034B8" w14:textId="77777777" w:rsidR="00912DC4" w:rsidRPr="00132152" w:rsidRDefault="00912DC4" w:rsidP="00A3075E">
      <w:pPr>
        <w:tabs>
          <w:tab w:val="num" w:pos="1655"/>
        </w:tabs>
        <w:spacing w:line="336" w:lineRule="auto"/>
        <w:ind w:firstLineChars="200" w:firstLine="422"/>
        <w:rPr>
          <w:rFonts w:ascii="Times New Roman" w:hAnsi="Times New Roman"/>
          <w:szCs w:val="21"/>
        </w:rPr>
      </w:pPr>
      <w:r w:rsidRPr="00132152">
        <w:rPr>
          <w:rFonts w:ascii="Times New Roman" w:hAnsi="Times New Roman"/>
          <w:b/>
          <w:szCs w:val="24"/>
        </w:rPr>
        <w:t>3</w:t>
      </w:r>
      <w:r w:rsidRPr="00132152">
        <w:rPr>
          <w:rFonts w:ascii="Times New Roman" w:hAnsi="Times New Roman"/>
          <w:szCs w:val="24"/>
        </w:rPr>
        <w:t xml:space="preserve">  </w:t>
      </w:r>
      <w:r w:rsidRPr="00132152">
        <w:rPr>
          <w:rFonts w:ascii="Times New Roman" w:hAnsi="Times New Roman"/>
          <w:szCs w:val="24"/>
        </w:rPr>
        <w:t>对于</w:t>
      </w:r>
      <w:r w:rsidRPr="00132152">
        <w:rPr>
          <w:rFonts w:ascii="Times New Roman" w:hAnsi="Times New Roman"/>
          <w:szCs w:val="24"/>
        </w:rPr>
        <w:t>U</w:t>
      </w:r>
      <w:r w:rsidRPr="00132152">
        <w:rPr>
          <w:rFonts w:ascii="Times New Roman" w:hAnsi="Times New Roman"/>
          <w:szCs w:val="24"/>
        </w:rPr>
        <w:t>形粘贴形式，宜在上端粘贴纵向</w:t>
      </w:r>
      <w:r w:rsidRPr="00132152">
        <w:rPr>
          <w:rFonts w:ascii="Times New Roman" w:hAnsi="Times New Roman" w:hint="eastAsia"/>
          <w:szCs w:val="24"/>
        </w:rPr>
        <w:t>复材</w:t>
      </w:r>
      <w:r w:rsidRPr="00132152">
        <w:rPr>
          <w:rFonts w:ascii="Times New Roman" w:hAnsi="Times New Roman"/>
          <w:szCs w:val="24"/>
        </w:rPr>
        <w:t>片材压条或采用机械锚固措施；对于侧面粘贴形式，宜在上、下两端分别粘贴纵向</w:t>
      </w:r>
      <w:r w:rsidRPr="00132152">
        <w:rPr>
          <w:rFonts w:ascii="Times New Roman" w:hAnsi="Times New Roman" w:hint="eastAsia"/>
          <w:szCs w:val="24"/>
        </w:rPr>
        <w:t>复材</w:t>
      </w:r>
      <w:r w:rsidRPr="00132152">
        <w:rPr>
          <w:rFonts w:ascii="Times New Roman" w:hAnsi="Times New Roman"/>
          <w:szCs w:val="24"/>
        </w:rPr>
        <w:t>片材压条或采用机械锚固措施（图</w:t>
      </w:r>
      <w:r w:rsidRPr="00132152">
        <w:rPr>
          <w:rFonts w:ascii="Times New Roman" w:hAnsi="Times New Roman"/>
          <w:szCs w:val="24"/>
        </w:rPr>
        <w:t>4.3.3</w:t>
      </w:r>
      <w:r w:rsidRPr="00132152">
        <w:rPr>
          <w:rFonts w:ascii="Times New Roman" w:hAnsi="Times New Roman"/>
          <w:szCs w:val="24"/>
        </w:rPr>
        <w:t>）。</w:t>
      </w:r>
    </w:p>
    <w:p w14:paraId="72A3540D" w14:textId="77777777" w:rsidR="00912DC4" w:rsidRPr="00132152" w:rsidRDefault="00912DC4" w:rsidP="00912DC4">
      <w:pPr>
        <w:tabs>
          <w:tab w:val="num" w:pos="1655"/>
        </w:tabs>
        <w:spacing w:line="360" w:lineRule="auto"/>
        <w:ind w:firstLineChars="200" w:firstLine="420"/>
        <w:rPr>
          <w:rFonts w:ascii="Times New Roman" w:hAnsi="Times New Roman"/>
          <w:szCs w:val="24"/>
        </w:rPr>
      </w:pPr>
      <w:r w:rsidRPr="00132152">
        <w:rPr>
          <w:noProof/>
        </w:rPr>
        <mc:AlternateContent>
          <mc:Choice Requires="wps">
            <w:drawing>
              <wp:anchor distT="0" distB="0" distL="114300" distR="114300" simplePos="0" relativeHeight="251664384" behindDoc="0" locked="0" layoutInCell="1" allowOverlap="1" wp14:anchorId="7718D5D3" wp14:editId="0ECFFBF6">
                <wp:simplePos x="0" y="0"/>
                <wp:positionH relativeFrom="column">
                  <wp:posOffset>-1014095</wp:posOffset>
                </wp:positionH>
                <wp:positionV relativeFrom="paragraph">
                  <wp:posOffset>183515</wp:posOffset>
                </wp:positionV>
                <wp:extent cx="7513955" cy="2713355"/>
                <wp:effectExtent l="0" t="0" r="0" b="0"/>
                <wp:wrapNone/>
                <wp:docPr id="12723" name="矩形 12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7513955" cy="27133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A9AB29" id="矩形 12723" o:spid="_x0000_s1026" style="position:absolute;left:0;text-align:left;margin-left:-79.85pt;margin-top:14.45pt;width:591.65pt;height:2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" filled="f" stroked="f">
                <o:lock v:ext="edit" aspectratio="t" text="t"/>
              </v:rect>
            </w:pict>
          </mc:Fallback>
        </mc:AlternateContent>
      </w:r>
      <w:r w:rsidRPr="00132152">
        <w:rPr>
          <w:rFonts w:ascii="Times New Roman" w:hAnsi="Times New Roman"/>
          <w:b/>
          <w:szCs w:val="24"/>
        </w:rPr>
        <w:t xml:space="preserve">4  </w:t>
      </w:r>
      <w:r w:rsidRPr="00132152">
        <w:rPr>
          <w:rFonts w:ascii="Times New Roman" w:hAnsi="Times New Roman"/>
          <w:szCs w:val="24"/>
        </w:rPr>
        <w:t>对柱</w:t>
      </w:r>
      <w:r w:rsidRPr="00132152">
        <w:rPr>
          <w:rFonts w:ascii="Times New Roman" w:hAnsi="Times New Roman" w:hint="eastAsia"/>
          <w:szCs w:val="24"/>
        </w:rPr>
        <w:t>的</w:t>
      </w:r>
      <w:r w:rsidRPr="00132152">
        <w:rPr>
          <w:rFonts w:ascii="Times New Roman" w:hAnsi="Times New Roman"/>
          <w:szCs w:val="24"/>
        </w:rPr>
        <w:t>抗剪加固应采用封闭粘贴形式，且</w:t>
      </w:r>
      <w:r w:rsidRPr="00132152">
        <w:rPr>
          <w:rFonts w:ascii="Times New Roman" w:hAnsi="Times New Roman" w:hint="eastAsia"/>
          <w:szCs w:val="24"/>
        </w:rPr>
        <w:t>复材</w:t>
      </w:r>
      <w:r w:rsidRPr="00132152">
        <w:rPr>
          <w:rFonts w:ascii="Times New Roman" w:hAnsi="Times New Roman"/>
          <w:szCs w:val="24"/>
        </w:rPr>
        <w:t>片材的纤维方向应与柱轴线垂直。</w:t>
      </w:r>
    </w:p>
    <w:p w14:paraId="7EDC756C" w14:textId="77777777" w:rsidR="00912DC4" w:rsidRPr="00132152" w:rsidRDefault="00A3075E" w:rsidP="00912DC4">
      <w:pPr>
        <w:tabs>
          <w:tab w:val="num" w:pos="1655"/>
        </w:tabs>
        <w:spacing w:line="360" w:lineRule="auto"/>
        <w:ind w:firstLineChars="200" w:firstLine="420"/>
        <w:rPr>
          <w:rFonts w:ascii="Times New Roman" w:hAnsi="Times New Roman"/>
          <w:szCs w:val="24"/>
        </w:rPr>
      </w:pPr>
      <w:r w:rsidRPr="00132152">
        <w:rPr>
          <w:noProof/>
        </w:rPr>
        <mc:AlternateContent>
          <mc:Choice Requires="wps">
            <w:drawing>
              <wp:anchor distT="0" distB="0" distL="114300" distR="114300" simplePos="0" relativeHeight="251846656" behindDoc="0" locked="0" layoutInCell="1" allowOverlap="1" wp14:anchorId="5C01CD07" wp14:editId="4C237C61">
                <wp:simplePos x="0" y="0"/>
                <wp:positionH relativeFrom="margin">
                  <wp:posOffset>2906395</wp:posOffset>
                </wp:positionH>
                <wp:positionV relativeFrom="paragraph">
                  <wp:posOffset>194310</wp:posOffset>
                </wp:positionV>
                <wp:extent cx="67310" cy="198120"/>
                <wp:effectExtent l="0" t="0" r="8890" b="11430"/>
                <wp:wrapNone/>
                <wp:docPr id="12727" name="矩形 12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CE1A"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2</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7" o:spid="_x0000_s1522" style="position:absolute;left:0;text-align:left;margin-left:228.85pt;margin-top:15.3pt;width:5.3pt;height:15.6pt;z-index:251846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" filled="f" stroked="f">
                <v:textbox style="mso-fit-shape-to-text:t" inset="0,0,0,0">
                  <w:txbxContent>
                    <w:p w14:paraId="5037CE1A"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2</w:t>
                      </w:r>
                    </w:p>
                  </w:txbxContent>
                </v:textbox>
                <w10:wrap anchorx="margin"/>
              </v:rect>
            </w:pict>
          </mc:Fallback>
        </mc:AlternateContent>
      </w:r>
    </w:p>
    <w:p w14:paraId="6A91B66E" w14:textId="77777777" w:rsidR="00912DC4" w:rsidRPr="00132152" w:rsidRDefault="00912DC4" w:rsidP="00912DC4">
      <w:pPr>
        <w:tabs>
          <w:tab w:val="num" w:pos="1655"/>
        </w:tabs>
        <w:spacing w:line="360" w:lineRule="auto"/>
        <w:ind w:firstLineChars="200" w:firstLine="420"/>
        <w:rPr>
          <w:rFonts w:ascii="宋体" w:hAnsi="宋体"/>
          <w:szCs w:val="24"/>
        </w:rPr>
      </w:pPr>
      <w:r w:rsidRPr="00132152">
        <w:rPr>
          <w:noProof/>
        </w:rPr>
        <mc:AlternateContent>
          <mc:Choice Requires="wps">
            <w:drawing>
              <wp:anchor distT="0" distB="0" distL="114300" distR="114300" simplePos="0" relativeHeight="251847680" behindDoc="0" locked="0" layoutInCell="1" allowOverlap="1" wp14:anchorId="0867723A" wp14:editId="0395DE83">
                <wp:simplePos x="0" y="0"/>
                <wp:positionH relativeFrom="column">
                  <wp:posOffset>3268980</wp:posOffset>
                </wp:positionH>
                <wp:positionV relativeFrom="paragraph">
                  <wp:posOffset>213360</wp:posOffset>
                </wp:positionV>
                <wp:extent cx="57785" cy="198120"/>
                <wp:effectExtent l="0" t="0" r="18415" b="11430"/>
                <wp:wrapNone/>
                <wp:docPr id="12726" name="矩形 12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727E"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6" o:spid="_x0000_s1523" style="position:absolute;left:0;text-align:left;margin-left:257.4pt;margin-top:16.8pt;width:4.55pt;height:15.6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" filled="f" stroked="f">
                <v:textbox style="mso-fit-shape-to-text:t" inset="0,0,0,0">
                  <w:txbxContent>
                    <w:p w14:paraId="50E0727E"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r w:rsidRPr="00132152">
        <w:rPr>
          <w:noProof/>
        </w:rPr>
        <mc:AlternateContent>
          <mc:Choice Requires="wps">
            <w:drawing>
              <wp:anchor distT="0" distB="0" distL="114300" distR="114300" simplePos="0" relativeHeight="251835392" behindDoc="0" locked="0" layoutInCell="1" allowOverlap="1" wp14:anchorId="2785E6FD" wp14:editId="56FB2F82">
                <wp:simplePos x="0" y="0"/>
                <wp:positionH relativeFrom="column">
                  <wp:posOffset>5013325</wp:posOffset>
                </wp:positionH>
                <wp:positionV relativeFrom="paragraph">
                  <wp:posOffset>276860</wp:posOffset>
                </wp:positionV>
                <wp:extent cx="76835" cy="198120"/>
                <wp:effectExtent l="0" t="0" r="18415" b="11430"/>
                <wp:wrapNone/>
                <wp:docPr id="12725" name="矩形 12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58B5" w14:textId="77777777" w:rsidR="005024C9" w:rsidRDefault="005024C9" w:rsidP="00912DC4">
                            <w:r>
                              <w:rPr>
                                <w:rFonts w:ascii="Times New Roman" w:hAnsi="Times New Roman"/>
                                <w:color w:val="000000"/>
                                <w:kern w:val="0"/>
                                <w:sz w:val="24"/>
                                <w:szCs w:val="24"/>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5" o:spid="_x0000_s1524" style="position:absolute;left:0;text-align:left;margin-left:394.75pt;margin-top:21.8pt;width:6.05pt;height:15.6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" filled="f" stroked="f">
                <v:textbox style="mso-fit-shape-to-text:t" inset="0,0,0,0">
                  <w:txbxContent>
                    <w:p w14:paraId="6C8358B5" w14:textId="77777777" w:rsidR="005024C9" w:rsidRDefault="005024C9" w:rsidP="00912DC4">
                      <w:r>
                        <w:rPr>
                          <w:rFonts w:ascii="Times New Roman" w:hAnsi="Times New Roman"/>
                          <w:color w:val="000000"/>
                          <w:kern w:val="0"/>
                          <w:sz w:val="24"/>
                          <w:szCs w:val="24"/>
                        </w:rPr>
                        <w:t xml:space="preserve"> </w:t>
                      </w:r>
                    </w:p>
                  </w:txbxContent>
                </v:textbox>
              </v:rect>
            </w:pict>
          </mc:Fallback>
        </mc:AlternateContent>
      </w:r>
      <w:r w:rsidRPr="00132152">
        <w:rPr>
          <w:noProof/>
        </w:rPr>
        <mc:AlternateContent>
          <mc:Choice Requires="wps">
            <w:drawing>
              <wp:anchor distT="0" distB="0" distL="114300" distR="114300" simplePos="0" relativeHeight="251665408" behindDoc="0" locked="0" layoutInCell="1" allowOverlap="1" wp14:anchorId="7D5A5F85" wp14:editId="0F0F7498">
                <wp:simplePos x="0" y="0"/>
                <wp:positionH relativeFrom="column">
                  <wp:posOffset>735965</wp:posOffset>
                </wp:positionH>
                <wp:positionV relativeFrom="paragraph">
                  <wp:posOffset>136525</wp:posOffset>
                </wp:positionV>
                <wp:extent cx="76835" cy="198120"/>
                <wp:effectExtent l="0" t="0" r="18415" b="11430"/>
                <wp:wrapNone/>
                <wp:docPr id="12724" name="矩形 1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4839" w14:textId="77777777" w:rsidR="005024C9" w:rsidRDefault="005024C9" w:rsidP="00912DC4">
                            <w:r>
                              <w:rPr>
                                <w:rFonts w:ascii="Times New Roman" w:hAnsi="Times New Roman"/>
                                <w:color w:val="000000"/>
                                <w:kern w:val="0"/>
                                <w:sz w:val="24"/>
                                <w:szCs w:val="24"/>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4" o:spid="_x0000_s1525" style="position:absolute;left:0;text-align:left;margin-left:57.95pt;margin-top:10.75pt;width:6.05pt;height:15.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" filled="f" stroked="f">
                <v:textbox style="mso-fit-shape-to-text:t" inset="0,0,0,0">
                  <w:txbxContent>
                    <w:p w14:paraId="3D4C4839" w14:textId="77777777" w:rsidR="005024C9" w:rsidRDefault="005024C9" w:rsidP="00912DC4">
                      <w:r>
                        <w:rPr>
                          <w:rFonts w:ascii="Times New Roman" w:hAnsi="Times New Roman"/>
                          <w:color w:val="000000"/>
                          <w:kern w:val="0"/>
                          <w:sz w:val="24"/>
                          <w:szCs w:val="24"/>
                        </w:rPr>
                        <w:t xml:space="preserve"> </w:t>
                      </w:r>
                    </w:p>
                  </w:txbxContent>
                </v:textbox>
              </v:rect>
            </w:pict>
          </mc:Fallback>
        </mc:AlternateContent>
      </w:r>
      <w:r w:rsidRPr="00132152">
        <w:rPr>
          <w:noProof/>
        </w:rPr>
        <mc:AlternateContent>
          <mc:Choice Requires="wps">
            <w:drawing>
              <wp:anchor distT="0" distB="0" distL="114300" distR="114300" simplePos="0" relativeHeight="251848704" behindDoc="0" locked="0" layoutInCell="1" allowOverlap="1" wp14:anchorId="5EF8A7AF" wp14:editId="0445D4D2">
                <wp:simplePos x="0" y="0"/>
                <wp:positionH relativeFrom="column">
                  <wp:posOffset>1021080</wp:posOffset>
                </wp:positionH>
                <wp:positionV relativeFrom="paragraph">
                  <wp:posOffset>103505</wp:posOffset>
                </wp:positionV>
                <wp:extent cx="67310" cy="198120"/>
                <wp:effectExtent l="0" t="0" r="8890" b="11430"/>
                <wp:wrapNone/>
                <wp:docPr id="12721" name="矩形 1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52C19"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1" o:spid="_x0000_s1526" style="position:absolute;left:0;text-align:left;margin-left:80.4pt;margin-top:8.15pt;width:5.3pt;height:15.6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" filled="f" stroked="f">
                <v:textbox style="mso-fit-shape-to-text:t" inset="0,0,0,0">
                  <w:txbxContent>
                    <w:p w14:paraId="45B52C19"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txbxContent>
                </v:textbox>
              </v:rect>
            </w:pict>
          </mc:Fallback>
        </mc:AlternateContent>
      </w:r>
      <w:r w:rsidRPr="00132152">
        <w:rPr>
          <w:noProof/>
        </w:rPr>
        <mc:AlternateContent>
          <mc:Choice Requires="wps">
            <w:drawing>
              <wp:anchor distT="0" distB="0" distL="114300" distR="114300" simplePos="0" relativeHeight="251843584" behindDoc="0" locked="0" layoutInCell="1" allowOverlap="1" wp14:anchorId="06023384" wp14:editId="1D7EFD69">
                <wp:simplePos x="0" y="0"/>
                <wp:positionH relativeFrom="column">
                  <wp:posOffset>2552065</wp:posOffset>
                </wp:positionH>
                <wp:positionV relativeFrom="paragraph">
                  <wp:posOffset>65405</wp:posOffset>
                </wp:positionV>
                <wp:extent cx="256540" cy="200025"/>
                <wp:effectExtent l="0" t="0" r="29210" b="28575"/>
                <wp:wrapNone/>
                <wp:docPr id="12717" name="直接连接符 1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540" cy="200025"/>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E226A8" id="直接连接符 12717" o:spid="_x0000_s1026" style="position:absolute;left:0;text-align:lef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95pt,5.15pt" to="221.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" strokeweight=".3pt">
                <v:stroke endcap="round"/>
              </v:line>
            </w:pict>
          </mc:Fallback>
        </mc:AlternateContent>
      </w:r>
      <w:r w:rsidRPr="00132152">
        <w:rPr>
          <w:noProof/>
        </w:rPr>
        <mc:AlternateContent>
          <mc:Choice Requires="wps">
            <w:drawing>
              <wp:anchor distT="0" distB="0" distL="114300" distR="114300" simplePos="0" relativeHeight="251834368" behindDoc="0" locked="0" layoutInCell="1" allowOverlap="1" wp14:anchorId="2BCC704D" wp14:editId="5CFCF491">
                <wp:simplePos x="0" y="0"/>
                <wp:positionH relativeFrom="column">
                  <wp:posOffset>4747260</wp:posOffset>
                </wp:positionH>
                <wp:positionV relativeFrom="paragraph">
                  <wp:posOffset>30480</wp:posOffset>
                </wp:positionV>
                <wp:extent cx="86360" cy="396240"/>
                <wp:effectExtent l="0" t="0" r="8890" b="3810"/>
                <wp:wrapNone/>
                <wp:docPr id="12722" name="矩形 1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3293"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p w14:paraId="65770685" w14:textId="77777777" w:rsidR="005024C9" w:rsidRPr="00A70E88" w:rsidRDefault="005024C9" w:rsidP="00912DC4">
                            <w:pPr>
                              <w:rPr>
                                <w:sz w:val="15"/>
                                <w:szCs w:val="15"/>
                              </w:rP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2" o:spid="_x0000_s1527" style="position:absolute;left:0;text-align:left;margin-left:373.8pt;margin-top:2.4pt;width:6.8pt;height:31.2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" filled="f" stroked="f">
                <v:textbox style="mso-fit-shape-to-text:t" inset="0,0,0,0">
                  <w:txbxContent>
                    <w:p w14:paraId="34CE3293"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p w14:paraId="65770685" w14:textId="77777777" w:rsidR="005024C9" w:rsidRPr="00A70E88" w:rsidRDefault="005024C9" w:rsidP="00912DC4">
                      <w:pPr>
                        <w:rPr>
                          <w:sz w:val="15"/>
                          <w:szCs w:val="15"/>
                        </w:rPr>
                      </w:pPr>
                    </w:p>
                  </w:txbxContent>
                </v:textbox>
              </v:rect>
            </w:pict>
          </mc:Fallback>
        </mc:AlternateContent>
      </w:r>
      <w:r w:rsidRPr="00132152">
        <w:rPr>
          <w:noProof/>
        </w:rPr>
        <mc:AlternateContent>
          <mc:Choice Requires="wps">
            <w:drawing>
              <wp:anchor distT="0" distB="0" distL="114300" distR="114300" simplePos="0" relativeHeight="251849728" behindDoc="0" locked="0" layoutInCell="1" allowOverlap="1" wp14:anchorId="6F3F3A29" wp14:editId="67A72EC7">
                <wp:simplePos x="0" y="0"/>
                <wp:positionH relativeFrom="column">
                  <wp:posOffset>1066165</wp:posOffset>
                </wp:positionH>
                <wp:positionV relativeFrom="paragraph">
                  <wp:posOffset>104775</wp:posOffset>
                </wp:positionV>
                <wp:extent cx="76835" cy="198120"/>
                <wp:effectExtent l="0" t="0" r="18415" b="11430"/>
                <wp:wrapNone/>
                <wp:docPr id="12720" name="矩形 1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1771" w14:textId="77777777" w:rsidR="005024C9" w:rsidRDefault="005024C9" w:rsidP="00912DC4">
                            <w:r>
                              <w:rPr>
                                <w:rFonts w:ascii="Times New Roman" w:hAnsi="Times New Roman"/>
                                <w:color w:val="000000"/>
                                <w:kern w:val="0"/>
                                <w:sz w:val="24"/>
                                <w:szCs w:val="24"/>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720" o:spid="_x0000_s1528" style="position:absolute;left:0;text-align:left;margin-left:83.95pt;margin-top:8.25pt;width:6.05pt;height:15.6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" filled="f" stroked="f">
                <v:textbox style="mso-fit-shape-to-text:t" inset="0,0,0,0">
                  <w:txbxContent>
                    <w:p w14:paraId="59871771" w14:textId="77777777" w:rsidR="005024C9" w:rsidRDefault="005024C9" w:rsidP="00912DC4">
                      <w:r>
                        <w:rPr>
                          <w:rFonts w:ascii="Times New Roman" w:hAnsi="Times New Roman"/>
                          <w:color w:val="000000"/>
                          <w:kern w:val="0"/>
                          <w:sz w:val="24"/>
                          <w:szCs w:val="24"/>
                        </w:rPr>
                        <w:t xml:space="preserve"> </w:t>
                      </w:r>
                    </w:p>
                  </w:txbxContent>
                </v:textbox>
              </v:rect>
            </w:pict>
          </mc:Fallback>
        </mc:AlternateContent>
      </w:r>
      <w:r w:rsidRPr="00132152">
        <w:rPr>
          <w:noProof/>
        </w:rPr>
        <mc:AlternateContent>
          <mc:Choice Requires="wps">
            <w:drawing>
              <wp:anchor distT="0" distB="0" distL="114300" distR="114300" simplePos="0" relativeHeight="251845632" behindDoc="0" locked="0" layoutInCell="1" allowOverlap="1" wp14:anchorId="13BA7A1D" wp14:editId="73EB5AA3">
                <wp:simplePos x="0" y="0"/>
                <wp:positionH relativeFrom="column">
                  <wp:posOffset>2802890</wp:posOffset>
                </wp:positionH>
                <wp:positionV relativeFrom="paragraph">
                  <wp:posOffset>66040</wp:posOffset>
                </wp:positionV>
                <wp:extent cx="261620" cy="635"/>
                <wp:effectExtent l="0" t="0" r="24130" b="37465"/>
                <wp:wrapNone/>
                <wp:docPr id="12719" name="直接连接符 1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1620" cy="635"/>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75053B" id="直接连接符 12719" o:spid="_x0000_s1026" style="position:absolute;left:0;text-align:lef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pt,5.2pt" to="24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" strokeweight=".3pt">
                <v:stroke endcap="round"/>
              </v:line>
            </w:pict>
          </mc:Fallback>
        </mc:AlternateContent>
      </w:r>
      <w:r w:rsidRPr="00132152">
        <w:rPr>
          <w:noProof/>
        </w:rPr>
        <mc:AlternateContent>
          <mc:Choice Requires="wps">
            <w:drawing>
              <wp:anchor distT="0" distB="0" distL="114300" distR="114300" simplePos="0" relativeHeight="251844608" behindDoc="0" locked="0" layoutInCell="1" allowOverlap="1" wp14:anchorId="27011095" wp14:editId="6EE5F739">
                <wp:simplePos x="0" y="0"/>
                <wp:positionH relativeFrom="column">
                  <wp:posOffset>3064510</wp:posOffset>
                </wp:positionH>
                <wp:positionV relativeFrom="paragraph">
                  <wp:posOffset>66040</wp:posOffset>
                </wp:positionV>
                <wp:extent cx="223520" cy="189230"/>
                <wp:effectExtent l="0" t="0" r="24130" b="20320"/>
                <wp:wrapNone/>
                <wp:docPr id="12718" name="直接连接符 1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520" cy="189230"/>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8C822B" id="直接连接符 12718"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5.2pt" to="258.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" strokeweight=".3pt">
                <v:stroke endcap="round"/>
              </v:line>
            </w:pict>
          </mc:Fallback>
        </mc:AlternateContent>
      </w:r>
      <w:r w:rsidRPr="00132152">
        <w:rPr>
          <w:noProof/>
        </w:rPr>
        <mc:AlternateContent>
          <mc:Choice Requires="wps">
            <w:drawing>
              <wp:anchor distT="4294967293" distB="4294967293" distL="114300" distR="114300" simplePos="0" relativeHeight="251842560" behindDoc="0" locked="0" layoutInCell="1" allowOverlap="1" wp14:anchorId="074A3069" wp14:editId="442FD26F">
                <wp:simplePos x="0" y="0"/>
                <wp:positionH relativeFrom="column">
                  <wp:posOffset>3243580</wp:posOffset>
                </wp:positionH>
                <wp:positionV relativeFrom="paragraph">
                  <wp:posOffset>170179</wp:posOffset>
                </wp:positionV>
                <wp:extent cx="1304290" cy="0"/>
                <wp:effectExtent l="0" t="0" r="29210" b="19050"/>
                <wp:wrapNone/>
                <wp:docPr id="12716" name="直接连接符 1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290" cy="0"/>
                        </a:xfrm>
                        <a:prstGeom prst="line">
                          <a:avLst/>
                        </a:prstGeom>
                        <a:noFill/>
                        <a:ln w="1143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DDD420" id="直接连接符 12716" o:spid="_x0000_s1026" style="position:absolute;left:0;text-align:left;z-index:25184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5.4pt,13.4pt" to="358.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" strokeweight=".9pt">
                <v:stroke endcap="round"/>
              </v:line>
            </w:pict>
          </mc:Fallback>
        </mc:AlternateContent>
      </w:r>
      <w:r w:rsidRPr="00132152">
        <w:rPr>
          <w:noProof/>
        </w:rPr>
        <mc:AlternateContent>
          <mc:Choice Requires="wps">
            <w:drawing>
              <wp:anchor distT="4294967293" distB="4294967293" distL="114300" distR="114300" simplePos="0" relativeHeight="251841536" behindDoc="0" locked="0" layoutInCell="1" allowOverlap="1" wp14:anchorId="79A8BF31" wp14:editId="59BBB6F5">
                <wp:simplePos x="0" y="0"/>
                <wp:positionH relativeFrom="column">
                  <wp:posOffset>1304925</wp:posOffset>
                </wp:positionH>
                <wp:positionV relativeFrom="paragraph">
                  <wp:posOffset>169544</wp:posOffset>
                </wp:positionV>
                <wp:extent cx="1306830" cy="0"/>
                <wp:effectExtent l="0" t="0" r="26670" b="19050"/>
                <wp:wrapNone/>
                <wp:docPr id="12715" name="直接连接符 1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830" cy="0"/>
                        </a:xfrm>
                        <a:prstGeom prst="line">
                          <a:avLst/>
                        </a:prstGeom>
                        <a:noFill/>
                        <a:ln w="1143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E4B144" id="直接连接符 12715" o:spid="_x0000_s1026" style="position:absolute;left:0;text-align:left;z-index:251841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2.75pt,13.35pt" to="205.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" strokeweight=".9pt">
                <v:stroke endcap="round"/>
              </v:line>
            </w:pict>
          </mc:Fallback>
        </mc:AlternateContent>
      </w:r>
      <w:r w:rsidRPr="00132152">
        <w:rPr>
          <w:noProof/>
        </w:rPr>
        <mc:AlternateContent>
          <mc:Choice Requires="wps">
            <w:drawing>
              <wp:anchor distT="0" distB="0" distL="114300" distR="114300" simplePos="0" relativeHeight="251839488" behindDoc="0" locked="0" layoutInCell="1" allowOverlap="1" wp14:anchorId="1166AE19" wp14:editId="2B31A76F">
                <wp:simplePos x="0" y="0"/>
                <wp:positionH relativeFrom="column">
                  <wp:posOffset>4457700</wp:posOffset>
                </wp:positionH>
                <wp:positionV relativeFrom="paragraph">
                  <wp:posOffset>162560</wp:posOffset>
                </wp:positionV>
                <wp:extent cx="290195" cy="230505"/>
                <wp:effectExtent l="0" t="0" r="33655" b="36195"/>
                <wp:wrapNone/>
                <wp:docPr id="12714" name="直接连接符 1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230505"/>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54B403" id="直接连接符 12714" o:spid="_x0000_s1026" style="position:absolute;left:0;text-align:lef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73.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" strokeweight=".3pt">
                <v:stroke endcap="round"/>
              </v:line>
            </w:pict>
          </mc:Fallback>
        </mc:AlternateContent>
      </w:r>
      <w:r w:rsidRPr="00132152">
        <w:rPr>
          <w:noProof/>
        </w:rPr>
        <mc:AlternateContent>
          <mc:Choice Requires="wps">
            <w:drawing>
              <wp:anchor distT="0" distB="0" distL="114300" distR="114300" simplePos="0" relativeHeight="251838464" behindDoc="0" locked="0" layoutInCell="1" allowOverlap="1" wp14:anchorId="2AF12990" wp14:editId="00D443CC">
                <wp:simplePos x="0" y="0"/>
                <wp:positionH relativeFrom="column">
                  <wp:posOffset>1143000</wp:posOffset>
                </wp:positionH>
                <wp:positionV relativeFrom="paragraph">
                  <wp:posOffset>221615</wp:posOffset>
                </wp:positionV>
                <wp:extent cx="222885" cy="163830"/>
                <wp:effectExtent l="0" t="0" r="24765" b="26670"/>
                <wp:wrapNone/>
                <wp:docPr id="12713" name="直接连接符 1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163830"/>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26F866" id="直接连接符 12713"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45pt" to="107.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" strokeweight=".3pt">
                <v:stroke endcap="round"/>
              </v:line>
            </w:pict>
          </mc:Fallback>
        </mc:AlternateContent>
      </w:r>
      <w:r w:rsidRPr="00132152">
        <w:rPr>
          <w:noProof/>
        </w:rPr>
        <mc:AlternateContent>
          <mc:Choice Requires="wps">
            <w:drawing>
              <wp:anchor distT="0" distB="0" distL="114300" distR="114300" simplePos="0" relativeHeight="251806720" behindDoc="0" locked="0" layoutInCell="1" allowOverlap="1" wp14:anchorId="6A398B59" wp14:editId="3CA3D5E9">
                <wp:simplePos x="0" y="0"/>
                <wp:positionH relativeFrom="column">
                  <wp:posOffset>4540885</wp:posOffset>
                </wp:positionH>
                <wp:positionV relativeFrom="paragraph">
                  <wp:posOffset>105410</wp:posOffset>
                </wp:positionV>
                <wp:extent cx="6985" cy="495300"/>
                <wp:effectExtent l="12065" t="5715" r="9525" b="13335"/>
                <wp:wrapNone/>
                <wp:docPr id="25259" name="任意多边形 25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495300"/>
                        </a:xfrm>
                        <a:custGeom>
                          <a:avLst/>
                          <a:gdLst>
                            <a:gd name="T0" fmla="*/ 2147483646 w 11"/>
                            <a:gd name="T1" fmla="*/ 0 h 780"/>
                            <a:gd name="T2" fmla="*/ 2147483646 w 11"/>
                            <a:gd name="T3" fmla="*/ 2147483646 h 780"/>
                            <a:gd name="T4" fmla="*/ 0 w 11"/>
                            <a:gd name="T5" fmla="*/ 2147483646 h 780"/>
                            <a:gd name="T6" fmla="*/ 0 60000 65536"/>
                            <a:gd name="T7" fmla="*/ 0 60000 65536"/>
                            <a:gd name="T8" fmla="*/ 0 60000 65536"/>
                          </a:gdLst>
                          <a:ahLst/>
                          <a:cxnLst>
                            <a:cxn ang="T6">
                              <a:pos x="T0" y="T1"/>
                            </a:cxn>
                            <a:cxn ang="T7">
                              <a:pos x="T2" y="T3"/>
                            </a:cxn>
                            <a:cxn ang="T8">
                              <a:pos x="T4" y="T5"/>
                            </a:cxn>
                          </a:cxnLst>
                          <a:rect l="0" t="0" r="r" b="b"/>
                          <a:pathLst>
                            <a:path w="11" h="780">
                              <a:moveTo>
                                <a:pt x="11" y="0"/>
                              </a:moveTo>
                              <a:lnTo>
                                <a:pt x="11" y="780"/>
                              </a:lnTo>
                              <a:lnTo>
                                <a:pt x="0" y="78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7ACC49B" id="任意多边形 25259"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1pt,8.3pt,358.1pt,47.3pt,357.55pt,47.3pt" coordsize="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" filled="f" strokeweight=".3pt">
                <v:stroke endcap="round"/>
                <v:path arrowok="t" o:connecttype="custom" o:connectlocs="2147483646,0;2147483646,2147483646;0,2147483646" o:connectangles="0,0,0"/>
              </v:polyline>
            </w:pict>
          </mc:Fallback>
        </mc:AlternateContent>
      </w:r>
      <w:r w:rsidRPr="00132152">
        <w:rPr>
          <w:noProof/>
        </w:rPr>
        <mc:AlternateContent>
          <mc:Choice Requires="wps">
            <w:drawing>
              <wp:anchor distT="0" distB="0" distL="114300" distR="114300" simplePos="0" relativeHeight="251765760" behindDoc="0" locked="0" layoutInCell="1" allowOverlap="1" wp14:anchorId="74522542" wp14:editId="0E6C381C">
                <wp:simplePos x="0" y="0"/>
                <wp:positionH relativeFrom="column">
                  <wp:posOffset>3235325</wp:posOffset>
                </wp:positionH>
                <wp:positionV relativeFrom="paragraph">
                  <wp:posOffset>105410</wp:posOffset>
                </wp:positionV>
                <wp:extent cx="635" cy="495300"/>
                <wp:effectExtent l="11430" t="5715" r="6985" b="13335"/>
                <wp:wrapNone/>
                <wp:docPr id="25258" name="任意多边形 25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95300"/>
                        </a:xfrm>
                        <a:custGeom>
                          <a:avLst/>
                          <a:gdLst>
                            <a:gd name="T0" fmla="*/ 0 w 1"/>
                            <a:gd name="T1" fmla="*/ 0 h 780"/>
                            <a:gd name="T2" fmla="*/ 0 w 1"/>
                            <a:gd name="T3" fmla="*/ 2147483646 h 780"/>
                            <a:gd name="T4" fmla="*/ 256047875 w 1"/>
                            <a:gd name="T5" fmla="*/ 2147483646 h 780"/>
                            <a:gd name="T6" fmla="*/ 0 60000 65536"/>
                            <a:gd name="T7" fmla="*/ 0 60000 65536"/>
                            <a:gd name="T8" fmla="*/ 0 60000 65536"/>
                          </a:gdLst>
                          <a:ahLst/>
                          <a:cxnLst>
                            <a:cxn ang="T6">
                              <a:pos x="T0" y="T1"/>
                            </a:cxn>
                            <a:cxn ang="T7">
                              <a:pos x="T2" y="T3"/>
                            </a:cxn>
                            <a:cxn ang="T8">
                              <a:pos x="T4" y="T5"/>
                            </a:cxn>
                          </a:cxnLst>
                          <a:rect l="0" t="0" r="r" b="b"/>
                          <a:pathLst>
                            <a:path w="1" h="780">
                              <a:moveTo>
                                <a:pt x="0" y="0"/>
                              </a:moveTo>
                              <a:lnTo>
                                <a:pt x="0" y="780"/>
                              </a:lnTo>
                              <a:lnTo>
                                <a:pt x="1" y="78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7772FAB" id="任意多边形 25258"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8.3pt,254.75pt,47.3pt,254.8pt,47.3pt" coordsize="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44256" behindDoc="0" locked="0" layoutInCell="1" allowOverlap="1" wp14:anchorId="68B149A2" wp14:editId="7462C648">
                <wp:simplePos x="0" y="0"/>
                <wp:positionH relativeFrom="column">
                  <wp:posOffset>4751705</wp:posOffset>
                </wp:positionH>
                <wp:positionV relativeFrom="paragraph">
                  <wp:posOffset>249555</wp:posOffset>
                </wp:positionV>
                <wp:extent cx="0" cy="97790"/>
                <wp:effectExtent l="13335" t="6985" r="5715" b="9525"/>
                <wp:wrapNone/>
                <wp:docPr id="25257" name="任意多边形 25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7790"/>
                        </a:xfrm>
                        <a:custGeom>
                          <a:avLst/>
                          <a:gdLst>
                            <a:gd name="T0" fmla="*/ 2147483646 h 154"/>
                            <a:gd name="T1" fmla="*/ 0 h 154"/>
                            <a:gd name="T2" fmla="*/ 0 h 154"/>
                            <a:gd name="T3" fmla="*/ 0 60000 65536"/>
                            <a:gd name="T4" fmla="*/ 0 60000 65536"/>
                            <a:gd name="T5" fmla="*/ 0 60000 65536"/>
                          </a:gdLst>
                          <a:ahLst/>
                          <a:cxnLst>
                            <a:cxn ang="T3">
                              <a:pos x="0" y="T0"/>
                            </a:cxn>
                            <a:cxn ang="T4">
                              <a:pos x="0" y="T1"/>
                            </a:cxn>
                            <a:cxn ang="T5">
                              <a:pos x="0" y="T2"/>
                            </a:cxn>
                          </a:cxnLst>
                          <a:rect l="0" t="0" r="r" b="b"/>
                          <a:pathLst>
                            <a:path h="154">
                              <a:moveTo>
                                <a:pt x="0" y="154"/>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23353D1" id="任意多边形 25257"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15pt,27.35pt,374.15pt,19.65pt" coordsize="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" filled="f" strokeweight=".3pt">
                <v:stroke endcap="round"/>
                <v:path arrowok="t" o:connecttype="custom" o:connectlocs="0,2147483646;0,0;0,0" o:connectangles="0,0,0"/>
              </v:polyline>
            </w:pict>
          </mc:Fallback>
        </mc:AlternateContent>
      </w:r>
      <w:r w:rsidRPr="00132152">
        <w:rPr>
          <w:noProof/>
        </w:rPr>
        <mc:AlternateContent>
          <mc:Choice Requires="wps">
            <w:drawing>
              <wp:anchor distT="0" distB="0" distL="114300" distR="114300" simplePos="0" relativeHeight="251743232" behindDoc="0" locked="0" layoutInCell="1" allowOverlap="1" wp14:anchorId="0C5DB0B8" wp14:editId="0151405D">
                <wp:simplePos x="0" y="0"/>
                <wp:positionH relativeFrom="column">
                  <wp:posOffset>4727575</wp:posOffset>
                </wp:positionH>
                <wp:positionV relativeFrom="paragraph">
                  <wp:posOffset>269875</wp:posOffset>
                </wp:positionV>
                <wp:extent cx="51435" cy="52705"/>
                <wp:effectExtent l="8255" t="8255" r="6985" b="5715"/>
                <wp:wrapNone/>
                <wp:docPr id="25256" name="任意多边形 25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2705"/>
                        </a:xfrm>
                        <a:custGeom>
                          <a:avLst/>
                          <a:gdLst>
                            <a:gd name="T0" fmla="*/ 2147483646 w 81"/>
                            <a:gd name="T1" fmla="*/ 2147483646 h 83"/>
                            <a:gd name="T2" fmla="*/ 0 w 81"/>
                            <a:gd name="T3" fmla="*/ 0 h 83"/>
                            <a:gd name="T4" fmla="*/ 0 w 81"/>
                            <a:gd name="T5" fmla="*/ 0 h 83"/>
                            <a:gd name="T6" fmla="*/ 0 60000 65536"/>
                            <a:gd name="T7" fmla="*/ 0 60000 65536"/>
                            <a:gd name="T8" fmla="*/ 0 60000 65536"/>
                          </a:gdLst>
                          <a:ahLst/>
                          <a:cxnLst>
                            <a:cxn ang="T6">
                              <a:pos x="T0" y="T1"/>
                            </a:cxn>
                            <a:cxn ang="T7">
                              <a:pos x="T2" y="T3"/>
                            </a:cxn>
                            <a:cxn ang="T8">
                              <a:pos x="T4" y="T5"/>
                            </a:cxn>
                          </a:cxnLst>
                          <a:rect l="0" t="0" r="r" b="b"/>
                          <a:pathLst>
                            <a:path w="81" h="83">
                              <a:moveTo>
                                <a:pt x="81" y="83"/>
                              </a:moveTo>
                              <a:lnTo>
                                <a:pt x="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40DCE5" id="任意多边形 25256"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6.3pt,25.4pt,372.25pt,21.25pt" coordsize="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" filled="f" strokeweight=".3pt">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34016" behindDoc="0" locked="0" layoutInCell="1" allowOverlap="1" wp14:anchorId="251EE822" wp14:editId="2DBC2A9C">
                <wp:simplePos x="0" y="0"/>
                <wp:positionH relativeFrom="column">
                  <wp:posOffset>2818130</wp:posOffset>
                </wp:positionH>
                <wp:positionV relativeFrom="paragraph">
                  <wp:posOffset>241935</wp:posOffset>
                </wp:positionV>
                <wp:extent cx="635" cy="99695"/>
                <wp:effectExtent l="13335" t="8890" r="5080" b="5715"/>
                <wp:wrapNone/>
                <wp:docPr id="25255" name="任意多边形 25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9695"/>
                        </a:xfrm>
                        <a:custGeom>
                          <a:avLst/>
                          <a:gdLst>
                            <a:gd name="T0" fmla="*/ 0 w 1"/>
                            <a:gd name="T1" fmla="*/ 2147483646 h 157"/>
                            <a:gd name="T2" fmla="*/ 0 w 1"/>
                            <a:gd name="T3" fmla="*/ 0 h 157"/>
                            <a:gd name="T4" fmla="*/ 256047875 w 1"/>
                            <a:gd name="T5" fmla="*/ 0 h 157"/>
                            <a:gd name="T6" fmla="*/ 0 60000 65536"/>
                            <a:gd name="T7" fmla="*/ 0 60000 65536"/>
                            <a:gd name="T8" fmla="*/ 0 60000 65536"/>
                          </a:gdLst>
                          <a:ahLst/>
                          <a:cxnLst>
                            <a:cxn ang="T6">
                              <a:pos x="T0" y="T1"/>
                            </a:cxn>
                            <a:cxn ang="T7">
                              <a:pos x="T2" y="T3"/>
                            </a:cxn>
                            <a:cxn ang="T8">
                              <a:pos x="T4" y="T5"/>
                            </a:cxn>
                          </a:cxnLst>
                          <a:rect l="0" t="0" r="r" b="b"/>
                          <a:pathLst>
                            <a:path w="1" h="157">
                              <a:moveTo>
                                <a:pt x="0" y="157"/>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9B9780A" id="任意多边形 25255"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1.9pt,26.9pt,221.9pt,19.05pt,221.95pt,19.05pt" coordsize="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" filled="f" strokeweight=".3pt">
                <v:stroke endcap="round"/>
                <v:path arrowok="t" o:connecttype="custom" o:connectlocs="0,2147483646;0,0;2147483646,0" o:connectangles="0,0,0"/>
              </v:polyline>
            </w:pict>
          </mc:Fallback>
        </mc:AlternateContent>
      </w:r>
      <w:r w:rsidRPr="00132152">
        <w:rPr>
          <w:noProof/>
        </w:rPr>
        <mc:AlternateContent>
          <mc:Choice Requires="wps">
            <w:drawing>
              <wp:anchor distT="0" distB="0" distL="114300" distR="114300" simplePos="0" relativeHeight="251732992" behindDoc="0" locked="0" layoutInCell="1" allowOverlap="1" wp14:anchorId="26BB61E0" wp14:editId="7DA69D3C">
                <wp:simplePos x="0" y="0"/>
                <wp:positionH relativeFrom="column">
                  <wp:posOffset>2791460</wp:posOffset>
                </wp:positionH>
                <wp:positionV relativeFrom="paragraph">
                  <wp:posOffset>266700</wp:posOffset>
                </wp:positionV>
                <wp:extent cx="53340" cy="53340"/>
                <wp:effectExtent l="5715" t="5080" r="7620" b="8255"/>
                <wp:wrapNone/>
                <wp:docPr id="25254" name="任意多边形 25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53340"/>
                        </a:xfrm>
                        <a:custGeom>
                          <a:avLst/>
                          <a:gdLst>
                            <a:gd name="T0" fmla="*/ 2147483646 w 84"/>
                            <a:gd name="T1" fmla="*/ 2147483646 h 84"/>
                            <a:gd name="T2" fmla="*/ 0 w 84"/>
                            <a:gd name="T3" fmla="*/ 0 h 84"/>
                            <a:gd name="T4" fmla="*/ 0 w 84"/>
                            <a:gd name="T5" fmla="*/ 0 h 84"/>
                            <a:gd name="T6" fmla="*/ 0 60000 65536"/>
                            <a:gd name="T7" fmla="*/ 0 60000 65536"/>
                            <a:gd name="T8" fmla="*/ 0 60000 65536"/>
                          </a:gdLst>
                          <a:ahLst/>
                          <a:cxnLst>
                            <a:cxn ang="T6">
                              <a:pos x="T0" y="T1"/>
                            </a:cxn>
                            <a:cxn ang="T7">
                              <a:pos x="T2" y="T3"/>
                            </a:cxn>
                            <a:cxn ang="T8">
                              <a:pos x="T4" y="T5"/>
                            </a:cxn>
                          </a:cxnLst>
                          <a:rect l="0" t="0" r="r" b="b"/>
                          <a:pathLst>
                            <a:path w="84" h="84">
                              <a:moveTo>
                                <a:pt x="84" y="84"/>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4536D2" id="任意多边形 25254"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pt,25.2pt,219.8pt,21pt"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" filled="f" strokeweight=".25pt">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31968" behindDoc="0" locked="0" layoutInCell="1" allowOverlap="1" wp14:anchorId="7BEAFA98" wp14:editId="009CA21E">
                <wp:simplePos x="0" y="0"/>
                <wp:positionH relativeFrom="column">
                  <wp:posOffset>2768600</wp:posOffset>
                </wp:positionH>
                <wp:positionV relativeFrom="paragraph">
                  <wp:posOffset>291465</wp:posOffset>
                </wp:positionV>
                <wp:extent cx="99695" cy="0"/>
                <wp:effectExtent l="11430" t="10795" r="12700" b="8255"/>
                <wp:wrapNone/>
                <wp:docPr id="25253" name="任意多边形 25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0"/>
                        </a:xfrm>
                        <a:custGeom>
                          <a:avLst/>
                          <a:gdLst>
                            <a:gd name="T0" fmla="*/ 0 w 157"/>
                            <a:gd name="T1" fmla="*/ 2147483646 w 157"/>
                            <a:gd name="T2" fmla="*/ 2147483646 w 157"/>
                            <a:gd name="T3" fmla="*/ 0 60000 65536"/>
                            <a:gd name="T4" fmla="*/ 0 60000 65536"/>
                            <a:gd name="T5" fmla="*/ 0 60000 65536"/>
                          </a:gdLst>
                          <a:ahLst/>
                          <a:cxnLst>
                            <a:cxn ang="T3">
                              <a:pos x="T0" y="0"/>
                            </a:cxn>
                            <a:cxn ang="T4">
                              <a:pos x="T1" y="0"/>
                            </a:cxn>
                            <a:cxn ang="T5">
                              <a:pos x="T2" y="0"/>
                            </a:cxn>
                          </a:cxnLst>
                          <a:rect l="0" t="0" r="r" b="b"/>
                          <a:pathLst>
                            <a:path w="157">
                              <a:moveTo>
                                <a:pt x="0" y="0"/>
                              </a:moveTo>
                              <a:lnTo>
                                <a:pt x="156" y="0"/>
                              </a:lnTo>
                              <a:lnTo>
                                <a:pt x="15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8C9A99" id="任意多边形 25253"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8pt,22.95pt,225.8pt,22.95pt,225.85pt,22.95pt" coordsize="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" filled="f" strokeweight=".3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28896" behindDoc="0" locked="0" layoutInCell="1" allowOverlap="1" wp14:anchorId="140406FB" wp14:editId="798C99DB">
                <wp:simplePos x="0" y="0"/>
                <wp:positionH relativeFrom="column">
                  <wp:posOffset>2674620</wp:posOffset>
                </wp:positionH>
                <wp:positionV relativeFrom="paragraph">
                  <wp:posOffset>291465</wp:posOffset>
                </wp:positionV>
                <wp:extent cx="205105" cy="0"/>
                <wp:effectExtent l="12700" t="10795" r="10795" b="8255"/>
                <wp:wrapNone/>
                <wp:docPr id="25252" name="任意多边形 25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0"/>
                        </a:xfrm>
                        <a:custGeom>
                          <a:avLst/>
                          <a:gdLst>
                            <a:gd name="T0" fmla="*/ 0 w 323"/>
                            <a:gd name="T1" fmla="*/ 2147483646 w 323"/>
                            <a:gd name="T2" fmla="*/ 2147483646 w 323"/>
                            <a:gd name="T3" fmla="*/ 0 60000 65536"/>
                            <a:gd name="T4" fmla="*/ 0 60000 65536"/>
                            <a:gd name="T5" fmla="*/ 0 60000 65536"/>
                          </a:gdLst>
                          <a:ahLst/>
                          <a:cxnLst>
                            <a:cxn ang="T3">
                              <a:pos x="T0" y="0"/>
                            </a:cxn>
                            <a:cxn ang="T4">
                              <a:pos x="T1" y="0"/>
                            </a:cxn>
                            <a:cxn ang="T5">
                              <a:pos x="T2" y="0"/>
                            </a:cxn>
                          </a:cxnLst>
                          <a:rect l="0" t="0" r="r" b="b"/>
                          <a:pathLst>
                            <a:path w="323">
                              <a:moveTo>
                                <a:pt x="0" y="0"/>
                              </a:moveTo>
                              <a:lnTo>
                                <a:pt x="32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D9E48E" id="任意多边形 25252"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0.6pt,22.95pt,226.75pt,22.95pt" coordsize="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" filled="f" strokeweight=".3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23776" behindDoc="0" locked="0" layoutInCell="1" allowOverlap="1" wp14:anchorId="21F767A0" wp14:editId="2B4F2723">
                <wp:simplePos x="0" y="0"/>
                <wp:positionH relativeFrom="column">
                  <wp:posOffset>1301115</wp:posOffset>
                </wp:positionH>
                <wp:positionV relativeFrom="paragraph">
                  <wp:posOffset>291465</wp:posOffset>
                </wp:positionV>
                <wp:extent cx="1311910" cy="0"/>
                <wp:effectExtent l="10795" t="10795" r="10795" b="8255"/>
                <wp:wrapNone/>
                <wp:docPr id="25251" name="任意多边形 25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CB38C21" id="任意多边形 25251"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22.95pt,205.75pt,22.9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16608" behindDoc="0" locked="0" layoutInCell="1" allowOverlap="1" wp14:anchorId="169D4488" wp14:editId="2A5ACE94">
                <wp:simplePos x="0" y="0"/>
                <wp:positionH relativeFrom="column">
                  <wp:posOffset>1301115</wp:posOffset>
                </wp:positionH>
                <wp:positionV relativeFrom="paragraph">
                  <wp:posOffset>83820</wp:posOffset>
                </wp:positionV>
                <wp:extent cx="1270" cy="511810"/>
                <wp:effectExtent l="10795" t="12700" r="6985" b="8890"/>
                <wp:wrapNone/>
                <wp:docPr id="25250" name="任意多边形 25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11810"/>
                        </a:xfrm>
                        <a:custGeom>
                          <a:avLst/>
                          <a:gdLst>
                            <a:gd name="T0" fmla="*/ 0 w 2"/>
                            <a:gd name="T1" fmla="*/ 0 h 806"/>
                            <a:gd name="T2" fmla="*/ 0 w 2"/>
                            <a:gd name="T3" fmla="*/ 2147483646 h 806"/>
                            <a:gd name="T4" fmla="*/ 512095750 w 2"/>
                            <a:gd name="T5" fmla="*/ 2147483646 h 806"/>
                            <a:gd name="T6" fmla="*/ 0 60000 65536"/>
                            <a:gd name="T7" fmla="*/ 0 60000 65536"/>
                            <a:gd name="T8" fmla="*/ 0 60000 65536"/>
                          </a:gdLst>
                          <a:ahLst/>
                          <a:cxnLst>
                            <a:cxn ang="T6">
                              <a:pos x="T0" y="T1"/>
                            </a:cxn>
                            <a:cxn ang="T7">
                              <a:pos x="T2" y="T3"/>
                            </a:cxn>
                            <a:cxn ang="T8">
                              <a:pos x="T4" y="T5"/>
                            </a:cxn>
                          </a:cxnLst>
                          <a:rect l="0" t="0" r="r" b="b"/>
                          <a:pathLst>
                            <a:path w="2" h="806">
                              <a:moveTo>
                                <a:pt x="0" y="0"/>
                              </a:moveTo>
                              <a:lnTo>
                                <a:pt x="0" y="806"/>
                              </a:lnTo>
                              <a:lnTo>
                                <a:pt x="2" y="80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AAB5145" id="任意多边形 25250"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6.6pt,102.45pt,46.9pt,102.55pt,46.9pt" coordsize="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8416" behindDoc="0" locked="0" layoutInCell="1" allowOverlap="1" wp14:anchorId="78B3CDF1" wp14:editId="24F09003">
                <wp:simplePos x="0" y="0"/>
                <wp:positionH relativeFrom="column">
                  <wp:posOffset>2613660</wp:posOffset>
                </wp:positionH>
                <wp:positionV relativeFrom="paragraph">
                  <wp:posOffset>98425</wp:posOffset>
                </wp:positionV>
                <wp:extent cx="1270" cy="497205"/>
                <wp:effectExtent l="8890" t="8255" r="8890" b="8890"/>
                <wp:wrapNone/>
                <wp:docPr id="25249" name="任意多边形 25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97205"/>
                        </a:xfrm>
                        <a:custGeom>
                          <a:avLst/>
                          <a:gdLst>
                            <a:gd name="T0" fmla="*/ 0 w 2"/>
                            <a:gd name="T1" fmla="*/ 0 h 783"/>
                            <a:gd name="T2" fmla="*/ 0 w 2"/>
                            <a:gd name="T3" fmla="*/ 2147483646 h 783"/>
                            <a:gd name="T4" fmla="*/ 512095750 w 2"/>
                            <a:gd name="T5" fmla="*/ 2147483646 h 783"/>
                            <a:gd name="T6" fmla="*/ 0 60000 65536"/>
                            <a:gd name="T7" fmla="*/ 0 60000 65536"/>
                            <a:gd name="T8" fmla="*/ 0 60000 65536"/>
                          </a:gdLst>
                          <a:ahLst/>
                          <a:cxnLst>
                            <a:cxn ang="T6">
                              <a:pos x="T0" y="T1"/>
                            </a:cxn>
                            <a:cxn ang="T7">
                              <a:pos x="T2" y="T3"/>
                            </a:cxn>
                            <a:cxn ang="T8">
                              <a:pos x="T4" y="T5"/>
                            </a:cxn>
                          </a:cxnLst>
                          <a:rect l="0" t="0" r="r" b="b"/>
                          <a:pathLst>
                            <a:path w="2" h="783">
                              <a:moveTo>
                                <a:pt x="0" y="0"/>
                              </a:moveTo>
                              <a:lnTo>
                                <a:pt x="0" y="783"/>
                              </a:lnTo>
                              <a:lnTo>
                                <a:pt x="2" y="7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CA5E871" id="任意多边形 2524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5.8pt,7.75pt,205.8pt,46.9pt,205.9pt,46.9pt" coordsize="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" filled="f" strokeweight=".3pt">
                <v:stroke endcap="round"/>
                <v:path arrowok="t" o:connecttype="custom" o:connectlocs="0,0;0,2147483646;2147483646,2147483646" o:connectangles="0,0,0"/>
              </v:polyline>
            </w:pict>
          </mc:Fallback>
        </mc:AlternateContent>
      </w:r>
    </w:p>
    <w:p w14:paraId="73108016" w14:textId="77777777" w:rsidR="00912DC4" w:rsidRPr="00132152" w:rsidRDefault="00912DC4" w:rsidP="00912DC4">
      <w:pPr>
        <w:spacing w:line="360" w:lineRule="auto"/>
        <w:rPr>
          <w:rFonts w:ascii="宋体" w:hAnsi="宋体"/>
          <w:szCs w:val="24"/>
        </w:rPr>
      </w:pPr>
      <w:r w:rsidRPr="00132152">
        <w:rPr>
          <w:noProof/>
        </w:rPr>
        <mc:AlternateContent>
          <mc:Choice Requires="wps">
            <w:drawing>
              <wp:anchor distT="0" distB="0" distL="114300" distR="114300" simplePos="0" relativeHeight="251851776" behindDoc="0" locked="0" layoutInCell="1" allowOverlap="1" wp14:anchorId="3BD18780" wp14:editId="70480D1E">
                <wp:simplePos x="0" y="0"/>
                <wp:positionH relativeFrom="column">
                  <wp:posOffset>4474845</wp:posOffset>
                </wp:positionH>
                <wp:positionV relativeFrom="paragraph">
                  <wp:posOffset>233680</wp:posOffset>
                </wp:positionV>
                <wp:extent cx="360680" cy="229235"/>
                <wp:effectExtent l="0" t="0" r="0" b="0"/>
                <wp:wrapNone/>
                <wp:docPr id="12701" name="文本框 1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6E12" w14:textId="77777777" w:rsidR="005024C9" w:rsidRPr="00A70E88" w:rsidRDefault="005024C9" w:rsidP="00912DC4">
                            <w:pPr>
                              <w:rPr>
                                <w:rFonts w:ascii="Times New Roman" w:hAnsi="Times New Roman"/>
                                <w:i/>
                                <w:sz w:val="18"/>
                                <w:szCs w:val="18"/>
                              </w:rPr>
                            </w:pPr>
                            <w:r w:rsidRPr="00A70E88">
                              <w:rPr>
                                <w:rFonts w:ascii="Times New Roman" w:hAnsi="Times New Roman"/>
                                <w:i/>
                                <w:sz w:val="18"/>
                                <w:szCs w:val="18"/>
                              </w:rPr>
                              <w:t>h</w:t>
                            </w:r>
                            <w:r w:rsidRPr="00A70E88">
                              <w:rPr>
                                <w:rFonts w:ascii="Times New Roman" w:hAnsi="Times New Roman" w:hint="eastAsia"/>
                                <w:i/>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01" o:spid="_x0000_s1529" type="#_x0000_t202" style="position:absolute;left:0;text-align:left;margin-left:352.35pt;margin-top:18.4pt;width:28.4pt;height:18.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" filled="f" stroked="f">
                <v:textbox style="layout-flow:vertical;mso-layout-flow-alt:bottom-to-top">
                  <w:txbxContent>
                    <w:p w14:paraId="11356E12" w14:textId="77777777" w:rsidR="005024C9" w:rsidRPr="00A70E88" w:rsidRDefault="005024C9" w:rsidP="00912DC4">
                      <w:pPr>
                        <w:rPr>
                          <w:rFonts w:ascii="Times New Roman" w:hAnsi="Times New Roman"/>
                          <w:i/>
                          <w:sz w:val="18"/>
                          <w:szCs w:val="18"/>
                        </w:rPr>
                      </w:pPr>
                      <w:proofErr w:type="gramStart"/>
                      <w:r w:rsidRPr="00A70E88">
                        <w:rPr>
                          <w:rFonts w:ascii="Times New Roman" w:hAnsi="Times New Roman"/>
                          <w:i/>
                          <w:sz w:val="18"/>
                          <w:szCs w:val="18"/>
                        </w:rPr>
                        <w:t>h</w:t>
                      </w:r>
                      <w:r w:rsidRPr="00A70E88">
                        <w:rPr>
                          <w:rFonts w:ascii="Times New Roman" w:hAnsi="Times New Roman" w:hint="eastAsia"/>
                          <w:i/>
                          <w:sz w:val="18"/>
                          <w:szCs w:val="18"/>
                          <w:vertAlign w:val="subscript"/>
                        </w:rPr>
                        <w:t>f</w:t>
                      </w:r>
                      <w:proofErr w:type="gramEnd"/>
                    </w:p>
                  </w:txbxContent>
                </v:textbox>
              </v:shape>
            </w:pict>
          </mc:Fallback>
        </mc:AlternateContent>
      </w:r>
      <w:r w:rsidRPr="00132152">
        <w:rPr>
          <w:noProof/>
        </w:rPr>
        <mc:AlternateContent>
          <mc:Choice Requires="wps">
            <w:drawing>
              <wp:anchor distT="0" distB="0" distL="114300" distR="114300" simplePos="0" relativeHeight="251852800" behindDoc="0" locked="0" layoutInCell="1" allowOverlap="1" wp14:anchorId="172C2D04" wp14:editId="14C7A256">
                <wp:simplePos x="0" y="0"/>
                <wp:positionH relativeFrom="column">
                  <wp:posOffset>2555240</wp:posOffset>
                </wp:positionH>
                <wp:positionV relativeFrom="paragraph">
                  <wp:posOffset>230505</wp:posOffset>
                </wp:positionV>
                <wp:extent cx="360680" cy="229235"/>
                <wp:effectExtent l="0" t="0" r="0" b="0"/>
                <wp:wrapNone/>
                <wp:docPr id="12700" name="文本框 1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03792" w14:textId="77777777" w:rsidR="005024C9" w:rsidRPr="00A70E88" w:rsidRDefault="005024C9" w:rsidP="00912DC4">
                            <w:pPr>
                              <w:rPr>
                                <w:rFonts w:ascii="Times New Roman" w:hAnsi="Times New Roman"/>
                                <w:i/>
                                <w:sz w:val="18"/>
                                <w:szCs w:val="18"/>
                              </w:rPr>
                            </w:pPr>
                            <w:r w:rsidRPr="00A70E88">
                              <w:rPr>
                                <w:rFonts w:ascii="Times New Roman" w:hAnsi="Times New Roman"/>
                                <w:i/>
                                <w:sz w:val="18"/>
                                <w:szCs w:val="18"/>
                              </w:rPr>
                              <w:t>h</w:t>
                            </w:r>
                            <w:r w:rsidRPr="00A70E88">
                              <w:rPr>
                                <w:rFonts w:ascii="Times New Roman" w:hAnsi="Times New Roman" w:hint="eastAsia"/>
                                <w:i/>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700" o:spid="_x0000_s1530" type="#_x0000_t202" style="position:absolute;left:0;text-align:left;margin-left:201.2pt;margin-top:18.15pt;width:28.4pt;height:1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" filled="f" stroked="f">
                <v:textbox style="layout-flow:vertical;mso-layout-flow-alt:bottom-to-top">
                  <w:txbxContent>
                    <w:p w14:paraId="42B03792" w14:textId="77777777" w:rsidR="005024C9" w:rsidRPr="00A70E88" w:rsidRDefault="005024C9" w:rsidP="00912DC4">
                      <w:pPr>
                        <w:rPr>
                          <w:rFonts w:ascii="Times New Roman" w:hAnsi="Times New Roman"/>
                          <w:i/>
                          <w:sz w:val="18"/>
                          <w:szCs w:val="18"/>
                        </w:rPr>
                      </w:pPr>
                      <w:proofErr w:type="gramStart"/>
                      <w:r w:rsidRPr="00A70E88">
                        <w:rPr>
                          <w:rFonts w:ascii="Times New Roman" w:hAnsi="Times New Roman"/>
                          <w:i/>
                          <w:sz w:val="18"/>
                          <w:szCs w:val="18"/>
                        </w:rPr>
                        <w:t>h</w:t>
                      </w:r>
                      <w:r w:rsidRPr="00A70E88">
                        <w:rPr>
                          <w:rFonts w:ascii="Times New Roman" w:hAnsi="Times New Roman" w:hint="eastAsia"/>
                          <w:i/>
                          <w:sz w:val="18"/>
                          <w:szCs w:val="18"/>
                          <w:vertAlign w:val="subscript"/>
                        </w:rPr>
                        <w:t>f</w:t>
                      </w:r>
                      <w:proofErr w:type="gramEnd"/>
                    </w:p>
                  </w:txbxContent>
                </v:textbox>
              </v:shape>
            </w:pict>
          </mc:Fallback>
        </mc:AlternateContent>
      </w:r>
      <w:r w:rsidRPr="00132152">
        <w:rPr>
          <w:noProof/>
        </w:rPr>
        <mc:AlternateContent>
          <mc:Choice Requires="wps">
            <w:drawing>
              <wp:anchor distT="0" distB="0" distL="114300" distR="114300" simplePos="0" relativeHeight="251832320" behindDoc="0" locked="0" layoutInCell="1" allowOverlap="1" wp14:anchorId="49AB7357" wp14:editId="5174AFFD">
                <wp:simplePos x="0" y="0"/>
                <wp:positionH relativeFrom="column">
                  <wp:posOffset>2599690</wp:posOffset>
                </wp:positionH>
                <wp:positionV relativeFrom="paragraph">
                  <wp:posOffset>341630</wp:posOffset>
                </wp:positionV>
                <wp:extent cx="198120" cy="57785"/>
                <wp:effectExtent l="6033" t="13017" r="5397" b="5398"/>
                <wp:wrapNone/>
                <wp:docPr id="12699" name="矩形 1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812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9928"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12699" o:spid="_x0000_s1531" style="position:absolute;left:0;text-align:left;margin-left:204.7pt;margin-top:26.9pt;width:15.6pt;height:4.55pt;rotation:-90;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" filled="f" stroked="f">
                <v:textbox style="mso-fit-shape-to-text:t" inset="0,0,0,0">
                  <w:txbxContent>
                    <w:p w14:paraId="1B169928"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r w:rsidRPr="00132152">
        <w:rPr>
          <w:noProof/>
        </w:rPr>
        <mc:AlternateContent>
          <mc:Choice Requires="wps">
            <w:drawing>
              <wp:anchor distT="0" distB="0" distL="114300" distR="114300" simplePos="0" relativeHeight="251823104" behindDoc="0" locked="0" layoutInCell="1" allowOverlap="1" wp14:anchorId="04905F85" wp14:editId="31AD264B">
                <wp:simplePos x="0" y="0"/>
                <wp:positionH relativeFrom="column">
                  <wp:posOffset>3570605</wp:posOffset>
                </wp:positionH>
                <wp:positionV relativeFrom="paragraph">
                  <wp:posOffset>174625</wp:posOffset>
                </wp:positionV>
                <wp:extent cx="0" cy="381000"/>
                <wp:effectExtent l="13335" t="10160" r="5715" b="8890"/>
                <wp:wrapNone/>
                <wp:docPr id="25248" name="任意多边形 25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B68B9CA" id="任意多边形 25248"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1.15pt,13.75pt,281.1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" filled="f" strokeweight=".9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22080" behindDoc="0" locked="0" layoutInCell="1" allowOverlap="1" wp14:anchorId="5AA2CED5" wp14:editId="32E59513">
                <wp:simplePos x="0" y="0"/>
                <wp:positionH relativeFrom="column">
                  <wp:posOffset>3545840</wp:posOffset>
                </wp:positionH>
                <wp:positionV relativeFrom="paragraph">
                  <wp:posOffset>174625</wp:posOffset>
                </wp:positionV>
                <wp:extent cx="0" cy="381000"/>
                <wp:effectExtent l="7620" t="10160" r="11430" b="8890"/>
                <wp:wrapNone/>
                <wp:docPr id="25247" name="任意多边形 25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8AD27DF" id="任意多边形 2524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2pt,13.75pt,279.2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21056" behindDoc="0" locked="0" layoutInCell="1" allowOverlap="1" wp14:anchorId="2C94CF9F" wp14:editId="63EDD8CE">
                <wp:simplePos x="0" y="0"/>
                <wp:positionH relativeFrom="column">
                  <wp:posOffset>3520440</wp:posOffset>
                </wp:positionH>
                <wp:positionV relativeFrom="paragraph">
                  <wp:posOffset>174625</wp:posOffset>
                </wp:positionV>
                <wp:extent cx="635" cy="381000"/>
                <wp:effectExtent l="10795" t="10160" r="7620" b="8890"/>
                <wp:wrapNone/>
                <wp:docPr id="25246" name="任意多边形 25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903FC2" id="任意多边形 25246"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2pt,13.75pt,277.2pt,43.75pt,277.25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20032" behindDoc="0" locked="0" layoutInCell="1" allowOverlap="1" wp14:anchorId="36A35311" wp14:editId="32B69329">
                <wp:simplePos x="0" y="0"/>
                <wp:positionH relativeFrom="column">
                  <wp:posOffset>3496310</wp:posOffset>
                </wp:positionH>
                <wp:positionV relativeFrom="paragraph">
                  <wp:posOffset>174625</wp:posOffset>
                </wp:positionV>
                <wp:extent cx="635" cy="381000"/>
                <wp:effectExtent l="5715" t="10160" r="12700" b="8890"/>
                <wp:wrapNone/>
                <wp:docPr id="25245" name="任意多边形 25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EE8BDC3" id="任意多边形 25245"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5.3pt,13.75pt,275.3pt,43.75pt,275.35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19008" behindDoc="0" locked="0" layoutInCell="1" allowOverlap="1" wp14:anchorId="21385986" wp14:editId="09CF240D">
                <wp:simplePos x="0" y="0"/>
                <wp:positionH relativeFrom="column">
                  <wp:posOffset>3470910</wp:posOffset>
                </wp:positionH>
                <wp:positionV relativeFrom="paragraph">
                  <wp:posOffset>174625</wp:posOffset>
                </wp:positionV>
                <wp:extent cx="635" cy="381000"/>
                <wp:effectExtent l="8890" t="10160" r="9525" b="8890"/>
                <wp:wrapNone/>
                <wp:docPr id="25244" name="任意多边形 25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BB41B2" id="任意多边形 25244"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3.3pt,13.75pt,273.3pt,43.75pt,273.35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17984" behindDoc="0" locked="0" layoutInCell="1" allowOverlap="1" wp14:anchorId="6AA6CD4E" wp14:editId="1C1F0739">
                <wp:simplePos x="0" y="0"/>
                <wp:positionH relativeFrom="column">
                  <wp:posOffset>3445510</wp:posOffset>
                </wp:positionH>
                <wp:positionV relativeFrom="paragraph">
                  <wp:posOffset>174625</wp:posOffset>
                </wp:positionV>
                <wp:extent cx="635" cy="381000"/>
                <wp:effectExtent l="12065" t="10160" r="6350" b="8890"/>
                <wp:wrapNone/>
                <wp:docPr id="25243" name="任意多边形 25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EB7D537" id="任意多边形 25243"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1.3pt,13.75pt,271.3pt,43.75pt,271.35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16960" behindDoc="0" locked="0" layoutInCell="1" allowOverlap="1" wp14:anchorId="6D64E009" wp14:editId="51F39A4D">
                <wp:simplePos x="0" y="0"/>
                <wp:positionH relativeFrom="column">
                  <wp:posOffset>3396615</wp:posOffset>
                </wp:positionH>
                <wp:positionV relativeFrom="paragraph">
                  <wp:posOffset>174625</wp:posOffset>
                </wp:positionV>
                <wp:extent cx="0" cy="381000"/>
                <wp:effectExtent l="10795" t="10160" r="8255" b="8890"/>
                <wp:wrapNone/>
                <wp:docPr id="25242" name="任意多边形 25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FBAD1CA" id="任意多边形 25242"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7.45pt,13.75pt,267.4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15936" behindDoc="0" locked="0" layoutInCell="1" allowOverlap="1" wp14:anchorId="09735E82" wp14:editId="29FD4F3C">
                <wp:simplePos x="0" y="0"/>
                <wp:positionH relativeFrom="column">
                  <wp:posOffset>3422015</wp:posOffset>
                </wp:positionH>
                <wp:positionV relativeFrom="paragraph">
                  <wp:posOffset>174625</wp:posOffset>
                </wp:positionV>
                <wp:extent cx="0" cy="381000"/>
                <wp:effectExtent l="7620" t="10160" r="11430" b="8890"/>
                <wp:wrapNone/>
                <wp:docPr id="25241" name="任意多边形 25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20F347B" id="任意多边形 25241"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9.45pt,13.75pt,269.4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14912" behindDoc="0" locked="0" layoutInCell="1" allowOverlap="1" wp14:anchorId="75D57880" wp14:editId="197CC030">
                <wp:simplePos x="0" y="0"/>
                <wp:positionH relativeFrom="column">
                  <wp:posOffset>3372485</wp:posOffset>
                </wp:positionH>
                <wp:positionV relativeFrom="paragraph">
                  <wp:posOffset>177165</wp:posOffset>
                </wp:positionV>
                <wp:extent cx="0" cy="380365"/>
                <wp:effectExtent l="5715" t="12700" r="13335" b="6985"/>
                <wp:wrapNone/>
                <wp:docPr id="25240" name="任意多边形 25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0365"/>
                        </a:xfrm>
                        <a:custGeom>
                          <a:avLst/>
                          <a:gdLst>
                            <a:gd name="T0" fmla="*/ 0 h 599"/>
                            <a:gd name="T1" fmla="*/ 2147483646 h 599"/>
                            <a:gd name="T2" fmla="*/ 2147483646 h 599"/>
                            <a:gd name="T3" fmla="*/ 0 60000 65536"/>
                            <a:gd name="T4" fmla="*/ 0 60000 65536"/>
                            <a:gd name="T5" fmla="*/ 0 60000 65536"/>
                          </a:gdLst>
                          <a:ahLst/>
                          <a:cxnLst>
                            <a:cxn ang="T3">
                              <a:pos x="0" y="T0"/>
                            </a:cxn>
                            <a:cxn ang="T4">
                              <a:pos x="0" y="T1"/>
                            </a:cxn>
                            <a:cxn ang="T5">
                              <a:pos x="0" y="T2"/>
                            </a:cxn>
                          </a:cxnLst>
                          <a:rect l="0" t="0" r="r" b="b"/>
                          <a:pathLst>
                            <a:path h="599">
                              <a:moveTo>
                                <a:pt x="0" y="0"/>
                              </a:moveTo>
                              <a:lnTo>
                                <a:pt x="0" y="599"/>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5AFD1D" id="任意多边形 25240"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5.55pt,13.95pt,265.55pt,43.9pt" coordsize="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" filled="f" strokeweight=".9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02624" behindDoc="0" locked="0" layoutInCell="1" allowOverlap="1" wp14:anchorId="61E5A450" wp14:editId="41DD77B7">
                <wp:simplePos x="0" y="0"/>
                <wp:positionH relativeFrom="column">
                  <wp:posOffset>4410075</wp:posOffset>
                </wp:positionH>
                <wp:positionV relativeFrom="paragraph">
                  <wp:posOffset>174625</wp:posOffset>
                </wp:positionV>
                <wp:extent cx="635" cy="381000"/>
                <wp:effectExtent l="14605" t="10160" r="13335" b="8890"/>
                <wp:wrapNone/>
                <wp:docPr id="25239" name="任意多边形 25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A3B2FA5" id="任意多边形 25239"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25pt,13.75pt,347.25pt,43.75pt,347.3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01600" behindDoc="0" locked="0" layoutInCell="1" allowOverlap="1" wp14:anchorId="68467B79" wp14:editId="72FBC28C">
                <wp:simplePos x="0" y="0"/>
                <wp:positionH relativeFrom="column">
                  <wp:posOffset>4385945</wp:posOffset>
                </wp:positionH>
                <wp:positionV relativeFrom="paragraph">
                  <wp:posOffset>174625</wp:posOffset>
                </wp:positionV>
                <wp:extent cx="0" cy="381000"/>
                <wp:effectExtent l="9525" t="10160" r="9525" b="8890"/>
                <wp:wrapNone/>
                <wp:docPr id="25238" name="任意多边形 25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F57C305" id="任意多边形 2523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35pt,13.75pt,345.3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800576" behindDoc="0" locked="0" layoutInCell="1" allowOverlap="1" wp14:anchorId="3F635CC9" wp14:editId="61EB6276">
                <wp:simplePos x="0" y="0"/>
                <wp:positionH relativeFrom="column">
                  <wp:posOffset>4360545</wp:posOffset>
                </wp:positionH>
                <wp:positionV relativeFrom="paragraph">
                  <wp:posOffset>174625</wp:posOffset>
                </wp:positionV>
                <wp:extent cx="0" cy="381000"/>
                <wp:effectExtent l="12700" t="10160" r="6350" b="8890"/>
                <wp:wrapNone/>
                <wp:docPr id="25237" name="任意多边形 25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1B460B6" id="任意多边形 25237"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35pt,13.75pt,343.3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99552" behindDoc="0" locked="0" layoutInCell="1" allowOverlap="1" wp14:anchorId="1E2D21BC" wp14:editId="4473ED1B">
                <wp:simplePos x="0" y="0"/>
                <wp:positionH relativeFrom="column">
                  <wp:posOffset>4335145</wp:posOffset>
                </wp:positionH>
                <wp:positionV relativeFrom="paragraph">
                  <wp:posOffset>174625</wp:posOffset>
                </wp:positionV>
                <wp:extent cx="635" cy="381000"/>
                <wp:effectExtent l="6350" t="10160" r="12065" b="8890"/>
                <wp:wrapNone/>
                <wp:docPr id="25236" name="任意多边形 25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FEC059B" id="任意多边形 25236"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1.35pt,13.75pt,341.35pt,43.75pt,341.4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8528" behindDoc="0" locked="0" layoutInCell="1" allowOverlap="1" wp14:anchorId="2E5C0D69" wp14:editId="1C7B3E80">
                <wp:simplePos x="0" y="0"/>
                <wp:positionH relativeFrom="column">
                  <wp:posOffset>4310380</wp:posOffset>
                </wp:positionH>
                <wp:positionV relativeFrom="paragraph">
                  <wp:posOffset>174625</wp:posOffset>
                </wp:positionV>
                <wp:extent cx="635" cy="381000"/>
                <wp:effectExtent l="10160" t="10160" r="8255" b="8890"/>
                <wp:wrapNone/>
                <wp:docPr id="25235" name="任意多边形 25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0"/>
                        </a:xfrm>
                        <a:custGeom>
                          <a:avLst/>
                          <a:gdLst>
                            <a:gd name="T0" fmla="*/ 0 w 1"/>
                            <a:gd name="T1" fmla="*/ 0 h 600"/>
                            <a:gd name="T2" fmla="*/ 0 w 1"/>
                            <a:gd name="T3" fmla="*/ 2147483646 h 600"/>
                            <a:gd name="T4" fmla="*/ 256047875 w 1"/>
                            <a:gd name="T5" fmla="*/ 2147483646 h 600"/>
                            <a:gd name="T6" fmla="*/ 0 60000 65536"/>
                            <a:gd name="T7" fmla="*/ 0 60000 65536"/>
                            <a:gd name="T8" fmla="*/ 0 60000 65536"/>
                          </a:gdLst>
                          <a:ahLst/>
                          <a:cxnLst>
                            <a:cxn ang="T6">
                              <a:pos x="T0" y="T1"/>
                            </a:cxn>
                            <a:cxn ang="T7">
                              <a:pos x="T2" y="T3"/>
                            </a:cxn>
                            <a:cxn ang="T8">
                              <a:pos x="T4" y="T5"/>
                            </a:cxn>
                          </a:cxnLst>
                          <a:rect l="0" t="0" r="r" b="b"/>
                          <a:pathLst>
                            <a:path w="1" h="600">
                              <a:moveTo>
                                <a:pt x="0" y="0"/>
                              </a:moveTo>
                              <a:lnTo>
                                <a:pt x="0" y="600"/>
                              </a:lnTo>
                              <a:lnTo>
                                <a:pt x="1"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6CA2F6C" id="任意多边形 25235"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9.4pt,13.75pt,339.4pt,43.75pt,339.45pt,43.75pt" coordsize="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7504" behindDoc="0" locked="0" layoutInCell="1" allowOverlap="1" wp14:anchorId="3F1987AC" wp14:editId="51769CC9">
                <wp:simplePos x="0" y="0"/>
                <wp:positionH relativeFrom="column">
                  <wp:posOffset>4286250</wp:posOffset>
                </wp:positionH>
                <wp:positionV relativeFrom="paragraph">
                  <wp:posOffset>174625</wp:posOffset>
                </wp:positionV>
                <wp:extent cx="0" cy="381000"/>
                <wp:effectExtent l="5080" t="10160" r="13970" b="8890"/>
                <wp:wrapNone/>
                <wp:docPr id="25234" name="任意多边形 25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E0292C" id="任意多边形 25234"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7.5pt,13.75pt,337.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96480" behindDoc="0" locked="0" layoutInCell="1" allowOverlap="1" wp14:anchorId="4E69B9EA" wp14:editId="490E1941">
                <wp:simplePos x="0" y="0"/>
                <wp:positionH relativeFrom="column">
                  <wp:posOffset>4260215</wp:posOffset>
                </wp:positionH>
                <wp:positionV relativeFrom="paragraph">
                  <wp:posOffset>174625</wp:posOffset>
                </wp:positionV>
                <wp:extent cx="1270" cy="381000"/>
                <wp:effectExtent l="7620" t="10160" r="10160" b="8890"/>
                <wp:wrapNone/>
                <wp:docPr id="25233" name="任意多边形 25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1000"/>
                        </a:xfrm>
                        <a:custGeom>
                          <a:avLst/>
                          <a:gdLst>
                            <a:gd name="T0" fmla="*/ 0 w 2"/>
                            <a:gd name="T1" fmla="*/ 0 h 600"/>
                            <a:gd name="T2" fmla="*/ 0 w 2"/>
                            <a:gd name="T3" fmla="*/ 2147483646 h 600"/>
                            <a:gd name="T4" fmla="*/ 512095750 w 2"/>
                            <a:gd name="T5" fmla="*/ 2147483646 h 600"/>
                            <a:gd name="T6" fmla="*/ 0 60000 65536"/>
                            <a:gd name="T7" fmla="*/ 0 60000 65536"/>
                            <a:gd name="T8" fmla="*/ 0 60000 65536"/>
                          </a:gdLst>
                          <a:ahLst/>
                          <a:cxnLst>
                            <a:cxn ang="T6">
                              <a:pos x="T0" y="T1"/>
                            </a:cxn>
                            <a:cxn ang="T7">
                              <a:pos x="T2" y="T3"/>
                            </a:cxn>
                            <a:cxn ang="T8">
                              <a:pos x="T4" y="T5"/>
                            </a:cxn>
                          </a:cxnLst>
                          <a:rect l="0" t="0" r="r" b="b"/>
                          <a:pathLst>
                            <a:path w="2" h="600">
                              <a:moveTo>
                                <a:pt x="0" y="0"/>
                              </a:moveTo>
                              <a:lnTo>
                                <a:pt x="0" y="600"/>
                              </a:lnTo>
                              <a:lnTo>
                                <a:pt x="2"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41B9135" id="任意多边形 25233"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5.45pt,13.75pt,335.45pt,43.75pt,335.55pt,43.75pt" coordsize="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5456" behindDoc="0" locked="0" layoutInCell="1" allowOverlap="1" wp14:anchorId="3CEBA4E3" wp14:editId="37215CE0">
                <wp:simplePos x="0" y="0"/>
                <wp:positionH relativeFrom="column">
                  <wp:posOffset>4210685</wp:posOffset>
                </wp:positionH>
                <wp:positionV relativeFrom="paragraph">
                  <wp:posOffset>177165</wp:posOffset>
                </wp:positionV>
                <wp:extent cx="1270" cy="380365"/>
                <wp:effectExtent l="5715" t="12700" r="12065" b="6985"/>
                <wp:wrapNone/>
                <wp:docPr id="25232" name="任意多边形 25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0365"/>
                        </a:xfrm>
                        <a:custGeom>
                          <a:avLst/>
                          <a:gdLst>
                            <a:gd name="T0" fmla="*/ 0 w 2"/>
                            <a:gd name="T1" fmla="*/ 0 h 599"/>
                            <a:gd name="T2" fmla="*/ 0 w 2"/>
                            <a:gd name="T3" fmla="*/ 2147483646 h 599"/>
                            <a:gd name="T4" fmla="*/ 512095750 w 2"/>
                            <a:gd name="T5" fmla="*/ 2147483646 h 599"/>
                            <a:gd name="T6" fmla="*/ 0 60000 65536"/>
                            <a:gd name="T7" fmla="*/ 0 60000 65536"/>
                            <a:gd name="T8" fmla="*/ 0 60000 65536"/>
                          </a:gdLst>
                          <a:ahLst/>
                          <a:cxnLst>
                            <a:cxn ang="T6">
                              <a:pos x="T0" y="T1"/>
                            </a:cxn>
                            <a:cxn ang="T7">
                              <a:pos x="T2" y="T3"/>
                            </a:cxn>
                            <a:cxn ang="T8">
                              <a:pos x="T4" y="T5"/>
                            </a:cxn>
                          </a:cxnLst>
                          <a:rect l="0" t="0" r="r" b="b"/>
                          <a:pathLst>
                            <a:path w="2" h="599">
                              <a:moveTo>
                                <a:pt x="0" y="0"/>
                              </a:moveTo>
                              <a:lnTo>
                                <a:pt x="0" y="599"/>
                              </a:lnTo>
                              <a:lnTo>
                                <a:pt x="2" y="599"/>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A31CD0" id="任意多边形 25232"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1.55pt,13.95pt,331.55pt,43.9pt,331.65pt,43.9pt" coordsize="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4432" behindDoc="0" locked="0" layoutInCell="1" allowOverlap="1" wp14:anchorId="15F4D0FF" wp14:editId="6C029562">
                <wp:simplePos x="0" y="0"/>
                <wp:positionH relativeFrom="column">
                  <wp:posOffset>4236085</wp:posOffset>
                </wp:positionH>
                <wp:positionV relativeFrom="paragraph">
                  <wp:posOffset>174625</wp:posOffset>
                </wp:positionV>
                <wp:extent cx="0" cy="381000"/>
                <wp:effectExtent l="12065" t="10160" r="6985" b="8890"/>
                <wp:wrapNone/>
                <wp:docPr id="25231" name="任意多边形 25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38E9CD" id="任意多边形 25231"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55pt,13.75pt,333.5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93408" behindDoc="0" locked="0" layoutInCell="1" allowOverlap="1" wp14:anchorId="3A29CD22" wp14:editId="70AF66FE">
                <wp:simplePos x="0" y="0"/>
                <wp:positionH relativeFrom="column">
                  <wp:posOffset>3815715</wp:posOffset>
                </wp:positionH>
                <wp:positionV relativeFrom="paragraph">
                  <wp:posOffset>177165</wp:posOffset>
                </wp:positionV>
                <wp:extent cx="635" cy="380365"/>
                <wp:effectExtent l="10795" t="12700" r="7620" b="6985"/>
                <wp:wrapNone/>
                <wp:docPr id="25230" name="任意多边形 25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0365"/>
                        </a:xfrm>
                        <a:custGeom>
                          <a:avLst/>
                          <a:gdLst>
                            <a:gd name="T0" fmla="*/ 0 w 1"/>
                            <a:gd name="T1" fmla="*/ 0 h 599"/>
                            <a:gd name="T2" fmla="*/ 0 w 1"/>
                            <a:gd name="T3" fmla="*/ 2147483646 h 599"/>
                            <a:gd name="T4" fmla="*/ 256047875 w 1"/>
                            <a:gd name="T5" fmla="*/ 2147483646 h 599"/>
                            <a:gd name="T6" fmla="*/ 0 60000 65536"/>
                            <a:gd name="T7" fmla="*/ 0 60000 65536"/>
                            <a:gd name="T8" fmla="*/ 0 60000 65536"/>
                          </a:gdLst>
                          <a:ahLst/>
                          <a:cxnLst>
                            <a:cxn ang="T6">
                              <a:pos x="T0" y="T1"/>
                            </a:cxn>
                            <a:cxn ang="T7">
                              <a:pos x="T2" y="T3"/>
                            </a:cxn>
                            <a:cxn ang="T8">
                              <a:pos x="T4" y="T5"/>
                            </a:cxn>
                          </a:cxnLst>
                          <a:rect l="0" t="0" r="r" b="b"/>
                          <a:pathLst>
                            <a:path w="1" h="599">
                              <a:moveTo>
                                <a:pt x="0" y="0"/>
                              </a:moveTo>
                              <a:lnTo>
                                <a:pt x="0" y="599"/>
                              </a:lnTo>
                              <a:lnTo>
                                <a:pt x="1" y="599"/>
                              </a:lnTo>
                            </a:path>
                          </a:pathLst>
                        </a:custGeom>
                        <a:noFill/>
                        <a:ln w="76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95D7C7" id="任意多边形 25230"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0.45pt,13.95pt,300.45pt,43.9pt,300.5pt,43.9pt" coordsize="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" filled="f" strokeweight=".6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2384" behindDoc="0" locked="0" layoutInCell="1" allowOverlap="1" wp14:anchorId="140F0FB8" wp14:editId="20DAB99F">
                <wp:simplePos x="0" y="0"/>
                <wp:positionH relativeFrom="column">
                  <wp:posOffset>3841750</wp:posOffset>
                </wp:positionH>
                <wp:positionV relativeFrom="paragraph">
                  <wp:posOffset>177165</wp:posOffset>
                </wp:positionV>
                <wp:extent cx="0" cy="380365"/>
                <wp:effectExtent l="8255" t="12700" r="10795" b="6985"/>
                <wp:wrapNone/>
                <wp:docPr id="25229" name="任意多边形 25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0365"/>
                        </a:xfrm>
                        <a:custGeom>
                          <a:avLst/>
                          <a:gdLst>
                            <a:gd name="T0" fmla="*/ 0 h 599"/>
                            <a:gd name="T1" fmla="*/ 2147483646 h 599"/>
                            <a:gd name="T2" fmla="*/ 2147483646 h 599"/>
                            <a:gd name="T3" fmla="*/ 0 60000 65536"/>
                            <a:gd name="T4" fmla="*/ 0 60000 65536"/>
                            <a:gd name="T5" fmla="*/ 0 60000 65536"/>
                          </a:gdLst>
                          <a:ahLst/>
                          <a:cxnLst>
                            <a:cxn ang="T3">
                              <a:pos x="0" y="T0"/>
                            </a:cxn>
                            <a:cxn ang="T4">
                              <a:pos x="0" y="T1"/>
                            </a:cxn>
                            <a:cxn ang="T5">
                              <a:pos x="0" y="T2"/>
                            </a:cxn>
                          </a:cxnLst>
                          <a:rect l="0" t="0" r="r" b="b"/>
                          <a:pathLst>
                            <a:path h="599">
                              <a:moveTo>
                                <a:pt x="0" y="0"/>
                              </a:moveTo>
                              <a:lnTo>
                                <a:pt x="0"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DE121D" id="任意多边形 25229"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5pt,13.95pt,302.5pt,43.9pt" coordsize="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91360" behindDoc="0" locked="0" layoutInCell="1" allowOverlap="1" wp14:anchorId="020FCFF3" wp14:editId="33A93FD2">
                <wp:simplePos x="0" y="0"/>
                <wp:positionH relativeFrom="column">
                  <wp:posOffset>3865245</wp:posOffset>
                </wp:positionH>
                <wp:positionV relativeFrom="paragraph">
                  <wp:posOffset>177165</wp:posOffset>
                </wp:positionV>
                <wp:extent cx="635" cy="380365"/>
                <wp:effectExtent l="12700" t="12700" r="5715" b="6985"/>
                <wp:wrapNone/>
                <wp:docPr id="25228" name="任意多边形 25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0365"/>
                        </a:xfrm>
                        <a:custGeom>
                          <a:avLst/>
                          <a:gdLst>
                            <a:gd name="T0" fmla="*/ 0 w 1"/>
                            <a:gd name="T1" fmla="*/ 0 h 599"/>
                            <a:gd name="T2" fmla="*/ 0 w 1"/>
                            <a:gd name="T3" fmla="*/ 2147483646 h 599"/>
                            <a:gd name="T4" fmla="*/ 256047875 w 1"/>
                            <a:gd name="T5" fmla="*/ 2147483646 h 599"/>
                            <a:gd name="T6" fmla="*/ 0 60000 65536"/>
                            <a:gd name="T7" fmla="*/ 0 60000 65536"/>
                            <a:gd name="T8" fmla="*/ 0 60000 65536"/>
                          </a:gdLst>
                          <a:ahLst/>
                          <a:cxnLst>
                            <a:cxn ang="T6">
                              <a:pos x="T0" y="T1"/>
                            </a:cxn>
                            <a:cxn ang="T7">
                              <a:pos x="T2" y="T3"/>
                            </a:cxn>
                            <a:cxn ang="T8">
                              <a:pos x="T4" y="T5"/>
                            </a:cxn>
                          </a:cxnLst>
                          <a:rect l="0" t="0" r="r" b="b"/>
                          <a:pathLst>
                            <a:path w="1" h="599">
                              <a:moveTo>
                                <a:pt x="0" y="0"/>
                              </a:moveTo>
                              <a:lnTo>
                                <a:pt x="0" y="599"/>
                              </a:lnTo>
                              <a:lnTo>
                                <a:pt x="1"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6938DCC" id="任意多边形 25228"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35pt,13.95pt,304.35pt,43.9pt,304.4pt,43.9pt" coordsize="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90336" behindDoc="0" locked="0" layoutInCell="1" allowOverlap="1" wp14:anchorId="7F022B03" wp14:editId="11390D20">
                <wp:simplePos x="0" y="0"/>
                <wp:positionH relativeFrom="column">
                  <wp:posOffset>3890645</wp:posOffset>
                </wp:positionH>
                <wp:positionV relativeFrom="paragraph">
                  <wp:posOffset>177165</wp:posOffset>
                </wp:positionV>
                <wp:extent cx="635" cy="380365"/>
                <wp:effectExtent l="9525" t="12700" r="8890" b="6985"/>
                <wp:wrapNone/>
                <wp:docPr id="25227" name="任意多边形 25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0365"/>
                        </a:xfrm>
                        <a:custGeom>
                          <a:avLst/>
                          <a:gdLst>
                            <a:gd name="T0" fmla="*/ 0 w 1"/>
                            <a:gd name="T1" fmla="*/ 0 h 599"/>
                            <a:gd name="T2" fmla="*/ 0 w 1"/>
                            <a:gd name="T3" fmla="*/ 2147483646 h 599"/>
                            <a:gd name="T4" fmla="*/ 256047875 w 1"/>
                            <a:gd name="T5" fmla="*/ 2147483646 h 599"/>
                            <a:gd name="T6" fmla="*/ 0 60000 65536"/>
                            <a:gd name="T7" fmla="*/ 0 60000 65536"/>
                            <a:gd name="T8" fmla="*/ 0 60000 65536"/>
                          </a:gdLst>
                          <a:ahLst/>
                          <a:cxnLst>
                            <a:cxn ang="T6">
                              <a:pos x="T0" y="T1"/>
                            </a:cxn>
                            <a:cxn ang="T7">
                              <a:pos x="T2" y="T3"/>
                            </a:cxn>
                            <a:cxn ang="T8">
                              <a:pos x="T4" y="T5"/>
                            </a:cxn>
                          </a:cxnLst>
                          <a:rect l="0" t="0" r="r" b="b"/>
                          <a:pathLst>
                            <a:path w="1" h="599">
                              <a:moveTo>
                                <a:pt x="0" y="0"/>
                              </a:moveTo>
                              <a:lnTo>
                                <a:pt x="0" y="599"/>
                              </a:lnTo>
                              <a:lnTo>
                                <a:pt x="1"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50D8D6" id="任意多边形 25227"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6.35pt,13.95pt,306.35pt,43.9pt,306.4pt,43.9pt" coordsize="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89312" behindDoc="0" locked="0" layoutInCell="1" allowOverlap="1" wp14:anchorId="54B941FE" wp14:editId="62257E0B">
                <wp:simplePos x="0" y="0"/>
                <wp:positionH relativeFrom="column">
                  <wp:posOffset>3915410</wp:posOffset>
                </wp:positionH>
                <wp:positionV relativeFrom="paragraph">
                  <wp:posOffset>177165</wp:posOffset>
                </wp:positionV>
                <wp:extent cx="1270" cy="380365"/>
                <wp:effectExtent l="5715" t="12700" r="12065" b="6985"/>
                <wp:wrapNone/>
                <wp:docPr id="25226" name="任意多边形 25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0365"/>
                        </a:xfrm>
                        <a:custGeom>
                          <a:avLst/>
                          <a:gdLst>
                            <a:gd name="T0" fmla="*/ 0 w 2"/>
                            <a:gd name="T1" fmla="*/ 0 h 599"/>
                            <a:gd name="T2" fmla="*/ 0 w 2"/>
                            <a:gd name="T3" fmla="*/ 2147483646 h 599"/>
                            <a:gd name="T4" fmla="*/ 512095750 w 2"/>
                            <a:gd name="T5" fmla="*/ 2147483646 h 599"/>
                            <a:gd name="T6" fmla="*/ 0 60000 65536"/>
                            <a:gd name="T7" fmla="*/ 0 60000 65536"/>
                            <a:gd name="T8" fmla="*/ 0 60000 65536"/>
                          </a:gdLst>
                          <a:ahLst/>
                          <a:cxnLst>
                            <a:cxn ang="T6">
                              <a:pos x="T0" y="T1"/>
                            </a:cxn>
                            <a:cxn ang="T7">
                              <a:pos x="T2" y="T3"/>
                            </a:cxn>
                            <a:cxn ang="T8">
                              <a:pos x="T4" y="T5"/>
                            </a:cxn>
                          </a:cxnLst>
                          <a:rect l="0" t="0" r="r" b="b"/>
                          <a:pathLst>
                            <a:path w="2" h="599">
                              <a:moveTo>
                                <a:pt x="0" y="0"/>
                              </a:moveTo>
                              <a:lnTo>
                                <a:pt x="0" y="599"/>
                              </a:lnTo>
                              <a:lnTo>
                                <a:pt x="2"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7FD93F8" id="任意多边形 25226"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8.3pt,13.95pt,308.3pt,43.9pt,308.4pt,43.9pt" coordsize="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86240" behindDoc="0" locked="0" layoutInCell="1" allowOverlap="1" wp14:anchorId="536164DB" wp14:editId="5A66FEDF">
                <wp:simplePos x="0" y="0"/>
                <wp:positionH relativeFrom="column">
                  <wp:posOffset>3940810</wp:posOffset>
                </wp:positionH>
                <wp:positionV relativeFrom="paragraph">
                  <wp:posOffset>177165</wp:posOffset>
                </wp:positionV>
                <wp:extent cx="0" cy="380365"/>
                <wp:effectExtent l="12065" t="12700" r="6985" b="6985"/>
                <wp:wrapNone/>
                <wp:docPr id="25225" name="任意多边形 25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0365"/>
                        </a:xfrm>
                        <a:custGeom>
                          <a:avLst/>
                          <a:gdLst>
                            <a:gd name="T0" fmla="*/ 0 h 599"/>
                            <a:gd name="T1" fmla="*/ 2147483646 h 599"/>
                            <a:gd name="T2" fmla="*/ 2147483646 h 599"/>
                            <a:gd name="T3" fmla="*/ 0 60000 65536"/>
                            <a:gd name="T4" fmla="*/ 0 60000 65536"/>
                            <a:gd name="T5" fmla="*/ 0 60000 65536"/>
                          </a:gdLst>
                          <a:ahLst/>
                          <a:cxnLst>
                            <a:cxn ang="T3">
                              <a:pos x="0" y="T0"/>
                            </a:cxn>
                            <a:cxn ang="T4">
                              <a:pos x="0" y="T1"/>
                            </a:cxn>
                            <a:cxn ang="T5">
                              <a:pos x="0" y="T2"/>
                            </a:cxn>
                          </a:cxnLst>
                          <a:rect l="0" t="0" r="r" b="b"/>
                          <a:pathLst>
                            <a:path h="599">
                              <a:moveTo>
                                <a:pt x="0" y="0"/>
                              </a:moveTo>
                              <a:lnTo>
                                <a:pt x="0"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DD6E13" id="任意多边形 25225"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0.3pt,13.95pt,310.3pt,43.9pt" coordsize="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" filled="f" strokeweight=".4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85216" behindDoc="0" locked="0" layoutInCell="1" allowOverlap="1" wp14:anchorId="3C4C9EA2" wp14:editId="626E7CB9">
                <wp:simplePos x="0" y="0"/>
                <wp:positionH relativeFrom="column">
                  <wp:posOffset>3965575</wp:posOffset>
                </wp:positionH>
                <wp:positionV relativeFrom="paragraph">
                  <wp:posOffset>177165</wp:posOffset>
                </wp:positionV>
                <wp:extent cx="635" cy="380365"/>
                <wp:effectExtent l="8255" t="12700" r="10160" b="6985"/>
                <wp:wrapNone/>
                <wp:docPr id="25224" name="任意多边形 25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0365"/>
                        </a:xfrm>
                        <a:custGeom>
                          <a:avLst/>
                          <a:gdLst>
                            <a:gd name="T0" fmla="*/ 0 w 1"/>
                            <a:gd name="T1" fmla="*/ 0 h 599"/>
                            <a:gd name="T2" fmla="*/ 0 w 1"/>
                            <a:gd name="T3" fmla="*/ 2147483646 h 599"/>
                            <a:gd name="T4" fmla="*/ 256047875 w 1"/>
                            <a:gd name="T5" fmla="*/ 2147483646 h 599"/>
                            <a:gd name="T6" fmla="*/ 0 60000 65536"/>
                            <a:gd name="T7" fmla="*/ 0 60000 65536"/>
                            <a:gd name="T8" fmla="*/ 0 60000 65536"/>
                          </a:gdLst>
                          <a:ahLst/>
                          <a:cxnLst>
                            <a:cxn ang="T6">
                              <a:pos x="T0" y="T1"/>
                            </a:cxn>
                            <a:cxn ang="T7">
                              <a:pos x="T2" y="T3"/>
                            </a:cxn>
                            <a:cxn ang="T8">
                              <a:pos x="T4" y="T5"/>
                            </a:cxn>
                          </a:cxnLst>
                          <a:rect l="0" t="0" r="r" b="b"/>
                          <a:pathLst>
                            <a:path w="1" h="599">
                              <a:moveTo>
                                <a:pt x="0" y="0"/>
                              </a:moveTo>
                              <a:lnTo>
                                <a:pt x="0" y="599"/>
                              </a:lnTo>
                              <a:lnTo>
                                <a:pt x="1" y="599"/>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FE514C" id="任意多边形 25224"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25pt,13.95pt,312.25pt,43.9pt,312.3pt,43.9pt" coordsize="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83168" behindDoc="0" locked="0" layoutInCell="1" allowOverlap="1" wp14:anchorId="43B3B72C" wp14:editId="6086F763">
                <wp:simplePos x="0" y="0"/>
                <wp:positionH relativeFrom="column">
                  <wp:posOffset>3990340</wp:posOffset>
                </wp:positionH>
                <wp:positionV relativeFrom="paragraph">
                  <wp:posOffset>174625</wp:posOffset>
                </wp:positionV>
                <wp:extent cx="0" cy="381000"/>
                <wp:effectExtent l="13970" t="10160" r="14605" b="8890"/>
                <wp:wrapNone/>
                <wp:docPr id="25223" name="任意多边形 25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69EDA79" id="任意多边形 25223"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2pt,13.75pt,314.2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" filled="f" strokeweight=".9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82144" behindDoc="0" locked="0" layoutInCell="1" allowOverlap="1" wp14:anchorId="34CD7A17" wp14:editId="49D19820">
                <wp:simplePos x="0" y="0"/>
                <wp:positionH relativeFrom="column">
                  <wp:posOffset>3792855</wp:posOffset>
                </wp:positionH>
                <wp:positionV relativeFrom="paragraph">
                  <wp:posOffset>174625</wp:posOffset>
                </wp:positionV>
                <wp:extent cx="0" cy="381000"/>
                <wp:effectExtent l="6985" t="10160" r="12065" b="8890"/>
                <wp:wrapNone/>
                <wp:docPr id="25222" name="任意多边形 25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00"/>
                        </a:xfrm>
                        <a:custGeom>
                          <a:avLst/>
                          <a:gdLst>
                            <a:gd name="T0" fmla="*/ 0 h 600"/>
                            <a:gd name="T1" fmla="*/ 2147483646 h 600"/>
                            <a:gd name="T2" fmla="*/ 2147483646 h 600"/>
                            <a:gd name="T3" fmla="*/ 0 60000 65536"/>
                            <a:gd name="T4" fmla="*/ 0 60000 65536"/>
                            <a:gd name="T5" fmla="*/ 0 60000 65536"/>
                          </a:gdLst>
                          <a:ahLst/>
                          <a:cxnLst>
                            <a:cxn ang="T3">
                              <a:pos x="0" y="T0"/>
                            </a:cxn>
                            <a:cxn ang="T4">
                              <a:pos x="0" y="T1"/>
                            </a:cxn>
                            <a:cxn ang="T5">
                              <a:pos x="0" y="T2"/>
                            </a:cxn>
                          </a:cxnLst>
                          <a:rect l="0" t="0" r="r" b="b"/>
                          <a:pathLst>
                            <a:path h="600">
                              <a:moveTo>
                                <a:pt x="0" y="0"/>
                              </a:moveTo>
                              <a:lnTo>
                                <a:pt x="0" y="60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BCD3BC2" id="任意多边形 25222"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65pt,13.75pt,298.65pt,43.75pt" coordsize="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" filled="f" strokeweight=".9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61664" behindDoc="0" locked="0" layoutInCell="1" allowOverlap="1" wp14:anchorId="08C5E051" wp14:editId="2A3B2AFD">
                <wp:simplePos x="0" y="0"/>
                <wp:positionH relativeFrom="column">
                  <wp:posOffset>3235325</wp:posOffset>
                </wp:positionH>
                <wp:positionV relativeFrom="paragraph">
                  <wp:posOffset>1270</wp:posOffset>
                </wp:positionV>
                <wp:extent cx="1311275" cy="0"/>
                <wp:effectExtent l="11430" t="8255" r="10795" b="10795"/>
                <wp:wrapNone/>
                <wp:docPr id="25221" name="任意多边形 25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1A6F69A" id="任意多边形 25221"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pt,357.95pt,.1pt,358pt,.1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9616" behindDoc="0" locked="0" layoutInCell="1" allowOverlap="1" wp14:anchorId="3AED0227" wp14:editId="31786EA1">
                <wp:simplePos x="0" y="0"/>
                <wp:positionH relativeFrom="column">
                  <wp:posOffset>3235325</wp:posOffset>
                </wp:positionH>
                <wp:positionV relativeFrom="paragraph">
                  <wp:posOffset>26670</wp:posOffset>
                </wp:positionV>
                <wp:extent cx="1311275" cy="0"/>
                <wp:effectExtent l="11430" t="5080" r="10795" b="13970"/>
                <wp:wrapNone/>
                <wp:docPr id="25220" name="任意多边形 25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18BBF2C" id="任意多边形 2522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2.1pt,357.95pt,2.1pt,358pt,2.1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8592" behindDoc="0" locked="0" layoutInCell="1" allowOverlap="1" wp14:anchorId="7438F5DE" wp14:editId="483D4E9E">
                <wp:simplePos x="0" y="0"/>
                <wp:positionH relativeFrom="column">
                  <wp:posOffset>3235325</wp:posOffset>
                </wp:positionH>
                <wp:positionV relativeFrom="paragraph">
                  <wp:posOffset>50165</wp:posOffset>
                </wp:positionV>
                <wp:extent cx="1311275" cy="0"/>
                <wp:effectExtent l="11430" t="9525" r="10795" b="9525"/>
                <wp:wrapNone/>
                <wp:docPr id="25219" name="任意多边形 25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7B44E7" id="任意多边形 25219"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3.95pt,357.95pt,3.95pt,358pt,3.95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6544" behindDoc="0" locked="0" layoutInCell="1" allowOverlap="1" wp14:anchorId="72FDDEBC" wp14:editId="1056BC40">
                <wp:simplePos x="0" y="0"/>
                <wp:positionH relativeFrom="column">
                  <wp:posOffset>3235325</wp:posOffset>
                </wp:positionH>
                <wp:positionV relativeFrom="paragraph">
                  <wp:posOffset>75565</wp:posOffset>
                </wp:positionV>
                <wp:extent cx="1311275" cy="0"/>
                <wp:effectExtent l="11430" t="6350" r="10795" b="12700"/>
                <wp:wrapNone/>
                <wp:docPr id="25218" name="任意多边形 25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062B0A" id="任意多边形 25218"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5.95pt,357.95pt,5.95pt,358pt,5.95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3472" behindDoc="0" locked="0" layoutInCell="1" allowOverlap="1" wp14:anchorId="6A8090BB" wp14:editId="613D3996">
                <wp:simplePos x="0" y="0"/>
                <wp:positionH relativeFrom="column">
                  <wp:posOffset>3235325</wp:posOffset>
                </wp:positionH>
                <wp:positionV relativeFrom="paragraph">
                  <wp:posOffset>100330</wp:posOffset>
                </wp:positionV>
                <wp:extent cx="1311275" cy="0"/>
                <wp:effectExtent l="11430" t="12065" r="10795" b="6985"/>
                <wp:wrapNone/>
                <wp:docPr id="25217" name="任意多边形 25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E1188E7" id="任意多边形 25217"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7.9pt,357.95pt,7.9pt,358pt,7.9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1424" behindDoc="0" locked="0" layoutInCell="1" allowOverlap="1" wp14:anchorId="04D71FAA" wp14:editId="4BE66D03">
                <wp:simplePos x="0" y="0"/>
                <wp:positionH relativeFrom="column">
                  <wp:posOffset>3235325</wp:posOffset>
                </wp:positionH>
                <wp:positionV relativeFrom="paragraph">
                  <wp:posOffset>124460</wp:posOffset>
                </wp:positionV>
                <wp:extent cx="1311275" cy="0"/>
                <wp:effectExtent l="11430" t="7620" r="10795" b="11430"/>
                <wp:wrapNone/>
                <wp:docPr id="25216" name="任意多边形 25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620C69C" id="任意多边形 25216"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9.8pt,357.95pt,9.8pt,358pt,9.8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50400" behindDoc="0" locked="0" layoutInCell="1" allowOverlap="1" wp14:anchorId="61F0E507" wp14:editId="718F2EAF">
                <wp:simplePos x="0" y="0"/>
                <wp:positionH relativeFrom="column">
                  <wp:posOffset>3235325</wp:posOffset>
                </wp:positionH>
                <wp:positionV relativeFrom="paragraph">
                  <wp:posOffset>149860</wp:posOffset>
                </wp:positionV>
                <wp:extent cx="1311275" cy="0"/>
                <wp:effectExtent l="11430" t="13970" r="10795" b="5080"/>
                <wp:wrapNone/>
                <wp:docPr id="9333" name="任意多边形 9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016408B" id="任意多边形 933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1.8pt,357.95pt,11.8pt,358pt,11.8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48352" behindDoc="0" locked="0" layoutInCell="1" allowOverlap="1" wp14:anchorId="1CFED40E" wp14:editId="7719E6E3">
                <wp:simplePos x="0" y="0"/>
                <wp:positionH relativeFrom="column">
                  <wp:posOffset>3235325</wp:posOffset>
                </wp:positionH>
                <wp:positionV relativeFrom="paragraph">
                  <wp:posOffset>174625</wp:posOffset>
                </wp:positionV>
                <wp:extent cx="1311275" cy="0"/>
                <wp:effectExtent l="11430" t="10160" r="10795" b="8890"/>
                <wp:wrapNone/>
                <wp:docPr id="9305" name="任意多边形 9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690CA98" id="任意多边形 930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3.75pt,357.95pt,13.75pt,358pt,13.75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42208" behindDoc="0" locked="0" layoutInCell="1" allowOverlap="1" wp14:anchorId="37BB8F72" wp14:editId="317AE15B">
                <wp:simplePos x="0" y="0"/>
                <wp:positionH relativeFrom="column">
                  <wp:posOffset>4701540</wp:posOffset>
                </wp:positionH>
                <wp:positionV relativeFrom="paragraph">
                  <wp:posOffset>1270</wp:posOffset>
                </wp:positionV>
                <wp:extent cx="100330" cy="0"/>
                <wp:effectExtent l="10795" t="8255" r="12700" b="10795"/>
                <wp:wrapNone/>
                <wp:docPr id="9304" name="任意多边形 9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0"/>
                        </a:xfrm>
                        <a:custGeom>
                          <a:avLst/>
                          <a:gdLst>
                            <a:gd name="T0" fmla="*/ 0 w 158"/>
                            <a:gd name="T1" fmla="*/ 2147483646 w 158"/>
                            <a:gd name="T2" fmla="*/ 2147483646 w 158"/>
                            <a:gd name="T3" fmla="*/ 0 60000 65536"/>
                            <a:gd name="T4" fmla="*/ 0 60000 65536"/>
                            <a:gd name="T5" fmla="*/ 0 60000 65536"/>
                          </a:gdLst>
                          <a:ahLst/>
                          <a:cxnLst>
                            <a:cxn ang="T3">
                              <a:pos x="T0" y="0"/>
                            </a:cxn>
                            <a:cxn ang="T4">
                              <a:pos x="T1" y="0"/>
                            </a:cxn>
                            <a:cxn ang="T5">
                              <a:pos x="T2" y="0"/>
                            </a:cxn>
                          </a:cxnLst>
                          <a:rect l="0" t="0" r="r" b="b"/>
                          <a:pathLst>
                            <a:path w="158">
                              <a:moveTo>
                                <a:pt x="0" y="0"/>
                              </a:moveTo>
                              <a:lnTo>
                                <a:pt x="158"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6E51507" id="任意多边形 9304"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2pt,.1pt,378.1pt,.1pt" coordsize="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" filled="f" strokeweight=".3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41184" behindDoc="0" locked="0" layoutInCell="1" allowOverlap="1" wp14:anchorId="52242AD6" wp14:editId="508C3838">
                <wp:simplePos x="0" y="0"/>
                <wp:positionH relativeFrom="column">
                  <wp:posOffset>4751705</wp:posOffset>
                </wp:positionH>
                <wp:positionV relativeFrom="paragraph">
                  <wp:posOffset>26670</wp:posOffset>
                </wp:positionV>
                <wp:extent cx="0" cy="676910"/>
                <wp:effectExtent l="13335" t="5080" r="5715" b="13335"/>
                <wp:wrapNone/>
                <wp:docPr id="9297" name="任意多边形 9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76910"/>
                        </a:xfrm>
                        <a:custGeom>
                          <a:avLst/>
                          <a:gdLst>
                            <a:gd name="T0" fmla="*/ 0 h 1066"/>
                            <a:gd name="T1" fmla="*/ 2147483646 h 1066"/>
                            <a:gd name="T2" fmla="*/ 2147483646 h 1066"/>
                            <a:gd name="T3" fmla="*/ 0 60000 65536"/>
                            <a:gd name="T4" fmla="*/ 0 60000 65536"/>
                            <a:gd name="T5" fmla="*/ 0 60000 65536"/>
                          </a:gdLst>
                          <a:ahLst/>
                          <a:cxnLst>
                            <a:cxn ang="T3">
                              <a:pos x="0" y="T0"/>
                            </a:cxn>
                            <a:cxn ang="T4">
                              <a:pos x="0" y="T1"/>
                            </a:cxn>
                            <a:cxn ang="T5">
                              <a:pos x="0" y="T2"/>
                            </a:cxn>
                          </a:cxnLst>
                          <a:rect l="0" t="0" r="r" b="b"/>
                          <a:pathLst>
                            <a:path h="1066">
                              <a:moveTo>
                                <a:pt x="0" y="0"/>
                              </a:moveTo>
                              <a:lnTo>
                                <a:pt x="0" y="106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7EE5E5" id="任意多边形 9297"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15pt,2.1pt,374.15pt,55.4pt" coordsize="0,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" filled="f" strokeweight=".3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39136" behindDoc="0" locked="0" layoutInCell="1" allowOverlap="1" wp14:anchorId="2E55AC70" wp14:editId="27C51457">
                <wp:simplePos x="0" y="0"/>
                <wp:positionH relativeFrom="column">
                  <wp:posOffset>4609465</wp:posOffset>
                </wp:positionH>
                <wp:positionV relativeFrom="paragraph">
                  <wp:posOffset>1270</wp:posOffset>
                </wp:positionV>
                <wp:extent cx="204470" cy="0"/>
                <wp:effectExtent l="13970" t="8255" r="10160" b="10795"/>
                <wp:wrapNone/>
                <wp:docPr id="9296" name="任意多边形 9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0"/>
                        </a:xfrm>
                        <a:custGeom>
                          <a:avLst/>
                          <a:gdLst>
                            <a:gd name="T0" fmla="*/ 0 w 322"/>
                            <a:gd name="T1" fmla="*/ 2147483646 w 322"/>
                            <a:gd name="T2" fmla="*/ 2147483646 w 322"/>
                            <a:gd name="T3" fmla="*/ 0 60000 65536"/>
                            <a:gd name="T4" fmla="*/ 0 60000 65536"/>
                            <a:gd name="T5" fmla="*/ 0 60000 65536"/>
                          </a:gdLst>
                          <a:ahLst/>
                          <a:cxnLst>
                            <a:cxn ang="T3">
                              <a:pos x="T0" y="0"/>
                            </a:cxn>
                            <a:cxn ang="T4">
                              <a:pos x="T1" y="0"/>
                            </a:cxn>
                            <a:cxn ang="T5">
                              <a:pos x="T2" y="0"/>
                            </a:cxn>
                          </a:cxnLst>
                          <a:rect l="0" t="0" r="r" b="b"/>
                          <a:pathLst>
                            <a:path w="322">
                              <a:moveTo>
                                <a:pt x="0" y="0"/>
                              </a:moveTo>
                              <a:lnTo>
                                <a:pt x="32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1ABADD0" id="任意多边形 9296"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2.95pt,.1pt,379.05pt,.1pt" coordsize="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" filled="f" strokeweight=".3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30944" behindDoc="0" locked="0" layoutInCell="1" allowOverlap="1" wp14:anchorId="4EAA044D" wp14:editId="6B73EEBD">
                <wp:simplePos x="0" y="0"/>
                <wp:positionH relativeFrom="column">
                  <wp:posOffset>2818130</wp:posOffset>
                </wp:positionH>
                <wp:positionV relativeFrom="paragraph">
                  <wp:posOffset>19050</wp:posOffset>
                </wp:positionV>
                <wp:extent cx="635" cy="683260"/>
                <wp:effectExtent l="13335" t="6985" r="5080" b="5080"/>
                <wp:wrapNone/>
                <wp:docPr id="9295" name="任意多边形 9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83260"/>
                        </a:xfrm>
                        <a:custGeom>
                          <a:avLst/>
                          <a:gdLst>
                            <a:gd name="T0" fmla="*/ 0 w 1"/>
                            <a:gd name="T1" fmla="*/ 0 h 1076"/>
                            <a:gd name="T2" fmla="*/ 0 w 1"/>
                            <a:gd name="T3" fmla="*/ 2147483646 h 1076"/>
                            <a:gd name="T4" fmla="*/ 256047875 w 1"/>
                            <a:gd name="T5" fmla="*/ 2147483646 h 1076"/>
                            <a:gd name="T6" fmla="*/ 0 60000 65536"/>
                            <a:gd name="T7" fmla="*/ 0 60000 65536"/>
                            <a:gd name="T8" fmla="*/ 0 60000 65536"/>
                          </a:gdLst>
                          <a:ahLst/>
                          <a:cxnLst>
                            <a:cxn ang="T6">
                              <a:pos x="T0" y="T1"/>
                            </a:cxn>
                            <a:cxn ang="T7">
                              <a:pos x="T2" y="T3"/>
                            </a:cxn>
                            <a:cxn ang="T8">
                              <a:pos x="T4" y="T5"/>
                            </a:cxn>
                          </a:cxnLst>
                          <a:rect l="0" t="0" r="r" b="b"/>
                          <a:pathLst>
                            <a:path w="1" h="1076">
                              <a:moveTo>
                                <a:pt x="0" y="0"/>
                              </a:moveTo>
                              <a:lnTo>
                                <a:pt x="0" y="1076"/>
                              </a:lnTo>
                              <a:lnTo>
                                <a:pt x="1" y="1076"/>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CF0658E" id="任意多边形 9295"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1.9pt,1.5pt,221.9pt,55.3pt,221.95pt,55.3pt" coordsize="1,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22752" behindDoc="0" locked="0" layoutInCell="1" allowOverlap="1" wp14:anchorId="599AB0A9" wp14:editId="1E7821BB">
                <wp:simplePos x="0" y="0"/>
                <wp:positionH relativeFrom="column">
                  <wp:posOffset>1301115</wp:posOffset>
                </wp:positionH>
                <wp:positionV relativeFrom="paragraph">
                  <wp:posOffset>19050</wp:posOffset>
                </wp:positionV>
                <wp:extent cx="1311910" cy="0"/>
                <wp:effectExtent l="10795" t="6985" r="10795" b="12065"/>
                <wp:wrapNone/>
                <wp:docPr id="9294" name="任意多边形 9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2770E8" id="任意多边形 9294"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5pt,205.75pt,1.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21728" behindDoc="0" locked="0" layoutInCell="1" allowOverlap="1" wp14:anchorId="01B2D0B7" wp14:editId="43FD9E6C">
                <wp:simplePos x="0" y="0"/>
                <wp:positionH relativeFrom="column">
                  <wp:posOffset>1301115</wp:posOffset>
                </wp:positionH>
                <wp:positionV relativeFrom="paragraph">
                  <wp:posOffset>44450</wp:posOffset>
                </wp:positionV>
                <wp:extent cx="1311910" cy="0"/>
                <wp:effectExtent l="10795" t="13335" r="10795" b="5715"/>
                <wp:wrapNone/>
                <wp:docPr id="9293" name="任意多边形 9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90C853" id="任意多边形 9293"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3.5pt,205.75pt,3.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20704" behindDoc="0" locked="0" layoutInCell="1" allowOverlap="1" wp14:anchorId="73B379F0" wp14:editId="4759E1D3">
                <wp:simplePos x="0" y="0"/>
                <wp:positionH relativeFrom="column">
                  <wp:posOffset>1301115</wp:posOffset>
                </wp:positionH>
                <wp:positionV relativeFrom="paragraph">
                  <wp:posOffset>69850</wp:posOffset>
                </wp:positionV>
                <wp:extent cx="1311910" cy="0"/>
                <wp:effectExtent l="10795" t="10160" r="10795" b="8890"/>
                <wp:wrapNone/>
                <wp:docPr id="9292" name="任意多边形 9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0C841B" id="任意多边形 9292"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5.5pt,205.75pt,5.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19680" behindDoc="0" locked="0" layoutInCell="1" allowOverlap="1" wp14:anchorId="5E393C62" wp14:editId="54CE688C">
                <wp:simplePos x="0" y="0"/>
                <wp:positionH relativeFrom="column">
                  <wp:posOffset>1301115</wp:posOffset>
                </wp:positionH>
                <wp:positionV relativeFrom="paragraph">
                  <wp:posOffset>93980</wp:posOffset>
                </wp:positionV>
                <wp:extent cx="1311910" cy="0"/>
                <wp:effectExtent l="10795" t="5715" r="10795" b="13335"/>
                <wp:wrapNone/>
                <wp:docPr id="9291" name="任意多边形 9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63F14B0" id="任意多边形 9291"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7.4pt,205.75pt,7.4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18656" behindDoc="0" locked="0" layoutInCell="1" allowOverlap="1" wp14:anchorId="0D8DA0BF" wp14:editId="0D5C89B8">
                <wp:simplePos x="0" y="0"/>
                <wp:positionH relativeFrom="column">
                  <wp:posOffset>1301115</wp:posOffset>
                </wp:positionH>
                <wp:positionV relativeFrom="paragraph">
                  <wp:posOffset>119380</wp:posOffset>
                </wp:positionV>
                <wp:extent cx="1311910" cy="0"/>
                <wp:effectExtent l="10795" t="12065" r="10795" b="6985"/>
                <wp:wrapNone/>
                <wp:docPr id="9290" name="任意多边形 9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3504FD5" id="任意多边形 9290"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9.4pt,205.75pt,9.4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17632" behindDoc="0" locked="0" layoutInCell="1" allowOverlap="1" wp14:anchorId="321C1284" wp14:editId="79FF0E0B">
                <wp:simplePos x="0" y="0"/>
                <wp:positionH relativeFrom="column">
                  <wp:posOffset>1301115</wp:posOffset>
                </wp:positionH>
                <wp:positionV relativeFrom="paragraph">
                  <wp:posOffset>144780</wp:posOffset>
                </wp:positionV>
                <wp:extent cx="1311910" cy="0"/>
                <wp:effectExtent l="10795" t="8890" r="10795" b="10160"/>
                <wp:wrapNone/>
                <wp:docPr id="9289" name="任意多边形 9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BEF31EE" id="任意多边形 9289"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1.4pt,205.75pt,11.4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06368" behindDoc="0" locked="0" layoutInCell="1" allowOverlap="1" wp14:anchorId="48CAAFC3" wp14:editId="22C597BF">
                <wp:simplePos x="0" y="0"/>
                <wp:positionH relativeFrom="column">
                  <wp:posOffset>2402205</wp:posOffset>
                </wp:positionH>
                <wp:positionV relativeFrom="paragraph">
                  <wp:posOffset>166370</wp:posOffset>
                </wp:positionV>
                <wp:extent cx="635" cy="584200"/>
                <wp:effectExtent l="6985" t="11430" r="11430" b="13970"/>
                <wp:wrapNone/>
                <wp:docPr id="9288" name="任意多边形 9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C034931" id="任意多边形 9288"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15pt,13.1pt,189.15pt,59.1pt,189.2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5344" behindDoc="0" locked="0" layoutInCell="1" allowOverlap="1" wp14:anchorId="115B2DF1" wp14:editId="71FE28D3">
                <wp:simplePos x="0" y="0"/>
                <wp:positionH relativeFrom="column">
                  <wp:posOffset>2426970</wp:posOffset>
                </wp:positionH>
                <wp:positionV relativeFrom="paragraph">
                  <wp:posOffset>166370</wp:posOffset>
                </wp:positionV>
                <wp:extent cx="1270" cy="584200"/>
                <wp:effectExtent l="12700" t="11430" r="5080" b="13970"/>
                <wp:wrapNone/>
                <wp:docPr id="9287" name="任意多边形 9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4200"/>
                        </a:xfrm>
                        <a:custGeom>
                          <a:avLst/>
                          <a:gdLst>
                            <a:gd name="T0" fmla="*/ 0 w 2"/>
                            <a:gd name="T1" fmla="*/ 0 h 920"/>
                            <a:gd name="T2" fmla="*/ 0 w 2"/>
                            <a:gd name="T3" fmla="*/ 2147483646 h 920"/>
                            <a:gd name="T4" fmla="*/ 512095750 w 2"/>
                            <a:gd name="T5" fmla="*/ 2147483646 h 920"/>
                            <a:gd name="T6" fmla="*/ 0 60000 65536"/>
                            <a:gd name="T7" fmla="*/ 0 60000 65536"/>
                            <a:gd name="T8" fmla="*/ 0 60000 65536"/>
                          </a:gdLst>
                          <a:ahLst/>
                          <a:cxnLst>
                            <a:cxn ang="T6">
                              <a:pos x="T0" y="T1"/>
                            </a:cxn>
                            <a:cxn ang="T7">
                              <a:pos x="T2" y="T3"/>
                            </a:cxn>
                            <a:cxn ang="T8">
                              <a:pos x="T4" y="T5"/>
                            </a:cxn>
                          </a:cxnLst>
                          <a:rect l="0" t="0" r="r" b="b"/>
                          <a:pathLst>
                            <a:path w="2" h="920">
                              <a:moveTo>
                                <a:pt x="0" y="0"/>
                              </a:moveTo>
                              <a:lnTo>
                                <a:pt x="0" y="920"/>
                              </a:lnTo>
                              <a:lnTo>
                                <a:pt x="2"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F7E2ED5" id="任意多边形 9287"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1.1pt,13.1pt,191.1pt,59.1pt,191.2pt,59.1pt"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4320" behindDoc="0" locked="0" layoutInCell="1" allowOverlap="1" wp14:anchorId="3E712249" wp14:editId="153D1946">
                <wp:simplePos x="0" y="0"/>
                <wp:positionH relativeFrom="column">
                  <wp:posOffset>2451735</wp:posOffset>
                </wp:positionH>
                <wp:positionV relativeFrom="paragraph">
                  <wp:posOffset>166370</wp:posOffset>
                </wp:positionV>
                <wp:extent cx="635" cy="584200"/>
                <wp:effectExtent l="8890" t="11430" r="9525" b="13970"/>
                <wp:wrapNone/>
                <wp:docPr id="9286" name="任意多边形 9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8C66D0" id="任意多边形 9286"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3.05pt,13.1pt,193.05pt,59.1pt,193.1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3296" behindDoc="0" locked="0" layoutInCell="1" allowOverlap="1" wp14:anchorId="63FF423B" wp14:editId="529CCD4A">
                <wp:simplePos x="0" y="0"/>
                <wp:positionH relativeFrom="column">
                  <wp:posOffset>2475865</wp:posOffset>
                </wp:positionH>
                <wp:positionV relativeFrom="paragraph">
                  <wp:posOffset>168275</wp:posOffset>
                </wp:positionV>
                <wp:extent cx="1270" cy="584835"/>
                <wp:effectExtent l="13970" t="13335" r="13335" b="11430"/>
                <wp:wrapNone/>
                <wp:docPr id="9285" name="任意多边形 9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4835"/>
                        </a:xfrm>
                        <a:custGeom>
                          <a:avLst/>
                          <a:gdLst>
                            <a:gd name="T0" fmla="*/ 0 w 2"/>
                            <a:gd name="T1" fmla="*/ 0 h 921"/>
                            <a:gd name="T2" fmla="*/ 0 w 2"/>
                            <a:gd name="T3" fmla="*/ 2147483646 h 921"/>
                            <a:gd name="T4" fmla="*/ 512095750 w 2"/>
                            <a:gd name="T5" fmla="*/ 2147483646 h 921"/>
                            <a:gd name="T6" fmla="*/ 0 60000 65536"/>
                            <a:gd name="T7" fmla="*/ 0 60000 65536"/>
                            <a:gd name="T8" fmla="*/ 0 60000 65536"/>
                          </a:gdLst>
                          <a:ahLst/>
                          <a:cxnLst>
                            <a:cxn ang="T6">
                              <a:pos x="T0" y="T1"/>
                            </a:cxn>
                            <a:cxn ang="T7">
                              <a:pos x="T2" y="T3"/>
                            </a:cxn>
                            <a:cxn ang="T8">
                              <a:pos x="T4" y="T5"/>
                            </a:cxn>
                          </a:cxnLst>
                          <a:rect l="0" t="0" r="r" b="b"/>
                          <a:pathLst>
                            <a:path w="2" h="921">
                              <a:moveTo>
                                <a:pt x="0" y="0"/>
                              </a:moveTo>
                              <a:lnTo>
                                <a:pt x="0" y="921"/>
                              </a:lnTo>
                              <a:lnTo>
                                <a:pt x="2"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8BA20C4" id="任意多边形 9285"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95pt,13.25pt,194.95pt,59.3pt,195.05pt,59.3pt" coordsize="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0224" behindDoc="0" locked="0" layoutInCell="1" allowOverlap="1" wp14:anchorId="647C7363" wp14:editId="15637F33">
                <wp:simplePos x="0" y="0"/>
                <wp:positionH relativeFrom="column">
                  <wp:posOffset>1461770</wp:posOffset>
                </wp:positionH>
                <wp:positionV relativeFrom="paragraph">
                  <wp:posOffset>166370</wp:posOffset>
                </wp:positionV>
                <wp:extent cx="1905" cy="584200"/>
                <wp:effectExtent l="9525" t="11430" r="7620" b="13970"/>
                <wp:wrapNone/>
                <wp:docPr id="9284" name="任意多边形 9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584200"/>
                        </a:xfrm>
                        <a:custGeom>
                          <a:avLst/>
                          <a:gdLst>
                            <a:gd name="T0" fmla="*/ 0 w 3"/>
                            <a:gd name="T1" fmla="*/ 0 h 920"/>
                            <a:gd name="T2" fmla="*/ 0 w 3"/>
                            <a:gd name="T3" fmla="*/ 2147483646 h 920"/>
                            <a:gd name="T4" fmla="*/ 768143625 w 3"/>
                            <a:gd name="T5" fmla="*/ 2147483646 h 920"/>
                            <a:gd name="T6" fmla="*/ 0 60000 65536"/>
                            <a:gd name="T7" fmla="*/ 0 60000 65536"/>
                            <a:gd name="T8" fmla="*/ 0 60000 65536"/>
                          </a:gdLst>
                          <a:ahLst/>
                          <a:cxnLst>
                            <a:cxn ang="T6">
                              <a:pos x="T0" y="T1"/>
                            </a:cxn>
                            <a:cxn ang="T7">
                              <a:pos x="T2" y="T3"/>
                            </a:cxn>
                            <a:cxn ang="T8">
                              <a:pos x="T4" y="T5"/>
                            </a:cxn>
                          </a:cxnLst>
                          <a:rect l="0" t="0" r="r" b="b"/>
                          <a:pathLst>
                            <a:path w="3" h="920">
                              <a:moveTo>
                                <a:pt x="0" y="0"/>
                              </a:moveTo>
                              <a:lnTo>
                                <a:pt x="0" y="920"/>
                              </a:lnTo>
                              <a:lnTo>
                                <a:pt x="3"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CC37D3F" id="任意多边形 9284"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5.1pt,13.1pt,115.1pt,59.1pt,115.25pt,59.1pt" coordsize="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9200" behindDoc="0" locked="0" layoutInCell="1" allowOverlap="1" wp14:anchorId="25138006" wp14:editId="78233E5E">
                <wp:simplePos x="0" y="0"/>
                <wp:positionH relativeFrom="column">
                  <wp:posOffset>1487170</wp:posOffset>
                </wp:positionH>
                <wp:positionV relativeFrom="paragraph">
                  <wp:posOffset>166370</wp:posOffset>
                </wp:positionV>
                <wp:extent cx="635" cy="584200"/>
                <wp:effectExtent l="6350" t="11430" r="12065" b="13970"/>
                <wp:wrapNone/>
                <wp:docPr id="9283" name="任意多边形 9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42BDAC3" id="任意多边形 928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7.1pt,13.1pt,117.1pt,59.1pt,117.1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8176" behindDoc="0" locked="0" layoutInCell="1" allowOverlap="1" wp14:anchorId="7B1C9455" wp14:editId="12736835">
                <wp:simplePos x="0" y="0"/>
                <wp:positionH relativeFrom="column">
                  <wp:posOffset>1512570</wp:posOffset>
                </wp:positionH>
                <wp:positionV relativeFrom="paragraph">
                  <wp:posOffset>166370</wp:posOffset>
                </wp:positionV>
                <wp:extent cx="635" cy="584200"/>
                <wp:effectExtent l="12700" t="11430" r="5715" b="13970"/>
                <wp:wrapNone/>
                <wp:docPr id="9282" name="任意多边形 9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A80CC76" id="任意多边形 9282"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1pt,13.1pt,119.1pt,59.1pt,119.1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7152" behindDoc="0" locked="0" layoutInCell="1" allowOverlap="1" wp14:anchorId="70717F4F" wp14:editId="4D2DF388">
                <wp:simplePos x="0" y="0"/>
                <wp:positionH relativeFrom="column">
                  <wp:posOffset>1537335</wp:posOffset>
                </wp:positionH>
                <wp:positionV relativeFrom="paragraph">
                  <wp:posOffset>166370</wp:posOffset>
                </wp:positionV>
                <wp:extent cx="1270" cy="584200"/>
                <wp:effectExtent l="8890" t="11430" r="8890" b="13970"/>
                <wp:wrapNone/>
                <wp:docPr id="9281" name="任意多边形 9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4200"/>
                        </a:xfrm>
                        <a:custGeom>
                          <a:avLst/>
                          <a:gdLst>
                            <a:gd name="T0" fmla="*/ 0 w 2"/>
                            <a:gd name="T1" fmla="*/ 0 h 920"/>
                            <a:gd name="T2" fmla="*/ 0 w 2"/>
                            <a:gd name="T3" fmla="*/ 2147483646 h 920"/>
                            <a:gd name="T4" fmla="*/ 512095750 w 2"/>
                            <a:gd name="T5" fmla="*/ 2147483646 h 920"/>
                            <a:gd name="T6" fmla="*/ 0 60000 65536"/>
                            <a:gd name="T7" fmla="*/ 0 60000 65536"/>
                            <a:gd name="T8" fmla="*/ 0 60000 65536"/>
                          </a:gdLst>
                          <a:ahLst/>
                          <a:cxnLst>
                            <a:cxn ang="T6">
                              <a:pos x="T0" y="T1"/>
                            </a:cxn>
                            <a:cxn ang="T7">
                              <a:pos x="T2" y="T3"/>
                            </a:cxn>
                            <a:cxn ang="T8">
                              <a:pos x="T4" y="T5"/>
                            </a:cxn>
                          </a:cxnLst>
                          <a:rect l="0" t="0" r="r" b="b"/>
                          <a:pathLst>
                            <a:path w="2" h="920">
                              <a:moveTo>
                                <a:pt x="0" y="0"/>
                              </a:moveTo>
                              <a:lnTo>
                                <a:pt x="0" y="920"/>
                              </a:lnTo>
                              <a:lnTo>
                                <a:pt x="2"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380ACE3" id="任意多边形 9281"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05pt,13.1pt,121.05pt,59.1pt,121.15pt,59.1pt"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6128" behindDoc="0" locked="0" layoutInCell="1" allowOverlap="1" wp14:anchorId="76E48FBB" wp14:editId="396AE548">
                <wp:simplePos x="0" y="0"/>
                <wp:positionH relativeFrom="column">
                  <wp:posOffset>1562100</wp:posOffset>
                </wp:positionH>
                <wp:positionV relativeFrom="paragraph">
                  <wp:posOffset>166370</wp:posOffset>
                </wp:positionV>
                <wp:extent cx="635" cy="584200"/>
                <wp:effectExtent l="5080" t="11430" r="13335" b="13970"/>
                <wp:wrapNone/>
                <wp:docPr id="9280" name="任意多边形 9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8DCAC58" id="任意多边形 9280"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pt,13.1pt,123pt,59.1pt,123.0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5104" behindDoc="0" locked="0" layoutInCell="1" allowOverlap="1" wp14:anchorId="54EAC7CF" wp14:editId="4E002312">
                <wp:simplePos x="0" y="0"/>
                <wp:positionH relativeFrom="column">
                  <wp:posOffset>1586865</wp:posOffset>
                </wp:positionH>
                <wp:positionV relativeFrom="paragraph">
                  <wp:posOffset>166370</wp:posOffset>
                </wp:positionV>
                <wp:extent cx="635" cy="584200"/>
                <wp:effectExtent l="10795" t="11430" r="7620" b="13970"/>
                <wp:wrapNone/>
                <wp:docPr id="25190" name="任意多边形 25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74BE414" id="任意多边形 25190"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95pt,13.1pt,124.95pt,59.1pt,12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4080" behindDoc="0" locked="0" layoutInCell="1" allowOverlap="1" wp14:anchorId="764E3F54" wp14:editId="32E078E5">
                <wp:simplePos x="0" y="0"/>
                <wp:positionH relativeFrom="column">
                  <wp:posOffset>1611630</wp:posOffset>
                </wp:positionH>
                <wp:positionV relativeFrom="paragraph">
                  <wp:posOffset>166370</wp:posOffset>
                </wp:positionV>
                <wp:extent cx="635" cy="584200"/>
                <wp:effectExtent l="6985" t="11430" r="11430" b="13970"/>
                <wp:wrapNone/>
                <wp:docPr id="25189" name="任意多边形 25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B13BA73" id="任意多边形 25189"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9pt,13.1pt,126.9pt,59.1pt,126.9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3056" behindDoc="0" locked="0" layoutInCell="1" allowOverlap="1" wp14:anchorId="688ABAF0" wp14:editId="2D32698C">
                <wp:simplePos x="0" y="0"/>
                <wp:positionH relativeFrom="column">
                  <wp:posOffset>1636395</wp:posOffset>
                </wp:positionH>
                <wp:positionV relativeFrom="paragraph">
                  <wp:posOffset>168275</wp:posOffset>
                </wp:positionV>
                <wp:extent cx="1270" cy="584835"/>
                <wp:effectExtent l="12700" t="13335" r="14605" b="11430"/>
                <wp:wrapNone/>
                <wp:docPr id="25188" name="任意多边形 25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4835"/>
                        </a:xfrm>
                        <a:custGeom>
                          <a:avLst/>
                          <a:gdLst>
                            <a:gd name="T0" fmla="*/ 0 w 2"/>
                            <a:gd name="T1" fmla="*/ 0 h 921"/>
                            <a:gd name="T2" fmla="*/ 0 w 2"/>
                            <a:gd name="T3" fmla="*/ 2147483646 h 921"/>
                            <a:gd name="T4" fmla="*/ 512095750 w 2"/>
                            <a:gd name="T5" fmla="*/ 2147483646 h 921"/>
                            <a:gd name="T6" fmla="*/ 0 60000 65536"/>
                            <a:gd name="T7" fmla="*/ 0 60000 65536"/>
                            <a:gd name="T8" fmla="*/ 0 60000 65536"/>
                          </a:gdLst>
                          <a:ahLst/>
                          <a:cxnLst>
                            <a:cxn ang="T6">
                              <a:pos x="T0" y="T1"/>
                            </a:cxn>
                            <a:cxn ang="T7">
                              <a:pos x="T2" y="T3"/>
                            </a:cxn>
                            <a:cxn ang="T8">
                              <a:pos x="T4" y="T5"/>
                            </a:cxn>
                          </a:cxnLst>
                          <a:rect l="0" t="0" r="r" b="b"/>
                          <a:pathLst>
                            <a:path w="2" h="921">
                              <a:moveTo>
                                <a:pt x="0" y="0"/>
                              </a:moveTo>
                              <a:lnTo>
                                <a:pt x="0" y="921"/>
                              </a:lnTo>
                              <a:lnTo>
                                <a:pt x="2"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EC89EAC" id="任意多边形 25188"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85pt,13.25pt,128.85pt,59.3pt,128.95pt,59.3pt" coordsize="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2032" behindDoc="0" locked="0" layoutInCell="1" allowOverlap="1" wp14:anchorId="0207E9F8" wp14:editId="04A774DD">
                <wp:simplePos x="0" y="0"/>
                <wp:positionH relativeFrom="column">
                  <wp:posOffset>1438275</wp:posOffset>
                </wp:positionH>
                <wp:positionV relativeFrom="paragraph">
                  <wp:posOffset>168275</wp:posOffset>
                </wp:positionV>
                <wp:extent cx="635" cy="584835"/>
                <wp:effectExtent l="14605" t="13335" r="13335" b="11430"/>
                <wp:wrapNone/>
                <wp:docPr id="12607" name="任意多边形 1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835"/>
                        </a:xfrm>
                        <a:custGeom>
                          <a:avLst/>
                          <a:gdLst>
                            <a:gd name="T0" fmla="*/ 0 w 1"/>
                            <a:gd name="T1" fmla="*/ 0 h 921"/>
                            <a:gd name="T2" fmla="*/ 0 w 1"/>
                            <a:gd name="T3" fmla="*/ 2147483646 h 921"/>
                            <a:gd name="T4" fmla="*/ 256047875 w 1"/>
                            <a:gd name="T5" fmla="*/ 2147483646 h 921"/>
                            <a:gd name="T6" fmla="*/ 0 60000 65536"/>
                            <a:gd name="T7" fmla="*/ 0 60000 65536"/>
                            <a:gd name="T8" fmla="*/ 0 60000 65536"/>
                          </a:gdLst>
                          <a:ahLst/>
                          <a:cxnLst>
                            <a:cxn ang="T6">
                              <a:pos x="T0" y="T1"/>
                            </a:cxn>
                            <a:cxn ang="T7">
                              <a:pos x="T2" y="T3"/>
                            </a:cxn>
                            <a:cxn ang="T8">
                              <a:pos x="T4" y="T5"/>
                            </a:cxn>
                          </a:cxnLst>
                          <a:rect l="0" t="0" r="r" b="b"/>
                          <a:pathLst>
                            <a:path w="1" h="921">
                              <a:moveTo>
                                <a:pt x="0" y="0"/>
                              </a:moveTo>
                              <a:lnTo>
                                <a:pt x="0" y="921"/>
                              </a:lnTo>
                              <a:lnTo>
                                <a:pt x="1"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E7B537D" id="任意多边形 1260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25pt,13.25pt,113.25pt,59.3pt,113.3pt,59.3pt"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91008" behindDoc="0" locked="0" layoutInCell="1" allowOverlap="1" wp14:anchorId="273AE462" wp14:editId="19584083">
                <wp:simplePos x="0" y="0"/>
                <wp:positionH relativeFrom="column">
                  <wp:posOffset>1882140</wp:posOffset>
                </wp:positionH>
                <wp:positionV relativeFrom="paragraph">
                  <wp:posOffset>166370</wp:posOffset>
                </wp:positionV>
                <wp:extent cx="635" cy="584200"/>
                <wp:effectExtent l="10795" t="11430" r="7620" b="13970"/>
                <wp:wrapNone/>
                <wp:docPr id="12606" name="任意多边形 12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5570D47" id="任意多边形 12606"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2pt,13.1pt,148.2pt,59.1pt,148.2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9984" behindDoc="0" locked="0" layoutInCell="1" allowOverlap="1" wp14:anchorId="69AF9FAA" wp14:editId="118D3C8D">
                <wp:simplePos x="0" y="0"/>
                <wp:positionH relativeFrom="column">
                  <wp:posOffset>1906905</wp:posOffset>
                </wp:positionH>
                <wp:positionV relativeFrom="paragraph">
                  <wp:posOffset>166370</wp:posOffset>
                </wp:positionV>
                <wp:extent cx="635" cy="584200"/>
                <wp:effectExtent l="6985" t="11430" r="11430" b="13970"/>
                <wp:wrapNone/>
                <wp:docPr id="12605" name="任意多边形 12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83F614" id="任意多边形 12605"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15pt,13.1pt,150.15pt,59.1pt,150.2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8960" behindDoc="0" locked="0" layoutInCell="1" allowOverlap="1" wp14:anchorId="7258ABB6" wp14:editId="4EC051B0">
                <wp:simplePos x="0" y="0"/>
                <wp:positionH relativeFrom="column">
                  <wp:posOffset>1932305</wp:posOffset>
                </wp:positionH>
                <wp:positionV relativeFrom="paragraph">
                  <wp:posOffset>166370</wp:posOffset>
                </wp:positionV>
                <wp:extent cx="635" cy="584200"/>
                <wp:effectExtent l="13335" t="11430" r="5080" b="13970"/>
                <wp:wrapNone/>
                <wp:docPr id="12604" name="任意多边形 12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4D74469" id="任意多边形 12604"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15pt,13.1pt,152.15pt,59.1pt,152.2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7936" behindDoc="0" locked="0" layoutInCell="1" allowOverlap="1" wp14:anchorId="430AAE6B" wp14:editId="0BD224C7">
                <wp:simplePos x="0" y="0"/>
                <wp:positionH relativeFrom="column">
                  <wp:posOffset>1957070</wp:posOffset>
                </wp:positionH>
                <wp:positionV relativeFrom="paragraph">
                  <wp:posOffset>166370</wp:posOffset>
                </wp:positionV>
                <wp:extent cx="635" cy="584200"/>
                <wp:effectExtent l="9525" t="11430" r="8890" b="13970"/>
                <wp:wrapNone/>
                <wp:docPr id="12603" name="任意多边形 12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61B821F" id="任意多边形 12603"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4.1pt,13.1pt,154.1pt,59.1pt,154.1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6912" behindDoc="0" locked="0" layoutInCell="1" allowOverlap="1" wp14:anchorId="17D99AF8" wp14:editId="121AEA2C">
                <wp:simplePos x="0" y="0"/>
                <wp:positionH relativeFrom="column">
                  <wp:posOffset>1982470</wp:posOffset>
                </wp:positionH>
                <wp:positionV relativeFrom="paragraph">
                  <wp:posOffset>166370</wp:posOffset>
                </wp:positionV>
                <wp:extent cx="635" cy="584200"/>
                <wp:effectExtent l="6350" t="11430" r="12065" b="13970"/>
                <wp:wrapNone/>
                <wp:docPr id="12602" name="任意多边形 1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4F47BF8" id="任意多边形 12602"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1pt,13.1pt,156.1pt,59.1pt,156.1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5888" behindDoc="0" locked="0" layoutInCell="1" allowOverlap="1" wp14:anchorId="2D9657CD" wp14:editId="7BB327B0">
                <wp:simplePos x="0" y="0"/>
                <wp:positionH relativeFrom="column">
                  <wp:posOffset>2007235</wp:posOffset>
                </wp:positionH>
                <wp:positionV relativeFrom="paragraph">
                  <wp:posOffset>166370</wp:posOffset>
                </wp:positionV>
                <wp:extent cx="635" cy="584200"/>
                <wp:effectExtent l="12065" t="11430" r="6350" b="13970"/>
                <wp:wrapNone/>
                <wp:docPr id="12601" name="任意多边形 12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93426BF" id="任意多边形 12601"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05pt,13.1pt,158.05pt,59.1pt,158.1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4864" behindDoc="0" locked="0" layoutInCell="1" allowOverlap="1" wp14:anchorId="23069170" wp14:editId="4E062AF6">
                <wp:simplePos x="0" y="0"/>
                <wp:positionH relativeFrom="column">
                  <wp:posOffset>2032000</wp:posOffset>
                </wp:positionH>
                <wp:positionV relativeFrom="paragraph">
                  <wp:posOffset>166370</wp:posOffset>
                </wp:positionV>
                <wp:extent cx="635" cy="584200"/>
                <wp:effectExtent l="8255" t="11430" r="10160" b="13970"/>
                <wp:wrapNone/>
                <wp:docPr id="12600" name="任意多边形 12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8C4DD63" id="任意多边形 1260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pt,13.1pt,160pt,59.1pt,160.05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3840" behindDoc="0" locked="0" layoutInCell="1" allowOverlap="1" wp14:anchorId="5DAAFED3" wp14:editId="03FECE3B">
                <wp:simplePos x="0" y="0"/>
                <wp:positionH relativeFrom="column">
                  <wp:posOffset>2056765</wp:posOffset>
                </wp:positionH>
                <wp:positionV relativeFrom="paragraph">
                  <wp:posOffset>168275</wp:posOffset>
                </wp:positionV>
                <wp:extent cx="635" cy="584835"/>
                <wp:effectExtent l="13970" t="13335" r="13970" b="11430"/>
                <wp:wrapNone/>
                <wp:docPr id="12599" name="任意多边形 12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835"/>
                        </a:xfrm>
                        <a:custGeom>
                          <a:avLst/>
                          <a:gdLst>
                            <a:gd name="T0" fmla="*/ 0 w 1"/>
                            <a:gd name="T1" fmla="*/ 0 h 921"/>
                            <a:gd name="T2" fmla="*/ 0 w 1"/>
                            <a:gd name="T3" fmla="*/ 2147483646 h 921"/>
                            <a:gd name="T4" fmla="*/ 256047875 w 1"/>
                            <a:gd name="T5" fmla="*/ 2147483646 h 921"/>
                            <a:gd name="T6" fmla="*/ 0 60000 65536"/>
                            <a:gd name="T7" fmla="*/ 0 60000 65536"/>
                            <a:gd name="T8" fmla="*/ 0 60000 65536"/>
                          </a:gdLst>
                          <a:ahLst/>
                          <a:cxnLst>
                            <a:cxn ang="T6">
                              <a:pos x="T0" y="T1"/>
                            </a:cxn>
                            <a:cxn ang="T7">
                              <a:pos x="T2" y="T3"/>
                            </a:cxn>
                            <a:cxn ang="T8">
                              <a:pos x="T4" y="T5"/>
                            </a:cxn>
                          </a:cxnLst>
                          <a:rect l="0" t="0" r="r" b="b"/>
                          <a:pathLst>
                            <a:path w="1" h="921">
                              <a:moveTo>
                                <a:pt x="0" y="0"/>
                              </a:moveTo>
                              <a:lnTo>
                                <a:pt x="0" y="921"/>
                              </a:lnTo>
                              <a:lnTo>
                                <a:pt x="1"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63E723A" id="任意多边形 12599"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95pt,13.25pt,161.95pt,59.3pt,162pt,59.3pt"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2816" behindDoc="0" locked="0" layoutInCell="1" allowOverlap="1" wp14:anchorId="613A5E49" wp14:editId="174000D8">
                <wp:simplePos x="0" y="0"/>
                <wp:positionH relativeFrom="column">
                  <wp:posOffset>2301875</wp:posOffset>
                </wp:positionH>
                <wp:positionV relativeFrom="paragraph">
                  <wp:posOffset>166370</wp:posOffset>
                </wp:positionV>
                <wp:extent cx="635" cy="584200"/>
                <wp:effectExtent l="11430" t="11430" r="6985" b="13970"/>
                <wp:wrapNone/>
                <wp:docPr id="12598" name="任意多边形 12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544EA8B" id="任意多边形 12598"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25pt,13.1pt,181.25pt,59.1pt,181.3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1792" behindDoc="0" locked="0" layoutInCell="1" allowOverlap="1" wp14:anchorId="0D6D2EA5" wp14:editId="30A3310E">
                <wp:simplePos x="0" y="0"/>
                <wp:positionH relativeFrom="column">
                  <wp:posOffset>1858010</wp:posOffset>
                </wp:positionH>
                <wp:positionV relativeFrom="paragraph">
                  <wp:posOffset>168275</wp:posOffset>
                </wp:positionV>
                <wp:extent cx="635" cy="584835"/>
                <wp:effectExtent l="5715" t="13335" r="12700" b="11430"/>
                <wp:wrapNone/>
                <wp:docPr id="12597" name="任意多边形 1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835"/>
                        </a:xfrm>
                        <a:custGeom>
                          <a:avLst/>
                          <a:gdLst>
                            <a:gd name="T0" fmla="*/ 0 w 1"/>
                            <a:gd name="T1" fmla="*/ 0 h 921"/>
                            <a:gd name="T2" fmla="*/ 0 w 1"/>
                            <a:gd name="T3" fmla="*/ 2147483646 h 921"/>
                            <a:gd name="T4" fmla="*/ 256047875 w 1"/>
                            <a:gd name="T5" fmla="*/ 2147483646 h 921"/>
                            <a:gd name="T6" fmla="*/ 0 60000 65536"/>
                            <a:gd name="T7" fmla="*/ 0 60000 65536"/>
                            <a:gd name="T8" fmla="*/ 0 60000 65536"/>
                          </a:gdLst>
                          <a:ahLst/>
                          <a:cxnLst>
                            <a:cxn ang="T6">
                              <a:pos x="T0" y="T1"/>
                            </a:cxn>
                            <a:cxn ang="T7">
                              <a:pos x="T2" y="T3"/>
                            </a:cxn>
                            <a:cxn ang="T8">
                              <a:pos x="T4" y="T5"/>
                            </a:cxn>
                          </a:cxnLst>
                          <a:rect l="0" t="0" r="r" b="b"/>
                          <a:pathLst>
                            <a:path w="1" h="921">
                              <a:moveTo>
                                <a:pt x="0" y="0"/>
                              </a:moveTo>
                              <a:lnTo>
                                <a:pt x="0" y="921"/>
                              </a:lnTo>
                              <a:lnTo>
                                <a:pt x="1"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891550F" id="任意多边形 12597"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6.3pt,13.25pt,146.3pt,59.3pt,146.35pt,59.3pt"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80768" behindDoc="0" locked="0" layoutInCell="1" allowOverlap="1" wp14:anchorId="7F9DBA01" wp14:editId="60F5A2FC">
                <wp:simplePos x="0" y="0"/>
                <wp:positionH relativeFrom="column">
                  <wp:posOffset>2277745</wp:posOffset>
                </wp:positionH>
                <wp:positionV relativeFrom="paragraph">
                  <wp:posOffset>168275</wp:posOffset>
                </wp:positionV>
                <wp:extent cx="1270" cy="584835"/>
                <wp:effectExtent l="6350" t="13335" r="11430" b="11430"/>
                <wp:wrapNone/>
                <wp:docPr id="12596" name="任意多边形 1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84835"/>
                        </a:xfrm>
                        <a:custGeom>
                          <a:avLst/>
                          <a:gdLst>
                            <a:gd name="T0" fmla="*/ 0 w 2"/>
                            <a:gd name="T1" fmla="*/ 0 h 921"/>
                            <a:gd name="T2" fmla="*/ 0 w 2"/>
                            <a:gd name="T3" fmla="*/ 2147483646 h 921"/>
                            <a:gd name="T4" fmla="*/ 512095750 w 2"/>
                            <a:gd name="T5" fmla="*/ 2147483646 h 921"/>
                            <a:gd name="T6" fmla="*/ 0 60000 65536"/>
                            <a:gd name="T7" fmla="*/ 0 60000 65536"/>
                            <a:gd name="T8" fmla="*/ 0 60000 65536"/>
                          </a:gdLst>
                          <a:ahLst/>
                          <a:cxnLst>
                            <a:cxn ang="T6">
                              <a:pos x="T0" y="T1"/>
                            </a:cxn>
                            <a:cxn ang="T7">
                              <a:pos x="T2" y="T3"/>
                            </a:cxn>
                            <a:cxn ang="T8">
                              <a:pos x="T4" y="T5"/>
                            </a:cxn>
                          </a:cxnLst>
                          <a:rect l="0" t="0" r="r" b="b"/>
                          <a:pathLst>
                            <a:path w="2" h="921">
                              <a:moveTo>
                                <a:pt x="0" y="0"/>
                              </a:moveTo>
                              <a:lnTo>
                                <a:pt x="0" y="921"/>
                              </a:lnTo>
                              <a:lnTo>
                                <a:pt x="2" y="921"/>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F00ED03" id="任意多边形 1259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9.35pt,13.25pt,179.35pt,59.3pt,179.45pt,59.3pt" coordsize="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" filled="f" strokeweight=".9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79744" behindDoc="0" locked="0" layoutInCell="1" allowOverlap="1" wp14:anchorId="4A7A89AB" wp14:editId="5A004314">
                <wp:simplePos x="0" y="0"/>
                <wp:positionH relativeFrom="column">
                  <wp:posOffset>2327275</wp:posOffset>
                </wp:positionH>
                <wp:positionV relativeFrom="paragraph">
                  <wp:posOffset>166370</wp:posOffset>
                </wp:positionV>
                <wp:extent cx="635" cy="584200"/>
                <wp:effectExtent l="8255" t="11430" r="10160" b="13970"/>
                <wp:wrapNone/>
                <wp:docPr id="12595" name="任意多边形 1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E54318E" id="任意多边形 1259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3.25pt,13.1pt,183.25pt,59.1pt,183.3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78720" behindDoc="0" locked="0" layoutInCell="1" allowOverlap="1" wp14:anchorId="571A4DED" wp14:editId="272C5A03">
                <wp:simplePos x="0" y="0"/>
                <wp:positionH relativeFrom="column">
                  <wp:posOffset>2351405</wp:posOffset>
                </wp:positionH>
                <wp:positionV relativeFrom="paragraph">
                  <wp:posOffset>166370</wp:posOffset>
                </wp:positionV>
                <wp:extent cx="1905" cy="584200"/>
                <wp:effectExtent l="13335" t="11430" r="13335" b="13970"/>
                <wp:wrapNone/>
                <wp:docPr id="12594" name="任意多边形 1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584200"/>
                        </a:xfrm>
                        <a:custGeom>
                          <a:avLst/>
                          <a:gdLst>
                            <a:gd name="T0" fmla="*/ 0 w 3"/>
                            <a:gd name="T1" fmla="*/ 0 h 920"/>
                            <a:gd name="T2" fmla="*/ 0 w 3"/>
                            <a:gd name="T3" fmla="*/ 2147483646 h 920"/>
                            <a:gd name="T4" fmla="*/ 768143625 w 3"/>
                            <a:gd name="T5" fmla="*/ 2147483646 h 920"/>
                            <a:gd name="T6" fmla="*/ 0 60000 65536"/>
                            <a:gd name="T7" fmla="*/ 0 60000 65536"/>
                            <a:gd name="T8" fmla="*/ 0 60000 65536"/>
                          </a:gdLst>
                          <a:ahLst/>
                          <a:cxnLst>
                            <a:cxn ang="T6">
                              <a:pos x="T0" y="T1"/>
                            </a:cxn>
                            <a:cxn ang="T7">
                              <a:pos x="T2" y="T3"/>
                            </a:cxn>
                            <a:cxn ang="T8">
                              <a:pos x="T4" y="T5"/>
                            </a:cxn>
                          </a:cxnLst>
                          <a:rect l="0" t="0" r="r" b="b"/>
                          <a:pathLst>
                            <a:path w="3" h="920">
                              <a:moveTo>
                                <a:pt x="0" y="0"/>
                              </a:moveTo>
                              <a:lnTo>
                                <a:pt x="0" y="920"/>
                              </a:lnTo>
                              <a:lnTo>
                                <a:pt x="3"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E712E9" id="任意多边形 1259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5.15pt,13.1pt,185.15pt,59.1pt,185.3pt,59.1pt" coordsize="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77696" behindDoc="0" locked="0" layoutInCell="1" allowOverlap="1" wp14:anchorId="6B85E18E" wp14:editId="0A2AF4D5">
                <wp:simplePos x="0" y="0"/>
                <wp:positionH relativeFrom="column">
                  <wp:posOffset>2376805</wp:posOffset>
                </wp:positionH>
                <wp:positionV relativeFrom="paragraph">
                  <wp:posOffset>166370</wp:posOffset>
                </wp:positionV>
                <wp:extent cx="635" cy="584200"/>
                <wp:effectExtent l="10160" t="11430" r="8255" b="13970"/>
                <wp:wrapNone/>
                <wp:docPr id="12593" name="任意多边形 12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84200"/>
                        </a:xfrm>
                        <a:custGeom>
                          <a:avLst/>
                          <a:gdLst>
                            <a:gd name="T0" fmla="*/ 0 w 1"/>
                            <a:gd name="T1" fmla="*/ 0 h 920"/>
                            <a:gd name="T2" fmla="*/ 0 w 1"/>
                            <a:gd name="T3" fmla="*/ 2147483646 h 920"/>
                            <a:gd name="T4" fmla="*/ 256047875 w 1"/>
                            <a:gd name="T5" fmla="*/ 2147483646 h 920"/>
                            <a:gd name="T6" fmla="*/ 0 60000 65536"/>
                            <a:gd name="T7" fmla="*/ 0 60000 65536"/>
                            <a:gd name="T8" fmla="*/ 0 60000 65536"/>
                          </a:gdLst>
                          <a:ahLst/>
                          <a:cxnLst>
                            <a:cxn ang="T6">
                              <a:pos x="T0" y="T1"/>
                            </a:cxn>
                            <a:cxn ang="T7">
                              <a:pos x="T2" y="T3"/>
                            </a:cxn>
                            <a:cxn ang="T8">
                              <a:pos x="T4" y="T5"/>
                            </a:cxn>
                          </a:cxnLst>
                          <a:rect l="0" t="0" r="r" b="b"/>
                          <a:pathLst>
                            <a:path w="1" h="920">
                              <a:moveTo>
                                <a:pt x="0" y="0"/>
                              </a:moveTo>
                              <a:lnTo>
                                <a:pt x="0" y="920"/>
                              </a:lnTo>
                              <a:lnTo>
                                <a:pt x="1" y="92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AD52FF8" id="任意多边形 1259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15pt,13.1pt,187.15pt,59.1pt,187.2pt,59.1pt"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" filled="f" strokeweight=".4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676672" behindDoc="0" locked="0" layoutInCell="1" allowOverlap="1" wp14:anchorId="2CFF46C1" wp14:editId="584A1681">
                <wp:simplePos x="0" y="0"/>
                <wp:positionH relativeFrom="column">
                  <wp:posOffset>1301115</wp:posOffset>
                </wp:positionH>
                <wp:positionV relativeFrom="paragraph">
                  <wp:posOffset>168275</wp:posOffset>
                </wp:positionV>
                <wp:extent cx="1311910" cy="0"/>
                <wp:effectExtent l="10795" t="13335" r="10795" b="5715"/>
                <wp:wrapNone/>
                <wp:docPr id="12592" name="任意多边形 1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A71D9D" id="任意多边形 1259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3.25pt,205.75pt,13.2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" filled="f" strokeweight=".9pt">
                <v:stroke endcap="round"/>
                <v:path arrowok="t" o:connecttype="custom" o:connectlocs="0,0;2147483646,0;2147483646,0" o:connectangles="0,0,0"/>
              </v:polyline>
            </w:pict>
          </mc:Fallback>
        </mc:AlternateContent>
      </w:r>
    </w:p>
    <w:p w14:paraId="5B0EBBEF" w14:textId="77777777" w:rsidR="00912DC4" w:rsidRPr="00132152" w:rsidRDefault="00912DC4" w:rsidP="00912DC4">
      <w:pPr>
        <w:spacing w:line="360" w:lineRule="auto"/>
        <w:rPr>
          <w:rFonts w:ascii="宋体" w:hAnsi="宋体"/>
          <w:szCs w:val="24"/>
        </w:rPr>
      </w:pPr>
      <w:r w:rsidRPr="00132152">
        <w:rPr>
          <w:noProof/>
        </w:rPr>
        <mc:AlternateContent>
          <mc:Choice Requires="wps">
            <w:drawing>
              <wp:anchor distT="0" distB="0" distL="114300" distR="114300" simplePos="0" relativeHeight="251833344" behindDoc="0" locked="0" layoutInCell="1" allowOverlap="1" wp14:anchorId="2D4E3C24" wp14:editId="2D65EC6C">
                <wp:simplePos x="0" y="0"/>
                <wp:positionH relativeFrom="column">
                  <wp:posOffset>3234690</wp:posOffset>
                </wp:positionH>
                <wp:positionV relativeFrom="paragraph">
                  <wp:posOffset>264160</wp:posOffset>
                </wp:positionV>
                <wp:extent cx="1310640" cy="0"/>
                <wp:effectExtent l="10795" t="6350" r="12065" b="12700"/>
                <wp:wrapNone/>
                <wp:docPr id="12591" name="任意多边形 12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0640" cy="0"/>
                        </a:xfrm>
                        <a:custGeom>
                          <a:avLst/>
                          <a:gdLst>
                            <a:gd name="T0" fmla="*/ 0 w 2064"/>
                            <a:gd name="T1" fmla="*/ 2147483646 w 2064"/>
                            <a:gd name="T2" fmla="*/ 2147483646 w 2064"/>
                            <a:gd name="T3" fmla="*/ 0 60000 65536"/>
                            <a:gd name="T4" fmla="*/ 0 60000 65536"/>
                            <a:gd name="T5" fmla="*/ 0 60000 65536"/>
                          </a:gdLst>
                          <a:ahLst/>
                          <a:cxnLst>
                            <a:cxn ang="T3">
                              <a:pos x="T0" y="0"/>
                            </a:cxn>
                            <a:cxn ang="T4">
                              <a:pos x="T1" y="0"/>
                            </a:cxn>
                            <a:cxn ang="T5">
                              <a:pos x="T2" y="0"/>
                            </a:cxn>
                          </a:cxnLst>
                          <a:rect l="0" t="0" r="r" b="b"/>
                          <a:pathLst>
                            <a:path w="2064">
                              <a:moveTo>
                                <a:pt x="0" y="0"/>
                              </a:moveTo>
                              <a:lnTo>
                                <a:pt x="2064"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D30777" id="任意多边形 12591"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pt,20.8pt,357.9pt,20.8pt" coordsize="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13888" behindDoc="0" locked="0" layoutInCell="1" allowOverlap="1" wp14:anchorId="3A2BBFAE" wp14:editId="3B6544E3">
                <wp:simplePos x="0" y="0"/>
                <wp:positionH relativeFrom="column">
                  <wp:posOffset>3235325</wp:posOffset>
                </wp:positionH>
                <wp:positionV relativeFrom="paragraph">
                  <wp:posOffset>281305</wp:posOffset>
                </wp:positionV>
                <wp:extent cx="1311275" cy="0"/>
                <wp:effectExtent l="11430" t="13970" r="10795" b="5080"/>
                <wp:wrapNone/>
                <wp:docPr id="12590" name="任意多边形 12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DB9E3D0" id="任意多边形 12590"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22.15pt,357.95pt,22.15pt,358pt,22.15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07744" behindDoc="0" locked="0" layoutInCell="1" allowOverlap="1" wp14:anchorId="371087AA" wp14:editId="10315E60">
                <wp:simplePos x="0" y="0"/>
                <wp:positionH relativeFrom="column">
                  <wp:posOffset>4547870</wp:posOffset>
                </wp:positionH>
                <wp:positionV relativeFrom="paragraph">
                  <wp:posOffset>6350</wp:posOffset>
                </wp:positionV>
                <wp:extent cx="66675" cy="52705"/>
                <wp:effectExtent l="9525" t="5715" r="9525" b="8255"/>
                <wp:wrapNone/>
                <wp:docPr id="12589" name="任意多边形 1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52705"/>
                        </a:xfrm>
                        <a:custGeom>
                          <a:avLst/>
                          <a:gdLst>
                            <a:gd name="T0" fmla="*/ 2147483646 w 105"/>
                            <a:gd name="T1" fmla="*/ 2147483646 h 83"/>
                            <a:gd name="T2" fmla="*/ 0 w 105"/>
                            <a:gd name="T3" fmla="*/ 0 h 83"/>
                            <a:gd name="T4" fmla="*/ 0 w 105"/>
                            <a:gd name="T5" fmla="*/ 0 h 83"/>
                            <a:gd name="T6" fmla="*/ 0 60000 65536"/>
                            <a:gd name="T7" fmla="*/ 0 60000 65536"/>
                            <a:gd name="T8" fmla="*/ 0 60000 65536"/>
                          </a:gdLst>
                          <a:ahLst/>
                          <a:cxnLst>
                            <a:cxn ang="T6">
                              <a:pos x="T0" y="T1"/>
                            </a:cxn>
                            <a:cxn ang="T7">
                              <a:pos x="T2" y="T3"/>
                            </a:cxn>
                            <a:cxn ang="T8">
                              <a:pos x="T4" y="T5"/>
                            </a:cxn>
                          </a:cxnLst>
                          <a:rect l="0" t="0" r="r" b="b"/>
                          <a:pathLst>
                            <a:path w="105" h="83">
                              <a:moveTo>
                                <a:pt x="105" y="83"/>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57254C" id="任意多边形 12589"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3.35pt,4.65pt,358.1pt,.5pt" coordsize="1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" filled="f" strokeweight=".3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805696" behindDoc="0" locked="0" layoutInCell="1" allowOverlap="1" wp14:anchorId="50FE45A4" wp14:editId="45C28A55">
                <wp:simplePos x="0" y="0"/>
                <wp:positionH relativeFrom="column">
                  <wp:posOffset>4474210</wp:posOffset>
                </wp:positionH>
                <wp:positionV relativeFrom="paragraph">
                  <wp:posOffset>59055</wp:posOffset>
                </wp:positionV>
                <wp:extent cx="140335" cy="26670"/>
                <wp:effectExtent l="12065" t="10795" r="9525" b="10160"/>
                <wp:wrapNone/>
                <wp:docPr id="12587" name="任意多边形 1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26670"/>
                        </a:xfrm>
                        <a:custGeom>
                          <a:avLst/>
                          <a:gdLst>
                            <a:gd name="T0" fmla="*/ 0 w 221"/>
                            <a:gd name="T1" fmla="*/ 2147483646 h 42"/>
                            <a:gd name="T2" fmla="*/ 2147483646 w 221"/>
                            <a:gd name="T3" fmla="*/ 0 h 42"/>
                            <a:gd name="T4" fmla="*/ 2147483646 w 221"/>
                            <a:gd name="T5" fmla="*/ 0 h 42"/>
                            <a:gd name="T6" fmla="*/ 0 60000 65536"/>
                            <a:gd name="T7" fmla="*/ 0 60000 65536"/>
                            <a:gd name="T8" fmla="*/ 0 60000 65536"/>
                          </a:gdLst>
                          <a:ahLst/>
                          <a:cxnLst>
                            <a:cxn ang="T6">
                              <a:pos x="T0" y="T1"/>
                            </a:cxn>
                            <a:cxn ang="T7">
                              <a:pos x="T2" y="T3"/>
                            </a:cxn>
                            <a:cxn ang="T8">
                              <a:pos x="T4" y="T5"/>
                            </a:cxn>
                          </a:cxnLst>
                          <a:rect l="0" t="0" r="r" b="b"/>
                          <a:pathLst>
                            <a:path w="221" h="42">
                              <a:moveTo>
                                <a:pt x="0" y="42"/>
                              </a:moveTo>
                              <a:lnTo>
                                <a:pt x="22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847259" id="任意多边形 12587"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3pt,6.75pt,363.35pt,4.65pt" coordsize="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" filled="f" strokeweight=".3pt">
                <v:stroke endcap="round"/>
                <v:path arrowok="t" o:connecttype="custom" o:connectlocs="0,2147483646;2147483646,0;2147483646,0" o:connectangles="0,0,0"/>
              </v:polyline>
            </w:pict>
          </mc:Fallback>
        </mc:AlternateContent>
      </w:r>
      <w:r w:rsidRPr="00132152">
        <w:rPr>
          <w:noProof/>
        </w:rPr>
        <mc:AlternateContent>
          <mc:Choice Requires="wps">
            <w:drawing>
              <wp:anchor distT="0" distB="0" distL="114300" distR="114300" simplePos="0" relativeHeight="251804672" behindDoc="0" locked="0" layoutInCell="1" allowOverlap="1" wp14:anchorId="5341ABFB" wp14:editId="196F9281">
                <wp:simplePos x="0" y="0"/>
                <wp:positionH relativeFrom="column">
                  <wp:posOffset>4547870</wp:posOffset>
                </wp:positionH>
                <wp:positionV relativeFrom="paragraph">
                  <wp:posOffset>135890</wp:posOffset>
                </wp:positionV>
                <wp:extent cx="635" cy="343535"/>
                <wp:effectExtent l="9525" t="11430" r="8890" b="6985"/>
                <wp:wrapNone/>
                <wp:docPr id="12586" name="任意多边形 12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43535"/>
                        </a:xfrm>
                        <a:custGeom>
                          <a:avLst/>
                          <a:gdLst>
                            <a:gd name="T0" fmla="*/ 0 w 1"/>
                            <a:gd name="T1" fmla="*/ 0 h 541"/>
                            <a:gd name="T2" fmla="*/ 0 w 1"/>
                            <a:gd name="T3" fmla="*/ 2147483646 h 541"/>
                            <a:gd name="T4" fmla="*/ 256047875 w 1"/>
                            <a:gd name="T5" fmla="*/ 2147483646 h 541"/>
                            <a:gd name="T6" fmla="*/ 0 60000 65536"/>
                            <a:gd name="T7" fmla="*/ 0 60000 65536"/>
                            <a:gd name="T8" fmla="*/ 0 60000 65536"/>
                          </a:gdLst>
                          <a:ahLst/>
                          <a:cxnLst>
                            <a:cxn ang="T6">
                              <a:pos x="T0" y="T1"/>
                            </a:cxn>
                            <a:cxn ang="T7">
                              <a:pos x="T2" y="T3"/>
                            </a:cxn>
                            <a:cxn ang="T8">
                              <a:pos x="T4" y="T5"/>
                            </a:cxn>
                          </a:cxnLst>
                          <a:rect l="0" t="0" r="r" b="b"/>
                          <a:pathLst>
                            <a:path w="1" h="541">
                              <a:moveTo>
                                <a:pt x="0" y="0"/>
                              </a:moveTo>
                              <a:lnTo>
                                <a:pt x="0" y="541"/>
                              </a:lnTo>
                              <a:lnTo>
                                <a:pt x="1" y="54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64D28D" id="任意多边形 12586"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1pt,10.7pt,358.1pt,37.75pt,358.15pt,37.75pt"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803648" behindDoc="0" locked="0" layoutInCell="1" allowOverlap="1" wp14:anchorId="68541BED" wp14:editId="7DC054B8">
                <wp:simplePos x="0" y="0"/>
                <wp:positionH relativeFrom="column">
                  <wp:posOffset>4474210</wp:posOffset>
                </wp:positionH>
                <wp:positionV relativeFrom="paragraph">
                  <wp:posOffset>85725</wp:posOffset>
                </wp:positionV>
                <wp:extent cx="73660" cy="50165"/>
                <wp:effectExtent l="12065" t="8890" r="9525" b="7620"/>
                <wp:wrapNone/>
                <wp:docPr id="12585" name="任意多边形 12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50165"/>
                        </a:xfrm>
                        <a:custGeom>
                          <a:avLst/>
                          <a:gdLst>
                            <a:gd name="T0" fmla="*/ 2147483646 w 116"/>
                            <a:gd name="T1" fmla="*/ 2147483646 h 79"/>
                            <a:gd name="T2" fmla="*/ 0 w 116"/>
                            <a:gd name="T3" fmla="*/ 0 h 79"/>
                            <a:gd name="T4" fmla="*/ 0 w 116"/>
                            <a:gd name="T5" fmla="*/ 0 h 79"/>
                            <a:gd name="T6" fmla="*/ 0 60000 65536"/>
                            <a:gd name="T7" fmla="*/ 0 60000 65536"/>
                            <a:gd name="T8" fmla="*/ 0 60000 65536"/>
                          </a:gdLst>
                          <a:ahLst/>
                          <a:cxnLst>
                            <a:cxn ang="T6">
                              <a:pos x="T0" y="T1"/>
                            </a:cxn>
                            <a:cxn ang="T7">
                              <a:pos x="T2" y="T3"/>
                            </a:cxn>
                            <a:cxn ang="T8">
                              <a:pos x="T4" y="T5"/>
                            </a:cxn>
                          </a:cxnLst>
                          <a:rect l="0" t="0" r="r" b="b"/>
                          <a:pathLst>
                            <a:path w="116" h="79">
                              <a:moveTo>
                                <a:pt x="116" y="79"/>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75FC740" id="任意多边形 1258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1pt,10.7pt,352.3pt,6.75pt" coordsize="1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" filled="f" strokeweight=".3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80096" behindDoc="0" locked="0" layoutInCell="1" allowOverlap="1" wp14:anchorId="567F2030" wp14:editId="6602A954">
                <wp:simplePos x="0" y="0"/>
                <wp:positionH relativeFrom="column">
                  <wp:posOffset>3235325</wp:posOffset>
                </wp:positionH>
                <wp:positionV relativeFrom="paragraph">
                  <wp:posOffset>6350</wp:posOffset>
                </wp:positionV>
                <wp:extent cx="67310" cy="52705"/>
                <wp:effectExtent l="11430" t="5715" r="6985" b="8255"/>
                <wp:wrapNone/>
                <wp:docPr id="12584" name="任意多边形 12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52705"/>
                        </a:xfrm>
                        <a:custGeom>
                          <a:avLst/>
                          <a:gdLst>
                            <a:gd name="T0" fmla="*/ 2147483646 w 106"/>
                            <a:gd name="T1" fmla="*/ 2147483646 h 83"/>
                            <a:gd name="T2" fmla="*/ 0 w 106"/>
                            <a:gd name="T3" fmla="*/ 0 h 83"/>
                            <a:gd name="T4" fmla="*/ 0 w 106"/>
                            <a:gd name="T5" fmla="*/ 0 h 83"/>
                            <a:gd name="T6" fmla="*/ 0 60000 65536"/>
                            <a:gd name="T7" fmla="*/ 0 60000 65536"/>
                            <a:gd name="T8" fmla="*/ 0 60000 65536"/>
                          </a:gdLst>
                          <a:ahLst/>
                          <a:cxnLst>
                            <a:cxn ang="T6">
                              <a:pos x="T0" y="T1"/>
                            </a:cxn>
                            <a:cxn ang="T7">
                              <a:pos x="T2" y="T3"/>
                            </a:cxn>
                            <a:cxn ang="T8">
                              <a:pos x="T4" y="T5"/>
                            </a:cxn>
                          </a:cxnLst>
                          <a:rect l="0" t="0" r="r" b="b"/>
                          <a:pathLst>
                            <a:path w="106" h="83">
                              <a:moveTo>
                                <a:pt x="106" y="83"/>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D81FC28" id="任意多边形 12584"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0.05pt,4.65pt,254.75pt,.5pt" coordsize="1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" filled="f" strokeweight=".3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68832" behindDoc="0" locked="0" layoutInCell="1" allowOverlap="1" wp14:anchorId="0F26D7D5" wp14:editId="6032B176">
                <wp:simplePos x="0" y="0"/>
                <wp:positionH relativeFrom="column">
                  <wp:posOffset>3162300</wp:posOffset>
                </wp:positionH>
                <wp:positionV relativeFrom="paragraph">
                  <wp:posOffset>59055</wp:posOffset>
                </wp:positionV>
                <wp:extent cx="140335" cy="26670"/>
                <wp:effectExtent l="5080" t="10795" r="6985" b="10160"/>
                <wp:wrapNone/>
                <wp:docPr id="12583" name="任意多边形 1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26670"/>
                        </a:xfrm>
                        <a:custGeom>
                          <a:avLst/>
                          <a:gdLst>
                            <a:gd name="T0" fmla="*/ 0 w 221"/>
                            <a:gd name="T1" fmla="*/ 2147483646 h 42"/>
                            <a:gd name="T2" fmla="*/ 2147483646 w 221"/>
                            <a:gd name="T3" fmla="*/ 0 h 42"/>
                            <a:gd name="T4" fmla="*/ 2147483646 w 221"/>
                            <a:gd name="T5" fmla="*/ 0 h 42"/>
                            <a:gd name="T6" fmla="*/ 0 60000 65536"/>
                            <a:gd name="T7" fmla="*/ 0 60000 65536"/>
                            <a:gd name="T8" fmla="*/ 0 60000 65536"/>
                          </a:gdLst>
                          <a:ahLst/>
                          <a:cxnLst>
                            <a:cxn ang="T6">
                              <a:pos x="T0" y="T1"/>
                            </a:cxn>
                            <a:cxn ang="T7">
                              <a:pos x="T2" y="T3"/>
                            </a:cxn>
                            <a:cxn ang="T8">
                              <a:pos x="T4" y="T5"/>
                            </a:cxn>
                          </a:cxnLst>
                          <a:rect l="0" t="0" r="r" b="b"/>
                          <a:pathLst>
                            <a:path w="221" h="42">
                              <a:moveTo>
                                <a:pt x="0" y="42"/>
                              </a:moveTo>
                              <a:lnTo>
                                <a:pt x="22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023E37D" id="任意多边形 12583"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pt,6.75pt,260.05pt,4.65pt" coordsize="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" filled="f" strokeweight=".3pt">
                <v:stroke endcap="round"/>
                <v:path arrowok="t" o:connecttype="custom" o:connectlocs="0,2147483646;2147483646,0;2147483646,0" o:connectangles="0,0,0"/>
              </v:polyline>
            </w:pict>
          </mc:Fallback>
        </mc:AlternateContent>
      </w:r>
      <w:r w:rsidRPr="00132152">
        <w:rPr>
          <w:noProof/>
        </w:rPr>
        <mc:AlternateContent>
          <mc:Choice Requires="wps">
            <w:drawing>
              <wp:anchor distT="0" distB="0" distL="114300" distR="114300" simplePos="0" relativeHeight="251764736" behindDoc="0" locked="0" layoutInCell="1" allowOverlap="1" wp14:anchorId="13CEE6B8" wp14:editId="0375D513">
                <wp:simplePos x="0" y="0"/>
                <wp:positionH relativeFrom="column">
                  <wp:posOffset>3235325</wp:posOffset>
                </wp:positionH>
                <wp:positionV relativeFrom="paragraph">
                  <wp:posOffset>135890</wp:posOffset>
                </wp:positionV>
                <wp:extent cx="0" cy="343535"/>
                <wp:effectExtent l="11430" t="11430" r="7620" b="6985"/>
                <wp:wrapNone/>
                <wp:docPr id="12582" name="任意多边形 12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3535"/>
                        </a:xfrm>
                        <a:custGeom>
                          <a:avLst/>
                          <a:gdLst>
                            <a:gd name="T0" fmla="*/ 0 h 541"/>
                            <a:gd name="T1" fmla="*/ 2147483646 h 541"/>
                            <a:gd name="T2" fmla="*/ 2147483646 h 541"/>
                            <a:gd name="T3" fmla="*/ 0 60000 65536"/>
                            <a:gd name="T4" fmla="*/ 0 60000 65536"/>
                            <a:gd name="T5" fmla="*/ 0 60000 65536"/>
                          </a:gdLst>
                          <a:ahLst/>
                          <a:cxnLst>
                            <a:cxn ang="T3">
                              <a:pos x="0" y="T0"/>
                            </a:cxn>
                            <a:cxn ang="T4">
                              <a:pos x="0" y="T1"/>
                            </a:cxn>
                            <a:cxn ang="T5">
                              <a:pos x="0" y="T2"/>
                            </a:cxn>
                          </a:cxnLst>
                          <a:rect l="0" t="0" r="r" b="b"/>
                          <a:pathLst>
                            <a:path h="541">
                              <a:moveTo>
                                <a:pt x="0" y="0"/>
                              </a:moveTo>
                              <a:lnTo>
                                <a:pt x="0" y="54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3F8548" id="任意多边形 12582"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0.7pt,254.75pt,37.75pt" coordsize="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" filled="f" strokeweight=".3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62688" behindDoc="0" locked="0" layoutInCell="1" allowOverlap="1" wp14:anchorId="5A7BDE2B" wp14:editId="5D06EE29">
                <wp:simplePos x="0" y="0"/>
                <wp:positionH relativeFrom="column">
                  <wp:posOffset>3162300</wp:posOffset>
                </wp:positionH>
                <wp:positionV relativeFrom="paragraph">
                  <wp:posOffset>85725</wp:posOffset>
                </wp:positionV>
                <wp:extent cx="73025" cy="50165"/>
                <wp:effectExtent l="14605" t="8890" r="7620" b="7620"/>
                <wp:wrapNone/>
                <wp:docPr id="12581" name="任意多边形 12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0165"/>
                        </a:xfrm>
                        <a:custGeom>
                          <a:avLst/>
                          <a:gdLst>
                            <a:gd name="T0" fmla="*/ 2147483646 w 115"/>
                            <a:gd name="T1" fmla="*/ 2147483646 h 79"/>
                            <a:gd name="T2" fmla="*/ 0 w 115"/>
                            <a:gd name="T3" fmla="*/ 0 h 79"/>
                            <a:gd name="T4" fmla="*/ 0 w 115"/>
                            <a:gd name="T5" fmla="*/ 0 h 79"/>
                            <a:gd name="T6" fmla="*/ 0 60000 65536"/>
                            <a:gd name="T7" fmla="*/ 0 60000 65536"/>
                            <a:gd name="T8" fmla="*/ 0 60000 65536"/>
                          </a:gdLst>
                          <a:ahLst/>
                          <a:cxnLst>
                            <a:cxn ang="T6">
                              <a:pos x="T0" y="T1"/>
                            </a:cxn>
                            <a:cxn ang="T7">
                              <a:pos x="T2" y="T3"/>
                            </a:cxn>
                            <a:cxn ang="T8">
                              <a:pos x="T4" y="T5"/>
                            </a:cxn>
                          </a:cxnLst>
                          <a:rect l="0" t="0" r="r" b="b"/>
                          <a:pathLst>
                            <a:path w="115" h="79">
                              <a:moveTo>
                                <a:pt x="115" y="79"/>
                              </a:moveTo>
                              <a:lnTo>
                                <a:pt x="0"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2F9494C" id="任意多边形 12581"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0.7pt,249pt,6.75pt" coordsize="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" filled="f" strokeweight=".9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15584" behindDoc="0" locked="0" layoutInCell="1" allowOverlap="1" wp14:anchorId="6DEB933A" wp14:editId="017C0D56">
                <wp:simplePos x="0" y="0"/>
                <wp:positionH relativeFrom="column">
                  <wp:posOffset>1228090</wp:posOffset>
                </wp:positionH>
                <wp:positionV relativeFrom="paragraph">
                  <wp:posOffset>55245</wp:posOffset>
                </wp:positionV>
                <wp:extent cx="140335" cy="27305"/>
                <wp:effectExtent l="13970" t="6985" r="7620" b="13335"/>
                <wp:wrapNone/>
                <wp:docPr id="12580" name="任意多边形 12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27305"/>
                        </a:xfrm>
                        <a:custGeom>
                          <a:avLst/>
                          <a:gdLst>
                            <a:gd name="T0" fmla="*/ 0 w 221"/>
                            <a:gd name="T1" fmla="*/ 2147483646 h 43"/>
                            <a:gd name="T2" fmla="*/ 2147483646 w 221"/>
                            <a:gd name="T3" fmla="*/ 0 h 43"/>
                            <a:gd name="T4" fmla="*/ 2147483646 w 221"/>
                            <a:gd name="T5" fmla="*/ 0 h 43"/>
                            <a:gd name="T6" fmla="*/ 0 60000 65536"/>
                            <a:gd name="T7" fmla="*/ 0 60000 65536"/>
                            <a:gd name="T8" fmla="*/ 0 60000 65536"/>
                          </a:gdLst>
                          <a:ahLst/>
                          <a:cxnLst>
                            <a:cxn ang="T6">
                              <a:pos x="T0" y="T1"/>
                            </a:cxn>
                            <a:cxn ang="T7">
                              <a:pos x="T2" y="T3"/>
                            </a:cxn>
                            <a:cxn ang="T8">
                              <a:pos x="T4" y="T5"/>
                            </a:cxn>
                          </a:cxnLst>
                          <a:rect l="0" t="0" r="r" b="b"/>
                          <a:pathLst>
                            <a:path w="221" h="43">
                              <a:moveTo>
                                <a:pt x="0" y="43"/>
                              </a:moveTo>
                              <a:lnTo>
                                <a:pt x="22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40DF62" id="任意多边形 12580"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7pt,6.5pt,107.75pt,4.35pt" coordsize="2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" filled="f" strokeweight=".3pt">
                <v:stroke endcap="round"/>
                <v:path arrowok="t" o:connecttype="custom" o:connectlocs="0,2147483646;2147483646,0;2147483646,0" o:connectangles="0,0,0"/>
              </v:polyline>
            </w:pict>
          </mc:Fallback>
        </mc:AlternateContent>
      </w:r>
      <w:r w:rsidRPr="00132152">
        <w:rPr>
          <w:noProof/>
        </w:rPr>
        <mc:AlternateContent>
          <mc:Choice Requires="wps">
            <w:drawing>
              <wp:anchor distT="0" distB="0" distL="114300" distR="114300" simplePos="0" relativeHeight="251714560" behindDoc="0" locked="0" layoutInCell="1" allowOverlap="1" wp14:anchorId="0F185A10" wp14:editId="3443C5AC">
                <wp:simplePos x="0" y="0"/>
                <wp:positionH relativeFrom="column">
                  <wp:posOffset>1301115</wp:posOffset>
                </wp:positionH>
                <wp:positionV relativeFrom="paragraph">
                  <wp:posOffset>1270</wp:posOffset>
                </wp:positionV>
                <wp:extent cx="67310" cy="53975"/>
                <wp:effectExtent l="20320" t="10160" r="7620" b="12065"/>
                <wp:wrapNone/>
                <wp:docPr id="12579" name="任意多边形 12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53975"/>
                        </a:xfrm>
                        <a:custGeom>
                          <a:avLst/>
                          <a:gdLst>
                            <a:gd name="T0" fmla="*/ 2147483646 w 106"/>
                            <a:gd name="T1" fmla="*/ 2147483646 h 85"/>
                            <a:gd name="T2" fmla="*/ 0 w 106"/>
                            <a:gd name="T3" fmla="*/ 0 h 85"/>
                            <a:gd name="T4" fmla="*/ 256047875 w 106"/>
                            <a:gd name="T5" fmla="*/ 0 h 85"/>
                            <a:gd name="T6" fmla="*/ 0 60000 65536"/>
                            <a:gd name="T7" fmla="*/ 0 60000 65536"/>
                            <a:gd name="T8" fmla="*/ 0 60000 65536"/>
                          </a:gdLst>
                          <a:ahLst/>
                          <a:cxnLst>
                            <a:cxn ang="T6">
                              <a:pos x="T0" y="T1"/>
                            </a:cxn>
                            <a:cxn ang="T7">
                              <a:pos x="T2" y="T3"/>
                            </a:cxn>
                            <a:cxn ang="T8">
                              <a:pos x="T4" y="T5"/>
                            </a:cxn>
                          </a:cxnLst>
                          <a:rect l="0" t="0" r="r" b="b"/>
                          <a:pathLst>
                            <a:path w="106" h="85">
                              <a:moveTo>
                                <a:pt x="106" y="85"/>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69819A8" id="任意多边形 12579"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7.75pt,4.35pt,102.45pt,.1pt,102.5pt,.1pt" coordsize="1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" filled="f" strokeweight=".3pt">
                <v:stroke endcap="round"/>
                <v:path arrowok="t" o:connecttype="custom" o:connectlocs="2147483646,2147483646;0,0;2147483646,0" o:connectangles="0,0,0"/>
              </v:polyline>
            </w:pict>
          </mc:Fallback>
        </mc:AlternateContent>
      </w:r>
      <w:r w:rsidRPr="00132152">
        <w:rPr>
          <w:noProof/>
        </w:rPr>
        <mc:AlternateContent>
          <mc:Choice Requires="wps">
            <w:drawing>
              <wp:anchor distT="0" distB="0" distL="114300" distR="114300" simplePos="0" relativeHeight="251713536" behindDoc="0" locked="0" layoutInCell="1" allowOverlap="1" wp14:anchorId="27031CC2" wp14:editId="3D730253">
                <wp:simplePos x="0" y="0"/>
                <wp:positionH relativeFrom="column">
                  <wp:posOffset>1301115</wp:posOffset>
                </wp:positionH>
                <wp:positionV relativeFrom="paragraph">
                  <wp:posOffset>131445</wp:posOffset>
                </wp:positionV>
                <wp:extent cx="1270" cy="347980"/>
                <wp:effectExtent l="10795" t="6985" r="6985" b="6985"/>
                <wp:wrapNone/>
                <wp:docPr id="12578" name="任意多边形 12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47980"/>
                        </a:xfrm>
                        <a:custGeom>
                          <a:avLst/>
                          <a:gdLst>
                            <a:gd name="T0" fmla="*/ 0 w 2"/>
                            <a:gd name="T1" fmla="*/ 0 h 548"/>
                            <a:gd name="T2" fmla="*/ 0 w 2"/>
                            <a:gd name="T3" fmla="*/ 2147483646 h 548"/>
                            <a:gd name="T4" fmla="*/ 512095750 w 2"/>
                            <a:gd name="T5" fmla="*/ 2147483646 h 548"/>
                            <a:gd name="T6" fmla="*/ 0 60000 65536"/>
                            <a:gd name="T7" fmla="*/ 0 60000 65536"/>
                            <a:gd name="T8" fmla="*/ 0 60000 65536"/>
                          </a:gdLst>
                          <a:ahLst/>
                          <a:cxnLst>
                            <a:cxn ang="T6">
                              <a:pos x="T0" y="T1"/>
                            </a:cxn>
                            <a:cxn ang="T7">
                              <a:pos x="T2" y="T3"/>
                            </a:cxn>
                            <a:cxn ang="T8">
                              <a:pos x="T4" y="T5"/>
                            </a:cxn>
                          </a:cxnLst>
                          <a:rect l="0" t="0" r="r" b="b"/>
                          <a:pathLst>
                            <a:path w="2" h="548">
                              <a:moveTo>
                                <a:pt x="0" y="0"/>
                              </a:moveTo>
                              <a:lnTo>
                                <a:pt x="0" y="548"/>
                              </a:lnTo>
                              <a:lnTo>
                                <a:pt x="2" y="54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3BFF8ED" id="任意多边形 12578"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0.35pt,102.45pt,37.75pt,102.55pt,37.75pt" coordsize="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12512" behindDoc="0" locked="0" layoutInCell="1" allowOverlap="1" wp14:anchorId="002D030F" wp14:editId="59DB0A99">
                <wp:simplePos x="0" y="0"/>
                <wp:positionH relativeFrom="column">
                  <wp:posOffset>1228090</wp:posOffset>
                </wp:positionH>
                <wp:positionV relativeFrom="paragraph">
                  <wp:posOffset>82550</wp:posOffset>
                </wp:positionV>
                <wp:extent cx="73025" cy="48895"/>
                <wp:effectExtent l="13970" t="5715" r="8255" b="12065"/>
                <wp:wrapNone/>
                <wp:docPr id="16735" name="任意多边形 16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48895"/>
                        </a:xfrm>
                        <a:custGeom>
                          <a:avLst/>
                          <a:gdLst>
                            <a:gd name="T0" fmla="*/ 2147483646 w 115"/>
                            <a:gd name="T1" fmla="*/ 2147483646 h 77"/>
                            <a:gd name="T2" fmla="*/ 0 w 115"/>
                            <a:gd name="T3" fmla="*/ 0 h 77"/>
                            <a:gd name="T4" fmla="*/ 0 w 115"/>
                            <a:gd name="T5" fmla="*/ 0 h 77"/>
                            <a:gd name="T6" fmla="*/ 0 60000 65536"/>
                            <a:gd name="T7" fmla="*/ 0 60000 65536"/>
                            <a:gd name="T8" fmla="*/ 0 60000 65536"/>
                          </a:gdLst>
                          <a:ahLst/>
                          <a:cxnLst>
                            <a:cxn ang="T6">
                              <a:pos x="T0" y="T1"/>
                            </a:cxn>
                            <a:cxn ang="T7">
                              <a:pos x="T2" y="T3"/>
                            </a:cxn>
                            <a:cxn ang="T8">
                              <a:pos x="T4" y="T5"/>
                            </a:cxn>
                          </a:cxnLst>
                          <a:rect l="0" t="0" r="r" b="b"/>
                          <a:pathLst>
                            <a:path w="115" h="77">
                              <a:moveTo>
                                <a:pt x="115" y="77"/>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5710184" id="任意多边形 16735"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0.35pt,96.7pt,6.5pt" coordsize="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" filled="f" strokeweight=".3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11488" behindDoc="0" locked="0" layoutInCell="1" allowOverlap="1" wp14:anchorId="4332799B" wp14:editId="0270185D">
                <wp:simplePos x="0" y="0"/>
                <wp:positionH relativeFrom="column">
                  <wp:posOffset>2540635</wp:posOffset>
                </wp:positionH>
                <wp:positionV relativeFrom="paragraph">
                  <wp:posOffset>82550</wp:posOffset>
                </wp:positionV>
                <wp:extent cx="73025" cy="48895"/>
                <wp:effectExtent l="12065" t="5715" r="10160" b="12065"/>
                <wp:wrapNone/>
                <wp:docPr id="16734" name="任意多边形 16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48895"/>
                        </a:xfrm>
                        <a:custGeom>
                          <a:avLst/>
                          <a:gdLst>
                            <a:gd name="T0" fmla="*/ 2147483646 w 115"/>
                            <a:gd name="T1" fmla="*/ 2147483646 h 77"/>
                            <a:gd name="T2" fmla="*/ 0 w 115"/>
                            <a:gd name="T3" fmla="*/ 0 h 77"/>
                            <a:gd name="T4" fmla="*/ 0 w 115"/>
                            <a:gd name="T5" fmla="*/ 0 h 77"/>
                            <a:gd name="T6" fmla="*/ 0 60000 65536"/>
                            <a:gd name="T7" fmla="*/ 0 60000 65536"/>
                            <a:gd name="T8" fmla="*/ 0 60000 65536"/>
                          </a:gdLst>
                          <a:ahLst/>
                          <a:cxnLst>
                            <a:cxn ang="T6">
                              <a:pos x="T0" y="T1"/>
                            </a:cxn>
                            <a:cxn ang="T7">
                              <a:pos x="T2" y="T3"/>
                            </a:cxn>
                            <a:cxn ang="T8">
                              <a:pos x="T4" y="T5"/>
                            </a:cxn>
                          </a:cxnLst>
                          <a:rect l="0" t="0" r="r" b="b"/>
                          <a:pathLst>
                            <a:path w="115" h="77">
                              <a:moveTo>
                                <a:pt x="115" y="77"/>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8516C4C" id="任意多边形 16734"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5.8pt,10.35pt,200.05pt,6.5pt" coordsize="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" filled="f" strokeweight=".3pt">
                <v:stroke endcap="round"/>
                <v:path arrowok="t" o:connecttype="custom" o:connectlocs="2147483646,2147483646;0,0;0,0" o:connectangles="0,0,0"/>
              </v:polyline>
            </w:pict>
          </mc:Fallback>
        </mc:AlternateContent>
      </w:r>
      <w:r w:rsidRPr="00132152">
        <w:rPr>
          <w:noProof/>
        </w:rPr>
        <mc:AlternateContent>
          <mc:Choice Requires="wps">
            <w:drawing>
              <wp:anchor distT="0" distB="0" distL="114300" distR="114300" simplePos="0" relativeHeight="251710464" behindDoc="0" locked="0" layoutInCell="1" allowOverlap="1" wp14:anchorId="21634E3A" wp14:editId="79BCC183">
                <wp:simplePos x="0" y="0"/>
                <wp:positionH relativeFrom="column">
                  <wp:posOffset>2540635</wp:posOffset>
                </wp:positionH>
                <wp:positionV relativeFrom="paragraph">
                  <wp:posOffset>55245</wp:posOffset>
                </wp:positionV>
                <wp:extent cx="140970" cy="27305"/>
                <wp:effectExtent l="12065" t="6985" r="8890" b="13335"/>
                <wp:wrapNone/>
                <wp:docPr id="16733" name="任意多边形 16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27305"/>
                        </a:xfrm>
                        <a:custGeom>
                          <a:avLst/>
                          <a:gdLst>
                            <a:gd name="T0" fmla="*/ 0 w 222"/>
                            <a:gd name="T1" fmla="*/ 2147483646 h 43"/>
                            <a:gd name="T2" fmla="*/ 2147483646 w 222"/>
                            <a:gd name="T3" fmla="*/ 0 h 43"/>
                            <a:gd name="T4" fmla="*/ 2147483646 w 222"/>
                            <a:gd name="T5" fmla="*/ 0 h 43"/>
                            <a:gd name="T6" fmla="*/ 0 60000 65536"/>
                            <a:gd name="T7" fmla="*/ 0 60000 65536"/>
                            <a:gd name="T8" fmla="*/ 0 60000 65536"/>
                          </a:gdLst>
                          <a:ahLst/>
                          <a:cxnLst>
                            <a:cxn ang="T6">
                              <a:pos x="T0" y="T1"/>
                            </a:cxn>
                            <a:cxn ang="T7">
                              <a:pos x="T2" y="T3"/>
                            </a:cxn>
                            <a:cxn ang="T8">
                              <a:pos x="T4" y="T5"/>
                            </a:cxn>
                          </a:cxnLst>
                          <a:rect l="0" t="0" r="r" b="b"/>
                          <a:pathLst>
                            <a:path w="222" h="43">
                              <a:moveTo>
                                <a:pt x="0" y="43"/>
                              </a:moveTo>
                              <a:lnTo>
                                <a:pt x="22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A13A4A" id="任意多边形 16733"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05pt,6.5pt,211.15pt,4.35pt" coordsize="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" filled="f" strokeweight=".3pt">
                <v:stroke endcap="round"/>
                <v:path arrowok="t" o:connecttype="custom" o:connectlocs="0,2147483646;2147483646,0;2147483646,0" o:connectangles="0,0,0"/>
              </v:polyline>
            </w:pict>
          </mc:Fallback>
        </mc:AlternateContent>
      </w:r>
      <w:r w:rsidRPr="00132152">
        <w:rPr>
          <w:noProof/>
        </w:rPr>
        <mc:AlternateContent>
          <mc:Choice Requires="wps">
            <w:drawing>
              <wp:anchor distT="0" distB="0" distL="114300" distR="114300" simplePos="0" relativeHeight="251709440" behindDoc="0" locked="0" layoutInCell="1" allowOverlap="1" wp14:anchorId="5958C981" wp14:editId="3E375113">
                <wp:simplePos x="0" y="0"/>
                <wp:positionH relativeFrom="column">
                  <wp:posOffset>2613660</wp:posOffset>
                </wp:positionH>
                <wp:positionV relativeFrom="paragraph">
                  <wp:posOffset>1270</wp:posOffset>
                </wp:positionV>
                <wp:extent cx="67945" cy="53975"/>
                <wp:effectExtent l="18415" t="10160" r="8890" b="12065"/>
                <wp:wrapNone/>
                <wp:docPr id="16732" name="任意多边形 16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53975"/>
                        </a:xfrm>
                        <a:custGeom>
                          <a:avLst/>
                          <a:gdLst>
                            <a:gd name="T0" fmla="*/ 2147483646 w 107"/>
                            <a:gd name="T1" fmla="*/ 2147483646 h 85"/>
                            <a:gd name="T2" fmla="*/ 0 w 107"/>
                            <a:gd name="T3" fmla="*/ 0 h 85"/>
                            <a:gd name="T4" fmla="*/ 256047875 w 107"/>
                            <a:gd name="T5" fmla="*/ 0 h 85"/>
                            <a:gd name="T6" fmla="*/ 0 60000 65536"/>
                            <a:gd name="T7" fmla="*/ 0 60000 65536"/>
                            <a:gd name="T8" fmla="*/ 0 60000 65536"/>
                          </a:gdLst>
                          <a:ahLst/>
                          <a:cxnLst>
                            <a:cxn ang="T6">
                              <a:pos x="T0" y="T1"/>
                            </a:cxn>
                            <a:cxn ang="T7">
                              <a:pos x="T2" y="T3"/>
                            </a:cxn>
                            <a:cxn ang="T8">
                              <a:pos x="T4" y="T5"/>
                            </a:cxn>
                          </a:cxnLst>
                          <a:rect l="0" t="0" r="r" b="b"/>
                          <a:pathLst>
                            <a:path w="107" h="85">
                              <a:moveTo>
                                <a:pt x="107" y="85"/>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DF466C3" id="任意多边形 16732"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15pt,4.35pt,205.8pt,.1pt,205.85pt,.1pt" coordsize="1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" filled="f" strokeweight=".3pt">
                <v:stroke endcap="round"/>
                <v:path arrowok="t" o:connecttype="custom" o:connectlocs="2147483646,2147483646;0,0;2147483646,0" o:connectangles="0,0,0"/>
              </v:polyline>
            </w:pict>
          </mc:Fallback>
        </mc:AlternateContent>
      </w:r>
      <w:r w:rsidRPr="00132152">
        <w:rPr>
          <w:noProof/>
        </w:rPr>
        <mc:AlternateContent>
          <mc:Choice Requires="wps">
            <w:drawing>
              <wp:anchor distT="0" distB="0" distL="114300" distR="114300" simplePos="0" relativeHeight="251707392" behindDoc="0" locked="0" layoutInCell="1" allowOverlap="1" wp14:anchorId="6B2E1F5D" wp14:editId="63762E57">
                <wp:simplePos x="0" y="0"/>
                <wp:positionH relativeFrom="column">
                  <wp:posOffset>2613660</wp:posOffset>
                </wp:positionH>
                <wp:positionV relativeFrom="paragraph">
                  <wp:posOffset>131445</wp:posOffset>
                </wp:positionV>
                <wp:extent cx="1270" cy="347980"/>
                <wp:effectExtent l="8890" t="6985" r="8890" b="6985"/>
                <wp:wrapNone/>
                <wp:docPr id="16731" name="任意多边形 16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47980"/>
                        </a:xfrm>
                        <a:custGeom>
                          <a:avLst/>
                          <a:gdLst>
                            <a:gd name="T0" fmla="*/ 0 w 2"/>
                            <a:gd name="T1" fmla="*/ 0 h 548"/>
                            <a:gd name="T2" fmla="*/ 0 w 2"/>
                            <a:gd name="T3" fmla="*/ 2147483646 h 548"/>
                            <a:gd name="T4" fmla="*/ 512095750 w 2"/>
                            <a:gd name="T5" fmla="*/ 2147483646 h 548"/>
                            <a:gd name="T6" fmla="*/ 0 60000 65536"/>
                            <a:gd name="T7" fmla="*/ 0 60000 65536"/>
                            <a:gd name="T8" fmla="*/ 0 60000 65536"/>
                          </a:gdLst>
                          <a:ahLst/>
                          <a:cxnLst>
                            <a:cxn ang="T6">
                              <a:pos x="T0" y="T1"/>
                            </a:cxn>
                            <a:cxn ang="T7">
                              <a:pos x="T2" y="T3"/>
                            </a:cxn>
                            <a:cxn ang="T8">
                              <a:pos x="T4" y="T5"/>
                            </a:cxn>
                          </a:cxnLst>
                          <a:rect l="0" t="0" r="r" b="b"/>
                          <a:pathLst>
                            <a:path w="2" h="548">
                              <a:moveTo>
                                <a:pt x="0" y="0"/>
                              </a:moveTo>
                              <a:lnTo>
                                <a:pt x="0" y="548"/>
                              </a:lnTo>
                              <a:lnTo>
                                <a:pt x="2" y="548"/>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A5C0F75" id="任意多边形 16731"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5.8pt,10.35pt,205.8pt,37.75pt,205.9pt,37.75pt" coordsize="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" filled="f" strokeweight=".3pt">
                <v:stroke endcap="round"/>
                <v:path arrowok="t" o:connecttype="custom" o:connectlocs="0,0;0,2147483646;2147483646,2147483646" o:connectangles="0,0,0"/>
              </v:polyline>
            </w:pict>
          </mc:Fallback>
        </mc:AlternateContent>
      </w:r>
    </w:p>
    <w:p w14:paraId="5F4CA80C" w14:textId="77777777" w:rsidR="00912DC4" w:rsidRPr="00132152" w:rsidRDefault="00912DC4" w:rsidP="00912DC4">
      <w:pPr>
        <w:spacing w:line="360" w:lineRule="auto"/>
        <w:rPr>
          <w:rFonts w:ascii="宋体" w:hAnsi="宋体"/>
          <w:szCs w:val="24"/>
        </w:rPr>
      </w:pPr>
      <w:r w:rsidRPr="00132152">
        <w:rPr>
          <w:noProof/>
        </w:rPr>
        <mc:AlternateContent>
          <mc:Choice Requires="wps">
            <w:drawing>
              <wp:anchor distT="0" distB="0" distL="114300" distR="114300" simplePos="0" relativeHeight="251828224" behindDoc="0" locked="0" layoutInCell="1" allowOverlap="1" wp14:anchorId="47DCADAD" wp14:editId="77FF992A">
                <wp:simplePos x="0" y="0"/>
                <wp:positionH relativeFrom="column">
                  <wp:posOffset>3909695</wp:posOffset>
                </wp:positionH>
                <wp:positionV relativeFrom="paragraph">
                  <wp:posOffset>189230</wp:posOffset>
                </wp:positionV>
                <wp:extent cx="61595" cy="198120"/>
                <wp:effectExtent l="0" t="0" r="14605" b="11430"/>
                <wp:wrapNone/>
                <wp:docPr id="9343" name="矩形 9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D9E1"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43" o:spid="_x0000_s1532" style="position:absolute;left:0;text-align:left;margin-left:307.85pt;margin-top:14.9pt;width:4.85pt;height:1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" filled="f" stroked="f">
                <v:textbox style="mso-fit-shape-to-text:t" inset="0,0,0,0">
                  <w:txbxContent>
                    <w:p w14:paraId="534FD9E1"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827200" behindDoc="0" locked="0" layoutInCell="1" allowOverlap="1" wp14:anchorId="23A3DFDD" wp14:editId="60CFE1A6">
                <wp:simplePos x="0" y="0"/>
                <wp:positionH relativeFrom="column">
                  <wp:posOffset>3837940</wp:posOffset>
                </wp:positionH>
                <wp:positionV relativeFrom="paragraph">
                  <wp:posOffset>147320</wp:posOffset>
                </wp:positionV>
                <wp:extent cx="76835" cy="198120"/>
                <wp:effectExtent l="0" t="0" r="18415" b="11430"/>
                <wp:wrapNone/>
                <wp:docPr id="9342" name="矩形 9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C6F9" w14:textId="77777777" w:rsidR="005024C9" w:rsidRDefault="005024C9" w:rsidP="00912DC4">
                            <w:r>
                              <w:rPr>
                                <w:rFonts w:ascii="Times New Roman" w:hAnsi="Times New Roman"/>
                                <w:i/>
                                <w:iCs/>
                                <w:color w:val="000000"/>
                                <w:kern w:val="0"/>
                                <w:sz w:val="18"/>
                                <w:szCs w:val="18"/>
                              </w:rPr>
                              <w:t>w</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42" o:spid="_x0000_s1533" style="position:absolute;left:0;text-align:left;margin-left:302.2pt;margin-top:11.6pt;width:6.05pt;height:15.6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" filled="f" stroked="f">
                <v:textbox style="mso-fit-shape-to-text:t" inset="0,0,0,0">
                  <w:txbxContent>
                    <w:p w14:paraId="2909C6F9" w14:textId="77777777" w:rsidR="005024C9" w:rsidRDefault="005024C9" w:rsidP="00912DC4">
                      <w:proofErr w:type="gramStart"/>
                      <w:r>
                        <w:rPr>
                          <w:rFonts w:ascii="Times New Roman" w:hAnsi="Times New Roman"/>
                          <w:i/>
                          <w:iCs/>
                          <w:color w:val="000000"/>
                          <w:kern w:val="0"/>
                          <w:sz w:val="18"/>
                          <w:szCs w:val="18"/>
                        </w:rPr>
                        <w:t>w</w:t>
                      </w:r>
                      <w:proofErr w:type="gramEnd"/>
                    </w:p>
                  </w:txbxContent>
                </v:textbox>
              </v:rect>
            </w:pict>
          </mc:Fallback>
        </mc:AlternateContent>
      </w:r>
      <w:r w:rsidRPr="00132152">
        <w:rPr>
          <w:noProof/>
        </w:rPr>
        <mc:AlternateContent>
          <mc:Choice Requires="wps">
            <w:drawing>
              <wp:anchor distT="0" distB="0" distL="114300" distR="114300" simplePos="0" relativeHeight="251830272" behindDoc="0" locked="0" layoutInCell="1" allowOverlap="1" wp14:anchorId="22107845" wp14:editId="6CE2B62C">
                <wp:simplePos x="0" y="0"/>
                <wp:positionH relativeFrom="column">
                  <wp:posOffset>3691890</wp:posOffset>
                </wp:positionH>
                <wp:positionV relativeFrom="paragraph">
                  <wp:posOffset>184150</wp:posOffset>
                </wp:positionV>
                <wp:extent cx="78740" cy="198120"/>
                <wp:effectExtent l="0" t="0" r="16510" b="11430"/>
                <wp:wrapNone/>
                <wp:docPr id="9341" name="矩形 9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86A2"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41" o:spid="_x0000_s1534" style="position:absolute;left:0;text-align:left;margin-left:290.7pt;margin-top:14.5pt;width:6.2pt;height:15.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" filled="f" stroked="f">
                <v:textbox style="mso-fit-shape-to-text:t" inset="0,0,0,0">
                  <w:txbxContent>
                    <w:p w14:paraId="163486A2"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829248" behindDoc="0" locked="0" layoutInCell="1" allowOverlap="1" wp14:anchorId="50739E49" wp14:editId="7E8C2A5C">
                <wp:simplePos x="0" y="0"/>
                <wp:positionH relativeFrom="column">
                  <wp:posOffset>3650615</wp:posOffset>
                </wp:positionH>
                <wp:positionV relativeFrom="paragraph">
                  <wp:posOffset>136525</wp:posOffset>
                </wp:positionV>
                <wp:extent cx="45085" cy="198120"/>
                <wp:effectExtent l="0" t="0" r="12065" b="11430"/>
                <wp:wrapNone/>
                <wp:docPr id="9340" name="矩形 9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6D16" w14:textId="77777777" w:rsidR="005024C9" w:rsidRDefault="005024C9" w:rsidP="00912DC4">
                            <w:r>
                              <w:rPr>
                                <w:rFonts w:ascii="Times New Roman" w:hAnsi="Times New Roman"/>
                                <w:i/>
                                <w:iCs/>
                                <w:color w:val="000000"/>
                                <w:kern w:val="0"/>
                                <w:sz w:val="18"/>
                                <w:szCs w:val="18"/>
                              </w:rPr>
                              <w:t>s</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40" o:spid="_x0000_s1535" style="position:absolute;left:0;text-align:left;margin-left:287.45pt;margin-top:10.75pt;width:3.55pt;height:15.6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" filled="f" stroked="f">
                <v:textbox style="mso-fit-shape-to-text:t" inset="0,0,0,0">
                  <w:txbxContent>
                    <w:p w14:paraId="25146D16" w14:textId="77777777" w:rsidR="005024C9" w:rsidRDefault="005024C9" w:rsidP="00912DC4">
                      <w:proofErr w:type="gramStart"/>
                      <w:r>
                        <w:rPr>
                          <w:rFonts w:ascii="Times New Roman" w:hAnsi="Times New Roman"/>
                          <w:i/>
                          <w:iCs/>
                          <w:color w:val="000000"/>
                          <w:kern w:val="0"/>
                          <w:sz w:val="18"/>
                          <w:szCs w:val="18"/>
                        </w:rPr>
                        <w:t>s</w:t>
                      </w:r>
                      <w:proofErr w:type="gramEnd"/>
                    </w:p>
                  </w:txbxContent>
                </v:textbox>
              </v:rect>
            </w:pict>
          </mc:Fallback>
        </mc:AlternateContent>
      </w:r>
      <w:r w:rsidRPr="00132152">
        <w:rPr>
          <w:noProof/>
        </w:rPr>
        <mc:AlternateContent>
          <mc:Choice Requires="wps">
            <w:drawing>
              <wp:anchor distT="0" distB="0" distL="114300" distR="114300" simplePos="0" relativeHeight="251825152" behindDoc="0" locked="0" layoutInCell="1" allowOverlap="1" wp14:anchorId="62421570" wp14:editId="1C3D5A02">
                <wp:simplePos x="0" y="0"/>
                <wp:positionH relativeFrom="column">
                  <wp:posOffset>3483610</wp:posOffset>
                </wp:positionH>
                <wp:positionV relativeFrom="paragraph">
                  <wp:posOffset>183515</wp:posOffset>
                </wp:positionV>
                <wp:extent cx="55880" cy="198120"/>
                <wp:effectExtent l="0" t="0" r="1270" b="11430"/>
                <wp:wrapNone/>
                <wp:docPr id="9339" name="矩形 9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69D9"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9" o:spid="_x0000_s1536" style="position:absolute;left:0;text-align:left;margin-left:274.3pt;margin-top:14.45pt;width:4.4pt;height:1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" filled="f" stroked="f">
                <v:textbox style="mso-fit-shape-to-text:t" inset="0,0,0,0">
                  <w:txbxContent>
                    <w:p w14:paraId="56AC69D9"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824128" behindDoc="0" locked="0" layoutInCell="1" allowOverlap="1" wp14:anchorId="78B2BCEA" wp14:editId="7C065411">
                <wp:simplePos x="0" y="0"/>
                <wp:positionH relativeFrom="column">
                  <wp:posOffset>3415030</wp:posOffset>
                </wp:positionH>
                <wp:positionV relativeFrom="paragraph">
                  <wp:posOffset>138430</wp:posOffset>
                </wp:positionV>
                <wp:extent cx="76835" cy="198120"/>
                <wp:effectExtent l="0" t="0" r="18415" b="11430"/>
                <wp:wrapNone/>
                <wp:docPr id="9338" name="矩形 9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60EE" w14:textId="77777777" w:rsidR="005024C9" w:rsidRDefault="005024C9" w:rsidP="00912DC4">
                            <w:r>
                              <w:rPr>
                                <w:rFonts w:ascii="Times New Roman" w:hAnsi="Times New Roman"/>
                                <w:i/>
                                <w:iCs/>
                                <w:color w:val="000000"/>
                                <w:kern w:val="0"/>
                                <w:sz w:val="18"/>
                                <w:szCs w:val="18"/>
                              </w:rPr>
                              <w:t>w</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8" o:spid="_x0000_s1537" style="position:absolute;left:0;text-align:left;margin-left:268.9pt;margin-top:10.9pt;width:6.05pt;height:15.6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" filled="f" stroked="f">
                <v:textbox style="mso-fit-shape-to-text:t" inset="0,0,0,0">
                  <w:txbxContent>
                    <w:p w14:paraId="65B560EE" w14:textId="77777777" w:rsidR="005024C9" w:rsidRDefault="005024C9" w:rsidP="00912DC4">
                      <w:proofErr w:type="gramStart"/>
                      <w:r>
                        <w:rPr>
                          <w:rFonts w:ascii="Times New Roman" w:hAnsi="Times New Roman"/>
                          <w:i/>
                          <w:iCs/>
                          <w:color w:val="000000"/>
                          <w:kern w:val="0"/>
                          <w:sz w:val="18"/>
                          <w:szCs w:val="18"/>
                        </w:rPr>
                        <w:t>w</w:t>
                      </w:r>
                      <w:proofErr w:type="gramEnd"/>
                    </w:p>
                  </w:txbxContent>
                </v:textbox>
              </v:rect>
            </w:pict>
          </mc:Fallback>
        </mc:AlternateContent>
      </w:r>
      <w:r w:rsidRPr="00132152">
        <w:rPr>
          <w:noProof/>
        </w:rPr>
        <mc:AlternateContent>
          <mc:Choice Requires="wps">
            <w:drawing>
              <wp:anchor distT="0" distB="0" distL="114300" distR="114300" simplePos="0" relativeHeight="251667456" behindDoc="0" locked="0" layoutInCell="1" allowOverlap="1" wp14:anchorId="19D40225" wp14:editId="7563038E">
                <wp:simplePos x="0" y="0"/>
                <wp:positionH relativeFrom="column">
                  <wp:posOffset>1976120</wp:posOffset>
                </wp:positionH>
                <wp:positionV relativeFrom="paragraph">
                  <wp:posOffset>167005</wp:posOffset>
                </wp:positionV>
                <wp:extent cx="60325" cy="198120"/>
                <wp:effectExtent l="0" t="0" r="15875" b="11430"/>
                <wp:wrapNone/>
                <wp:docPr id="9337" name="矩形 9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A444"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7" o:spid="_x0000_s1538" style="position:absolute;left:0;text-align:left;margin-left:155.6pt;margin-top:13.15pt;width:4.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" filled="f" stroked="f">
                <v:textbox style="mso-fit-shape-to-text:t" inset="0,0,0,0">
                  <w:txbxContent>
                    <w:p w14:paraId="1395A444"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666432" behindDoc="0" locked="0" layoutInCell="1" allowOverlap="1" wp14:anchorId="728C4EAD" wp14:editId="0BB338DD">
                <wp:simplePos x="0" y="0"/>
                <wp:positionH relativeFrom="column">
                  <wp:posOffset>1904365</wp:posOffset>
                </wp:positionH>
                <wp:positionV relativeFrom="paragraph">
                  <wp:posOffset>127635</wp:posOffset>
                </wp:positionV>
                <wp:extent cx="76835" cy="198120"/>
                <wp:effectExtent l="0" t="0" r="18415" b="11430"/>
                <wp:wrapNone/>
                <wp:docPr id="9336" name="矩形 9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AAB1" w14:textId="77777777" w:rsidR="005024C9" w:rsidRDefault="005024C9" w:rsidP="00912DC4">
                            <w:r>
                              <w:rPr>
                                <w:rFonts w:ascii="Times New Roman" w:hAnsi="Times New Roman"/>
                                <w:i/>
                                <w:iCs/>
                                <w:color w:val="000000"/>
                                <w:kern w:val="0"/>
                                <w:sz w:val="18"/>
                                <w:szCs w:val="18"/>
                              </w:rPr>
                              <w:t>w</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6" o:spid="_x0000_s1539" style="position:absolute;left:0;text-align:left;margin-left:149.95pt;margin-top:10.05pt;width:6.05pt;height:15.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" filled="f" stroked="f">
                <v:textbox style="mso-fit-shape-to-text:t" inset="0,0,0,0">
                  <w:txbxContent>
                    <w:p w14:paraId="11E7AAB1" w14:textId="77777777" w:rsidR="005024C9" w:rsidRDefault="005024C9" w:rsidP="00912DC4">
                      <w:proofErr w:type="gramStart"/>
                      <w:r>
                        <w:rPr>
                          <w:rFonts w:ascii="Times New Roman" w:hAnsi="Times New Roman"/>
                          <w:i/>
                          <w:iCs/>
                          <w:color w:val="000000"/>
                          <w:kern w:val="0"/>
                          <w:sz w:val="18"/>
                          <w:szCs w:val="18"/>
                        </w:rPr>
                        <w:t>w</w:t>
                      </w:r>
                      <w:proofErr w:type="gramEnd"/>
                    </w:p>
                  </w:txbxContent>
                </v:textbox>
              </v:rect>
            </w:pict>
          </mc:Fallback>
        </mc:AlternateContent>
      </w:r>
      <w:r w:rsidRPr="00132152">
        <w:rPr>
          <w:noProof/>
        </w:rPr>
        <mc:AlternateContent>
          <mc:Choice Requires="wps">
            <w:drawing>
              <wp:anchor distT="0" distB="0" distL="114300" distR="114300" simplePos="0" relativeHeight="251672576" behindDoc="0" locked="0" layoutInCell="1" allowOverlap="1" wp14:anchorId="75992D0E" wp14:editId="106269D3">
                <wp:simplePos x="0" y="0"/>
                <wp:positionH relativeFrom="column">
                  <wp:posOffset>1702435</wp:posOffset>
                </wp:positionH>
                <wp:positionV relativeFrom="paragraph">
                  <wp:posOffset>124460</wp:posOffset>
                </wp:positionV>
                <wp:extent cx="45085" cy="198120"/>
                <wp:effectExtent l="0" t="0" r="12065" b="11430"/>
                <wp:wrapNone/>
                <wp:docPr id="9335" name="矩形 9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BC34" w14:textId="77777777" w:rsidR="005024C9" w:rsidRDefault="005024C9" w:rsidP="00912DC4">
                            <w:r>
                              <w:rPr>
                                <w:rFonts w:ascii="Times New Roman" w:hAnsi="Times New Roman"/>
                                <w:i/>
                                <w:iCs/>
                                <w:color w:val="000000"/>
                                <w:kern w:val="0"/>
                                <w:sz w:val="18"/>
                                <w:szCs w:val="18"/>
                              </w:rPr>
                              <w:t>s</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5" o:spid="_x0000_s1540" style="position:absolute;left:0;text-align:left;margin-left:134.05pt;margin-top:9.8pt;width:3.55pt;height:15.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" filled="f" stroked="f">
                <v:textbox style="mso-fit-shape-to-text:t" inset="0,0,0,0">
                  <w:txbxContent>
                    <w:p w14:paraId="3A40BC34" w14:textId="77777777" w:rsidR="005024C9" w:rsidRDefault="005024C9" w:rsidP="00912DC4">
                      <w:proofErr w:type="gramStart"/>
                      <w:r>
                        <w:rPr>
                          <w:rFonts w:ascii="Times New Roman" w:hAnsi="Times New Roman"/>
                          <w:i/>
                          <w:iCs/>
                          <w:color w:val="000000"/>
                          <w:kern w:val="0"/>
                          <w:sz w:val="18"/>
                          <w:szCs w:val="18"/>
                        </w:rPr>
                        <w:t>s</w:t>
                      </w:r>
                      <w:proofErr w:type="gramEnd"/>
                    </w:p>
                  </w:txbxContent>
                </v:textbox>
              </v:rect>
            </w:pict>
          </mc:Fallback>
        </mc:AlternateContent>
      </w:r>
      <w:r w:rsidRPr="00132152">
        <w:rPr>
          <w:noProof/>
        </w:rPr>
        <mc:AlternateContent>
          <mc:Choice Requires="wps">
            <w:drawing>
              <wp:anchor distT="0" distB="0" distL="114300" distR="114300" simplePos="0" relativeHeight="251673600" behindDoc="0" locked="0" layoutInCell="1" allowOverlap="1" wp14:anchorId="2A828152" wp14:editId="6BA7ED12">
                <wp:simplePos x="0" y="0"/>
                <wp:positionH relativeFrom="column">
                  <wp:posOffset>1750060</wp:posOffset>
                </wp:positionH>
                <wp:positionV relativeFrom="paragraph">
                  <wp:posOffset>172720</wp:posOffset>
                </wp:positionV>
                <wp:extent cx="64135" cy="198120"/>
                <wp:effectExtent l="0" t="0" r="12065" b="11430"/>
                <wp:wrapNone/>
                <wp:docPr id="9334" name="矩形 9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81EA"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4" o:spid="_x0000_s1541" style="position:absolute;left:0;text-align:left;margin-left:137.8pt;margin-top:13.6pt;width:5.05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" filled="f" stroked="f">
                <v:textbox style="mso-fit-shape-to-text:t" inset="0,0,0,0">
                  <w:txbxContent>
                    <w:p w14:paraId="4E1E81EA"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670528" behindDoc="0" locked="0" layoutInCell="1" allowOverlap="1" wp14:anchorId="243EB3EB" wp14:editId="1488F2E6">
                <wp:simplePos x="0" y="0"/>
                <wp:positionH relativeFrom="column">
                  <wp:posOffset>1532890</wp:posOffset>
                </wp:positionH>
                <wp:positionV relativeFrom="paragraph">
                  <wp:posOffset>172720</wp:posOffset>
                </wp:positionV>
                <wp:extent cx="46355" cy="198120"/>
                <wp:effectExtent l="0" t="0" r="10795" b="11430"/>
                <wp:wrapNone/>
                <wp:docPr id="9332" name="矩形 9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D02D" w14:textId="77777777" w:rsidR="005024C9" w:rsidRDefault="005024C9" w:rsidP="00912DC4">
                            <w:r>
                              <w:rPr>
                                <w:rFonts w:ascii="Times New Roman" w:hAnsi="Times New Roman"/>
                                <w:color w:val="000000"/>
                                <w:kern w:val="0"/>
                                <w:sz w:val="12"/>
                                <w:szCs w:val="12"/>
                              </w:rPr>
                              <w:t>f</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2" o:spid="_x0000_s1542" style="position:absolute;left:0;text-align:left;margin-left:120.7pt;margin-top:13.6pt;width:3.6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" filled="f" stroked="f">
                <v:textbox style="mso-fit-shape-to-text:t" inset="0,0,0,0">
                  <w:txbxContent>
                    <w:p w14:paraId="3402D02D" w14:textId="77777777" w:rsidR="005024C9" w:rsidRDefault="005024C9" w:rsidP="00912DC4">
                      <w:proofErr w:type="gramStart"/>
                      <w:r>
                        <w:rPr>
                          <w:rFonts w:ascii="Times New Roman" w:hAnsi="Times New Roman"/>
                          <w:color w:val="000000"/>
                          <w:kern w:val="0"/>
                          <w:sz w:val="12"/>
                          <w:szCs w:val="12"/>
                        </w:rPr>
                        <w:t>f</w:t>
                      </w:r>
                      <w:proofErr w:type="gramEnd"/>
                    </w:p>
                  </w:txbxContent>
                </v:textbox>
              </v:rect>
            </w:pict>
          </mc:Fallback>
        </mc:AlternateContent>
      </w:r>
      <w:r w:rsidRPr="00132152">
        <w:rPr>
          <w:noProof/>
        </w:rPr>
        <mc:AlternateContent>
          <mc:Choice Requires="wps">
            <w:drawing>
              <wp:anchor distT="0" distB="0" distL="114300" distR="114300" simplePos="0" relativeHeight="251836416" behindDoc="0" locked="0" layoutInCell="1" allowOverlap="1" wp14:anchorId="64DB21B1" wp14:editId="45A86FB9">
                <wp:simplePos x="0" y="0"/>
                <wp:positionH relativeFrom="column">
                  <wp:posOffset>4424680</wp:posOffset>
                </wp:positionH>
                <wp:positionV relativeFrom="paragraph">
                  <wp:posOffset>245745</wp:posOffset>
                </wp:positionV>
                <wp:extent cx="86360" cy="396240"/>
                <wp:effectExtent l="0" t="0" r="8890" b="3810"/>
                <wp:wrapNone/>
                <wp:docPr id="9331" name="矩形 9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1A602"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p w14:paraId="18BA8175" w14:textId="77777777" w:rsidR="005024C9" w:rsidRPr="00A70E88" w:rsidRDefault="005024C9" w:rsidP="00912DC4">
                            <w:pPr>
                              <w:rPr>
                                <w:sz w:val="15"/>
                                <w:szCs w:val="15"/>
                              </w:rP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31" o:spid="_x0000_s1543" style="position:absolute;left:0;text-align:left;margin-left:348.4pt;margin-top:19.35pt;width:6.8pt;height:31.2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" filled="f" stroked="f">
                <v:textbox style="mso-fit-shape-to-text:t" inset="0,0,0,0">
                  <w:txbxContent>
                    <w:p w14:paraId="7131A602" w14:textId="77777777" w:rsidR="005024C9" w:rsidRPr="00FB2E1F" w:rsidRDefault="005024C9" w:rsidP="00912DC4">
                      <w:pPr>
                        <w:rPr>
                          <w:rFonts w:ascii="Times New Roman" w:hAnsi="Times New Roman"/>
                          <w:szCs w:val="21"/>
                        </w:rPr>
                      </w:pPr>
                      <w:r w:rsidRPr="00FB2E1F">
                        <w:rPr>
                          <w:rFonts w:ascii="Times New Roman" w:hAnsi="Times New Roman"/>
                          <w:color w:val="000000"/>
                          <w:kern w:val="0"/>
                          <w:szCs w:val="21"/>
                        </w:rPr>
                        <w:t>1</w:t>
                      </w:r>
                    </w:p>
                    <w:p w14:paraId="18BA8175" w14:textId="77777777" w:rsidR="005024C9" w:rsidRPr="00A70E88" w:rsidRDefault="005024C9" w:rsidP="00912DC4">
                      <w:pPr>
                        <w:rPr>
                          <w:sz w:val="15"/>
                          <w:szCs w:val="15"/>
                        </w:rPr>
                      </w:pPr>
                    </w:p>
                  </w:txbxContent>
                </v:textbox>
              </v:rect>
            </w:pict>
          </mc:Fallback>
        </mc:AlternateContent>
      </w:r>
      <w:r w:rsidRPr="00132152">
        <w:rPr>
          <w:noProof/>
        </w:rPr>
        <mc:AlternateContent>
          <mc:Choice Requires="wpg">
            <w:drawing>
              <wp:anchor distT="0" distB="0" distL="114300" distR="114300" simplePos="0" relativeHeight="251850752" behindDoc="0" locked="0" layoutInCell="1" allowOverlap="1" wp14:anchorId="69D2DFAD" wp14:editId="59DBD706">
                <wp:simplePos x="0" y="0"/>
                <wp:positionH relativeFrom="column">
                  <wp:posOffset>1388110</wp:posOffset>
                </wp:positionH>
                <wp:positionV relativeFrom="paragraph">
                  <wp:posOffset>212725</wp:posOffset>
                </wp:positionV>
                <wp:extent cx="717550" cy="165100"/>
                <wp:effectExtent l="0" t="0" r="25400" b="25400"/>
                <wp:wrapNone/>
                <wp:docPr id="9303" name="组合 9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65100"/>
                          <a:chOff x="4087" y="2046"/>
                          <a:chExt cx="1130" cy="260"/>
                        </a:xfrm>
                      </wpg:grpSpPr>
                      <wps:wsp>
                        <wps:cNvPr id="25204" name="Freeform 10145"/>
                        <wps:cNvSpPr>
                          <a:spLocks/>
                        </wps:cNvSpPr>
                        <wps:spPr bwMode="auto">
                          <a:xfrm>
                            <a:off x="4826" y="2046"/>
                            <a:ext cx="2" cy="260"/>
                          </a:xfrm>
                          <a:custGeom>
                            <a:avLst/>
                            <a:gdLst>
                              <a:gd name="T0" fmla="*/ 0 w 2"/>
                              <a:gd name="T1" fmla="*/ 0 h 260"/>
                              <a:gd name="T2" fmla="*/ 0 w 2"/>
                              <a:gd name="T3" fmla="*/ 260 h 260"/>
                              <a:gd name="T4" fmla="*/ 2 w 2"/>
                              <a:gd name="T5" fmla="*/ 260 h 260"/>
                            </a:gdLst>
                            <a:ahLst/>
                            <a:cxnLst>
                              <a:cxn ang="0">
                                <a:pos x="T0" y="T1"/>
                              </a:cxn>
                              <a:cxn ang="0">
                                <a:pos x="T2" y="T3"/>
                              </a:cxn>
                              <a:cxn ang="0">
                                <a:pos x="T4" y="T5"/>
                              </a:cxn>
                            </a:cxnLst>
                            <a:rect l="0" t="0" r="r" b="b"/>
                            <a:pathLst>
                              <a:path w="2" h="260">
                                <a:moveTo>
                                  <a:pt x="0" y="0"/>
                                </a:moveTo>
                                <a:lnTo>
                                  <a:pt x="0" y="260"/>
                                </a:lnTo>
                                <a:lnTo>
                                  <a:pt x="2"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5" name="Freeform 10146"/>
                        <wps:cNvSpPr>
                          <a:spLocks/>
                        </wps:cNvSpPr>
                        <wps:spPr bwMode="auto">
                          <a:xfrm>
                            <a:off x="5139"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6" name="Freeform 10147"/>
                        <wps:cNvSpPr>
                          <a:spLocks/>
                        </wps:cNvSpPr>
                        <wps:spPr bwMode="auto">
                          <a:xfrm>
                            <a:off x="4866" y="2208"/>
                            <a:ext cx="234" cy="0"/>
                          </a:xfrm>
                          <a:custGeom>
                            <a:avLst/>
                            <a:gdLst>
                              <a:gd name="T0" fmla="*/ 0 w 234"/>
                              <a:gd name="T1" fmla="*/ 234 w 234"/>
                              <a:gd name="T2" fmla="*/ 234 w 234"/>
                            </a:gdLst>
                            <a:ahLst/>
                            <a:cxnLst>
                              <a:cxn ang="0">
                                <a:pos x="T0" y="0"/>
                              </a:cxn>
                              <a:cxn ang="0">
                                <a:pos x="T1" y="0"/>
                              </a:cxn>
                              <a:cxn ang="0">
                                <a:pos x="T2" y="0"/>
                              </a:cxn>
                            </a:cxnLst>
                            <a:rect l="0" t="0" r="r" b="b"/>
                            <a:pathLst>
                              <a:path w="234">
                                <a:moveTo>
                                  <a:pt x="0" y="0"/>
                                </a:moveTo>
                                <a:lnTo>
                                  <a:pt x="23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7" name="Freeform 10148"/>
                        <wps:cNvSpPr>
                          <a:spLocks/>
                        </wps:cNvSpPr>
                        <wps:spPr bwMode="auto">
                          <a:xfrm>
                            <a:off x="4826" y="2129"/>
                            <a:ext cx="2" cy="157"/>
                          </a:xfrm>
                          <a:custGeom>
                            <a:avLst/>
                            <a:gdLst>
                              <a:gd name="T0" fmla="*/ 0 w 2"/>
                              <a:gd name="T1" fmla="*/ 157 h 157"/>
                              <a:gd name="T2" fmla="*/ 0 w 2"/>
                              <a:gd name="T3" fmla="*/ 0 h 157"/>
                              <a:gd name="T4" fmla="*/ 2 w 2"/>
                              <a:gd name="T5" fmla="*/ 0 h 157"/>
                            </a:gdLst>
                            <a:ahLst/>
                            <a:cxnLst>
                              <a:cxn ang="0">
                                <a:pos x="T0" y="T1"/>
                              </a:cxn>
                              <a:cxn ang="0">
                                <a:pos x="T2" y="T3"/>
                              </a:cxn>
                              <a:cxn ang="0">
                                <a:pos x="T4" y="T5"/>
                              </a:cxn>
                            </a:cxnLst>
                            <a:rect l="0" t="0" r="r" b="b"/>
                            <a:pathLst>
                              <a:path w="2" h="157">
                                <a:moveTo>
                                  <a:pt x="0" y="157"/>
                                </a:moveTo>
                                <a:lnTo>
                                  <a:pt x="0" y="0"/>
                                </a:lnTo>
                                <a:lnTo>
                                  <a:pt x="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 name="Freeform 10149"/>
                        <wps:cNvSpPr>
                          <a:spLocks/>
                        </wps:cNvSpPr>
                        <wps:spPr bwMode="auto">
                          <a:xfrm>
                            <a:off x="4784" y="2166"/>
                            <a:ext cx="85" cy="83"/>
                          </a:xfrm>
                          <a:custGeom>
                            <a:avLst/>
                            <a:gdLst>
                              <a:gd name="T0" fmla="*/ 85 w 85"/>
                              <a:gd name="T1" fmla="*/ 0 h 83"/>
                              <a:gd name="T2" fmla="*/ 0 w 85"/>
                              <a:gd name="T3" fmla="*/ 83 h 83"/>
                              <a:gd name="T4" fmla="*/ 1 w 85"/>
                              <a:gd name="T5" fmla="*/ 83 h 83"/>
                            </a:gdLst>
                            <a:ahLst/>
                            <a:cxnLst>
                              <a:cxn ang="0">
                                <a:pos x="T0" y="T1"/>
                              </a:cxn>
                              <a:cxn ang="0">
                                <a:pos x="T2" y="T3"/>
                              </a:cxn>
                              <a:cxn ang="0">
                                <a:pos x="T4" y="T5"/>
                              </a:cxn>
                            </a:cxnLst>
                            <a:rect l="0" t="0" r="r" b="b"/>
                            <a:pathLst>
                              <a:path w="85" h="83">
                                <a:moveTo>
                                  <a:pt x="85" y="0"/>
                                </a:moveTo>
                                <a:lnTo>
                                  <a:pt x="0" y="83"/>
                                </a:lnTo>
                                <a:lnTo>
                                  <a:pt x="1"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9" name="Freeform 10150"/>
                        <wps:cNvSpPr>
                          <a:spLocks/>
                        </wps:cNvSpPr>
                        <wps:spPr bwMode="auto">
                          <a:xfrm>
                            <a:off x="4748" y="2208"/>
                            <a:ext cx="157" cy="0"/>
                          </a:xfrm>
                          <a:custGeom>
                            <a:avLst/>
                            <a:gdLst>
                              <a:gd name="T0" fmla="*/ 157 w 157"/>
                              <a:gd name="T1" fmla="*/ 0 w 157"/>
                              <a:gd name="T2" fmla="*/ 0 w 157"/>
                            </a:gdLst>
                            <a:ahLst/>
                            <a:cxnLst>
                              <a:cxn ang="0">
                                <a:pos x="T0" y="0"/>
                              </a:cxn>
                              <a:cxn ang="0">
                                <a:pos x="T1" y="0"/>
                              </a:cxn>
                              <a:cxn ang="0">
                                <a:pos x="T2" y="0"/>
                              </a:cxn>
                            </a:cxnLst>
                            <a:rect l="0" t="0" r="r" b="b"/>
                            <a:pathLst>
                              <a:path w="157">
                                <a:moveTo>
                                  <a:pt x="157"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0" name="Freeform 10151"/>
                        <wps:cNvSpPr>
                          <a:spLocks/>
                        </wps:cNvSpPr>
                        <wps:spPr bwMode="auto">
                          <a:xfrm>
                            <a:off x="5139" y="2129"/>
                            <a:ext cx="1" cy="157"/>
                          </a:xfrm>
                          <a:custGeom>
                            <a:avLst/>
                            <a:gdLst>
                              <a:gd name="T0" fmla="*/ 0 w 1"/>
                              <a:gd name="T1" fmla="*/ 0 h 157"/>
                              <a:gd name="T2" fmla="*/ 0 w 1"/>
                              <a:gd name="T3" fmla="*/ 157 h 157"/>
                              <a:gd name="T4" fmla="*/ 1 w 1"/>
                              <a:gd name="T5" fmla="*/ 157 h 157"/>
                            </a:gdLst>
                            <a:ahLst/>
                            <a:cxnLst>
                              <a:cxn ang="0">
                                <a:pos x="T0" y="T1"/>
                              </a:cxn>
                              <a:cxn ang="0">
                                <a:pos x="T2" y="T3"/>
                              </a:cxn>
                              <a:cxn ang="0">
                                <a:pos x="T4" y="T5"/>
                              </a:cxn>
                            </a:cxnLst>
                            <a:rect l="0" t="0" r="r" b="b"/>
                            <a:pathLst>
                              <a:path w="1" h="157">
                                <a:moveTo>
                                  <a:pt x="0" y="0"/>
                                </a:moveTo>
                                <a:lnTo>
                                  <a:pt x="0" y="157"/>
                                </a:lnTo>
                                <a:lnTo>
                                  <a:pt x="1"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0" name="Freeform 10152"/>
                        <wps:cNvSpPr>
                          <a:spLocks/>
                        </wps:cNvSpPr>
                        <wps:spPr bwMode="auto">
                          <a:xfrm>
                            <a:off x="5098" y="2166"/>
                            <a:ext cx="83" cy="83"/>
                          </a:xfrm>
                          <a:custGeom>
                            <a:avLst/>
                            <a:gdLst>
                              <a:gd name="T0" fmla="*/ 0 w 83"/>
                              <a:gd name="T1" fmla="*/ 83 h 83"/>
                              <a:gd name="T2" fmla="*/ 83 w 83"/>
                              <a:gd name="T3" fmla="*/ 0 h 83"/>
                              <a:gd name="T4" fmla="*/ 83 w 83"/>
                              <a:gd name="T5" fmla="*/ 0 h 83"/>
                            </a:gdLst>
                            <a:ahLst/>
                            <a:cxnLst>
                              <a:cxn ang="0">
                                <a:pos x="T0" y="T1"/>
                              </a:cxn>
                              <a:cxn ang="0">
                                <a:pos x="T2" y="T3"/>
                              </a:cxn>
                              <a:cxn ang="0">
                                <a:pos x="T4" y="T5"/>
                              </a:cxn>
                            </a:cxnLst>
                            <a:rect l="0" t="0" r="r" b="b"/>
                            <a:pathLst>
                              <a:path w="83" h="83">
                                <a:moveTo>
                                  <a:pt x="0" y="83"/>
                                </a:moveTo>
                                <a:lnTo>
                                  <a:pt x="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2" name="Freeform 10153"/>
                        <wps:cNvSpPr>
                          <a:spLocks/>
                        </wps:cNvSpPr>
                        <wps:spPr bwMode="auto">
                          <a:xfrm>
                            <a:off x="5062" y="2208"/>
                            <a:ext cx="155" cy="0"/>
                          </a:xfrm>
                          <a:custGeom>
                            <a:avLst/>
                            <a:gdLst>
                              <a:gd name="T0" fmla="*/ 0 w 155"/>
                              <a:gd name="T1" fmla="*/ 155 w 155"/>
                              <a:gd name="T2" fmla="*/ 155 w 155"/>
                            </a:gdLst>
                            <a:ahLst/>
                            <a:cxnLst>
                              <a:cxn ang="0">
                                <a:pos x="T0" y="0"/>
                              </a:cxn>
                              <a:cxn ang="0">
                                <a:pos x="T1" y="0"/>
                              </a:cxn>
                              <a:cxn ang="0">
                                <a:pos x="T2" y="0"/>
                              </a:cxn>
                            </a:cxnLst>
                            <a:rect l="0" t="0" r="r" b="b"/>
                            <a:pathLst>
                              <a:path w="155">
                                <a:moveTo>
                                  <a:pt x="0" y="0"/>
                                </a:moveTo>
                                <a:lnTo>
                                  <a:pt x="1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3" name="Freeform 10154"/>
                        <wps:cNvSpPr>
                          <a:spLocks/>
                        </wps:cNvSpPr>
                        <wps:spPr bwMode="auto">
                          <a:xfrm>
                            <a:off x="4478"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4" name="Freeform 10155"/>
                        <wps:cNvSpPr>
                          <a:spLocks/>
                        </wps:cNvSpPr>
                        <wps:spPr bwMode="auto">
                          <a:xfrm>
                            <a:off x="4826" y="2046"/>
                            <a:ext cx="2" cy="260"/>
                          </a:xfrm>
                          <a:custGeom>
                            <a:avLst/>
                            <a:gdLst>
                              <a:gd name="T0" fmla="*/ 0 w 2"/>
                              <a:gd name="T1" fmla="*/ 0 h 260"/>
                              <a:gd name="T2" fmla="*/ 0 w 2"/>
                              <a:gd name="T3" fmla="*/ 260 h 260"/>
                              <a:gd name="T4" fmla="*/ 2 w 2"/>
                              <a:gd name="T5" fmla="*/ 260 h 260"/>
                            </a:gdLst>
                            <a:ahLst/>
                            <a:cxnLst>
                              <a:cxn ang="0">
                                <a:pos x="T0" y="T1"/>
                              </a:cxn>
                              <a:cxn ang="0">
                                <a:pos x="T2" y="T3"/>
                              </a:cxn>
                              <a:cxn ang="0">
                                <a:pos x="T4" y="T5"/>
                              </a:cxn>
                            </a:cxnLst>
                            <a:rect l="0" t="0" r="r" b="b"/>
                            <a:pathLst>
                              <a:path w="2" h="260">
                                <a:moveTo>
                                  <a:pt x="0" y="0"/>
                                </a:moveTo>
                                <a:lnTo>
                                  <a:pt x="0" y="260"/>
                                </a:lnTo>
                                <a:lnTo>
                                  <a:pt x="2"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5" name="Freeform 10156"/>
                        <wps:cNvSpPr>
                          <a:spLocks/>
                        </wps:cNvSpPr>
                        <wps:spPr bwMode="auto">
                          <a:xfrm>
                            <a:off x="4517" y="2208"/>
                            <a:ext cx="270" cy="0"/>
                          </a:xfrm>
                          <a:custGeom>
                            <a:avLst/>
                            <a:gdLst>
                              <a:gd name="T0" fmla="*/ 0 w 270"/>
                              <a:gd name="T1" fmla="*/ 269 w 270"/>
                              <a:gd name="T2" fmla="*/ 270 w 270"/>
                            </a:gdLst>
                            <a:ahLst/>
                            <a:cxnLst>
                              <a:cxn ang="0">
                                <a:pos x="T0" y="0"/>
                              </a:cxn>
                              <a:cxn ang="0">
                                <a:pos x="T1" y="0"/>
                              </a:cxn>
                              <a:cxn ang="0">
                                <a:pos x="T2" y="0"/>
                              </a:cxn>
                            </a:cxnLst>
                            <a:rect l="0" t="0" r="r" b="b"/>
                            <a:pathLst>
                              <a:path w="270">
                                <a:moveTo>
                                  <a:pt x="0" y="0"/>
                                </a:moveTo>
                                <a:lnTo>
                                  <a:pt x="269" y="0"/>
                                </a:lnTo>
                                <a:lnTo>
                                  <a:pt x="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6" name="Freeform 10157"/>
                        <wps:cNvSpPr>
                          <a:spLocks/>
                        </wps:cNvSpPr>
                        <wps:spPr bwMode="auto">
                          <a:xfrm>
                            <a:off x="4478" y="2129"/>
                            <a:ext cx="1" cy="157"/>
                          </a:xfrm>
                          <a:custGeom>
                            <a:avLst/>
                            <a:gdLst>
                              <a:gd name="T0" fmla="*/ 0 w 1"/>
                              <a:gd name="T1" fmla="*/ 157 h 157"/>
                              <a:gd name="T2" fmla="*/ 0 w 1"/>
                              <a:gd name="T3" fmla="*/ 0 h 157"/>
                              <a:gd name="T4" fmla="*/ 1 w 1"/>
                              <a:gd name="T5" fmla="*/ 0 h 157"/>
                            </a:gdLst>
                            <a:ahLst/>
                            <a:cxnLst>
                              <a:cxn ang="0">
                                <a:pos x="T0" y="T1"/>
                              </a:cxn>
                              <a:cxn ang="0">
                                <a:pos x="T2" y="T3"/>
                              </a:cxn>
                              <a:cxn ang="0">
                                <a:pos x="T4" y="T5"/>
                              </a:cxn>
                            </a:cxnLst>
                            <a:rect l="0" t="0" r="r" b="b"/>
                            <a:pathLst>
                              <a:path w="1" h="157">
                                <a:moveTo>
                                  <a:pt x="0" y="157"/>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7" name="Freeform 10158"/>
                        <wps:cNvSpPr>
                          <a:spLocks/>
                        </wps:cNvSpPr>
                        <wps:spPr bwMode="auto">
                          <a:xfrm>
                            <a:off x="4437" y="2166"/>
                            <a:ext cx="83" cy="83"/>
                          </a:xfrm>
                          <a:custGeom>
                            <a:avLst/>
                            <a:gdLst>
                              <a:gd name="T0" fmla="*/ 83 w 83"/>
                              <a:gd name="T1" fmla="*/ 0 h 83"/>
                              <a:gd name="T2" fmla="*/ 0 w 83"/>
                              <a:gd name="T3" fmla="*/ 83 h 83"/>
                              <a:gd name="T4" fmla="*/ 0 w 83"/>
                              <a:gd name="T5" fmla="*/ 83 h 83"/>
                            </a:gdLst>
                            <a:ahLst/>
                            <a:cxnLst>
                              <a:cxn ang="0">
                                <a:pos x="T0" y="T1"/>
                              </a:cxn>
                              <a:cxn ang="0">
                                <a:pos x="T2" y="T3"/>
                              </a:cxn>
                              <a:cxn ang="0">
                                <a:pos x="T4" y="T5"/>
                              </a:cxn>
                            </a:cxnLst>
                            <a:rect l="0" t="0" r="r" b="b"/>
                            <a:pathLst>
                              <a:path w="83" h="83">
                                <a:moveTo>
                                  <a:pt x="83" y="0"/>
                                </a:moveTo>
                                <a:lnTo>
                                  <a:pt x="0"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8" name="Freeform 10159"/>
                        <wps:cNvSpPr>
                          <a:spLocks/>
                        </wps:cNvSpPr>
                        <wps:spPr bwMode="auto">
                          <a:xfrm>
                            <a:off x="4401" y="2208"/>
                            <a:ext cx="155" cy="0"/>
                          </a:xfrm>
                          <a:custGeom>
                            <a:avLst/>
                            <a:gdLst>
                              <a:gd name="T0" fmla="*/ 155 w 155"/>
                              <a:gd name="T1" fmla="*/ 0 w 155"/>
                              <a:gd name="T2" fmla="*/ 0 w 155"/>
                            </a:gdLst>
                            <a:ahLst/>
                            <a:cxnLst>
                              <a:cxn ang="0">
                                <a:pos x="T0" y="0"/>
                              </a:cxn>
                              <a:cxn ang="0">
                                <a:pos x="T1" y="0"/>
                              </a:cxn>
                              <a:cxn ang="0">
                                <a:pos x="T2" y="0"/>
                              </a:cxn>
                            </a:cxnLst>
                            <a:rect l="0" t="0" r="r" b="b"/>
                            <a:pathLst>
                              <a:path w="155">
                                <a:moveTo>
                                  <a:pt x="155"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9" name="Freeform 10160"/>
                        <wps:cNvSpPr>
                          <a:spLocks/>
                        </wps:cNvSpPr>
                        <wps:spPr bwMode="auto">
                          <a:xfrm>
                            <a:off x="4826" y="2129"/>
                            <a:ext cx="2" cy="157"/>
                          </a:xfrm>
                          <a:custGeom>
                            <a:avLst/>
                            <a:gdLst>
                              <a:gd name="T0" fmla="*/ 0 w 2"/>
                              <a:gd name="T1" fmla="*/ 0 h 157"/>
                              <a:gd name="T2" fmla="*/ 0 w 2"/>
                              <a:gd name="T3" fmla="*/ 157 h 157"/>
                              <a:gd name="T4" fmla="*/ 2 w 2"/>
                              <a:gd name="T5" fmla="*/ 157 h 157"/>
                            </a:gdLst>
                            <a:ahLst/>
                            <a:cxnLst>
                              <a:cxn ang="0">
                                <a:pos x="T0" y="T1"/>
                              </a:cxn>
                              <a:cxn ang="0">
                                <a:pos x="T2" y="T3"/>
                              </a:cxn>
                              <a:cxn ang="0">
                                <a:pos x="T4" y="T5"/>
                              </a:cxn>
                            </a:cxnLst>
                            <a:rect l="0" t="0" r="r" b="b"/>
                            <a:pathLst>
                              <a:path w="2" h="157">
                                <a:moveTo>
                                  <a:pt x="0" y="0"/>
                                </a:moveTo>
                                <a:lnTo>
                                  <a:pt x="0" y="157"/>
                                </a:lnTo>
                                <a:lnTo>
                                  <a:pt x="2"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0" name="Freeform 10161"/>
                        <wps:cNvSpPr>
                          <a:spLocks/>
                        </wps:cNvSpPr>
                        <wps:spPr bwMode="auto">
                          <a:xfrm>
                            <a:off x="4784" y="2166"/>
                            <a:ext cx="85" cy="83"/>
                          </a:xfrm>
                          <a:custGeom>
                            <a:avLst/>
                            <a:gdLst>
                              <a:gd name="T0" fmla="*/ 0 w 85"/>
                              <a:gd name="T1" fmla="*/ 83 h 83"/>
                              <a:gd name="T2" fmla="*/ 84 w 85"/>
                              <a:gd name="T3" fmla="*/ 0 h 83"/>
                              <a:gd name="T4" fmla="*/ 85 w 85"/>
                              <a:gd name="T5" fmla="*/ 0 h 83"/>
                            </a:gdLst>
                            <a:ahLst/>
                            <a:cxnLst>
                              <a:cxn ang="0">
                                <a:pos x="T0" y="T1"/>
                              </a:cxn>
                              <a:cxn ang="0">
                                <a:pos x="T2" y="T3"/>
                              </a:cxn>
                              <a:cxn ang="0">
                                <a:pos x="T4" y="T5"/>
                              </a:cxn>
                            </a:cxnLst>
                            <a:rect l="0" t="0" r="r" b="b"/>
                            <a:pathLst>
                              <a:path w="85" h="83">
                                <a:moveTo>
                                  <a:pt x="0" y="83"/>
                                </a:moveTo>
                                <a:lnTo>
                                  <a:pt x="84" y="0"/>
                                </a:lnTo>
                                <a:lnTo>
                                  <a:pt x="8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1" name="Freeform 10162"/>
                        <wps:cNvSpPr>
                          <a:spLocks/>
                        </wps:cNvSpPr>
                        <wps:spPr bwMode="auto">
                          <a:xfrm>
                            <a:off x="4748" y="2208"/>
                            <a:ext cx="157" cy="0"/>
                          </a:xfrm>
                          <a:custGeom>
                            <a:avLst/>
                            <a:gdLst>
                              <a:gd name="T0" fmla="*/ 0 w 157"/>
                              <a:gd name="T1" fmla="*/ 157 w 157"/>
                              <a:gd name="T2" fmla="*/ 157 w 157"/>
                            </a:gdLst>
                            <a:ahLst/>
                            <a:cxnLst>
                              <a:cxn ang="0">
                                <a:pos x="T0" y="0"/>
                              </a:cxn>
                              <a:cxn ang="0">
                                <a:pos x="T1" y="0"/>
                              </a:cxn>
                              <a:cxn ang="0">
                                <a:pos x="T2" y="0"/>
                              </a:cxn>
                            </a:cxnLst>
                            <a:rect l="0" t="0" r="r" b="b"/>
                            <a:pathLst>
                              <a:path w="157">
                                <a:moveTo>
                                  <a:pt x="0" y="0"/>
                                </a:moveTo>
                                <a:lnTo>
                                  <a:pt x="15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2" name="Freeform 10163"/>
                        <wps:cNvSpPr>
                          <a:spLocks/>
                        </wps:cNvSpPr>
                        <wps:spPr bwMode="auto">
                          <a:xfrm>
                            <a:off x="4165"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3" name="Freeform 10164"/>
                        <wps:cNvSpPr>
                          <a:spLocks/>
                        </wps:cNvSpPr>
                        <wps:spPr bwMode="auto">
                          <a:xfrm>
                            <a:off x="4478"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4" name="Freeform 10165"/>
                        <wps:cNvSpPr>
                          <a:spLocks/>
                        </wps:cNvSpPr>
                        <wps:spPr bwMode="auto">
                          <a:xfrm>
                            <a:off x="4205" y="2208"/>
                            <a:ext cx="235" cy="0"/>
                          </a:xfrm>
                          <a:custGeom>
                            <a:avLst/>
                            <a:gdLst>
                              <a:gd name="T0" fmla="*/ 0 w 235"/>
                              <a:gd name="T1" fmla="*/ 235 w 235"/>
                              <a:gd name="T2" fmla="*/ 235 w 235"/>
                            </a:gdLst>
                            <a:ahLst/>
                            <a:cxnLst>
                              <a:cxn ang="0">
                                <a:pos x="T0" y="0"/>
                              </a:cxn>
                              <a:cxn ang="0">
                                <a:pos x="T1" y="0"/>
                              </a:cxn>
                              <a:cxn ang="0">
                                <a:pos x="T2" y="0"/>
                              </a:cxn>
                            </a:cxnLst>
                            <a:rect l="0" t="0" r="r" b="b"/>
                            <a:pathLst>
                              <a:path w="235">
                                <a:moveTo>
                                  <a:pt x="0" y="0"/>
                                </a:moveTo>
                                <a:lnTo>
                                  <a:pt x="23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5" name="Freeform 10166"/>
                        <wps:cNvSpPr>
                          <a:spLocks/>
                        </wps:cNvSpPr>
                        <wps:spPr bwMode="auto">
                          <a:xfrm>
                            <a:off x="4165" y="2129"/>
                            <a:ext cx="1" cy="157"/>
                          </a:xfrm>
                          <a:custGeom>
                            <a:avLst/>
                            <a:gdLst>
                              <a:gd name="T0" fmla="*/ 0 w 1"/>
                              <a:gd name="T1" fmla="*/ 157 h 157"/>
                              <a:gd name="T2" fmla="*/ 0 w 1"/>
                              <a:gd name="T3" fmla="*/ 0 h 157"/>
                              <a:gd name="T4" fmla="*/ 1 w 1"/>
                              <a:gd name="T5" fmla="*/ 0 h 157"/>
                            </a:gdLst>
                            <a:ahLst/>
                            <a:cxnLst>
                              <a:cxn ang="0">
                                <a:pos x="T0" y="T1"/>
                              </a:cxn>
                              <a:cxn ang="0">
                                <a:pos x="T2" y="T3"/>
                              </a:cxn>
                              <a:cxn ang="0">
                                <a:pos x="T4" y="T5"/>
                              </a:cxn>
                            </a:cxnLst>
                            <a:rect l="0" t="0" r="r" b="b"/>
                            <a:pathLst>
                              <a:path w="1" h="157">
                                <a:moveTo>
                                  <a:pt x="0" y="157"/>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6" name="Freeform 10167"/>
                        <wps:cNvSpPr>
                          <a:spLocks/>
                        </wps:cNvSpPr>
                        <wps:spPr bwMode="auto">
                          <a:xfrm>
                            <a:off x="4128" y="2166"/>
                            <a:ext cx="83" cy="83"/>
                          </a:xfrm>
                          <a:custGeom>
                            <a:avLst/>
                            <a:gdLst>
                              <a:gd name="T0" fmla="*/ 83 w 83"/>
                              <a:gd name="T1" fmla="*/ 0 h 83"/>
                              <a:gd name="T2" fmla="*/ 0 w 83"/>
                              <a:gd name="T3" fmla="*/ 83 h 83"/>
                              <a:gd name="T4" fmla="*/ 0 w 83"/>
                              <a:gd name="T5" fmla="*/ 83 h 83"/>
                            </a:gdLst>
                            <a:ahLst/>
                            <a:cxnLst>
                              <a:cxn ang="0">
                                <a:pos x="T0" y="T1"/>
                              </a:cxn>
                              <a:cxn ang="0">
                                <a:pos x="T2" y="T3"/>
                              </a:cxn>
                              <a:cxn ang="0">
                                <a:pos x="T4" y="T5"/>
                              </a:cxn>
                            </a:cxnLst>
                            <a:rect l="0" t="0" r="r" b="b"/>
                            <a:pathLst>
                              <a:path w="83" h="83">
                                <a:moveTo>
                                  <a:pt x="83" y="0"/>
                                </a:moveTo>
                                <a:lnTo>
                                  <a:pt x="0"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7" name="Freeform 10168"/>
                        <wps:cNvSpPr>
                          <a:spLocks/>
                        </wps:cNvSpPr>
                        <wps:spPr bwMode="auto">
                          <a:xfrm>
                            <a:off x="4087" y="2208"/>
                            <a:ext cx="158" cy="0"/>
                          </a:xfrm>
                          <a:custGeom>
                            <a:avLst/>
                            <a:gdLst>
                              <a:gd name="T0" fmla="*/ 158 w 158"/>
                              <a:gd name="T1" fmla="*/ 0 w 158"/>
                              <a:gd name="T2" fmla="*/ 0 w 158"/>
                            </a:gdLst>
                            <a:ahLst/>
                            <a:cxnLst>
                              <a:cxn ang="0">
                                <a:pos x="T0" y="0"/>
                              </a:cxn>
                              <a:cxn ang="0">
                                <a:pos x="T1" y="0"/>
                              </a:cxn>
                              <a:cxn ang="0">
                                <a:pos x="T2" y="0"/>
                              </a:cxn>
                            </a:cxnLst>
                            <a:rect l="0" t="0" r="r" b="b"/>
                            <a:pathLst>
                              <a:path w="158">
                                <a:moveTo>
                                  <a:pt x="158"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8" name="Freeform 10169"/>
                        <wps:cNvSpPr>
                          <a:spLocks/>
                        </wps:cNvSpPr>
                        <wps:spPr bwMode="auto">
                          <a:xfrm>
                            <a:off x="4478" y="2129"/>
                            <a:ext cx="1" cy="157"/>
                          </a:xfrm>
                          <a:custGeom>
                            <a:avLst/>
                            <a:gdLst>
                              <a:gd name="T0" fmla="*/ 0 w 1"/>
                              <a:gd name="T1" fmla="*/ 0 h 157"/>
                              <a:gd name="T2" fmla="*/ 0 w 1"/>
                              <a:gd name="T3" fmla="*/ 157 h 157"/>
                              <a:gd name="T4" fmla="*/ 1 w 1"/>
                              <a:gd name="T5" fmla="*/ 157 h 157"/>
                            </a:gdLst>
                            <a:ahLst/>
                            <a:cxnLst>
                              <a:cxn ang="0">
                                <a:pos x="T0" y="T1"/>
                              </a:cxn>
                              <a:cxn ang="0">
                                <a:pos x="T2" y="T3"/>
                              </a:cxn>
                              <a:cxn ang="0">
                                <a:pos x="T4" y="T5"/>
                              </a:cxn>
                            </a:cxnLst>
                            <a:rect l="0" t="0" r="r" b="b"/>
                            <a:pathLst>
                              <a:path w="1" h="157">
                                <a:moveTo>
                                  <a:pt x="0" y="0"/>
                                </a:moveTo>
                                <a:lnTo>
                                  <a:pt x="0" y="157"/>
                                </a:lnTo>
                                <a:lnTo>
                                  <a:pt x="1"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9" name="Freeform 10170"/>
                        <wps:cNvSpPr>
                          <a:spLocks/>
                        </wps:cNvSpPr>
                        <wps:spPr bwMode="auto">
                          <a:xfrm>
                            <a:off x="4437" y="2166"/>
                            <a:ext cx="83" cy="83"/>
                          </a:xfrm>
                          <a:custGeom>
                            <a:avLst/>
                            <a:gdLst>
                              <a:gd name="T0" fmla="*/ 0 w 83"/>
                              <a:gd name="T1" fmla="*/ 83 h 83"/>
                              <a:gd name="T2" fmla="*/ 83 w 83"/>
                              <a:gd name="T3" fmla="*/ 0 h 83"/>
                              <a:gd name="T4" fmla="*/ 83 w 83"/>
                              <a:gd name="T5" fmla="*/ 0 h 83"/>
                            </a:gdLst>
                            <a:ahLst/>
                            <a:cxnLst>
                              <a:cxn ang="0">
                                <a:pos x="T0" y="T1"/>
                              </a:cxn>
                              <a:cxn ang="0">
                                <a:pos x="T2" y="T3"/>
                              </a:cxn>
                              <a:cxn ang="0">
                                <a:pos x="T4" y="T5"/>
                              </a:cxn>
                            </a:cxnLst>
                            <a:rect l="0" t="0" r="r" b="b"/>
                            <a:pathLst>
                              <a:path w="83" h="83">
                                <a:moveTo>
                                  <a:pt x="0" y="83"/>
                                </a:moveTo>
                                <a:lnTo>
                                  <a:pt x="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0" name="Freeform 10171"/>
                        <wps:cNvSpPr>
                          <a:spLocks/>
                        </wps:cNvSpPr>
                        <wps:spPr bwMode="auto">
                          <a:xfrm>
                            <a:off x="4401" y="2208"/>
                            <a:ext cx="155" cy="0"/>
                          </a:xfrm>
                          <a:custGeom>
                            <a:avLst/>
                            <a:gdLst>
                              <a:gd name="T0" fmla="*/ 0 w 155"/>
                              <a:gd name="T1" fmla="*/ 155 w 155"/>
                              <a:gd name="T2" fmla="*/ 155 w 155"/>
                            </a:gdLst>
                            <a:ahLst/>
                            <a:cxnLst>
                              <a:cxn ang="0">
                                <a:pos x="T0" y="0"/>
                              </a:cxn>
                              <a:cxn ang="0">
                                <a:pos x="T1" y="0"/>
                              </a:cxn>
                              <a:cxn ang="0">
                                <a:pos x="T2" y="0"/>
                              </a:cxn>
                            </a:cxnLst>
                            <a:rect l="0" t="0" r="r" b="b"/>
                            <a:pathLst>
                              <a:path w="155">
                                <a:moveTo>
                                  <a:pt x="0" y="0"/>
                                </a:moveTo>
                                <a:lnTo>
                                  <a:pt x="1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7628FF" id="组合 9303" o:spid="_x0000_s1026" style="position:absolute;left:0;text-align:left;margin-left:109.3pt;margin-top:16.75pt;width:56.5pt;height:13pt;z-index:251850752" coordorigin="4087,2046" coordsize="113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">
                <v:shape id="Freeform 10145" o:spid="_x0000_s1027" style="position:absolute;left:4826;top:2046;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" path="m,l,260r2,e" filled="f" strokeweight=".3pt">
                  <v:stroke endcap="round"/>
                  <v:path arrowok="t" o:connecttype="custom" o:connectlocs="0,0;0,260;2,260" o:connectangles="0,0,0"/>
                </v:shape>
                <v:shape id="Freeform 10146" o:spid="_x0000_s1028" style="position:absolute;left:5139;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" path="m,l,260r1,e" filled="f" strokeweight=".3pt">
                  <v:stroke endcap="round"/>
                  <v:path arrowok="t" o:connecttype="custom" o:connectlocs="0,0;0,260;1,260" o:connectangles="0,0,0"/>
                </v:shape>
                <v:shape id="Freeform 10147" o:spid="_x0000_s1029" style="position:absolute;left:4866;top:2208;width:234;height:0;visibility:visible;mso-wrap-style:square;v-text-anchor:top"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" path="m,l234,e" filled="f" strokeweight=".3pt">
                  <v:stroke endcap="round"/>
                  <v:path arrowok="t" o:connecttype="custom" o:connectlocs="0,0;234,0;234,0" o:connectangles="0,0,0"/>
                </v:shape>
                <v:shape id="Freeform 10148" o:spid="_x0000_s1030" style="position:absolute;left:4826;top:2129;width:2;height:1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" path="m,157l,,2,e" filled="f" strokeweight=".3pt">
                  <v:stroke endcap="round"/>
                  <v:path arrowok="t" o:connecttype="custom" o:connectlocs="0,157;0,0;2,0" o:connectangles="0,0,0"/>
                </v:shape>
                <v:shape id="Freeform 10149" o:spid="_x0000_s1031" style="position:absolute;left:4784;top:2166;width:85;height:83;visibility:visible;mso-wrap-style:square;v-text-anchor:top" coordsize="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" path="m85,l,83r1,e" filled="f" strokeweight=".3pt">
                  <v:stroke endcap="round"/>
                  <v:path arrowok="t" o:connecttype="custom" o:connectlocs="85,0;0,83;1,83" o:connectangles="0,0,0"/>
                </v:shape>
                <v:shape id="Freeform 10150" o:spid="_x0000_s1032" style="position:absolute;left:4748;top:2208;width:157;height:0;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" path="m157,l,e" filled="f" strokeweight=".3pt">
                  <v:stroke endcap="round"/>
                  <v:path arrowok="t" o:connecttype="custom" o:connectlocs="157,0;0,0;0,0" o:connectangles="0,0,0"/>
                </v:shape>
                <v:shape id="Freeform 10151" o:spid="_x0000_s1033" style="position:absolute;left:5139;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" path="m,l,157r1,e" filled="f" strokeweight=".3pt">
                  <v:stroke endcap="round"/>
                  <v:path arrowok="t" o:connecttype="custom" o:connectlocs="0,0;0,157;1,157" o:connectangles="0,0,0"/>
                </v:shape>
                <v:shape id="Freeform 10152" o:spid="_x0000_s1034" style="position:absolute;left:5098;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" path="m,83l83,e" filled="f" strokeweight=".3pt">
                  <v:stroke endcap="round"/>
                  <v:path arrowok="t" o:connecttype="custom" o:connectlocs="0,83;83,0;83,0" o:connectangles="0,0,0"/>
                </v:shape>
                <v:shape id="Freeform 10153" o:spid="_x0000_s1035" style="position:absolute;left:5062;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" path="m,l155,e" filled="f" strokeweight=".3pt">
                  <v:stroke endcap="round"/>
                  <v:path arrowok="t" o:connecttype="custom" o:connectlocs="0,0;155,0;155,0" o:connectangles="0,0,0"/>
                </v:shape>
                <v:shape id="Freeform 10154" o:spid="_x0000_s1036" style="position:absolute;left:4478;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" path="m,l,260r1,e" filled="f" strokeweight=".3pt">
                  <v:stroke endcap="round"/>
                  <v:path arrowok="t" o:connecttype="custom" o:connectlocs="0,0;0,260;1,260" o:connectangles="0,0,0"/>
                </v:shape>
                <v:shape id="Freeform 10155" o:spid="_x0000_s1037" style="position:absolute;left:4826;top:2046;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" path="m,l,260r2,e" filled="f" strokeweight=".3pt">
                  <v:stroke endcap="round"/>
                  <v:path arrowok="t" o:connecttype="custom" o:connectlocs="0,0;0,260;2,260" o:connectangles="0,0,0"/>
                </v:shape>
                <v:shape id="Freeform 10156" o:spid="_x0000_s1038" style="position:absolute;left:4517;top:2208;width:270;height:0;visibility:visible;mso-wrap-style:square;v-text-anchor:top" coordsize="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" path="m,l269,r1,e" filled="f" strokeweight=".3pt">
                  <v:stroke endcap="round"/>
                  <v:path arrowok="t" o:connecttype="custom" o:connectlocs="0,0;269,0;270,0" o:connectangles="0,0,0"/>
                </v:shape>
                <v:shape id="Freeform 10157" o:spid="_x0000_s1039" style="position:absolute;left:4478;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" path="m,157l,,1,e" filled="f" strokeweight=".3pt">
                  <v:stroke endcap="round"/>
                  <v:path arrowok="t" o:connecttype="custom" o:connectlocs="0,157;0,0;1,0" o:connectangles="0,0,0"/>
                </v:shape>
                <v:shape id="Freeform 10158" o:spid="_x0000_s1040" style="position:absolute;left:4437;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" path="m83,l,83e" filled="f" strokeweight=".3pt">
                  <v:stroke endcap="round"/>
                  <v:path arrowok="t" o:connecttype="custom" o:connectlocs="83,0;0,83;0,83" o:connectangles="0,0,0"/>
                </v:shape>
                <v:shape id="Freeform 10159" o:spid="_x0000_s1041" style="position:absolute;left:4401;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" path="m155,l,e" filled="f" strokeweight=".3pt">
                  <v:stroke endcap="round"/>
                  <v:path arrowok="t" o:connecttype="custom" o:connectlocs="155,0;0,0;0,0" o:connectangles="0,0,0"/>
                </v:shape>
                <v:shape id="Freeform 10160" o:spid="_x0000_s1042" style="position:absolute;left:4826;top:2129;width:2;height:1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" path="m,l,157r2,e" filled="f" strokeweight=".3pt">
                  <v:stroke endcap="round"/>
                  <v:path arrowok="t" o:connecttype="custom" o:connectlocs="0,0;0,157;2,157" o:connectangles="0,0,0"/>
                </v:shape>
                <v:shape id="Freeform 10161" o:spid="_x0000_s1043" style="position:absolute;left:4784;top:2166;width:85;height:83;visibility:visible;mso-wrap-style:square;v-text-anchor:top" coordsize="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" path="m,83l84,r1,e" filled="f" strokeweight=".3pt">
                  <v:stroke endcap="round"/>
                  <v:path arrowok="t" o:connecttype="custom" o:connectlocs="0,83;84,0;85,0" o:connectangles="0,0,0"/>
                </v:shape>
                <v:shape id="Freeform 10162" o:spid="_x0000_s1044" style="position:absolute;left:4748;top:2208;width:157;height:0;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" path="m,l157,e" filled="f" strokeweight=".3pt">
                  <v:stroke endcap="round"/>
                  <v:path arrowok="t" o:connecttype="custom" o:connectlocs="0,0;157,0;157,0" o:connectangles="0,0,0"/>
                </v:shape>
                <v:shape id="Freeform 10163" o:spid="_x0000_s1045" style="position:absolute;left:4165;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" path="m,l,260r1,e" filled="f" strokeweight=".3pt">
                  <v:stroke endcap="round"/>
                  <v:path arrowok="t" o:connecttype="custom" o:connectlocs="0,0;0,260;1,260" o:connectangles="0,0,0"/>
                </v:shape>
                <v:shape id="Freeform 10164" o:spid="_x0000_s1046" style="position:absolute;left:4478;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" path="m,l,260r1,e" filled="f" strokeweight=".3pt">
                  <v:stroke endcap="round"/>
                  <v:path arrowok="t" o:connecttype="custom" o:connectlocs="0,0;0,260;1,260" o:connectangles="0,0,0"/>
                </v:shape>
                <v:shape id="Freeform 10165" o:spid="_x0000_s1047" style="position:absolute;left:4205;top:2208;width:235;height:0;visibility:visible;mso-wrap-style:square;v-text-anchor:top" coordsize="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" path="m,l235,e" filled="f" strokeweight=".3pt">
                  <v:stroke endcap="round"/>
                  <v:path arrowok="t" o:connecttype="custom" o:connectlocs="0,0;235,0;235,0" o:connectangles="0,0,0"/>
                </v:shape>
                <v:shape id="Freeform 10166" o:spid="_x0000_s1048" style="position:absolute;left:4165;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" path="m,157l,,1,e" filled="f" strokeweight=".3pt">
                  <v:stroke endcap="round"/>
                  <v:path arrowok="t" o:connecttype="custom" o:connectlocs="0,157;0,0;1,0" o:connectangles="0,0,0"/>
                </v:shape>
                <v:shape id="Freeform 10167" o:spid="_x0000_s1049" style="position:absolute;left:4128;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" path="m83,l,83e" filled="f" strokeweight=".3pt">
                  <v:stroke endcap="round"/>
                  <v:path arrowok="t" o:connecttype="custom" o:connectlocs="83,0;0,83;0,83" o:connectangles="0,0,0"/>
                </v:shape>
                <v:shape id="Freeform 10168" o:spid="_x0000_s1050" style="position:absolute;left:4087;top:2208;width:158;height: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" path="m158,l,e" filled="f" strokeweight=".3pt">
                  <v:stroke endcap="round"/>
                  <v:path arrowok="t" o:connecttype="custom" o:connectlocs="158,0;0,0;0,0" o:connectangles="0,0,0"/>
                </v:shape>
                <v:shape id="Freeform 10169" o:spid="_x0000_s1051" style="position:absolute;left:4478;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" path="m,l,157r1,e" filled="f" strokeweight=".3pt">
                  <v:stroke endcap="round"/>
                  <v:path arrowok="t" o:connecttype="custom" o:connectlocs="0,0;0,157;1,157" o:connectangles="0,0,0"/>
                </v:shape>
                <v:shape id="Freeform 10170" o:spid="_x0000_s1052" style="position:absolute;left:4437;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" path="m,83l83,e" filled="f" strokeweight=".3pt">
                  <v:stroke endcap="round"/>
                  <v:path arrowok="t" o:connecttype="custom" o:connectlocs="0,83;83,0;83,0" o:connectangles="0,0,0"/>
                </v:shape>
                <v:shape id="Freeform 10171" o:spid="_x0000_s1053" style="position:absolute;left:4401;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" path="m,l155,e" filled="f" strokeweight=".3pt">
                  <v:stroke endcap="round"/>
                  <v:path arrowok="t" o:connecttype="custom" o:connectlocs="0,0;155,0;155,0" o:connectangles="0,0,0"/>
                </v:shape>
              </v:group>
            </w:pict>
          </mc:Fallback>
        </mc:AlternateContent>
      </w:r>
      <w:r w:rsidRPr="00132152">
        <w:rPr>
          <w:noProof/>
        </w:rPr>
        <mc:AlternateContent>
          <mc:Choice Requires="wps">
            <w:drawing>
              <wp:anchor distT="0" distB="0" distL="114300" distR="114300" simplePos="0" relativeHeight="251669504" behindDoc="0" locked="0" layoutInCell="1" allowOverlap="1" wp14:anchorId="61D4DF96" wp14:editId="3E92789A">
                <wp:simplePos x="0" y="0"/>
                <wp:positionH relativeFrom="column">
                  <wp:posOffset>1470660</wp:posOffset>
                </wp:positionH>
                <wp:positionV relativeFrom="paragraph">
                  <wp:posOffset>121285</wp:posOffset>
                </wp:positionV>
                <wp:extent cx="76835" cy="198120"/>
                <wp:effectExtent l="0" t="0" r="18415" b="11430"/>
                <wp:wrapNone/>
                <wp:docPr id="9302" name="矩形 9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24C9" w14:textId="77777777" w:rsidR="005024C9" w:rsidRDefault="005024C9" w:rsidP="00912DC4">
                            <w:r>
                              <w:rPr>
                                <w:rFonts w:ascii="Times New Roman" w:hAnsi="Times New Roman"/>
                                <w:i/>
                                <w:iCs/>
                                <w:color w:val="000000"/>
                                <w:kern w:val="0"/>
                                <w:sz w:val="18"/>
                                <w:szCs w:val="18"/>
                              </w:rPr>
                              <w:t>w</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02" o:spid="_x0000_s1544" style="position:absolute;left:0;text-align:left;margin-left:115.8pt;margin-top:9.55pt;width:6.05pt;height:15.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" filled="f" stroked="f">
                <v:textbox style="mso-fit-shape-to-text:t" inset="0,0,0,0">
                  <w:txbxContent>
                    <w:p w14:paraId="4CCA24C9" w14:textId="77777777" w:rsidR="005024C9" w:rsidRDefault="005024C9" w:rsidP="00912DC4">
                      <w:proofErr w:type="gramStart"/>
                      <w:r>
                        <w:rPr>
                          <w:rFonts w:ascii="Times New Roman" w:hAnsi="Times New Roman"/>
                          <w:i/>
                          <w:iCs/>
                          <w:color w:val="000000"/>
                          <w:kern w:val="0"/>
                          <w:sz w:val="18"/>
                          <w:szCs w:val="18"/>
                        </w:rPr>
                        <w:t>w</w:t>
                      </w:r>
                      <w:proofErr w:type="gramEnd"/>
                    </w:p>
                  </w:txbxContent>
                </v:textbox>
              </v:rect>
            </w:pict>
          </mc:Fallback>
        </mc:AlternateContent>
      </w:r>
      <w:r w:rsidRPr="00132152">
        <w:rPr>
          <w:noProof/>
        </w:rPr>
        <mc:AlternateContent>
          <mc:Choice Requires="wps">
            <w:drawing>
              <wp:anchor distT="0" distB="0" distL="114300" distR="114300" simplePos="0" relativeHeight="251840512" behindDoc="0" locked="0" layoutInCell="1" allowOverlap="1" wp14:anchorId="14297022" wp14:editId="14BF8712">
                <wp:simplePos x="0" y="0"/>
                <wp:positionH relativeFrom="column">
                  <wp:posOffset>4130675</wp:posOffset>
                </wp:positionH>
                <wp:positionV relativeFrom="paragraph">
                  <wp:posOffset>66040</wp:posOffset>
                </wp:positionV>
                <wp:extent cx="297180" cy="215265"/>
                <wp:effectExtent l="0" t="0" r="26670" b="32385"/>
                <wp:wrapNone/>
                <wp:docPr id="9301" name="直接连接符 9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215265"/>
                        </a:xfrm>
                        <a:prstGeom prst="line">
                          <a:avLst/>
                        </a:prstGeom>
                        <a:noFill/>
                        <a:ln w="381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BD759A" id="直接连接符 9301"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5.2pt" to="348.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" strokeweight=".3pt">
                <v:stroke endcap="round"/>
              </v:line>
            </w:pict>
          </mc:Fallback>
        </mc:AlternateContent>
      </w:r>
      <w:r w:rsidRPr="00132152">
        <w:rPr>
          <w:noProof/>
        </w:rPr>
        <mc:AlternateContent>
          <mc:Choice Requires="wps">
            <w:drawing>
              <wp:anchor distT="0" distB="0" distL="114300" distR="114300" simplePos="0" relativeHeight="251837440" behindDoc="0" locked="0" layoutInCell="1" allowOverlap="1" wp14:anchorId="12AD724B" wp14:editId="230655EE">
                <wp:simplePos x="0" y="0"/>
                <wp:positionH relativeFrom="column">
                  <wp:posOffset>4649470</wp:posOffset>
                </wp:positionH>
                <wp:positionV relativeFrom="paragraph">
                  <wp:posOffset>261620</wp:posOffset>
                </wp:positionV>
                <wp:extent cx="76835" cy="198120"/>
                <wp:effectExtent l="0" t="0" r="18415" b="11430"/>
                <wp:wrapNone/>
                <wp:docPr id="9300" name="矩形 9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D3BF" w14:textId="77777777" w:rsidR="005024C9" w:rsidRDefault="005024C9" w:rsidP="00912DC4">
                            <w:r>
                              <w:rPr>
                                <w:rFonts w:ascii="Times New Roman" w:hAnsi="Times New Roman"/>
                                <w:color w:val="000000"/>
                                <w:kern w:val="0"/>
                                <w:sz w:val="24"/>
                                <w:szCs w:val="24"/>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00" o:spid="_x0000_s1545" style="position:absolute;left:0;text-align:left;margin-left:366.1pt;margin-top:20.6pt;width:6.05pt;height:15.6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" filled="f" stroked="f">
                <v:textbox style="mso-fit-shape-to-text:t" inset="0,0,0,0">
                  <w:txbxContent>
                    <w:p w14:paraId="3F70D3BF" w14:textId="77777777" w:rsidR="005024C9" w:rsidRDefault="005024C9" w:rsidP="00912DC4">
                      <w:r>
                        <w:rPr>
                          <w:rFonts w:ascii="Times New Roman" w:hAnsi="Times New Roman"/>
                          <w:color w:val="000000"/>
                          <w:kern w:val="0"/>
                          <w:sz w:val="24"/>
                          <w:szCs w:val="24"/>
                        </w:rPr>
                        <w:t xml:space="preserve"> </w:t>
                      </w:r>
                    </w:p>
                  </w:txbxContent>
                </v:textbox>
              </v:rect>
            </w:pict>
          </mc:Fallback>
        </mc:AlternateContent>
      </w:r>
      <w:r w:rsidRPr="00132152">
        <w:rPr>
          <w:noProof/>
        </w:rPr>
        <mc:AlternateContent>
          <mc:Choice Requires="wps">
            <w:drawing>
              <wp:anchor distT="0" distB="0" distL="114300" distR="114300" simplePos="0" relativeHeight="251831296" behindDoc="0" locked="0" layoutInCell="1" allowOverlap="1" wp14:anchorId="451B4528" wp14:editId="4238E420">
                <wp:simplePos x="0" y="0"/>
                <wp:positionH relativeFrom="column">
                  <wp:posOffset>3718560</wp:posOffset>
                </wp:positionH>
                <wp:positionV relativeFrom="paragraph">
                  <wp:posOffset>187325</wp:posOffset>
                </wp:positionV>
                <wp:extent cx="57785" cy="198120"/>
                <wp:effectExtent l="0" t="0" r="18415" b="11430"/>
                <wp:wrapNone/>
                <wp:docPr id="9299" name="矩形 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AEE2"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299" o:spid="_x0000_s1546" style="position:absolute;left:0;text-align:left;margin-left:292.8pt;margin-top:14.75pt;width:4.55pt;height:15.6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" filled="f" stroked="f">
                <v:textbox style="mso-fit-shape-to-text:t" inset="0,0,0,0">
                  <w:txbxContent>
                    <w:p w14:paraId="2A6AAEE2"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r w:rsidRPr="00132152">
        <w:rPr>
          <w:noProof/>
        </w:rPr>
        <mc:AlternateContent>
          <mc:Choice Requires="wps">
            <w:drawing>
              <wp:anchor distT="0" distB="0" distL="114300" distR="114300" simplePos="0" relativeHeight="251826176" behindDoc="0" locked="0" layoutInCell="1" allowOverlap="1" wp14:anchorId="1B947C3D" wp14:editId="2A6EF71E">
                <wp:simplePos x="0" y="0"/>
                <wp:positionH relativeFrom="column">
                  <wp:posOffset>3513455</wp:posOffset>
                </wp:positionH>
                <wp:positionV relativeFrom="paragraph">
                  <wp:posOffset>192405</wp:posOffset>
                </wp:positionV>
                <wp:extent cx="57785" cy="198120"/>
                <wp:effectExtent l="0" t="0" r="18415" b="11430"/>
                <wp:wrapNone/>
                <wp:docPr id="9298" name="矩形 9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7A33"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298" o:spid="_x0000_s1547" style="position:absolute;left:0;text-align:left;margin-left:276.65pt;margin-top:15.15pt;width:4.55pt;height:15.6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" filled="f" stroked="f">
                <v:textbox style="mso-fit-shape-to-text:t" inset="0,0,0,0">
                  <w:txbxContent>
                    <w:p w14:paraId="4AFC7A33"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r w:rsidRPr="00132152">
        <w:rPr>
          <w:noProof/>
        </w:rPr>
        <mc:AlternateContent>
          <mc:Choice Requires="wps">
            <w:drawing>
              <wp:anchor distT="0" distB="0" distL="114300" distR="114300" simplePos="0" relativeHeight="251812864" behindDoc="0" locked="0" layoutInCell="1" allowOverlap="1" wp14:anchorId="7E0B1442" wp14:editId="0A152A6E">
                <wp:simplePos x="0" y="0"/>
                <wp:positionH relativeFrom="column">
                  <wp:posOffset>3235325</wp:posOffset>
                </wp:positionH>
                <wp:positionV relativeFrom="paragraph">
                  <wp:posOffset>10160</wp:posOffset>
                </wp:positionV>
                <wp:extent cx="1311275" cy="0"/>
                <wp:effectExtent l="11430" t="11430" r="10795" b="7620"/>
                <wp:wrapNone/>
                <wp:docPr id="16729" name="任意多边形 16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36F42DB" id="任意多边形 16729"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8pt,357.95pt,.8pt,358pt,.8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11840" behindDoc="0" locked="0" layoutInCell="1" allowOverlap="1" wp14:anchorId="69097A93" wp14:editId="2BB05795">
                <wp:simplePos x="0" y="0"/>
                <wp:positionH relativeFrom="column">
                  <wp:posOffset>3235325</wp:posOffset>
                </wp:positionH>
                <wp:positionV relativeFrom="paragraph">
                  <wp:posOffset>35560</wp:posOffset>
                </wp:positionV>
                <wp:extent cx="1311275" cy="0"/>
                <wp:effectExtent l="11430" t="8255" r="10795" b="10795"/>
                <wp:wrapNone/>
                <wp:docPr id="16728" name="任意多边形 16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2A306A" id="任意多边形 16728"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2.8pt,357.95pt,2.8pt,358pt,2.8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10816" behindDoc="0" locked="0" layoutInCell="1" allowOverlap="1" wp14:anchorId="271CC479" wp14:editId="15AA2B87">
                <wp:simplePos x="0" y="0"/>
                <wp:positionH relativeFrom="column">
                  <wp:posOffset>3235325</wp:posOffset>
                </wp:positionH>
                <wp:positionV relativeFrom="paragraph">
                  <wp:posOffset>59055</wp:posOffset>
                </wp:positionV>
                <wp:extent cx="1311275" cy="0"/>
                <wp:effectExtent l="11430" t="12700" r="10795" b="6350"/>
                <wp:wrapNone/>
                <wp:docPr id="16727" name="任意多边形 16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B26BA9" id="任意多边形 16727"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4.65pt,357.95pt,4.65pt,358pt,4.65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09792" behindDoc="0" locked="0" layoutInCell="1" allowOverlap="1" wp14:anchorId="3C549E27" wp14:editId="15441C48">
                <wp:simplePos x="0" y="0"/>
                <wp:positionH relativeFrom="column">
                  <wp:posOffset>3235325</wp:posOffset>
                </wp:positionH>
                <wp:positionV relativeFrom="paragraph">
                  <wp:posOffset>85090</wp:posOffset>
                </wp:positionV>
                <wp:extent cx="1311275" cy="0"/>
                <wp:effectExtent l="11430" t="10160" r="10795" b="8890"/>
                <wp:wrapNone/>
                <wp:docPr id="16726" name="任意多边形 16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4DD0FA" id="任意多边形 16726"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6.7pt,357.95pt,6.7pt,358pt,6.7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808768" behindDoc="0" locked="0" layoutInCell="1" allowOverlap="1" wp14:anchorId="70FDAF06" wp14:editId="4F307436">
                <wp:simplePos x="0" y="0"/>
                <wp:positionH relativeFrom="column">
                  <wp:posOffset>3235325</wp:posOffset>
                </wp:positionH>
                <wp:positionV relativeFrom="paragraph">
                  <wp:posOffset>109220</wp:posOffset>
                </wp:positionV>
                <wp:extent cx="1311275" cy="0"/>
                <wp:effectExtent l="11430" t="5715" r="10795" b="13335"/>
                <wp:wrapNone/>
                <wp:docPr id="16725" name="任意多边形 16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57C04D" id="任意多边形 16725"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8.6pt,357.95pt,8.6pt,358pt,8.6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" filled="f" strokeweight=".4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49376" behindDoc="0" locked="0" layoutInCell="1" allowOverlap="1" wp14:anchorId="10E71F5A" wp14:editId="0DAA6A1C">
                <wp:simplePos x="0" y="0"/>
                <wp:positionH relativeFrom="column">
                  <wp:posOffset>3235325</wp:posOffset>
                </wp:positionH>
                <wp:positionV relativeFrom="paragraph">
                  <wp:posOffset>134620</wp:posOffset>
                </wp:positionV>
                <wp:extent cx="1311275" cy="0"/>
                <wp:effectExtent l="11430" t="12065" r="10795" b="6985"/>
                <wp:wrapNone/>
                <wp:docPr id="16724" name="任意多边形 16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275" cy="0"/>
                        </a:xfrm>
                        <a:custGeom>
                          <a:avLst/>
                          <a:gdLst>
                            <a:gd name="T0" fmla="*/ 0 w 2065"/>
                            <a:gd name="T1" fmla="*/ 2147483646 w 2065"/>
                            <a:gd name="T2" fmla="*/ 2147483646 w 2065"/>
                            <a:gd name="T3" fmla="*/ 0 60000 65536"/>
                            <a:gd name="T4" fmla="*/ 0 60000 65536"/>
                            <a:gd name="T5" fmla="*/ 0 60000 65536"/>
                          </a:gdLst>
                          <a:ahLst/>
                          <a:cxnLst>
                            <a:cxn ang="T3">
                              <a:pos x="T0" y="0"/>
                            </a:cxn>
                            <a:cxn ang="T4">
                              <a:pos x="T1" y="0"/>
                            </a:cxn>
                            <a:cxn ang="T5">
                              <a:pos x="T2" y="0"/>
                            </a:cxn>
                          </a:cxnLst>
                          <a:rect l="0" t="0" r="r" b="b"/>
                          <a:pathLst>
                            <a:path w="2065">
                              <a:moveTo>
                                <a:pt x="0" y="0"/>
                              </a:moveTo>
                              <a:lnTo>
                                <a:pt x="2064" y="0"/>
                              </a:lnTo>
                              <a:lnTo>
                                <a:pt x="2065"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5CE9C41" id="任意多边形 1672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4.75pt,10.6pt,357.95pt,10.6pt,358pt,10.6pt" coordsize="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47328" behindDoc="0" locked="0" layoutInCell="1" allowOverlap="1" wp14:anchorId="5DB5604E" wp14:editId="123C69A7">
                <wp:simplePos x="0" y="0"/>
                <wp:positionH relativeFrom="column">
                  <wp:posOffset>4751705</wp:posOffset>
                </wp:positionH>
                <wp:positionV relativeFrom="paragraph">
                  <wp:posOffset>85090</wp:posOffset>
                </wp:positionV>
                <wp:extent cx="0" cy="98425"/>
                <wp:effectExtent l="13335" t="10160" r="5715" b="5715"/>
                <wp:wrapNone/>
                <wp:docPr id="16723" name="任意多边形 16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8425"/>
                        </a:xfrm>
                        <a:custGeom>
                          <a:avLst/>
                          <a:gdLst>
                            <a:gd name="T0" fmla="*/ 0 h 155"/>
                            <a:gd name="T1" fmla="*/ 2147483646 h 155"/>
                            <a:gd name="T2" fmla="*/ 2147483646 h 155"/>
                            <a:gd name="T3" fmla="*/ 0 60000 65536"/>
                            <a:gd name="T4" fmla="*/ 0 60000 65536"/>
                            <a:gd name="T5" fmla="*/ 0 60000 65536"/>
                          </a:gdLst>
                          <a:ahLst/>
                          <a:cxnLst>
                            <a:cxn ang="T3">
                              <a:pos x="0" y="T0"/>
                            </a:cxn>
                            <a:cxn ang="T4">
                              <a:pos x="0" y="T1"/>
                            </a:cxn>
                            <a:cxn ang="T5">
                              <a:pos x="0" y="T2"/>
                            </a:cxn>
                          </a:cxnLst>
                          <a:rect l="0" t="0" r="r" b="b"/>
                          <a:pathLst>
                            <a:path h="155">
                              <a:moveTo>
                                <a:pt x="0" y="0"/>
                              </a:moveTo>
                              <a:lnTo>
                                <a:pt x="0" y="15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249691" id="任意多边形 16723"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15pt,6.7pt,374.15pt,14.45pt" coordsize="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" filled="f" strokeweight=".3pt">
                <v:stroke endcap="round"/>
                <v:path arrowok="t" o:connecttype="custom" o:connectlocs="0,0;0,2147483646;0,2147483646" o:connectangles="0,0,0"/>
              </v:polyline>
            </w:pict>
          </mc:Fallback>
        </mc:AlternateContent>
      </w:r>
      <w:r w:rsidRPr="00132152">
        <w:rPr>
          <w:noProof/>
        </w:rPr>
        <mc:AlternateContent>
          <mc:Choice Requires="wps">
            <w:drawing>
              <wp:anchor distT="0" distB="0" distL="114300" distR="114300" simplePos="0" relativeHeight="251746304" behindDoc="0" locked="0" layoutInCell="1" allowOverlap="1" wp14:anchorId="32ADF2ED" wp14:editId="564D3DF8">
                <wp:simplePos x="0" y="0"/>
                <wp:positionH relativeFrom="column">
                  <wp:posOffset>4727575</wp:posOffset>
                </wp:positionH>
                <wp:positionV relativeFrom="paragraph">
                  <wp:posOffset>105410</wp:posOffset>
                </wp:positionV>
                <wp:extent cx="52705" cy="52070"/>
                <wp:effectExtent l="8255" t="11430" r="5715" b="12700"/>
                <wp:wrapNone/>
                <wp:docPr id="16722" name="任意多边形 16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52070"/>
                        </a:xfrm>
                        <a:custGeom>
                          <a:avLst/>
                          <a:gdLst>
                            <a:gd name="T0" fmla="*/ 0 w 83"/>
                            <a:gd name="T1" fmla="*/ 0 h 82"/>
                            <a:gd name="T2" fmla="*/ 2147483646 w 83"/>
                            <a:gd name="T3" fmla="*/ 2147483646 h 82"/>
                            <a:gd name="T4" fmla="*/ 2147483646 w 83"/>
                            <a:gd name="T5" fmla="*/ 2147483646 h 82"/>
                            <a:gd name="T6" fmla="*/ 0 60000 65536"/>
                            <a:gd name="T7" fmla="*/ 0 60000 65536"/>
                            <a:gd name="T8" fmla="*/ 0 60000 65536"/>
                          </a:gdLst>
                          <a:ahLst/>
                          <a:cxnLst>
                            <a:cxn ang="T6">
                              <a:pos x="T0" y="T1"/>
                            </a:cxn>
                            <a:cxn ang="T7">
                              <a:pos x="T2" y="T3"/>
                            </a:cxn>
                            <a:cxn ang="T8">
                              <a:pos x="T4" y="T5"/>
                            </a:cxn>
                          </a:cxnLst>
                          <a:rect l="0" t="0" r="r" b="b"/>
                          <a:pathLst>
                            <a:path w="83" h="82">
                              <a:moveTo>
                                <a:pt x="0" y="0"/>
                              </a:moveTo>
                              <a:lnTo>
                                <a:pt x="82" y="82"/>
                              </a:lnTo>
                              <a:lnTo>
                                <a:pt x="83" y="82"/>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BE4C8CE" id="任意多边形 16722"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2.25pt,8.3pt,376.35pt,12.4pt,376.4pt,12.4pt" coordsize="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" filled="f" strokeweight=".3pt">
                <v:path arrowok="t" o:connecttype="custom" o:connectlocs="0,0;2147483646,2147483646;2147483646,2147483646" o:connectangles="0,0,0"/>
              </v:polyline>
            </w:pict>
          </mc:Fallback>
        </mc:AlternateContent>
      </w:r>
      <w:r w:rsidRPr="00132152">
        <w:rPr>
          <w:noProof/>
        </w:rPr>
        <mc:AlternateContent>
          <mc:Choice Requires="wps">
            <w:drawing>
              <wp:anchor distT="0" distB="0" distL="114300" distR="114300" simplePos="0" relativeHeight="251745280" behindDoc="0" locked="0" layoutInCell="1" allowOverlap="1" wp14:anchorId="6C4F450F" wp14:editId="381934DB">
                <wp:simplePos x="0" y="0"/>
                <wp:positionH relativeFrom="column">
                  <wp:posOffset>4701540</wp:posOffset>
                </wp:positionH>
                <wp:positionV relativeFrom="paragraph">
                  <wp:posOffset>134620</wp:posOffset>
                </wp:positionV>
                <wp:extent cx="99695" cy="0"/>
                <wp:effectExtent l="10795" t="12065" r="13335" b="6985"/>
                <wp:wrapNone/>
                <wp:docPr id="16721" name="任意多边形 16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0"/>
                        </a:xfrm>
                        <a:custGeom>
                          <a:avLst/>
                          <a:gdLst>
                            <a:gd name="T0" fmla="*/ 2147483646 w 157"/>
                            <a:gd name="T1" fmla="*/ 0 w 157"/>
                            <a:gd name="T2" fmla="*/ 0 w 157"/>
                            <a:gd name="T3" fmla="*/ 0 60000 65536"/>
                            <a:gd name="T4" fmla="*/ 0 60000 65536"/>
                            <a:gd name="T5" fmla="*/ 0 60000 65536"/>
                          </a:gdLst>
                          <a:ahLst/>
                          <a:cxnLst>
                            <a:cxn ang="T3">
                              <a:pos x="T0" y="0"/>
                            </a:cxn>
                            <a:cxn ang="T4">
                              <a:pos x="T1" y="0"/>
                            </a:cxn>
                            <a:cxn ang="T5">
                              <a:pos x="T2" y="0"/>
                            </a:cxn>
                          </a:cxnLst>
                          <a:rect l="0" t="0" r="r" b="b"/>
                          <a:pathLst>
                            <a:path w="157">
                              <a:moveTo>
                                <a:pt x="157"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FCD0A6" id="任意多边形 16721"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8.05pt,10.6pt,370.2pt,10.6pt" coordsize="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" filled="f" strokeweight=".3pt">
                <v:stroke endcap="round"/>
                <v:path arrowok="t" o:connecttype="custom" o:connectlocs="2147483646,0;0,0;0,0" o:connectangles="0,0,0"/>
              </v:polyline>
            </w:pict>
          </mc:Fallback>
        </mc:AlternateContent>
      </w:r>
      <w:r w:rsidRPr="00132152">
        <w:rPr>
          <w:noProof/>
        </w:rPr>
        <mc:AlternateContent>
          <mc:Choice Requires="wps">
            <w:drawing>
              <wp:anchor distT="0" distB="0" distL="114300" distR="114300" simplePos="0" relativeHeight="251740160" behindDoc="0" locked="0" layoutInCell="1" allowOverlap="1" wp14:anchorId="3A0D7852" wp14:editId="31CDB58F">
                <wp:simplePos x="0" y="0"/>
                <wp:positionH relativeFrom="column">
                  <wp:posOffset>4609465</wp:posOffset>
                </wp:positionH>
                <wp:positionV relativeFrom="paragraph">
                  <wp:posOffset>134620</wp:posOffset>
                </wp:positionV>
                <wp:extent cx="204470" cy="0"/>
                <wp:effectExtent l="13970" t="12065" r="10160" b="6985"/>
                <wp:wrapNone/>
                <wp:docPr id="16720" name="任意多边形 16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0"/>
                        </a:xfrm>
                        <a:custGeom>
                          <a:avLst/>
                          <a:gdLst>
                            <a:gd name="T0" fmla="*/ 0 w 322"/>
                            <a:gd name="T1" fmla="*/ 2147483646 w 322"/>
                            <a:gd name="T2" fmla="*/ 2147483646 w 322"/>
                            <a:gd name="T3" fmla="*/ 0 60000 65536"/>
                            <a:gd name="T4" fmla="*/ 0 60000 65536"/>
                            <a:gd name="T5" fmla="*/ 0 60000 65536"/>
                          </a:gdLst>
                          <a:ahLst/>
                          <a:cxnLst>
                            <a:cxn ang="T3">
                              <a:pos x="T0" y="0"/>
                            </a:cxn>
                            <a:cxn ang="T4">
                              <a:pos x="T1" y="0"/>
                            </a:cxn>
                            <a:cxn ang="T5">
                              <a:pos x="T2" y="0"/>
                            </a:cxn>
                          </a:cxnLst>
                          <a:rect l="0" t="0" r="r" b="b"/>
                          <a:pathLst>
                            <a:path w="322">
                              <a:moveTo>
                                <a:pt x="0" y="0"/>
                              </a:moveTo>
                              <a:lnTo>
                                <a:pt x="32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6E082DF" id="任意多边形 16720"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2.95pt,10.6pt,379.05pt,10.6pt" coordsize="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" filled="f" strokeweight=".3pt">
                <v:stroke endcap="round"/>
                <v:path arrowok="t" o:connecttype="custom" o:connectlocs="0,0;2147483646,0;2147483646,0" o:connectangles="0,0,0"/>
              </v:polyline>
            </w:pict>
          </mc:Fallback>
        </mc:AlternateContent>
      </w:r>
      <w:r w:rsidRPr="00132152">
        <w:rPr>
          <w:noProof/>
        </w:rPr>
        <mc:AlternateContent>
          <mc:Choice Requires="wpg">
            <w:drawing>
              <wp:anchor distT="0" distB="0" distL="114300" distR="114300" simplePos="0" relativeHeight="251738112" behindDoc="0" locked="0" layoutInCell="1" allowOverlap="1" wp14:anchorId="3BBB0BA3" wp14:editId="11BA3A25">
                <wp:simplePos x="0" y="0"/>
                <wp:positionH relativeFrom="column">
                  <wp:posOffset>3331210</wp:posOffset>
                </wp:positionH>
                <wp:positionV relativeFrom="paragraph">
                  <wp:posOffset>216535</wp:posOffset>
                </wp:positionV>
                <wp:extent cx="717550" cy="165100"/>
                <wp:effectExtent l="0" t="0" r="25400" b="25400"/>
                <wp:wrapNone/>
                <wp:docPr id="12588" name="组合 1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65100"/>
                          <a:chOff x="4087" y="2046"/>
                          <a:chExt cx="1130" cy="260"/>
                        </a:xfrm>
                      </wpg:grpSpPr>
                      <wps:wsp>
                        <wps:cNvPr id="16712" name="Freeform 10019"/>
                        <wps:cNvSpPr>
                          <a:spLocks/>
                        </wps:cNvSpPr>
                        <wps:spPr bwMode="auto">
                          <a:xfrm>
                            <a:off x="4826" y="2046"/>
                            <a:ext cx="2" cy="260"/>
                          </a:xfrm>
                          <a:custGeom>
                            <a:avLst/>
                            <a:gdLst>
                              <a:gd name="T0" fmla="*/ 0 w 2"/>
                              <a:gd name="T1" fmla="*/ 0 h 260"/>
                              <a:gd name="T2" fmla="*/ 0 w 2"/>
                              <a:gd name="T3" fmla="*/ 260 h 260"/>
                              <a:gd name="T4" fmla="*/ 2 w 2"/>
                              <a:gd name="T5" fmla="*/ 260 h 260"/>
                            </a:gdLst>
                            <a:ahLst/>
                            <a:cxnLst>
                              <a:cxn ang="0">
                                <a:pos x="T0" y="T1"/>
                              </a:cxn>
                              <a:cxn ang="0">
                                <a:pos x="T2" y="T3"/>
                              </a:cxn>
                              <a:cxn ang="0">
                                <a:pos x="T4" y="T5"/>
                              </a:cxn>
                            </a:cxnLst>
                            <a:rect l="0" t="0" r="r" b="b"/>
                            <a:pathLst>
                              <a:path w="2" h="260">
                                <a:moveTo>
                                  <a:pt x="0" y="0"/>
                                </a:moveTo>
                                <a:lnTo>
                                  <a:pt x="0" y="260"/>
                                </a:lnTo>
                                <a:lnTo>
                                  <a:pt x="2"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3" name="Freeform 10020"/>
                        <wps:cNvSpPr>
                          <a:spLocks/>
                        </wps:cNvSpPr>
                        <wps:spPr bwMode="auto">
                          <a:xfrm>
                            <a:off x="5139"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4" name="Freeform 10021"/>
                        <wps:cNvSpPr>
                          <a:spLocks/>
                        </wps:cNvSpPr>
                        <wps:spPr bwMode="auto">
                          <a:xfrm>
                            <a:off x="4866" y="2208"/>
                            <a:ext cx="234" cy="0"/>
                          </a:xfrm>
                          <a:custGeom>
                            <a:avLst/>
                            <a:gdLst>
                              <a:gd name="T0" fmla="*/ 0 w 234"/>
                              <a:gd name="T1" fmla="*/ 234 w 234"/>
                              <a:gd name="T2" fmla="*/ 234 w 234"/>
                            </a:gdLst>
                            <a:ahLst/>
                            <a:cxnLst>
                              <a:cxn ang="0">
                                <a:pos x="T0" y="0"/>
                              </a:cxn>
                              <a:cxn ang="0">
                                <a:pos x="T1" y="0"/>
                              </a:cxn>
                              <a:cxn ang="0">
                                <a:pos x="T2" y="0"/>
                              </a:cxn>
                            </a:cxnLst>
                            <a:rect l="0" t="0" r="r" b="b"/>
                            <a:pathLst>
                              <a:path w="234">
                                <a:moveTo>
                                  <a:pt x="0" y="0"/>
                                </a:moveTo>
                                <a:lnTo>
                                  <a:pt x="234"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5" name="Freeform 10022"/>
                        <wps:cNvSpPr>
                          <a:spLocks/>
                        </wps:cNvSpPr>
                        <wps:spPr bwMode="auto">
                          <a:xfrm>
                            <a:off x="4826" y="2129"/>
                            <a:ext cx="2" cy="157"/>
                          </a:xfrm>
                          <a:custGeom>
                            <a:avLst/>
                            <a:gdLst>
                              <a:gd name="T0" fmla="*/ 0 w 2"/>
                              <a:gd name="T1" fmla="*/ 157 h 157"/>
                              <a:gd name="T2" fmla="*/ 0 w 2"/>
                              <a:gd name="T3" fmla="*/ 0 h 157"/>
                              <a:gd name="T4" fmla="*/ 2 w 2"/>
                              <a:gd name="T5" fmla="*/ 0 h 157"/>
                            </a:gdLst>
                            <a:ahLst/>
                            <a:cxnLst>
                              <a:cxn ang="0">
                                <a:pos x="T0" y="T1"/>
                              </a:cxn>
                              <a:cxn ang="0">
                                <a:pos x="T2" y="T3"/>
                              </a:cxn>
                              <a:cxn ang="0">
                                <a:pos x="T4" y="T5"/>
                              </a:cxn>
                            </a:cxnLst>
                            <a:rect l="0" t="0" r="r" b="b"/>
                            <a:pathLst>
                              <a:path w="2" h="157">
                                <a:moveTo>
                                  <a:pt x="0" y="157"/>
                                </a:moveTo>
                                <a:lnTo>
                                  <a:pt x="0" y="0"/>
                                </a:lnTo>
                                <a:lnTo>
                                  <a:pt x="2"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6" name="Freeform 10023"/>
                        <wps:cNvSpPr>
                          <a:spLocks/>
                        </wps:cNvSpPr>
                        <wps:spPr bwMode="auto">
                          <a:xfrm>
                            <a:off x="4784" y="2166"/>
                            <a:ext cx="85" cy="83"/>
                          </a:xfrm>
                          <a:custGeom>
                            <a:avLst/>
                            <a:gdLst>
                              <a:gd name="T0" fmla="*/ 85 w 85"/>
                              <a:gd name="T1" fmla="*/ 0 h 83"/>
                              <a:gd name="T2" fmla="*/ 0 w 85"/>
                              <a:gd name="T3" fmla="*/ 83 h 83"/>
                              <a:gd name="T4" fmla="*/ 1 w 85"/>
                              <a:gd name="T5" fmla="*/ 83 h 83"/>
                            </a:gdLst>
                            <a:ahLst/>
                            <a:cxnLst>
                              <a:cxn ang="0">
                                <a:pos x="T0" y="T1"/>
                              </a:cxn>
                              <a:cxn ang="0">
                                <a:pos x="T2" y="T3"/>
                              </a:cxn>
                              <a:cxn ang="0">
                                <a:pos x="T4" y="T5"/>
                              </a:cxn>
                            </a:cxnLst>
                            <a:rect l="0" t="0" r="r" b="b"/>
                            <a:pathLst>
                              <a:path w="85" h="83">
                                <a:moveTo>
                                  <a:pt x="85" y="0"/>
                                </a:moveTo>
                                <a:lnTo>
                                  <a:pt x="0" y="83"/>
                                </a:lnTo>
                                <a:lnTo>
                                  <a:pt x="1"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7" name="Freeform 10024"/>
                        <wps:cNvSpPr>
                          <a:spLocks/>
                        </wps:cNvSpPr>
                        <wps:spPr bwMode="auto">
                          <a:xfrm>
                            <a:off x="4748" y="2208"/>
                            <a:ext cx="157" cy="0"/>
                          </a:xfrm>
                          <a:custGeom>
                            <a:avLst/>
                            <a:gdLst>
                              <a:gd name="T0" fmla="*/ 157 w 157"/>
                              <a:gd name="T1" fmla="*/ 0 w 157"/>
                              <a:gd name="T2" fmla="*/ 0 w 157"/>
                            </a:gdLst>
                            <a:ahLst/>
                            <a:cxnLst>
                              <a:cxn ang="0">
                                <a:pos x="T0" y="0"/>
                              </a:cxn>
                              <a:cxn ang="0">
                                <a:pos x="T1" y="0"/>
                              </a:cxn>
                              <a:cxn ang="0">
                                <a:pos x="T2" y="0"/>
                              </a:cxn>
                            </a:cxnLst>
                            <a:rect l="0" t="0" r="r" b="b"/>
                            <a:pathLst>
                              <a:path w="157">
                                <a:moveTo>
                                  <a:pt x="157"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8" name="Freeform 10025"/>
                        <wps:cNvSpPr>
                          <a:spLocks/>
                        </wps:cNvSpPr>
                        <wps:spPr bwMode="auto">
                          <a:xfrm>
                            <a:off x="5139" y="2129"/>
                            <a:ext cx="1" cy="157"/>
                          </a:xfrm>
                          <a:custGeom>
                            <a:avLst/>
                            <a:gdLst>
                              <a:gd name="T0" fmla="*/ 0 w 1"/>
                              <a:gd name="T1" fmla="*/ 0 h 157"/>
                              <a:gd name="T2" fmla="*/ 0 w 1"/>
                              <a:gd name="T3" fmla="*/ 157 h 157"/>
                              <a:gd name="T4" fmla="*/ 1 w 1"/>
                              <a:gd name="T5" fmla="*/ 157 h 157"/>
                            </a:gdLst>
                            <a:ahLst/>
                            <a:cxnLst>
                              <a:cxn ang="0">
                                <a:pos x="T0" y="T1"/>
                              </a:cxn>
                              <a:cxn ang="0">
                                <a:pos x="T2" y="T3"/>
                              </a:cxn>
                              <a:cxn ang="0">
                                <a:pos x="T4" y="T5"/>
                              </a:cxn>
                            </a:cxnLst>
                            <a:rect l="0" t="0" r="r" b="b"/>
                            <a:pathLst>
                              <a:path w="1" h="157">
                                <a:moveTo>
                                  <a:pt x="0" y="0"/>
                                </a:moveTo>
                                <a:lnTo>
                                  <a:pt x="0" y="157"/>
                                </a:lnTo>
                                <a:lnTo>
                                  <a:pt x="1"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9" name="Freeform 10026"/>
                        <wps:cNvSpPr>
                          <a:spLocks/>
                        </wps:cNvSpPr>
                        <wps:spPr bwMode="auto">
                          <a:xfrm>
                            <a:off x="5098" y="2166"/>
                            <a:ext cx="83" cy="83"/>
                          </a:xfrm>
                          <a:custGeom>
                            <a:avLst/>
                            <a:gdLst>
                              <a:gd name="T0" fmla="*/ 0 w 83"/>
                              <a:gd name="T1" fmla="*/ 83 h 83"/>
                              <a:gd name="T2" fmla="*/ 83 w 83"/>
                              <a:gd name="T3" fmla="*/ 0 h 83"/>
                              <a:gd name="T4" fmla="*/ 83 w 83"/>
                              <a:gd name="T5" fmla="*/ 0 h 83"/>
                            </a:gdLst>
                            <a:ahLst/>
                            <a:cxnLst>
                              <a:cxn ang="0">
                                <a:pos x="T0" y="T1"/>
                              </a:cxn>
                              <a:cxn ang="0">
                                <a:pos x="T2" y="T3"/>
                              </a:cxn>
                              <a:cxn ang="0">
                                <a:pos x="T4" y="T5"/>
                              </a:cxn>
                            </a:cxnLst>
                            <a:rect l="0" t="0" r="r" b="b"/>
                            <a:pathLst>
                              <a:path w="83" h="83">
                                <a:moveTo>
                                  <a:pt x="0" y="83"/>
                                </a:moveTo>
                                <a:lnTo>
                                  <a:pt x="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0" name="Freeform 10027"/>
                        <wps:cNvSpPr>
                          <a:spLocks/>
                        </wps:cNvSpPr>
                        <wps:spPr bwMode="auto">
                          <a:xfrm>
                            <a:off x="5062" y="2208"/>
                            <a:ext cx="155" cy="0"/>
                          </a:xfrm>
                          <a:custGeom>
                            <a:avLst/>
                            <a:gdLst>
                              <a:gd name="T0" fmla="*/ 0 w 155"/>
                              <a:gd name="T1" fmla="*/ 155 w 155"/>
                              <a:gd name="T2" fmla="*/ 155 w 155"/>
                            </a:gdLst>
                            <a:ahLst/>
                            <a:cxnLst>
                              <a:cxn ang="0">
                                <a:pos x="T0" y="0"/>
                              </a:cxn>
                              <a:cxn ang="0">
                                <a:pos x="T1" y="0"/>
                              </a:cxn>
                              <a:cxn ang="0">
                                <a:pos x="T2" y="0"/>
                              </a:cxn>
                            </a:cxnLst>
                            <a:rect l="0" t="0" r="r" b="b"/>
                            <a:pathLst>
                              <a:path w="155">
                                <a:moveTo>
                                  <a:pt x="0" y="0"/>
                                </a:moveTo>
                                <a:lnTo>
                                  <a:pt x="1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1" name="Freeform 10028"/>
                        <wps:cNvSpPr>
                          <a:spLocks/>
                        </wps:cNvSpPr>
                        <wps:spPr bwMode="auto">
                          <a:xfrm>
                            <a:off x="4478"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0" name="Freeform 10029"/>
                        <wps:cNvSpPr>
                          <a:spLocks/>
                        </wps:cNvSpPr>
                        <wps:spPr bwMode="auto">
                          <a:xfrm>
                            <a:off x="4826" y="2046"/>
                            <a:ext cx="2" cy="260"/>
                          </a:xfrm>
                          <a:custGeom>
                            <a:avLst/>
                            <a:gdLst>
                              <a:gd name="T0" fmla="*/ 0 w 2"/>
                              <a:gd name="T1" fmla="*/ 0 h 260"/>
                              <a:gd name="T2" fmla="*/ 0 w 2"/>
                              <a:gd name="T3" fmla="*/ 260 h 260"/>
                              <a:gd name="T4" fmla="*/ 2 w 2"/>
                              <a:gd name="T5" fmla="*/ 260 h 260"/>
                            </a:gdLst>
                            <a:ahLst/>
                            <a:cxnLst>
                              <a:cxn ang="0">
                                <a:pos x="T0" y="T1"/>
                              </a:cxn>
                              <a:cxn ang="0">
                                <a:pos x="T2" y="T3"/>
                              </a:cxn>
                              <a:cxn ang="0">
                                <a:pos x="T4" y="T5"/>
                              </a:cxn>
                            </a:cxnLst>
                            <a:rect l="0" t="0" r="r" b="b"/>
                            <a:pathLst>
                              <a:path w="2" h="260">
                                <a:moveTo>
                                  <a:pt x="0" y="0"/>
                                </a:moveTo>
                                <a:lnTo>
                                  <a:pt x="0" y="260"/>
                                </a:lnTo>
                                <a:lnTo>
                                  <a:pt x="2"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1" name="Freeform 10030"/>
                        <wps:cNvSpPr>
                          <a:spLocks/>
                        </wps:cNvSpPr>
                        <wps:spPr bwMode="auto">
                          <a:xfrm>
                            <a:off x="4517" y="2208"/>
                            <a:ext cx="270" cy="0"/>
                          </a:xfrm>
                          <a:custGeom>
                            <a:avLst/>
                            <a:gdLst>
                              <a:gd name="T0" fmla="*/ 0 w 270"/>
                              <a:gd name="T1" fmla="*/ 269 w 270"/>
                              <a:gd name="T2" fmla="*/ 270 w 270"/>
                            </a:gdLst>
                            <a:ahLst/>
                            <a:cxnLst>
                              <a:cxn ang="0">
                                <a:pos x="T0" y="0"/>
                              </a:cxn>
                              <a:cxn ang="0">
                                <a:pos x="T1" y="0"/>
                              </a:cxn>
                              <a:cxn ang="0">
                                <a:pos x="T2" y="0"/>
                              </a:cxn>
                            </a:cxnLst>
                            <a:rect l="0" t="0" r="r" b="b"/>
                            <a:pathLst>
                              <a:path w="270">
                                <a:moveTo>
                                  <a:pt x="0" y="0"/>
                                </a:moveTo>
                                <a:lnTo>
                                  <a:pt x="269" y="0"/>
                                </a:lnTo>
                                <a:lnTo>
                                  <a:pt x="27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2" name="Freeform 10031"/>
                        <wps:cNvSpPr>
                          <a:spLocks/>
                        </wps:cNvSpPr>
                        <wps:spPr bwMode="auto">
                          <a:xfrm>
                            <a:off x="4478" y="2129"/>
                            <a:ext cx="1" cy="157"/>
                          </a:xfrm>
                          <a:custGeom>
                            <a:avLst/>
                            <a:gdLst>
                              <a:gd name="T0" fmla="*/ 0 w 1"/>
                              <a:gd name="T1" fmla="*/ 157 h 157"/>
                              <a:gd name="T2" fmla="*/ 0 w 1"/>
                              <a:gd name="T3" fmla="*/ 0 h 157"/>
                              <a:gd name="T4" fmla="*/ 1 w 1"/>
                              <a:gd name="T5" fmla="*/ 0 h 157"/>
                            </a:gdLst>
                            <a:ahLst/>
                            <a:cxnLst>
                              <a:cxn ang="0">
                                <a:pos x="T0" y="T1"/>
                              </a:cxn>
                              <a:cxn ang="0">
                                <a:pos x="T2" y="T3"/>
                              </a:cxn>
                              <a:cxn ang="0">
                                <a:pos x="T4" y="T5"/>
                              </a:cxn>
                            </a:cxnLst>
                            <a:rect l="0" t="0" r="r" b="b"/>
                            <a:pathLst>
                              <a:path w="1" h="157">
                                <a:moveTo>
                                  <a:pt x="0" y="157"/>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3" name="Freeform 10032"/>
                        <wps:cNvSpPr>
                          <a:spLocks/>
                        </wps:cNvSpPr>
                        <wps:spPr bwMode="auto">
                          <a:xfrm>
                            <a:off x="4437" y="2166"/>
                            <a:ext cx="83" cy="83"/>
                          </a:xfrm>
                          <a:custGeom>
                            <a:avLst/>
                            <a:gdLst>
                              <a:gd name="T0" fmla="*/ 83 w 83"/>
                              <a:gd name="T1" fmla="*/ 0 h 83"/>
                              <a:gd name="T2" fmla="*/ 0 w 83"/>
                              <a:gd name="T3" fmla="*/ 83 h 83"/>
                              <a:gd name="T4" fmla="*/ 0 w 83"/>
                              <a:gd name="T5" fmla="*/ 83 h 83"/>
                            </a:gdLst>
                            <a:ahLst/>
                            <a:cxnLst>
                              <a:cxn ang="0">
                                <a:pos x="T0" y="T1"/>
                              </a:cxn>
                              <a:cxn ang="0">
                                <a:pos x="T2" y="T3"/>
                              </a:cxn>
                              <a:cxn ang="0">
                                <a:pos x="T4" y="T5"/>
                              </a:cxn>
                            </a:cxnLst>
                            <a:rect l="0" t="0" r="r" b="b"/>
                            <a:pathLst>
                              <a:path w="83" h="83">
                                <a:moveTo>
                                  <a:pt x="83" y="0"/>
                                </a:moveTo>
                                <a:lnTo>
                                  <a:pt x="0"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1" name="Freeform 10033"/>
                        <wps:cNvSpPr>
                          <a:spLocks/>
                        </wps:cNvSpPr>
                        <wps:spPr bwMode="auto">
                          <a:xfrm>
                            <a:off x="4401" y="2208"/>
                            <a:ext cx="155" cy="0"/>
                          </a:xfrm>
                          <a:custGeom>
                            <a:avLst/>
                            <a:gdLst>
                              <a:gd name="T0" fmla="*/ 155 w 155"/>
                              <a:gd name="T1" fmla="*/ 0 w 155"/>
                              <a:gd name="T2" fmla="*/ 0 w 155"/>
                            </a:gdLst>
                            <a:ahLst/>
                            <a:cxnLst>
                              <a:cxn ang="0">
                                <a:pos x="T0" y="0"/>
                              </a:cxn>
                              <a:cxn ang="0">
                                <a:pos x="T1" y="0"/>
                              </a:cxn>
                              <a:cxn ang="0">
                                <a:pos x="T2" y="0"/>
                              </a:cxn>
                            </a:cxnLst>
                            <a:rect l="0" t="0" r="r" b="b"/>
                            <a:pathLst>
                              <a:path w="155">
                                <a:moveTo>
                                  <a:pt x="155"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2" name="Freeform 10034"/>
                        <wps:cNvSpPr>
                          <a:spLocks/>
                        </wps:cNvSpPr>
                        <wps:spPr bwMode="auto">
                          <a:xfrm>
                            <a:off x="4826" y="2129"/>
                            <a:ext cx="2" cy="157"/>
                          </a:xfrm>
                          <a:custGeom>
                            <a:avLst/>
                            <a:gdLst>
                              <a:gd name="T0" fmla="*/ 0 w 2"/>
                              <a:gd name="T1" fmla="*/ 0 h 157"/>
                              <a:gd name="T2" fmla="*/ 0 w 2"/>
                              <a:gd name="T3" fmla="*/ 157 h 157"/>
                              <a:gd name="T4" fmla="*/ 2 w 2"/>
                              <a:gd name="T5" fmla="*/ 157 h 157"/>
                            </a:gdLst>
                            <a:ahLst/>
                            <a:cxnLst>
                              <a:cxn ang="0">
                                <a:pos x="T0" y="T1"/>
                              </a:cxn>
                              <a:cxn ang="0">
                                <a:pos x="T2" y="T3"/>
                              </a:cxn>
                              <a:cxn ang="0">
                                <a:pos x="T4" y="T5"/>
                              </a:cxn>
                            </a:cxnLst>
                            <a:rect l="0" t="0" r="r" b="b"/>
                            <a:pathLst>
                              <a:path w="2" h="157">
                                <a:moveTo>
                                  <a:pt x="0" y="0"/>
                                </a:moveTo>
                                <a:lnTo>
                                  <a:pt x="0" y="157"/>
                                </a:lnTo>
                                <a:lnTo>
                                  <a:pt x="2"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3" name="Freeform 10035"/>
                        <wps:cNvSpPr>
                          <a:spLocks/>
                        </wps:cNvSpPr>
                        <wps:spPr bwMode="auto">
                          <a:xfrm>
                            <a:off x="4784" y="2166"/>
                            <a:ext cx="85" cy="83"/>
                          </a:xfrm>
                          <a:custGeom>
                            <a:avLst/>
                            <a:gdLst>
                              <a:gd name="T0" fmla="*/ 0 w 85"/>
                              <a:gd name="T1" fmla="*/ 83 h 83"/>
                              <a:gd name="T2" fmla="*/ 84 w 85"/>
                              <a:gd name="T3" fmla="*/ 0 h 83"/>
                              <a:gd name="T4" fmla="*/ 85 w 85"/>
                              <a:gd name="T5" fmla="*/ 0 h 83"/>
                            </a:gdLst>
                            <a:ahLst/>
                            <a:cxnLst>
                              <a:cxn ang="0">
                                <a:pos x="T0" y="T1"/>
                              </a:cxn>
                              <a:cxn ang="0">
                                <a:pos x="T2" y="T3"/>
                              </a:cxn>
                              <a:cxn ang="0">
                                <a:pos x="T4" y="T5"/>
                              </a:cxn>
                            </a:cxnLst>
                            <a:rect l="0" t="0" r="r" b="b"/>
                            <a:pathLst>
                              <a:path w="85" h="83">
                                <a:moveTo>
                                  <a:pt x="0" y="83"/>
                                </a:moveTo>
                                <a:lnTo>
                                  <a:pt x="84" y="0"/>
                                </a:lnTo>
                                <a:lnTo>
                                  <a:pt x="8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4" name="Freeform 10036"/>
                        <wps:cNvSpPr>
                          <a:spLocks/>
                        </wps:cNvSpPr>
                        <wps:spPr bwMode="auto">
                          <a:xfrm>
                            <a:off x="4748" y="2208"/>
                            <a:ext cx="157" cy="0"/>
                          </a:xfrm>
                          <a:custGeom>
                            <a:avLst/>
                            <a:gdLst>
                              <a:gd name="T0" fmla="*/ 0 w 157"/>
                              <a:gd name="T1" fmla="*/ 157 w 157"/>
                              <a:gd name="T2" fmla="*/ 157 w 157"/>
                            </a:gdLst>
                            <a:ahLst/>
                            <a:cxnLst>
                              <a:cxn ang="0">
                                <a:pos x="T0" y="0"/>
                              </a:cxn>
                              <a:cxn ang="0">
                                <a:pos x="T1" y="0"/>
                              </a:cxn>
                              <a:cxn ang="0">
                                <a:pos x="T2" y="0"/>
                              </a:cxn>
                            </a:cxnLst>
                            <a:rect l="0" t="0" r="r" b="b"/>
                            <a:pathLst>
                              <a:path w="157">
                                <a:moveTo>
                                  <a:pt x="0" y="0"/>
                                </a:moveTo>
                                <a:lnTo>
                                  <a:pt x="157"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5" name="Freeform 10037"/>
                        <wps:cNvSpPr>
                          <a:spLocks/>
                        </wps:cNvSpPr>
                        <wps:spPr bwMode="auto">
                          <a:xfrm>
                            <a:off x="4165"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4" name="Freeform 10038"/>
                        <wps:cNvSpPr>
                          <a:spLocks/>
                        </wps:cNvSpPr>
                        <wps:spPr bwMode="auto">
                          <a:xfrm>
                            <a:off x="4478" y="2046"/>
                            <a:ext cx="1" cy="260"/>
                          </a:xfrm>
                          <a:custGeom>
                            <a:avLst/>
                            <a:gdLst>
                              <a:gd name="T0" fmla="*/ 0 w 1"/>
                              <a:gd name="T1" fmla="*/ 0 h 260"/>
                              <a:gd name="T2" fmla="*/ 0 w 1"/>
                              <a:gd name="T3" fmla="*/ 260 h 260"/>
                              <a:gd name="T4" fmla="*/ 1 w 1"/>
                              <a:gd name="T5" fmla="*/ 260 h 260"/>
                            </a:gdLst>
                            <a:ahLst/>
                            <a:cxnLst>
                              <a:cxn ang="0">
                                <a:pos x="T0" y="T1"/>
                              </a:cxn>
                              <a:cxn ang="0">
                                <a:pos x="T2" y="T3"/>
                              </a:cxn>
                              <a:cxn ang="0">
                                <a:pos x="T4" y="T5"/>
                              </a:cxn>
                            </a:cxnLst>
                            <a:rect l="0" t="0" r="r" b="b"/>
                            <a:pathLst>
                              <a:path w="1" h="260">
                                <a:moveTo>
                                  <a:pt x="0" y="0"/>
                                </a:moveTo>
                                <a:lnTo>
                                  <a:pt x="0" y="260"/>
                                </a:lnTo>
                                <a:lnTo>
                                  <a:pt x="1" y="26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5" name="Freeform 10039"/>
                        <wps:cNvSpPr>
                          <a:spLocks/>
                        </wps:cNvSpPr>
                        <wps:spPr bwMode="auto">
                          <a:xfrm>
                            <a:off x="4205" y="2208"/>
                            <a:ext cx="235" cy="0"/>
                          </a:xfrm>
                          <a:custGeom>
                            <a:avLst/>
                            <a:gdLst>
                              <a:gd name="T0" fmla="*/ 0 w 235"/>
                              <a:gd name="T1" fmla="*/ 235 w 235"/>
                              <a:gd name="T2" fmla="*/ 235 w 235"/>
                            </a:gdLst>
                            <a:ahLst/>
                            <a:cxnLst>
                              <a:cxn ang="0">
                                <a:pos x="T0" y="0"/>
                              </a:cxn>
                              <a:cxn ang="0">
                                <a:pos x="T1" y="0"/>
                              </a:cxn>
                              <a:cxn ang="0">
                                <a:pos x="T2" y="0"/>
                              </a:cxn>
                            </a:cxnLst>
                            <a:rect l="0" t="0" r="r" b="b"/>
                            <a:pathLst>
                              <a:path w="235">
                                <a:moveTo>
                                  <a:pt x="0" y="0"/>
                                </a:moveTo>
                                <a:lnTo>
                                  <a:pt x="23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6" name="Freeform 10040"/>
                        <wps:cNvSpPr>
                          <a:spLocks/>
                        </wps:cNvSpPr>
                        <wps:spPr bwMode="auto">
                          <a:xfrm>
                            <a:off x="4165" y="2129"/>
                            <a:ext cx="1" cy="157"/>
                          </a:xfrm>
                          <a:custGeom>
                            <a:avLst/>
                            <a:gdLst>
                              <a:gd name="T0" fmla="*/ 0 w 1"/>
                              <a:gd name="T1" fmla="*/ 157 h 157"/>
                              <a:gd name="T2" fmla="*/ 0 w 1"/>
                              <a:gd name="T3" fmla="*/ 0 h 157"/>
                              <a:gd name="T4" fmla="*/ 1 w 1"/>
                              <a:gd name="T5" fmla="*/ 0 h 157"/>
                            </a:gdLst>
                            <a:ahLst/>
                            <a:cxnLst>
                              <a:cxn ang="0">
                                <a:pos x="T0" y="T1"/>
                              </a:cxn>
                              <a:cxn ang="0">
                                <a:pos x="T2" y="T3"/>
                              </a:cxn>
                              <a:cxn ang="0">
                                <a:pos x="T4" y="T5"/>
                              </a:cxn>
                            </a:cxnLst>
                            <a:rect l="0" t="0" r="r" b="b"/>
                            <a:pathLst>
                              <a:path w="1" h="157">
                                <a:moveTo>
                                  <a:pt x="0" y="157"/>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7" name="Freeform 10041"/>
                        <wps:cNvSpPr>
                          <a:spLocks/>
                        </wps:cNvSpPr>
                        <wps:spPr bwMode="auto">
                          <a:xfrm>
                            <a:off x="4128" y="2166"/>
                            <a:ext cx="83" cy="83"/>
                          </a:xfrm>
                          <a:custGeom>
                            <a:avLst/>
                            <a:gdLst>
                              <a:gd name="T0" fmla="*/ 83 w 83"/>
                              <a:gd name="T1" fmla="*/ 0 h 83"/>
                              <a:gd name="T2" fmla="*/ 0 w 83"/>
                              <a:gd name="T3" fmla="*/ 83 h 83"/>
                              <a:gd name="T4" fmla="*/ 0 w 83"/>
                              <a:gd name="T5" fmla="*/ 83 h 83"/>
                            </a:gdLst>
                            <a:ahLst/>
                            <a:cxnLst>
                              <a:cxn ang="0">
                                <a:pos x="T0" y="T1"/>
                              </a:cxn>
                              <a:cxn ang="0">
                                <a:pos x="T2" y="T3"/>
                              </a:cxn>
                              <a:cxn ang="0">
                                <a:pos x="T4" y="T5"/>
                              </a:cxn>
                            </a:cxnLst>
                            <a:rect l="0" t="0" r="r" b="b"/>
                            <a:pathLst>
                              <a:path w="83" h="83">
                                <a:moveTo>
                                  <a:pt x="83" y="0"/>
                                </a:moveTo>
                                <a:lnTo>
                                  <a:pt x="0" y="83"/>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8" name="Freeform 10042"/>
                        <wps:cNvSpPr>
                          <a:spLocks/>
                        </wps:cNvSpPr>
                        <wps:spPr bwMode="auto">
                          <a:xfrm>
                            <a:off x="4087" y="2208"/>
                            <a:ext cx="158" cy="0"/>
                          </a:xfrm>
                          <a:custGeom>
                            <a:avLst/>
                            <a:gdLst>
                              <a:gd name="T0" fmla="*/ 158 w 158"/>
                              <a:gd name="T1" fmla="*/ 0 w 158"/>
                              <a:gd name="T2" fmla="*/ 0 w 158"/>
                            </a:gdLst>
                            <a:ahLst/>
                            <a:cxnLst>
                              <a:cxn ang="0">
                                <a:pos x="T0" y="0"/>
                              </a:cxn>
                              <a:cxn ang="0">
                                <a:pos x="T1" y="0"/>
                              </a:cxn>
                              <a:cxn ang="0">
                                <a:pos x="T2" y="0"/>
                              </a:cxn>
                            </a:cxnLst>
                            <a:rect l="0" t="0" r="r" b="b"/>
                            <a:pathLst>
                              <a:path w="158">
                                <a:moveTo>
                                  <a:pt x="158" y="0"/>
                                </a:moveTo>
                                <a:lnTo>
                                  <a:pt x="0"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9" name="Freeform 10043"/>
                        <wps:cNvSpPr>
                          <a:spLocks/>
                        </wps:cNvSpPr>
                        <wps:spPr bwMode="auto">
                          <a:xfrm>
                            <a:off x="4478" y="2129"/>
                            <a:ext cx="1" cy="157"/>
                          </a:xfrm>
                          <a:custGeom>
                            <a:avLst/>
                            <a:gdLst>
                              <a:gd name="T0" fmla="*/ 0 w 1"/>
                              <a:gd name="T1" fmla="*/ 0 h 157"/>
                              <a:gd name="T2" fmla="*/ 0 w 1"/>
                              <a:gd name="T3" fmla="*/ 157 h 157"/>
                              <a:gd name="T4" fmla="*/ 1 w 1"/>
                              <a:gd name="T5" fmla="*/ 157 h 157"/>
                            </a:gdLst>
                            <a:ahLst/>
                            <a:cxnLst>
                              <a:cxn ang="0">
                                <a:pos x="T0" y="T1"/>
                              </a:cxn>
                              <a:cxn ang="0">
                                <a:pos x="T2" y="T3"/>
                              </a:cxn>
                              <a:cxn ang="0">
                                <a:pos x="T4" y="T5"/>
                              </a:cxn>
                            </a:cxnLst>
                            <a:rect l="0" t="0" r="r" b="b"/>
                            <a:pathLst>
                              <a:path w="1" h="157">
                                <a:moveTo>
                                  <a:pt x="0" y="0"/>
                                </a:moveTo>
                                <a:lnTo>
                                  <a:pt x="0" y="157"/>
                                </a:lnTo>
                                <a:lnTo>
                                  <a:pt x="1" y="157"/>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6" name="Freeform 10044"/>
                        <wps:cNvSpPr>
                          <a:spLocks/>
                        </wps:cNvSpPr>
                        <wps:spPr bwMode="auto">
                          <a:xfrm>
                            <a:off x="4437" y="2166"/>
                            <a:ext cx="83" cy="83"/>
                          </a:xfrm>
                          <a:custGeom>
                            <a:avLst/>
                            <a:gdLst>
                              <a:gd name="T0" fmla="*/ 0 w 83"/>
                              <a:gd name="T1" fmla="*/ 83 h 83"/>
                              <a:gd name="T2" fmla="*/ 83 w 83"/>
                              <a:gd name="T3" fmla="*/ 0 h 83"/>
                              <a:gd name="T4" fmla="*/ 83 w 83"/>
                              <a:gd name="T5" fmla="*/ 0 h 83"/>
                            </a:gdLst>
                            <a:ahLst/>
                            <a:cxnLst>
                              <a:cxn ang="0">
                                <a:pos x="T0" y="T1"/>
                              </a:cxn>
                              <a:cxn ang="0">
                                <a:pos x="T2" y="T3"/>
                              </a:cxn>
                              <a:cxn ang="0">
                                <a:pos x="T4" y="T5"/>
                              </a:cxn>
                            </a:cxnLst>
                            <a:rect l="0" t="0" r="r" b="b"/>
                            <a:pathLst>
                              <a:path w="83" h="83">
                                <a:moveTo>
                                  <a:pt x="0" y="83"/>
                                </a:moveTo>
                                <a:lnTo>
                                  <a:pt x="8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7" name="Freeform 10045"/>
                        <wps:cNvSpPr>
                          <a:spLocks/>
                        </wps:cNvSpPr>
                        <wps:spPr bwMode="auto">
                          <a:xfrm>
                            <a:off x="4401" y="2208"/>
                            <a:ext cx="155" cy="0"/>
                          </a:xfrm>
                          <a:custGeom>
                            <a:avLst/>
                            <a:gdLst>
                              <a:gd name="T0" fmla="*/ 0 w 155"/>
                              <a:gd name="T1" fmla="*/ 155 w 155"/>
                              <a:gd name="T2" fmla="*/ 155 w 155"/>
                            </a:gdLst>
                            <a:ahLst/>
                            <a:cxnLst>
                              <a:cxn ang="0">
                                <a:pos x="T0" y="0"/>
                              </a:cxn>
                              <a:cxn ang="0">
                                <a:pos x="T1" y="0"/>
                              </a:cxn>
                              <a:cxn ang="0">
                                <a:pos x="T2" y="0"/>
                              </a:cxn>
                            </a:cxnLst>
                            <a:rect l="0" t="0" r="r" b="b"/>
                            <a:pathLst>
                              <a:path w="155">
                                <a:moveTo>
                                  <a:pt x="0" y="0"/>
                                </a:moveTo>
                                <a:lnTo>
                                  <a:pt x="155"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1D34B5" id="组合 12588" o:spid="_x0000_s1026" style="position:absolute;left:0;text-align:left;margin-left:262.3pt;margin-top:17.05pt;width:56.5pt;height:13pt;z-index:251738112" coordorigin="4087,2046" coordsize="113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">
                <v:shape id="Freeform 10019" o:spid="_x0000_s1027" style="position:absolute;left:4826;top:2046;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" path="m,l,260r2,e" filled="f" strokeweight=".3pt">
                  <v:stroke endcap="round"/>
                  <v:path arrowok="t" o:connecttype="custom" o:connectlocs="0,0;0,260;2,260" o:connectangles="0,0,0"/>
                </v:shape>
                <v:shape id="Freeform 10020" o:spid="_x0000_s1028" style="position:absolute;left:5139;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" path="m,l,260r1,e" filled="f" strokeweight=".3pt">
                  <v:stroke endcap="round"/>
                  <v:path arrowok="t" o:connecttype="custom" o:connectlocs="0,0;0,260;1,260" o:connectangles="0,0,0"/>
                </v:shape>
                <v:shape id="Freeform 10021" o:spid="_x0000_s1029" style="position:absolute;left:4866;top:2208;width:234;height:0;visibility:visible;mso-wrap-style:square;v-text-anchor:top"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" path="m,l234,e" filled="f" strokeweight=".3pt">
                  <v:stroke endcap="round"/>
                  <v:path arrowok="t" o:connecttype="custom" o:connectlocs="0,0;234,0;234,0" o:connectangles="0,0,0"/>
                </v:shape>
                <v:shape id="Freeform 10022" o:spid="_x0000_s1030" style="position:absolute;left:4826;top:2129;width:2;height:1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" path="m,157l,,2,e" filled="f" strokeweight=".3pt">
                  <v:stroke endcap="round"/>
                  <v:path arrowok="t" o:connecttype="custom" o:connectlocs="0,157;0,0;2,0" o:connectangles="0,0,0"/>
                </v:shape>
                <v:shape id="Freeform 10023" o:spid="_x0000_s1031" style="position:absolute;left:4784;top:2166;width:85;height:83;visibility:visible;mso-wrap-style:square;v-text-anchor:top" coordsize="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" path="m85,l,83r1,e" filled="f" strokeweight=".3pt">
                  <v:stroke endcap="round"/>
                  <v:path arrowok="t" o:connecttype="custom" o:connectlocs="85,0;0,83;1,83" o:connectangles="0,0,0"/>
                </v:shape>
                <v:shape id="Freeform 10024" o:spid="_x0000_s1032" style="position:absolute;left:4748;top:2208;width:157;height:0;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" path="m157,l,e" filled="f" strokeweight=".3pt">
                  <v:stroke endcap="round"/>
                  <v:path arrowok="t" o:connecttype="custom" o:connectlocs="157,0;0,0;0,0" o:connectangles="0,0,0"/>
                </v:shape>
                <v:shape id="Freeform 10025" o:spid="_x0000_s1033" style="position:absolute;left:5139;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" path="m,l,157r1,e" filled="f" strokeweight=".3pt">
                  <v:stroke endcap="round"/>
                  <v:path arrowok="t" o:connecttype="custom" o:connectlocs="0,0;0,157;1,157" o:connectangles="0,0,0"/>
                </v:shape>
                <v:shape id="Freeform 10026" o:spid="_x0000_s1034" style="position:absolute;left:5098;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" path="m,83l83,e" filled="f" strokeweight=".3pt">
                  <v:stroke endcap="round"/>
                  <v:path arrowok="t" o:connecttype="custom" o:connectlocs="0,83;83,0;83,0" o:connectangles="0,0,0"/>
                </v:shape>
                <v:shape id="Freeform 10027" o:spid="_x0000_s1035" style="position:absolute;left:5062;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" path="m,l155,e" filled="f" strokeweight=".3pt">
                  <v:stroke endcap="round"/>
                  <v:path arrowok="t" o:connecttype="custom" o:connectlocs="0,0;155,0;155,0" o:connectangles="0,0,0"/>
                </v:shape>
                <v:shape id="Freeform 10028" o:spid="_x0000_s1036" style="position:absolute;left:4478;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" path="m,l,260r1,e" filled="f" strokeweight=".3pt">
                  <v:stroke endcap="round"/>
                  <v:path arrowok="t" o:connecttype="custom" o:connectlocs="0,0;0,260;1,260" o:connectangles="0,0,0"/>
                </v:shape>
                <v:shape id="Freeform 10029" o:spid="_x0000_s1037" style="position:absolute;left:4826;top:2046;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" path="m,l,260r2,e" filled="f" strokeweight=".3pt">
                  <v:stroke endcap="round"/>
                  <v:path arrowok="t" o:connecttype="custom" o:connectlocs="0,0;0,260;2,260" o:connectangles="0,0,0"/>
                </v:shape>
                <v:shape id="Freeform 10030" o:spid="_x0000_s1038" style="position:absolute;left:4517;top:2208;width:270;height:0;visibility:visible;mso-wrap-style:square;v-text-anchor:top" coordsize="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" path="m,l269,r1,e" filled="f" strokeweight=".3pt">
                  <v:stroke endcap="round"/>
                  <v:path arrowok="t" o:connecttype="custom" o:connectlocs="0,0;269,0;270,0" o:connectangles="0,0,0"/>
                </v:shape>
                <v:shape id="Freeform 10031" o:spid="_x0000_s1039" style="position:absolute;left:4478;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" path="m,157l,,1,e" filled="f" strokeweight=".3pt">
                  <v:stroke endcap="round"/>
                  <v:path arrowok="t" o:connecttype="custom" o:connectlocs="0,157;0,0;1,0" o:connectangles="0,0,0"/>
                </v:shape>
                <v:shape id="Freeform 10032" o:spid="_x0000_s1040" style="position:absolute;left:4437;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" path="m83,l,83e" filled="f" strokeweight=".3pt">
                  <v:stroke endcap="round"/>
                  <v:path arrowok="t" o:connecttype="custom" o:connectlocs="83,0;0,83;0,83" o:connectangles="0,0,0"/>
                </v:shape>
                <v:shape id="Freeform 10033" o:spid="_x0000_s1041" style="position:absolute;left:4401;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" path="m155,l,e" filled="f" strokeweight=".3pt">
                  <v:stroke endcap="round"/>
                  <v:path arrowok="t" o:connecttype="custom" o:connectlocs="155,0;0,0;0,0" o:connectangles="0,0,0"/>
                </v:shape>
                <v:shape id="Freeform 10034" o:spid="_x0000_s1042" style="position:absolute;left:4826;top:2129;width:2;height:1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" path="m,l,157r2,e" filled="f" strokeweight=".3pt">
                  <v:stroke endcap="round"/>
                  <v:path arrowok="t" o:connecttype="custom" o:connectlocs="0,0;0,157;2,157" o:connectangles="0,0,0"/>
                </v:shape>
                <v:shape id="Freeform 10035" o:spid="_x0000_s1043" style="position:absolute;left:4784;top:2166;width:85;height:83;visibility:visible;mso-wrap-style:square;v-text-anchor:top" coordsize="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" path="m,83l84,r1,e" filled="f" strokeweight=".3pt">
                  <v:stroke endcap="round"/>
                  <v:path arrowok="t" o:connecttype="custom" o:connectlocs="0,83;84,0;85,0" o:connectangles="0,0,0"/>
                </v:shape>
                <v:shape id="Freeform 10036" o:spid="_x0000_s1044" style="position:absolute;left:4748;top:2208;width:157;height:0;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" path="m,l157,e" filled="f" strokeweight=".3pt">
                  <v:stroke endcap="round"/>
                  <v:path arrowok="t" o:connecttype="custom" o:connectlocs="0,0;157,0;157,0" o:connectangles="0,0,0"/>
                </v:shape>
                <v:shape id="Freeform 10037" o:spid="_x0000_s1045" style="position:absolute;left:4165;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" path="m,l,260r1,e" filled="f" strokeweight=".3pt">
                  <v:stroke endcap="round"/>
                  <v:path arrowok="t" o:connecttype="custom" o:connectlocs="0,0;0,260;1,260" o:connectangles="0,0,0"/>
                </v:shape>
                <v:shape id="Freeform 10038" o:spid="_x0000_s1046" style="position:absolute;left:4478;top:2046;width:1;height:26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" path="m,l,260r1,e" filled="f" strokeweight=".3pt">
                  <v:stroke endcap="round"/>
                  <v:path arrowok="t" o:connecttype="custom" o:connectlocs="0,0;0,260;1,260" o:connectangles="0,0,0"/>
                </v:shape>
                <v:shape id="Freeform 10039" o:spid="_x0000_s1047" style="position:absolute;left:4205;top:2208;width:235;height:0;visibility:visible;mso-wrap-style:square;v-text-anchor:top" coordsize="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" path="m,l235,e" filled="f" strokeweight=".3pt">
                  <v:stroke endcap="round"/>
                  <v:path arrowok="t" o:connecttype="custom" o:connectlocs="0,0;235,0;235,0" o:connectangles="0,0,0"/>
                </v:shape>
                <v:shape id="Freeform 10040" o:spid="_x0000_s1048" style="position:absolute;left:4165;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" path="m,157l,,1,e" filled="f" strokeweight=".3pt">
                  <v:stroke endcap="round"/>
                  <v:path arrowok="t" o:connecttype="custom" o:connectlocs="0,157;0,0;1,0" o:connectangles="0,0,0"/>
                </v:shape>
                <v:shape id="Freeform 10041" o:spid="_x0000_s1049" style="position:absolute;left:4128;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" path="m83,l,83e" filled="f" strokeweight=".3pt">
                  <v:stroke endcap="round"/>
                  <v:path arrowok="t" o:connecttype="custom" o:connectlocs="83,0;0,83;0,83" o:connectangles="0,0,0"/>
                </v:shape>
                <v:shape id="Freeform 10042" o:spid="_x0000_s1050" style="position:absolute;left:4087;top:2208;width:158;height: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" path="m158,l,e" filled="f" strokeweight=".3pt">
                  <v:stroke endcap="round"/>
                  <v:path arrowok="t" o:connecttype="custom" o:connectlocs="158,0;0,0;0,0" o:connectangles="0,0,0"/>
                </v:shape>
                <v:shape id="Freeform 10043" o:spid="_x0000_s1051" style="position:absolute;left:4478;top:2129;width:1;height:1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" path="m,l,157r1,e" filled="f" strokeweight=".3pt">
                  <v:stroke endcap="round"/>
                  <v:path arrowok="t" o:connecttype="custom" o:connectlocs="0,0;0,157;1,157" o:connectangles="0,0,0"/>
                </v:shape>
                <v:shape id="Freeform 10044" o:spid="_x0000_s1052" style="position:absolute;left:4437;top:2166;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" path="m,83l83,e" filled="f" strokeweight=".3pt">
                  <v:stroke endcap="round"/>
                  <v:path arrowok="t" o:connecttype="custom" o:connectlocs="0,83;83,0;83,0" o:connectangles="0,0,0"/>
                </v:shape>
                <v:shape id="Freeform 10045" o:spid="_x0000_s1053" style="position:absolute;left:4401;top:2208;width:155;height: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" path="m,l155,e" filled="f" strokeweight=".3pt">
                  <v:stroke endcap="round"/>
                  <v:path arrowok="t" o:connecttype="custom" o:connectlocs="0,0;155,0;155,0" o:connectangles="0,0,0"/>
                </v:shape>
              </v:group>
            </w:pict>
          </mc:Fallback>
        </mc:AlternateContent>
      </w:r>
      <w:r w:rsidRPr="00132152">
        <w:rPr>
          <w:noProof/>
        </w:rPr>
        <mc:AlternateContent>
          <mc:Choice Requires="wps">
            <w:drawing>
              <wp:anchor distT="0" distB="0" distL="114300" distR="114300" simplePos="0" relativeHeight="251737088" behindDoc="0" locked="0" layoutInCell="1" allowOverlap="1" wp14:anchorId="30554D52" wp14:editId="53841F40">
                <wp:simplePos x="0" y="0"/>
                <wp:positionH relativeFrom="column">
                  <wp:posOffset>2818130</wp:posOffset>
                </wp:positionH>
                <wp:positionV relativeFrom="paragraph">
                  <wp:posOffset>83820</wp:posOffset>
                </wp:positionV>
                <wp:extent cx="635" cy="98425"/>
                <wp:effectExtent l="13335" t="8890" r="5080" b="6985"/>
                <wp:wrapNone/>
                <wp:docPr id="5"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8425"/>
                        </a:xfrm>
                        <a:custGeom>
                          <a:avLst/>
                          <a:gdLst>
                            <a:gd name="T0" fmla="*/ 0 w 1"/>
                            <a:gd name="T1" fmla="*/ 0 h 155"/>
                            <a:gd name="T2" fmla="*/ 0 w 1"/>
                            <a:gd name="T3" fmla="*/ 2147483646 h 155"/>
                            <a:gd name="T4" fmla="*/ 256047875 w 1"/>
                            <a:gd name="T5" fmla="*/ 2147483646 h 155"/>
                            <a:gd name="T6" fmla="*/ 0 60000 65536"/>
                            <a:gd name="T7" fmla="*/ 0 60000 65536"/>
                            <a:gd name="T8" fmla="*/ 0 60000 65536"/>
                          </a:gdLst>
                          <a:ahLst/>
                          <a:cxnLst>
                            <a:cxn ang="T6">
                              <a:pos x="T0" y="T1"/>
                            </a:cxn>
                            <a:cxn ang="T7">
                              <a:pos x="T2" y="T3"/>
                            </a:cxn>
                            <a:cxn ang="T8">
                              <a:pos x="T4" y="T5"/>
                            </a:cxn>
                          </a:cxnLst>
                          <a:rect l="0" t="0" r="r" b="b"/>
                          <a:pathLst>
                            <a:path w="1" h="155">
                              <a:moveTo>
                                <a:pt x="0" y="0"/>
                              </a:moveTo>
                              <a:lnTo>
                                <a:pt x="0" y="155"/>
                              </a:lnTo>
                              <a:lnTo>
                                <a:pt x="1" y="155"/>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4994122" id="任意多边形 1"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1.9pt,6.6pt,221.9pt,14.35pt,221.95pt,14.35pt" coordsize="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36064" behindDoc="0" locked="0" layoutInCell="1" allowOverlap="1" wp14:anchorId="0EAFB9A3" wp14:editId="06715E76">
                <wp:simplePos x="0" y="0"/>
                <wp:positionH relativeFrom="column">
                  <wp:posOffset>2791460</wp:posOffset>
                </wp:positionH>
                <wp:positionV relativeFrom="paragraph">
                  <wp:posOffset>106680</wp:posOffset>
                </wp:positionV>
                <wp:extent cx="53340" cy="52705"/>
                <wp:effectExtent l="5715" t="12700" r="7620" b="10795"/>
                <wp:wrapNone/>
                <wp:docPr id="64"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52705"/>
                        </a:xfrm>
                        <a:custGeom>
                          <a:avLst/>
                          <a:gdLst>
                            <a:gd name="T0" fmla="*/ 0 w 84"/>
                            <a:gd name="T1" fmla="*/ 0 h 83"/>
                            <a:gd name="T2" fmla="*/ 2147483646 w 84"/>
                            <a:gd name="T3" fmla="*/ 2147483646 h 83"/>
                            <a:gd name="T4" fmla="*/ 2147483646 w 84"/>
                            <a:gd name="T5" fmla="*/ 2147483646 h 83"/>
                            <a:gd name="T6" fmla="*/ 0 60000 65536"/>
                            <a:gd name="T7" fmla="*/ 0 60000 65536"/>
                            <a:gd name="T8" fmla="*/ 0 60000 65536"/>
                          </a:gdLst>
                          <a:ahLst/>
                          <a:cxnLst>
                            <a:cxn ang="T6">
                              <a:pos x="T0" y="T1"/>
                            </a:cxn>
                            <a:cxn ang="T7">
                              <a:pos x="T2" y="T3"/>
                            </a:cxn>
                            <a:cxn ang="T8">
                              <a:pos x="T4" y="T5"/>
                            </a:cxn>
                          </a:cxnLst>
                          <a:rect l="0" t="0" r="r" b="b"/>
                          <a:pathLst>
                            <a:path w="84" h="83">
                              <a:moveTo>
                                <a:pt x="0" y="0"/>
                              </a:moveTo>
                              <a:lnTo>
                                <a:pt x="84" y="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2A4884F" id="任意多边形 2"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8pt,8.4pt,224pt,12.55pt" coordsize="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" filled="f" strokeweight=".25pt">
                <v:path arrowok="t" o:connecttype="custom" o:connectlocs="0,0;2147483646,2147483646;2147483646,2147483646" o:connectangles="0,0,0"/>
              </v:polyline>
            </w:pict>
          </mc:Fallback>
        </mc:AlternateContent>
      </w:r>
      <w:r w:rsidRPr="00132152">
        <w:rPr>
          <w:noProof/>
        </w:rPr>
        <mc:AlternateContent>
          <mc:Choice Requires="wps">
            <w:drawing>
              <wp:anchor distT="0" distB="0" distL="114300" distR="114300" simplePos="0" relativeHeight="251735040" behindDoc="0" locked="0" layoutInCell="1" allowOverlap="1" wp14:anchorId="464189D7" wp14:editId="5B51E70D">
                <wp:simplePos x="0" y="0"/>
                <wp:positionH relativeFrom="column">
                  <wp:posOffset>2768600</wp:posOffset>
                </wp:positionH>
                <wp:positionV relativeFrom="paragraph">
                  <wp:posOffset>132715</wp:posOffset>
                </wp:positionV>
                <wp:extent cx="99695" cy="0"/>
                <wp:effectExtent l="11430" t="10160" r="12700" b="8890"/>
                <wp:wrapNone/>
                <wp:docPr id="77"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0"/>
                        </a:xfrm>
                        <a:custGeom>
                          <a:avLst/>
                          <a:gdLst>
                            <a:gd name="T0" fmla="*/ 2147483646 w 157"/>
                            <a:gd name="T1" fmla="*/ 0 w 157"/>
                            <a:gd name="T2" fmla="*/ 0 w 157"/>
                            <a:gd name="T3" fmla="*/ 0 60000 65536"/>
                            <a:gd name="T4" fmla="*/ 0 60000 65536"/>
                            <a:gd name="T5" fmla="*/ 0 60000 65536"/>
                          </a:gdLst>
                          <a:ahLst/>
                          <a:cxnLst>
                            <a:cxn ang="T3">
                              <a:pos x="T0" y="0"/>
                            </a:cxn>
                            <a:cxn ang="T4">
                              <a:pos x="T1" y="0"/>
                            </a:cxn>
                            <a:cxn ang="T5">
                              <a:pos x="T2" y="0"/>
                            </a:cxn>
                          </a:cxnLst>
                          <a:rect l="0" t="0" r="r" b="b"/>
                          <a:pathLst>
                            <a:path w="157">
                              <a:moveTo>
                                <a:pt x="157" y="0"/>
                              </a:moveTo>
                              <a:lnTo>
                                <a:pt x="0"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898E38" id="任意多边形 3"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85pt,10.45pt,218pt,10.45pt" coordsize="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" filled="f" strokeweight=".25pt">
                <v:stroke endcap="round"/>
                <v:path arrowok="t" o:connecttype="custom" o:connectlocs="2147483646,0;0,0;0,0" o:connectangles="0,0,0"/>
              </v:polyline>
            </w:pict>
          </mc:Fallback>
        </mc:AlternateContent>
      </w:r>
      <w:r w:rsidRPr="00132152">
        <w:rPr>
          <w:noProof/>
        </w:rPr>
        <mc:AlternateContent>
          <mc:Choice Requires="wps">
            <w:drawing>
              <wp:anchor distT="0" distB="0" distL="114300" distR="114300" simplePos="0" relativeHeight="251729920" behindDoc="0" locked="0" layoutInCell="1" allowOverlap="1" wp14:anchorId="7019D7C7" wp14:editId="2A77E960">
                <wp:simplePos x="0" y="0"/>
                <wp:positionH relativeFrom="column">
                  <wp:posOffset>2674620</wp:posOffset>
                </wp:positionH>
                <wp:positionV relativeFrom="paragraph">
                  <wp:posOffset>132715</wp:posOffset>
                </wp:positionV>
                <wp:extent cx="205105" cy="0"/>
                <wp:effectExtent l="12700" t="10160" r="10795" b="8890"/>
                <wp:wrapNone/>
                <wp:docPr id="78"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0"/>
                        </a:xfrm>
                        <a:custGeom>
                          <a:avLst/>
                          <a:gdLst>
                            <a:gd name="T0" fmla="*/ 0 w 323"/>
                            <a:gd name="T1" fmla="*/ 2147483646 w 323"/>
                            <a:gd name="T2" fmla="*/ 2147483646 w 323"/>
                            <a:gd name="T3" fmla="*/ 0 60000 65536"/>
                            <a:gd name="T4" fmla="*/ 0 60000 65536"/>
                            <a:gd name="T5" fmla="*/ 0 60000 65536"/>
                          </a:gdLst>
                          <a:ahLst/>
                          <a:cxnLst>
                            <a:cxn ang="T3">
                              <a:pos x="T0" y="0"/>
                            </a:cxn>
                            <a:cxn ang="T4">
                              <a:pos x="T1" y="0"/>
                            </a:cxn>
                            <a:cxn ang="T5">
                              <a:pos x="T2" y="0"/>
                            </a:cxn>
                          </a:cxnLst>
                          <a:rect l="0" t="0" r="r" b="b"/>
                          <a:pathLst>
                            <a:path w="323">
                              <a:moveTo>
                                <a:pt x="0" y="0"/>
                              </a:moveTo>
                              <a:lnTo>
                                <a:pt x="323"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9381DD" id="任意多边形 4"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0.6pt,10.45pt,226.75pt,10.45pt" coordsize="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" filled="f" strokeweight=".3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27872" behindDoc="0" locked="0" layoutInCell="1" allowOverlap="1" wp14:anchorId="5540D9EC" wp14:editId="33F5089A">
                <wp:simplePos x="0" y="0"/>
                <wp:positionH relativeFrom="column">
                  <wp:posOffset>2056765</wp:posOffset>
                </wp:positionH>
                <wp:positionV relativeFrom="paragraph">
                  <wp:posOffset>220345</wp:posOffset>
                </wp:positionV>
                <wp:extent cx="635" cy="146685"/>
                <wp:effectExtent l="13970" t="12065" r="13970" b="12700"/>
                <wp:wrapNone/>
                <wp:docPr id="79"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46685"/>
                        </a:xfrm>
                        <a:custGeom>
                          <a:avLst/>
                          <a:gdLst>
                            <a:gd name="T0" fmla="*/ 0 w 1"/>
                            <a:gd name="T1" fmla="*/ 0 h 231"/>
                            <a:gd name="T2" fmla="*/ 0 w 1"/>
                            <a:gd name="T3" fmla="*/ 2147483646 h 231"/>
                            <a:gd name="T4" fmla="*/ 256047875 w 1"/>
                            <a:gd name="T5" fmla="*/ 2147483646 h 231"/>
                            <a:gd name="T6" fmla="*/ 0 60000 65536"/>
                            <a:gd name="T7" fmla="*/ 0 60000 65536"/>
                            <a:gd name="T8" fmla="*/ 0 60000 65536"/>
                          </a:gdLst>
                          <a:ahLst/>
                          <a:cxnLst>
                            <a:cxn ang="T6">
                              <a:pos x="T0" y="T1"/>
                            </a:cxn>
                            <a:cxn ang="T7">
                              <a:pos x="T2" y="T3"/>
                            </a:cxn>
                            <a:cxn ang="T8">
                              <a:pos x="T4" y="T5"/>
                            </a:cxn>
                          </a:cxnLst>
                          <a:rect l="0" t="0" r="r" b="b"/>
                          <a:pathLst>
                            <a:path w="1" h="231">
                              <a:moveTo>
                                <a:pt x="0" y="0"/>
                              </a:moveTo>
                              <a:lnTo>
                                <a:pt x="0" y="231"/>
                              </a:lnTo>
                              <a:lnTo>
                                <a:pt x="1" y="23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203766" id="任意多边形 5"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95pt,17.35pt,161.95pt,28.9pt,162pt,28.9pt" coordsize="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26848" behindDoc="0" locked="0" layoutInCell="1" allowOverlap="1" wp14:anchorId="5A57DBED" wp14:editId="779D0715">
                <wp:simplePos x="0" y="0"/>
                <wp:positionH relativeFrom="column">
                  <wp:posOffset>1438275</wp:posOffset>
                </wp:positionH>
                <wp:positionV relativeFrom="paragraph">
                  <wp:posOffset>254635</wp:posOffset>
                </wp:positionV>
                <wp:extent cx="635" cy="100330"/>
                <wp:effectExtent l="5080" t="8255" r="13335" b="5715"/>
                <wp:wrapNone/>
                <wp:docPr id="80"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0330"/>
                        </a:xfrm>
                        <a:custGeom>
                          <a:avLst/>
                          <a:gdLst>
                            <a:gd name="T0" fmla="*/ 0 w 1"/>
                            <a:gd name="T1" fmla="*/ 2147483646 h 158"/>
                            <a:gd name="T2" fmla="*/ 0 w 1"/>
                            <a:gd name="T3" fmla="*/ 0 h 158"/>
                            <a:gd name="T4" fmla="*/ 256047875 w 1"/>
                            <a:gd name="T5" fmla="*/ 0 h 158"/>
                            <a:gd name="T6" fmla="*/ 0 60000 65536"/>
                            <a:gd name="T7" fmla="*/ 0 60000 65536"/>
                            <a:gd name="T8" fmla="*/ 0 60000 65536"/>
                          </a:gdLst>
                          <a:ahLst/>
                          <a:cxnLst>
                            <a:cxn ang="T6">
                              <a:pos x="T0" y="T1"/>
                            </a:cxn>
                            <a:cxn ang="T7">
                              <a:pos x="T2" y="T3"/>
                            </a:cxn>
                            <a:cxn ang="T8">
                              <a:pos x="T4" y="T5"/>
                            </a:cxn>
                          </a:cxnLst>
                          <a:rect l="0" t="0" r="r" b="b"/>
                          <a:pathLst>
                            <a:path w="1" h="158">
                              <a:moveTo>
                                <a:pt x="0" y="158"/>
                              </a:moveTo>
                              <a:lnTo>
                                <a:pt x="0" y="0"/>
                              </a:lnTo>
                              <a:lnTo>
                                <a:pt x="1" y="0"/>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E6FAE34" id="任意多边形 6"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25pt,27.95pt,113.25pt,20.05pt,113.3pt,20.05pt" coordsize="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" filled="f" strokeweight=".3pt">
                <v:stroke endcap="round"/>
                <v:path arrowok="t" o:connecttype="custom" o:connectlocs="0,2147483646;0,0;2147483646,0" o:connectangles="0,0,0"/>
              </v:polyline>
            </w:pict>
          </mc:Fallback>
        </mc:AlternateContent>
      </w:r>
      <w:r w:rsidRPr="00132152">
        <w:rPr>
          <w:noProof/>
        </w:rPr>
        <mc:AlternateContent>
          <mc:Choice Requires="wps">
            <w:drawing>
              <wp:anchor distT="0" distB="0" distL="114300" distR="114300" simplePos="0" relativeHeight="251725824" behindDoc="0" locked="0" layoutInCell="1" allowOverlap="1" wp14:anchorId="5E25B7B9" wp14:editId="6806213A">
                <wp:simplePos x="0" y="0"/>
                <wp:positionH relativeFrom="column">
                  <wp:posOffset>1636395</wp:posOffset>
                </wp:positionH>
                <wp:positionV relativeFrom="paragraph">
                  <wp:posOffset>220345</wp:posOffset>
                </wp:positionV>
                <wp:extent cx="1270" cy="146685"/>
                <wp:effectExtent l="12700" t="12065" r="5080" b="12700"/>
                <wp:wrapNone/>
                <wp:docPr id="81"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6685"/>
                        </a:xfrm>
                        <a:custGeom>
                          <a:avLst/>
                          <a:gdLst>
                            <a:gd name="T0" fmla="*/ 0 w 2"/>
                            <a:gd name="T1" fmla="*/ 0 h 231"/>
                            <a:gd name="T2" fmla="*/ 0 w 2"/>
                            <a:gd name="T3" fmla="*/ 2147483646 h 231"/>
                            <a:gd name="T4" fmla="*/ 512095750 w 2"/>
                            <a:gd name="T5" fmla="*/ 2147483646 h 231"/>
                            <a:gd name="T6" fmla="*/ 0 60000 65536"/>
                            <a:gd name="T7" fmla="*/ 0 60000 65536"/>
                            <a:gd name="T8" fmla="*/ 0 60000 65536"/>
                          </a:gdLst>
                          <a:ahLst/>
                          <a:cxnLst>
                            <a:cxn ang="T6">
                              <a:pos x="T0" y="T1"/>
                            </a:cxn>
                            <a:cxn ang="T7">
                              <a:pos x="T2" y="T3"/>
                            </a:cxn>
                            <a:cxn ang="T8">
                              <a:pos x="T4" y="T5"/>
                            </a:cxn>
                          </a:cxnLst>
                          <a:rect l="0" t="0" r="r" b="b"/>
                          <a:pathLst>
                            <a:path w="2" h="231">
                              <a:moveTo>
                                <a:pt x="0" y="0"/>
                              </a:moveTo>
                              <a:lnTo>
                                <a:pt x="0" y="231"/>
                              </a:lnTo>
                              <a:lnTo>
                                <a:pt x="2" y="23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FBD2107" id="任意多边形 7"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85pt,17.35pt,128.85pt,28.9pt,128.95pt,28.9pt" coordsize="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24800" behindDoc="0" locked="0" layoutInCell="1" allowOverlap="1" wp14:anchorId="4E3592EC" wp14:editId="7852544D">
                <wp:simplePos x="0" y="0"/>
                <wp:positionH relativeFrom="column">
                  <wp:posOffset>1438275</wp:posOffset>
                </wp:positionH>
                <wp:positionV relativeFrom="paragraph">
                  <wp:posOffset>220345</wp:posOffset>
                </wp:positionV>
                <wp:extent cx="635" cy="146685"/>
                <wp:effectExtent l="5080" t="12065" r="13335" b="12700"/>
                <wp:wrapNone/>
                <wp:docPr id="82"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46685"/>
                        </a:xfrm>
                        <a:custGeom>
                          <a:avLst/>
                          <a:gdLst>
                            <a:gd name="T0" fmla="*/ 0 w 1"/>
                            <a:gd name="T1" fmla="*/ 0 h 231"/>
                            <a:gd name="T2" fmla="*/ 0 w 1"/>
                            <a:gd name="T3" fmla="*/ 2147483646 h 231"/>
                            <a:gd name="T4" fmla="*/ 256047875 w 1"/>
                            <a:gd name="T5" fmla="*/ 2147483646 h 231"/>
                            <a:gd name="T6" fmla="*/ 0 60000 65536"/>
                            <a:gd name="T7" fmla="*/ 0 60000 65536"/>
                            <a:gd name="T8" fmla="*/ 0 60000 65536"/>
                          </a:gdLst>
                          <a:ahLst/>
                          <a:cxnLst>
                            <a:cxn ang="T6">
                              <a:pos x="T0" y="T1"/>
                            </a:cxn>
                            <a:cxn ang="T7">
                              <a:pos x="T2" y="T3"/>
                            </a:cxn>
                            <a:cxn ang="T8">
                              <a:pos x="T4" y="T5"/>
                            </a:cxn>
                          </a:cxnLst>
                          <a:rect l="0" t="0" r="r" b="b"/>
                          <a:pathLst>
                            <a:path w="1" h="231">
                              <a:moveTo>
                                <a:pt x="0" y="0"/>
                              </a:moveTo>
                              <a:lnTo>
                                <a:pt x="0" y="231"/>
                              </a:lnTo>
                              <a:lnTo>
                                <a:pt x="1" y="231"/>
                              </a:lnTo>
                            </a:path>
                          </a:pathLst>
                        </a:cu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6CB90B" id="任意多边形 8"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25pt,17.35pt,113.25pt,28.9pt,113.3pt,28.9pt" coordsize="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" filled="f" strokeweight=".3pt">
                <v:stroke endcap="round"/>
                <v:path arrowok="t" o:connecttype="custom" o:connectlocs="0,0;0,2147483646;2147483646,2147483646" o:connectangles="0,0,0"/>
              </v:polyline>
            </w:pict>
          </mc:Fallback>
        </mc:AlternateContent>
      </w:r>
      <w:r w:rsidRPr="00132152">
        <w:rPr>
          <w:noProof/>
        </w:rPr>
        <mc:AlternateContent>
          <mc:Choice Requires="wps">
            <w:drawing>
              <wp:anchor distT="0" distB="0" distL="114300" distR="114300" simplePos="0" relativeHeight="251702272" behindDoc="0" locked="0" layoutInCell="1" allowOverlap="1" wp14:anchorId="097915BF" wp14:editId="0543F8F6">
                <wp:simplePos x="0" y="0"/>
                <wp:positionH relativeFrom="column">
                  <wp:posOffset>1438275</wp:posOffset>
                </wp:positionH>
                <wp:positionV relativeFrom="paragraph">
                  <wp:posOffset>158750</wp:posOffset>
                </wp:positionV>
                <wp:extent cx="198120" cy="0"/>
                <wp:effectExtent l="14605" t="7620" r="6350" b="11430"/>
                <wp:wrapNone/>
                <wp:docPr id="1" name="任意多边形 16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0"/>
                        </a:xfrm>
                        <a:custGeom>
                          <a:avLst/>
                          <a:gdLst>
                            <a:gd name="T0" fmla="*/ 0 w 312"/>
                            <a:gd name="T1" fmla="*/ 2147483646 w 312"/>
                            <a:gd name="T2" fmla="*/ 2147483646 w 312"/>
                            <a:gd name="T3" fmla="*/ 0 60000 65536"/>
                            <a:gd name="T4" fmla="*/ 0 60000 65536"/>
                            <a:gd name="T5" fmla="*/ 0 60000 65536"/>
                          </a:gdLst>
                          <a:ahLst/>
                          <a:cxnLst>
                            <a:cxn ang="T3">
                              <a:pos x="T0" y="0"/>
                            </a:cxn>
                            <a:cxn ang="T4">
                              <a:pos x="T1" y="0"/>
                            </a:cxn>
                            <a:cxn ang="T5">
                              <a:pos x="T2" y="0"/>
                            </a:cxn>
                          </a:cxnLst>
                          <a:rect l="0" t="0" r="r" b="b"/>
                          <a:pathLst>
                            <a:path w="312">
                              <a:moveTo>
                                <a:pt x="0" y="0"/>
                              </a:moveTo>
                              <a:lnTo>
                                <a:pt x="312"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E3B913" id="任意多边形 1671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25pt,12.5pt,128.85pt,12.5pt" coordsize="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701248" behindDoc="0" locked="0" layoutInCell="1" allowOverlap="1" wp14:anchorId="1BB2AE2A" wp14:editId="30D04EF6">
                <wp:simplePos x="0" y="0"/>
                <wp:positionH relativeFrom="column">
                  <wp:posOffset>1858010</wp:posOffset>
                </wp:positionH>
                <wp:positionV relativeFrom="paragraph">
                  <wp:posOffset>158750</wp:posOffset>
                </wp:positionV>
                <wp:extent cx="199390" cy="0"/>
                <wp:effectExtent l="5715" t="7620" r="13970" b="11430"/>
                <wp:wrapNone/>
                <wp:docPr id="4" name="任意多边形 16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0"/>
                        </a:xfrm>
                        <a:custGeom>
                          <a:avLst/>
                          <a:gdLst>
                            <a:gd name="T0" fmla="*/ 0 w 314"/>
                            <a:gd name="T1" fmla="*/ 2147483646 w 314"/>
                            <a:gd name="T2" fmla="*/ 2147483646 w 314"/>
                            <a:gd name="T3" fmla="*/ 0 60000 65536"/>
                            <a:gd name="T4" fmla="*/ 0 60000 65536"/>
                            <a:gd name="T5" fmla="*/ 0 60000 65536"/>
                          </a:gdLst>
                          <a:ahLst/>
                          <a:cxnLst>
                            <a:cxn ang="T3">
                              <a:pos x="T0" y="0"/>
                            </a:cxn>
                            <a:cxn ang="T4">
                              <a:pos x="T1" y="0"/>
                            </a:cxn>
                            <a:cxn ang="T5">
                              <a:pos x="T2" y="0"/>
                            </a:cxn>
                          </a:cxnLst>
                          <a:rect l="0" t="0" r="r" b="b"/>
                          <a:pathLst>
                            <a:path w="314">
                              <a:moveTo>
                                <a:pt x="0" y="0"/>
                              </a:moveTo>
                              <a:lnTo>
                                <a:pt x="314"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8DC6D36" id="任意多边形 1671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6.3pt,12.5pt,162pt,12.5pt" coordsize="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675648" behindDoc="0" locked="0" layoutInCell="1" allowOverlap="1" wp14:anchorId="4271F4B4" wp14:editId="28C58638">
                <wp:simplePos x="0" y="0"/>
                <wp:positionH relativeFrom="column">
                  <wp:posOffset>1301115</wp:posOffset>
                </wp:positionH>
                <wp:positionV relativeFrom="paragraph">
                  <wp:posOffset>132715</wp:posOffset>
                </wp:positionV>
                <wp:extent cx="1311910" cy="0"/>
                <wp:effectExtent l="10795" t="10160" r="10795" b="8890"/>
                <wp:wrapNone/>
                <wp:docPr id="6" name="任意多边形 16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0"/>
                        </a:xfrm>
                        <a:custGeom>
                          <a:avLst/>
                          <a:gdLst>
                            <a:gd name="T0" fmla="*/ 0 w 2066"/>
                            <a:gd name="T1" fmla="*/ 2147483646 w 2066"/>
                            <a:gd name="T2" fmla="*/ 2147483646 w 2066"/>
                            <a:gd name="T3" fmla="*/ 0 60000 65536"/>
                            <a:gd name="T4" fmla="*/ 0 60000 65536"/>
                            <a:gd name="T5" fmla="*/ 0 60000 65536"/>
                          </a:gdLst>
                          <a:ahLst/>
                          <a:cxnLst>
                            <a:cxn ang="T3">
                              <a:pos x="T0" y="0"/>
                            </a:cxn>
                            <a:cxn ang="T4">
                              <a:pos x="T1" y="0"/>
                            </a:cxn>
                            <a:cxn ang="T5">
                              <a:pos x="T2" y="0"/>
                            </a:cxn>
                          </a:cxnLst>
                          <a:rect l="0" t="0" r="r" b="b"/>
                          <a:pathLst>
                            <a:path w="2066">
                              <a:moveTo>
                                <a:pt x="0" y="0"/>
                              </a:moveTo>
                              <a:lnTo>
                                <a:pt x="2066"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9BC352" id="任意多边形 16709"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5pt,10.45pt,205.75pt,10.4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674624" behindDoc="0" locked="0" layoutInCell="1" allowOverlap="1" wp14:anchorId="3CBACA3E" wp14:editId="64ED7354">
                <wp:simplePos x="0" y="0"/>
                <wp:positionH relativeFrom="column">
                  <wp:posOffset>2277745</wp:posOffset>
                </wp:positionH>
                <wp:positionV relativeFrom="paragraph">
                  <wp:posOffset>158750</wp:posOffset>
                </wp:positionV>
                <wp:extent cx="199390" cy="0"/>
                <wp:effectExtent l="6350" t="7620" r="13335" b="11430"/>
                <wp:wrapNone/>
                <wp:docPr id="7" name="任意多边形 16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0"/>
                        </a:xfrm>
                        <a:custGeom>
                          <a:avLst/>
                          <a:gdLst>
                            <a:gd name="T0" fmla="*/ 0 w 314"/>
                            <a:gd name="T1" fmla="*/ 2147483646 w 314"/>
                            <a:gd name="T2" fmla="*/ 2147483646 w 314"/>
                            <a:gd name="T3" fmla="*/ 0 60000 65536"/>
                            <a:gd name="T4" fmla="*/ 0 60000 65536"/>
                            <a:gd name="T5" fmla="*/ 0 60000 65536"/>
                          </a:gdLst>
                          <a:ahLst/>
                          <a:cxnLst>
                            <a:cxn ang="T3">
                              <a:pos x="T0" y="0"/>
                            </a:cxn>
                            <a:cxn ang="T4">
                              <a:pos x="T1" y="0"/>
                            </a:cxn>
                            <a:cxn ang="T5">
                              <a:pos x="T2" y="0"/>
                            </a:cxn>
                          </a:cxnLst>
                          <a:rect l="0" t="0" r="r" b="b"/>
                          <a:pathLst>
                            <a:path w="314">
                              <a:moveTo>
                                <a:pt x="0" y="0"/>
                              </a:moveTo>
                              <a:lnTo>
                                <a:pt x="314" y="0"/>
                              </a:lnTo>
                            </a:path>
                          </a:pathLst>
                        </a:custGeom>
                        <a:noFill/>
                        <a:ln w="1143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4B6D9D" id="任意多边形 1670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9.35pt,12.5pt,195.05pt,12.5pt" coordsize="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" filled="f" strokeweight=".9pt">
                <v:stroke endcap="round"/>
                <v:path arrowok="t" o:connecttype="custom" o:connectlocs="0,0;2147483646,0;2147483646,0" o:connectangles="0,0,0"/>
              </v:polyline>
            </w:pict>
          </mc:Fallback>
        </mc:AlternateContent>
      </w:r>
      <w:r w:rsidRPr="00132152">
        <w:rPr>
          <w:noProof/>
        </w:rPr>
        <mc:AlternateContent>
          <mc:Choice Requires="wps">
            <w:drawing>
              <wp:anchor distT="0" distB="0" distL="114300" distR="114300" simplePos="0" relativeHeight="251671552" behindDoc="0" locked="0" layoutInCell="1" allowOverlap="1" wp14:anchorId="046E504F" wp14:editId="170BA4AB">
                <wp:simplePos x="0" y="0"/>
                <wp:positionH relativeFrom="column">
                  <wp:posOffset>1569085</wp:posOffset>
                </wp:positionH>
                <wp:positionV relativeFrom="paragraph">
                  <wp:posOffset>174625</wp:posOffset>
                </wp:positionV>
                <wp:extent cx="57785" cy="198120"/>
                <wp:effectExtent l="0" t="0" r="18415" b="11430"/>
                <wp:wrapNone/>
                <wp:docPr id="25187" name="矩形 2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9D1F"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25187" o:spid="_x0000_s1548" style="position:absolute;left:0;text-align:left;margin-left:123.55pt;margin-top:13.75pt;width:4.55pt;height:15.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" filled="f" stroked="f">
                <v:textbox style="mso-fit-shape-to-text:t" inset="0,0,0,0">
                  <w:txbxContent>
                    <w:p w14:paraId="48189D1F"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r w:rsidRPr="00132152">
        <w:rPr>
          <w:noProof/>
        </w:rPr>
        <mc:AlternateContent>
          <mc:Choice Requires="wps">
            <w:drawing>
              <wp:anchor distT="0" distB="0" distL="114300" distR="114300" simplePos="0" relativeHeight="251668480" behindDoc="0" locked="0" layoutInCell="1" allowOverlap="1" wp14:anchorId="34B8EFEA" wp14:editId="35D8BBE6">
                <wp:simplePos x="0" y="0"/>
                <wp:positionH relativeFrom="column">
                  <wp:posOffset>2014855</wp:posOffset>
                </wp:positionH>
                <wp:positionV relativeFrom="paragraph">
                  <wp:posOffset>179705</wp:posOffset>
                </wp:positionV>
                <wp:extent cx="57785" cy="198120"/>
                <wp:effectExtent l="0" t="0" r="18415" b="11430"/>
                <wp:wrapNone/>
                <wp:docPr id="25186" name="矩形 25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E51F" w14:textId="77777777" w:rsidR="005024C9" w:rsidRDefault="005024C9" w:rsidP="00912DC4">
                            <w:r>
                              <w:rPr>
                                <w:rFonts w:ascii="Times New Roman" w:hAnsi="Times New Roman"/>
                                <w:color w:val="000000"/>
                                <w:kern w:val="0"/>
                                <w:sz w:val="18"/>
                                <w:szCs w:val="18"/>
                              </w:rPr>
                              <w:t xml:space="preserve"> </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25186" o:spid="_x0000_s1549" style="position:absolute;left:0;text-align:left;margin-left:158.65pt;margin-top:14.15pt;width:4.55pt;height:15.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" filled="f" stroked="f">
                <v:textbox style="mso-fit-shape-to-text:t" inset="0,0,0,0">
                  <w:txbxContent>
                    <w:p w14:paraId="75C3E51F" w14:textId="77777777" w:rsidR="005024C9" w:rsidRDefault="005024C9" w:rsidP="00912DC4">
                      <w:r>
                        <w:rPr>
                          <w:rFonts w:ascii="Times New Roman" w:hAnsi="Times New Roman"/>
                          <w:color w:val="000000"/>
                          <w:kern w:val="0"/>
                          <w:sz w:val="18"/>
                          <w:szCs w:val="18"/>
                        </w:rPr>
                        <w:t xml:space="preserve"> </w:t>
                      </w:r>
                    </w:p>
                  </w:txbxContent>
                </v:textbox>
              </v:rect>
            </w:pict>
          </mc:Fallback>
        </mc:AlternateContent>
      </w:r>
    </w:p>
    <w:p w14:paraId="1AD7C79A" w14:textId="77777777" w:rsidR="00912DC4" w:rsidRPr="00132152" w:rsidRDefault="00912DC4" w:rsidP="00912DC4">
      <w:pPr>
        <w:pStyle w:val="a4"/>
        <w:pBdr>
          <w:bottom w:val="none" w:sz="0" w:space="0" w:color="auto"/>
        </w:pBdr>
        <w:tabs>
          <w:tab w:val="clear" w:pos="4153"/>
          <w:tab w:val="clear" w:pos="8306"/>
        </w:tabs>
        <w:snapToGrid/>
      </w:pPr>
    </w:p>
    <w:p w14:paraId="6311205B" w14:textId="77777777" w:rsidR="00912DC4" w:rsidRPr="00132152" w:rsidRDefault="00912DC4" w:rsidP="00912DC4">
      <w:pPr>
        <w:pStyle w:val="af3"/>
      </w:pPr>
      <w:r w:rsidRPr="00132152">
        <w:rPr>
          <w:rFonts w:hint="eastAsia"/>
        </w:rPr>
        <w:t xml:space="preserve">  </w:t>
      </w:r>
      <w:r w:rsidRPr="00132152">
        <w:t>(a) U</w:t>
      </w:r>
      <w:r w:rsidRPr="00132152">
        <w:t>形粘贴纵向压条</w:t>
      </w:r>
      <w:r w:rsidRPr="00132152">
        <w:rPr>
          <w:rFonts w:hint="eastAsia"/>
          <w:lang w:eastAsia="zh-CN"/>
        </w:rPr>
        <w:t>锚固措施</w:t>
      </w:r>
      <w:r w:rsidRPr="00132152">
        <w:rPr>
          <w:rFonts w:hint="eastAsia"/>
        </w:rPr>
        <w:t xml:space="preserve"> </w:t>
      </w:r>
      <w:r w:rsidRPr="00132152">
        <w:t xml:space="preserve">  </w:t>
      </w:r>
      <w:r w:rsidRPr="00132152">
        <w:rPr>
          <w:rFonts w:hint="eastAsia"/>
        </w:rPr>
        <w:t xml:space="preserve">(b) </w:t>
      </w:r>
      <w:r w:rsidRPr="00132152">
        <w:rPr>
          <w:rFonts w:hint="eastAsia"/>
        </w:rPr>
        <w:t>侧面粘贴纵向压条</w:t>
      </w:r>
      <w:r w:rsidRPr="00132152">
        <w:rPr>
          <w:rFonts w:hint="eastAsia"/>
          <w:lang w:eastAsia="zh-CN"/>
        </w:rPr>
        <w:t>锚固措施</w:t>
      </w:r>
    </w:p>
    <w:p w14:paraId="231332DB" w14:textId="77777777" w:rsidR="00912DC4" w:rsidRPr="00132152" w:rsidRDefault="00912DC4" w:rsidP="00912DC4">
      <w:pPr>
        <w:spacing w:line="360" w:lineRule="auto"/>
        <w:rPr>
          <w:rFonts w:ascii="宋体" w:hAnsi="宋体"/>
          <w:szCs w:val="24"/>
        </w:rPr>
      </w:pPr>
      <w:r w:rsidRPr="00132152">
        <w:rPr>
          <w:noProof/>
        </w:rPr>
        <w:lastRenderedPageBreak/>
        <mc:AlternateContent>
          <mc:Choice Requires="wps">
            <w:drawing>
              <wp:anchor distT="0" distB="0" distL="114300" distR="114300" simplePos="0" relativeHeight="251663360" behindDoc="0" locked="0" layoutInCell="1" allowOverlap="1" wp14:anchorId="56AD42DE" wp14:editId="4FEB1018">
                <wp:simplePos x="0" y="0"/>
                <wp:positionH relativeFrom="column">
                  <wp:posOffset>4090670</wp:posOffset>
                </wp:positionH>
                <wp:positionV relativeFrom="paragraph">
                  <wp:posOffset>59690</wp:posOffset>
                </wp:positionV>
                <wp:extent cx="203835" cy="198120"/>
                <wp:effectExtent l="0" t="0" r="5715" b="11430"/>
                <wp:wrapNone/>
                <wp:docPr id="25185" name="矩形 25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0CCE"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4</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25185" o:spid="_x0000_s1550" style="position:absolute;left:0;text-align:left;margin-left:322.1pt;margin-top:4.7pt;width:16.0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" filled="f" stroked="f">
                <v:textbox style="mso-fit-shape-to-text:t" inset="0,0,0,0">
                  <w:txbxContent>
                    <w:p w14:paraId="7D700CCE"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4</w:t>
                      </w:r>
                    </w:p>
                  </w:txbxContent>
                </v:textbox>
              </v:rect>
            </w:pict>
          </mc:Fallback>
        </mc:AlternateContent>
      </w:r>
      <w:r w:rsidRPr="00132152">
        <w:rPr>
          <w:noProof/>
        </w:rPr>
        <mc:AlternateContent>
          <mc:Choice Requires="wpc">
            <w:drawing>
              <wp:anchor distT="0" distB="0" distL="114300" distR="114300" simplePos="0" relativeHeight="251662336" behindDoc="0" locked="0" layoutInCell="1" allowOverlap="1" wp14:anchorId="07D55392" wp14:editId="1DF3BC44">
                <wp:simplePos x="0" y="0"/>
                <wp:positionH relativeFrom="column">
                  <wp:posOffset>2953385</wp:posOffset>
                </wp:positionH>
                <wp:positionV relativeFrom="paragraph">
                  <wp:posOffset>60960</wp:posOffset>
                </wp:positionV>
                <wp:extent cx="2489835" cy="1317625"/>
                <wp:effectExtent l="0" t="0" r="0" b="0"/>
                <wp:wrapNone/>
                <wp:docPr id="16141" name="画布 167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6" name="Group 9534"/>
                        <wpg:cNvGrpSpPr>
                          <a:grpSpLocks/>
                        </wpg:cNvGrpSpPr>
                        <wpg:grpSpPr bwMode="auto">
                          <a:xfrm>
                            <a:off x="467907" y="99002"/>
                            <a:ext cx="1778725" cy="1048420"/>
                            <a:chOff x="737" y="156"/>
                            <a:chExt cx="2801" cy="1651"/>
                          </a:xfrm>
                        </wpg:grpSpPr>
                        <wps:wsp>
                          <wps:cNvPr id="83" name="Line 9334"/>
                          <wps:cNvCnPr>
                            <a:cxnSpLocks noChangeShapeType="1"/>
                          </wps:cNvCnPr>
                          <wps:spPr bwMode="auto">
                            <a:xfrm>
                              <a:off x="841" y="1669"/>
                              <a:ext cx="24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9335"/>
                          <wps:cNvSpPr>
                            <a:spLocks/>
                          </wps:cNvSpPr>
                          <wps:spPr bwMode="auto">
                            <a:xfrm>
                              <a:off x="841" y="1665"/>
                              <a:ext cx="2593" cy="8"/>
                            </a:xfrm>
                            <a:custGeom>
                              <a:avLst/>
                              <a:gdLst>
                                <a:gd name="T0" fmla="*/ 2593 w 2593"/>
                                <a:gd name="T1" fmla="*/ 8 h 8"/>
                                <a:gd name="T2" fmla="*/ 2593 w 2593"/>
                                <a:gd name="T3" fmla="*/ 0 h 8"/>
                                <a:gd name="T4" fmla="*/ 0 w 2593"/>
                                <a:gd name="T5" fmla="*/ 8 h 8"/>
                                <a:gd name="T6" fmla="*/ 2593 w 2593"/>
                                <a:gd name="T7" fmla="*/ 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2593" y="8"/>
                                  </a:moveTo>
                                  <a:lnTo>
                                    <a:pt x="2593" y="0"/>
                                  </a:lnTo>
                                  <a:lnTo>
                                    <a:pt x="0" y="8"/>
                                  </a:lnTo>
                                  <a:lnTo>
                                    <a:pt x="259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336"/>
                          <wps:cNvSpPr>
                            <a:spLocks/>
                          </wps:cNvSpPr>
                          <wps:spPr bwMode="auto">
                            <a:xfrm>
                              <a:off x="841" y="1665"/>
                              <a:ext cx="2593" cy="8"/>
                            </a:xfrm>
                            <a:custGeom>
                              <a:avLst/>
                              <a:gdLst>
                                <a:gd name="T0" fmla="*/ 2593 w 2593"/>
                                <a:gd name="T1" fmla="*/ 0 h 8"/>
                                <a:gd name="T2" fmla="*/ 0 w 2593"/>
                                <a:gd name="T3" fmla="*/ 8 h 8"/>
                                <a:gd name="T4" fmla="*/ 0 w 2593"/>
                                <a:gd name="T5" fmla="*/ 0 h 8"/>
                                <a:gd name="T6" fmla="*/ 2593 w 259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2593" y="0"/>
                                  </a:moveTo>
                                  <a:lnTo>
                                    <a:pt x="0" y="8"/>
                                  </a:lnTo>
                                  <a:lnTo>
                                    <a:pt x="0" y="0"/>
                                  </a:lnTo>
                                  <a:lnTo>
                                    <a:pt x="25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9337"/>
                          <wps:cNvSpPr>
                            <a:spLocks noChangeArrowheads="1"/>
                          </wps:cNvSpPr>
                          <wps:spPr bwMode="auto">
                            <a:xfrm>
                              <a:off x="841" y="1665"/>
                              <a:ext cx="2593" cy="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9338"/>
                          <wps:cNvSpPr>
                            <a:spLocks/>
                          </wps:cNvSpPr>
                          <wps:spPr bwMode="auto">
                            <a:xfrm>
                              <a:off x="841" y="290"/>
                              <a:ext cx="2593" cy="8"/>
                            </a:xfrm>
                            <a:custGeom>
                              <a:avLst/>
                              <a:gdLst>
                                <a:gd name="T0" fmla="*/ 0 w 2593"/>
                                <a:gd name="T1" fmla="*/ 0 h 8"/>
                                <a:gd name="T2" fmla="*/ 0 w 2593"/>
                                <a:gd name="T3" fmla="*/ 8 h 8"/>
                                <a:gd name="T4" fmla="*/ 2593 w 2593"/>
                                <a:gd name="T5" fmla="*/ 0 h 8"/>
                                <a:gd name="T6" fmla="*/ 0 w 259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0" y="0"/>
                                  </a:moveTo>
                                  <a:lnTo>
                                    <a:pt x="0" y="8"/>
                                  </a:lnTo>
                                  <a:lnTo>
                                    <a:pt x="259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339"/>
                          <wps:cNvSpPr>
                            <a:spLocks/>
                          </wps:cNvSpPr>
                          <wps:spPr bwMode="auto">
                            <a:xfrm>
                              <a:off x="841" y="290"/>
                              <a:ext cx="2593" cy="8"/>
                            </a:xfrm>
                            <a:custGeom>
                              <a:avLst/>
                              <a:gdLst>
                                <a:gd name="T0" fmla="*/ 0 w 2593"/>
                                <a:gd name="T1" fmla="*/ 8 h 8"/>
                                <a:gd name="T2" fmla="*/ 2593 w 2593"/>
                                <a:gd name="T3" fmla="*/ 0 h 8"/>
                                <a:gd name="T4" fmla="*/ 2593 w 2593"/>
                                <a:gd name="T5" fmla="*/ 8 h 8"/>
                                <a:gd name="T6" fmla="*/ 0 w 2593"/>
                                <a:gd name="T7" fmla="*/ 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0" y="8"/>
                                  </a:moveTo>
                                  <a:lnTo>
                                    <a:pt x="2593" y="0"/>
                                  </a:lnTo>
                                  <a:lnTo>
                                    <a:pt x="2593" y="8"/>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9340"/>
                          <wps:cNvSpPr>
                            <a:spLocks noChangeArrowheads="1"/>
                          </wps:cNvSpPr>
                          <wps:spPr bwMode="auto">
                            <a:xfrm>
                              <a:off x="841" y="290"/>
                              <a:ext cx="2593" cy="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9341"/>
                          <wps:cNvCnPr>
                            <a:cxnSpLocks noChangeShapeType="1"/>
                          </wps:cNvCnPr>
                          <wps:spPr bwMode="auto">
                            <a:xfrm flipH="1">
                              <a:off x="841" y="432"/>
                              <a:ext cx="259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9342"/>
                          <wps:cNvSpPr>
                            <a:spLocks/>
                          </wps:cNvSpPr>
                          <wps:spPr bwMode="auto">
                            <a:xfrm>
                              <a:off x="841" y="427"/>
                              <a:ext cx="2593" cy="8"/>
                            </a:xfrm>
                            <a:custGeom>
                              <a:avLst/>
                              <a:gdLst>
                                <a:gd name="T0" fmla="*/ 0 w 2593"/>
                                <a:gd name="T1" fmla="*/ 0 h 8"/>
                                <a:gd name="T2" fmla="*/ 0 w 2593"/>
                                <a:gd name="T3" fmla="*/ 8 h 8"/>
                                <a:gd name="T4" fmla="*/ 2593 w 2593"/>
                                <a:gd name="T5" fmla="*/ 0 h 8"/>
                                <a:gd name="T6" fmla="*/ 0 w 2593"/>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0" y="0"/>
                                  </a:moveTo>
                                  <a:lnTo>
                                    <a:pt x="0" y="8"/>
                                  </a:lnTo>
                                  <a:lnTo>
                                    <a:pt x="259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43"/>
                          <wps:cNvSpPr>
                            <a:spLocks/>
                          </wps:cNvSpPr>
                          <wps:spPr bwMode="auto">
                            <a:xfrm>
                              <a:off x="841" y="427"/>
                              <a:ext cx="2593" cy="8"/>
                            </a:xfrm>
                            <a:custGeom>
                              <a:avLst/>
                              <a:gdLst>
                                <a:gd name="T0" fmla="*/ 0 w 2593"/>
                                <a:gd name="T1" fmla="*/ 8 h 8"/>
                                <a:gd name="T2" fmla="*/ 2593 w 2593"/>
                                <a:gd name="T3" fmla="*/ 0 h 8"/>
                                <a:gd name="T4" fmla="*/ 2593 w 2593"/>
                                <a:gd name="T5" fmla="*/ 8 h 8"/>
                                <a:gd name="T6" fmla="*/ 0 w 2593"/>
                                <a:gd name="T7" fmla="*/ 8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93" h="8">
                                  <a:moveTo>
                                    <a:pt x="0" y="8"/>
                                  </a:moveTo>
                                  <a:lnTo>
                                    <a:pt x="2593" y="0"/>
                                  </a:lnTo>
                                  <a:lnTo>
                                    <a:pt x="2593" y="8"/>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3" name="Rectangle 9344"/>
                          <wps:cNvSpPr>
                            <a:spLocks noChangeArrowheads="1"/>
                          </wps:cNvSpPr>
                          <wps:spPr bwMode="auto">
                            <a:xfrm>
                              <a:off x="841" y="427"/>
                              <a:ext cx="2593" cy="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4" name="Freeform 9345"/>
                          <wps:cNvSpPr>
                            <a:spLocks/>
                          </wps:cNvSpPr>
                          <wps:spPr bwMode="auto">
                            <a:xfrm>
                              <a:off x="3330" y="156"/>
                              <a:ext cx="208" cy="1651"/>
                            </a:xfrm>
                            <a:custGeom>
                              <a:avLst/>
                              <a:gdLst>
                                <a:gd name="T0" fmla="*/ 104 w 208"/>
                                <a:gd name="T1" fmla="*/ 0 h 1651"/>
                                <a:gd name="T2" fmla="*/ 104 w 208"/>
                                <a:gd name="T3" fmla="*/ 721 h 1651"/>
                                <a:gd name="T4" fmla="*/ 208 w 208"/>
                                <a:gd name="T5" fmla="*/ 790 h 1651"/>
                                <a:gd name="T6" fmla="*/ 0 w 208"/>
                                <a:gd name="T7" fmla="*/ 861 h 1651"/>
                                <a:gd name="T8" fmla="*/ 104 w 208"/>
                                <a:gd name="T9" fmla="*/ 930 h 1651"/>
                                <a:gd name="T10" fmla="*/ 104 w 208"/>
                                <a:gd name="T11" fmla="*/ 1651 h 16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8" h="1651">
                                  <a:moveTo>
                                    <a:pt x="104" y="0"/>
                                  </a:moveTo>
                                  <a:lnTo>
                                    <a:pt x="104" y="721"/>
                                  </a:lnTo>
                                  <a:lnTo>
                                    <a:pt x="208" y="790"/>
                                  </a:lnTo>
                                  <a:lnTo>
                                    <a:pt x="0" y="861"/>
                                  </a:lnTo>
                                  <a:lnTo>
                                    <a:pt x="104" y="930"/>
                                  </a:lnTo>
                                  <a:lnTo>
                                    <a:pt x="104" y="1651"/>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5" name="Line 9346"/>
                          <wps:cNvCnPr>
                            <a:cxnSpLocks noChangeShapeType="1"/>
                          </wps:cNvCnPr>
                          <wps:spPr bwMode="auto">
                            <a:xfrm>
                              <a:off x="1455" y="1669"/>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6" name="Freeform 9347"/>
                          <wps:cNvSpPr>
                            <a:spLocks/>
                          </wps:cNvSpPr>
                          <wps:spPr bwMode="auto">
                            <a:xfrm>
                              <a:off x="737" y="156"/>
                              <a:ext cx="208" cy="1651"/>
                            </a:xfrm>
                            <a:custGeom>
                              <a:avLst/>
                              <a:gdLst>
                                <a:gd name="T0" fmla="*/ 104 w 208"/>
                                <a:gd name="T1" fmla="*/ 0 h 1651"/>
                                <a:gd name="T2" fmla="*/ 104 w 208"/>
                                <a:gd name="T3" fmla="*/ 721 h 1651"/>
                                <a:gd name="T4" fmla="*/ 0 w 208"/>
                                <a:gd name="T5" fmla="*/ 790 h 1651"/>
                                <a:gd name="T6" fmla="*/ 208 w 208"/>
                                <a:gd name="T7" fmla="*/ 861 h 1651"/>
                                <a:gd name="T8" fmla="*/ 104 w 208"/>
                                <a:gd name="T9" fmla="*/ 930 h 1651"/>
                                <a:gd name="T10" fmla="*/ 104 w 208"/>
                                <a:gd name="T11" fmla="*/ 1651 h 16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8" h="1651">
                                  <a:moveTo>
                                    <a:pt x="104" y="0"/>
                                  </a:moveTo>
                                  <a:lnTo>
                                    <a:pt x="104" y="721"/>
                                  </a:lnTo>
                                  <a:lnTo>
                                    <a:pt x="0" y="790"/>
                                  </a:lnTo>
                                  <a:lnTo>
                                    <a:pt x="208" y="861"/>
                                  </a:lnTo>
                                  <a:lnTo>
                                    <a:pt x="104" y="930"/>
                                  </a:lnTo>
                                  <a:lnTo>
                                    <a:pt x="104" y="1651"/>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7" name="Line 9348"/>
                          <wps:cNvCnPr>
                            <a:cxnSpLocks noChangeShapeType="1"/>
                          </wps:cNvCnPr>
                          <wps:spPr bwMode="auto">
                            <a:xfrm>
                              <a:off x="2198" y="447"/>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8" name="Freeform 9349"/>
                          <wps:cNvSpPr>
                            <a:spLocks/>
                          </wps:cNvSpPr>
                          <wps:spPr bwMode="auto">
                            <a:xfrm>
                              <a:off x="2267" y="450"/>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9" name="Freeform 9350"/>
                          <wps:cNvSpPr>
                            <a:spLocks/>
                          </wps:cNvSpPr>
                          <wps:spPr bwMode="auto">
                            <a:xfrm>
                              <a:off x="2267" y="450"/>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0" name="Rectangle 9351"/>
                          <wps:cNvSpPr>
                            <a:spLocks noChangeArrowheads="1"/>
                          </wps:cNvSpPr>
                          <wps:spPr bwMode="auto">
                            <a:xfrm>
                              <a:off x="2267"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1" name="Freeform 9352"/>
                          <wps:cNvSpPr>
                            <a:spLocks/>
                          </wps:cNvSpPr>
                          <wps:spPr bwMode="auto">
                            <a:xfrm>
                              <a:off x="2267" y="450"/>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2" name="Freeform 9353"/>
                          <wps:cNvSpPr>
                            <a:spLocks/>
                          </wps:cNvSpPr>
                          <wps:spPr bwMode="auto">
                            <a:xfrm>
                              <a:off x="2267" y="450"/>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3" name="Rectangle 9354"/>
                          <wps:cNvSpPr>
                            <a:spLocks noChangeArrowheads="1"/>
                          </wps:cNvSpPr>
                          <wps:spPr bwMode="auto">
                            <a:xfrm>
                              <a:off x="2267"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4" name="Freeform 9355"/>
                          <wps:cNvSpPr>
                            <a:spLocks/>
                          </wps:cNvSpPr>
                          <wps:spPr bwMode="auto">
                            <a:xfrm>
                              <a:off x="2158" y="450"/>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5" name="Freeform 9356"/>
                          <wps:cNvSpPr>
                            <a:spLocks/>
                          </wps:cNvSpPr>
                          <wps:spPr bwMode="auto">
                            <a:xfrm>
                              <a:off x="2158" y="450"/>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6" name="Rectangle 9357"/>
                          <wps:cNvSpPr>
                            <a:spLocks noChangeArrowheads="1"/>
                          </wps:cNvSpPr>
                          <wps:spPr bwMode="auto">
                            <a:xfrm>
                              <a:off x="2158"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7" name="Freeform 9358"/>
                          <wps:cNvSpPr>
                            <a:spLocks/>
                          </wps:cNvSpPr>
                          <wps:spPr bwMode="auto">
                            <a:xfrm>
                              <a:off x="2158" y="450"/>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359"/>
                          <wps:cNvSpPr>
                            <a:spLocks/>
                          </wps:cNvSpPr>
                          <wps:spPr bwMode="auto">
                            <a:xfrm>
                              <a:off x="2158" y="450"/>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9360"/>
                          <wps:cNvSpPr>
                            <a:spLocks noChangeArrowheads="1"/>
                          </wps:cNvSpPr>
                          <wps:spPr bwMode="auto">
                            <a:xfrm>
                              <a:off x="2158"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361"/>
                          <wps:cNvSpPr>
                            <a:spLocks/>
                          </wps:cNvSpPr>
                          <wps:spPr bwMode="auto">
                            <a:xfrm>
                              <a:off x="2154" y="453"/>
                              <a:ext cx="6" cy="82"/>
                            </a:xfrm>
                            <a:custGeom>
                              <a:avLst/>
                              <a:gdLst>
                                <a:gd name="T0" fmla="*/ 0 w 6"/>
                                <a:gd name="T1" fmla="*/ 82 h 82"/>
                                <a:gd name="T2" fmla="*/ 6 w 6"/>
                                <a:gd name="T3" fmla="*/ 82 h 82"/>
                                <a:gd name="T4" fmla="*/ 0 w 6"/>
                                <a:gd name="T5" fmla="*/ 0 h 82"/>
                                <a:gd name="T6" fmla="*/ 0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362"/>
                          <wps:cNvSpPr>
                            <a:spLocks/>
                          </wps:cNvSpPr>
                          <wps:spPr bwMode="auto">
                            <a:xfrm>
                              <a:off x="2154" y="453"/>
                              <a:ext cx="6" cy="82"/>
                            </a:xfrm>
                            <a:custGeom>
                              <a:avLst/>
                              <a:gdLst>
                                <a:gd name="T0" fmla="*/ 6 w 6"/>
                                <a:gd name="T1" fmla="*/ 82 h 82"/>
                                <a:gd name="T2" fmla="*/ 0 w 6"/>
                                <a:gd name="T3" fmla="*/ 0 h 82"/>
                                <a:gd name="T4" fmla="*/ 6 w 6"/>
                                <a:gd name="T5" fmla="*/ 0 h 82"/>
                                <a:gd name="T6" fmla="*/ 6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9363"/>
                          <wps:cNvSpPr>
                            <a:spLocks noChangeArrowheads="1"/>
                          </wps:cNvSpPr>
                          <wps:spPr bwMode="auto">
                            <a:xfrm>
                              <a:off x="2154"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364"/>
                          <wps:cNvSpPr>
                            <a:spLocks/>
                          </wps:cNvSpPr>
                          <wps:spPr bwMode="auto">
                            <a:xfrm>
                              <a:off x="2154" y="453"/>
                              <a:ext cx="6" cy="82"/>
                            </a:xfrm>
                            <a:custGeom>
                              <a:avLst/>
                              <a:gdLst>
                                <a:gd name="T0" fmla="*/ 6 w 6"/>
                                <a:gd name="T1" fmla="*/ 0 h 82"/>
                                <a:gd name="T2" fmla="*/ 0 w 6"/>
                                <a:gd name="T3" fmla="*/ 0 h 82"/>
                                <a:gd name="T4" fmla="*/ 6 w 6"/>
                                <a:gd name="T5" fmla="*/ 82 h 82"/>
                                <a:gd name="T6" fmla="*/ 6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365"/>
                          <wps:cNvSpPr>
                            <a:spLocks/>
                          </wps:cNvSpPr>
                          <wps:spPr bwMode="auto">
                            <a:xfrm>
                              <a:off x="2154" y="453"/>
                              <a:ext cx="6" cy="82"/>
                            </a:xfrm>
                            <a:custGeom>
                              <a:avLst/>
                              <a:gdLst>
                                <a:gd name="T0" fmla="*/ 0 w 6"/>
                                <a:gd name="T1" fmla="*/ 0 h 82"/>
                                <a:gd name="T2" fmla="*/ 6 w 6"/>
                                <a:gd name="T3" fmla="*/ 82 h 82"/>
                                <a:gd name="T4" fmla="*/ 0 w 6"/>
                                <a:gd name="T5" fmla="*/ 82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9366"/>
                          <wps:cNvSpPr>
                            <a:spLocks noChangeArrowheads="1"/>
                          </wps:cNvSpPr>
                          <wps:spPr bwMode="auto">
                            <a:xfrm>
                              <a:off x="2154"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367"/>
                          <wps:cNvSpPr>
                            <a:spLocks/>
                          </wps:cNvSpPr>
                          <wps:spPr bwMode="auto">
                            <a:xfrm>
                              <a:off x="2158" y="533"/>
                              <a:ext cx="218" cy="5"/>
                            </a:xfrm>
                            <a:custGeom>
                              <a:avLst/>
                              <a:gdLst>
                                <a:gd name="T0" fmla="*/ 218 w 218"/>
                                <a:gd name="T1" fmla="*/ 5 h 5"/>
                                <a:gd name="T2" fmla="*/ 218 w 218"/>
                                <a:gd name="T3" fmla="*/ 0 h 5"/>
                                <a:gd name="T4" fmla="*/ 0 w 218"/>
                                <a:gd name="T5" fmla="*/ 5 h 5"/>
                                <a:gd name="T6" fmla="*/ 218 w 218"/>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218" y="5"/>
                                  </a:moveTo>
                                  <a:lnTo>
                                    <a:pt x="218" y="0"/>
                                  </a:lnTo>
                                  <a:lnTo>
                                    <a:pt x="0" y="5"/>
                                  </a:lnTo>
                                  <a:lnTo>
                                    <a:pt x="2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368"/>
                          <wps:cNvSpPr>
                            <a:spLocks/>
                          </wps:cNvSpPr>
                          <wps:spPr bwMode="auto">
                            <a:xfrm>
                              <a:off x="2158" y="533"/>
                              <a:ext cx="218" cy="5"/>
                            </a:xfrm>
                            <a:custGeom>
                              <a:avLst/>
                              <a:gdLst>
                                <a:gd name="T0" fmla="*/ 218 w 218"/>
                                <a:gd name="T1" fmla="*/ 0 h 5"/>
                                <a:gd name="T2" fmla="*/ 0 w 218"/>
                                <a:gd name="T3" fmla="*/ 5 h 5"/>
                                <a:gd name="T4" fmla="*/ 0 w 218"/>
                                <a:gd name="T5" fmla="*/ 0 h 5"/>
                                <a:gd name="T6" fmla="*/ 218 w 21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218" y="0"/>
                                  </a:moveTo>
                                  <a:lnTo>
                                    <a:pt x="0" y="5"/>
                                  </a:lnTo>
                                  <a:lnTo>
                                    <a:pt x="0" y="0"/>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9369"/>
                          <wps:cNvSpPr>
                            <a:spLocks noChangeArrowheads="1"/>
                          </wps:cNvSpPr>
                          <wps:spPr bwMode="auto">
                            <a:xfrm>
                              <a:off x="2158" y="533"/>
                              <a:ext cx="218"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70"/>
                          <wps:cNvSpPr>
                            <a:spLocks/>
                          </wps:cNvSpPr>
                          <wps:spPr bwMode="auto">
                            <a:xfrm>
                              <a:off x="2158" y="533"/>
                              <a:ext cx="218" cy="5"/>
                            </a:xfrm>
                            <a:custGeom>
                              <a:avLst/>
                              <a:gdLst>
                                <a:gd name="T0" fmla="*/ 0 w 218"/>
                                <a:gd name="T1" fmla="*/ 0 h 5"/>
                                <a:gd name="T2" fmla="*/ 0 w 218"/>
                                <a:gd name="T3" fmla="*/ 5 h 5"/>
                                <a:gd name="T4" fmla="*/ 218 w 218"/>
                                <a:gd name="T5" fmla="*/ 0 h 5"/>
                                <a:gd name="T6" fmla="*/ 0 w 21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0" y="0"/>
                                  </a:moveTo>
                                  <a:lnTo>
                                    <a:pt x="0" y="5"/>
                                  </a:lnTo>
                                  <a:lnTo>
                                    <a:pt x="2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371"/>
                          <wps:cNvSpPr>
                            <a:spLocks/>
                          </wps:cNvSpPr>
                          <wps:spPr bwMode="auto">
                            <a:xfrm>
                              <a:off x="2158" y="533"/>
                              <a:ext cx="218" cy="5"/>
                            </a:xfrm>
                            <a:custGeom>
                              <a:avLst/>
                              <a:gdLst>
                                <a:gd name="T0" fmla="*/ 0 w 218"/>
                                <a:gd name="T1" fmla="*/ 5 h 5"/>
                                <a:gd name="T2" fmla="*/ 218 w 218"/>
                                <a:gd name="T3" fmla="*/ 0 h 5"/>
                                <a:gd name="T4" fmla="*/ 218 w 218"/>
                                <a:gd name="T5" fmla="*/ 5 h 5"/>
                                <a:gd name="T6" fmla="*/ 0 w 218"/>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0" y="5"/>
                                  </a:moveTo>
                                  <a:lnTo>
                                    <a:pt x="218" y="0"/>
                                  </a:lnTo>
                                  <a:lnTo>
                                    <a:pt x="218"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9372"/>
                          <wps:cNvSpPr>
                            <a:spLocks noChangeArrowheads="1"/>
                          </wps:cNvSpPr>
                          <wps:spPr bwMode="auto">
                            <a:xfrm>
                              <a:off x="2158" y="533"/>
                              <a:ext cx="218"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373"/>
                          <wps:cNvSpPr>
                            <a:spLocks/>
                          </wps:cNvSpPr>
                          <wps:spPr bwMode="auto">
                            <a:xfrm>
                              <a:off x="2373" y="453"/>
                              <a:ext cx="5" cy="82"/>
                            </a:xfrm>
                            <a:custGeom>
                              <a:avLst/>
                              <a:gdLst>
                                <a:gd name="T0" fmla="*/ 5 w 5"/>
                                <a:gd name="T1" fmla="*/ 0 h 82"/>
                                <a:gd name="T2" fmla="*/ 0 w 5"/>
                                <a:gd name="T3" fmla="*/ 0 h 82"/>
                                <a:gd name="T4" fmla="*/ 5 w 5"/>
                                <a:gd name="T5" fmla="*/ 82 h 82"/>
                                <a:gd name="T6" fmla="*/ 5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0"/>
                                  </a:moveTo>
                                  <a:lnTo>
                                    <a:pt x="0" y="0"/>
                                  </a:lnTo>
                                  <a:lnTo>
                                    <a:pt x="5" y="8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74"/>
                          <wps:cNvSpPr>
                            <a:spLocks/>
                          </wps:cNvSpPr>
                          <wps:spPr bwMode="auto">
                            <a:xfrm>
                              <a:off x="2373" y="453"/>
                              <a:ext cx="5" cy="82"/>
                            </a:xfrm>
                            <a:custGeom>
                              <a:avLst/>
                              <a:gdLst>
                                <a:gd name="T0" fmla="*/ 0 w 5"/>
                                <a:gd name="T1" fmla="*/ 0 h 82"/>
                                <a:gd name="T2" fmla="*/ 5 w 5"/>
                                <a:gd name="T3" fmla="*/ 82 h 82"/>
                                <a:gd name="T4" fmla="*/ 0 w 5"/>
                                <a:gd name="T5" fmla="*/ 82 h 82"/>
                                <a:gd name="T6" fmla="*/ 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0"/>
                                  </a:moveTo>
                                  <a:lnTo>
                                    <a:pt x="5"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9375"/>
                          <wps:cNvSpPr>
                            <a:spLocks noChangeArrowheads="1"/>
                          </wps:cNvSpPr>
                          <wps:spPr bwMode="auto">
                            <a:xfrm>
                              <a:off x="2373" y="453"/>
                              <a:ext cx="5"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376"/>
                          <wps:cNvSpPr>
                            <a:spLocks/>
                          </wps:cNvSpPr>
                          <wps:spPr bwMode="auto">
                            <a:xfrm>
                              <a:off x="2373" y="453"/>
                              <a:ext cx="5" cy="82"/>
                            </a:xfrm>
                            <a:custGeom>
                              <a:avLst/>
                              <a:gdLst>
                                <a:gd name="T0" fmla="*/ 0 w 5"/>
                                <a:gd name="T1" fmla="*/ 82 h 82"/>
                                <a:gd name="T2" fmla="*/ 5 w 5"/>
                                <a:gd name="T3" fmla="*/ 82 h 82"/>
                                <a:gd name="T4" fmla="*/ 0 w 5"/>
                                <a:gd name="T5" fmla="*/ 0 h 82"/>
                                <a:gd name="T6" fmla="*/ 0 w 5"/>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82"/>
                                  </a:moveTo>
                                  <a:lnTo>
                                    <a:pt x="5"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377"/>
                          <wps:cNvSpPr>
                            <a:spLocks/>
                          </wps:cNvSpPr>
                          <wps:spPr bwMode="auto">
                            <a:xfrm>
                              <a:off x="2373" y="453"/>
                              <a:ext cx="5" cy="82"/>
                            </a:xfrm>
                            <a:custGeom>
                              <a:avLst/>
                              <a:gdLst>
                                <a:gd name="T0" fmla="*/ 5 w 5"/>
                                <a:gd name="T1" fmla="*/ 82 h 82"/>
                                <a:gd name="T2" fmla="*/ 0 w 5"/>
                                <a:gd name="T3" fmla="*/ 0 h 82"/>
                                <a:gd name="T4" fmla="*/ 5 w 5"/>
                                <a:gd name="T5" fmla="*/ 0 h 82"/>
                                <a:gd name="T6" fmla="*/ 5 w 5"/>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82"/>
                                  </a:moveTo>
                                  <a:lnTo>
                                    <a:pt x="0" y="0"/>
                                  </a:lnTo>
                                  <a:lnTo>
                                    <a:pt x="5" y="0"/>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9378"/>
                          <wps:cNvSpPr>
                            <a:spLocks noChangeArrowheads="1"/>
                          </wps:cNvSpPr>
                          <wps:spPr bwMode="auto">
                            <a:xfrm>
                              <a:off x="2373" y="453"/>
                              <a:ext cx="5"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379"/>
                          <wps:cNvSpPr>
                            <a:spLocks/>
                          </wps:cNvSpPr>
                          <wps:spPr bwMode="auto">
                            <a:xfrm>
                              <a:off x="2196" y="447"/>
                              <a:ext cx="5" cy="578"/>
                            </a:xfrm>
                            <a:custGeom>
                              <a:avLst/>
                              <a:gdLst>
                                <a:gd name="T0" fmla="*/ 5 w 5"/>
                                <a:gd name="T1" fmla="*/ 0 h 578"/>
                                <a:gd name="T2" fmla="*/ 0 w 5"/>
                                <a:gd name="T3" fmla="*/ 0 h 578"/>
                                <a:gd name="T4" fmla="*/ 5 w 5"/>
                                <a:gd name="T5" fmla="*/ 578 h 578"/>
                                <a:gd name="T6" fmla="*/ 5 w 5"/>
                                <a:gd name="T7" fmla="*/ 0 h 5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78">
                                  <a:moveTo>
                                    <a:pt x="5" y="0"/>
                                  </a:moveTo>
                                  <a:lnTo>
                                    <a:pt x="0" y="0"/>
                                  </a:lnTo>
                                  <a:lnTo>
                                    <a:pt x="5" y="57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380"/>
                          <wps:cNvSpPr>
                            <a:spLocks/>
                          </wps:cNvSpPr>
                          <wps:spPr bwMode="auto">
                            <a:xfrm>
                              <a:off x="2196" y="447"/>
                              <a:ext cx="5" cy="578"/>
                            </a:xfrm>
                            <a:custGeom>
                              <a:avLst/>
                              <a:gdLst>
                                <a:gd name="T0" fmla="*/ 0 w 5"/>
                                <a:gd name="T1" fmla="*/ 0 h 578"/>
                                <a:gd name="T2" fmla="*/ 5 w 5"/>
                                <a:gd name="T3" fmla="*/ 578 h 578"/>
                                <a:gd name="T4" fmla="*/ 0 w 5"/>
                                <a:gd name="T5" fmla="*/ 578 h 578"/>
                                <a:gd name="T6" fmla="*/ 0 w 5"/>
                                <a:gd name="T7" fmla="*/ 0 h 5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78">
                                  <a:moveTo>
                                    <a:pt x="0" y="0"/>
                                  </a:moveTo>
                                  <a:lnTo>
                                    <a:pt x="5" y="578"/>
                                  </a:lnTo>
                                  <a:lnTo>
                                    <a:pt x="0" y="5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9381"/>
                          <wps:cNvSpPr>
                            <a:spLocks noChangeArrowheads="1"/>
                          </wps:cNvSpPr>
                          <wps:spPr bwMode="auto">
                            <a:xfrm>
                              <a:off x="2196" y="447"/>
                              <a:ext cx="5" cy="57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382"/>
                          <wps:cNvSpPr>
                            <a:spLocks/>
                          </wps:cNvSpPr>
                          <wps:spPr bwMode="auto">
                            <a:xfrm>
                              <a:off x="2196" y="981"/>
                              <a:ext cx="5" cy="647"/>
                            </a:xfrm>
                            <a:custGeom>
                              <a:avLst/>
                              <a:gdLst>
                                <a:gd name="T0" fmla="*/ 5 w 5"/>
                                <a:gd name="T1" fmla="*/ 0 h 647"/>
                                <a:gd name="T2" fmla="*/ 0 w 5"/>
                                <a:gd name="T3" fmla="*/ 0 h 647"/>
                                <a:gd name="T4" fmla="*/ 5 w 5"/>
                                <a:gd name="T5" fmla="*/ 647 h 647"/>
                                <a:gd name="T6" fmla="*/ 5 w 5"/>
                                <a:gd name="T7" fmla="*/ 0 h 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47">
                                  <a:moveTo>
                                    <a:pt x="5" y="0"/>
                                  </a:moveTo>
                                  <a:lnTo>
                                    <a:pt x="0" y="0"/>
                                  </a:lnTo>
                                  <a:lnTo>
                                    <a:pt x="5" y="64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383"/>
                          <wps:cNvSpPr>
                            <a:spLocks/>
                          </wps:cNvSpPr>
                          <wps:spPr bwMode="auto">
                            <a:xfrm>
                              <a:off x="2196" y="981"/>
                              <a:ext cx="5" cy="647"/>
                            </a:xfrm>
                            <a:custGeom>
                              <a:avLst/>
                              <a:gdLst>
                                <a:gd name="T0" fmla="*/ 0 w 5"/>
                                <a:gd name="T1" fmla="*/ 0 h 647"/>
                                <a:gd name="T2" fmla="*/ 5 w 5"/>
                                <a:gd name="T3" fmla="*/ 647 h 647"/>
                                <a:gd name="T4" fmla="*/ 0 w 5"/>
                                <a:gd name="T5" fmla="*/ 647 h 647"/>
                                <a:gd name="T6" fmla="*/ 0 w 5"/>
                                <a:gd name="T7" fmla="*/ 0 h 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47">
                                  <a:moveTo>
                                    <a:pt x="0" y="0"/>
                                  </a:moveTo>
                                  <a:lnTo>
                                    <a:pt x="5" y="647"/>
                                  </a:lnTo>
                                  <a:lnTo>
                                    <a:pt x="0" y="6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9384"/>
                          <wps:cNvSpPr>
                            <a:spLocks noChangeArrowheads="1"/>
                          </wps:cNvSpPr>
                          <wps:spPr bwMode="auto">
                            <a:xfrm>
                              <a:off x="2196" y="981"/>
                              <a:ext cx="5" cy="647"/>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385"/>
                          <wps:cNvSpPr>
                            <a:spLocks/>
                          </wps:cNvSpPr>
                          <wps:spPr bwMode="auto">
                            <a:xfrm>
                              <a:off x="2332" y="447"/>
                              <a:ext cx="5" cy="1181"/>
                            </a:xfrm>
                            <a:custGeom>
                              <a:avLst/>
                              <a:gdLst>
                                <a:gd name="T0" fmla="*/ 5 w 5"/>
                                <a:gd name="T1" fmla="*/ 0 h 1181"/>
                                <a:gd name="T2" fmla="*/ 0 w 5"/>
                                <a:gd name="T3" fmla="*/ 0 h 1181"/>
                                <a:gd name="T4" fmla="*/ 5 w 5"/>
                                <a:gd name="T5" fmla="*/ 1181 h 1181"/>
                                <a:gd name="T6" fmla="*/ 5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5" y="0"/>
                                  </a:moveTo>
                                  <a:lnTo>
                                    <a:pt x="0" y="0"/>
                                  </a:lnTo>
                                  <a:lnTo>
                                    <a:pt x="5" y="118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386"/>
                          <wps:cNvSpPr>
                            <a:spLocks/>
                          </wps:cNvSpPr>
                          <wps:spPr bwMode="auto">
                            <a:xfrm>
                              <a:off x="2332" y="447"/>
                              <a:ext cx="5" cy="1181"/>
                            </a:xfrm>
                            <a:custGeom>
                              <a:avLst/>
                              <a:gdLst>
                                <a:gd name="T0" fmla="*/ 0 w 5"/>
                                <a:gd name="T1" fmla="*/ 0 h 1181"/>
                                <a:gd name="T2" fmla="*/ 5 w 5"/>
                                <a:gd name="T3" fmla="*/ 1181 h 1181"/>
                                <a:gd name="T4" fmla="*/ 0 w 5"/>
                                <a:gd name="T5" fmla="*/ 1181 h 1181"/>
                                <a:gd name="T6" fmla="*/ 0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0" y="0"/>
                                  </a:moveTo>
                                  <a:lnTo>
                                    <a:pt x="5" y="1181"/>
                                  </a:lnTo>
                                  <a:lnTo>
                                    <a:pt x="0" y="11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9387"/>
                          <wps:cNvSpPr>
                            <a:spLocks noChangeArrowheads="1"/>
                          </wps:cNvSpPr>
                          <wps:spPr bwMode="auto">
                            <a:xfrm>
                              <a:off x="2332" y="447"/>
                              <a:ext cx="5" cy="118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388"/>
                          <wps:cNvSpPr>
                            <a:spLocks/>
                          </wps:cNvSpPr>
                          <wps:spPr bwMode="auto">
                            <a:xfrm>
                              <a:off x="2194" y="497"/>
                              <a:ext cx="4" cy="2"/>
                            </a:xfrm>
                            <a:custGeom>
                              <a:avLst/>
                              <a:gdLst>
                                <a:gd name="T0" fmla="*/ 4 w 4"/>
                                <a:gd name="T1" fmla="*/ 0 h 2"/>
                                <a:gd name="T2" fmla="*/ 3 w 4"/>
                                <a:gd name="T3" fmla="*/ 0 h 2"/>
                                <a:gd name="T4" fmla="*/ 1 w 4"/>
                                <a:gd name="T5" fmla="*/ 0 h 2"/>
                                <a:gd name="T6" fmla="*/ 0 w 4"/>
                                <a:gd name="T7" fmla="*/ 2 h 2"/>
                                <a:gd name="T8" fmla="*/ 0 w 4"/>
                                <a:gd name="T9" fmla="*/ 2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0"/>
                                  </a:moveTo>
                                  <a:lnTo>
                                    <a:pt x="3" y="0"/>
                                  </a:lnTo>
                                  <a:lnTo>
                                    <a:pt x="1" y="0"/>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389"/>
                          <wps:cNvSpPr>
                            <a:spLocks/>
                          </wps:cNvSpPr>
                          <wps:spPr bwMode="auto">
                            <a:xfrm>
                              <a:off x="2194" y="502"/>
                              <a:ext cx="4" cy="3"/>
                            </a:xfrm>
                            <a:custGeom>
                              <a:avLst/>
                              <a:gdLst>
                                <a:gd name="T0" fmla="*/ 0 w 4"/>
                                <a:gd name="T1" fmla="*/ 0 h 3"/>
                                <a:gd name="T2" fmla="*/ 0 w 4"/>
                                <a:gd name="T3" fmla="*/ 1 h 3"/>
                                <a:gd name="T4" fmla="*/ 1 w 4"/>
                                <a:gd name="T5" fmla="*/ 2 h 3"/>
                                <a:gd name="T6" fmla="*/ 3 w 4"/>
                                <a:gd name="T7" fmla="*/ 3 h 3"/>
                                <a:gd name="T8" fmla="*/ 4 w 4"/>
                                <a:gd name="T9" fmla="*/ 3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0"/>
                                  </a:moveTo>
                                  <a:lnTo>
                                    <a:pt x="0" y="1"/>
                                  </a:lnTo>
                                  <a:lnTo>
                                    <a:pt x="1"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9390"/>
                          <wps:cNvCnPr>
                            <a:cxnSpLocks noChangeShapeType="1"/>
                          </wps:cNvCnPr>
                          <wps:spPr bwMode="auto">
                            <a:xfrm>
                              <a:off x="2198" y="505"/>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391"/>
                          <wps:cNvCnPr>
                            <a:cxnSpLocks noChangeShapeType="1"/>
                          </wps:cNvCnPr>
                          <wps:spPr bwMode="auto">
                            <a:xfrm>
                              <a:off x="2206"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392"/>
                          <wps:cNvCnPr>
                            <a:cxnSpLocks noChangeShapeType="1"/>
                          </wps:cNvCnPr>
                          <wps:spPr bwMode="auto">
                            <a:xfrm>
                              <a:off x="2215"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9393"/>
                          <wps:cNvCnPr>
                            <a:cxnSpLocks noChangeShapeType="1"/>
                          </wps:cNvCnPr>
                          <wps:spPr bwMode="auto">
                            <a:xfrm>
                              <a:off x="2225"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9394"/>
                          <wps:cNvCnPr>
                            <a:cxnSpLocks noChangeShapeType="1"/>
                          </wps:cNvCnPr>
                          <wps:spPr bwMode="auto">
                            <a:xfrm>
                              <a:off x="2234"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95"/>
                          <wps:cNvCnPr>
                            <a:cxnSpLocks noChangeShapeType="1"/>
                          </wps:cNvCnPr>
                          <wps:spPr bwMode="auto">
                            <a:xfrm>
                              <a:off x="2244"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9396"/>
                          <wps:cNvCnPr>
                            <a:cxnSpLocks noChangeShapeType="1"/>
                          </wps:cNvCnPr>
                          <wps:spPr bwMode="auto">
                            <a:xfrm>
                              <a:off x="2253"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9397"/>
                          <wps:cNvCnPr>
                            <a:cxnSpLocks noChangeShapeType="1"/>
                          </wps:cNvCnPr>
                          <wps:spPr bwMode="auto">
                            <a:xfrm>
                              <a:off x="2263"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9398"/>
                          <wps:cNvCnPr>
                            <a:cxnSpLocks noChangeShapeType="1"/>
                          </wps:cNvCnPr>
                          <wps:spPr bwMode="auto">
                            <a:xfrm>
                              <a:off x="2272"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99"/>
                          <wps:cNvCnPr>
                            <a:cxnSpLocks noChangeShapeType="1"/>
                          </wps:cNvCnPr>
                          <wps:spPr bwMode="auto">
                            <a:xfrm>
                              <a:off x="2282"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9400"/>
                          <wps:cNvCnPr>
                            <a:cxnSpLocks noChangeShapeType="1"/>
                          </wps:cNvCnPr>
                          <wps:spPr bwMode="auto">
                            <a:xfrm>
                              <a:off x="2291"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401"/>
                          <wps:cNvCnPr>
                            <a:cxnSpLocks noChangeShapeType="1"/>
                          </wps:cNvCnPr>
                          <wps:spPr bwMode="auto">
                            <a:xfrm>
                              <a:off x="2301"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402"/>
                          <wps:cNvCnPr>
                            <a:cxnSpLocks noChangeShapeType="1"/>
                          </wps:cNvCnPr>
                          <wps:spPr bwMode="auto">
                            <a:xfrm>
                              <a:off x="2311"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403"/>
                          <wps:cNvCnPr>
                            <a:cxnSpLocks noChangeShapeType="1"/>
                          </wps:cNvCnPr>
                          <wps:spPr bwMode="auto">
                            <a:xfrm>
                              <a:off x="2321" y="505"/>
                              <a:ext cx="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404"/>
                          <wps:cNvCnPr>
                            <a:cxnSpLocks noChangeShapeType="1"/>
                          </wps:cNvCnPr>
                          <wps:spPr bwMode="auto">
                            <a:xfrm>
                              <a:off x="2330" y="505"/>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0" name="Freeform 9405"/>
                          <wps:cNvSpPr>
                            <a:spLocks/>
                          </wps:cNvSpPr>
                          <wps:spPr bwMode="auto">
                            <a:xfrm>
                              <a:off x="2335" y="502"/>
                              <a:ext cx="4" cy="3"/>
                            </a:xfrm>
                            <a:custGeom>
                              <a:avLst/>
                              <a:gdLst>
                                <a:gd name="T0" fmla="*/ 0 w 4"/>
                                <a:gd name="T1" fmla="*/ 3 h 3"/>
                                <a:gd name="T2" fmla="*/ 2 w 4"/>
                                <a:gd name="T3" fmla="*/ 3 h 3"/>
                                <a:gd name="T4" fmla="*/ 3 w 4"/>
                                <a:gd name="T5" fmla="*/ 2 h 3"/>
                                <a:gd name="T6" fmla="*/ 4 w 4"/>
                                <a:gd name="T7" fmla="*/ 1 h 3"/>
                                <a:gd name="T8" fmla="*/ 4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3"/>
                                  </a:moveTo>
                                  <a:lnTo>
                                    <a:pt x="2" y="3"/>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6" name="Freeform 9406"/>
                          <wps:cNvSpPr>
                            <a:spLocks/>
                          </wps:cNvSpPr>
                          <wps:spPr bwMode="auto">
                            <a:xfrm>
                              <a:off x="2335" y="497"/>
                              <a:ext cx="4" cy="2"/>
                            </a:xfrm>
                            <a:custGeom>
                              <a:avLst/>
                              <a:gdLst>
                                <a:gd name="T0" fmla="*/ 4 w 4"/>
                                <a:gd name="T1" fmla="*/ 2 h 2"/>
                                <a:gd name="T2" fmla="*/ 4 w 4"/>
                                <a:gd name="T3" fmla="*/ 2 h 2"/>
                                <a:gd name="T4" fmla="*/ 3 w 4"/>
                                <a:gd name="T5" fmla="*/ 0 h 2"/>
                                <a:gd name="T6" fmla="*/ 2 w 4"/>
                                <a:gd name="T7" fmla="*/ 0 h 2"/>
                                <a:gd name="T8" fmla="*/ 0 w 4"/>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2"/>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7" name="Line 9407"/>
                          <wps:cNvCnPr>
                            <a:cxnSpLocks noChangeShapeType="1"/>
                          </wps:cNvCnPr>
                          <wps:spPr bwMode="auto">
                            <a:xfrm flipH="1">
                              <a:off x="2330" y="497"/>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8" name="Line 9408"/>
                          <wps:cNvCnPr>
                            <a:cxnSpLocks noChangeShapeType="1"/>
                          </wps:cNvCnPr>
                          <wps:spPr bwMode="auto">
                            <a:xfrm flipH="1">
                              <a:off x="2321" y="497"/>
                              <a:ext cx="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9" name="Line 9409"/>
                          <wps:cNvCnPr>
                            <a:cxnSpLocks noChangeShapeType="1"/>
                          </wps:cNvCnPr>
                          <wps:spPr bwMode="auto">
                            <a:xfrm flipH="1">
                              <a:off x="2311"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0" name="Line 9410"/>
                          <wps:cNvCnPr>
                            <a:cxnSpLocks noChangeShapeType="1"/>
                          </wps:cNvCnPr>
                          <wps:spPr bwMode="auto">
                            <a:xfrm flipH="1">
                              <a:off x="2301"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1" name="Line 9411"/>
                          <wps:cNvCnPr>
                            <a:cxnSpLocks noChangeShapeType="1"/>
                          </wps:cNvCnPr>
                          <wps:spPr bwMode="auto">
                            <a:xfrm flipH="1">
                              <a:off x="2291"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6" name="Line 9412"/>
                          <wps:cNvCnPr>
                            <a:cxnSpLocks noChangeShapeType="1"/>
                          </wps:cNvCnPr>
                          <wps:spPr bwMode="auto">
                            <a:xfrm flipH="1">
                              <a:off x="2282"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7" name="Line 9413"/>
                          <wps:cNvCnPr>
                            <a:cxnSpLocks noChangeShapeType="1"/>
                          </wps:cNvCnPr>
                          <wps:spPr bwMode="auto">
                            <a:xfrm flipH="1">
                              <a:off x="2272"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8" name="Line 9414"/>
                          <wps:cNvCnPr>
                            <a:cxnSpLocks noChangeShapeType="1"/>
                          </wps:cNvCnPr>
                          <wps:spPr bwMode="auto">
                            <a:xfrm flipH="1">
                              <a:off x="2263"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9" name="Line 9415"/>
                          <wps:cNvCnPr>
                            <a:cxnSpLocks noChangeShapeType="1"/>
                          </wps:cNvCnPr>
                          <wps:spPr bwMode="auto">
                            <a:xfrm flipH="1">
                              <a:off x="2253"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0" name="Line 9416"/>
                          <wps:cNvCnPr>
                            <a:cxnSpLocks noChangeShapeType="1"/>
                          </wps:cNvCnPr>
                          <wps:spPr bwMode="auto">
                            <a:xfrm flipH="1">
                              <a:off x="2244"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1" name="Line 9417"/>
                          <wps:cNvCnPr>
                            <a:cxnSpLocks noChangeShapeType="1"/>
                          </wps:cNvCnPr>
                          <wps:spPr bwMode="auto">
                            <a:xfrm flipH="1">
                              <a:off x="2234"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2" name="Line 9418"/>
                          <wps:cNvCnPr>
                            <a:cxnSpLocks noChangeShapeType="1"/>
                          </wps:cNvCnPr>
                          <wps:spPr bwMode="auto">
                            <a:xfrm flipH="1">
                              <a:off x="2225"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3" name="Line 9419"/>
                          <wps:cNvCnPr>
                            <a:cxnSpLocks noChangeShapeType="1"/>
                          </wps:cNvCnPr>
                          <wps:spPr bwMode="auto">
                            <a:xfrm flipH="1">
                              <a:off x="2215"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4" name="Line 9420"/>
                          <wps:cNvCnPr>
                            <a:cxnSpLocks noChangeShapeType="1"/>
                          </wps:cNvCnPr>
                          <wps:spPr bwMode="auto">
                            <a:xfrm flipH="1">
                              <a:off x="2206"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5" name="Line 9421"/>
                          <wps:cNvCnPr>
                            <a:cxnSpLocks noChangeShapeType="1"/>
                          </wps:cNvCnPr>
                          <wps:spPr bwMode="auto">
                            <a:xfrm flipH="1">
                              <a:off x="2198" y="497"/>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6" name="Freeform 9422"/>
                          <wps:cNvSpPr>
                            <a:spLocks/>
                          </wps:cNvSpPr>
                          <wps:spPr bwMode="auto">
                            <a:xfrm>
                              <a:off x="2170" y="505"/>
                              <a:ext cx="16" cy="17"/>
                            </a:xfrm>
                            <a:custGeom>
                              <a:avLst/>
                              <a:gdLst>
                                <a:gd name="T0" fmla="*/ 16 w 16"/>
                                <a:gd name="T1" fmla="*/ 8 h 17"/>
                                <a:gd name="T2" fmla="*/ 15 w 16"/>
                                <a:gd name="T3" fmla="*/ 6 h 17"/>
                                <a:gd name="T4" fmla="*/ 15 w 16"/>
                                <a:gd name="T5" fmla="*/ 4 h 17"/>
                                <a:gd name="T6" fmla="*/ 14 w 16"/>
                                <a:gd name="T7" fmla="*/ 3 h 17"/>
                                <a:gd name="T8" fmla="*/ 12 w 16"/>
                                <a:gd name="T9" fmla="*/ 1 h 17"/>
                                <a:gd name="T10" fmla="*/ 10 w 16"/>
                                <a:gd name="T11" fmla="*/ 0 h 17"/>
                                <a:gd name="T12" fmla="*/ 8 w 16"/>
                                <a:gd name="T13" fmla="*/ 0 h 17"/>
                                <a:gd name="T14" fmla="*/ 6 w 16"/>
                                <a:gd name="T15" fmla="*/ 0 h 17"/>
                                <a:gd name="T16" fmla="*/ 3 w 16"/>
                                <a:gd name="T17" fmla="*/ 1 h 17"/>
                                <a:gd name="T18" fmla="*/ 2 w 16"/>
                                <a:gd name="T19" fmla="*/ 3 h 17"/>
                                <a:gd name="T20" fmla="*/ 1 w 16"/>
                                <a:gd name="T21" fmla="*/ 4 h 17"/>
                                <a:gd name="T22" fmla="*/ 0 w 16"/>
                                <a:gd name="T23" fmla="*/ 6 h 17"/>
                                <a:gd name="T24" fmla="*/ 0 w 16"/>
                                <a:gd name="T25" fmla="*/ 8 h 17"/>
                                <a:gd name="T26" fmla="*/ 0 w 16"/>
                                <a:gd name="T27" fmla="*/ 10 h 17"/>
                                <a:gd name="T28" fmla="*/ 1 w 16"/>
                                <a:gd name="T29" fmla="*/ 12 h 17"/>
                                <a:gd name="T30" fmla="*/ 2 w 16"/>
                                <a:gd name="T31" fmla="*/ 14 h 17"/>
                                <a:gd name="T32" fmla="*/ 3 w 16"/>
                                <a:gd name="T33" fmla="*/ 15 h 17"/>
                                <a:gd name="T34" fmla="*/ 6 w 16"/>
                                <a:gd name="T35" fmla="*/ 16 h 17"/>
                                <a:gd name="T36" fmla="*/ 8 w 16"/>
                                <a:gd name="T37" fmla="*/ 17 h 17"/>
                                <a:gd name="T38" fmla="*/ 10 w 16"/>
                                <a:gd name="T39" fmla="*/ 16 h 17"/>
                                <a:gd name="T40" fmla="*/ 12 w 16"/>
                                <a:gd name="T41" fmla="*/ 15 h 17"/>
                                <a:gd name="T42" fmla="*/ 14 w 16"/>
                                <a:gd name="T43" fmla="*/ 14 h 17"/>
                                <a:gd name="T44" fmla="*/ 15 w 16"/>
                                <a:gd name="T45" fmla="*/ 12 h 17"/>
                                <a:gd name="T46" fmla="*/ 15 w 16"/>
                                <a:gd name="T47" fmla="*/ 10 h 17"/>
                                <a:gd name="T48" fmla="*/ 16 w 16"/>
                                <a:gd name="T49" fmla="*/ 8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5" y="6"/>
                                  </a:lnTo>
                                  <a:lnTo>
                                    <a:pt x="15" y="4"/>
                                  </a:lnTo>
                                  <a:lnTo>
                                    <a:pt x="14" y="3"/>
                                  </a:lnTo>
                                  <a:lnTo>
                                    <a:pt x="12" y="1"/>
                                  </a:lnTo>
                                  <a:lnTo>
                                    <a:pt x="10" y="0"/>
                                  </a:lnTo>
                                  <a:lnTo>
                                    <a:pt x="8" y="0"/>
                                  </a:lnTo>
                                  <a:lnTo>
                                    <a:pt x="6" y="0"/>
                                  </a:lnTo>
                                  <a:lnTo>
                                    <a:pt x="3" y="1"/>
                                  </a:lnTo>
                                  <a:lnTo>
                                    <a:pt x="2" y="3"/>
                                  </a:lnTo>
                                  <a:lnTo>
                                    <a:pt x="1" y="4"/>
                                  </a:lnTo>
                                  <a:lnTo>
                                    <a:pt x="0" y="6"/>
                                  </a:lnTo>
                                  <a:lnTo>
                                    <a:pt x="0" y="8"/>
                                  </a:lnTo>
                                  <a:lnTo>
                                    <a:pt x="0" y="10"/>
                                  </a:lnTo>
                                  <a:lnTo>
                                    <a:pt x="1" y="12"/>
                                  </a:lnTo>
                                  <a:lnTo>
                                    <a:pt x="2" y="14"/>
                                  </a:lnTo>
                                  <a:lnTo>
                                    <a:pt x="3" y="15"/>
                                  </a:lnTo>
                                  <a:lnTo>
                                    <a:pt x="6" y="16"/>
                                  </a:lnTo>
                                  <a:lnTo>
                                    <a:pt x="8" y="17"/>
                                  </a:lnTo>
                                  <a:lnTo>
                                    <a:pt x="10" y="16"/>
                                  </a:lnTo>
                                  <a:lnTo>
                                    <a:pt x="12" y="15"/>
                                  </a:lnTo>
                                  <a:lnTo>
                                    <a:pt x="14" y="14"/>
                                  </a:lnTo>
                                  <a:lnTo>
                                    <a:pt x="15" y="12"/>
                                  </a:lnTo>
                                  <a:lnTo>
                                    <a:pt x="15"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7" name="Line 9423"/>
                          <wps:cNvCnPr>
                            <a:cxnSpLocks noChangeShapeType="1"/>
                          </wps:cNvCnPr>
                          <wps:spPr bwMode="auto">
                            <a:xfrm>
                              <a:off x="2166"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8" name="Line 9424"/>
                          <wps:cNvCnPr>
                            <a:cxnSpLocks noChangeShapeType="1"/>
                          </wps:cNvCnPr>
                          <wps:spPr bwMode="auto">
                            <a:xfrm>
                              <a:off x="2166"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9" name="Line 9425"/>
                          <wps:cNvCnPr>
                            <a:cxnSpLocks noChangeShapeType="1"/>
                          </wps:cNvCnPr>
                          <wps:spPr bwMode="auto">
                            <a:xfrm flipV="1">
                              <a:off x="2178"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0" name="Line 9426"/>
                          <wps:cNvCnPr>
                            <a:cxnSpLocks noChangeShapeType="1"/>
                          </wps:cNvCnPr>
                          <wps:spPr bwMode="auto">
                            <a:xfrm flipV="1">
                              <a:off x="2190"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1" name="Line 9427"/>
                          <wps:cNvCnPr>
                            <a:cxnSpLocks noChangeShapeType="1"/>
                          </wps:cNvCnPr>
                          <wps:spPr bwMode="auto">
                            <a:xfrm flipH="1" flipV="1">
                              <a:off x="2178"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2" name="Line 9428"/>
                          <wps:cNvCnPr>
                            <a:cxnSpLocks noChangeShapeType="1"/>
                          </wps:cNvCnPr>
                          <wps:spPr bwMode="auto">
                            <a:xfrm flipH="1">
                              <a:off x="2166"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3" name="Freeform 9429"/>
                          <wps:cNvSpPr>
                            <a:spLocks/>
                          </wps:cNvSpPr>
                          <wps:spPr bwMode="auto">
                            <a:xfrm>
                              <a:off x="2347" y="505"/>
                              <a:ext cx="16" cy="17"/>
                            </a:xfrm>
                            <a:custGeom>
                              <a:avLst/>
                              <a:gdLst>
                                <a:gd name="T0" fmla="*/ 16 w 16"/>
                                <a:gd name="T1" fmla="*/ 8 h 17"/>
                                <a:gd name="T2" fmla="*/ 16 w 16"/>
                                <a:gd name="T3" fmla="*/ 6 h 17"/>
                                <a:gd name="T4" fmla="*/ 15 w 16"/>
                                <a:gd name="T5" fmla="*/ 4 h 17"/>
                                <a:gd name="T6" fmla="*/ 14 w 16"/>
                                <a:gd name="T7" fmla="*/ 3 h 17"/>
                                <a:gd name="T8" fmla="*/ 12 w 16"/>
                                <a:gd name="T9" fmla="*/ 1 h 17"/>
                                <a:gd name="T10" fmla="*/ 11 w 16"/>
                                <a:gd name="T11" fmla="*/ 0 h 17"/>
                                <a:gd name="T12" fmla="*/ 8 w 16"/>
                                <a:gd name="T13" fmla="*/ 0 h 17"/>
                                <a:gd name="T14" fmla="*/ 6 w 16"/>
                                <a:gd name="T15" fmla="*/ 0 h 17"/>
                                <a:gd name="T16" fmla="*/ 4 w 16"/>
                                <a:gd name="T17" fmla="*/ 1 h 17"/>
                                <a:gd name="T18" fmla="*/ 2 w 16"/>
                                <a:gd name="T19" fmla="*/ 3 h 17"/>
                                <a:gd name="T20" fmla="*/ 1 w 16"/>
                                <a:gd name="T21" fmla="*/ 4 h 17"/>
                                <a:gd name="T22" fmla="*/ 0 w 16"/>
                                <a:gd name="T23" fmla="*/ 6 h 17"/>
                                <a:gd name="T24" fmla="*/ 0 w 16"/>
                                <a:gd name="T25" fmla="*/ 8 h 17"/>
                                <a:gd name="T26" fmla="*/ 0 w 16"/>
                                <a:gd name="T27" fmla="*/ 10 h 17"/>
                                <a:gd name="T28" fmla="*/ 1 w 16"/>
                                <a:gd name="T29" fmla="*/ 12 h 17"/>
                                <a:gd name="T30" fmla="*/ 2 w 16"/>
                                <a:gd name="T31" fmla="*/ 14 h 17"/>
                                <a:gd name="T32" fmla="*/ 4 w 16"/>
                                <a:gd name="T33" fmla="*/ 15 h 17"/>
                                <a:gd name="T34" fmla="*/ 6 w 16"/>
                                <a:gd name="T35" fmla="*/ 16 h 17"/>
                                <a:gd name="T36" fmla="*/ 8 w 16"/>
                                <a:gd name="T37" fmla="*/ 17 h 17"/>
                                <a:gd name="T38" fmla="*/ 11 w 16"/>
                                <a:gd name="T39" fmla="*/ 16 h 17"/>
                                <a:gd name="T40" fmla="*/ 12 w 16"/>
                                <a:gd name="T41" fmla="*/ 15 h 17"/>
                                <a:gd name="T42" fmla="*/ 14 w 16"/>
                                <a:gd name="T43" fmla="*/ 14 h 17"/>
                                <a:gd name="T44" fmla="*/ 15 w 16"/>
                                <a:gd name="T45" fmla="*/ 12 h 17"/>
                                <a:gd name="T46" fmla="*/ 16 w 16"/>
                                <a:gd name="T47" fmla="*/ 10 h 17"/>
                                <a:gd name="T48" fmla="*/ 16 w 16"/>
                                <a:gd name="T49" fmla="*/ 8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6" y="6"/>
                                  </a:lnTo>
                                  <a:lnTo>
                                    <a:pt x="15" y="4"/>
                                  </a:lnTo>
                                  <a:lnTo>
                                    <a:pt x="14" y="3"/>
                                  </a:lnTo>
                                  <a:lnTo>
                                    <a:pt x="12" y="1"/>
                                  </a:lnTo>
                                  <a:lnTo>
                                    <a:pt x="11" y="0"/>
                                  </a:lnTo>
                                  <a:lnTo>
                                    <a:pt x="8" y="0"/>
                                  </a:lnTo>
                                  <a:lnTo>
                                    <a:pt x="6" y="0"/>
                                  </a:lnTo>
                                  <a:lnTo>
                                    <a:pt x="4" y="1"/>
                                  </a:lnTo>
                                  <a:lnTo>
                                    <a:pt x="2" y="3"/>
                                  </a:lnTo>
                                  <a:lnTo>
                                    <a:pt x="1" y="4"/>
                                  </a:lnTo>
                                  <a:lnTo>
                                    <a:pt x="0" y="6"/>
                                  </a:lnTo>
                                  <a:lnTo>
                                    <a:pt x="0" y="8"/>
                                  </a:lnTo>
                                  <a:lnTo>
                                    <a:pt x="0" y="10"/>
                                  </a:lnTo>
                                  <a:lnTo>
                                    <a:pt x="1" y="12"/>
                                  </a:lnTo>
                                  <a:lnTo>
                                    <a:pt x="2" y="14"/>
                                  </a:lnTo>
                                  <a:lnTo>
                                    <a:pt x="4" y="15"/>
                                  </a:lnTo>
                                  <a:lnTo>
                                    <a:pt x="6" y="16"/>
                                  </a:lnTo>
                                  <a:lnTo>
                                    <a:pt x="8" y="17"/>
                                  </a:lnTo>
                                  <a:lnTo>
                                    <a:pt x="11" y="16"/>
                                  </a:lnTo>
                                  <a:lnTo>
                                    <a:pt x="12" y="15"/>
                                  </a:lnTo>
                                  <a:lnTo>
                                    <a:pt x="14" y="14"/>
                                  </a:lnTo>
                                  <a:lnTo>
                                    <a:pt x="15" y="12"/>
                                  </a:lnTo>
                                  <a:lnTo>
                                    <a:pt x="16"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4" name="Line 9430"/>
                          <wps:cNvCnPr>
                            <a:cxnSpLocks noChangeShapeType="1"/>
                          </wps:cNvCnPr>
                          <wps:spPr bwMode="auto">
                            <a:xfrm>
                              <a:off x="2367"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5" name="Line 9431"/>
                          <wps:cNvCnPr>
                            <a:cxnSpLocks noChangeShapeType="1"/>
                          </wps:cNvCnPr>
                          <wps:spPr bwMode="auto">
                            <a:xfrm flipH="1">
                              <a:off x="2355"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6" name="Line 9432"/>
                          <wps:cNvCnPr>
                            <a:cxnSpLocks noChangeShapeType="1"/>
                          </wps:cNvCnPr>
                          <wps:spPr bwMode="auto">
                            <a:xfrm flipH="1" flipV="1">
                              <a:off x="2344" y="520"/>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7" name="Line 9433"/>
                          <wps:cNvCnPr>
                            <a:cxnSpLocks noChangeShapeType="1"/>
                          </wps:cNvCnPr>
                          <wps:spPr bwMode="auto">
                            <a:xfrm flipV="1">
                              <a:off x="2344"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8" name="Line 9434"/>
                          <wps:cNvCnPr>
                            <a:cxnSpLocks noChangeShapeType="1"/>
                          </wps:cNvCnPr>
                          <wps:spPr bwMode="auto">
                            <a:xfrm flipV="1">
                              <a:off x="2344" y="499"/>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9" name="Line 9435"/>
                          <wps:cNvCnPr>
                            <a:cxnSpLocks noChangeShapeType="1"/>
                          </wps:cNvCnPr>
                          <wps:spPr bwMode="auto">
                            <a:xfrm>
                              <a:off x="2355"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0" name="Freeform 9436"/>
                          <wps:cNvSpPr>
                            <a:spLocks/>
                          </wps:cNvSpPr>
                          <wps:spPr bwMode="auto">
                            <a:xfrm>
                              <a:off x="2267" y="1619"/>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1" name="Freeform 9437"/>
                          <wps:cNvSpPr>
                            <a:spLocks/>
                          </wps:cNvSpPr>
                          <wps:spPr bwMode="auto">
                            <a:xfrm>
                              <a:off x="2267" y="1619"/>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2" name="Rectangle 9438"/>
                          <wps:cNvSpPr>
                            <a:spLocks noChangeArrowheads="1"/>
                          </wps:cNvSpPr>
                          <wps:spPr bwMode="auto">
                            <a:xfrm>
                              <a:off x="2267"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3" name="Freeform 9439"/>
                          <wps:cNvSpPr>
                            <a:spLocks/>
                          </wps:cNvSpPr>
                          <wps:spPr bwMode="auto">
                            <a:xfrm>
                              <a:off x="2267" y="1619"/>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4" name="Freeform 9440"/>
                          <wps:cNvSpPr>
                            <a:spLocks/>
                          </wps:cNvSpPr>
                          <wps:spPr bwMode="auto">
                            <a:xfrm>
                              <a:off x="2267" y="1619"/>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5" name="Rectangle 9441"/>
                          <wps:cNvSpPr>
                            <a:spLocks noChangeArrowheads="1"/>
                          </wps:cNvSpPr>
                          <wps:spPr bwMode="auto">
                            <a:xfrm>
                              <a:off x="2267"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6" name="Freeform 9442"/>
                          <wps:cNvSpPr>
                            <a:spLocks/>
                          </wps:cNvSpPr>
                          <wps:spPr bwMode="auto">
                            <a:xfrm>
                              <a:off x="2158" y="1619"/>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7" name="Freeform 9443"/>
                          <wps:cNvSpPr>
                            <a:spLocks/>
                          </wps:cNvSpPr>
                          <wps:spPr bwMode="auto">
                            <a:xfrm>
                              <a:off x="2158" y="1619"/>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0" name="Rectangle 9444"/>
                          <wps:cNvSpPr>
                            <a:spLocks noChangeArrowheads="1"/>
                          </wps:cNvSpPr>
                          <wps:spPr bwMode="auto">
                            <a:xfrm>
                              <a:off x="2158"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1" name="Freeform 9445"/>
                          <wps:cNvSpPr>
                            <a:spLocks/>
                          </wps:cNvSpPr>
                          <wps:spPr bwMode="auto">
                            <a:xfrm>
                              <a:off x="2158" y="1619"/>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2" name="Freeform 9446"/>
                          <wps:cNvSpPr>
                            <a:spLocks/>
                          </wps:cNvSpPr>
                          <wps:spPr bwMode="auto">
                            <a:xfrm>
                              <a:off x="2158" y="1619"/>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3" name="Rectangle 9447"/>
                          <wps:cNvSpPr>
                            <a:spLocks noChangeArrowheads="1"/>
                          </wps:cNvSpPr>
                          <wps:spPr bwMode="auto">
                            <a:xfrm>
                              <a:off x="2158"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4" name="Freeform 9448"/>
                          <wps:cNvSpPr>
                            <a:spLocks/>
                          </wps:cNvSpPr>
                          <wps:spPr bwMode="auto">
                            <a:xfrm>
                              <a:off x="2154" y="1539"/>
                              <a:ext cx="6" cy="83"/>
                            </a:xfrm>
                            <a:custGeom>
                              <a:avLst/>
                              <a:gdLst>
                                <a:gd name="T0" fmla="*/ 6 w 6"/>
                                <a:gd name="T1" fmla="*/ 0 h 83"/>
                                <a:gd name="T2" fmla="*/ 0 w 6"/>
                                <a:gd name="T3" fmla="*/ 0 h 83"/>
                                <a:gd name="T4" fmla="*/ 6 w 6"/>
                                <a:gd name="T5" fmla="*/ 83 h 83"/>
                                <a:gd name="T6" fmla="*/ 6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0"/>
                                  </a:moveTo>
                                  <a:lnTo>
                                    <a:pt x="0" y="0"/>
                                  </a:lnTo>
                                  <a:lnTo>
                                    <a:pt x="6" y="8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 name="Freeform 9449"/>
                          <wps:cNvSpPr>
                            <a:spLocks/>
                          </wps:cNvSpPr>
                          <wps:spPr bwMode="auto">
                            <a:xfrm>
                              <a:off x="2154" y="1539"/>
                              <a:ext cx="6" cy="83"/>
                            </a:xfrm>
                            <a:custGeom>
                              <a:avLst/>
                              <a:gdLst>
                                <a:gd name="T0" fmla="*/ 0 w 6"/>
                                <a:gd name="T1" fmla="*/ 0 h 83"/>
                                <a:gd name="T2" fmla="*/ 6 w 6"/>
                                <a:gd name="T3" fmla="*/ 83 h 83"/>
                                <a:gd name="T4" fmla="*/ 0 w 6"/>
                                <a:gd name="T5" fmla="*/ 83 h 83"/>
                                <a:gd name="T6" fmla="*/ 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0"/>
                                  </a:moveTo>
                                  <a:lnTo>
                                    <a:pt x="6"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6" name="Rectangle 9450"/>
                          <wps:cNvSpPr>
                            <a:spLocks noChangeArrowheads="1"/>
                          </wps:cNvSpPr>
                          <wps:spPr bwMode="auto">
                            <a:xfrm>
                              <a:off x="2154" y="1539"/>
                              <a:ext cx="6"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7" name="Freeform 9451"/>
                          <wps:cNvSpPr>
                            <a:spLocks/>
                          </wps:cNvSpPr>
                          <wps:spPr bwMode="auto">
                            <a:xfrm>
                              <a:off x="2154" y="1539"/>
                              <a:ext cx="6" cy="83"/>
                            </a:xfrm>
                            <a:custGeom>
                              <a:avLst/>
                              <a:gdLst>
                                <a:gd name="T0" fmla="*/ 0 w 6"/>
                                <a:gd name="T1" fmla="*/ 83 h 83"/>
                                <a:gd name="T2" fmla="*/ 6 w 6"/>
                                <a:gd name="T3" fmla="*/ 83 h 83"/>
                                <a:gd name="T4" fmla="*/ 0 w 6"/>
                                <a:gd name="T5" fmla="*/ 0 h 83"/>
                                <a:gd name="T6" fmla="*/ 0 w 6"/>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83"/>
                                  </a:moveTo>
                                  <a:lnTo>
                                    <a:pt x="6"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8" name="Freeform 9452"/>
                          <wps:cNvSpPr>
                            <a:spLocks/>
                          </wps:cNvSpPr>
                          <wps:spPr bwMode="auto">
                            <a:xfrm>
                              <a:off x="2154" y="1539"/>
                              <a:ext cx="6" cy="83"/>
                            </a:xfrm>
                            <a:custGeom>
                              <a:avLst/>
                              <a:gdLst>
                                <a:gd name="T0" fmla="*/ 6 w 6"/>
                                <a:gd name="T1" fmla="*/ 83 h 83"/>
                                <a:gd name="T2" fmla="*/ 0 w 6"/>
                                <a:gd name="T3" fmla="*/ 0 h 83"/>
                                <a:gd name="T4" fmla="*/ 6 w 6"/>
                                <a:gd name="T5" fmla="*/ 0 h 83"/>
                                <a:gd name="T6" fmla="*/ 6 w 6"/>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83"/>
                                  </a:moveTo>
                                  <a:lnTo>
                                    <a:pt x="0" y="0"/>
                                  </a:lnTo>
                                  <a:lnTo>
                                    <a:pt x="6" y="0"/>
                                  </a:lnTo>
                                  <a:lnTo>
                                    <a:pt x="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9" name="Rectangle 9453"/>
                          <wps:cNvSpPr>
                            <a:spLocks noChangeArrowheads="1"/>
                          </wps:cNvSpPr>
                          <wps:spPr bwMode="auto">
                            <a:xfrm>
                              <a:off x="2154" y="1539"/>
                              <a:ext cx="6"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0" name="Freeform 9454"/>
                          <wps:cNvSpPr>
                            <a:spLocks/>
                          </wps:cNvSpPr>
                          <wps:spPr bwMode="auto">
                            <a:xfrm>
                              <a:off x="2158" y="1536"/>
                              <a:ext cx="218" cy="6"/>
                            </a:xfrm>
                            <a:custGeom>
                              <a:avLst/>
                              <a:gdLst>
                                <a:gd name="T0" fmla="*/ 218 w 218"/>
                                <a:gd name="T1" fmla="*/ 6 h 6"/>
                                <a:gd name="T2" fmla="*/ 218 w 218"/>
                                <a:gd name="T3" fmla="*/ 0 h 6"/>
                                <a:gd name="T4" fmla="*/ 0 w 218"/>
                                <a:gd name="T5" fmla="*/ 6 h 6"/>
                                <a:gd name="T6" fmla="*/ 218 w 218"/>
                                <a:gd name="T7" fmla="*/ 6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218" y="6"/>
                                  </a:moveTo>
                                  <a:lnTo>
                                    <a:pt x="218" y="0"/>
                                  </a:lnTo>
                                  <a:lnTo>
                                    <a:pt x="0" y="6"/>
                                  </a:lnTo>
                                  <a:lnTo>
                                    <a:pt x="2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1" name="Freeform 9455"/>
                          <wps:cNvSpPr>
                            <a:spLocks/>
                          </wps:cNvSpPr>
                          <wps:spPr bwMode="auto">
                            <a:xfrm>
                              <a:off x="2158" y="1536"/>
                              <a:ext cx="218" cy="6"/>
                            </a:xfrm>
                            <a:custGeom>
                              <a:avLst/>
                              <a:gdLst>
                                <a:gd name="T0" fmla="*/ 218 w 218"/>
                                <a:gd name="T1" fmla="*/ 0 h 6"/>
                                <a:gd name="T2" fmla="*/ 0 w 218"/>
                                <a:gd name="T3" fmla="*/ 6 h 6"/>
                                <a:gd name="T4" fmla="*/ 0 w 218"/>
                                <a:gd name="T5" fmla="*/ 0 h 6"/>
                                <a:gd name="T6" fmla="*/ 218 w 21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218" y="0"/>
                                  </a:moveTo>
                                  <a:lnTo>
                                    <a:pt x="0" y="6"/>
                                  </a:lnTo>
                                  <a:lnTo>
                                    <a:pt x="0" y="0"/>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2" name="Rectangle 9456"/>
                          <wps:cNvSpPr>
                            <a:spLocks noChangeArrowheads="1"/>
                          </wps:cNvSpPr>
                          <wps:spPr bwMode="auto">
                            <a:xfrm>
                              <a:off x="2158" y="1536"/>
                              <a:ext cx="218" cy="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3" name="Freeform 9457"/>
                          <wps:cNvSpPr>
                            <a:spLocks/>
                          </wps:cNvSpPr>
                          <wps:spPr bwMode="auto">
                            <a:xfrm>
                              <a:off x="2158" y="1536"/>
                              <a:ext cx="218" cy="6"/>
                            </a:xfrm>
                            <a:custGeom>
                              <a:avLst/>
                              <a:gdLst>
                                <a:gd name="T0" fmla="*/ 0 w 218"/>
                                <a:gd name="T1" fmla="*/ 0 h 6"/>
                                <a:gd name="T2" fmla="*/ 0 w 218"/>
                                <a:gd name="T3" fmla="*/ 6 h 6"/>
                                <a:gd name="T4" fmla="*/ 218 w 218"/>
                                <a:gd name="T5" fmla="*/ 0 h 6"/>
                                <a:gd name="T6" fmla="*/ 0 w 21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0" y="0"/>
                                  </a:moveTo>
                                  <a:lnTo>
                                    <a:pt x="0" y="6"/>
                                  </a:lnTo>
                                  <a:lnTo>
                                    <a:pt x="2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4" name="Freeform 9458"/>
                          <wps:cNvSpPr>
                            <a:spLocks/>
                          </wps:cNvSpPr>
                          <wps:spPr bwMode="auto">
                            <a:xfrm>
                              <a:off x="2158" y="1536"/>
                              <a:ext cx="218" cy="6"/>
                            </a:xfrm>
                            <a:custGeom>
                              <a:avLst/>
                              <a:gdLst>
                                <a:gd name="T0" fmla="*/ 0 w 218"/>
                                <a:gd name="T1" fmla="*/ 6 h 6"/>
                                <a:gd name="T2" fmla="*/ 218 w 218"/>
                                <a:gd name="T3" fmla="*/ 0 h 6"/>
                                <a:gd name="T4" fmla="*/ 218 w 218"/>
                                <a:gd name="T5" fmla="*/ 6 h 6"/>
                                <a:gd name="T6" fmla="*/ 0 w 218"/>
                                <a:gd name="T7" fmla="*/ 6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0" y="6"/>
                                  </a:moveTo>
                                  <a:lnTo>
                                    <a:pt x="218" y="0"/>
                                  </a:lnTo>
                                  <a:lnTo>
                                    <a:pt x="218"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5" name="Rectangle 9459"/>
                          <wps:cNvSpPr>
                            <a:spLocks noChangeArrowheads="1"/>
                          </wps:cNvSpPr>
                          <wps:spPr bwMode="auto">
                            <a:xfrm>
                              <a:off x="2158" y="1536"/>
                              <a:ext cx="218" cy="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6" name="Freeform 9460"/>
                          <wps:cNvSpPr>
                            <a:spLocks/>
                          </wps:cNvSpPr>
                          <wps:spPr bwMode="auto">
                            <a:xfrm>
                              <a:off x="2373" y="1539"/>
                              <a:ext cx="5" cy="83"/>
                            </a:xfrm>
                            <a:custGeom>
                              <a:avLst/>
                              <a:gdLst>
                                <a:gd name="T0" fmla="*/ 0 w 5"/>
                                <a:gd name="T1" fmla="*/ 83 h 83"/>
                                <a:gd name="T2" fmla="*/ 5 w 5"/>
                                <a:gd name="T3" fmla="*/ 83 h 83"/>
                                <a:gd name="T4" fmla="*/ 0 w 5"/>
                                <a:gd name="T5" fmla="*/ 0 h 83"/>
                                <a:gd name="T6" fmla="*/ 0 w 5"/>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0" y="83"/>
                                  </a:moveTo>
                                  <a:lnTo>
                                    <a:pt x="5"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7" name="Freeform 9461"/>
                          <wps:cNvSpPr>
                            <a:spLocks/>
                          </wps:cNvSpPr>
                          <wps:spPr bwMode="auto">
                            <a:xfrm>
                              <a:off x="2373" y="1539"/>
                              <a:ext cx="5" cy="83"/>
                            </a:xfrm>
                            <a:custGeom>
                              <a:avLst/>
                              <a:gdLst>
                                <a:gd name="T0" fmla="*/ 5 w 5"/>
                                <a:gd name="T1" fmla="*/ 83 h 83"/>
                                <a:gd name="T2" fmla="*/ 0 w 5"/>
                                <a:gd name="T3" fmla="*/ 0 h 83"/>
                                <a:gd name="T4" fmla="*/ 5 w 5"/>
                                <a:gd name="T5" fmla="*/ 0 h 83"/>
                                <a:gd name="T6" fmla="*/ 5 w 5"/>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5" y="83"/>
                                  </a:moveTo>
                                  <a:lnTo>
                                    <a:pt x="0" y="0"/>
                                  </a:lnTo>
                                  <a:lnTo>
                                    <a:pt x="5" y="0"/>
                                  </a:lnTo>
                                  <a:lnTo>
                                    <a:pt x="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8" name="Rectangle 9462"/>
                          <wps:cNvSpPr>
                            <a:spLocks noChangeArrowheads="1"/>
                          </wps:cNvSpPr>
                          <wps:spPr bwMode="auto">
                            <a:xfrm>
                              <a:off x="2373" y="1539"/>
                              <a:ext cx="5"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 name="Freeform 9463"/>
                          <wps:cNvSpPr>
                            <a:spLocks/>
                          </wps:cNvSpPr>
                          <wps:spPr bwMode="auto">
                            <a:xfrm>
                              <a:off x="2373" y="1539"/>
                              <a:ext cx="5" cy="83"/>
                            </a:xfrm>
                            <a:custGeom>
                              <a:avLst/>
                              <a:gdLst>
                                <a:gd name="T0" fmla="*/ 5 w 5"/>
                                <a:gd name="T1" fmla="*/ 0 h 83"/>
                                <a:gd name="T2" fmla="*/ 0 w 5"/>
                                <a:gd name="T3" fmla="*/ 0 h 83"/>
                                <a:gd name="T4" fmla="*/ 5 w 5"/>
                                <a:gd name="T5" fmla="*/ 83 h 83"/>
                                <a:gd name="T6" fmla="*/ 5 w 5"/>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5" y="0"/>
                                  </a:moveTo>
                                  <a:lnTo>
                                    <a:pt x="0" y="0"/>
                                  </a:lnTo>
                                  <a:lnTo>
                                    <a:pt x="5" y="8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0" name="Freeform 9464"/>
                          <wps:cNvSpPr>
                            <a:spLocks/>
                          </wps:cNvSpPr>
                          <wps:spPr bwMode="auto">
                            <a:xfrm>
                              <a:off x="2373" y="1539"/>
                              <a:ext cx="5" cy="83"/>
                            </a:xfrm>
                            <a:custGeom>
                              <a:avLst/>
                              <a:gdLst>
                                <a:gd name="T0" fmla="*/ 0 w 5"/>
                                <a:gd name="T1" fmla="*/ 0 h 83"/>
                                <a:gd name="T2" fmla="*/ 5 w 5"/>
                                <a:gd name="T3" fmla="*/ 83 h 83"/>
                                <a:gd name="T4" fmla="*/ 0 w 5"/>
                                <a:gd name="T5" fmla="*/ 83 h 83"/>
                                <a:gd name="T6" fmla="*/ 0 w 5"/>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0" y="0"/>
                                  </a:moveTo>
                                  <a:lnTo>
                                    <a:pt x="5"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1" name="Rectangle 9465"/>
                          <wps:cNvSpPr>
                            <a:spLocks noChangeArrowheads="1"/>
                          </wps:cNvSpPr>
                          <wps:spPr bwMode="auto">
                            <a:xfrm>
                              <a:off x="2373" y="1539"/>
                              <a:ext cx="5"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9" name="Freeform 9466"/>
                          <wps:cNvSpPr>
                            <a:spLocks/>
                          </wps:cNvSpPr>
                          <wps:spPr bwMode="auto">
                            <a:xfrm>
                              <a:off x="2194" y="1570"/>
                              <a:ext cx="4" cy="2"/>
                            </a:xfrm>
                            <a:custGeom>
                              <a:avLst/>
                              <a:gdLst>
                                <a:gd name="T0" fmla="*/ 4 w 4"/>
                                <a:gd name="T1" fmla="*/ 0 h 2"/>
                                <a:gd name="T2" fmla="*/ 4 w 4"/>
                                <a:gd name="T3" fmla="*/ 0 h 2"/>
                                <a:gd name="T4" fmla="*/ 3 w 4"/>
                                <a:gd name="T5" fmla="*/ 0 h 2"/>
                                <a:gd name="T6" fmla="*/ 2 w 4"/>
                                <a:gd name="T7" fmla="*/ 0 h 2"/>
                                <a:gd name="T8" fmla="*/ 1 w 4"/>
                                <a:gd name="T9" fmla="*/ 0 h 2"/>
                                <a:gd name="T10" fmla="*/ 0 w 4"/>
                                <a:gd name="T11" fmla="*/ 1 h 2"/>
                                <a:gd name="T12" fmla="*/ 0 w 4"/>
                                <a:gd name="T13" fmla="*/ 1 h 2"/>
                                <a:gd name="T14" fmla="*/ 0 w 4"/>
                                <a:gd name="T15" fmla="*/ 2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0"/>
                                  </a:moveTo>
                                  <a:lnTo>
                                    <a:pt x="4" y="0"/>
                                  </a:lnTo>
                                  <a:lnTo>
                                    <a:pt x="3" y="0"/>
                                  </a:lnTo>
                                  <a:lnTo>
                                    <a:pt x="2" y="0"/>
                                  </a:lnTo>
                                  <a:lnTo>
                                    <a:pt x="1" y="0"/>
                                  </a:lnTo>
                                  <a:lnTo>
                                    <a:pt x="0" y="1"/>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0" name="Freeform 9467"/>
                          <wps:cNvSpPr>
                            <a:spLocks/>
                          </wps:cNvSpPr>
                          <wps:spPr bwMode="auto">
                            <a:xfrm>
                              <a:off x="2194" y="1575"/>
                              <a:ext cx="4" cy="3"/>
                            </a:xfrm>
                            <a:custGeom>
                              <a:avLst/>
                              <a:gdLst>
                                <a:gd name="T0" fmla="*/ 0 w 4"/>
                                <a:gd name="T1" fmla="*/ 0 h 3"/>
                                <a:gd name="T2" fmla="*/ 0 w 4"/>
                                <a:gd name="T3" fmla="*/ 0 h 3"/>
                                <a:gd name="T4" fmla="*/ 0 w 4"/>
                                <a:gd name="T5" fmla="*/ 1 h 3"/>
                                <a:gd name="T6" fmla="*/ 0 w 4"/>
                                <a:gd name="T7" fmla="*/ 2 h 3"/>
                                <a:gd name="T8" fmla="*/ 1 w 4"/>
                                <a:gd name="T9" fmla="*/ 2 h 3"/>
                                <a:gd name="T10" fmla="*/ 2 w 4"/>
                                <a:gd name="T11" fmla="*/ 2 h 3"/>
                                <a:gd name="T12" fmla="*/ 3 w 4"/>
                                <a:gd name="T13" fmla="*/ 3 h 3"/>
                                <a:gd name="T14" fmla="*/ 4 w 4"/>
                                <a:gd name="T15" fmla="*/ 3 h 3"/>
                                <a:gd name="T16" fmla="*/ 4 w 4"/>
                                <a:gd name="T17" fmla="*/ 3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0"/>
                                  </a:lnTo>
                                  <a:lnTo>
                                    <a:pt x="0" y="1"/>
                                  </a:lnTo>
                                  <a:lnTo>
                                    <a:pt x="0" y="2"/>
                                  </a:lnTo>
                                  <a:lnTo>
                                    <a:pt x="1" y="2"/>
                                  </a:lnTo>
                                  <a:lnTo>
                                    <a:pt x="2"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1" name="Line 9468"/>
                          <wps:cNvCnPr>
                            <a:cxnSpLocks noChangeShapeType="1"/>
                          </wps:cNvCnPr>
                          <wps:spPr bwMode="auto">
                            <a:xfrm>
                              <a:off x="2198" y="1570"/>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2" name="Line 9469"/>
                          <wps:cNvCnPr>
                            <a:cxnSpLocks noChangeShapeType="1"/>
                          </wps:cNvCnPr>
                          <wps:spPr bwMode="auto">
                            <a:xfrm>
                              <a:off x="2206"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3" name="Line 9470"/>
                          <wps:cNvCnPr>
                            <a:cxnSpLocks noChangeShapeType="1"/>
                          </wps:cNvCnPr>
                          <wps:spPr bwMode="auto">
                            <a:xfrm>
                              <a:off x="2215"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4" name="Line 9471"/>
                          <wps:cNvCnPr>
                            <a:cxnSpLocks noChangeShapeType="1"/>
                          </wps:cNvCnPr>
                          <wps:spPr bwMode="auto">
                            <a:xfrm>
                              <a:off x="2225"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5" name="Line 9472"/>
                          <wps:cNvCnPr>
                            <a:cxnSpLocks noChangeShapeType="1"/>
                          </wps:cNvCnPr>
                          <wps:spPr bwMode="auto">
                            <a:xfrm>
                              <a:off x="2234"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6" name="Line 9473"/>
                          <wps:cNvCnPr>
                            <a:cxnSpLocks noChangeShapeType="1"/>
                          </wps:cNvCnPr>
                          <wps:spPr bwMode="auto">
                            <a:xfrm>
                              <a:off x="2244"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7" name="Line 9474"/>
                          <wps:cNvCnPr>
                            <a:cxnSpLocks noChangeShapeType="1"/>
                          </wps:cNvCnPr>
                          <wps:spPr bwMode="auto">
                            <a:xfrm>
                              <a:off x="2253"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8" name="Line 9475"/>
                          <wps:cNvCnPr>
                            <a:cxnSpLocks noChangeShapeType="1"/>
                          </wps:cNvCnPr>
                          <wps:spPr bwMode="auto">
                            <a:xfrm>
                              <a:off x="2263"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9" name="Line 9476"/>
                          <wps:cNvCnPr>
                            <a:cxnSpLocks noChangeShapeType="1"/>
                          </wps:cNvCnPr>
                          <wps:spPr bwMode="auto">
                            <a:xfrm>
                              <a:off x="2272"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0" name="Line 9477"/>
                          <wps:cNvCnPr>
                            <a:cxnSpLocks noChangeShapeType="1"/>
                          </wps:cNvCnPr>
                          <wps:spPr bwMode="auto">
                            <a:xfrm>
                              <a:off x="2282"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1" name="Line 9478"/>
                          <wps:cNvCnPr>
                            <a:cxnSpLocks noChangeShapeType="1"/>
                          </wps:cNvCnPr>
                          <wps:spPr bwMode="auto">
                            <a:xfrm>
                              <a:off x="2291"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2" name="Line 9479"/>
                          <wps:cNvCnPr>
                            <a:cxnSpLocks noChangeShapeType="1"/>
                          </wps:cNvCnPr>
                          <wps:spPr bwMode="auto">
                            <a:xfrm>
                              <a:off x="2301"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3" name="Line 9480"/>
                          <wps:cNvCnPr>
                            <a:cxnSpLocks noChangeShapeType="1"/>
                          </wps:cNvCnPr>
                          <wps:spPr bwMode="auto">
                            <a:xfrm>
                              <a:off x="2311"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4" name="Line 9481"/>
                          <wps:cNvCnPr>
                            <a:cxnSpLocks noChangeShapeType="1"/>
                          </wps:cNvCnPr>
                          <wps:spPr bwMode="auto">
                            <a:xfrm>
                              <a:off x="2321" y="1570"/>
                              <a:ext cx="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5" name="Line 9482"/>
                          <wps:cNvCnPr>
                            <a:cxnSpLocks noChangeShapeType="1"/>
                          </wps:cNvCnPr>
                          <wps:spPr bwMode="auto">
                            <a:xfrm>
                              <a:off x="2330" y="1570"/>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6" name="Freeform 9483"/>
                          <wps:cNvSpPr>
                            <a:spLocks/>
                          </wps:cNvSpPr>
                          <wps:spPr bwMode="auto">
                            <a:xfrm>
                              <a:off x="2335" y="1575"/>
                              <a:ext cx="4" cy="3"/>
                            </a:xfrm>
                            <a:custGeom>
                              <a:avLst/>
                              <a:gdLst>
                                <a:gd name="T0" fmla="*/ 0 w 4"/>
                                <a:gd name="T1" fmla="*/ 3 h 3"/>
                                <a:gd name="T2" fmla="*/ 0 w 4"/>
                                <a:gd name="T3" fmla="*/ 3 h 3"/>
                                <a:gd name="T4" fmla="*/ 2 w 4"/>
                                <a:gd name="T5" fmla="*/ 3 h 3"/>
                                <a:gd name="T6" fmla="*/ 2 w 4"/>
                                <a:gd name="T7" fmla="*/ 2 h 3"/>
                                <a:gd name="T8" fmla="*/ 3 w 4"/>
                                <a:gd name="T9" fmla="*/ 2 h 3"/>
                                <a:gd name="T10" fmla="*/ 3 w 4"/>
                                <a:gd name="T11" fmla="*/ 2 h 3"/>
                                <a:gd name="T12" fmla="*/ 4 w 4"/>
                                <a:gd name="T13" fmla="*/ 1 h 3"/>
                                <a:gd name="T14" fmla="*/ 4 w 4"/>
                                <a:gd name="T15" fmla="*/ 0 h 3"/>
                                <a:gd name="T16" fmla="*/ 4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3"/>
                                  </a:moveTo>
                                  <a:lnTo>
                                    <a:pt x="0" y="3"/>
                                  </a:lnTo>
                                  <a:lnTo>
                                    <a:pt x="2" y="3"/>
                                  </a:lnTo>
                                  <a:lnTo>
                                    <a:pt x="2" y="2"/>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7" name="Freeform 9484"/>
                          <wps:cNvSpPr>
                            <a:spLocks/>
                          </wps:cNvSpPr>
                          <wps:spPr bwMode="auto">
                            <a:xfrm>
                              <a:off x="2335" y="1570"/>
                              <a:ext cx="4" cy="2"/>
                            </a:xfrm>
                            <a:custGeom>
                              <a:avLst/>
                              <a:gdLst>
                                <a:gd name="T0" fmla="*/ 4 w 4"/>
                                <a:gd name="T1" fmla="*/ 2 h 2"/>
                                <a:gd name="T2" fmla="*/ 4 w 4"/>
                                <a:gd name="T3" fmla="*/ 1 h 2"/>
                                <a:gd name="T4" fmla="*/ 3 w 4"/>
                                <a:gd name="T5" fmla="*/ 1 h 2"/>
                                <a:gd name="T6" fmla="*/ 3 w 4"/>
                                <a:gd name="T7" fmla="*/ 0 h 2"/>
                                <a:gd name="T8" fmla="*/ 2 w 4"/>
                                <a:gd name="T9" fmla="*/ 0 h 2"/>
                                <a:gd name="T10" fmla="*/ 2 w 4"/>
                                <a:gd name="T11" fmla="*/ 0 h 2"/>
                                <a:gd name="T12" fmla="*/ 0 w 4"/>
                                <a:gd name="T13" fmla="*/ 0 h 2"/>
                                <a:gd name="T14" fmla="*/ 0 w 4"/>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1"/>
                                  </a:lnTo>
                                  <a:lnTo>
                                    <a:pt x="3" y="1"/>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8" name="Line 9485"/>
                          <wps:cNvCnPr>
                            <a:cxnSpLocks noChangeShapeType="1"/>
                          </wps:cNvCnPr>
                          <wps:spPr bwMode="auto">
                            <a:xfrm flipH="1">
                              <a:off x="2330" y="1578"/>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9" name="Line 9486"/>
                          <wps:cNvCnPr>
                            <a:cxnSpLocks noChangeShapeType="1"/>
                          </wps:cNvCnPr>
                          <wps:spPr bwMode="auto">
                            <a:xfrm flipH="1">
                              <a:off x="2321" y="1578"/>
                              <a:ext cx="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0" name="Line 9487"/>
                          <wps:cNvCnPr>
                            <a:cxnSpLocks noChangeShapeType="1"/>
                          </wps:cNvCnPr>
                          <wps:spPr bwMode="auto">
                            <a:xfrm flipH="1">
                              <a:off x="2311"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1" name="Line 9488"/>
                          <wps:cNvCnPr>
                            <a:cxnSpLocks noChangeShapeType="1"/>
                          </wps:cNvCnPr>
                          <wps:spPr bwMode="auto">
                            <a:xfrm flipH="1">
                              <a:off x="2301"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2" name="Line 9489"/>
                          <wps:cNvCnPr>
                            <a:cxnSpLocks noChangeShapeType="1"/>
                          </wps:cNvCnPr>
                          <wps:spPr bwMode="auto">
                            <a:xfrm flipH="1">
                              <a:off x="2291"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3" name="Line 9490"/>
                          <wps:cNvCnPr>
                            <a:cxnSpLocks noChangeShapeType="1"/>
                          </wps:cNvCnPr>
                          <wps:spPr bwMode="auto">
                            <a:xfrm flipH="1">
                              <a:off x="2282"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4" name="Line 9491"/>
                          <wps:cNvCnPr>
                            <a:cxnSpLocks noChangeShapeType="1"/>
                          </wps:cNvCnPr>
                          <wps:spPr bwMode="auto">
                            <a:xfrm flipH="1">
                              <a:off x="2272"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5" name="Line 9492"/>
                          <wps:cNvCnPr>
                            <a:cxnSpLocks noChangeShapeType="1"/>
                          </wps:cNvCnPr>
                          <wps:spPr bwMode="auto">
                            <a:xfrm flipH="1">
                              <a:off x="2263"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6" name="Line 9493"/>
                          <wps:cNvCnPr>
                            <a:cxnSpLocks noChangeShapeType="1"/>
                          </wps:cNvCnPr>
                          <wps:spPr bwMode="auto">
                            <a:xfrm flipH="1">
                              <a:off x="2253"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7" name="Line 9494"/>
                          <wps:cNvCnPr>
                            <a:cxnSpLocks noChangeShapeType="1"/>
                          </wps:cNvCnPr>
                          <wps:spPr bwMode="auto">
                            <a:xfrm flipH="1">
                              <a:off x="2244"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8" name="Line 9495"/>
                          <wps:cNvCnPr>
                            <a:cxnSpLocks noChangeShapeType="1"/>
                          </wps:cNvCnPr>
                          <wps:spPr bwMode="auto">
                            <a:xfrm flipH="1">
                              <a:off x="2234"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9" name="Line 9496"/>
                          <wps:cNvCnPr>
                            <a:cxnSpLocks noChangeShapeType="1"/>
                          </wps:cNvCnPr>
                          <wps:spPr bwMode="auto">
                            <a:xfrm flipH="1">
                              <a:off x="2225"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0" name="Line 9497"/>
                          <wps:cNvCnPr>
                            <a:cxnSpLocks noChangeShapeType="1"/>
                          </wps:cNvCnPr>
                          <wps:spPr bwMode="auto">
                            <a:xfrm flipH="1">
                              <a:off x="2215"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1" name="Line 9498"/>
                          <wps:cNvCnPr>
                            <a:cxnSpLocks noChangeShapeType="1"/>
                          </wps:cNvCnPr>
                          <wps:spPr bwMode="auto">
                            <a:xfrm flipH="1">
                              <a:off x="2206"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2" name="Line 9499"/>
                          <wps:cNvCnPr>
                            <a:cxnSpLocks noChangeShapeType="1"/>
                          </wps:cNvCnPr>
                          <wps:spPr bwMode="auto">
                            <a:xfrm flipH="1">
                              <a:off x="2198" y="1578"/>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3" name="Freeform 9500"/>
                          <wps:cNvSpPr>
                            <a:spLocks/>
                          </wps:cNvSpPr>
                          <wps:spPr bwMode="auto">
                            <a:xfrm>
                              <a:off x="2170" y="1553"/>
                              <a:ext cx="16" cy="17"/>
                            </a:xfrm>
                            <a:custGeom>
                              <a:avLst/>
                              <a:gdLst>
                                <a:gd name="T0" fmla="*/ 16 w 16"/>
                                <a:gd name="T1" fmla="*/ 8 h 17"/>
                                <a:gd name="T2" fmla="*/ 16 w 16"/>
                                <a:gd name="T3" fmla="*/ 7 h 17"/>
                                <a:gd name="T4" fmla="*/ 15 w 16"/>
                                <a:gd name="T5" fmla="*/ 6 h 17"/>
                                <a:gd name="T6" fmla="*/ 15 w 16"/>
                                <a:gd name="T7" fmla="*/ 5 h 17"/>
                                <a:gd name="T8" fmla="*/ 15 w 16"/>
                                <a:gd name="T9" fmla="*/ 4 h 17"/>
                                <a:gd name="T10" fmla="*/ 14 w 16"/>
                                <a:gd name="T11" fmla="*/ 2 h 17"/>
                                <a:gd name="T12" fmla="*/ 13 w 16"/>
                                <a:gd name="T13" fmla="*/ 2 h 17"/>
                                <a:gd name="T14" fmla="*/ 12 w 16"/>
                                <a:gd name="T15" fmla="*/ 1 h 17"/>
                                <a:gd name="T16" fmla="*/ 11 w 16"/>
                                <a:gd name="T17" fmla="*/ 1 h 17"/>
                                <a:gd name="T18" fmla="*/ 10 w 16"/>
                                <a:gd name="T19" fmla="*/ 1 h 17"/>
                                <a:gd name="T20" fmla="*/ 9 w 16"/>
                                <a:gd name="T21" fmla="*/ 0 h 17"/>
                                <a:gd name="T22" fmla="*/ 8 w 16"/>
                                <a:gd name="T23" fmla="*/ 0 h 17"/>
                                <a:gd name="T24" fmla="*/ 7 w 16"/>
                                <a:gd name="T25" fmla="*/ 0 h 17"/>
                                <a:gd name="T26" fmla="*/ 5 w 16"/>
                                <a:gd name="T27" fmla="*/ 1 h 17"/>
                                <a:gd name="T28" fmla="*/ 5 w 16"/>
                                <a:gd name="T29" fmla="*/ 1 h 17"/>
                                <a:gd name="T30" fmla="*/ 3 w 16"/>
                                <a:gd name="T31" fmla="*/ 1 h 17"/>
                                <a:gd name="T32" fmla="*/ 2 w 16"/>
                                <a:gd name="T33" fmla="*/ 2 h 17"/>
                                <a:gd name="T34" fmla="*/ 1 w 16"/>
                                <a:gd name="T35" fmla="*/ 2 h 17"/>
                                <a:gd name="T36" fmla="*/ 1 w 16"/>
                                <a:gd name="T37" fmla="*/ 4 h 17"/>
                                <a:gd name="T38" fmla="*/ 0 w 16"/>
                                <a:gd name="T39" fmla="*/ 5 h 17"/>
                                <a:gd name="T40" fmla="*/ 0 w 16"/>
                                <a:gd name="T41" fmla="*/ 6 h 17"/>
                                <a:gd name="T42" fmla="*/ 0 w 16"/>
                                <a:gd name="T43" fmla="*/ 7 h 17"/>
                                <a:gd name="T44" fmla="*/ 0 w 16"/>
                                <a:gd name="T45" fmla="*/ 8 h 17"/>
                                <a:gd name="T46" fmla="*/ 0 w 16"/>
                                <a:gd name="T47" fmla="*/ 9 h 17"/>
                                <a:gd name="T48" fmla="*/ 0 w 16"/>
                                <a:gd name="T49" fmla="*/ 11 h 17"/>
                                <a:gd name="T50" fmla="*/ 0 w 16"/>
                                <a:gd name="T51" fmla="*/ 11 h 17"/>
                                <a:gd name="T52" fmla="*/ 1 w 16"/>
                                <a:gd name="T53" fmla="*/ 13 h 17"/>
                                <a:gd name="T54" fmla="*/ 1 w 16"/>
                                <a:gd name="T55" fmla="*/ 13 h 17"/>
                                <a:gd name="T56" fmla="*/ 2 w 16"/>
                                <a:gd name="T57" fmla="*/ 15 h 17"/>
                                <a:gd name="T58" fmla="*/ 3 w 16"/>
                                <a:gd name="T59" fmla="*/ 15 h 17"/>
                                <a:gd name="T60" fmla="*/ 5 w 16"/>
                                <a:gd name="T61" fmla="*/ 16 h 17"/>
                                <a:gd name="T62" fmla="*/ 5 w 16"/>
                                <a:gd name="T63" fmla="*/ 16 h 17"/>
                                <a:gd name="T64" fmla="*/ 7 w 16"/>
                                <a:gd name="T65" fmla="*/ 17 h 17"/>
                                <a:gd name="T66" fmla="*/ 8 w 16"/>
                                <a:gd name="T67" fmla="*/ 17 h 17"/>
                                <a:gd name="T68" fmla="*/ 9 w 16"/>
                                <a:gd name="T69" fmla="*/ 17 h 17"/>
                                <a:gd name="T70" fmla="*/ 10 w 16"/>
                                <a:gd name="T71" fmla="*/ 16 h 17"/>
                                <a:gd name="T72" fmla="*/ 11 w 16"/>
                                <a:gd name="T73" fmla="*/ 16 h 17"/>
                                <a:gd name="T74" fmla="*/ 12 w 16"/>
                                <a:gd name="T75" fmla="*/ 15 h 17"/>
                                <a:gd name="T76" fmla="*/ 13 w 16"/>
                                <a:gd name="T77" fmla="*/ 15 h 17"/>
                                <a:gd name="T78" fmla="*/ 14 w 16"/>
                                <a:gd name="T79" fmla="*/ 13 h 17"/>
                                <a:gd name="T80" fmla="*/ 15 w 16"/>
                                <a:gd name="T81" fmla="*/ 13 h 17"/>
                                <a:gd name="T82" fmla="*/ 15 w 16"/>
                                <a:gd name="T83" fmla="*/ 11 h 17"/>
                                <a:gd name="T84" fmla="*/ 15 w 16"/>
                                <a:gd name="T85" fmla="*/ 11 h 17"/>
                                <a:gd name="T86" fmla="*/ 16 w 16"/>
                                <a:gd name="T87" fmla="*/ 9 h 17"/>
                                <a:gd name="T88" fmla="*/ 16 w 16"/>
                                <a:gd name="T89" fmla="*/ 8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5" y="6"/>
                                  </a:lnTo>
                                  <a:lnTo>
                                    <a:pt x="15" y="5"/>
                                  </a:lnTo>
                                  <a:lnTo>
                                    <a:pt x="15" y="4"/>
                                  </a:lnTo>
                                  <a:lnTo>
                                    <a:pt x="14" y="2"/>
                                  </a:lnTo>
                                  <a:lnTo>
                                    <a:pt x="13" y="2"/>
                                  </a:lnTo>
                                  <a:lnTo>
                                    <a:pt x="12" y="1"/>
                                  </a:lnTo>
                                  <a:lnTo>
                                    <a:pt x="11" y="1"/>
                                  </a:lnTo>
                                  <a:lnTo>
                                    <a:pt x="10" y="1"/>
                                  </a:lnTo>
                                  <a:lnTo>
                                    <a:pt x="9" y="0"/>
                                  </a:lnTo>
                                  <a:lnTo>
                                    <a:pt x="8" y="0"/>
                                  </a:lnTo>
                                  <a:lnTo>
                                    <a:pt x="7" y="0"/>
                                  </a:lnTo>
                                  <a:lnTo>
                                    <a:pt x="5" y="1"/>
                                  </a:lnTo>
                                  <a:lnTo>
                                    <a:pt x="3" y="1"/>
                                  </a:lnTo>
                                  <a:lnTo>
                                    <a:pt x="2" y="2"/>
                                  </a:lnTo>
                                  <a:lnTo>
                                    <a:pt x="1" y="2"/>
                                  </a:lnTo>
                                  <a:lnTo>
                                    <a:pt x="1" y="4"/>
                                  </a:lnTo>
                                  <a:lnTo>
                                    <a:pt x="0" y="5"/>
                                  </a:lnTo>
                                  <a:lnTo>
                                    <a:pt x="0" y="6"/>
                                  </a:lnTo>
                                  <a:lnTo>
                                    <a:pt x="0" y="7"/>
                                  </a:lnTo>
                                  <a:lnTo>
                                    <a:pt x="0" y="8"/>
                                  </a:lnTo>
                                  <a:lnTo>
                                    <a:pt x="0" y="9"/>
                                  </a:lnTo>
                                  <a:lnTo>
                                    <a:pt x="0" y="11"/>
                                  </a:lnTo>
                                  <a:lnTo>
                                    <a:pt x="1" y="13"/>
                                  </a:lnTo>
                                  <a:lnTo>
                                    <a:pt x="2" y="15"/>
                                  </a:lnTo>
                                  <a:lnTo>
                                    <a:pt x="3" y="15"/>
                                  </a:lnTo>
                                  <a:lnTo>
                                    <a:pt x="5" y="16"/>
                                  </a:lnTo>
                                  <a:lnTo>
                                    <a:pt x="7" y="17"/>
                                  </a:lnTo>
                                  <a:lnTo>
                                    <a:pt x="8" y="17"/>
                                  </a:lnTo>
                                  <a:lnTo>
                                    <a:pt x="9" y="17"/>
                                  </a:lnTo>
                                  <a:lnTo>
                                    <a:pt x="10" y="16"/>
                                  </a:lnTo>
                                  <a:lnTo>
                                    <a:pt x="11" y="16"/>
                                  </a:lnTo>
                                  <a:lnTo>
                                    <a:pt x="12" y="15"/>
                                  </a:lnTo>
                                  <a:lnTo>
                                    <a:pt x="13" y="15"/>
                                  </a:lnTo>
                                  <a:lnTo>
                                    <a:pt x="14" y="13"/>
                                  </a:lnTo>
                                  <a:lnTo>
                                    <a:pt x="15" y="13"/>
                                  </a:lnTo>
                                  <a:lnTo>
                                    <a:pt x="15"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4" name="Line 9501"/>
                          <wps:cNvCnPr>
                            <a:cxnSpLocks noChangeShapeType="1"/>
                          </wps:cNvCnPr>
                          <wps:spPr bwMode="auto">
                            <a:xfrm flipV="1">
                              <a:off x="2166"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5" name="Line 9502"/>
                          <wps:cNvCnPr>
                            <a:cxnSpLocks noChangeShapeType="1"/>
                          </wps:cNvCnPr>
                          <wps:spPr bwMode="auto">
                            <a:xfrm flipV="1">
                              <a:off x="2166"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6" name="Line 9503"/>
                          <wps:cNvCnPr>
                            <a:cxnSpLocks noChangeShapeType="1"/>
                          </wps:cNvCnPr>
                          <wps:spPr bwMode="auto">
                            <a:xfrm>
                              <a:off x="2178"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7" name="Line 9504"/>
                          <wps:cNvCnPr>
                            <a:cxnSpLocks noChangeShapeType="1"/>
                          </wps:cNvCnPr>
                          <wps:spPr bwMode="auto">
                            <a:xfrm>
                              <a:off x="2190"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8" name="Line 9505"/>
                          <wps:cNvCnPr>
                            <a:cxnSpLocks noChangeShapeType="1"/>
                          </wps:cNvCnPr>
                          <wps:spPr bwMode="auto">
                            <a:xfrm flipH="1">
                              <a:off x="2178"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9" name="Line 9506"/>
                          <wps:cNvCnPr>
                            <a:cxnSpLocks noChangeShapeType="1"/>
                          </wps:cNvCnPr>
                          <wps:spPr bwMode="auto">
                            <a:xfrm flipH="1" flipV="1">
                              <a:off x="2166"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0" name="Freeform 9507"/>
                          <wps:cNvSpPr>
                            <a:spLocks/>
                          </wps:cNvSpPr>
                          <wps:spPr bwMode="auto">
                            <a:xfrm>
                              <a:off x="2347" y="1553"/>
                              <a:ext cx="16" cy="17"/>
                            </a:xfrm>
                            <a:custGeom>
                              <a:avLst/>
                              <a:gdLst>
                                <a:gd name="T0" fmla="*/ 16 w 16"/>
                                <a:gd name="T1" fmla="*/ 8 h 17"/>
                                <a:gd name="T2" fmla="*/ 16 w 16"/>
                                <a:gd name="T3" fmla="*/ 7 h 17"/>
                                <a:gd name="T4" fmla="*/ 16 w 16"/>
                                <a:gd name="T5" fmla="*/ 6 h 17"/>
                                <a:gd name="T6" fmla="*/ 16 w 16"/>
                                <a:gd name="T7" fmla="*/ 5 h 17"/>
                                <a:gd name="T8" fmla="*/ 15 w 16"/>
                                <a:gd name="T9" fmla="*/ 4 h 17"/>
                                <a:gd name="T10" fmla="*/ 14 w 16"/>
                                <a:gd name="T11" fmla="*/ 2 h 17"/>
                                <a:gd name="T12" fmla="*/ 14 w 16"/>
                                <a:gd name="T13" fmla="*/ 2 h 17"/>
                                <a:gd name="T14" fmla="*/ 12 w 16"/>
                                <a:gd name="T15" fmla="*/ 1 h 17"/>
                                <a:gd name="T16" fmla="*/ 12 w 16"/>
                                <a:gd name="T17" fmla="*/ 1 h 17"/>
                                <a:gd name="T18" fmla="*/ 11 w 16"/>
                                <a:gd name="T19" fmla="*/ 1 h 17"/>
                                <a:gd name="T20" fmla="*/ 9 w 16"/>
                                <a:gd name="T21" fmla="*/ 0 h 17"/>
                                <a:gd name="T22" fmla="*/ 8 w 16"/>
                                <a:gd name="T23" fmla="*/ 0 h 17"/>
                                <a:gd name="T24" fmla="*/ 7 w 16"/>
                                <a:gd name="T25" fmla="*/ 0 h 17"/>
                                <a:gd name="T26" fmla="*/ 6 w 16"/>
                                <a:gd name="T27" fmla="*/ 1 h 17"/>
                                <a:gd name="T28" fmla="*/ 5 w 16"/>
                                <a:gd name="T29" fmla="*/ 1 h 17"/>
                                <a:gd name="T30" fmla="*/ 4 w 16"/>
                                <a:gd name="T31" fmla="*/ 1 h 17"/>
                                <a:gd name="T32" fmla="*/ 3 w 16"/>
                                <a:gd name="T33" fmla="*/ 2 h 17"/>
                                <a:gd name="T34" fmla="*/ 2 w 16"/>
                                <a:gd name="T35" fmla="*/ 2 h 17"/>
                                <a:gd name="T36" fmla="*/ 1 w 16"/>
                                <a:gd name="T37" fmla="*/ 4 h 17"/>
                                <a:gd name="T38" fmla="*/ 1 w 16"/>
                                <a:gd name="T39" fmla="*/ 5 h 17"/>
                                <a:gd name="T40" fmla="*/ 0 w 16"/>
                                <a:gd name="T41" fmla="*/ 6 h 17"/>
                                <a:gd name="T42" fmla="*/ 0 w 16"/>
                                <a:gd name="T43" fmla="*/ 7 h 17"/>
                                <a:gd name="T44" fmla="*/ 0 w 16"/>
                                <a:gd name="T45" fmla="*/ 8 h 17"/>
                                <a:gd name="T46" fmla="*/ 0 w 16"/>
                                <a:gd name="T47" fmla="*/ 9 h 17"/>
                                <a:gd name="T48" fmla="*/ 0 w 16"/>
                                <a:gd name="T49" fmla="*/ 11 h 17"/>
                                <a:gd name="T50" fmla="*/ 1 w 16"/>
                                <a:gd name="T51" fmla="*/ 11 h 17"/>
                                <a:gd name="T52" fmla="*/ 1 w 16"/>
                                <a:gd name="T53" fmla="*/ 13 h 17"/>
                                <a:gd name="T54" fmla="*/ 2 w 16"/>
                                <a:gd name="T55" fmla="*/ 13 h 17"/>
                                <a:gd name="T56" fmla="*/ 3 w 16"/>
                                <a:gd name="T57" fmla="*/ 15 h 17"/>
                                <a:gd name="T58" fmla="*/ 4 w 16"/>
                                <a:gd name="T59" fmla="*/ 15 h 17"/>
                                <a:gd name="T60" fmla="*/ 5 w 16"/>
                                <a:gd name="T61" fmla="*/ 16 h 17"/>
                                <a:gd name="T62" fmla="*/ 6 w 16"/>
                                <a:gd name="T63" fmla="*/ 16 h 17"/>
                                <a:gd name="T64" fmla="*/ 7 w 16"/>
                                <a:gd name="T65" fmla="*/ 17 h 17"/>
                                <a:gd name="T66" fmla="*/ 8 w 16"/>
                                <a:gd name="T67" fmla="*/ 17 h 17"/>
                                <a:gd name="T68" fmla="*/ 9 w 16"/>
                                <a:gd name="T69" fmla="*/ 17 h 17"/>
                                <a:gd name="T70" fmla="*/ 11 w 16"/>
                                <a:gd name="T71" fmla="*/ 16 h 17"/>
                                <a:gd name="T72" fmla="*/ 12 w 16"/>
                                <a:gd name="T73" fmla="*/ 16 h 17"/>
                                <a:gd name="T74" fmla="*/ 12 w 16"/>
                                <a:gd name="T75" fmla="*/ 15 h 17"/>
                                <a:gd name="T76" fmla="*/ 14 w 16"/>
                                <a:gd name="T77" fmla="*/ 15 h 17"/>
                                <a:gd name="T78" fmla="*/ 14 w 16"/>
                                <a:gd name="T79" fmla="*/ 13 h 17"/>
                                <a:gd name="T80" fmla="*/ 15 w 16"/>
                                <a:gd name="T81" fmla="*/ 13 h 17"/>
                                <a:gd name="T82" fmla="*/ 16 w 16"/>
                                <a:gd name="T83" fmla="*/ 11 h 17"/>
                                <a:gd name="T84" fmla="*/ 16 w 16"/>
                                <a:gd name="T85" fmla="*/ 11 h 17"/>
                                <a:gd name="T86" fmla="*/ 16 w 16"/>
                                <a:gd name="T87" fmla="*/ 9 h 17"/>
                                <a:gd name="T88" fmla="*/ 16 w 16"/>
                                <a:gd name="T89" fmla="*/ 8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6" y="6"/>
                                  </a:lnTo>
                                  <a:lnTo>
                                    <a:pt x="16" y="5"/>
                                  </a:lnTo>
                                  <a:lnTo>
                                    <a:pt x="15" y="4"/>
                                  </a:lnTo>
                                  <a:lnTo>
                                    <a:pt x="14" y="2"/>
                                  </a:lnTo>
                                  <a:lnTo>
                                    <a:pt x="12" y="1"/>
                                  </a:lnTo>
                                  <a:lnTo>
                                    <a:pt x="11" y="1"/>
                                  </a:lnTo>
                                  <a:lnTo>
                                    <a:pt x="9" y="0"/>
                                  </a:lnTo>
                                  <a:lnTo>
                                    <a:pt x="8" y="0"/>
                                  </a:lnTo>
                                  <a:lnTo>
                                    <a:pt x="7" y="0"/>
                                  </a:lnTo>
                                  <a:lnTo>
                                    <a:pt x="6" y="1"/>
                                  </a:lnTo>
                                  <a:lnTo>
                                    <a:pt x="5" y="1"/>
                                  </a:lnTo>
                                  <a:lnTo>
                                    <a:pt x="4" y="1"/>
                                  </a:lnTo>
                                  <a:lnTo>
                                    <a:pt x="3" y="2"/>
                                  </a:lnTo>
                                  <a:lnTo>
                                    <a:pt x="2" y="2"/>
                                  </a:lnTo>
                                  <a:lnTo>
                                    <a:pt x="1" y="4"/>
                                  </a:lnTo>
                                  <a:lnTo>
                                    <a:pt x="1" y="5"/>
                                  </a:lnTo>
                                  <a:lnTo>
                                    <a:pt x="0" y="6"/>
                                  </a:lnTo>
                                  <a:lnTo>
                                    <a:pt x="0" y="7"/>
                                  </a:lnTo>
                                  <a:lnTo>
                                    <a:pt x="0" y="8"/>
                                  </a:lnTo>
                                  <a:lnTo>
                                    <a:pt x="0" y="9"/>
                                  </a:lnTo>
                                  <a:lnTo>
                                    <a:pt x="0" y="11"/>
                                  </a:lnTo>
                                  <a:lnTo>
                                    <a:pt x="1" y="11"/>
                                  </a:lnTo>
                                  <a:lnTo>
                                    <a:pt x="1" y="13"/>
                                  </a:lnTo>
                                  <a:lnTo>
                                    <a:pt x="2" y="13"/>
                                  </a:lnTo>
                                  <a:lnTo>
                                    <a:pt x="3" y="15"/>
                                  </a:lnTo>
                                  <a:lnTo>
                                    <a:pt x="4" y="15"/>
                                  </a:lnTo>
                                  <a:lnTo>
                                    <a:pt x="5" y="16"/>
                                  </a:lnTo>
                                  <a:lnTo>
                                    <a:pt x="6" y="16"/>
                                  </a:lnTo>
                                  <a:lnTo>
                                    <a:pt x="7" y="17"/>
                                  </a:lnTo>
                                  <a:lnTo>
                                    <a:pt x="8" y="17"/>
                                  </a:lnTo>
                                  <a:lnTo>
                                    <a:pt x="9" y="17"/>
                                  </a:lnTo>
                                  <a:lnTo>
                                    <a:pt x="11" y="16"/>
                                  </a:lnTo>
                                  <a:lnTo>
                                    <a:pt x="12" y="16"/>
                                  </a:lnTo>
                                  <a:lnTo>
                                    <a:pt x="12" y="15"/>
                                  </a:lnTo>
                                  <a:lnTo>
                                    <a:pt x="14" y="15"/>
                                  </a:lnTo>
                                  <a:lnTo>
                                    <a:pt x="14" y="13"/>
                                  </a:lnTo>
                                  <a:lnTo>
                                    <a:pt x="15" y="13"/>
                                  </a:lnTo>
                                  <a:lnTo>
                                    <a:pt x="16"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1" name="Line 9508"/>
                          <wps:cNvCnPr>
                            <a:cxnSpLocks noChangeShapeType="1"/>
                          </wps:cNvCnPr>
                          <wps:spPr bwMode="auto">
                            <a:xfrm flipV="1">
                              <a:off x="2367"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2" name="Line 9509"/>
                          <wps:cNvCnPr>
                            <a:cxnSpLocks noChangeShapeType="1"/>
                          </wps:cNvCnPr>
                          <wps:spPr bwMode="auto">
                            <a:xfrm flipH="1" flipV="1">
                              <a:off x="2355"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3" name="Line 9510"/>
                          <wps:cNvCnPr>
                            <a:cxnSpLocks noChangeShapeType="1"/>
                          </wps:cNvCnPr>
                          <wps:spPr bwMode="auto">
                            <a:xfrm flipH="1">
                              <a:off x="2344" y="1547"/>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1" name="Line 9511"/>
                          <wps:cNvCnPr>
                            <a:cxnSpLocks noChangeShapeType="1"/>
                          </wps:cNvCnPr>
                          <wps:spPr bwMode="auto">
                            <a:xfrm>
                              <a:off x="2344"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2" name="Line 9512"/>
                          <wps:cNvCnPr>
                            <a:cxnSpLocks noChangeShapeType="1"/>
                          </wps:cNvCnPr>
                          <wps:spPr bwMode="auto">
                            <a:xfrm>
                              <a:off x="2344" y="1568"/>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2" name="Line 9513"/>
                          <wps:cNvCnPr>
                            <a:cxnSpLocks noChangeShapeType="1"/>
                          </wps:cNvCnPr>
                          <wps:spPr bwMode="auto">
                            <a:xfrm flipV="1">
                              <a:off x="2355"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3" name="Line 9514"/>
                          <wps:cNvCnPr>
                            <a:cxnSpLocks noChangeShapeType="1"/>
                          </wps:cNvCnPr>
                          <wps:spPr bwMode="auto">
                            <a:xfrm>
                              <a:off x="2225" y="981"/>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0" name="Line 9515"/>
                          <wps:cNvCnPr>
                            <a:cxnSpLocks noChangeShapeType="1"/>
                          </wps:cNvCnPr>
                          <wps:spPr bwMode="auto">
                            <a:xfrm>
                              <a:off x="2253" y="981"/>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1" name="Line 9516"/>
                          <wps:cNvCnPr>
                            <a:cxnSpLocks noChangeShapeType="1"/>
                          </wps:cNvCnPr>
                          <wps:spPr bwMode="auto">
                            <a:xfrm>
                              <a:off x="2280" y="981"/>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2" name="Line 9517"/>
                          <wps:cNvCnPr>
                            <a:cxnSpLocks noChangeShapeType="1"/>
                          </wps:cNvCnPr>
                          <wps:spPr bwMode="auto">
                            <a:xfrm>
                              <a:off x="2307" y="981"/>
                              <a:ext cx="0" cy="6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3" name="Line 9518"/>
                          <wps:cNvCnPr>
                            <a:cxnSpLocks noChangeShapeType="1"/>
                          </wps:cNvCnPr>
                          <wps:spPr bwMode="auto">
                            <a:xfrm>
                              <a:off x="2225" y="447"/>
                              <a:ext cx="0" cy="5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4" name="Line 9519"/>
                          <wps:cNvCnPr>
                            <a:cxnSpLocks noChangeShapeType="1"/>
                          </wps:cNvCnPr>
                          <wps:spPr bwMode="auto">
                            <a:xfrm>
                              <a:off x="2253" y="447"/>
                              <a:ext cx="0" cy="5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5" name="Line 9520"/>
                          <wps:cNvCnPr>
                            <a:cxnSpLocks noChangeShapeType="1"/>
                          </wps:cNvCnPr>
                          <wps:spPr bwMode="auto">
                            <a:xfrm>
                              <a:off x="2280" y="447"/>
                              <a:ext cx="0" cy="5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6" name="Line 9521"/>
                          <wps:cNvCnPr>
                            <a:cxnSpLocks noChangeShapeType="1"/>
                          </wps:cNvCnPr>
                          <wps:spPr bwMode="auto">
                            <a:xfrm>
                              <a:off x="2307" y="447"/>
                              <a:ext cx="0" cy="5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7" name="Line 9522"/>
                          <wps:cNvCnPr>
                            <a:cxnSpLocks noChangeShapeType="1"/>
                          </wps:cNvCnPr>
                          <wps:spPr bwMode="auto">
                            <a:xfrm>
                              <a:off x="2198" y="1628"/>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8" name="Line 9523"/>
                          <wps:cNvCnPr>
                            <a:cxnSpLocks noChangeShapeType="1"/>
                          </wps:cNvCnPr>
                          <wps:spPr bwMode="auto">
                            <a:xfrm>
                              <a:off x="1584" y="447"/>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9" name="Freeform 9524"/>
                          <wps:cNvSpPr>
                            <a:spLocks/>
                          </wps:cNvSpPr>
                          <wps:spPr bwMode="auto">
                            <a:xfrm>
                              <a:off x="1653" y="450"/>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0" name="Freeform 9525"/>
                          <wps:cNvSpPr>
                            <a:spLocks/>
                          </wps:cNvSpPr>
                          <wps:spPr bwMode="auto">
                            <a:xfrm>
                              <a:off x="1653" y="450"/>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1" name="Rectangle 9526"/>
                          <wps:cNvSpPr>
                            <a:spLocks noChangeArrowheads="1"/>
                          </wps:cNvSpPr>
                          <wps:spPr bwMode="auto">
                            <a:xfrm>
                              <a:off x="1653"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2" name="Freeform 9527"/>
                          <wps:cNvSpPr>
                            <a:spLocks/>
                          </wps:cNvSpPr>
                          <wps:spPr bwMode="auto">
                            <a:xfrm>
                              <a:off x="1653" y="450"/>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3" name="Freeform 9528"/>
                          <wps:cNvSpPr>
                            <a:spLocks/>
                          </wps:cNvSpPr>
                          <wps:spPr bwMode="auto">
                            <a:xfrm>
                              <a:off x="1653" y="450"/>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4" name="Rectangle 9529"/>
                          <wps:cNvSpPr>
                            <a:spLocks noChangeArrowheads="1"/>
                          </wps:cNvSpPr>
                          <wps:spPr bwMode="auto">
                            <a:xfrm>
                              <a:off x="1653"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5" name="Freeform 9530"/>
                          <wps:cNvSpPr>
                            <a:spLocks/>
                          </wps:cNvSpPr>
                          <wps:spPr bwMode="auto">
                            <a:xfrm>
                              <a:off x="1543" y="450"/>
                              <a:ext cx="110" cy="5"/>
                            </a:xfrm>
                            <a:custGeom>
                              <a:avLst/>
                              <a:gdLst>
                                <a:gd name="T0" fmla="*/ 0 w 110"/>
                                <a:gd name="T1" fmla="*/ 0 h 5"/>
                                <a:gd name="T2" fmla="*/ 0 w 110"/>
                                <a:gd name="T3" fmla="*/ 5 h 5"/>
                                <a:gd name="T4" fmla="*/ 11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6" name="Freeform 9531"/>
                          <wps:cNvSpPr>
                            <a:spLocks/>
                          </wps:cNvSpPr>
                          <wps:spPr bwMode="auto">
                            <a:xfrm>
                              <a:off x="1543" y="450"/>
                              <a:ext cx="110" cy="5"/>
                            </a:xfrm>
                            <a:custGeom>
                              <a:avLst/>
                              <a:gdLst>
                                <a:gd name="T0" fmla="*/ 0 w 110"/>
                                <a:gd name="T1" fmla="*/ 5 h 5"/>
                                <a:gd name="T2" fmla="*/ 110 w 110"/>
                                <a:gd name="T3" fmla="*/ 0 h 5"/>
                                <a:gd name="T4" fmla="*/ 110 w 110"/>
                                <a:gd name="T5" fmla="*/ 5 h 5"/>
                                <a:gd name="T6" fmla="*/ 0 w 110"/>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7" name="Rectangle 9532"/>
                          <wps:cNvSpPr>
                            <a:spLocks noChangeArrowheads="1"/>
                          </wps:cNvSpPr>
                          <wps:spPr bwMode="auto">
                            <a:xfrm>
                              <a:off x="1543" y="450"/>
                              <a:ext cx="110"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8" name="Freeform 9533"/>
                          <wps:cNvSpPr>
                            <a:spLocks/>
                          </wps:cNvSpPr>
                          <wps:spPr bwMode="auto">
                            <a:xfrm>
                              <a:off x="1543" y="450"/>
                              <a:ext cx="110" cy="5"/>
                            </a:xfrm>
                            <a:custGeom>
                              <a:avLst/>
                              <a:gdLst>
                                <a:gd name="T0" fmla="*/ 110 w 110"/>
                                <a:gd name="T1" fmla="*/ 5 h 5"/>
                                <a:gd name="T2" fmla="*/ 110 w 110"/>
                                <a:gd name="T3" fmla="*/ 0 h 5"/>
                                <a:gd name="T4" fmla="*/ 0 w 110"/>
                                <a:gd name="T5" fmla="*/ 5 h 5"/>
                                <a:gd name="T6" fmla="*/ 110 w 110"/>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299" name="Group 9735"/>
                        <wpg:cNvGrpSpPr>
                          <a:grpSpLocks/>
                        </wpg:cNvGrpSpPr>
                        <wpg:grpSpPr bwMode="auto">
                          <a:xfrm>
                            <a:off x="977914" y="283805"/>
                            <a:ext cx="922613" cy="749914"/>
                            <a:chOff x="1540" y="447"/>
                            <a:chExt cx="1453" cy="1181"/>
                          </a:xfrm>
                        </wpg:grpSpPr>
                        <wps:wsp>
                          <wps:cNvPr id="25300" name="Freeform 9535"/>
                          <wps:cNvSpPr>
                            <a:spLocks/>
                          </wps:cNvSpPr>
                          <wps:spPr bwMode="auto">
                            <a:xfrm>
                              <a:off x="1543" y="450"/>
                              <a:ext cx="110" cy="5"/>
                            </a:xfrm>
                            <a:custGeom>
                              <a:avLst/>
                              <a:gdLst>
                                <a:gd name="T0" fmla="*/ 110 w 110"/>
                                <a:gd name="T1" fmla="*/ 0 h 5"/>
                                <a:gd name="T2" fmla="*/ 0 w 110"/>
                                <a:gd name="T3" fmla="*/ 5 h 5"/>
                                <a:gd name="T4" fmla="*/ 0 w 110"/>
                                <a:gd name="T5" fmla="*/ 0 h 5"/>
                                <a:gd name="T6" fmla="*/ 11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1" name="Rectangle 9536"/>
                          <wps:cNvSpPr>
                            <a:spLocks noChangeArrowheads="1"/>
                          </wps:cNvSpPr>
                          <wps:spPr bwMode="auto">
                            <a:xfrm>
                              <a:off x="1543" y="450"/>
                              <a:ext cx="110"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2" name="Freeform 9537"/>
                          <wps:cNvSpPr>
                            <a:spLocks/>
                          </wps:cNvSpPr>
                          <wps:spPr bwMode="auto">
                            <a:xfrm>
                              <a:off x="1540" y="453"/>
                              <a:ext cx="6" cy="82"/>
                            </a:xfrm>
                            <a:custGeom>
                              <a:avLst/>
                              <a:gdLst>
                                <a:gd name="T0" fmla="*/ 0 w 6"/>
                                <a:gd name="T1" fmla="*/ 82 h 82"/>
                                <a:gd name="T2" fmla="*/ 6 w 6"/>
                                <a:gd name="T3" fmla="*/ 82 h 82"/>
                                <a:gd name="T4" fmla="*/ 0 w 6"/>
                                <a:gd name="T5" fmla="*/ 0 h 82"/>
                                <a:gd name="T6" fmla="*/ 0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3" name="Freeform 9538"/>
                          <wps:cNvSpPr>
                            <a:spLocks/>
                          </wps:cNvSpPr>
                          <wps:spPr bwMode="auto">
                            <a:xfrm>
                              <a:off x="1540" y="453"/>
                              <a:ext cx="6" cy="82"/>
                            </a:xfrm>
                            <a:custGeom>
                              <a:avLst/>
                              <a:gdLst>
                                <a:gd name="T0" fmla="*/ 6 w 6"/>
                                <a:gd name="T1" fmla="*/ 82 h 82"/>
                                <a:gd name="T2" fmla="*/ 0 w 6"/>
                                <a:gd name="T3" fmla="*/ 0 h 82"/>
                                <a:gd name="T4" fmla="*/ 6 w 6"/>
                                <a:gd name="T5" fmla="*/ 0 h 82"/>
                                <a:gd name="T6" fmla="*/ 6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4" name="Rectangle 9539"/>
                          <wps:cNvSpPr>
                            <a:spLocks noChangeArrowheads="1"/>
                          </wps:cNvSpPr>
                          <wps:spPr bwMode="auto">
                            <a:xfrm>
                              <a:off x="1540"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5" name="Freeform 9540"/>
                          <wps:cNvSpPr>
                            <a:spLocks/>
                          </wps:cNvSpPr>
                          <wps:spPr bwMode="auto">
                            <a:xfrm>
                              <a:off x="1540" y="453"/>
                              <a:ext cx="6" cy="82"/>
                            </a:xfrm>
                            <a:custGeom>
                              <a:avLst/>
                              <a:gdLst>
                                <a:gd name="T0" fmla="*/ 6 w 6"/>
                                <a:gd name="T1" fmla="*/ 0 h 82"/>
                                <a:gd name="T2" fmla="*/ 0 w 6"/>
                                <a:gd name="T3" fmla="*/ 0 h 82"/>
                                <a:gd name="T4" fmla="*/ 6 w 6"/>
                                <a:gd name="T5" fmla="*/ 82 h 82"/>
                                <a:gd name="T6" fmla="*/ 6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6" name="Freeform 9541"/>
                          <wps:cNvSpPr>
                            <a:spLocks/>
                          </wps:cNvSpPr>
                          <wps:spPr bwMode="auto">
                            <a:xfrm>
                              <a:off x="1540" y="453"/>
                              <a:ext cx="6" cy="82"/>
                            </a:xfrm>
                            <a:custGeom>
                              <a:avLst/>
                              <a:gdLst>
                                <a:gd name="T0" fmla="*/ 0 w 6"/>
                                <a:gd name="T1" fmla="*/ 0 h 82"/>
                                <a:gd name="T2" fmla="*/ 6 w 6"/>
                                <a:gd name="T3" fmla="*/ 82 h 82"/>
                                <a:gd name="T4" fmla="*/ 0 w 6"/>
                                <a:gd name="T5" fmla="*/ 82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7" name="Rectangle 9542"/>
                          <wps:cNvSpPr>
                            <a:spLocks noChangeArrowheads="1"/>
                          </wps:cNvSpPr>
                          <wps:spPr bwMode="auto">
                            <a:xfrm>
                              <a:off x="1540"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8" name="Freeform 9543"/>
                          <wps:cNvSpPr>
                            <a:spLocks/>
                          </wps:cNvSpPr>
                          <wps:spPr bwMode="auto">
                            <a:xfrm>
                              <a:off x="1543" y="533"/>
                              <a:ext cx="219" cy="5"/>
                            </a:xfrm>
                            <a:custGeom>
                              <a:avLst/>
                              <a:gdLst>
                                <a:gd name="T0" fmla="*/ 219 w 219"/>
                                <a:gd name="T1" fmla="*/ 5 h 5"/>
                                <a:gd name="T2" fmla="*/ 219 w 219"/>
                                <a:gd name="T3" fmla="*/ 0 h 5"/>
                                <a:gd name="T4" fmla="*/ 0 w 219"/>
                                <a:gd name="T5" fmla="*/ 5 h 5"/>
                                <a:gd name="T6" fmla="*/ 219 w 21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5"/>
                                  </a:moveTo>
                                  <a:lnTo>
                                    <a:pt x="219" y="0"/>
                                  </a:lnTo>
                                  <a:lnTo>
                                    <a:pt x="0" y="5"/>
                                  </a:lnTo>
                                  <a:lnTo>
                                    <a:pt x="2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9" name="Freeform 9544"/>
                          <wps:cNvSpPr>
                            <a:spLocks/>
                          </wps:cNvSpPr>
                          <wps:spPr bwMode="auto">
                            <a:xfrm>
                              <a:off x="1543" y="533"/>
                              <a:ext cx="219" cy="5"/>
                            </a:xfrm>
                            <a:custGeom>
                              <a:avLst/>
                              <a:gdLst>
                                <a:gd name="T0" fmla="*/ 219 w 219"/>
                                <a:gd name="T1" fmla="*/ 0 h 5"/>
                                <a:gd name="T2" fmla="*/ 0 w 219"/>
                                <a:gd name="T3" fmla="*/ 5 h 5"/>
                                <a:gd name="T4" fmla="*/ 0 w 219"/>
                                <a:gd name="T5" fmla="*/ 0 h 5"/>
                                <a:gd name="T6" fmla="*/ 219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0"/>
                                  </a:moveTo>
                                  <a:lnTo>
                                    <a:pt x="0" y="5"/>
                                  </a:lnTo>
                                  <a:lnTo>
                                    <a:pt x="0"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0" name="Rectangle 9545"/>
                          <wps:cNvSpPr>
                            <a:spLocks noChangeArrowheads="1"/>
                          </wps:cNvSpPr>
                          <wps:spPr bwMode="auto">
                            <a:xfrm>
                              <a:off x="1543" y="533"/>
                              <a:ext cx="21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1" name="Freeform 9546"/>
                          <wps:cNvSpPr>
                            <a:spLocks/>
                          </wps:cNvSpPr>
                          <wps:spPr bwMode="auto">
                            <a:xfrm>
                              <a:off x="1543" y="533"/>
                              <a:ext cx="219" cy="5"/>
                            </a:xfrm>
                            <a:custGeom>
                              <a:avLst/>
                              <a:gdLst>
                                <a:gd name="T0" fmla="*/ 0 w 219"/>
                                <a:gd name="T1" fmla="*/ 0 h 5"/>
                                <a:gd name="T2" fmla="*/ 0 w 219"/>
                                <a:gd name="T3" fmla="*/ 5 h 5"/>
                                <a:gd name="T4" fmla="*/ 219 w 219"/>
                                <a:gd name="T5" fmla="*/ 0 h 5"/>
                                <a:gd name="T6" fmla="*/ 0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0"/>
                                  </a:moveTo>
                                  <a:lnTo>
                                    <a:pt x="0" y="5"/>
                                  </a:lnTo>
                                  <a:lnTo>
                                    <a:pt x="2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2" name="Freeform 9547"/>
                          <wps:cNvSpPr>
                            <a:spLocks/>
                          </wps:cNvSpPr>
                          <wps:spPr bwMode="auto">
                            <a:xfrm>
                              <a:off x="1543" y="533"/>
                              <a:ext cx="219" cy="5"/>
                            </a:xfrm>
                            <a:custGeom>
                              <a:avLst/>
                              <a:gdLst>
                                <a:gd name="T0" fmla="*/ 0 w 219"/>
                                <a:gd name="T1" fmla="*/ 5 h 5"/>
                                <a:gd name="T2" fmla="*/ 219 w 219"/>
                                <a:gd name="T3" fmla="*/ 0 h 5"/>
                                <a:gd name="T4" fmla="*/ 219 w 219"/>
                                <a:gd name="T5" fmla="*/ 5 h 5"/>
                                <a:gd name="T6" fmla="*/ 0 w 21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5"/>
                                  </a:moveTo>
                                  <a:lnTo>
                                    <a:pt x="219" y="0"/>
                                  </a:lnTo>
                                  <a:lnTo>
                                    <a:pt x="21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3" name="Rectangle 9548"/>
                          <wps:cNvSpPr>
                            <a:spLocks noChangeArrowheads="1"/>
                          </wps:cNvSpPr>
                          <wps:spPr bwMode="auto">
                            <a:xfrm>
                              <a:off x="1543" y="533"/>
                              <a:ext cx="21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4" name="Freeform 9549"/>
                          <wps:cNvSpPr>
                            <a:spLocks/>
                          </wps:cNvSpPr>
                          <wps:spPr bwMode="auto">
                            <a:xfrm>
                              <a:off x="1759" y="453"/>
                              <a:ext cx="5" cy="82"/>
                            </a:xfrm>
                            <a:custGeom>
                              <a:avLst/>
                              <a:gdLst>
                                <a:gd name="T0" fmla="*/ 5 w 5"/>
                                <a:gd name="T1" fmla="*/ 0 h 82"/>
                                <a:gd name="T2" fmla="*/ 0 w 5"/>
                                <a:gd name="T3" fmla="*/ 0 h 82"/>
                                <a:gd name="T4" fmla="*/ 5 w 5"/>
                                <a:gd name="T5" fmla="*/ 82 h 82"/>
                                <a:gd name="T6" fmla="*/ 5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0"/>
                                  </a:moveTo>
                                  <a:lnTo>
                                    <a:pt x="0" y="0"/>
                                  </a:lnTo>
                                  <a:lnTo>
                                    <a:pt x="5" y="8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5" name="Freeform 9550"/>
                          <wps:cNvSpPr>
                            <a:spLocks/>
                          </wps:cNvSpPr>
                          <wps:spPr bwMode="auto">
                            <a:xfrm>
                              <a:off x="1759" y="453"/>
                              <a:ext cx="5" cy="82"/>
                            </a:xfrm>
                            <a:custGeom>
                              <a:avLst/>
                              <a:gdLst>
                                <a:gd name="T0" fmla="*/ 0 w 5"/>
                                <a:gd name="T1" fmla="*/ 0 h 82"/>
                                <a:gd name="T2" fmla="*/ 5 w 5"/>
                                <a:gd name="T3" fmla="*/ 82 h 82"/>
                                <a:gd name="T4" fmla="*/ 0 w 5"/>
                                <a:gd name="T5" fmla="*/ 82 h 82"/>
                                <a:gd name="T6" fmla="*/ 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0"/>
                                  </a:moveTo>
                                  <a:lnTo>
                                    <a:pt x="5"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6" name="Rectangle 9551"/>
                          <wps:cNvSpPr>
                            <a:spLocks noChangeArrowheads="1"/>
                          </wps:cNvSpPr>
                          <wps:spPr bwMode="auto">
                            <a:xfrm>
                              <a:off x="1759" y="453"/>
                              <a:ext cx="5"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7" name="Freeform 9552"/>
                          <wps:cNvSpPr>
                            <a:spLocks/>
                          </wps:cNvSpPr>
                          <wps:spPr bwMode="auto">
                            <a:xfrm>
                              <a:off x="1759" y="453"/>
                              <a:ext cx="5" cy="82"/>
                            </a:xfrm>
                            <a:custGeom>
                              <a:avLst/>
                              <a:gdLst>
                                <a:gd name="T0" fmla="*/ 0 w 5"/>
                                <a:gd name="T1" fmla="*/ 82 h 82"/>
                                <a:gd name="T2" fmla="*/ 5 w 5"/>
                                <a:gd name="T3" fmla="*/ 82 h 82"/>
                                <a:gd name="T4" fmla="*/ 0 w 5"/>
                                <a:gd name="T5" fmla="*/ 0 h 82"/>
                                <a:gd name="T6" fmla="*/ 0 w 5"/>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82"/>
                                  </a:moveTo>
                                  <a:lnTo>
                                    <a:pt x="5"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8" name="Freeform 9553"/>
                          <wps:cNvSpPr>
                            <a:spLocks/>
                          </wps:cNvSpPr>
                          <wps:spPr bwMode="auto">
                            <a:xfrm>
                              <a:off x="1759" y="453"/>
                              <a:ext cx="5" cy="82"/>
                            </a:xfrm>
                            <a:custGeom>
                              <a:avLst/>
                              <a:gdLst>
                                <a:gd name="T0" fmla="*/ 5 w 5"/>
                                <a:gd name="T1" fmla="*/ 82 h 82"/>
                                <a:gd name="T2" fmla="*/ 0 w 5"/>
                                <a:gd name="T3" fmla="*/ 0 h 82"/>
                                <a:gd name="T4" fmla="*/ 5 w 5"/>
                                <a:gd name="T5" fmla="*/ 0 h 82"/>
                                <a:gd name="T6" fmla="*/ 5 w 5"/>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82"/>
                                  </a:moveTo>
                                  <a:lnTo>
                                    <a:pt x="0" y="0"/>
                                  </a:lnTo>
                                  <a:lnTo>
                                    <a:pt x="5" y="0"/>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9" name="Rectangle 9554"/>
                          <wps:cNvSpPr>
                            <a:spLocks noChangeArrowheads="1"/>
                          </wps:cNvSpPr>
                          <wps:spPr bwMode="auto">
                            <a:xfrm>
                              <a:off x="1759" y="453"/>
                              <a:ext cx="5"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0" name="Freeform 9555"/>
                          <wps:cNvSpPr>
                            <a:spLocks/>
                          </wps:cNvSpPr>
                          <wps:spPr bwMode="auto">
                            <a:xfrm>
                              <a:off x="1582" y="447"/>
                              <a:ext cx="5" cy="862"/>
                            </a:xfrm>
                            <a:custGeom>
                              <a:avLst/>
                              <a:gdLst>
                                <a:gd name="T0" fmla="*/ 5 w 5"/>
                                <a:gd name="T1" fmla="*/ 0 h 862"/>
                                <a:gd name="T2" fmla="*/ 0 w 5"/>
                                <a:gd name="T3" fmla="*/ 0 h 862"/>
                                <a:gd name="T4" fmla="*/ 5 w 5"/>
                                <a:gd name="T5" fmla="*/ 862 h 862"/>
                                <a:gd name="T6" fmla="*/ 5 w 5"/>
                                <a:gd name="T7" fmla="*/ 0 h 8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62">
                                  <a:moveTo>
                                    <a:pt x="5" y="0"/>
                                  </a:moveTo>
                                  <a:lnTo>
                                    <a:pt x="0" y="0"/>
                                  </a:lnTo>
                                  <a:lnTo>
                                    <a:pt x="5" y="86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1" name="Freeform 9556"/>
                          <wps:cNvSpPr>
                            <a:spLocks/>
                          </wps:cNvSpPr>
                          <wps:spPr bwMode="auto">
                            <a:xfrm>
                              <a:off x="1582" y="447"/>
                              <a:ext cx="5" cy="862"/>
                            </a:xfrm>
                            <a:custGeom>
                              <a:avLst/>
                              <a:gdLst>
                                <a:gd name="T0" fmla="*/ 0 w 5"/>
                                <a:gd name="T1" fmla="*/ 0 h 862"/>
                                <a:gd name="T2" fmla="*/ 5 w 5"/>
                                <a:gd name="T3" fmla="*/ 862 h 862"/>
                                <a:gd name="T4" fmla="*/ 0 w 5"/>
                                <a:gd name="T5" fmla="*/ 862 h 862"/>
                                <a:gd name="T6" fmla="*/ 0 w 5"/>
                                <a:gd name="T7" fmla="*/ 0 h 8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62">
                                  <a:moveTo>
                                    <a:pt x="0" y="0"/>
                                  </a:moveTo>
                                  <a:lnTo>
                                    <a:pt x="5" y="862"/>
                                  </a:lnTo>
                                  <a:lnTo>
                                    <a:pt x="0" y="8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2" name="Rectangle 9557"/>
                          <wps:cNvSpPr>
                            <a:spLocks noChangeArrowheads="1"/>
                          </wps:cNvSpPr>
                          <wps:spPr bwMode="auto">
                            <a:xfrm>
                              <a:off x="1582" y="447"/>
                              <a:ext cx="5" cy="86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3" name="Freeform 9558"/>
                          <wps:cNvSpPr>
                            <a:spLocks/>
                          </wps:cNvSpPr>
                          <wps:spPr bwMode="auto">
                            <a:xfrm>
                              <a:off x="1582" y="1107"/>
                              <a:ext cx="5" cy="521"/>
                            </a:xfrm>
                            <a:custGeom>
                              <a:avLst/>
                              <a:gdLst>
                                <a:gd name="T0" fmla="*/ 5 w 5"/>
                                <a:gd name="T1" fmla="*/ 0 h 521"/>
                                <a:gd name="T2" fmla="*/ 0 w 5"/>
                                <a:gd name="T3" fmla="*/ 0 h 521"/>
                                <a:gd name="T4" fmla="*/ 5 w 5"/>
                                <a:gd name="T5" fmla="*/ 521 h 521"/>
                                <a:gd name="T6" fmla="*/ 5 w 5"/>
                                <a:gd name="T7" fmla="*/ 0 h 5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21">
                                  <a:moveTo>
                                    <a:pt x="5" y="0"/>
                                  </a:moveTo>
                                  <a:lnTo>
                                    <a:pt x="0" y="0"/>
                                  </a:lnTo>
                                  <a:lnTo>
                                    <a:pt x="5" y="52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4" name="Freeform 9559"/>
                          <wps:cNvSpPr>
                            <a:spLocks/>
                          </wps:cNvSpPr>
                          <wps:spPr bwMode="auto">
                            <a:xfrm>
                              <a:off x="1582" y="1107"/>
                              <a:ext cx="5" cy="521"/>
                            </a:xfrm>
                            <a:custGeom>
                              <a:avLst/>
                              <a:gdLst>
                                <a:gd name="T0" fmla="*/ 0 w 5"/>
                                <a:gd name="T1" fmla="*/ 0 h 521"/>
                                <a:gd name="T2" fmla="*/ 5 w 5"/>
                                <a:gd name="T3" fmla="*/ 521 h 521"/>
                                <a:gd name="T4" fmla="*/ 0 w 5"/>
                                <a:gd name="T5" fmla="*/ 521 h 521"/>
                                <a:gd name="T6" fmla="*/ 0 w 5"/>
                                <a:gd name="T7" fmla="*/ 0 h 5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21">
                                  <a:moveTo>
                                    <a:pt x="0" y="0"/>
                                  </a:moveTo>
                                  <a:lnTo>
                                    <a:pt x="5" y="521"/>
                                  </a:lnTo>
                                  <a:lnTo>
                                    <a:pt x="0" y="5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5" name="Rectangle 9560"/>
                          <wps:cNvSpPr>
                            <a:spLocks noChangeArrowheads="1"/>
                          </wps:cNvSpPr>
                          <wps:spPr bwMode="auto">
                            <a:xfrm>
                              <a:off x="1582" y="1107"/>
                              <a:ext cx="5" cy="52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6" name="Freeform 9561"/>
                          <wps:cNvSpPr>
                            <a:spLocks/>
                          </wps:cNvSpPr>
                          <wps:spPr bwMode="auto">
                            <a:xfrm>
                              <a:off x="1718" y="447"/>
                              <a:ext cx="5" cy="1181"/>
                            </a:xfrm>
                            <a:custGeom>
                              <a:avLst/>
                              <a:gdLst>
                                <a:gd name="T0" fmla="*/ 5 w 5"/>
                                <a:gd name="T1" fmla="*/ 0 h 1181"/>
                                <a:gd name="T2" fmla="*/ 0 w 5"/>
                                <a:gd name="T3" fmla="*/ 0 h 1181"/>
                                <a:gd name="T4" fmla="*/ 5 w 5"/>
                                <a:gd name="T5" fmla="*/ 1181 h 1181"/>
                                <a:gd name="T6" fmla="*/ 5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5" y="0"/>
                                  </a:moveTo>
                                  <a:lnTo>
                                    <a:pt x="0" y="0"/>
                                  </a:lnTo>
                                  <a:lnTo>
                                    <a:pt x="5" y="118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7" name="Freeform 9562"/>
                          <wps:cNvSpPr>
                            <a:spLocks/>
                          </wps:cNvSpPr>
                          <wps:spPr bwMode="auto">
                            <a:xfrm>
                              <a:off x="1718" y="447"/>
                              <a:ext cx="5" cy="1181"/>
                            </a:xfrm>
                            <a:custGeom>
                              <a:avLst/>
                              <a:gdLst>
                                <a:gd name="T0" fmla="*/ 0 w 5"/>
                                <a:gd name="T1" fmla="*/ 0 h 1181"/>
                                <a:gd name="T2" fmla="*/ 5 w 5"/>
                                <a:gd name="T3" fmla="*/ 1181 h 1181"/>
                                <a:gd name="T4" fmla="*/ 0 w 5"/>
                                <a:gd name="T5" fmla="*/ 1181 h 1181"/>
                                <a:gd name="T6" fmla="*/ 0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0" y="0"/>
                                  </a:moveTo>
                                  <a:lnTo>
                                    <a:pt x="5" y="1181"/>
                                  </a:lnTo>
                                  <a:lnTo>
                                    <a:pt x="0" y="11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8" name="Rectangle 9563"/>
                          <wps:cNvSpPr>
                            <a:spLocks noChangeArrowheads="1"/>
                          </wps:cNvSpPr>
                          <wps:spPr bwMode="auto">
                            <a:xfrm>
                              <a:off x="1718" y="447"/>
                              <a:ext cx="5" cy="118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9" name="Freeform 9564"/>
                          <wps:cNvSpPr>
                            <a:spLocks/>
                          </wps:cNvSpPr>
                          <wps:spPr bwMode="auto">
                            <a:xfrm>
                              <a:off x="1580" y="497"/>
                              <a:ext cx="4" cy="2"/>
                            </a:xfrm>
                            <a:custGeom>
                              <a:avLst/>
                              <a:gdLst>
                                <a:gd name="T0" fmla="*/ 4 w 4"/>
                                <a:gd name="T1" fmla="*/ 0 h 2"/>
                                <a:gd name="T2" fmla="*/ 3 w 4"/>
                                <a:gd name="T3" fmla="*/ 0 h 2"/>
                                <a:gd name="T4" fmla="*/ 1 w 4"/>
                                <a:gd name="T5" fmla="*/ 0 h 2"/>
                                <a:gd name="T6" fmla="*/ 0 w 4"/>
                                <a:gd name="T7" fmla="*/ 2 h 2"/>
                                <a:gd name="T8" fmla="*/ 0 w 4"/>
                                <a:gd name="T9" fmla="*/ 2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0"/>
                                  </a:moveTo>
                                  <a:lnTo>
                                    <a:pt x="3" y="0"/>
                                  </a:lnTo>
                                  <a:lnTo>
                                    <a:pt x="1" y="0"/>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0" name="Freeform 9565"/>
                          <wps:cNvSpPr>
                            <a:spLocks/>
                          </wps:cNvSpPr>
                          <wps:spPr bwMode="auto">
                            <a:xfrm>
                              <a:off x="1580" y="502"/>
                              <a:ext cx="4" cy="3"/>
                            </a:xfrm>
                            <a:custGeom>
                              <a:avLst/>
                              <a:gdLst>
                                <a:gd name="T0" fmla="*/ 0 w 4"/>
                                <a:gd name="T1" fmla="*/ 0 h 3"/>
                                <a:gd name="T2" fmla="*/ 0 w 4"/>
                                <a:gd name="T3" fmla="*/ 1 h 3"/>
                                <a:gd name="T4" fmla="*/ 1 w 4"/>
                                <a:gd name="T5" fmla="*/ 2 h 3"/>
                                <a:gd name="T6" fmla="*/ 3 w 4"/>
                                <a:gd name="T7" fmla="*/ 3 h 3"/>
                                <a:gd name="T8" fmla="*/ 4 w 4"/>
                                <a:gd name="T9" fmla="*/ 3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0"/>
                                  </a:moveTo>
                                  <a:lnTo>
                                    <a:pt x="0" y="1"/>
                                  </a:lnTo>
                                  <a:lnTo>
                                    <a:pt x="1"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1" name="Line 9566"/>
                          <wps:cNvCnPr>
                            <a:cxnSpLocks noChangeShapeType="1"/>
                          </wps:cNvCnPr>
                          <wps:spPr bwMode="auto">
                            <a:xfrm>
                              <a:off x="1584" y="505"/>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2" name="Line 9567"/>
                          <wps:cNvCnPr>
                            <a:cxnSpLocks noChangeShapeType="1"/>
                          </wps:cNvCnPr>
                          <wps:spPr bwMode="auto">
                            <a:xfrm>
                              <a:off x="1592"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3" name="Line 9568"/>
                          <wps:cNvCnPr>
                            <a:cxnSpLocks noChangeShapeType="1"/>
                          </wps:cNvCnPr>
                          <wps:spPr bwMode="auto">
                            <a:xfrm>
                              <a:off x="1601"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4" name="Line 9569"/>
                          <wps:cNvCnPr>
                            <a:cxnSpLocks noChangeShapeType="1"/>
                          </wps:cNvCnPr>
                          <wps:spPr bwMode="auto">
                            <a:xfrm>
                              <a:off x="1611"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5" name="Line 9570"/>
                          <wps:cNvCnPr>
                            <a:cxnSpLocks noChangeShapeType="1"/>
                          </wps:cNvCnPr>
                          <wps:spPr bwMode="auto">
                            <a:xfrm>
                              <a:off x="1620"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6" name="Line 9571"/>
                          <wps:cNvCnPr>
                            <a:cxnSpLocks noChangeShapeType="1"/>
                          </wps:cNvCnPr>
                          <wps:spPr bwMode="auto">
                            <a:xfrm>
                              <a:off x="1630"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7" name="Line 9572"/>
                          <wps:cNvCnPr>
                            <a:cxnSpLocks noChangeShapeType="1"/>
                          </wps:cNvCnPr>
                          <wps:spPr bwMode="auto">
                            <a:xfrm>
                              <a:off x="1639"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8" name="Line 9573"/>
                          <wps:cNvCnPr>
                            <a:cxnSpLocks noChangeShapeType="1"/>
                          </wps:cNvCnPr>
                          <wps:spPr bwMode="auto">
                            <a:xfrm>
                              <a:off x="1649"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9" name="Line 9574"/>
                          <wps:cNvCnPr>
                            <a:cxnSpLocks noChangeShapeType="1"/>
                          </wps:cNvCnPr>
                          <wps:spPr bwMode="auto">
                            <a:xfrm>
                              <a:off x="1658"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0" name="Line 9575"/>
                          <wps:cNvCnPr>
                            <a:cxnSpLocks noChangeShapeType="1"/>
                          </wps:cNvCnPr>
                          <wps:spPr bwMode="auto">
                            <a:xfrm>
                              <a:off x="1668"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1" name="Line 9576"/>
                          <wps:cNvCnPr>
                            <a:cxnSpLocks noChangeShapeType="1"/>
                          </wps:cNvCnPr>
                          <wps:spPr bwMode="auto">
                            <a:xfrm>
                              <a:off x="1677"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2" name="Line 9577"/>
                          <wps:cNvCnPr>
                            <a:cxnSpLocks noChangeShapeType="1"/>
                          </wps:cNvCnPr>
                          <wps:spPr bwMode="auto">
                            <a:xfrm>
                              <a:off x="1687"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3" name="Line 9578"/>
                          <wps:cNvCnPr>
                            <a:cxnSpLocks noChangeShapeType="1"/>
                          </wps:cNvCnPr>
                          <wps:spPr bwMode="auto">
                            <a:xfrm>
                              <a:off x="1696"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4" name="Line 9579"/>
                          <wps:cNvCnPr>
                            <a:cxnSpLocks noChangeShapeType="1"/>
                          </wps:cNvCnPr>
                          <wps:spPr bwMode="auto">
                            <a:xfrm>
                              <a:off x="1706" y="505"/>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5" name="Line 9580"/>
                          <wps:cNvCnPr>
                            <a:cxnSpLocks noChangeShapeType="1"/>
                          </wps:cNvCnPr>
                          <wps:spPr bwMode="auto">
                            <a:xfrm>
                              <a:off x="1716" y="505"/>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6" name="Freeform 9581"/>
                          <wps:cNvSpPr>
                            <a:spLocks/>
                          </wps:cNvSpPr>
                          <wps:spPr bwMode="auto">
                            <a:xfrm>
                              <a:off x="1721" y="502"/>
                              <a:ext cx="4" cy="3"/>
                            </a:xfrm>
                            <a:custGeom>
                              <a:avLst/>
                              <a:gdLst>
                                <a:gd name="T0" fmla="*/ 0 w 4"/>
                                <a:gd name="T1" fmla="*/ 3 h 3"/>
                                <a:gd name="T2" fmla="*/ 2 w 4"/>
                                <a:gd name="T3" fmla="*/ 3 h 3"/>
                                <a:gd name="T4" fmla="*/ 3 w 4"/>
                                <a:gd name="T5" fmla="*/ 2 h 3"/>
                                <a:gd name="T6" fmla="*/ 4 w 4"/>
                                <a:gd name="T7" fmla="*/ 1 h 3"/>
                                <a:gd name="T8" fmla="*/ 4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3"/>
                                  </a:moveTo>
                                  <a:lnTo>
                                    <a:pt x="2" y="3"/>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7" name="Freeform 9582"/>
                          <wps:cNvSpPr>
                            <a:spLocks/>
                          </wps:cNvSpPr>
                          <wps:spPr bwMode="auto">
                            <a:xfrm>
                              <a:off x="1721" y="497"/>
                              <a:ext cx="4" cy="2"/>
                            </a:xfrm>
                            <a:custGeom>
                              <a:avLst/>
                              <a:gdLst>
                                <a:gd name="T0" fmla="*/ 4 w 4"/>
                                <a:gd name="T1" fmla="*/ 2 h 2"/>
                                <a:gd name="T2" fmla="*/ 4 w 4"/>
                                <a:gd name="T3" fmla="*/ 2 h 2"/>
                                <a:gd name="T4" fmla="*/ 3 w 4"/>
                                <a:gd name="T5" fmla="*/ 0 h 2"/>
                                <a:gd name="T6" fmla="*/ 2 w 4"/>
                                <a:gd name="T7" fmla="*/ 0 h 2"/>
                                <a:gd name="T8" fmla="*/ 0 w 4"/>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2"/>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8" name="Line 9583"/>
                          <wps:cNvCnPr>
                            <a:cxnSpLocks noChangeShapeType="1"/>
                          </wps:cNvCnPr>
                          <wps:spPr bwMode="auto">
                            <a:xfrm flipH="1">
                              <a:off x="1716" y="497"/>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9" name="Line 9584"/>
                          <wps:cNvCnPr>
                            <a:cxnSpLocks noChangeShapeType="1"/>
                          </wps:cNvCnPr>
                          <wps:spPr bwMode="auto">
                            <a:xfrm flipH="1">
                              <a:off x="1706"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0" name="Line 9585"/>
                          <wps:cNvCnPr>
                            <a:cxnSpLocks noChangeShapeType="1"/>
                          </wps:cNvCnPr>
                          <wps:spPr bwMode="auto">
                            <a:xfrm flipH="1">
                              <a:off x="1696"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1" name="Line 9586"/>
                          <wps:cNvCnPr>
                            <a:cxnSpLocks noChangeShapeType="1"/>
                          </wps:cNvCnPr>
                          <wps:spPr bwMode="auto">
                            <a:xfrm flipH="1">
                              <a:off x="1687"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2" name="Line 9587"/>
                          <wps:cNvCnPr>
                            <a:cxnSpLocks noChangeShapeType="1"/>
                          </wps:cNvCnPr>
                          <wps:spPr bwMode="auto">
                            <a:xfrm flipH="1">
                              <a:off x="1677"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3" name="Line 9588"/>
                          <wps:cNvCnPr>
                            <a:cxnSpLocks noChangeShapeType="1"/>
                          </wps:cNvCnPr>
                          <wps:spPr bwMode="auto">
                            <a:xfrm flipH="1">
                              <a:off x="1668"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4" name="Line 9589"/>
                          <wps:cNvCnPr>
                            <a:cxnSpLocks noChangeShapeType="1"/>
                          </wps:cNvCnPr>
                          <wps:spPr bwMode="auto">
                            <a:xfrm flipH="1">
                              <a:off x="1658"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5" name="Line 9590"/>
                          <wps:cNvCnPr>
                            <a:cxnSpLocks noChangeShapeType="1"/>
                          </wps:cNvCnPr>
                          <wps:spPr bwMode="auto">
                            <a:xfrm flipH="1">
                              <a:off x="1649"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6" name="Line 9591"/>
                          <wps:cNvCnPr>
                            <a:cxnSpLocks noChangeShapeType="1"/>
                          </wps:cNvCnPr>
                          <wps:spPr bwMode="auto">
                            <a:xfrm flipH="1">
                              <a:off x="1639"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7" name="Line 9592"/>
                          <wps:cNvCnPr>
                            <a:cxnSpLocks noChangeShapeType="1"/>
                          </wps:cNvCnPr>
                          <wps:spPr bwMode="auto">
                            <a:xfrm flipH="1">
                              <a:off x="1630"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8" name="Line 9593"/>
                          <wps:cNvCnPr>
                            <a:cxnSpLocks noChangeShapeType="1"/>
                          </wps:cNvCnPr>
                          <wps:spPr bwMode="auto">
                            <a:xfrm flipH="1">
                              <a:off x="1620"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9" name="Line 9594"/>
                          <wps:cNvCnPr>
                            <a:cxnSpLocks noChangeShapeType="1"/>
                          </wps:cNvCnPr>
                          <wps:spPr bwMode="auto">
                            <a:xfrm flipH="1">
                              <a:off x="1611"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0" name="Line 9595"/>
                          <wps:cNvCnPr>
                            <a:cxnSpLocks noChangeShapeType="1"/>
                          </wps:cNvCnPr>
                          <wps:spPr bwMode="auto">
                            <a:xfrm flipH="1">
                              <a:off x="1601"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1" name="Line 9596"/>
                          <wps:cNvCnPr>
                            <a:cxnSpLocks noChangeShapeType="1"/>
                          </wps:cNvCnPr>
                          <wps:spPr bwMode="auto">
                            <a:xfrm flipH="1">
                              <a:off x="1592" y="497"/>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2" name="Line 9597"/>
                          <wps:cNvCnPr>
                            <a:cxnSpLocks noChangeShapeType="1"/>
                          </wps:cNvCnPr>
                          <wps:spPr bwMode="auto">
                            <a:xfrm flipH="1">
                              <a:off x="1584" y="497"/>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3" name="Freeform 9598"/>
                          <wps:cNvSpPr>
                            <a:spLocks/>
                          </wps:cNvSpPr>
                          <wps:spPr bwMode="auto">
                            <a:xfrm>
                              <a:off x="1556" y="505"/>
                              <a:ext cx="16" cy="17"/>
                            </a:xfrm>
                            <a:custGeom>
                              <a:avLst/>
                              <a:gdLst>
                                <a:gd name="T0" fmla="*/ 16 w 16"/>
                                <a:gd name="T1" fmla="*/ 8 h 17"/>
                                <a:gd name="T2" fmla="*/ 15 w 16"/>
                                <a:gd name="T3" fmla="*/ 6 h 17"/>
                                <a:gd name="T4" fmla="*/ 15 w 16"/>
                                <a:gd name="T5" fmla="*/ 4 h 17"/>
                                <a:gd name="T6" fmla="*/ 13 w 16"/>
                                <a:gd name="T7" fmla="*/ 3 h 17"/>
                                <a:gd name="T8" fmla="*/ 12 w 16"/>
                                <a:gd name="T9" fmla="*/ 1 h 17"/>
                                <a:gd name="T10" fmla="*/ 10 w 16"/>
                                <a:gd name="T11" fmla="*/ 0 h 17"/>
                                <a:gd name="T12" fmla="*/ 8 w 16"/>
                                <a:gd name="T13" fmla="*/ 0 h 17"/>
                                <a:gd name="T14" fmla="*/ 6 w 16"/>
                                <a:gd name="T15" fmla="*/ 0 h 17"/>
                                <a:gd name="T16" fmla="*/ 3 w 16"/>
                                <a:gd name="T17" fmla="*/ 1 h 17"/>
                                <a:gd name="T18" fmla="*/ 2 w 16"/>
                                <a:gd name="T19" fmla="*/ 3 h 17"/>
                                <a:gd name="T20" fmla="*/ 1 w 16"/>
                                <a:gd name="T21" fmla="*/ 4 h 17"/>
                                <a:gd name="T22" fmla="*/ 0 w 16"/>
                                <a:gd name="T23" fmla="*/ 6 h 17"/>
                                <a:gd name="T24" fmla="*/ 0 w 16"/>
                                <a:gd name="T25" fmla="*/ 8 h 17"/>
                                <a:gd name="T26" fmla="*/ 0 w 16"/>
                                <a:gd name="T27" fmla="*/ 10 h 17"/>
                                <a:gd name="T28" fmla="*/ 1 w 16"/>
                                <a:gd name="T29" fmla="*/ 12 h 17"/>
                                <a:gd name="T30" fmla="*/ 2 w 16"/>
                                <a:gd name="T31" fmla="*/ 14 h 17"/>
                                <a:gd name="T32" fmla="*/ 3 w 16"/>
                                <a:gd name="T33" fmla="*/ 15 h 17"/>
                                <a:gd name="T34" fmla="*/ 6 w 16"/>
                                <a:gd name="T35" fmla="*/ 16 h 17"/>
                                <a:gd name="T36" fmla="*/ 8 w 16"/>
                                <a:gd name="T37" fmla="*/ 17 h 17"/>
                                <a:gd name="T38" fmla="*/ 10 w 16"/>
                                <a:gd name="T39" fmla="*/ 16 h 17"/>
                                <a:gd name="T40" fmla="*/ 12 w 16"/>
                                <a:gd name="T41" fmla="*/ 15 h 17"/>
                                <a:gd name="T42" fmla="*/ 13 w 16"/>
                                <a:gd name="T43" fmla="*/ 14 h 17"/>
                                <a:gd name="T44" fmla="*/ 15 w 16"/>
                                <a:gd name="T45" fmla="*/ 12 h 17"/>
                                <a:gd name="T46" fmla="*/ 15 w 16"/>
                                <a:gd name="T47" fmla="*/ 10 h 17"/>
                                <a:gd name="T48" fmla="*/ 16 w 16"/>
                                <a:gd name="T49" fmla="*/ 8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5" y="6"/>
                                  </a:lnTo>
                                  <a:lnTo>
                                    <a:pt x="15" y="4"/>
                                  </a:lnTo>
                                  <a:lnTo>
                                    <a:pt x="13" y="3"/>
                                  </a:lnTo>
                                  <a:lnTo>
                                    <a:pt x="12" y="1"/>
                                  </a:lnTo>
                                  <a:lnTo>
                                    <a:pt x="10" y="0"/>
                                  </a:lnTo>
                                  <a:lnTo>
                                    <a:pt x="8" y="0"/>
                                  </a:lnTo>
                                  <a:lnTo>
                                    <a:pt x="6" y="0"/>
                                  </a:lnTo>
                                  <a:lnTo>
                                    <a:pt x="3" y="1"/>
                                  </a:lnTo>
                                  <a:lnTo>
                                    <a:pt x="2" y="3"/>
                                  </a:lnTo>
                                  <a:lnTo>
                                    <a:pt x="1" y="4"/>
                                  </a:lnTo>
                                  <a:lnTo>
                                    <a:pt x="0" y="6"/>
                                  </a:lnTo>
                                  <a:lnTo>
                                    <a:pt x="0" y="8"/>
                                  </a:lnTo>
                                  <a:lnTo>
                                    <a:pt x="0" y="10"/>
                                  </a:lnTo>
                                  <a:lnTo>
                                    <a:pt x="1" y="12"/>
                                  </a:lnTo>
                                  <a:lnTo>
                                    <a:pt x="2" y="14"/>
                                  </a:lnTo>
                                  <a:lnTo>
                                    <a:pt x="3" y="15"/>
                                  </a:lnTo>
                                  <a:lnTo>
                                    <a:pt x="6" y="16"/>
                                  </a:lnTo>
                                  <a:lnTo>
                                    <a:pt x="8" y="17"/>
                                  </a:lnTo>
                                  <a:lnTo>
                                    <a:pt x="10" y="16"/>
                                  </a:lnTo>
                                  <a:lnTo>
                                    <a:pt x="12" y="15"/>
                                  </a:lnTo>
                                  <a:lnTo>
                                    <a:pt x="13" y="14"/>
                                  </a:lnTo>
                                  <a:lnTo>
                                    <a:pt x="15" y="12"/>
                                  </a:lnTo>
                                  <a:lnTo>
                                    <a:pt x="15"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4" name="Line 9599"/>
                          <wps:cNvCnPr>
                            <a:cxnSpLocks noChangeShapeType="1"/>
                          </wps:cNvCnPr>
                          <wps:spPr bwMode="auto">
                            <a:xfrm>
                              <a:off x="1552"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5" name="Line 9600"/>
                          <wps:cNvCnPr>
                            <a:cxnSpLocks noChangeShapeType="1"/>
                          </wps:cNvCnPr>
                          <wps:spPr bwMode="auto">
                            <a:xfrm>
                              <a:off x="1552"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6" name="Line 9601"/>
                          <wps:cNvCnPr>
                            <a:cxnSpLocks noChangeShapeType="1"/>
                          </wps:cNvCnPr>
                          <wps:spPr bwMode="auto">
                            <a:xfrm flipV="1">
                              <a:off x="1564"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7" name="Line 9602"/>
                          <wps:cNvCnPr>
                            <a:cxnSpLocks noChangeShapeType="1"/>
                          </wps:cNvCnPr>
                          <wps:spPr bwMode="auto">
                            <a:xfrm flipV="1">
                              <a:off x="1576"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8" name="Line 9603"/>
                          <wps:cNvCnPr>
                            <a:cxnSpLocks noChangeShapeType="1"/>
                          </wps:cNvCnPr>
                          <wps:spPr bwMode="auto">
                            <a:xfrm flipH="1" flipV="1">
                              <a:off x="1564"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9" name="Line 9604"/>
                          <wps:cNvCnPr>
                            <a:cxnSpLocks noChangeShapeType="1"/>
                          </wps:cNvCnPr>
                          <wps:spPr bwMode="auto">
                            <a:xfrm flipH="1">
                              <a:off x="1552"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0" name="Freeform 9605"/>
                          <wps:cNvSpPr>
                            <a:spLocks/>
                          </wps:cNvSpPr>
                          <wps:spPr bwMode="auto">
                            <a:xfrm>
                              <a:off x="1733" y="505"/>
                              <a:ext cx="16" cy="17"/>
                            </a:xfrm>
                            <a:custGeom>
                              <a:avLst/>
                              <a:gdLst>
                                <a:gd name="T0" fmla="*/ 16 w 16"/>
                                <a:gd name="T1" fmla="*/ 8 h 17"/>
                                <a:gd name="T2" fmla="*/ 16 w 16"/>
                                <a:gd name="T3" fmla="*/ 6 h 17"/>
                                <a:gd name="T4" fmla="*/ 15 w 16"/>
                                <a:gd name="T5" fmla="*/ 4 h 17"/>
                                <a:gd name="T6" fmla="*/ 14 w 16"/>
                                <a:gd name="T7" fmla="*/ 3 h 17"/>
                                <a:gd name="T8" fmla="*/ 12 w 16"/>
                                <a:gd name="T9" fmla="*/ 1 h 17"/>
                                <a:gd name="T10" fmla="*/ 10 w 16"/>
                                <a:gd name="T11" fmla="*/ 0 h 17"/>
                                <a:gd name="T12" fmla="*/ 8 w 16"/>
                                <a:gd name="T13" fmla="*/ 0 h 17"/>
                                <a:gd name="T14" fmla="*/ 6 w 16"/>
                                <a:gd name="T15" fmla="*/ 0 h 17"/>
                                <a:gd name="T16" fmla="*/ 4 w 16"/>
                                <a:gd name="T17" fmla="*/ 1 h 17"/>
                                <a:gd name="T18" fmla="*/ 2 w 16"/>
                                <a:gd name="T19" fmla="*/ 3 h 17"/>
                                <a:gd name="T20" fmla="*/ 1 w 16"/>
                                <a:gd name="T21" fmla="*/ 4 h 17"/>
                                <a:gd name="T22" fmla="*/ 0 w 16"/>
                                <a:gd name="T23" fmla="*/ 6 h 17"/>
                                <a:gd name="T24" fmla="*/ 0 w 16"/>
                                <a:gd name="T25" fmla="*/ 8 h 17"/>
                                <a:gd name="T26" fmla="*/ 0 w 16"/>
                                <a:gd name="T27" fmla="*/ 10 h 17"/>
                                <a:gd name="T28" fmla="*/ 1 w 16"/>
                                <a:gd name="T29" fmla="*/ 12 h 17"/>
                                <a:gd name="T30" fmla="*/ 2 w 16"/>
                                <a:gd name="T31" fmla="*/ 14 h 17"/>
                                <a:gd name="T32" fmla="*/ 4 w 16"/>
                                <a:gd name="T33" fmla="*/ 15 h 17"/>
                                <a:gd name="T34" fmla="*/ 6 w 16"/>
                                <a:gd name="T35" fmla="*/ 16 h 17"/>
                                <a:gd name="T36" fmla="*/ 8 w 16"/>
                                <a:gd name="T37" fmla="*/ 17 h 17"/>
                                <a:gd name="T38" fmla="*/ 10 w 16"/>
                                <a:gd name="T39" fmla="*/ 16 h 17"/>
                                <a:gd name="T40" fmla="*/ 12 w 16"/>
                                <a:gd name="T41" fmla="*/ 15 h 17"/>
                                <a:gd name="T42" fmla="*/ 14 w 16"/>
                                <a:gd name="T43" fmla="*/ 14 h 17"/>
                                <a:gd name="T44" fmla="*/ 15 w 16"/>
                                <a:gd name="T45" fmla="*/ 12 h 17"/>
                                <a:gd name="T46" fmla="*/ 16 w 16"/>
                                <a:gd name="T47" fmla="*/ 10 h 17"/>
                                <a:gd name="T48" fmla="*/ 16 w 16"/>
                                <a:gd name="T49" fmla="*/ 8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6" y="6"/>
                                  </a:lnTo>
                                  <a:lnTo>
                                    <a:pt x="15" y="4"/>
                                  </a:lnTo>
                                  <a:lnTo>
                                    <a:pt x="14" y="3"/>
                                  </a:lnTo>
                                  <a:lnTo>
                                    <a:pt x="12" y="1"/>
                                  </a:lnTo>
                                  <a:lnTo>
                                    <a:pt x="10" y="0"/>
                                  </a:lnTo>
                                  <a:lnTo>
                                    <a:pt x="8" y="0"/>
                                  </a:lnTo>
                                  <a:lnTo>
                                    <a:pt x="6" y="0"/>
                                  </a:lnTo>
                                  <a:lnTo>
                                    <a:pt x="4" y="1"/>
                                  </a:lnTo>
                                  <a:lnTo>
                                    <a:pt x="2" y="3"/>
                                  </a:lnTo>
                                  <a:lnTo>
                                    <a:pt x="1" y="4"/>
                                  </a:lnTo>
                                  <a:lnTo>
                                    <a:pt x="0" y="6"/>
                                  </a:lnTo>
                                  <a:lnTo>
                                    <a:pt x="0" y="8"/>
                                  </a:lnTo>
                                  <a:lnTo>
                                    <a:pt x="0" y="10"/>
                                  </a:lnTo>
                                  <a:lnTo>
                                    <a:pt x="1" y="12"/>
                                  </a:lnTo>
                                  <a:lnTo>
                                    <a:pt x="2" y="14"/>
                                  </a:lnTo>
                                  <a:lnTo>
                                    <a:pt x="4" y="15"/>
                                  </a:lnTo>
                                  <a:lnTo>
                                    <a:pt x="6" y="16"/>
                                  </a:lnTo>
                                  <a:lnTo>
                                    <a:pt x="8" y="17"/>
                                  </a:lnTo>
                                  <a:lnTo>
                                    <a:pt x="10" y="16"/>
                                  </a:lnTo>
                                  <a:lnTo>
                                    <a:pt x="12" y="15"/>
                                  </a:lnTo>
                                  <a:lnTo>
                                    <a:pt x="14" y="14"/>
                                  </a:lnTo>
                                  <a:lnTo>
                                    <a:pt x="15" y="12"/>
                                  </a:lnTo>
                                  <a:lnTo>
                                    <a:pt x="16"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1" name="Line 9606"/>
                          <wps:cNvCnPr>
                            <a:cxnSpLocks noChangeShapeType="1"/>
                          </wps:cNvCnPr>
                          <wps:spPr bwMode="auto">
                            <a:xfrm>
                              <a:off x="1753"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2" name="Line 9607"/>
                          <wps:cNvCnPr>
                            <a:cxnSpLocks noChangeShapeType="1"/>
                          </wps:cNvCnPr>
                          <wps:spPr bwMode="auto">
                            <a:xfrm flipH="1">
                              <a:off x="1741" y="520"/>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3" name="Line 9608"/>
                          <wps:cNvCnPr>
                            <a:cxnSpLocks noChangeShapeType="1"/>
                          </wps:cNvCnPr>
                          <wps:spPr bwMode="auto">
                            <a:xfrm flipH="1" flipV="1">
                              <a:off x="1730" y="520"/>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4" name="Line 9609"/>
                          <wps:cNvCnPr>
                            <a:cxnSpLocks noChangeShapeType="1"/>
                          </wps:cNvCnPr>
                          <wps:spPr bwMode="auto">
                            <a:xfrm flipV="1">
                              <a:off x="1730" y="506"/>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5" name="Line 9610"/>
                          <wps:cNvCnPr>
                            <a:cxnSpLocks noChangeShapeType="1"/>
                          </wps:cNvCnPr>
                          <wps:spPr bwMode="auto">
                            <a:xfrm flipV="1">
                              <a:off x="1730" y="499"/>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4" name="Line 9611"/>
                          <wps:cNvCnPr>
                            <a:cxnSpLocks noChangeShapeType="1"/>
                          </wps:cNvCnPr>
                          <wps:spPr bwMode="auto">
                            <a:xfrm>
                              <a:off x="1741" y="499"/>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5" name="Freeform 9612"/>
                          <wps:cNvSpPr>
                            <a:spLocks/>
                          </wps:cNvSpPr>
                          <wps:spPr bwMode="auto">
                            <a:xfrm>
                              <a:off x="1653" y="1619"/>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6" name="Freeform 9613"/>
                          <wps:cNvSpPr>
                            <a:spLocks/>
                          </wps:cNvSpPr>
                          <wps:spPr bwMode="auto">
                            <a:xfrm>
                              <a:off x="1653" y="1619"/>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7" name="Rectangle 9614"/>
                          <wps:cNvSpPr>
                            <a:spLocks noChangeArrowheads="1"/>
                          </wps:cNvSpPr>
                          <wps:spPr bwMode="auto">
                            <a:xfrm>
                              <a:off x="1653"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8" name="Freeform 9615"/>
                          <wps:cNvSpPr>
                            <a:spLocks/>
                          </wps:cNvSpPr>
                          <wps:spPr bwMode="auto">
                            <a:xfrm>
                              <a:off x="1653" y="1619"/>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9" name="Freeform 9616"/>
                          <wps:cNvSpPr>
                            <a:spLocks/>
                          </wps:cNvSpPr>
                          <wps:spPr bwMode="auto">
                            <a:xfrm>
                              <a:off x="1653" y="1619"/>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0" name="Rectangle 9617"/>
                          <wps:cNvSpPr>
                            <a:spLocks noChangeArrowheads="1"/>
                          </wps:cNvSpPr>
                          <wps:spPr bwMode="auto">
                            <a:xfrm>
                              <a:off x="1653" y="1619"/>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1" name="Freeform 9618"/>
                          <wps:cNvSpPr>
                            <a:spLocks/>
                          </wps:cNvSpPr>
                          <wps:spPr bwMode="auto">
                            <a:xfrm>
                              <a:off x="1543" y="1619"/>
                              <a:ext cx="110" cy="5"/>
                            </a:xfrm>
                            <a:custGeom>
                              <a:avLst/>
                              <a:gdLst>
                                <a:gd name="T0" fmla="*/ 0 w 110"/>
                                <a:gd name="T1" fmla="*/ 0 h 5"/>
                                <a:gd name="T2" fmla="*/ 0 w 110"/>
                                <a:gd name="T3" fmla="*/ 5 h 5"/>
                                <a:gd name="T4" fmla="*/ 11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2" name="Freeform 9619"/>
                          <wps:cNvSpPr>
                            <a:spLocks/>
                          </wps:cNvSpPr>
                          <wps:spPr bwMode="auto">
                            <a:xfrm>
                              <a:off x="1543" y="1619"/>
                              <a:ext cx="110" cy="5"/>
                            </a:xfrm>
                            <a:custGeom>
                              <a:avLst/>
                              <a:gdLst>
                                <a:gd name="T0" fmla="*/ 0 w 110"/>
                                <a:gd name="T1" fmla="*/ 5 h 5"/>
                                <a:gd name="T2" fmla="*/ 110 w 110"/>
                                <a:gd name="T3" fmla="*/ 0 h 5"/>
                                <a:gd name="T4" fmla="*/ 110 w 110"/>
                                <a:gd name="T5" fmla="*/ 5 h 5"/>
                                <a:gd name="T6" fmla="*/ 0 w 110"/>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3" name="Rectangle 9620"/>
                          <wps:cNvSpPr>
                            <a:spLocks noChangeArrowheads="1"/>
                          </wps:cNvSpPr>
                          <wps:spPr bwMode="auto">
                            <a:xfrm>
                              <a:off x="1543" y="1619"/>
                              <a:ext cx="110"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4" name="Freeform 9621"/>
                          <wps:cNvSpPr>
                            <a:spLocks/>
                          </wps:cNvSpPr>
                          <wps:spPr bwMode="auto">
                            <a:xfrm>
                              <a:off x="1543" y="1619"/>
                              <a:ext cx="110" cy="5"/>
                            </a:xfrm>
                            <a:custGeom>
                              <a:avLst/>
                              <a:gdLst>
                                <a:gd name="T0" fmla="*/ 110 w 110"/>
                                <a:gd name="T1" fmla="*/ 5 h 5"/>
                                <a:gd name="T2" fmla="*/ 110 w 110"/>
                                <a:gd name="T3" fmla="*/ 0 h 5"/>
                                <a:gd name="T4" fmla="*/ 0 w 110"/>
                                <a:gd name="T5" fmla="*/ 5 h 5"/>
                                <a:gd name="T6" fmla="*/ 110 w 110"/>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5" name="Freeform 9622"/>
                          <wps:cNvSpPr>
                            <a:spLocks/>
                          </wps:cNvSpPr>
                          <wps:spPr bwMode="auto">
                            <a:xfrm>
                              <a:off x="1543" y="1619"/>
                              <a:ext cx="110" cy="5"/>
                            </a:xfrm>
                            <a:custGeom>
                              <a:avLst/>
                              <a:gdLst>
                                <a:gd name="T0" fmla="*/ 110 w 110"/>
                                <a:gd name="T1" fmla="*/ 0 h 5"/>
                                <a:gd name="T2" fmla="*/ 0 w 110"/>
                                <a:gd name="T3" fmla="*/ 5 h 5"/>
                                <a:gd name="T4" fmla="*/ 0 w 110"/>
                                <a:gd name="T5" fmla="*/ 0 h 5"/>
                                <a:gd name="T6" fmla="*/ 11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6" name="Rectangle 9623"/>
                          <wps:cNvSpPr>
                            <a:spLocks noChangeArrowheads="1"/>
                          </wps:cNvSpPr>
                          <wps:spPr bwMode="auto">
                            <a:xfrm>
                              <a:off x="1543" y="1619"/>
                              <a:ext cx="110"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7" name="Freeform 9624"/>
                          <wps:cNvSpPr>
                            <a:spLocks/>
                          </wps:cNvSpPr>
                          <wps:spPr bwMode="auto">
                            <a:xfrm>
                              <a:off x="1540" y="1539"/>
                              <a:ext cx="6" cy="83"/>
                            </a:xfrm>
                            <a:custGeom>
                              <a:avLst/>
                              <a:gdLst>
                                <a:gd name="T0" fmla="*/ 6 w 6"/>
                                <a:gd name="T1" fmla="*/ 0 h 83"/>
                                <a:gd name="T2" fmla="*/ 0 w 6"/>
                                <a:gd name="T3" fmla="*/ 0 h 83"/>
                                <a:gd name="T4" fmla="*/ 6 w 6"/>
                                <a:gd name="T5" fmla="*/ 83 h 83"/>
                                <a:gd name="T6" fmla="*/ 6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0"/>
                                  </a:moveTo>
                                  <a:lnTo>
                                    <a:pt x="0" y="0"/>
                                  </a:lnTo>
                                  <a:lnTo>
                                    <a:pt x="6" y="8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8" name="Freeform 9625"/>
                          <wps:cNvSpPr>
                            <a:spLocks/>
                          </wps:cNvSpPr>
                          <wps:spPr bwMode="auto">
                            <a:xfrm>
                              <a:off x="1540" y="1539"/>
                              <a:ext cx="6" cy="83"/>
                            </a:xfrm>
                            <a:custGeom>
                              <a:avLst/>
                              <a:gdLst>
                                <a:gd name="T0" fmla="*/ 0 w 6"/>
                                <a:gd name="T1" fmla="*/ 0 h 83"/>
                                <a:gd name="T2" fmla="*/ 6 w 6"/>
                                <a:gd name="T3" fmla="*/ 83 h 83"/>
                                <a:gd name="T4" fmla="*/ 0 w 6"/>
                                <a:gd name="T5" fmla="*/ 83 h 83"/>
                                <a:gd name="T6" fmla="*/ 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0"/>
                                  </a:moveTo>
                                  <a:lnTo>
                                    <a:pt x="6"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9" name="Rectangle 9626"/>
                          <wps:cNvSpPr>
                            <a:spLocks noChangeArrowheads="1"/>
                          </wps:cNvSpPr>
                          <wps:spPr bwMode="auto">
                            <a:xfrm>
                              <a:off x="1540" y="1539"/>
                              <a:ext cx="6"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0" name="Freeform 9627"/>
                          <wps:cNvSpPr>
                            <a:spLocks/>
                          </wps:cNvSpPr>
                          <wps:spPr bwMode="auto">
                            <a:xfrm>
                              <a:off x="1540" y="1539"/>
                              <a:ext cx="6" cy="83"/>
                            </a:xfrm>
                            <a:custGeom>
                              <a:avLst/>
                              <a:gdLst>
                                <a:gd name="T0" fmla="*/ 0 w 6"/>
                                <a:gd name="T1" fmla="*/ 83 h 83"/>
                                <a:gd name="T2" fmla="*/ 6 w 6"/>
                                <a:gd name="T3" fmla="*/ 83 h 83"/>
                                <a:gd name="T4" fmla="*/ 0 w 6"/>
                                <a:gd name="T5" fmla="*/ 0 h 83"/>
                                <a:gd name="T6" fmla="*/ 0 w 6"/>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83"/>
                                  </a:moveTo>
                                  <a:lnTo>
                                    <a:pt x="6"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1" name="Freeform 9628"/>
                          <wps:cNvSpPr>
                            <a:spLocks/>
                          </wps:cNvSpPr>
                          <wps:spPr bwMode="auto">
                            <a:xfrm>
                              <a:off x="1540" y="1539"/>
                              <a:ext cx="6" cy="83"/>
                            </a:xfrm>
                            <a:custGeom>
                              <a:avLst/>
                              <a:gdLst>
                                <a:gd name="T0" fmla="*/ 6 w 6"/>
                                <a:gd name="T1" fmla="*/ 83 h 83"/>
                                <a:gd name="T2" fmla="*/ 0 w 6"/>
                                <a:gd name="T3" fmla="*/ 0 h 83"/>
                                <a:gd name="T4" fmla="*/ 6 w 6"/>
                                <a:gd name="T5" fmla="*/ 0 h 83"/>
                                <a:gd name="T6" fmla="*/ 6 w 6"/>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83"/>
                                  </a:moveTo>
                                  <a:lnTo>
                                    <a:pt x="0" y="0"/>
                                  </a:lnTo>
                                  <a:lnTo>
                                    <a:pt x="6" y="0"/>
                                  </a:lnTo>
                                  <a:lnTo>
                                    <a:pt x="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2" name="Rectangle 9629"/>
                          <wps:cNvSpPr>
                            <a:spLocks noChangeArrowheads="1"/>
                          </wps:cNvSpPr>
                          <wps:spPr bwMode="auto">
                            <a:xfrm>
                              <a:off x="1540" y="1539"/>
                              <a:ext cx="6"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3" name="Freeform 9630"/>
                          <wps:cNvSpPr>
                            <a:spLocks/>
                          </wps:cNvSpPr>
                          <wps:spPr bwMode="auto">
                            <a:xfrm>
                              <a:off x="1543" y="1536"/>
                              <a:ext cx="219" cy="6"/>
                            </a:xfrm>
                            <a:custGeom>
                              <a:avLst/>
                              <a:gdLst>
                                <a:gd name="T0" fmla="*/ 219 w 219"/>
                                <a:gd name="T1" fmla="*/ 6 h 6"/>
                                <a:gd name="T2" fmla="*/ 219 w 219"/>
                                <a:gd name="T3" fmla="*/ 0 h 6"/>
                                <a:gd name="T4" fmla="*/ 0 w 219"/>
                                <a:gd name="T5" fmla="*/ 6 h 6"/>
                                <a:gd name="T6" fmla="*/ 219 w 219"/>
                                <a:gd name="T7" fmla="*/ 6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6">
                                  <a:moveTo>
                                    <a:pt x="219" y="6"/>
                                  </a:moveTo>
                                  <a:lnTo>
                                    <a:pt x="219" y="0"/>
                                  </a:lnTo>
                                  <a:lnTo>
                                    <a:pt x="0" y="6"/>
                                  </a:lnTo>
                                  <a:lnTo>
                                    <a:pt x="21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4" name="Freeform 9631"/>
                          <wps:cNvSpPr>
                            <a:spLocks/>
                          </wps:cNvSpPr>
                          <wps:spPr bwMode="auto">
                            <a:xfrm>
                              <a:off x="1543" y="1536"/>
                              <a:ext cx="219" cy="6"/>
                            </a:xfrm>
                            <a:custGeom>
                              <a:avLst/>
                              <a:gdLst>
                                <a:gd name="T0" fmla="*/ 219 w 219"/>
                                <a:gd name="T1" fmla="*/ 0 h 6"/>
                                <a:gd name="T2" fmla="*/ 0 w 219"/>
                                <a:gd name="T3" fmla="*/ 6 h 6"/>
                                <a:gd name="T4" fmla="*/ 0 w 219"/>
                                <a:gd name="T5" fmla="*/ 0 h 6"/>
                                <a:gd name="T6" fmla="*/ 219 w 21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6">
                                  <a:moveTo>
                                    <a:pt x="219" y="0"/>
                                  </a:moveTo>
                                  <a:lnTo>
                                    <a:pt x="0" y="6"/>
                                  </a:lnTo>
                                  <a:lnTo>
                                    <a:pt x="0"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5" name="Rectangle 9632"/>
                          <wps:cNvSpPr>
                            <a:spLocks noChangeArrowheads="1"/>
                          </wps:cNvSpPr>
                          <wps:spPr bwMode="auto">
                            <a:xfrm>
                              <a:off x="1543" y="1536"/>
                              <a:ext cx="219" cy="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6" name="Freeform 9633"/>
                          <wps:cNvSpPr>
                            <a:spLocks/>
                          </wps:cNvSpPr>
                          <wps:spPr bwMode="auto">
                            <a:xfrm>
                              <a:off x="1543" y="1536"/>
                              <a:ext cx="219" cy="6"/>
                            </a:xfrm>
                            <a:custGeom>
                              <a:avLst/>
                              <a:gdLst>
                                <a:gd name="T0" fmla="*/ 0 w 219"/>
                                <a:gd name="T1" fmla="*/ 0 h 6"/>
                                <a:gd name="T2" fmla="*/ 0 w 219"/>
                                <a:gd name="T3" fmla="*/ 6 h 6"/>
                                <a:gd name="T4" fmla="*/ 219 w 219"/>
                                <a:gd name="T5" fmla="*/ 0 h 6"/>
                                <a:gd name="T6" fmla="*/ 0 w 219"/>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6">
                                  <a:moveTo>
                                    <a:pt x="0" y="0"/>
                                  </a:moveTo>
                                  <a:lnTo>
                                    <a:pt x="0" y="6"/>
                                  </a:lnTo>
                                  <a:lnTo>
                                    <a:pt x="2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7" name="Freeform 9634"/>
                          <wps:cNvSpPr>
                            <a:spLocks/>
                          </wps:cNvSpPr>
                          <wps:spPr bwMode="auto">
                            <a:xfrm>
                              <a:off x="1543" y="1536"/>
                              <a:ext cx="219" cy="6"/>
                            </a:xfrm>
                            <a:custGeom>
                              <a:avLst/>
                              <a:gdLst>
                                <a:gd name="T0" fmla="*/ 0 w 219"/>
                                <a:gd name="T1" fmla="*/ 6 h 6"/>
                                <a:gd name="T2" fmla="*/ 219 w 219"/>
                                <a:gd name="T3" fmla="*/ 0 h 6"/>
                                <a:gd name="T4" fmla="*/ 219 w 219"/>
                                <a:gd name="T5" fmla="*/ 6 h 6"/>
                                <a:gd name="T6" fmla="*/ 0 w 219"/>
                                <a:gd name="T7" fmla="*/ 6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6">
                                  <a:moveTo>
                                    <a:pt x="0" y="6"/>
                                  </a:moveTo>
                                  <a:lnTo>
                                    <a:pt x="219" y="0"/>
                                  </a:lnTo>
                                  <a:lnTo>
                                    <a:pt x="219"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8" name="Rectangle 9635"/>
                          <wps:cNvSpPr>
                            <a:spLocks noChangeArrowheads="1"/>
                          </wps:cNvSpPr>
                          <wps:spPr bwMode="auto">
                            <a:xfrm>
                              <a:off x="1543" y="1536"/>
                              <a:ext cx="219" cy="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9" name="Freeform 9636"/>
                          <wps:cNvSpPr>
                            <a:spLocks/>
                          </wps:cNvSpPr>
                          <wps:spPr bwMode="auto">
                            <a:xfrm>
                              <a:off x="1759" y="1539"/>
                              <a:ext cx="5" cy="83"/>
                            </a:xfrm>
                            <a:custGeom>
                              <a:avLst/>
                              <a:gdLst>
                                <a:gd name="T0" fmla="*/ 0 w 5"/>
                                <a:gd name="T1" fmla="*/ 83 h 83"/>
                                <a:gd name="T2" fmla="*/ 5 w 5"/>
                                <a:gd name="T3" fmla="*/ 83 h 83"/>
                                <a:gd name="T4" fmla="*/ 0 w 5"/>
                                <a:gd name="T5" fmla="*/ 0 h 83"/>
                                <a:gd name="T6" fmla="*/ 0 w 5"/>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0" y="83"/>
                                  </a:moveTo>
                                  <a:lnTo>
                                    <a:pt x="5"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0" name="Freeform 9637"/>
                          <wps:cNvSpPr>
                            <a:spLocks/>
                          </wps:cNvSpPr>
                          <wps:spPr bwMode="auto">
                            <a:xfrm>
                              <a:off x="1759" y="1539"/>
                              <a:ext cx="5" cy="83"/>
                            </a:xfrm>
                            <a:custGeom>
                              <a:avLst/>
                              <a:gdLst>
                                <a:gd name="T0" fmla="*/ 5 w 5"/>
                                <a:gd name="T1" fmla="*/ 83 h 83"/>
                                <a:gd name="T2" fmla="*/ 0 w 5"/>
                                <a:gd name="T3" fmla="*/ 0 h 83"/>
                                <a:gd name="T4" fmla="*/ 5 w 5"/>
                                <a:gd name="T5" fmla="*/ 0 h 83"/>
                                <a:gd name="T6" fmla="*/ 5 w 5"/>
                                <a:gd name="T7" fmla="*/ 83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5" y="83"/>
                                  </a:moveTo>
                                  <a:lnTo>
                                    <a:pt x="0" y="0"/>
                                  </a:lnTo>
                                  <a:lnTo>
                                    <a:pt x="5" y="0"/>
                                  </a:lnTo>
                                  <a:lnTo>
                                    <a:pt x="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1" name="Rectangle 9638"/>
                          <wps:cNvSpPr>
                            <a:spLocks noChangeArrowheads="1"/>
                          </wps:cNvSpPr>
                          <wps:spPr bwMode="auto">
                            <a:xfrm>
                              <a:off x="1759" y="1539"/>
                              <a:ext cx="5"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2" name="Freeform 9639"/>
                          <wps:cNvSpPr>
                            <a:spLocks/>
                          </wps:cNvSpPr>
                          <wps:spPr bwMode="auto">
                            <a:xfrm>
                              <a:off x="1759" y="1539"/>
                              <a:ext cx="5" cy="83"/>
                            </a:xfrm>
                            <a:custGeom>
                              <a:avLst/>
                              <a:gdLst>
                                <a:gd name="T0" fmla="*/ 5 w 5"/>
                                <a:gd name="T1" fmla="*/ 0 h 83"/>
                                <a:gd name="T2" fmla="*/ 0 w 5"/>
                                <a:gd name="T3" fmla="*/ 0 h 83"/>
                                <a:gd name="T4" fmla="*/ 5 w 5"/>
                                <a:gd name="T5" fmla="*/ 83 h 83"/>
                                <a:gd name="T6" fmla="*/ 5 w 5"/>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5" y="0"/>
                                  </a:moveTo>
                                  <a:lnTo>
                                    <a:pt x="0" y="0"/>
                                  </a:lnTo>
                                  <a:lnTo>
                                    <a:pt x="5" y="8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3" name="Freeform 9640"/>
                          <wps:cNvSpPr>
                            <a:spLocks/>
                          </wps:cNvSpPr>
                          <wps:spPr bwMode="auto">
                            <a:xfrm>
                              <a:off x="1759" y="1539"/>
                              <a:ext cx="5" cy="83"/>
                            </a:xfrm>
                            <a:custGeom>
                              <a:avLst/>
                              <a:gdLst>
                                <a:gd name="T0" fmla="*/ 0 w 5"/>
                                <a:gd name="T1" fmla="*/ 0 h 83"/>
                                <a:gd name="T2" fmla="*/ 5 w 5"/>
                                <a:gd name="T3" fmla="*/ 83 h 83"/>
                                <a:gd name="T4" fmla="*/ 0 w 5"/>
                                <a:gd name="T5" fmla="*/ 83 h 83"/>
                                <a:gd name="T6" fmla="*/ 0 w 5"/>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3">
                                  <a:moveTo>
                                    <a:pt x="0" y="0"/>
                                  </a:moveTo>
                                  <a:lnTo>
                                    <a:pt x="5"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4" name="Rectangle 9641"/>
                          <wps:cNvSpPr>
                            <a:spLocks noChangeArrowheads="1"/>
                          </wps:cNvSpPr>
                          <wps:spPr bwMode="auto">
                            <a:xfrm>
                              <a:off x="1759" y="1539"/>
                              <a:ext cx="5" cy="8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5" name="Freeform 9642"/>
                          <wps:cNvSpPr>
                            <a:spLocks/>
                          </wps:cNvSpPr>
                          <wps:spPr bwMode="auto">
                            <a:xfrm>
                              <a:off x="1580" y="1570"/>
                              <a:ext cx="4" cy="2"/>
                            </a:xfrm>
                            <a:custGeom>
                              <a:avLst/>
                              <a:gdLst>
                                <a:gd name="T0" fmla="*/ 4 w 4"/>
                                <a:gd name="T1" fmla="*/ 0 h 2"/>
                                <a:gd name="T2" fmla="*/ 3 w 4"/>
                                <a:gd name="T3" fmla="*/ 0 h 2"/>
                                <a:gd name="T4" fmla="*/ 3 w 4"/>
                                <a:gd name="T5" fmla="*/ 0 h 2"/>
                                <a:gd name="T6" fmla="*/ 2 w 4"/>
                                <a:gd name="T7" fmla="*/ 0 h 2"/>
                                <a:gd name="T8" fmla="*/ 1 w 4"/>
                                <a:gd name="T9" fmla="*/ 0 h 2"/>
                                <a:gd name="T10" fmla="*/ 0 w 4"/>
                                <a:gd name="T11" fmla="*/ 1 h 2"/>
                                <a:gd name="T12" fmla="*/ 0 w 4"/>
                                <a:gd name="T13" fmla="*/ 1 h 2"/>
                                <a:gd name="T14" fmla="*/ 0 w 4"/>
                                <a:gd name="T15" fmla="*/ 2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0"/>
                                  </a:moveTo>
                                  <a:lnTo>
                                    <a:pt x="3" y="0"/>
                                  </a:lnTo>
                                  <a:lnTo>
                                    <a:pt x="2" y="0"/>
                                  </a:lnTo>
                                  <a:lnTo>
                                    <a:pt x="1" y="0"/>
                                  </a:lnTo>
                                  <a:lnTo>
                                    <a:pt x="0" y="1"/>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6" name="Freeform 9643"/>
                          <wps:cNvSpPr>
                            <a:spLocks/>
                          </wps:cNvSpPr>
                          <wps:spPr bwMode="auto">
                            <a:xfrm>
                              <a:off x="1580" y="1575"/>
                              <a:ext cx="4" cy="3"/>
                            </a:xfrm>
                            <a:custGeom>
                              <a:avLst/>
                              <a:gdLst>
                                <a:gd name="T0" fmla="*/ 0 w 4"/>
                                <a:gd name="T1" fmla="*/ 0 h 3"/>
                                <a:gd name="T2" fmla="*/ 0 w 4"/>
                                <a:gd name="T3" fmla="*/ 0 h 3"/>
                                <a:gd name="T4" fmla="*/ 0 w 4"/>
                                <a:gd name="T5" fmla="*/ 1 h 3"/>
                                <a:gd name="T6" fmla="*/ 0 w 4"/>
                                <a:gd name="T7" fmla="*/ 2 h 3"/>
                                <a:gd name="T8" fmla="*/ 1 w 4"/>
                                <a:gd name="T9" fmla="*/ 2 h 3"/>
                                <a:gd name="T10" fmla="*/ 2 w 4"/>
                                <a:gd name="T11" fmla="*/ 2 h 3"/>
                                <a:gd name="T12" fmla="*/ 3 w 4"/>
                                <a:gd name="T13" fmla="*/ 3 h 3"/>
                                <a:gd name="T14" fmla="*/ 3 w 4"/>
                                <a:gd name="T15" fmla="*/ 3 h 3"/>
                                <a:gd name="T16" fmla="*/ 4 w 4"/>
                                <a:gd name="T17" fmla="*/ 3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0"/>
                                  </a:lnTo>
                                  <a:lnTo>
                                    <a:pt x="0" y="1"/>
                                  </a:lnTo>
                                  <a:lnTo>
                                    <a:pt x="0" y="2"/>
                                  </a:lnTo>
                                  <a:lnTo>
                                    <a:pt x="1" y="2"/>
                                  </a:lnTo>
                                  <a:lnTo>
                                    <a:pt x="2"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7" name="Line 9644"/>
                          <wps:cNvCnPr>
                            <a:cxnSpLocks noChangeShapeType="1"/>
                          </wps:cNvCnPr>
                          <wps:spPr bwMode="auto">
                            <a:xfrm>
                              <a:off x="1584" y="1570"/>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8" name="Line 9645"/>
                          <wps:cNvCnPr>
                            <a:cxnSpLocks noChangeShapeType="1"/>
                          </wps:cNvCnPr>
                          <wps:spPr bwMode="auto">
                            <a:xfrm>
                              <a:off x="1592"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9" name="Line 9646"/>
                          <wps:cNvCnPr>
                            <a:cxnSpLocks noChangeShapeType="1"/>
                          </wps:cNvCnPr>
                          <wps:spPr bwMode="auto">
                            <a:xfrm>
                              <a:off x="1601"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0" name="Line 9647"/>
                          <wps:cNvCnPr>
                            <a:cxnSpLocks noChangeShapeType="1"/>
                          </wps:cNvCnPr>
                          <wps:spPr bwMode="auto">
                            <a:xfrm>
                              <a:off x="1611"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1" name="Line 9648"/>
                          <wps:cNvCnPr>
                            <a:cxnSpLocks noChangeShapeType="1"/>
                          </wps:cNvCnPr>
                          <wps:spPr bwMode="auto">
                            <a:xfrm>
                              <a:off x="1620"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2" name="Line 9649"/>
                          <wps:cNvCnPr>
                            <a:cxnSpLocks noChangeShapeType="1"/>
                          </wps:cNvCnPr>
                          <wps:spPr bwMode="auto">
                            <a:xfrm>
                              <a:off x="1630"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3" name="Line 9650"/>
                          <wps:cNvCnPr>
                            <a:cxnSpLocks noChangeShapeType="1"/>
                          </wps:cNvCnPr>
                          <wps:spPr bwMode="auto">
                            <a:xfrm>
                              <a:off x="1639"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4" name="Line 9651"/>
                          <wps:cNvCnPr>
                            <a:cxnSpLocks noChangeShapeType="1"/>
                          </wps:cNvCnPr>
                          <wps:spPr bwMode="auto">
                            <a:xfrm>
                              <a:off x="1649"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5" name="Line 9652"/>
                          <wps:cNvCnPr>
                            <a:cxnSpLocks noChangeShapeType="1"/>
                          </wps:cNvCnPr>
                          <wps:spPr bwMode="auto">
                            <a:xfrm>
                              <a:off x="1658"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6" name="Line 9653"/>
                          <wps:cNvCnPr>
                            <a:cxnSpLocks noChangeShapeType="1"/>
                          </wps:cNvCnPr>
                          <wps:spPr bwMode="auto">
                            <a:xfrm>
                              <a:off x="1668"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7" name="Line 9654"/>
                          <wps:cNvCnPr>
                            <a:cxnSpLocks noChangeShapeType="1"/>
                          </wps:cNvCnPr>
                          <wps:spPr bwMode="auto">
                            <a:xfrm>
                              <a:off x="1677"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8" name="Line 9655"/>
                          <wps:cNvCnPr>
                            <a:cxnSpLocks noChangeShapeType="1"/>
                          </wps:cNvCnPr>
                          <wps:spPr bwMode="auto">
                            <a:xfrm>
                              <a:off x="1687"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9" name="Line 9656"/>
                          <wps:cNvCnPr>
                            <a:cxnSpLocks noChangeShapeType="1"/>
                          </wps:cNvCnPr>
                          <wps:spPr bwMode="auto">
                            <a:xfrm>
                              <a:off x="1696"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0" name="Line 9657"/>
                          <wps:cNvCnPr>
                            <a:cxnSpLocks noChangeShapeType="1"/>
                          </wps:cNvCnPr>
                          <wps:spPr bwMode="auto">
                            <a:xfrm>
                              <a:off x="1706" y="1570"/>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1" name="Line 9658"/>
                          <wps:cNvCnPr>
                            <a:cxnSpLocks noChangeShapeType="1"/>
                          </wps:cNvCnPr>
                          <wps:spPr bwMode="auto">
                            <a:xfrm>
                              <a:off x="1716" y="1570"/>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2" name="Freeform 9659"/>
                          <wps:cNvSpPr>
                            <a:spLocks/>
                          </wps:cNvSpPr>
                          <wps:spPr bwMode="auto">
                            <a:xfrm>
                              <a:off x="1721" y="1575"/>
                              <a:ext cx="4" cy="3"/>
                            </a:xfrm>
                            <a:custGeom>
                              <a:avLst/>
                              <a:gdLst>
                                <a:gd name="T0" fmla="*/ 0 w 4"/>
                                <a:gd name="T1" fmla="*/ 3 h 3"/>
                                <a:gd name="T2" fmla="*/ 0 w 4"/>
                                <a:gd name="T3" fmla="*/ 3 h 3"/>
                                <a:gd name="T4" fmla="*/ 2 w 4"/>
                                <a:gd name="T5" fmla="*/ 3 h 3"/>
                                <a:gd name="T6" fmla="*/ 2 w 4"/>
                                <a:gd name="T7" fmla="*/ 2 h 3"/>
                                <a:gd name="T8" fmla="*/ 3 w 4"/>
                                <a:gd name="T9" fmla="*/ 2 h 3"/>
                                <a:gd name="T10" fmla="*/ 3 w 4"/>
                                <a:gd name="T11" fmla="*/ 2 h 3"/>
                                <a:gd name="T12" fmla="*/ 4 w 4"/>
                                <a:gd name="T13" fmla="*/ 1 h 3"/>
                                <a:gd name="T14" fmla="*/ 4 w 4"/>
                                <a:gd name="T15" fmla="*/ 0 h 3"/>
                                <a:gd name="T16" fmla="*/ 4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3"/>
                                  </a:moveTo>
                                  <a:lnTo>
                                    <a:pt x="0" y="3"/>
                                  </a:lnTo>
                                  <a:lnTo>
                                    <a:pt x="2" y="3"/>
                                  </a:lnTo>
                                  <a:lnTo>
                                    <a:pt x="2" y="2"/>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3" name="Freeform 9660"/>
                          <wps:cNvSpPr>
                            <a:spLocks/>
                          </wps:cNvSpPr>
                          <wps:spPr bwMode="auto">
                            <a:xfrm>
                              <a:off x="1721" y="1570"/>
                              <a:ext cx="4" cy="2"/>
                            </a:xfrm>
                            <a:custGeom>
                              <a:avLst/>
                              <a:gdLst>
                                <a:gd name="T0" fmla="*/ 4 w 4"/>
                                <a:gd name="T1" fmla="*/ 2 h 2"/>
                                <a:gd name="T2" fmla="*/ 4 w 4"/>
                                <a:gd name="T3" fmla="*/ 1 h 2"/>
                                <a:gd name="T4" fmla="*/ 3 w 4"/>
                                <a:gd name="T5" fmla="*/ 1 h 2"/>
                                <a:gd name="T6" fmla="*/ 3 w 4"/>
                                <a:gd name="T7" fmla="*/ 0 h 2"/>
                                <a:gd name="T8" fmla="*/ 2 w 4"/>
                                <a:gd name="T9" fmla="*/ 0 h 2"/>
                                <a:gd name="T10" fmla="*/ 2 w 4"/>
                                <a:gd name="T11" fmla="*/ 0 h 2"/>
                                <a:gd name="T12" fmla="*/ 0 w 4"/>
                                <a:gd name="T13" fmla="*/ 0 h 2"/>
                                <a:gd name="T14" fmla="*/ 0 w 4"/>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1"/>
                                  </a:lnTo>
                                  <a:lnTo>
                                    <a:pt x="3" y="1"/>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4" name="Line 9661"/>
                          <wps:cNvCnPr>
                            <a:cxnSpLocks noChangeShapeType="1"/>
                          </wps:cNvCnPr>
                          <wps:spPr bwMode="auto">
                            <a:xfrm flipH="1">
                              <a:off x="1716" y="1578"/>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9662"/>
                          <wps:cNvCnPr>
                            <a:cxnSpLocks noChangeShapeType="1"/>
                          </wps:cNvCnPr>
                          <wps:spPr bwMode="auto">
                            <a:xfrm flipH="1">
                              <a:off x="1706"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9663"/>
                          <wps:cNvCnPr>
                            <a:cxnSpLocks noChangeShapeType="1"/>
                          </wps:cNvCnPr>
                          <wps:spPr bwMode="auto">
                            <a:xfrm flipH="1">
                              <a:off x="1696"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9664"/>
                          <wps:cNvCnPr>
                            <a:cxnSpLocks noChangeShapeType="1"/>
                          </wps:cNvCnPr>
                          <wps:spPr bwMode="auto">
                            <a:xfrm flipH="1">
                              <a:off x="1687"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9665"/>
                          <wps:cNvCnPr>
                            <a:cxnSpLocks noChangeShapeType="1"/>
                          </wps:cNvCnPr>
                          <wps:spPr bwMode="auto">
                            <a:xfrm flipH="1">
                              <a:off x="1677"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9666"/>
                          <wps:cNvCnPr>
                            <a:cxnSpLocks noChangeShapeType="1"/>
                          </wps:cNvCnPr>
                          <wps:spPr bwMode="auto">
                            <a:xfrm flipH="1">
                              <a:off x="1668"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9667"/>
                          <wps:cNvCnPr>
                            <a:cxnSpLocks noChangeShapeType="1"/>
                          </wps:cNvCnPr>
                          <wps:spPr bwMode="auto">
                            <a:xfrm flipH="1">
                              <a:off x="1658"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9668"/>
                          <wps:cNvCnPr>
                            <a:cxnSpLocks noChangeShapeType="1"/>
                          </wps:cNvCnPr>
                          <wps:spPr bwMode="auto">
                            <a:xfrm flipH="1">
                              <a:off x="1649"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9669"/>
                          <wps:cNvCnPr>
                            <a:cxnSpLocks noChangeShapeType="1"/>
                          </wps:cNvCnPr>
                          <wps:spPr bwMode="auto">
                            <a:xfrm flipH="1">
                              <a:off x="1639"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9670"/>
                          <wps:cNvCnPr>
                            <a:cxnSpLocks noChangeShapeType="1"/>
                          </wps:cNvCnPr>
                          <wps:spPr bwMode="auto">
                            <a:xfrm flipH="1">
                              <a:off x="1630"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9671"/>
                          <wps:cNvCnPr>
                            <a:cxnSpLocks noChangeShapeType="1"/>
                          </wps:cNvCnPr>
                          <wps:spPr bwMode="auto">
                            <a:xfrm flipH="1">
                              <a:off x="1620"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9672"/>
                          <wps:cNvCnPr>
                            <a:cxnSpLocks noChangeShapeType="1"/>
                          </wps:cNvCnPr>
                          <wps:spPr bwMode="auto">
                            <a:xfrm flipH="1">
                              <a:off x="1611"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9673"/>
                          <wps:cNvCnPr>
                            <a:cxnSpLocks noChangeShapeType="1"/>
                          </wps:cNvCnPr>
                          <wps:spPr bwMode="auto">
                            <a:xfrm flipH="1">
                              <a:off x="1601"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9674"/>
                          <wps:cNvCnPr>
                            <a:cxnSpLocks noChangeShapeType="1"/>
                          </wps:cNvCnPr>
                          <wps:spPr bwMode="auto">
                            <a:xfrm flipH="1">
                              <a:off x="1592" y="1578"/>
                              <a:ext cx="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5" name="Line 9675"/>
                          <wps:cNvCnPr>
                            <a:cxnSpLocks noChangeShapeType="1"/>
                          </wps:cNvCnPr>
                          <wps:spPr bwMode="auto">
                            <a:xfrm flipH="1">
                              <a:off x="1584" y="1578"/>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6" name="Freeform 9676"/>
                          <wps:cNvSpPr>
                            <a:spLocks/>
                          </wps:cNvSpPr>
                          <wps:spPr bwMode="auto">
                            <a:xfrm>
                              <a:off x="1556" y="1553"/>
                              <a:ext cx="16" cy="17"/>
                            </a:xfrm>
                            <a:custGeom>
                              <a:avLst/>
                              <a:gdLst>
                                <a:gd name="T0" fmla="*/ 16 w 16"/>
                                <a:gd name="T1" fmla="*/ 8 h 17"/>
                                <a:gd name="T2" fmla="*/ 16 w 16"/>
                                <a:gd name="T3" fmla="*/ 7 h 17"/>
                                <a:gd name="T4" fmla="*/ 15 w 16"/>
                                <a:gd name="T5" fmla="*/ 6 h 17"/>
                                <a:gd name="T6" fmla="*/ 15 w 16"/>
                                <a:gd name="T7" fmla="*/ 5 h 17"/>
                                <a:gd name="T8" fmla="*/ 15 w 16"/>
                                <a:gd name="T9" fmla="*/ 4 h 17"/>
                                <a:gd name="T10" fmla="*/ 14 w 16"/>
                                <a:gd name="T11" fmla="*/ 2 h 17"/>
                                <a:gd name="T12" fmla="*/ 13 w 16"/>
                                <a:gd name="T13" fmla="*/ 2 h 17"/>
                                <a:gd name="T14" fmla="*/ 12 w 16"/>
                                <a:gd name="T15" fmla="*/ 1 h 17"/>
                                <a:gd name="T16" fmla="*/ 11 w 16"/>
                                <a:gd name="T17" fmla="*/ 1 h 17"/>
                                <a:gd name="T18" fmla="*/ 10 w 16"/>
                                <a:gd name="T19" fmla="*/ 1 h 17"/>
                                <a:gd name="T20" fmla="*/ 9 w 16"/>
                                <a:gd name="T21" fmla="*/ 0 h 17"/>
                                <a:gd name="T22" fmla="*/ 8 w 16"/>
                                <a:gd name="T23" fmla="*/ 0 h 17"/>
                                <a:gd name="T24" fmla="*/ 7 w 16"/>
                                <a:gd name="T25" fmla="*/ 0 h 17"/>
                                <a:gd name="T26" fmla="*/ 5 w 16"/>
                                <a:gd name="T27" fmla="*/ 1 h 17"/>
                                <a:gd name="T28" fmla="*/ 5 w 16"/>
                                <a:gd name="T29" fmla="*/ 1 h 17"/>
                                <a:gd name="T30" fmla="*/ 3 w 16"/>
                                <a:gd name="T31" fmla="*/ 1 h 17"/>
                                <a:gd name="T32" fmla="*/ 2 w 16"/>
                                <a:gd name="T33" fmla="*/ 2 h 17"/>
                                <a:gd name="T34" fmla="*/ 1 w 16"/>
                                <a:gd name="T35" fmla="*/ 2 h 17"/>
                                <a:gd name="T36" fmla="*/ 1 w 16"/>
                                <a:gd name="T37" fmla="*/ 4 h 17"/>
                                <a:gd name="T38" fmla="*/ 0 w 16"/>
                                <a:gd name="T39" fmla="*/ 5 h 17"/>
                                <a:gd name="T40" fmla="*/ 0 w 16"/>
                                <a:gd name="T41" fmla="*/ 6 h 17"/>
                                <a:gd name="T42" fmla="*/ 0 w 16"/>
                                <a:gd name="T43" fmla="*/ 7 h 17"/>
                                <a:gd name="T44" fmla="*/ 0 w 16"/>
                                <a:gd name="T45" fmla="*/ 8 h 17"/>
                                <a:gd name="T46" fmla="*/ 0 w 16"/>
                                <a:gd name="T47" fmla="*/ 9 h 17"/>
                                <a:gd name="T48" fmla="*/ 0 w 16"/>
                                <a:gd name="T49" fmla="*/ 11 h 17"/>
                                <a:gd name="T50" fmla="*/ 0 w 16"/>
                                <a:gd name="T51" fmla="*/ 11 h 17"/>
                                <a:gd name="T52" fmla="*/ 1 w 16"/>
                                <a:gd name="T53" fmla="*/ 13 h 17"/>
                                <a:gd name="T54" fmla="*/ 1 w 16"/>
                                <a:gd name="T55" fmla="*/ 13 h 17"/>
                                <a:gd name="T56" fmla="*/ 2 w 16"/>
                                <a:gd name="T57" fmla="*/ 15 h 17"/>
                                <a:gd name="T58" fmla="*/ 3 w 16"/>
                                <a:gd name="T59" fmla="*/ 15 h 17"/>
                                <a:gd name="T60" fmla="*/ 5 w 16"/>
                                <a:gd name="T61" fmla="*/ 16 h 17"/>
                                <a:gd name="T62" fmla="*/ 5 w 16"/>
                                <a:gd name="T63" fmla="*/ 16 h 17"/>
                                <a:gd name="T64" fmla="*/ 7 w 16"/>
                                <a:gd name="T65" fmla="*/ 17 h 17"/>
                                <a:gd name="T66" fmla="*/ 8 w 16"/>
                                <a:gd name="T67" fmla="*/ 17 h 17"/>
                                <a:gd name="T68" fmla="*/ 9 w 16"/>
                                <a:gd name="T69" fmla="*/ 17 h 17"/>
                                <a:gd name="T70" fmla="*/ 10 w 16"/>
                                <a:gd name="T71" fmla="*/ 16 h 17"/>
                                <a:gd name="T72" fmla="*/ 11 w 16"/>
                                <a:gd name="T73" fmla="*/ 16 h 17"/>
                                <a:gd name="T74" fmla="*/ 12 w 16"/>
                                <a:gd name="T75" fmla="*/ 15 h 17"/>
                                <a:gd name="T76" fmla="*/ 13 w 16"/>
                                <a:gd name="T77" fmla="*/ 15 h 17"/>
                                <a:gd name="T78" fmla="*/ 14 w 16"/>
                                <a:gd name="T79" fmla="*/ 13 h 17"/>
                                <a:gd name="T80" fmla="*/ 15 w 16"/>
                                <a:gd name="T81" fmla="*/ 13 h 17"/>
                                <a:gd name="T82" fmla="*/ 15 w 16"/>
                                <a:gd name="T83" fmla="*/ 11 h 17"/>
                                <a:gd name="T84" fmla="*/ 15 w 16"/>
                                <a:gd name="T85" fmla="*/ 11 h 17"/>
                                <a:gd name="T86" fmla="*/ 16 w 16"/>
                                <a:gd name="T87" fmla="*/ 9 h 17"/>
                                <a:gd name="T88" fmla="*/ 16 w 16"/>
                                <a:gd name="T89" fmla="*/ 8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5" y="6"/>
                                  </a:lnTo>
                                  <a:lnTo>
                                    <a:pt x="15" y="5"/>
                                  </a:lnTo>
                                  <a:lnTo>
                                    <a:pt x="15" y="4"/>
                                  </a:lnTo>
                                  <a:lnTo>
                                    <a:pt x="14" y="2"/>
                                  </a:lnTo>
                                  <a:lnTo>
                                    <a:pt x="13" y="2"/>
                                  </a:lnTo>
                                  <a:lnTo>
                                    <a:pt x="12" y="1"/>
                                  </a:lnTo>
                                  <a:lnTo>
                                    <a:pt x="11" y="1"/>
                                  </a:lnTo>
                                  <a:lnTo>
                                    <a:pt x="10" y="1"/>
                                  </a:lnTo>
                                  <a:lnTo>
                                    <a:pt x="9" y="0"/>
                                  </a:lnTo>
                                  <a:lnTo>
                                    <a:pt x="8" y="0"/>
                                  </a:lnTo>
                                  <a:lnTo>
                                    <a:pt x="7" y="0"/>
                                  </a:lnTo>
                                  <a:lnTo>
                                    <a:pt x="5" y="1"/>
                                  </a:lnTo>
                                  <a:lnTo>
                                    <a:pt x="3" y="1"/>
                                  </a:lnTo>
                                  <a:lnTo>
                                    <a:pt x="2" y="2"/>
                                  </a:lnTo>
                                  <a:lnTo>
                                    <a:pt x="1" y="2"/>
                                  </a:lnTo>
                                  <a:lnTo>
                                    <a:pt x="1" y="4"/>
                                  </a:lnTo>
                                  <a:lnTo>
                                    <a:pt x="0" y="5"/>
                                  </a:lnTo>
                                  <a:lnTo>
                                    <a:pt x="0" y="6"/>
                                  </a:lnTo>
                                  <a:lnTo>
                                    <a:pt x="0" y="7"/>
                                  </a:lnTo>
                                  <a:lnTo>
                                    <a:pt x="0" y="8"/>
                                  </a:lnTo>
                                  <a:lnTo>
                                    <a:pt x="0" y="9"/>
                                  </a:lnTo>
                                  <a:lnTo>
                                    <a:pt x="0" y="11"/>
                                  </a:lnTo>
                                  <a:lnTo>
                                    <a:pt x="1" y="13"/>
                                  </a:lnTo>
                                  <a:lnTo>
                                    <a:pt x="2" y="15"/>
                                  </a:lnTo>
                                  <a:lnTo>
                                    <a:pt x="3" y="15"/>
                                  </a:lnTo>
                                  <a:lnTo>
                                    <a:pt x="5" y="16"/>
                                  </a:lnTo>
                                  <a:lnTo>
                                    <a:pt x="7" y="17"/>
                                  </a:lnTo>
                                  <a:lnTo>
                                    <a:pt x="8" y="17"/>
                                  </a:lnTo>
                                  <a:lnTo>
                                    <a:pt x="9" y="17"/>
                                  </a:lnTo>
                                  <a:lnTo>
                                    <a:pt x="10" y="16"/>
                                  </a:lnTo>
                                  <a:lnTo>
                                    <a:pt x="11" y="16"/>
                                  </a:lnTo>
                                  <a:lnTo>
                                    <a:pt x="12" y="15"/>
                                  </a:lnTo>
                                  <a:lnTo>
                                    <a:pt x="13" y="15"/>
                                  </a:lnTo>
                                  <a:lnTo>
                                    <a:pt x="14" y="13"/>
                                  </a:lnTo>
                                  <a:lnTo>
                                    <a:pt x="15" y="13"/>
                                  </a:lnTo>
                                  <a:lnTo>
                                    <a:pt x="15"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7" name="Line 9677"/>
                          <wps:cNvCnPr>
                            <a:cxnSpLocks noChangeShapeType="1"/>
                          </wps:cNvCnPr>
                          <wps:spPr bwMode="auto">
                            <a:xfrm flipV="1">
                              <a:off x="1552"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8" name="Line 9678"/>
                          <wps:cNvCnPr>
                            <a:cxnSpLocks noChangeShapeType="1"/>
                          </wps:cNvCnPr>
                          <wps:spPr bwMode="auto">
                            <a:xfrm flipV="1">
                              <a:off x="1552"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9" name="Line 9679"/>
                          <wps:cNvCnPr>
                            <a:cxnSpLocks noChangeShapeType="1"/>
                          </wps:cNvCnPr>
                          <wps:spPr bwMode="auto">
                            <a:xfrm>
                              <a:off x="1564"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0" name="Line 9680"/>
                          <wps:cNvCnPr>
                            <a:cxnSpLocks noChangeShapeType="1"/>
                          </wps:cNvCnPr>
                          <wps:spPr bwMode="auto">
                            <a:xfrm>
                              <a:off x="1576"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1" name="Line 9681"/>
                          <wps:cNvCnPr>
                            <a:cxnSpLocks noChangeShapeType="1"/>
                          </wps:cNvCnPr>
                          <wps:spPr bwMode="auto">
                            <a:xfrm flipH="1">
                              <a:off x="1564"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2" name="Line 9682"/>
                          <wps:cNvCnPr>
                            <a:cxnSpLocks noChangeShapeType="1"/>
                          </wps:cNvCnPr>
                          <wps:spPr bwMode="auto">
                            <a:xfrm flipH="1" flipV="1">
                              <a:off x="1552"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3" name="Freeform 9683"/>
                          <wps:cNvSpPr>
                            <a:spLocks/>
                          </wps:cNvSpPr>
                          <wps:spPr bwMode="auto">
                            <a:xfrm>
                              <a:off x="1733" y="1553"/>
                              <a:ext cx="16" cy="17"/>
                            </a:xfrm>
                            <a:custGeom>
                              <a:avLst/>
                              <a:gdLst>
                                <a:gd name="T0" fmla="*/ 16 w 16"/>
                                <a:gd name="T1" fmla="*/ 8 h 17"/>
                                <a:gd name="T2" fmla="*/ 16 w 16"/>
                                <a:gd name="T3" fmla="*/ 7 h 17"/>
                                <a:gd name="T4" fmla="*/ 16 w 16"/>
                                <a:gd name="T5" fmla="*/ 6 h 17"/>
                                <a:gd name="T6" fmla="*/ 16 w 16"/>
                                <a:gd name="T7" fmla="*/ 5 h 17"/>
                                <a:gd name="T8" fmla="*/ 15 w 16"/>
                                <a:gd name="T9" fmla="*/ 4 h 17"/>
                                <a:gd name="T10" fmla="*/ 14 w 16"/>
                                <a:gd name="T11" fmla="*/ 2 h 17"/>
                                <a:gd name="T12" fmla="*/ 14 w 16"/>
                                <a:gd name="T13" fmla="*/ 2 h 17"/>
                                <a:gd name="T14" fmla="*/ 12 w 16"/>
                                <a:gd name="T15" fmla="*/ 1 h 17"/>
                                <a:gd name="T16" fmla="*/ 12 w 16"/>
                                <a:gd name="T17" fmla="*/ 1 h 17"/>
                                <a:gd name="T18" fmla="*/ 10 w 16"/>
                                <a:gd name="T19" fmla="*/ 1 h 17"/>
                                <a:gd name="T20" fmla="*/ 9 w 16"/>
                                <a:gd name="T21" fmla="*/ 0 h 17"/>
                                <a:gd name="T22" fmla="*/ 8 w 16"/>
                                <a:gd name="T23" fmla="*/ 0 h 17"/>
                                <a:gd name="T24" fmla="*/ 7 w 16"/>
                                <a:gd name="T25" fmla="*/ 0 h 17"/>
                                <a:gd name="T26" fmla="*/ 6 w 16"/>
                                <a:gd name="T27" fmla="*/ 1 h 17"/>
                                <a:gd name="T28" fmla="*/ 5 w 16"/>
                                <a:gd name="T29" fmla="*/ 1 h 17"/>
                                <a:gd name="T30" fmla="*/ 4 w 16"/>
                                <a:gd name="T31" fmla="*/ 1 h 17"/>
                                <a:gd name="T32" fmla="*/ 3 w 16"/>
                                <a:gd name="T33" fmla="*/ 2 h 17"/>
                                <a:gd name="T34" fmla="*/ 2 w 16"/>
                                <a:gd name="T35" fmla="*/ 2 h 17"/>
                                <a:gd name="T36" fmla="*/ 1 w 16"/>
                                <a:gd name="T37" fmla="*/ 4 h 17"/>
                                <a:gd name="T38" fmla="*/ 1 w 16"/>
                                <a:gd name="T39" fmla="*/ 5 h 17"/>
                                <a:gd name="T40" fmla="*/ 0 w 16"/>
                                <a:gd name="T41" fmla="*/ 6 h 17"/>
                                <a:gd name="T42" fmla="*/ 0 w 16"/>
                                <a:gd name="T43" fmla="*/ 7 h 17"/>
                                <a:gd name="T44" fmla="*/ 0 w 16"/>
                                <a:gd name="T45" fmla="*/ 8 h 17"/>
                                <a:gd name="T46" fmla="*/ 0 w 16"/>
                                <a:gd name="T47" fmla="*/ 9 h 17"/>
                                <a:gd name="T48" fmla="*/ 0 w 16"/>
                                <a:gd name="T49" fmla="*/ 11 h 17"/>
                                <a:gd name="T50" fmla="*/ 1 w 16"/>
                                <a:gd name="T51" fmla="*/ 11 h 17"/>
                                <a:gd name="T52" fmla="*/ 1 w 16"/>
                                <a:gd name="T53" fmla="*/ 13 h 17"/>
                                <a:gd name="T54" fmla="*/ 2 w 16"/>
                                <a:gd name="T55" fmla="*/ 13 h 17"/>
                                <a:gd name="T56" fmla="*/ 3 w 16"/>
                                <a:gd name="T57" fmla="*/ 15 h 17"/>
                                <a:gd name="T58" fmla="*/ 4 w 16"/>
                                <a:gd name="T59" fmla="*/ 15 h 17"/>
                                <a:gd name="T60" fmla="*/ 5 w 16"/>
                                <a:gd name="T61" fmla="*/ 16 h 17"/>
                                <a:gd name="T62" fmla="*/ 6 w 16"/>
                                <a:gd name="T63" fmla="*/ 16 h 17"/>
                                <a:gd name="T64" fmla="*/ 7 w 16"/>
                                <a:gd name="T65" fmla="*/ 17 h 17"/>
                                <a:gd name="T66" fmla="*/ 8 w 16"/>
                                <a:gd name="T67" fmla="*/ 17 h 17"/>
                                <a:gd name="T68" fmla="*/ 9 w 16"/>
                                <a:gd name="T69" fmla="*/ 17 h 17"/>
                                <a:gd name="T70" fmla="*/ 10 w 16"/>
                                <a:gd name="T71" fmla="*/ 16 h 17"/>
                                <a:gd name="T72" fmla="*/ 12 w 16"/>
                                <a:gd name="T73" fmla="*/ 16 h 17"/>
                                <a:gd name="T74" fmla="*/ 12 w 16"/>
                                <a:gd name="T75" fmla="*/ 15 h 17"/>
                                <a:gd name="T76" fmla="*/ 14 w 16"/>
                                <a:gd name="T77" fmla="*/ 15 h 17"/>
                                <a:gd name="T78" fmla="*/ 14 w 16"/>
                                <a:gd name="T79" fmla="*/ 13 h 17"/>
                                <a:gd name="T80" fmla="*/ 15 w 16"/>
                                <a:gd name="T81" fmla="*/ 13 h 17"/>
                                <a:gd name="T82" fmla="*/ 16 w 16"/>
                                <a:gd name="T83" fmla="*/ 11 h 17"/>
                                <a:gd name="T84" fmla="*/ 16 w 16"/>
                                <a:gd name="T85" fmla="*/ 11 h 17"/>
                                <a:gd name="T86" fmla="*/ 16 w 16"/>
                                <a:gd name="T87" fmla="*/ 9 h 17"/>
                                <a:gd name="T88" fmla="*/ 16 w 16"/>
                                <a:gd name="T89" fmla="*/ 8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6" y="6"/>
                                  </a:lnTo>
                                  <a:lnTo>
                                    <a:pt x="16" y="5"/>
                                  </a:lnTo>
                                  <a:lnTo>
                                    <a:pt x="15" y="4"/>
                                  </a:lnTo>
                                  <a:lnTo>
                                    <a:pt x="14" y="2"/>
                                  </a:lnTo>
                                  <a:lnTo>
                                    <a:pt x="12" y="1"/>
                                  </a:lnTo>
                                  <a:lnTo>
                                    <a:pt x="10" y="1"/>
                                  </a:lnTo>
                                  <a:lnTo>
                                    <a:pt x="9" y="0"/>
                                  </a:lnTo>
                                  <a:lnTo>
                                    <a:pt x="8" y="0"/>
                                  </a:lnTo>
                                  <a:lnTo>
                                    <a:pt x="7" y="0"/>
                                  </a:lnTo>
                                  <a:lnTo>
                                    <a:pt x="6" y="1"/>
                                  </a:lnTo>
                                  <a:lnTo>
                                    <a:pt x="5" y="1"/>
                                  </a:lnTo>
                                  <a:lnTo>
                                    <a:pt x="4" y="1"/>
                                  </a:lnTo>
                                  <a:lnTo>
                                    <a:pt x="3" y="2"/>
                                  </a:lnTo>
                                  <a:lnTo>
                                    <a:pt x="2" y="2"/>
                                  </a:lnTo>
                                  <a:lnTo>
                                    <a:pt x="1" y="4"/>
                                  </a:lnTo>
                                  <a:lnTo>
                                    <a:pt x="1" y="5"/>
                                  </a:lnTo>
                                  <a:lnTo>
                                    <a:pt x="0" y="6"/>
                                  </a:lnTo>
                                  <a:lnTo>
                                    <a:pt x="0" y="7"/>
                                  </a:lnTo>
                                  <a:lnTo>
                                    <a:pt x="0" y="8"/>
                                  </a:lnTo>
                                  <a:lnTo>
                                    <a:pt x="0" y="9"/>
                                  </a:lnTo>
                                  <a:lnTo>
                                    <a:pt x="0" y="11"/>
                                  </a:lnTo>
                                  <a:lnTo>
                                    <a:pt x="1" y="11"/>
                                  </a:lnTo>
                                  <a:lnTo>
                                    <a:pt x="1" y="13"/>
                                  </a:lnTo>
                                  <a:lnTo>
                                    <a:pt x="2" y="13"/>
                                  </a:lnTo>
                                  <a:lnTo>
                                    <a:pt x="3" y="15"/>
                                  </a:lnTo>
                                  <a:lnTo>
                                    <a:pt x="4" y="15"/>
                                  </a:lnTo>
                                  <a:lnTo>
                                    <a:pt x="5" y="16"/>
                                  </a:lnTo>
                                  <a:lnTo>
                                    <a:pt x="6" y="16"/>
                                  </a:lnTo>
                                  <a:lnTo>
                                    <a:pt x="7" y="17"/>
                                  </a:lnTo>
                                  <a:lnTo>
                                    <a:pt x="8" y="17"/>
                                  </a:lnTo>
                                  <a:lnTo>
                                    <a:pt x="9" y="17"/>
                                  </a:lnTo>
                                  <a:lnTo>
                                    <a:pt x="10" y="16"/>
                                  </a:lnTo>
                                  <a:lnTo>
                                    <a:pt x="12" y="16"/>
                                  </a:lnTo>
                                  <a:lnTo>
                                    <a:pt x="12" y="15"/>
                                  </a:lnTo>
                                  <a:lnTo>
                                    <a:pt x="14" y="15"/>
                                  </a:lnTo>
                                  <a:lnTo>
                                    <a:pt x="14" y="13"/>
                                  </a:lnTo>
                                  <a:lnTo>
                                    <a:pt x="15" y="13"/>
                                  </a:lnTo>
                                  <a:lnTo>
                                    <a:pt x="16"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4" name="Line 9684"/>
                          <wps:cNvCnPr>
                            <a:cxnSpLocks noChangeShapeType="1"/>
                          </wps:cNvCnPr>
                          <wps:spPr bwMode="auto">
                            <a:xfrm flipV="1">
                              <a:off x="1753"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5" name="Line 9685"/>
                          <wps:cNvCnPr>
                            <a:cxnSpLocks noChangeShapeType="1"/>
                          </wps:cNvCnPr>
                          <wps:spPr bwMode="auto">
                            <a:xfrm flipH="1" flipV="1">
                              <a:off x="1741" y="1547"/>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6" name="Line 9686"/>
                          <wps:cNvCnPr>
                            <a:cxnSpLocks noChangeShapeType="1"/>
                          </wps:cNvCnPr>
                          <wps:spPr bwMode="auto">
                            <a:xfrm flipH="1">
                              <a:off x="1730" y="1547"/>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7" name="Line 9687"/>
                          <wps:cNvCnPr>
                            <a:cxnSpLocks noChangeShapeType="1"/>
                          </wps:cNvCnPr>
                          <wps:spPr bwMode="auto">
                            <a:xfrm>
                              <a:off x="1730" y="1554"/>
                              <a:ext cx="0"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9688"/>
                          <wps:cNvCnPr>
                            <a:cxnSpLocks noChangeShapeType="1"/>
                          </wps:cNvCnPr>
                          <wps:spPr bwMode="auto">
                            <a:xfrm>
                              <a:off x="1730" y="1568"/>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9689"/>
                          <wps:cNvCnPr>
                            <a:cxnSpLocks noChangeShapeType="1"/>
                          </wps:cNvCnPr>
                          <wps:spPr bwMode="auto">
                            <a:xfrm flipV="1">
                              <a:off x="1741" y="1568"/>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9690"/>
                          <wps:cNvCnPr>
                            <a:cxnSpLocks noChangeShapeType="1"/>
                          </wps:cNvCnPr>
                          <wps:spPr bwMode="auto">
                            <a:xfrm>
                              <a:off x="1611" y="1107"/>
                              <a:ext cx="0" cy="5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9691"/>
                          <wps:cNvCnPr>
                            <a:cxnSpLocks noChangeShapeType="1"/>
                          </wps:cNvCnPr>
                          <wps:spPr bwMode="auto">
                            <a:xfrm>
                              <a:off x="1639" y="1107"/>
                              <a:ext cx="0" cy="5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9692"/>
                          <wps:cNvCnPr>
                            <a:cxnSpLocks noChangeShapeType="1"/>
                          </wps:cNvCnPr>
                          <wps:spPr bwMode="auto">
                            <a:xfrm>
                              <a:off x="1666" y="1107"/>
                              <a:ext cx="0" cy="5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9693"/>
                          <wps:cNvCnPr>
                            <a:cxnSpLocks noChangeShapeType="1"/>
                          </wps:cNvCnPr>
                          <wps:spPr bwMode="auto">
                            <a:xfrm>
                              <a:off x="1693" y="1107"/>
                              <a:ext cx="0" cy="5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9694"/>
                          <wps:cNvCnPr>
                            <a:cxnSpLocks noChangeShapeType="1"/>
                          </wps:cNvCnPr>
                          <wps:spPr bwMode="auto">
                            <a:xfrm>
                              <a:off x="1611" y="447"/>
                              <a:ext cx="0" cy="8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9695"/>
                          <wps:cNvCnPr>
                            <a:cxnSpLocks noChangeShapeType="1"/>
                          </wps:cNvCnPr>
                          <wps:spPr bwMode="auto">
                            <a:xfrm>
                              <a:off x="1639" y="447"/>
                              <a:ext cx="0" cy="8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9696"/>
                          <wps:cNvCnPr>
                            <a:cxnSpLocks noChangeShapeType="1"/>
                          </wps:cNvCnPr>
                          <wps:spPr bwMode="auto">
                            <a:xfrm>
                              <a:off x="1666" y="447"/>
                              <a:ext cx="0" cy="8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9697"/>
                          <wps:cNvCnPr>
                            <a:cxnSpLocks noChangeShapeType="1"/>
                          </wps:cNvCnPr>
                          <wps:spPr bwMode="auto">
                            <a:xfrm>
                              <a:off x="1693" y="447"/>
                              <a:ext cx="0" cy="8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9698"/>
                          <wps:cNvCnPr>
                            <a:cxnSpLocks noChangeShapeType="1"/>
                          </wps:cNvCnPr>
                          <wps:spPr bwMode="auto">
                            <a:xfrm>
                              <a:off x="1584" y="1628"/>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9699"/>
                          <wps:cNvCnPr>
                            <a:cxnSpLocks noChangeShapeType="1"/>
                          </wps:cNvCnPr>
                          <wps:spPr bwMode="auto">
                            <a:xfrm>
                              <a:off x="2812" y="447"/>
                              <a:ext cx="13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Freeform 9700"/>
                          <wps:cNvSpPr>
                            <a:spLocks/>
                          </wps:cNvSpPr>
                          <wps:spPr bwMode="auto">
                            <a:xfrm>
                              <a:off x="2881" y="450"/>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9701"/>
                          <wps:cNvSpPr>
                            <a:spLocks/>
                          </wps:cNvSpPr>
                          <wps:spPr bwMode="auto">
                            <a:xfrm>
                              <a:off x="2881" y="450"/>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Rectangle 9702"/>
                          <wps:cNvSpPr>
                            <a:spLocks noChangeArrowheads="1"/>
                          </wps:cNvSpPr>
                          <wps:spPr bwMode="auto">
                            <a:xfrm>
                              <a:off x="2881"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Freeform 9703"/>
                          <wps:cNvSpPr>
                            <a:spLocks/>
                          </wps:cNvSpPr>
                          <wps:spPr bwMode="auto">
                            <a:xfrm>
                              <a:off x="2881" y="450"/>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9704"/>
                          <wps:cNvSpPr>
                            <a:spLocks/>
                          </wps:cNvSpPr>
                          <wps:spPr bwMode="auto">
                            <a:xfrm>
                              <a:off x="2881" y="450"/>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Rectangle 9705"/>
                          <wps:cNvSpPr>
                            <a:spLocks noChangeArrowheads="1"/>
                          </wps:cNvSpPr>
                          <wps:spPr bwMode="auto">
                            <a:xfrm>
                              <a:off x="2881"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9706"/>
                          <wps:cNvSpPr>
                            <a:spLocks/>
                          </wps:cNvSpPr>
                          <wps:spPr bwMode="auto">
                            <a:xfrm>
                              <a:off x="2772" y="450"/>
                              <a:ext cx="109" cy="5"/>
                            </a:xfrm>
                            <a:custGeom>
                              <a:avLst/>
                              <a:gdLst>
                                <a:gd name="T0" fmla="*/ 0 w 109"/>
                                <a:gd name="T1" fmla="*/ 0 h 5"/>
                                <a:gd name="T2" fmla="*/ 0 w 109"/>
                                <a:gd name="T3" fmla="*/ 5 h 5"/>
                                <a:gd name="T4" fmla="*/ 109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8" name="Freeform 9707"/>
                          <wps:cNvSpPr>
                            <a:spLocks/>
                          </wps:cNvSpPr>
                          <wps:spPr bwMode="auto">
                            <a:xfrm>
                              <a:off x="2772" y="450"/>
                              <a:ext cx="109" cy="5"/>
                            </a:xfrm>
                            <a:custGeom>
                              <a:avLst/>
                              <a:gdLst>
                                <a:gd name="T0" fmla="*/ 0 w 109"/>
                                <a:gd name="T1" fmla="*/ 5 h 5"/>
                                <a:gd name="T2" fmla="*/ 109 w 109"/>
                                <a:gd name="T3" fmla="*/ 0 h 5"/>
                                <a:gd name="T4" fmla="*/ 109 w 109"/>
                                <a:gd name="T5" fmla="*/ 5 h 5"/>
                                <a:gd name="T6" fmla="*/ 0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9" name="Rectangle 9708"/>
                          <wps:cNvSpPr>
                            <a:spLocks noChangeArrowheads="1"/>
                          </wps:cNvSpPr>
                          <wps:spPr bwMode="auto">
                            <a:xfrm>
                              <a:off x="2772"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0" name="Freeform 9709"/>
                          <wps:cNvSpPr>
                            <a:spLocks/>
                          </wps:cNvSpPr>
                          <wps:spPr bwMode="auto">
                            <a:xfrm>
                              <a:off x="2772" y="450"/>
                              <a:ext cx="109" cy="5"/>
                            </a:xfrm>
                            <a:custGeom>
                              <a:avLst/>
                              <a:gdLst>
                                <a:gd name="T0" fmla="*/ 109 w 109"/>
                                <a:gd name="T1" fmla="*/ 5 h 5"/>
                                <a:gd name="T2" fmla="*/ 109 w 109"/>
                                <a:gd name="T3" fmla="*/ 0 h 5"/>
                                <a:gd name="T4" fmla="*/ 0 w 109"/>
                                <a:gd name="T5" fmla="*/ 5 h 5"/>
                                <a:gd name="T6" fmla="*/ 109 w 109"/>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1" name="Freeform 9710"/>
                          <wps:cNvSpPr>
                            <a:spLocks/>
                          </wps:cNvSpPr>
                          <wps:spPr bwMode="auto">
                            <a:xfrm>
                              <a:off x="2772" y="450"/>
                              <a:ext cx="109" cy="5"/>
                            </a:xfrm>
                            <a:custGeom>
                              <a:avLst/>
                              <a:gdLst>
                                <a:gd name="T0" fmla="*/ 109 w 109"/>
                                <a:gd name="T1" fmla="*/ 0 h 5"/>
                                <a:gd name="T2" fmla="*/ 0 w 109"/>
                                <a:gd name="T3" fmla="*/ 5 h 5"/>
                                <a:gd name="T4" fmla="*/ 0 w 109"/>
                                <a:gd name="T5" fmla="*/ 0 h 5"/>
                                <a:gd name="T6" fmla="*/ 109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2" name="Rectangle 9711"/>
                          <wps:cNvSpPr>
                            <a:spLocks noChangeArrowheads="1"/>
                          </wps:cNvSpPr>
                          <wps:spPr bwMode="auto">
                            <a:xfrm>
                              <a:off x="2772" y="450"/>
                              <a:ext cx="109"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3" name="Freeform 9712"/>
                          <wps:cNvSpPr>
                            <a:spLocks/>
                          </wps:cNvSpPr>
                          <wps:spPr bwMode="auto">
                            <a:xfrm>
                              <a:off x="2768" y="453"/>
                              <a:ext cx="6" cy="82"/>
                            </a:xfrm>
                            <a:custGeom>
                              <a:avLst/>
                              <a:gdLst>
                                <a:gd name="T0" fmla="*/ 0 w 6"/>
                                <a:gd name="T1" fmla="*/ 82 h 82"/>
                                <a:gd name="T2" fmla="*/ 6 w 6"/>
                                <a:gd name="T3" fmla="*/ 82 h 82"/>
                                <a:gd name="T4" fmla="*/ 0 w 6"/>
                                <a:gd name="T5" fmla="*/ 0 h 82"/>
                                <a:gd name="T6" fmla="*/ 0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4" name="Freeform 9713"/>
                          <wps:cNvSpPr>
                            <a:spLocks/>
                          </wps:cNvSpPr>
                          <wps:spPr bwMode="auto">
                            <a:xfrm>
                              <a:off x="2768" y="453"/>
                              <a:ext cx="6" cy="82"/>
                            </a:xfrm>
                            <a:custGeom>
                              <a:avLst/>
                              <a:gdLst>
                                <a:gd name="T0" fmla="*/ 6 w 6"/>
                                <a:gd name="T1" fmla="*/ 82 h 82"/>
                                <a:gd name="T2" fmla="*/ 0 w 6"/>
                                <a:gd name="T3" fmla="*/ 0 h 82"/>
                                <a:gd name="T4" fmla="*/ 6 w 6"/>
                                <a:gd name="T5" fmla="*/ 0 h 82"/>
                                <a:gd name="T6" fmla="*/ 6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5" name="Rectangle 9714"/>
                          <wps:cNvSpPr>
                            <a:spLocks noChangeArrowheads="1"/>
                          </wps:cNvSpPr>
                          <wps:spPr bwMode="auto">
                            <a:xfrm>
                              <a:off x="2768"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6" name="Freeform 9715"/>
                          <wps:cNvSpPr>
                            <a:spLocks/>
                          </wps:cNvSpPr>
                          <wps:spPr bwMode="auto">
                            <a:xfrm>
                              <a:off x="2768" y="453"/>
                              <a:ext cx="6" cy="82"/>
                            </a:xfrm>
                            <a:custGeom>
                              <a:avLst/>
                              <a:gdLst>
                                <a:gd name="T0" fmla="*/ 6 w 6"/>
                                <a:gd name="T1" fmla="*/ 0 h 82"/>
                                <a:gd name="T2" fmla="*/ 0 w 6"/>
                                <a:gd name="T3" fmla="*/ 0 h 82"/>
                                <a:gd name="T4" fmla="*/ 6 w 6"/>
                                <a:gd name="T5" fmla="*/ 82 h 82"/>
                                <a:gd name="T6" fmla="*/ 6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7" name="Freeform 9716"/>
                          <wps:cNvSpPr>
                            <a:spLocks/>
                          </wps:cNvSpPr>
                          <wps:spPr bwMode="auto">
                            <a:xfrm>
                              <a:off x="2768" y="453"/>
                              <a:ext cx="6" cy="82"/>
                            </a:xfrm>
                            <a:custGeom>
                              <a:avLst/>
                              <a:gdLst>
                                <a:gd name="T0" fmla="*/ 0 w 6"/>
                                <a:gd name="T1" fmla="*/ 0 h 82"/>
                                <a:gd name="T2" fmla="*/ 6 w 6"/>
                                <a:gd name="T3" fmla="*/ 82 h 82"/>
                                <a:gd name="T4" fmla="*/ 0 w 6"/>
                                <a:gd name="T5" fmla="*/ 82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8" name="Rectangle 9717"/>
                          <wps:cNvSpPr>
                            <a:spLocks noChangeArrowheads="1"/>
                          </wps:cNvSpPr>
                          <wps:spPr bwMode="auto">
                            <a:xfrm>
                              <a:off x="2768"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9" name="Freeform 9718"/>
                          <wps:cNvSpPr>
                            <a:spLocks/>
                          </wps:cNvSpPr>
                          <wps:spPr bwMode="auto">
                            <a:xfrm>
                              <a:off x="2772" y="533"/>
                              <a:ext cx="218" cy="5"/>
                            </a:xfrm>
                            <a:custGeom>
                              <a:avLst/>
                              <a:gdLst>
                                <a:gd name="T0" fmla="*/ 218 w 218"/>
                                <a:gd name="T1" fmla="*/ 5 h 5"/>
                                <a:gd name="T2" fmla="*/ 218 w 218"/>
                                <a:gd name="T3" fmla="*/ 0 h 5"/>
                                <a:gd name="T4" fmla="*/ 0 w 218"/>
                                <a:gd name="T5" fmla="*/ 5 h 5"/>
                                <a:gd name="T6" fmla="*/ 218 w 218"/>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218" y="5"/>
                                  </a:moveTo>
                                  <a:lnTo>
                                    <a:pt x="218" y="0"/>
                                  </a:lnTo>
                                  <a:lnTo>
                                    <a:pt x="0" y="5"/>
                                  </a:lnTo>
                                  <a:lnTo>
                                    <a:pt x="2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0" name="Freeform 9719"/>
                          <wps:cNvSpPr>
                            <a:spLocks/>
                          </wps:cNvSpPr>
                          <wps:spPr bwMode="auto">
                            <a:xfrm>
                              <a:off x="2772" y="533"/>
                              <a:ext cx="218" cy="5"/>
                            </a:xfrm>
                            <a:custGeom>
                              <a:avLst/>
                              <a:gdLst>
                                <a:gd name="T0" fmla="*/ 218 w 218"/>
                                <a:gd name="T1" fmla="*/ 0 h 5"/>
                                <a:gd name="T2" fmla="*/ 0 w 218"/>
                                <a:gd name="T3" fmla="*/ 5 h 5"/>
                                <a:gd name="T4" fmla="*/ 0 w 218"/>
                                <a:gd name="T5" fmla="*/ 0 h 5"/>
                                <a:gd name="T6" fmla="*/ 218 w 21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218" y="0"/>
                                  </a:moveTo>
                                  <a:lnTo>
                                    <a:pt x="0" y="5"/>
                                  </a:lnTo>
                                  <a:lnTo>
                                    <a:pt x="0" y="0"/>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1" name="Rectangle 9720"/>
                          <wps:cNvSpPr>
                            <a:spLocks noChangeArrowheads="1"/>
                          </wps:cNvSpPr>
                          <wps:spPr bwMode="auto">
                            <a:xfrm>
                              <a:off x="2772" y="533"/>
                              <a:ext cx="218"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2" name="Freeform 9721"/>
                          <wps:cNvSpPr>
                            <a:spLocks/>
                          </wps:cNvSpPr>
                          <wps:spPr bwMode="auto">
                            <a:xfrm>
                              <a:off x="2772" y="533"/>
                              <a:ext cx="218" cy="5"/>
                            </a:xfrm>
                            <a:custGeom>
                              <a:avLst/>
                              <a:gdLst>
                                <a:gd name="T0" fmla="*/ 0 w 218"/>
                                <a:gd name="T1" fmla="*/ 0 h 5"/>
                                <a:gd name="T2" fmla="*/ 0 w 218"/>
                                <a:gd name="T3" fmla="*/ 5 h 5"/>
                                <a:gd name="T4" fmla="*/ 218 w 218"/>
                                <a:gd name="T5" fmla="*/ 0 h 5"/>
                                <a:gd name="T6" fmla="*/ 0 w 218"/>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0" y="0"/>
                                  </a:moveTo>
                                  <a:lnTo>
                                    <a:pt x="0" y="5"/>
                                  </a:lnTo>
                                  <a:lnTo>
                                    <a:pt x="2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3" name="Freeform 9722"/>
                          <wps:cNvSpPr>
                            <a:spLocks/>
                          </wps:cNvSpPr>
                          <wps:spPr bwMode="auto">
                            <a:xfrm>
                              <a:off x="2772" y="533"/>
                              <a:ext cx="218" cy="5"/>
                            </a:xfrm>
                            <a:custGeom>
                              <a:avLst/>
                              <a:gdLst>
                                <a:gd name="T0" fmla="*/ 0 w 218"/>
                                <a:gd name="T1" fmla="*/ 5 h 5"/>
                                <a:gd name="T2" fmla="*/ 218 w 218"/>
                                <a:gd name="T3" fmla="*/ 0 h 5"/>
                                <a:gd name="T4" fmla="*/ 218 w 218"/>
                                <a:gd name="T5" fmla="*/ 5 h 5"/>
                                <a:gd name="T6" fmla="*/ 0 w 218"/>
                                <a:gd name="T7" fmla="*/ 5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5">
                                  <a:moveTo>
                                    <a:pt x="0" y="5"/>
                                  </a:moveTo>
                                  <a:lnTo>
                                    <a:pt x="218" y="0"/>
                                  </a:lnTo>
                                  <a:lnTo>
                                    <a:pt x="218"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4" name="Rectangle 9723"/>
                          <wps:cNvSpPr>
                            <a:spLocks noChangeArrowheads="1"/>
                          </wps:cNvSpPr>
                          <wps:spPr bwMode="auto">
                            <a:xfrm>
                              <a:off x="2772" y="533"/>
                              <a:ext cx="218" cy="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5" name="Freeform 9724"/>
                          <wps:cNvSpPr>
                            <a:spLocks/>
                          </wps:cNvSpPr>
                          <wps:spPr bwMode="auto">
                            <a:xfrm>
                              <a:off x="2987" y="453"/>
                              <a:ext cx="6" cy="82"/>
                            </a:xfrm>
                            <a:custGeom>
                              <a:avLst/>
                              <a:gdLst>
                                <a:gd name="T0" fmla="*/ 6 w 6"/>
                                <a:gd name="T1" fmla="*/ 0 h 82"/>
                                <a:gd name="T2" fmla="*/ 0 w 6"/>
                                <a:gd name="T3" fmla="*/ 0 h 82"/>
                                <a:gd name="T4" fmla="*/ 6 w 6"/>
                                <a:gd name="T5" fmla="*/ 82 h 82"/>
                                <a:gd name="T6" fmla="*/ 6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6" name="Freeform 9725"/>
                          <wps:cNvSpPr>
                            <a:spLocks/>
                          </wps:cNvSpPr>
                          <wps:spPr bwMode="auto">
                            <a:xfrm>
                              <a:off x="2987" y="453"/>
                              <a:ext cx="6" cy="82"/>
                            </a:xfrm>
                            <a:custGeom>
                              <a:avLst/>
                              <a:gdLst>
                                <a:gd name="T0" fmla="*/ 0 w 6"/>
                                <a:gd name="T1" fmla="*/ 0 h 82"/>
                                <a:gd name="T2" fmla="*/ 6 w 6"/>
                                <a:gd name="T3" fmla="*/ 82 h 82"/>
                                <a:gd name="T4" fmla="*/ 0 w 6"/>
                                <a:gd name="T5" fmla="*/ 82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7" name="Rectangle 9726"/>
                          <wps:cNvSpPr>
                            <a:spLocks noChangeArrowheads="1"/>
                          </wps:cNvSpPr>
                          <wps:spPr bwMode="auto">
                            <a:xfrm>
                              <a:off x="2987"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8" name="Freeform 9727"/>
                          <wps:cNvSpPr>
                            <a:spLocks/>
                          </wps:cNvSpPr>
                          <wps:spPr bwMode="auto">
                            <a:xfrm>
                              <a:off x="2987" y="453"/>
                              <a:ext cx="6" cy="82"/>
                            </a:xfrm>
                            <a:custGeom>
                              <a:avLst/>
                              <a:gdLst>
                                <a:gd name="T0" fmla="*/ 0 w 6"/>
                                <a:gd name="T1" fmla="*/ 82 h 82"/>
                                <a:gd name="T2" fmla="*/ 6 w 6"/>
                                <a:gd name="T3" fmla="*/ 82 h 82"/>
                                <a:gd name="T4" fmla="*/ 0 w 6"/>
                                <a:gd name="T5" fmla="*/ 0 h 82"/>
                                <a:gd name="T6" fmla="*/ 0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9" name="Freeform 9728"/>
                          <wps:cNvSpPr>
                            <a:spLocks/>
                          </wps:cNvSpPr>
                          <wps:spPr bwMode="auto">
                            <a:xfrm>
                              <a:off x="2987" y="453"/>
                              <a:ext cx="6" cy="82"/>
                            </a:xfrm>
                            <a:custGeom>
                              <a:avLst/>
                              <a:gdLst>
                                <a:gd name="T0" fmla="*/ 6 w 6"/>
                                <a:gd name="T1" fmla="*/ 82 h 82"/>
                                <a:gd name="T2" fmla="*/ 0 w 6"/>
                                <a:gd name="T3" fmla="*/ 0 h 82"/>
                                <a:gd name="T4" fmla="*/ 6 w 6"/>
                                <a:gd name="T5" fmla="*/ 0 h 82"/>
                                <a:gd name="T6" fmla="*/ 6 w 6"/>
                                <a:gd name="T7" fmla="*/ 82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0" name="Rectangle 9729"/>
                          <wps:cNvSpPr>
                            <a:spLocks noChangeArrowheads="1"/>
                          </wps:cNvSpPr>
                          <wps:spPr bwMode="auto">
                            <a:xfrm>
                              <a:off x="2987" y="453"/>
                              <a:ext cx="6" cy="8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1" name="Freeform 9730"/>
                          <wps:cNvSpPr>
                            <a:spLocks/>
                          </wps:cNvSpPr>
                          <wps:spPr bwMode="auto">
                            <a:xfrm>
                              <a:off x="2810" y="447"/>
                              <a:ext cx="5" cy="578"/>
                            </a:xfrm>
                            <a:custGeom>
                              <a:avLst/>
                              <a:gdLst>
                                <a:gd name="T0" fmla="*/ 5 w 5"/>
                                <a:gd name="T1" fmla="*/ 0 h 578"/>
                                <a:gd name="T2" fmla="*/ 0 w 5"/>
                                <a:gd name="T3" fmla="*/ 0 h 578"/>
                                <a:gd name="T4" fmla="*/ 5 w 5"/>
                                <a:gd name="T5" fmla="*/ 578 h 578"/>
                                <a:gd name="T6" fmla="*/ 5 w 5"/>
                                <a:gd name="T7" fmla="*/ 0 h 5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78">
                                  <a:moveTo>
                                    <a:pt x="5" y="0"/>
                                  </a:moveTo>
                                  <a:lnTo>
                                    <a:pt x="0" y="0"/>
                                  </a:lnTo>
                                  <a:lnTo>
                                    <a:pt x="5" y="57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2" name="Freeform 9731"/>
                          <wps:cNvSpPr>
                            <a:spLocks/>
                          </wps:cNvSpPr>
                          <wps:spPr bwMode="auto">
                            <a:xfrm>
                              <a:off x="2810" y="447"/>
                              <a:ext cx="5" cy="578"/>
                            </a:xfrm>
                            <a:custGeom>
                              <a:avLst/>
                              <a:gdLst>
                                <a:gd name="T0" fmla="*/ 0 w 5"/>
                                <a:gd name="T1" fmla="*/ 0 h 578"/>
                                <a:gd name="T2" fmla="*/ 5 w 5"/>
                                <a:gd name="T3" fmla="*/ 578 h 578"/>
                                <a:gd name="T4" fmla="*/ 0 w 5"/>
                                <a:gd name="T5" fmla="*/ 578 h 578"/>
                                <a:gd name="T6" fmla="*/ 0 w 5"/>
                                <a:gd name="T7" fmla="*/ 0 h 5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78">
                                  <a:moveTo>
                                    <a:pt x="0" y="0"/>
                                  </a:moveTo>
                                  <a:lnTo>
                                    <a:pt x="5" y="578"/>
                                  </a:lnTo>
                                  <a:lnTo>
                                    <a:pt x="0" y="5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3" name="Rectangle 9732"/>
                          <wps:cNvSpPr>
                            <a:spLocks noChangeArrowheads="1"/>
                          </wps:cNvSpPr>
                          <wps:spPr bwMode="auto">
                            <a:xfrm>
                              <a:off x="2810" y="447"/>
                              <a:ext cx="5" cy="57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4" name="Freeform 9733"/>
                          <wps:cNvSpPr>
                            <a:spLocks/>
                          </wps:cNvSpPr>
                          <wps:spPr bwMode="auto">
                            <a:xfrm>
                              <a:off x="2810" y="535"/>
                              <a:ext cx="5" cy="1093"/>
                            </a:xfrm>
                            <a:custGeom>
                              <a:avLst/>
                              <a:gdLst>
                                <a:gd name="T0" fmla="*/ 5 w 5"/>
                                <a:gd name="T1" fmla="*/ 0 h 1093"/>
                                <a:gd name="T2" fmla="*/ 0 w 5"/>
                                <a:gd name="T3" fmla="*/ 0 h 1093"/>
                                <a:gd name="T4" fmla="*/ 5 w 5"/>
                                <a:gd name="T5" fmla="*/ 1093 h 1093"/>
                                <a:gd name="T6" fmla="*/ 5 w 5"/>
                                <a:gd name="T7" fmla="*/ 0 h 10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093">
                                  <a:moveTo>
                                    <a:pt x="5" y="0"/>
                                  </a:moveTo>
                                  <a:lnTo>
                                    <a:pt x="0" y="0"/>
                                  </a:lnTo>
                                  <a:lnTo>
                                    <a:pt x="5" y="109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5" name="Freeform 9734"/>
                          <wps:cNvSpPr>
                            <a:spLocks/>
                          </wps:cNvSpPr>
                          <wps:spPr bwMode="auto">
                            <a:xfrm>
                              <a:off x="2810" y="535"/>
                              <a:ext cx="5" cy="1093"/>
                            </a:xfrm>
                            <a:custGeom>
                              <a:avLst/>
                              <a:gdLst>
                                <a:gd name="T0" fmla="*/ 0 w 5"/>
                                <a:gd name="T1" fmla="*/ 0 h 1093"/>
                                <a:gd name="T2" fmla="*/ 5 w 5"/>
                                <a:gd name="T3" fmla="*/ 1093 h 1093"/>
                                <a:gd name="T4" fmla="*/ 0 w 5"/>
                                <a:gd name="T5" fmla="*/ 1093 h 1093"/>
                                <a:gd name="T6" fmla="*/ 0 w 5"/>
                                <a:gd name="T7" fmla="*/ 0 h 10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093">
                                  <a:moveTo>
                                    <a:pt x="0" y="0"/>
                                  </a:moveTo>
                                  <a:lnTo>
                                    <a:pt x="5" y="1093"/>
                                  </a:lnTo>
                                  <a:lnTo>
                                    <a:pt x="0" y="10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436" name="Rectangle 9736"/>
                        <wps:cNvSpPr>
                          <a:spLocks noChangeArrowheads="1"/>
                        </wps:cNvSpPr>
                        <wps:spPr bwMode="auto">
                          <a:xfrm>
                            <a:off x="1784325" y="339706"/>
                            <a:ext cx="3200" cy="694013"/>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7" name="Freeform 9737"/>
                        <wps:cNvSpPr>
                          <a:spLocks/>
                        </wps:cNvSpPr>
                        <wps:spPr bwMode="auto">
                          <a:xfrm>
                            <a:off x="1870726" y="283805"/>
                            <a:ext cx="3100" cy="749914"/>
                          </a:xfrm>
                          <a:custGeom>
                            <a:avLst/>
                            <a:gdLst>
                              <a:gd name="T0" fmla="*/ 1968500 w 5"/>
                              <a:gd name="T1" fmla="*/ 0 h 1181"/>
                              <a:gd name="T2" fmla="*/ 0 w 5"/>
                              <a:gd name="T3" fmla="*/ 0 h 1181"/>
                              <a:gd name="T4" fmla="*/ 1968500 w 5"/>
                              <a:gd name="T5" fmla="*/ 476195390 h 1181"/>
                              <a:gd name="T6" fmla="*/ 1968500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5" y="0"/>
                                </a:moveTo>
                                <a:lnTo>
                                  <a:pt x="0" y="0"/>
                                </a:lnTo>
                                <a:lnTo>
                                  <a:pt x="5" y="118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8" name="Freeform 9738"/>
                        <wps:cNvSpPr>
                          <a:spLocks/>
                        </wps:cNvSpPr>
                        <wps:spPr bwMode="auto">
                          <a:xfrm>
                            <a:off x="1870726" y="283805"/>
                            <a:ext cx="3100" cy="749914"/>
                          </a:xfrm>
                          <a:custGeom>
                            <a:avLst/>
                            <a:gdLst>
                              <a:gd name="T0" fmla="*/ 0 w 5"/>
                              <a:gd name="T1" fmla="*/ 0 h 1181"/>
                              <a:gd name="T2" fmla="*/ 1968500 w 5"/>
                              <a:gd name="T3" fmla="*/ 476195390 h 1181"/>
                              <a:gd name="T4" fmla="*/ 0 w 5"/>
                              <a:gd name="T5" fmla="*/ 476195390 h 1181"/>
                              <a:gd name="T6" fmla="*/ 0 w 5"/>
                              <a:gd name="T7" fmla="*/ 0 h 1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81">
                                <a:moveTo>
                                  <a:pt x="0" y="0"/>
                                </a:moveTo>
                                <a:lnTo>
                                  <a:pt x="5" y="1181"/>
                                </a:lnTo>
                                <a:lnTo>
                                  <a:pt x="0" y="11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9" name="Rectangle 9739"/>
                        <wps:cNvSpPr>
                          <a:spLocks noChangeArrowheads="1"/>
                        </wps:cNvSpPr>
                        <wps:spPr bwMode="auto">
                          <a:xfrm>
                            <a:off x="1870726" y="283805"/>
                            <a:ext cx="3100" cy="74991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0" name="Freeform 9740"/>
                        <wps:cNvSpPr>
                          <a:spLocks/>
                        </wps:cNvSpPr>
                        <wps:spPr bwMode="auto">
                          <a:xfrm>
                            <a:off x="1783025" y="315506"/>
                            <a:ext cx="2600" cy="1300"/>
                          </a:xfrm>
                          <a:custGeom>
                            <a:avLst/>
                            <a:gdLst>
                              <a:gd name="T0" fmla="*/ 1651000 w 4"/>
                              <a:gd name="T1" fmla="*/ 0 h 2"/>
                              <a:gd name="T2" fmla="*/ 1238250 w 4"/>
                              <a:gd name="T3" fmla="*/ 0 h 2"/>
                              <a:gd name="T4" fmla="*/ 412750 w 4"/>
                              <a:gd name="T5" fmla="*/ 0 h 2"/>
                              <a:gd name="T6" fmla="*/ 0 w 4"/>
                              <a:gd name="T7" fmla="*/ 825500 h 2"/>
                              <a:gd name="T8" fmla="*/ 0 w 4"/>
                              <a:gd name="T9" fmla="*/ 82550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0"/>
                                </a:moveTo>
                                <a:lnTo>
                                  <a:pt x="3" y="0"/>
                                </a:lnTo>
                                <a:lnTo>
                                  <a:pt x="1" y="0"/>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1" name="Freeform 9741"/>
                        <wps:cNvSpPr>
                          <a:spLocks/>
                        </wps:cNvSpPr>
                        <wps:spPr bwMode="auto">
                          <a:xfrm>
                            <a:off x="1783025" y="318706"/>
                            <a:ext cx="2600" cy="1900"/>
                          </a:xfrm>
                          <a:custGeom>
                            <a:avLst/>
                            <a:gdLst>
                              <a:gd name="T0" fmla="*/ 0 w 4"/>
                              <a:gd name="T1" fmla="*/ 0 h 3"/>
                              <a:gd name="T2" fmla="*/ 0 w 4"/>
                              <a:gd name="T3" fmla="*/ 402167 h 3"/>
                              <a:gd name="T4" fmla="*/ 412750 w 4"/>
                              <a:gd name="T5" fmla="*/ 804333 h 3"/>
                              <a:gd name="T6" fmla="*/ 1238250 w 4"/>
                              <a:gd name="T7" fmla="*/ 1206500 h 3"/>
                              <a:gd name="T8" fmla="*/ 1651000 w 4"/>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0"/>
                                </a:moveTo>
                                <a:lnTo>
                                  <a:pt x="0" y="1"/>
                                </a:lnTo>
                                <a:lnTo>
                                  <a:pt x="1"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2" name="Line 9742"/>
                        <wps:cNvCnPr>
                          <a:cxnSpLocks noChangeShapeType="1"/>
                        </wps:cNvCnPr>
                        <wps:spPr bwMode="auto">
                          <a:xfrm>
                            <a:off x="1785625" y="320606"/>
                            <a:ext cx="3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3" name="Line 9743"/>
                        <wps:cNvCnPr>
                          <a:cxnSpLocks noChangeShapeType="1"/>
                        </wps:cNvCnPr>
                        <wps:spPr bwMode="auto">
                          <a:xfrm>
                            <a:off x="1790725"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4" name="Line 9744"/>
                        <wps:cNvCnPr>
                          <a:cxnSpLocks noChangeShapeType="1"/>
                        </wps:cNvCnPr>
                        <wps:spPr bwMode="auto">
                          <a:xfrm>
                            <a:off x="1796425"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5" name="Line 9745"/>
                        <wps:cNvCnPr>
                          <a:cxnSpLocks noChangeShapeType="1"/>
                        </wps:cNvCnPr>
                        <wps:spPr bwMode="auto">
                          <a:xfrm>
                            <a:off x="1802725" y="3206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6" name="Line 9746"/>
                        <wps:cNvCnPr>
                          <a:cxnSpLocks noChangeShapeType="1"/>
                        </wps:cNvCnPr>
                        <wps:spPr bwMode="auto">
                          <a:xfrm>
                            <a:off x="1808425" y="3206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7" name="Line 9747"/>
                        <wps:cNvCnPr>
                          <a:cxnSpLocks noChangeShapeType="1"/>
                        </wps:cNvCnPr>
                        <wps:spPr bwMode="auto">
                          <a:xfrm>
                            <a:off x="1814826"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8" name="Line 9748"/>
                        <wps:cNvCnPr>
                          <a:cxnSpLocks noChangeShapeType="1"/>
                        </wps:cNvCnPr>
                        <wps:spPr bwMode="auto">
                          <a:xfrm>
                            <a:off x="1820526"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9" name="Line 9749"/>
                        <wps:cNvCnPr>
                          <a:cxnSpLocks noChangeShapeType="1"/>
                        </wps:cNvCnPr>
                        <wps:spPr bwMode="auto">
                          <a:xfrm>
                            <a:off x="1826826" y="3206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0" name="Line 9750"/>
                        <wps:cNvCnPr>
                          <a:cxnSpLocks noChangeShapeType="1"/>
                        </wps:cNvCnPr>
                        <wps:spPr bwMode="auto">
                          <a:xfrm>
                            <a:off x="1832626"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1" name="Line 9751"/>
                        <wps:cNvCnPr>
                          <a:cxnSpLocks noChangeShapeType="1"/>
                        </wps:cNvCnPr>
                        <wps:spPr bwMode="auto">
                          <a:xfrm>
                            <a:off x="1838926" y="3206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2" name="Line 9752"/>
                        <wps:cNvCnPr>
                          <a:cxnSpLocks noChangeShapeType="1"/>
                        </wps:cNvCnPr>
                        <wps:spPr bwMode="auto">
                          <a:xfrm>
                            <a:off x="1845326"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3" name="Line 9753"/>
                        <wps:cNvCnPr>
                          <a:cxnSpLocks noChangeShapeType="1"/>
                        </wps:cNvCnPr>
                        <wps:spPr bwMode="auto">
                          <a:xfrm>
                            <a:off x="1851026" y="3206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4" name="Line 9754"/>
                        <wps:cNvCnPr>
                          <a:cxnSpLocks noChangeShapeType="1"/>
                        </wps:cNvCnPr>
                        <wps:spPr bwMode="auto">
                          <a:xfrm>
                            <a:off x="1857326" y="3206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5" name="Line 9755"/>
                        <wps:cNvCnPr>
                          <a:cxnSpLocks noChangeShapeType="1"/>
                        </wps:cNvCnPr>
                        <wps:spPr bwMode="auto">
                          <a:xfrm>
                            <a:off x="1863726" y="320606"/>
                            <a:ext cx="3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6" name="Line 9756"/>
                        <wps:cNvCnPr>
                          <a:cxnSpLocks noChangeShapeType="1"/>
                        </wps:cNvCnPr>
                        <wps:spPr bwMode="auto">
                          <a:xfrm>
                            <a:off x="1869426" y="320606"/>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7" name="Freeform 9757"/>
                        <wps:cNvSpPr>
                          <a:spLocks/>
                        </wps:cNvSpPr>
                        <wps:spPr bwMode="auto">
                          <a:xfrm>
                            <a:off x="1872626" y="318706"/>
                            <a:ext cx="2500" cy="1900"/>
                          </a:xfrm>
                          <a:custGeom>
                            <a:avLst/>
                            <a:gdLst>
                              <a:gd name="T0" fmla="*/ 0 w 4"/>
                              <a:gd name="T1" fmla="*/ 1206500 h 3"/>
                              <a:gd name="T2" fmla="*/ 793750 w 4"/>
                              <a:gd name="T3" fmla="*/ 1206500 h 3"/>
                              <a:gd name="T4" fmla="*/ 1190625 w 4"/>
                              <a:gd name="T5" fmla="*/ 804333 h 3"/>
                              <a:gd name="T6" fmla="*/ 1587500 w 4"/>
                              <a:gd name="T7" fmla="*/ 402167 h 3"/>
                              <a:gd name="T8" fmla="*/ 1587500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3"/>
                                </a:moveTo>
                                <a:lnTo>
                                  <a:pt x="2" y="3"/>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8" name="Freeform 9758"/>
                        <wps:cNvSpPr>
                          <a:spLocks/>
                        </wps:cNvSpPr>
                        <wps:spPr bwMode="auto">
                          <a:xfrm>
                            <a:off x="1872626" y="315506"/>
                            <a:ext cx="2500" cy="1300"/>
                          </a:xfrm>
                          <a:custGeom>
                            <a:avLst/>
                            <a:gdLst>
                              <a:gd name="T0" fmla="*/ 1587500 w 4"/>
                              <a:gd name="T1" fmla="*/ 825500 h 2"/>
                              <a:gd name="T2" fmla="*/ 1587500 w 4"/>
                              <a:gd name="T3" fmla="*/ 825500 h 2"/>
                              <a:gd name="T4" fmla="*/ 1190625 w 4"/>
                              <a:gd name="T5" fmla="*/ 0 h 2"/>
                              <a:gd name="T6" fmla="*/ 793750 w 4"/>
                              <a:gd name="T7" fmla="*/ 0 h 2"/>
                              <a:gd name="T8" fmla="*/ 0 w 4"/>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2"/>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9" name="Line 9759"/>
                        <wps:cNvCnPr>
                          <a:cxnSpLocks noChangeShapeType="1"/>
                        </wps:cNvCnPr>
                        <wps:spPr bwMode="auto">
                          <a:xfrm flipH="1">
                            <a:off x="1869426" y="315506"/>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0" name="Line 9760"/>
                        <wps:cNvCnPr>
                          <a:cxnSpLocks noChangeShapeType="1"/>
                        </wps:cNvCnPr>
                        <wps:spPr bwMode="auto">
                          <a:xfrm flipH="1">
                            <a:off x="1863726" y="315506"/>
                            <a:ext cx="3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1" name="Line 9761"/>
                        <wps:cNvCnPr>
                          <a:cxnSpLocks noChangeShapeType="1"/>
                        </wps:cNvCnPr>
                        <wps:spPr bwMode="auto">
                          <a:xfrm flipH="1">
                            <a:off x="1857326" y="3155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2" name="Line 9762"/>
                        <wps:cNvCnPr>
                          <a:cxnSpLocks noChangeShapeType="1"/>
                        </wps:cNvCnPr>
                        <wps:spPr bwMode="auto">
                          <a:xfrm flipH="1">
                            <a:off x="1851026"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3" name="Line 9763"/>
                        <wps:cNvCnPr>
                          <a:cxnSpLocks noChangeShapeType="1"/>
                        </wps:cNvCnPr>
                        <wps:spPr bwMode="auto">
                          <a:xfrm flipH="1">
                            <a:off x="1845326"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4" name="Line 9764"/>
                        <wps:cNvCnPr>
                          <a:cxnSpLocks noChangeShapeType="1"/>
                        </wps:cNvCnPr>
                        <wps:spPr bwMode="auto">
                          <a:xfrm flipH="1">
                            <a:off x="1838926" y="3155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5" name="Line 9765"/>
                        <wps:cNvCnPr>
                          <a:cxnSpLocks noChangeShapeType="1"/>
                        </wps:cNvCnPr>
                        <wps:spPr bwMode="auto">
                          <a:xfrm flipH="1">
                            <a:off x="1832626"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6" name="Line 9766"/>
                        <wps:cNvCnPr>
                          <a:cxnSpLocks noChangeShapeType="1"/>
                        </wps:cNvCnPr>
                        <wps:spPr bwMode="auto">
                          <a:xfrm flipH="1">
                            <a:off x="1826826" y="3155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7" name="Line 9767"/>
                        <wps:cNvCnPr>
                          <a:cxnSpLocks noChangeShapeType="1"/>
                        </wps:cNvCnPr>
                        <wps:spPr bwMode="auto">
                          <a:xfrm flipH="1">
                            <a:off x="1820526"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8" name="Line 9768"/>
                        <wps:cNvCnPr>
                          <a:cxnSpLocks noChangeShapeType="1"/>
                        </wps:cNvCnPr>
                        <wps:spPr bwMode="auto">
                          <a:xfrm flipH="1">
                            <a:off x="1814826"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9" name="Line 9769"/>
                        <wps:cNvCnPr>
                          <a:cxnSpLocks noChangeShapeType="1"/>
                        </wps:cNvCnPr>
                        <wps:spPr bwMode="auto">
                          <a:xfrm flipH="1">
                            <a:off x="1808425" y="3155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0" name="Line 9770"/>
                        <wps:cNvCnPr>
                          <a:cxnSpLocks noChangeShapeType="1"/>
                        </wps:cNvCnPr>
                        <wps:spPr bwMode="auto">
                          <a:xfrm flipH="1">
                            <a:off x="1802725" y="315506"/>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1" name="Line 9771"/>
                        <wps:cNvCnPr>
                          <a:cxnSpLocks noChangeShapeType="1"/>
                        </wps:cNvCnPr>
                        <wps:spPr bwMode="auto">
                          <a:xfrm flipH="1">
                            <a:off x="1796425"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2" name="Line 9772"/>
                        <wps:cNvCnPr>
                          <a:cxnSpLocks noChangeShapeType="1"/>
                        </wps:cNvCnPr>
                        <wps:spPr bwMode="auto">
                          <a:xfrm flipH="1">
                            <a:off x="1790725" y="315506"/>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3" name="Line 9773"/>
                        <wps:cNvCnPr>
                          <a:cxnSpLocks noChangeShapeType="1"/>
                        </wps:cNvCnPr>
                        <wps:spPr bwMode="auto">
                          <a:xfrm flipH="1">
                            <a:off x="1785625" y="315506"/>
                            <a:ext cx="3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4" name="Freeform 9774"/>
                        <wps:cNvSpPr>
                          <a:spLocks/>
                        </wps:cNvSpPr>
                        <wps:spPr bwMode="auto">
                          <a:xfrm>
                            <a:off x="1767825" y="320606"/>
                            <a:ext cx="10200" cy="10800"/>
                          </a:xfrm>
                          <a:custGeom>
                            <a:avLst/>
                            <a:gdLst>
                              <a:gd name="T0" fmla="*/ 6477000 w 16"/>
                              <a:gd name="T1" fmla="*/ 3227294 h 17"/>
                              <a:gd name="T2" fmla="*/ 6072188 w 16"/>
                              <a:gd name="T3" fmla="*/ 2420471 h 17"/>
                              <a:gd name="T4" fmla="*/ 6072188 w 16"/>
                              <a:gd name="T5" fmla="*/ 1613647 h 17"/>
                              <a:gd name="T6" fmla="*/ 5667375 w 16"/>
                              <a:gd name="T7" fmla="*/ 1210235 h 17"/>
                              <a:gd name="T8" fmla="*/ 4857750 w 16"/>
                              <a:gd name="T9" fmla="*/ 403412 h 17"/>
                              <a:gd name="T10" fmla="*/ 4048125 w 16"/>
                              <a:gd name="T11" fmla="*/ 0 h 17"/>
                              <a:gd name="T12" fmla="*/ 3238500 w 16"/>
                              <a:gd name="T13" fmla="*/ 0 h 17"/>
                              <a:gd name="T14" fmla="*/ 2428875 w 16"/>
                              <a:gd name="T15" fmla="*/ 0 h 17"/>
                              <a:gd name="T16" fmla="*/ 1214438 w 16"/>
                              <a:gd name="T17" fmla="*/ 403412 h 17"/>
                              <a:gd name="T18" fmla="*/ 809625 w 16"/>
                              <a:gd name="T19" fmla="*/ 1210235 h 17"/>
                              <a:gd name="T20" fmla="*/ 404813 w 16"/>
                              <a:gd name="T21" fmla="*/ 1613647 h 17"/>
                              <a:gd name="T22" fmla="*/ 0 w 16"/>
                              <a:gd name="T23" fmla="*/ 2420471 h 17"/>
                              <a:gd name="T24" fmla="*/ 0 w 16"/>
                              <a:gd name="T25" fmla="*/ 3227294 h 17"/>
                              <a:gd name="T26" fmla="*/ 0 w 16"/>
                              <a:gd name="T27" fmla="*/ 4034118 h 17"/>
                              <a:gd name="T28" fmla="*/ 404813 w 16"/>
                              <a:gd name="T29" fmla="*/ 4840941 h 17"/>
                              <a:gd name="T30" fmla="*/ 809625 w 16"/>
                              <a:gd name="T31" fmla="*/ 5647765 h 17"/>
                              <a:gd name="T32" fmla="*/ 1214438 w 16"/>
                              <a:gd name="T33" fmla="*/ 6051176 h 17"/>
                              <a:gd name="T34" fmla="*/ 2428875 w 16"/>
                              <a:gd name="T35" fmla="*/ 6454588 h 17"/>
                              <a:gd name="T36" fmla="*/ 3238500 w 16"/>
                              <a:gd name="T37" fmla="*/ 6858000 h 17"/>
                              <a:gd name="T38" fmla="*/ 4048125 w 16"/>
                              <a:gd name="T39" fmla="*/ 6454588 h 17"/>
                              <a:gd name="T40" fmla="*/ 4857750 w 16"/>
                              <a:gd name="T41" fmla="*/ 6051176 h 17"/>
                              <a:gd name="T42" fmla="*/ 5667375 w 16"/>
                              <a:gd name="T43" fmla="*/ 5647765 h 17"/>
                              <a:gd name="T44" fmla="*/ 6072188 w 16"/>
                              <a:gd name="T45" fmla="*/ 4840941 h 17"/>
                              <a:gd name="T46" fmla="*/ 6072188 w 16"/>
                              <a:gd name="T47" fmla="*/ 4034118 h 17"/>
                              <a:gd name="T48" fmla="*/ 6477000 w 16"/>
                              <a:gd name="T49" fmla="*/ 3227294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5" y="6"/>
                                </a:lnTo>
                                <a:lnTo>
                                  <a:pt x="15" y="4"/>
                                </a:lnTo>
                                <a:lnTo>
                                  <a:pt x="14" y="3"/>
                                </a:lnTo>
                                <a:lnTo>
                                  <a:pt x="12" y="1"/>
                                </a:lnTo>
                                <a:lnTo>
                                  <a:pt x="10" y="0"/>
                                </a:lnTo>
                                <a:lnTo>
                                  <a:pt x="8" y="0"/>
                                </a:lnTo>
                                <a:lnTo>
                                  <a:pt x="6" y="0"/>
                                </a:lnTo>
                                <a:lnTo>
                                  <a:pt x="3" y="1"/>
                                </a:lnTo>
                                <a:lnTo>
                                  <a:pt x="2" y="3"/>
                                </a:lnTo>
                                <a:lnTo>
                                  <a:pt x="1" y="4"/>
                                </a:lnTo>
                                <a:lnTo>
                                  <a:pt x="0" y="6"/>
                                </a:lnTo>
                                <a:lnTo>
                                  <a:pt x="0" y="8"/>
                                </a:lnTo>
                                <a:lnTo>
                                  <a:pt x="0" y="10"/>
                                </a:lnTo>
                                <a:lnTo>
                                  <a:pt x="1" y="12"/>
                                </a:lnTo>
                                <a:lnTo>
                                  <a:pt x="2" y="14"/>
                                </a:lnTo>
                                <a:lnTo>
                                  <a:pt x="3" y="15"/>
                                </a:lnTo>
                                <a:lnTo>
                                  <a:pt x="6" y="16"/>
                                </a:lnTo>
                                <a:lnTo>
                                  <a:pt x="8" y="17"/>
                                </a:lnTo>
                                <a:lnTo>
                                  <a:pt x="10" y="16"/>
                                </a:lnTo>
                                <a:lnTo>
                                  <a:pt x="12" y="15"/>
                                </a:lnTo>
                                <a:lnTo>
                                  <a:pt x="14" y="14"/>
                                </a:lnTo>
                                <a:lnTo>
                                  <a:pt x="15" y="12"/>
                                </a:lnTo>
                                <a:lnTo>
                                  <a:pt x="15"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5" name="Line 9775"/>
                        <wps:cNvCnPr>
                          <a:cxnSpLocks noChangeShapeType="1"/>
                        </wps:cNvCnPr>
                        <wps:spPr bwMode="auto">
                          <a:xfrm>
                            <a:off x="1765325" y="321306"/>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6" name="Line 9776"/>
                        <wps:cNvCnPr>
                          <a:cxnSpLocks noChangeShapeType="1"/>
                        </wps:cNvCnPr>
                        <wps:spPr bwMode="auto">
                          <a:xfrm>
                            <a:off x="1765325" y="330206"/>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7" name="Line 9777"/>
                        <wps:cNvCnPr>
                          <a:cxnSpLocks noChangeShapeType="1"/>
                        </wps:cNvCnPr>
                        <wps:spPr bwMode="auto">
                          <a:xfrm flipV="1">
                            <a:off x="1772925" y="330206"/>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8" name="Line 9778"/>
                        <wps:cNvCnPr>
                          <a:cxnSpLocks noChangeShapeType="1"/>
                        </wps:cNvCnPr>
                        <wps:spPr bwMode="auto">
                          <a:xfrm flipV="1">
                            <a:off x="1780525" y="321306"/>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9" name="Line 9779"/>
                        <wps:cNvCnPr>
                          <a:cxnSpLocks noChangeShapeType="1"/>
                        </wps:cNvCnPr>
                        <wps:spPr bwMode="auto">
                          <a:xfrm flipH="1" flipV="1">
                            <a:off x="1772925" y="316806"/>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0" name="Line 9780"/>
                        <wps:cNvCnPr>
                          <a:cxnSpLocks noChangeShapeType="1"/>
                        </wps:cNvCnPr>
                        <wps:spPr bwMode="auto">
                          <a:xfrm flipH="1">
                            <a:off x="1765325" y="316806"/>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1" name="Freeform 9781"/>
                        <wps:cNvSpPr>
                          <a:spLocks/>
                        </wps:cNvSpPr>
                        <wps:spPr bwMode="auto">
                          <a:xfrm>
                            <a:off x="1880226" y="320606"/>
                            <a:ext cx="10100" cy="10800"/>
                          </a:xfrm>
                          <a:custGeom>
                            <a:avLst/>
                            <a:gdLst>
                              <a:gd name="T0" fmla="*/ 6413500 w 16"/>
                              <a:gd name="T1" fmla="*/ 3227294 h 17"/>
                              <a:gd name="T2" fmla="*/ 6413500 w 16"/>
                              <a:gd name="T3" fmla="*/ 2420471 h 17"/>
                              <a:gd name="T4" fmla="*/ 6012656 w 16"/>
                              <a:gd name="T5" fmla="*/ 1613647 h 17"/>
                              <a:gd name="T6" fmla="*/ 5611813 w 16"/>
                              <a:gd name="T7" fmla="*/ 1210235 h 17"/>
                              <a:gd name="T8" fmla="*/ 4810125 w 16"/>
                              <a:gd name="T9" fmla="*/ 403412 h 17"/>
                              <a:gd name="T10" fmla="*/ 4409281 w 16"/>
                              <a:gd name="T11" fmla="*/ 0 h 17"/>
                              <a:gd name="T12" fmla="*/ 3206750 w 16"/>
                              <a:gd name="T13" fmla="*/ 0 h 17"/>
                              <a:gd name="T14" fmla="*/ 2405063 w 16"/>
                              <a:gd name="T15" fmla="*/ 0 h 17"/>
                              <a:gd name="T16" fmla="*/ 1603375 w 16"/>
                              <a:gd name="T17" fmla="*/ 403412 h 17"/>
                              <a:gd name="T18" fmla="*/ 801688 w 16"/>
                              <a:gd name="T19" fmla="*/ 1210235 h 17"/>
                              <a:gd name="T20" fmla="*/ 400844 w 16"/>
                              <a:gd name="T21" fmla="*/ 1613647 h 17"/>
                              <a:gd name="T22" fmla="*/ 0 w 16"/>
                              <a:gd name="T23" fmla="*/ 2420471 h 17"/>
                              <a:gd name="T24" fmla="*/ 0 w 16"/>
                              <a:gd name="T25" fmla="*/ 3227294 h 17"/>
                              <a:gd name="T26" fmla="*/ 0 w 16"/>
                              <a:gd name="T27" fmla="*/ 4034118 h 17"/>
                              <a:gd name="T28" fmla="*/ 400844 w 16"/>
                              <a:gd name="T29" fmla="*/ 4840941 h 17"/>
                              <a:gd name="T30" fmla="*/ 801688 w 16"/>
                              <a:gd name="T31" fmla="*/ 5647765 h 17"/>
                              <a:gd name="T32" fmla="*/ 1603375 w 16"/>
                              <a:gd name="T33" fmla="*/ 6051176 h 17"/>
                              <a:gd name="T34" fmla="*/ 2405063 w 16"/>
                              <a:gd name="T35" fmla="*/ 6454588 h 17"/>
                              <a:gd name="T36" fmla="*/ 3206750 w 16"/>
                              <a:gd name="T37" fmla="*/ 6858000 h 17"/>
                              <a:gd name="T38" fmla="*/ 4409281 w 16"/>
                              <a:gd name="T39" fmla="*/ 6454588 h 17"/>
                              <a:gd name="T40" fmla="*/ 4810125 w 16"/>
                              <a:gd name="T41" fmla="*/ 6051176 h 17"/>
                              <a:gd name="T42" fmla="*/ 5611813 w 16"/>
                              <a:gd name="T43" fmla="*/ 5647765 h 17"/>
                              <a:gd name="T44" fmla="*/ 6012656 w 16"/>
                              <a:gd name="T45" fmla="*/ 4840941 h 17"/>
                              <a:gd name="T46" fmla="*/ 6413500 w 16"/>
                              <a:gd name="T47" fmla="*/ 4034118 h 17"/>
                              <a:gd name="T48" fmla="*/ 6413500 w 16"/>
                              <a:gd name="T49" fmla="*/ 3227294 h 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7">
                                <a:moveTo>
                                  <a:pt x="16" y="8"/>
                                </a:moveTo>
                                <a:lnTo>
                                  <a:pt x="16" y="6"/>
                                </a:lnTo>
                                <a:lnTo>
                                  <a:pt x="15" y="4"/>
                                </a:lnTo>
                                <a:lnTo>
                                  <a:pt x="14" y="3"/>
                                </a:lnTo>
                                <a:lnTo>
                                  <a:pt x="12" y="1"/>
                                </a:lnTo>
                                <a:lnTo>
                                  <a:pt x="11" y="0"/>
                                </a:lnTo>
                                <a:lnTo>
                                  <a:pt x="8" y="0"/>
                                </a:lnTo>
                                <a:lnTo>
                                  <a:pt x="6" y="0"/>
                                </a:lnTo>
                                <a:lnTo>
                                  <a:pt x="4" y="1"/>
                                </a:lnTo>
                                <a:lnTo>
                                  <a:pt x="2" y="3"/>
                                </a:lnTo>
                                <a:lnTo>
                                  <a:pt x="1" y="4"/>
                                </a:lnTo>
                                <a:lnTo>
                                  <a:pt x="0" y="6"/>
                                </a:lnTo>
                                <a:lnTo>
                                  <a:pt x="0" y="8"/>
                                </a:lnTo>
                                <a:lnTo>
                                  <a:pt x="0" y="10"/>
                                </a:lnTo>
                                <a:lnTo>
                                  <a:pt x="1" y="12"/>
                                </a:lnTo>
                                <a:lnTo>
                                  <a:pt x="2" y="14"/>
                                </a:lnTo>
                                <a:lnTo>
                                  <a:pt x="4" y="15"/>
                                </a:lnTo>
                                <a:lnTo>
                                  <a:pt x="6" y="16"/>
                                </a:lnTo>
                                <a:lnTo>
                                  <a:pt x="8" y="17"/>
                                </a:lnTo>
                                <a:lnTo>
                                  <a:pt x="11" y="16"/>
                                </a:lnTo>
                                <a:lnTo>
                                  <a:pt x="12" y="15"/>
                                </a:lnTo>
                                <a:lnTo>
                                  <a:pt x="14" y="14"/>
                                </a:lnTo>
                                <a:lnTo>
                                  <a:pt x="15" y="12"/>
                                </a:lnTo>
                                <a:lnTo>
                                  <a:pt x="16" y="10"/>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2" name="Line 9782"/>
                        <wps:cNvCnPr>
                          <a:cxnSpLocks noChangeShapeType="1"/>
                        </wps:cNvCnPr>
                        <wps:spPr bwMode="auto">
                          <a:xfrm>
                            <a:off x="1892927" y="321306"/>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3" name="Line 9783"/>
                        <wps:cNvCnPr>
                          <a:cxnSpLocks noChangeShapeType="1"/>
                        </wps:cNvCnPr>
                        <wps:spPr bwMode="auto">
                          <a:xfrm flipH="1">
                            <a:off x="1885327" y="330206"/>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4" name="Line 9784"/>
                        <wps:cNvCnPr>
                          <a:cxnSpLocks noChangeShapeType="1"/>
                        </wps:cNvCnPr>
                        <wps:spPr bwMode="auto">
                          <a:xfrm flipH="1" flipV="1">
                            <a:off x="1878326" y="330206"/>
                            <a:ext cx="70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5" name="Line 9785"/>
                        <wps:cNvCnPr>
                          <a:cxnSpLocks noChangeShapeType="1"/>
                        </wps:cNvCnPr>
                        <wps:spPr bwMode="auto">
                          <a:xfrm flipV="1">
                            <a:off x="1878326" y="321306"/>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6" name="Line 9786"/>
                        <wps:cNvCnPr>
                          <a:cxnSpLocks noChangeShapeType="1"/>
                        </wps:cNvCnPr>
                        <wps:spPr bwMode="auto">
                          <a:xfrm flipV="1">
                            <a:off x="1878326" y="316806"/>
                            <a:ext cx="70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7" name="Line 9787"/>
                        <wps:cNvCnPr>
                          <a:cxnSpLocks noChangeShapeType="1"/>
                        </wps:cNvCnPr>
                        <wps:spPr bwMode="auto">
                          <a:xfrm>
                            <a:off x="1885327" y="316806"/>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8" name="Freeform 9788"/>
                        <wps:cNvSpPr>
                          <a:spLocks/>
                        </wps:cNvSpPr>
                        <wps:spPr bwMode="auto">
                          <a:xfrm>
                            <a:off x="1829426" y="1028020"/>
                            <a:ext cx="69201" cy="3200"/>
                          </a:xfrm>
                          <a:custGeom>
                            <a:avLst/>
                            <a:gdLst>
                              <a:gd name="T0" fmla="*/ 43942635 w 109"/>
                              <a:gd name="T1" fmla="*/ 2032000 h 5"/>
                              <a:gd name="T2" fmla="*/ 43942635 w 109"/>
                              <a:gd name="T3" fmla="*/ 0 h 5"/>
                              <a:gd name="T4" fmla="*/ 0 w 109"/>
                              <a:gd name="T5" fmla="*/ 2032000 h 5"/>
                              <a:gd name="T6" fmla="*/ 43942635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9" name="Freeform 9789"/>
                        <wps:cNvSpPr>
                          <a:spLocks/>
                        </wps:cNvSpPr>
                        <wps:spPr bwMode="auto">
                          <a:xfrm>
                            <a:off x="1829426" y="1028020"/>
                            <a:ext cx="69201" cy="3200"/>
                          </a:xfrm>
                          <a:custGeom>
                            <a:avLst/>
                            <a:gdLst>
                              <a:gd name="T0" fmla="*/ 43942635 w 109"/>
                              <a:gd name="T1" fmla="*/ 0 h 5"/>
                              <a:gd name="T2" fmla="*/ 0 w 109"/>
                              <a:gd name="T3" fmla="*/ 2032000 h 5"/>
                              <a:gd name="T4" fmla="*/ 0 w 109"/>
                              <a:gd name="T5" fmla="*/ 0 h 5"/>
                              <a:gd name="T6" fmla="*/ 43942635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0" name="Rectangle 9790"/>
                        <wps:cNvSpPr>
                          <a:spLocks noChangeArrowheads="1"/>
                        </wps:cNvSpPr>
                        <wps:spPr bwMode="auto">
                          <a:xfrm>
                            <a:off x="1829426" y="1028020"/>
                            <a:ext cx="69201"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1" name="Freeform 9791"/>
                        <wps:cNvSpPr>
                          <a:spLocks/>
                        </wps:cNvSpPr>
                        <wps:spPr bwMode="auto">
                          <a:xfrm>
                            <a:off x="1829426" y="1028020"/>
                            <a:ext cx="69201" cy="3200"/>
                          </a:xfrm>
                          <a:custGeom>
                            <a:avLst/>
                            <a:gdLst>
                              <a:gd name="T0" fmla="*/ 0 w 109"/>
                              <a:gd name="T1" fmla="*/ 0 h 5"/>
                              <a:gd name="T2" fmla="*/ 0 w 109"/>
                              <a:gd name="T3" fmla="*/ 2032000 h 5"/>
                              <a:gd name="T4" fmla="*/ 43942635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2" name="Freeform 9792"/>
                        <wps:cNvSpPr>
                          <a:spLocks/>
                        </wps:cNvSpPr>
                        <wps:spPr bwMode="auto">
                          <a:xfrm>
                            <a:off x="1829426" y="1028020"/>
                            <a:ext cx="69201" cy="3200"/>
                          </a:xfrm>
                          <a:custGeom>
                            <a:avLst/>
                            <a:gdLst>
                              <a:gd name="T0" fmla="*/ 0 w 109"/>
                              <a:gd name="T1" fmla="*/ 2032000 h 5"/>
                              <a:gd name="T2" fmla="*/ 43942635 w 109"/>
                              <a:gd name="T3" fmla="*/ 0 h 5"/>
                              <a:gd name="T4" fmla="*/ 43942635 w 109"/>
                              <a:gd name="T5" fmla="*/ 2032000 h 5"/>
                              <a:gd name="T6" fmla="*/ 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3" name="Rectangle 9793"/>
                        <wps:cNvSpPr>
                          <a:spLocks noChangeArrowheads="1"/>
                        </wps:cNvSpPr>
                        <wps:spPr bwMode="auto">
                          <a:xfrm>
                            <a:off x="1829426" y="1028020"/>
                            <a:ext cx="69201"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4" name="Freeform 9794"/>
                        <wps:cNvSpPr>
                          <a:spLocks/>
                        </wps:cNvSpPr>
                        <wps:spPr bwMode="auto">
                          <a:xfrm>
                            <a:off x="1760225" y="1028020"/>
                            <a:ext cx="69201" cy="3200"/>
                          </a:xfrm>
                          <a:custGeom>
                            <a:avLst/>
                            <a:gdLst>
                              <a:gd name="T0" fmla="*/ 0 w 109"/>
                              <a:gd name="T1" fmla="*/ 0 h 5"/>
                              <a:gd name="T2" fmla="*/ 0 w 109"/>
                              <a:gd name="T3" fmla="*/ 2032000 h 5"/>
                              <a:gd name="T4" fmla="*/ 43942635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5" name="Freeform 9795"/>
                        <wps:cNvSpPr>
                          <a:spLocks/>
                        </wps:cNvSpPr>
                        <wps:spPr bwMode="auto">
                          <a:xfrm>
                            <a:off x="1760225" y="1028020"/>
                            <a:ext cx="69201" cy="3200"/>
                          </a:xfrm>
                          <a:custGeom>
                            <a:avLst/>
                            <a:gdLst>
                              <a:gd name="T0" fmla="*/ 0 w 109"/>
                              <a:gd name="T1" fmla="*/ 2032000 h 5"/>
                              <a:gd name="T2" fmla="*/ 43942635 w 109"/>
                              <a:gd name="T3" fmla="*/ 0 h 5"/>
                              <a:gd name="T4" fmla="*/ 43942635 w 109"/>
                              <a:gd name="T5" fmla="*/ 2032000 h 5"/>
                              <a:gd name="T6" fmla="*/ 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6" name="Rectangle 9796"/>
                        <wps:cNvSpPr>
                          <a:spLocks noChangeArrowheads="1"/>
                        </wps:cNvSpPr>
                        <wps:spPr bwMode="auto">
                          <a:xfrm>
                            <a:off x="1760225" y="1028020"/>
                            <a:ext cx="69201"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7" name="Freeform 9797"/>
                        <wps:cNvSpPr>
                          <a:spLocks/>
                        </wps:cNvSpPr>
                        <wps:spPr bwMode="auto">
                          <a:xfrm>
                            <a:off x="1760225" y="1028020"/>
                            <a:ext cx="69201" cy="3200"/>
                          </a:xfrm>
                          <a:custGeom>
                            <a:avLst/>
                            <a:gdLst>
                              <a:gd name="T0" fmla="*/ 43942635 w 109"/>
                              <a:gd name="T1" fmla="*/ 2032000 h 5"/>
                              <a:gd name="T2" fmla="*/ 43942635 w 109"/>
                              <a:gd name="T3" fmla="*/ 0 h 5"/>
                              <a:gd name="T4" fmla="*/ 0 w 109"/>
                              <a:gd name="T5" fmla="*/ 2032000 h 5"/>
                              <a:gd name="T6" fmla="*/ 43942635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8" name="Freeform 9798"/>
                        <wps:cNvSpPr>
                          <a:spLocks/>
                        </wps:cNvSpPr>
                        <wps:spPr bwMode="auto">
                          <a:xfrm>
                            <a:off x="1760225" y="1028020"/>
                            <a:ext cx="69201" cy="3200"/>
                          </a:xfrm>
                          <a:custGeom>
                            <a:avLst/>
                            <a:gdLst>
                              <a:gd name="T0" fmla="*/ 43942635 w 109"/>
                              <a:gd name="T1" fmla="*/ 0 h 5"/>
                              <a:gd name="T2" fmla="*/ 0 w 109"/>
                              <a:gd name="T3" fmla="*/ 2032000 h 5"/>
                              <a:gd name="T4" fmla="*/ 0 w 109"/>
                              <a:gd name="T5" fmla="*/ 0 h 5"/>
                              <a:gd name="T6" fmla="*/ 43942635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9" name="Rectangle 9799"/>
                        <wps:cNvSpPr>
                          <a:spLocks noChangeArrowheads="1"/>
                        </wps:cNvSpPr>
                        <wps:spPr bwMode="auto">
                          <a:xfrm>
                            <a:off x="1760225" y="1028020"/>
                            <a:ext cx="69201"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0" name="Freeform 9800"/>
                        <wps:cNvSpPr>
                          <a:spLocks/>
                        </wps:cNvSpPr>
                        <wps:spPr bwMode="auto">
                          <a:xfrm>
                            <a:off x="1757625" y="977219"/>
                            <a:ext cx="3800" cy="52701"/>
                          </a:xfrm>
                          <a:custGeom>
                            <a:avLst/>
                            <a:gdLst>
                              <a:gd name="T0" fmla="*/ 2413000 w 6"/>
                              <a:gd name="T1" fmla="*/ 0 h 83"/>
                              <a:gd name="T2" fmla="*/ 0 w 6"/>
                              <a:gd name="T3" fmla="*/ 0 h 83"/>
                              <a:gd name="T4" fmla="*/ 2413000 w 6"/>
                              <a:gd name="T5" fmla="*/ 33465135 h 83"/>
                              <a:gd name="T6" fmla="*/ 241300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0"/>
                                </a:moveTo>
                                <a:lnTo>
                                  <a:pt x="0" y="0"/>
                                </a:lnTo>
                                <a:lnTo>
                                  <a:pt x="6" y="8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1" name="Freeform 9801"/>
                        <wps:cNvSpPr>
                          <a:spLocks/>
                        </wps:cNvSpPr>
                        <wps:spPr bwMode="auto">
                          <a:xfrm>
                            <a:off x="1757625" y="977219"/>
                            <a:ext cx="3800" cy="52701"/>
                          </a:xfrm>
                          <a:custGeom>
                            <a:avLst/>
                            <a:gdLst>
                              <a:gd name="T0" fmla="*/ 0 w 6"/>
                              <a:gd name="T1" fmla="*/ 0 h 83"/>
                              <a:gd name="T2" fmla="*/ 2413000 w 6"/>
                              <a:gd name="T3" fmla="*/ 33465135 h 83"/>
                              <a:gd name="T4" fmla="*/ 0 w 6"/>
                              <a:gd name="T5" fmla="*/ 33465135 h 83"/>
                              <a:gd name="T6" fmla="*/ 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0"/>
                                </a:moveTo>
                                <a:lnTo>
                                  <a:pt x="6"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2" name="Rectangle 9802"/>
                        <wps:cNvSpPr>
                          <a:spLocks noChangeArrowheads="1"/>
                        </wps:cNvSpPr>
                        <wps:spPr bwMode="auto">
                          <a:xfrm>
                            <a:off x="1757625" y="977219"/>
                            <a:ext cx="3800" cy="5270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3" name="Freeform 9803"/>
                        <wps:cNvSpPr>
                          <a:spLocks/>
                        </wps:cNvSpPr>
                        <wps:spPr bwMode="auto">
                          <a:xfrm>
                            <a:off x="1757625" y="977219"/>
                            <a:ext cx="3800" cy="52701"/>
                          </a:xfrm>
                          <a:custGeom>
                            <a:avLst/>
                            <a:gdLst>
                              <a:gd name="T0" fmla="*/ 0 w 6"/>
                              <a:gd name="T1" fmla="*/ 33465135 h 83"/>
                              <a:gd name="T2" fmla="*/ 2413000 w 6"/>
                              <a:gd name="T3" fmla="*/ 33465135 h 83"/>
                              <a:gd name="T4" fmla="*/ 0 w 6"/>
                              <a:gd name="T5" fmla="*/ 0 h 83"/>
                              <a:gd name="T6" fmla="*/ 0 w 6"/>
                              <a:gd name="T7" fmla="*/ 33465135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83"/>
                                </a:moveTo>
                                <a:lnTo>
                                  <a:pt x="6"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4" name="Freeform 9804"/>
                        <wps:cNvSpPr>
                          <a:spLocks/>
                        </wps:cNvSpPr>
                        <wps:spPr bwMode="auto">
                          <a:xfrm>
                            <a:off x="1757625" y="977219"/>
                            <a:ext cx="3800" cy="52701"/>
                          </a:xfrm>
                          <a:custGeom>
                            <a:avLst/>
                            <a:gdLst>
                              <a:gd name="T0" fmla="*/ 2413000 w 6"/>
                              <a:gd name="T1" fmla="*/ 33465135 h 83"/>
                              <a:gd name="T2" fmla="*/ 0 w 6"/>
                              <a:gd name="T3" fmla="*/ 0 h 83"/>
                              <a:gd name="T4" fmla="*/ 2413000 w 6"/>
                              <a:gd name="T5" fmla="*/ 0 h 83"/>
                              <a:gd name="T6" fmla="*/ 2413000 w 6"/>
                              <a:gd name="T7" fmla="*/ 33465135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83"/>
                                </a:moveTo>
                                <a:lnTo>
                                  <a:pt x="0" y="0"/>
                                </a:lnTo>
                                <a:lnTo>
                                  <a:pt x="6" y="0"/>
                                </a:lnTo>
                                <a:lnTo>
                                  <a:pt x="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5" name="Rectangle 9805"/>
                        <wps:cNvSpPr>
                          <a:spLocks noChangeArrowheads="1"/>
                        </wps:cNvSpPr>
                        <wps:spPr bwMode="auto">
                          <a:xfrm>
                            <a:off x="1757625" y="977219"/>
                            <a:ext cx="3800" cy="5270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6" name="Freeform 9806"/>
                        <wps:cNvSpPr>
                          <a:spLocks/>
                        </wps:cNvSpPr>
                        <wps:spPr bwMode="auto">
                          <a:xfrm>
                            <a:off x="1760225" y="975319"/>
                            <a:ext cx="138402" cy="3800"/>
                          </a:xfrm>
                          <a:custGeom>
                            <a:avLst/>
                            <a:gdLst>
                              <a:gd name="T0" fmla="*/ 87885270 w 218"/>
                              <a:gd name="T1" fmla="*/ 2413000 h 6"/>
                              <a:gd name="T2" fmla="*/ 87885270 w 218"/>
                              <a:gd name="T3" fmla="*/ 0 h 6"/>
                              <a:gd name="T4" fmla="*/ 0 w 218"/>
                              <a:gd name="T5" fmla="*/ 2413000 h 6"/>
                              <a:gd name="T6" fmla="*/ 87885270 w 218"/>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218" y="6"/>
                                </a:moveTo>
                                <a:lnTo>
                                  <a:pt x="218" y="0"/>
                                </a:lnTo>
                                <a:lnTo>
                                  <a:pt x="0" y="6"/>
                                </a:lnTo>
                                <a:lnTo>
                                  <a:pt x="2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7" name="Freeform 9807"/>
                        <wps:cNvSpPr>
                          <a:spLocks/>
                        </wps:cNvSpPr>
                        <wps:spPr bwMode="auto">
                          <a:xfrm>
                            <a:off x="1760225" y="975319"/>
                            <a:ext cx="138402" cy="3800"/>
                          </a:xfrm>
                          <a:custGeom>
                            <a:avLst/>
                            <a:gdLst>
                              <a:gd name="T0" fmla="*/ 87885270 w 218"/>
                              <a:gd name="T1" fmla="*/ 0 h 6"/>
                              <a:gd name="T2" fmla="*/ 0 w 218"/>
                              <a:gd name="T3" fmla="*/ 2413000 h 6"/>
                              <a:gd name="T4" fmla="*/ 0 w 218"/>
                              <a:gd name="T5" fmla="*/ 0 h 6"/>
                              <a:gd name="T6" fmla="*/ 87885270 w 21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218" y="0"/>
                                </a:moveTo>
                                <a:lnTo>
                                  <a:pt x="0" y="6"/>
                                </a:lnTo>
                                <a:lnTo>
                                  <a:pt x="0" y="0"/>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8" name="Rectangle 9808"/>
                        <wps:cNvSpPr>
                          <a:spLocks noChangeArrowheads="1"/>
                        </wps:cNvSpPr>
                        <wps:spPr bwMode="auto">
                          <a:xfrm>
                            <a:off x="1760225" y="975319"/>
                            <a:ext cx="1384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9" name="Freeform 9809"/>
                        <wps:cNvSpPr>
                          <a:spLocks/>
                        </wps:cNvSpPr>
                        <wps:spPr bwMode="auto">
                          <a:xfrm>
                            <a:off x="1760225" y="975319"/>
                            <a:ext cx="138402" cy="3800"/>
                          </a:xfrm>
                          <a:custGeom>
                            <a:avLst/>
                            <a:gdLst>
                              <a:gd name="T0" fmla="*/ 0 w 218"/>
                              <a:gd name="T1" fmla="*/ 0 h 6"/>
                              <a:gd name="T2" fmla="*/ 0 w 218"/>
                              <a:gd name="T3" fmla="*/ 2413000 h 6"/>
                              <a:gd name="T4" fmla="*/ 87885270 w 218"/>
                              <a:gd name="T5" fmla="*/ 0 h 6"/>
                              <a:gd name="T6" fmla="*/ 0 w 218"/>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0" y="0"/>
                                </a:moveTo>
                                <a:lnTo>
                                  <a:pt x="0" y="6"/>
                                </a:lnTo>
                                <a:lnTo>
                                  <a:pt x="2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0" name="Freeform 9810"/>
                        <wps:cNvSpPr>
                          <a:spLocks/>
                        </wps:cNvSpPr>
                        <wps:spPr bwMode="auto">
                          <a:xfrm>
                            <a:off x="1760225" y="975319"/>
                            <a:ext cx="138402" cy="3800"/>
                          </a:xfrm>
                          <a:custGeom>
                            <a:avLst/>
                            <a:gdLst>
                              <a:gd name="T0" fmla="*/ 0 w 218"/>
                              <a:gd name="T1" fmla="*/ 2413000 h 6"/>
                              <a:gd name="T2" fmla="*/ 87885270 w 218"/>
                              <a:gd name="T3" fmla="*/ 0 h 6"/>
                              <a:gd name="T4" fmla="*/ 87885270 w 218"/>
                              <a:gd name="T5" fmla="*/ 2413000 h 6"/>
                              <a:gd name="T6" fmla="*/ 0 w 218"/>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 h="6">
                                <a:moveTo>
                                  <a:pt x="0" y="6"/>
                                </a:moveTo>
                                <a:lnTo>
                                  <a:pt x="218" y="0"/>
                                </a:lnTo>
                                <a:lnTo>
                                  <a:pt x="218"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1" name="Rectangle 9811"/>
                        <wps:cNvSpPr>
                          <a:spLocks noChangeArrowheads="1"/>
                        </wps:cNvSpPr>
                        <wps:spPr bwMode="auto">
                          <a:xfrm>
                            <a:off x="1760225" y="975319"/>
                            <a:ext cx="1384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2" name="Freeform 9812"/>
                        <wps:cNvSpPr>
                          <a:spLocks/>
                        </wps:cNvSpPr>
                        <wps:spPr bwMode="auto">
                          <a:xfrm>
                            <a:off x="1896727" y="977219"/>
                            <a:ext cx="3800" cy="52701"/>
                          </a:xfrm>
                          <a:custGeom>
                            <a:avLst/>
                            <a:gdLst>
                              <a:gd name="T0" fmla="*/ 0 w 6"/>
                              <a:gd name="T1" fmla="*/ 33465135 h 83"/>
                              <a:gd name="T2" fmla="*/ 2413000 w 6"/>
                              <a:gd name="T3" fmla="*/ 33465135 h 83"/>
                              <a:gd name="T4" fmla="*/ 0 w 6"/>
                              <a:gd name="T5" fmla="*/ 0 h 83"/>
                              <a:gd name="T6" fmla="*/ 0 w 6"/>
                              <a:gd name="T7" fmla="*/ 33465135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83"/>
                                </a:moveTo>
                                <a:lnTo>
                                  <a:pt x="6" y="83"/>
                                </a:lnTo>
                                <a:lnTo>
                                  <a:pt x="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3" name="Freeform 9813"/>
                        <wps:cNvSpPr>
                          <a:spLocks/>
                        </wps:cNvSpPr>
                        <wps:spPr bwMode="auto">
                          <a:xfrm>
                            <a:off x="1896727" y="977219"/>
                            <a:ext cx="3800" cy="52701"/>
                          </a:xfrm>
                          <a:custGeom>
                            <a:avLst/>
                            <a:gdLst>
                              <a:gd name="T0" fmla="*/ 2413000 w 6"/>
                              <a:gd name="T1" fmla="*/ 33465135 h 83"/>
                              <a:gd name="T2" fmla="*/ 0 w 6"/>
                              <a:gd name="T3" fmla="*/ 0 h 83"/>
                              <a:gd name="T4" fmla="*/ 2413000 w 6"/>
                              <a:gd name="T5" fmla="*/ 0 h 83"/>
                              <a:gd name="T6" fmla="*/ 2413000 w 6"/>
                              <a:gd name="T7" fmla="*/ 33465135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83"/>
                                </a:moveTo>
                                <a:lnTo>
                                  <a:pt x="0" y="0"/>
                                </a:lnTo>
                                <a:lnTo>
                                  <a:pt x="6" y="0"/>
                                </a:lnTo>
                                <a:lnTo>
                                  <a:pt x="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4" name="Rectangle 9814"/>
                        <wps:cNvSpPr>
                          <a:spLocks noChangeArrowheads="1"/>
                        </wps:cNvSpPr>
                        <wps:spPr bwMode="auto">
                          <a:xfrm>
                            <a:off x="1896727" y="977219"/>
                            <a:ext cx="3800" cy="5270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5" name="Freeform 9815"/>
                        <wps:cNvSpPr>
                          <a:spLocks/>
                        </wps:cNvSpPr>
                        <wps:spPr bwMode="auto">
                          <a:xfrm>
                            <a:off x="1896727" y="977219"/>
                            <a:ext cx="3800" cy="52701"/>
                          </a:xfrm>
                          <a:custGeom>
                            <a:avLst/>
                            <a:gdLst>
                              <a:gd name="T0" fmla="*/ 2413000 w 6"/>
                              <a:gd name="T1" fmla="*/ 0 h 83"/>
                              <a:gd name="T2" fmla="*/ 0 w 6"/>
                              <a:gd name="T3" fmla="*/ 0 h 83"/>
                              <a:gd name="T4" fmla="*/ 2413000 w 6"/>
                              <a:gd name="T5" fmla="*/ 33465135 h 83"/>
                              <a:gd name="T6" fmla="*/ 241300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6" y="0"/>
                                </a:moveTo>
                                <a:lnTo>
                                  <a:pt x="0" y="0"/>
                                </a:lnTo>
                                <a:lnTo>
                                  <a:pt x="6" y="8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6" name="Freeform 9816"/>
                        <wps:cNvSpPr>
                          <a:spLocks/>
                        </wps:cNvSpPr>
                        <wps:spPr bwMode="auto">
                          <a:xfrm>
                            <a:off x="1896727" y="977219"/>
                            <a:ext cx="3800" cy="52701"/>
                          </a:xfrm>
                          <a:custGeom>
                            <a:avLst/>
                            <a:gdLst>
                              <a:gd name="T0" fmla="*/ 0 w 6"/>
                              <a:gd name="T1" fmla="*/ 0 h 83"/>
                              <a:gd name="T2" fmla="*/ 2413000 w 6"/>
                              <a:gd name="T3" fmla="*/ 33465135 h 83"/>
                              <a:gd name="T4" fmla="*/ 0 w 6"/>
                              <a:gd name="T5" fmla="*/ 33465135 h 83"/>
                              <a:gd name="T6" fmla="*/ 0 w 6"/>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3">
                                <a:moveTo>
                                  <a:pt x="0" y="0"/>
                                </a:moveTo>
                                <a:lnTo>
                                  <a:pt x="6" y="83"/>
                                </a:lnTo>
                                <a:lnTo>
                                  <a:pt x="0"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7" name="Rectangle 9817"/>
                        <wps:cNvSpPr>
                          <a:spLocks noChangeArrowheads="1"/>
                        </wps:cNvSpPr>
                        <wps:spPr bwMode="auto">
                          <a:xfrm>
                            <a:off x="1896727" y="977219"/>
                            <a:ext cx="3800" cy="52701"/>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8" name="Freeform 9818"/>
                        <wps:cNvSpPr>
                          <a:spLocks/>
                        </wps:cNvSpPr>
                        <wps:spPr bwMode="auto">
                          <a:xfrm>
                            <a:off x="1783025" y="996919"/>
                            <a:ext cx="2600" cy="1300"/>
                          </a:xfrm>
                          <a:custGeom>
                            <a:avLst/>
                            <a:gdLst>
                              <a:gd name="T0" fmla="*/ 1651000 w 4"/>
                              <a:gd name="T1" fmla="*/ 0 h 2"/>
                              <a:gd name="T2" fmla="*/ 1651000 w 4"/>
                              <a:gd name="T3" fmla="*/ 0 h 2"/>
                              <a:gd name="T4" fmla="*/ 1238250 w 4"/>
                              <a:gd name="T5" fmla="*/ 0 h 2"/>
                              <a:gd name="T6" fmla="*/ 825500 w 4"/>
                              <a:gd name="T7" fmla="*/ 0 h 2"/>
                              <a:gd name="T8" fmla="*/ 412750 w 4"/>
                              <a:gd name="T9" fmla="*/ 0 h 2"/>
                              <a:gd name="T10" fmla="*/ 0 w 4"/>
                              <a:gd name="T11" fmla="*/ 412750 h 2"/>
                              <a:gd name="T12" fmla="*/ 0 w 4"/>
                              <a:gd name="T13" fmla="*/ 412750 h 2"/>
                              <a:gd name="T14" fmla="*/ 0 w 4"/>
                              <a:gd name="T15" fmla="*/ 82550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0"/>
                                </a:moveTo>
                                <a:lnTo>
                                  <a:pt x="4" y="0"/>
                                </a:lnTo>
                                <a:lnTo>
                                  <a:pt x="3" y="0"/>
                                </a:lnTo>
                                <a:lnTo>
                                  <a:pt x="2" y="0"/>
                                </a:lnTo>
                                <a:lnTo>
                                  <a:pt x="1" y="0"/>
                                </a:lnTo>
                                <a:lnTo>
                                  <a:pt x="0" y="1"/>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9" name="Freeform 9819"/>
                        <wps:cNvSpPr>
                          <a:spLocks/>
                        </wps:cNvSpPr>
                        <wps:spPr bwMode="auto">
                          <a:xfrm>
                            <a:off x="1783025" y="1000119"/>
                            <a:ext cx="2600" cy="1900"/>
                          </a:xfrm>
                          <a:custGeom>
                            <a:avLst/>
                            <a:gdLst>
                              <a:gd name="T0" fmla="*/ 0 w 4"/>
                              <a:gd name="T1" fmla="*/ 0 h 3"/>
                              <a:gd name="T2" fmla="*/ 0 w 4"/>
                              <a:gd name="T3" fmla="*/ 0 h 3"/>
                              <a:gd name="T4" fmla="*/ 0 w 4"/>
                              <a:gd name="T5" fmla="*/ 402167 h 3"/>
                              <a:gd name="T6" fmla="*/ 0 w 4"/>
                              <a:gd name="T7" fmla="*/ 804333 h 3"/>
                              <a:gd name="T8" fmla="*/ 412750 w 4"/>
                              <a:gd name="T9" fmla="*/ 804333 h 3"/>
                              <a:gd name="T10" fmla="*/ 825500 w 4"/>
                              <a:gd name="T11" fmla="*/ 804333 h 3"/>
                              <a:gd name="T12" fmla="*/ 1238250 w 4"/>
                              <a:gd name="T13" fmla="*/ 1206500 h 3"/>
                              <a:gd name="T14" fmla="*/ 1651000 w 4"/>
                              <a:gd name="T15" fmla="*/ 1206500 h 3"/>
                              <a:gd name="T16" fmla="*/ 1651000 w 4"/>
                              <a:gd name="T17" fmla="*/ 120650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0"/>
                                </a:lnTo>
                                <a:lnTo>
                                  <a:pt x="0" y="1"/>
                                </a:lnTo>
                                <a:lnTo>
                                  <a:pt x="0" y="2"/>
                                </a:lnTo>
                                <a:lnTo>
                                  <a:pt x="1" y="2"/>
                                </a:lnTo>
                                <a:lnTo>
                                  <a:pt x="2" y="2"/>
                                </a:lnTo>
                                <a:lnTo>
                                  <a:pt x="3" y="3"/>
                                </a:lnTo>
                                <a:lnTo>
                                  <a:pt x="4"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0" name="Line 9820"/>
                        <wps:cNvCnPr>
                          <a:cxnSpLocks noChangeShapeType="1"/>
                        </wps:cNvCnPr>
                        <wps:spPr bwMode="auto">
                          <a:xfrm>
                            <a:off x="1785625" y="996919"/>
                            <a:ext cx="3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1" name="Line 9821"/>
                        <wps:cNvCnPr>
                          <a:cxnSpLocks noChangeShapeType="1"/>
                        </wps:cNvCnPr>
                        <wps:spPr bwMode="auto">
                          <a:xfrm>
                            <a:off x="1790725"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2" name="Line 9822"/>
                        <wps:cNvCnPr>
                          <a:cxnSpLocks noChangeShapeType="1"/>
                        </wps:cNvCnPr>
                        <wps:spPr bwMode="auto">
                          <a:xfrm>
                            <a:off x="1796425"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3" name="Line 9823"/>
                        <wps:cNvCnPr>
                          <a:cxnSpLocks noChangeShapeType="1"/>
                        </wps:cNvCnPr>
                        <wps:spPr bwMode="auto">
                          <a:xfrm>
                            <a:off x="1802725" y="9969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4" name="Line 9824"/>
                        <wps:cNvCnPr>
                          <a:cxnSpLocks noChangeShapeType="1"/>
                        </wps:cNvCnPr>
                        <wps:spPr bwMode="auto">
                          <a:xfrm>
                            <a:off x="1808425" y="9969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5" name="Line 9825"/>
                        <wps:cNvCnPr>
                          <a:cxnSpLocks noChangeShapeType="1"/>
                        </wps:cNvCnPr>
                        <wps:spPr bwMode="auto">
                          <a:xfrm>
                            <a:off x="1814826"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6" name="Line 9826"/>
                        <wps:cNvCnPr>
                          <a:cxnSpLocks noChangeShapeType="1"/>
                        </wps:cNvCnPr>
                        <wps:spPr bwMode="auto">
                          <a:xfrm>
                            <a:off x="1820526"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7" name="Line 9827"/>
                        <wps:cNvCnPr>
                          <a:cxnSpLocks noChangeShapeType="1"/>
                        </wps:cNvCnPr>
                        <wps:spPr bwMode="auto">
                          <a:xfrm>
                            <a:off x="1826826" y="9969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8" name="Line 9828"/>
                        <wps:cNvCnPr>
                          <a:cxnSpLocks noChangeShapeType="1"/>
                        </wps:cNvCnPr>
                        <wps:spPr bwMode="auto">
                          <a:xfrm>
                            <a:off x="1832626"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9" name="Line 9829"/>
                        <wps:cNvCnPr>
                          <a:cxnSpLocks noChangeShapeType="1"/>
                        </wps:cNvCnPr>
                        <wps:spPr bwMode="auto">
                          <a:xfrm>
                            <a:off x="1838926" y="9969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0" name="Line 9830"/>
                        <wps:cNvCnPr>
                          <a:cxnSpLocks noChangeShapeType="1"/>
                        </wps:cNvCnPr>
                        <wps:spPr bwMode="auto">
                          <a:xfrm>
                            <a:off x="1845326"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1" name="Line 9831"/>
                        <wps:cNvCnPr>
                          <a:cxnSpLocks noChangeShapeType="1"/>
                        </wps:cNvCnPr>
                        <wps:spPr bwMode="auto">
                          <a:xfrm>
                            <a:off x="1851026" y="9969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2" name="Line 9832"/>
                        <wps:cNvCnPr>
                          <a:cxnSpLocks noChangeShapeType="1"/>
                        </wps:cNvCnPr>
                        <wps:spPr bwMode="auto">
                          <a:xfrm>
                            <a:off x="1857326" y="9969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3" name="Line 9833"/>
                        <wps:cNvCnPr>
                          <a:cxnSpLocks noChangeShapeType="1"/>
                        </wps:cNvCnPr>
                        <wps:spPr bwMode="auto">
                          <a:xfrm>
                            <a:off x="1863726" y="996919"/>
                            <a:ext cx="3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4" name="Line 9834"/>
                        <wps:cNvCnPr>
                          <a:cxnSpLocks noChangeShapeType="1"/>
                        </wps:cNvCnPr>
                        <wps:spPr bwMode="auto">
                          <a:xfrm>
                            <a:off x="1869426" y="996919"/>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5" name="Freeform 9835"/>
                        <wps:cNvSpPr>
                          <a:spLocks/>
                        </wps:cNvSpPr>
                        <wps:spPr bwMode="auto">
                          <a:xfrm>
                            <a:off x="1872626" y="1000119"/>
                            <a:ext cx="2500" cy="1900"/>
                          </a:xfrm>
                          <a:custGeom>
                            <a:avLst/>
                            <a:gdLst>
                              <a:gd name="T0" fmla="*/ 0 w 4"/>
                              <a:gd name="T1" fmla="*/ 1206500 h 3"/>
                              <a:gd name="T2" fmla="*/ 0 w 4"/>
                              <a:gd name="T3" fmla="*/ 1206500 h 3"/>
                              <a:gd name="T4" fmla="*/ 793750 w 4"/>
                              <a:gd name="T5" fmla="*/ 1206500 h 3"/>
                              <a:gd name="T6" fmla="*/ 793750 w 4"/>
                              <a:gd name="T7" fmla="*/ 804333 h 3"/>
                              <a:gd name="T8" fmla="*/ 1190625 w 4"/>
                              <a:gd name="T9" fmla="*/ 804333 h 3"/>
                              <a:gd name="T10" fmla="*/ 1587500 w 4"/>
                              <a:gd name="T11" fmla="*/ 804333 h 3"/>
                              <a:gd name="T12" fmla="*/ 1587500 w 4"/>
                              <a:gd name="T13" fmla="*/ 402167 h 3"/>
                              <a:gd name="T14" fmla="*/ 1587500 w 4"/>
                              <a:gd name="T15" fmla="*/ 0 h 3"/>
                              <a:gd name="T16" fmla="*/ 1587500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3"/>
                                </a:moveTo>
                                <a:lnTo>
                                  <a:pt x="0" y="3"/>
                                </a:lnTo>
                                <a:lnTo>
                                  <a:pt x="2" y="3"/>
                                </a:lnTo>
                                <a:lnTo>
                                  <a:pt x="2" y="2"/>
                                </a:lnTo>
                                <a:lnTo>
                                  <a:pt x="3" y="2"/>
                                </a:lnTo>
                                <a:lnTo>
                                  <a:pt x="4"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6" name="Freeform 9836"/>
                        <wps:cNvSpPr>
                          <a:spLocks/>
                        </wps:cNvSpPr>
                        <wps:spPr bwMode="auto">
                          <a:xfrm>
                            <a:off x="1872626" y="996919"/>
                            <a:ext cx="2500" cy="1300"/>
                          </a:xfrm>
                          <a:custGeom>
                            <a:avLst/>
                            <a:gdLst>
                              <a:gd name="T0" fmla="*/ 1587500 w 4"/>
                              <a:gd name="T1" fmla="*/ 825500 h 2"/>
                              <a:gd name="T2" fmla="*/ 1587500 w 4"/>
                              <a:gd name="T3" fmla="*/ 412750 h 2"/>
                              <a:gd name="T4" fmla="*/ 1587500 w 4"/>
                              <a:gd name="T5" fmla="*/ 412750 h 2"/>
                              <a:gd name="T6" fmla="*/ 1190625 w 4"/>
                              <a:gd name="T7" fmla="*/ 0 h 2"/>
                              <a:gd name="T8" fmla="*/ 793750 w 4"/>
                              <a:gd name="T9" fmla="*/ 0 h 2"/>
                              <a:gd name="T10" fmla="*/ 793750 w 4"/>
                              <a:gd name="T11" fmla="*/ 0 h 2"/>
                              <a:gd name="T12" fmla="*/ 0 w 4"/>
                              <a:gd name="T13" fmla="*/ 0 h 2"/>
                              <a:gd name="T14" fmla="*/ 0 w 4"/>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1"/>
                                </a:lnTo>
                                <a:lnTo>
                                  <a:pt x="3" y="0"/>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7" name="Line 9837"/>
                        <wps:cNvCnPr>
                          <a:cxnSpLocks noChangeShapeType="1"/>
                        </wps:cNvCnPr>
                        <wps:spPr bwMode="auto">
                          <a:xfrm flipH="1">
                            <a:off x="1869426" y="1002019"/>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8" name="Line 9838"/>
                        <wps:cNvCnPr>
                          <a:cxnSpLocks noChangeShapeType="1"/>
                        </wps:cNvCnPr>
                        <wps:spPr bwMode="auto">
                          <a:xfrm flipH="1">
                            <a:off x="1863726" y="1002019"/>
                            <a:ext cx="38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9" name="Line 9839"/>
                        <wps:cNvCnPr>
                          <a:cxnSpLocks noChangeShapeType="1"/>
                        </wps:cNvCnPr>
                        <wps:spPr bwMode="auto">
                          <a:xfrm flipH="1">
                            <a:off x="1857326" y="10020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0" name="Line 9840"/>
                        <wps:cNvCnPr>
                          <a:cxnSpLocks noChangeShapeType="1"/>
                        </wps:cNvCnPr>
                        <wps:spPr bwMode="auto">
                          <a:xfrm flipH="1">
                            <a:off x="1851026"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1" name="Line 9841"/>
                        <wps:cNvCnPr>
                          <a:cxnSpLocks noChangeShapeType="1"/>
                        </wps:cNvCnPr>
                        <wps:spPr bwMode="auto">
                          <a:xfrm flipH="1">
                            <a:off x="1845326"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2" name="Line 9842"/>
                        <wps:cNvCnPr>
                          <a:cxnSpLocks noChangeShapeType="1"/>
                        </wps:cNvCnPr>
                        <wps:spPr bwMode="auto">
                          <a:xfrm flipH="1">
                            <a:off x="1838926" y="10020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3" name="Line 9843"/>
                        <wps:cNvCnPr>
                          <a:cxnSpLocks noChangeShapeType="1"/>
                        </wps:cNvCnPr>
                        <wps:spPr bwMode="auto">
                          <a:xfrm flipH="1">
                            <a:off x="1832626"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4" name="Line 9844"/>
                        <wps:cNvCnPr>
                          <a:cxnSpLocks noChangeShapeType="1"/>
                        </wps:cNvCnPr>
                        <wps:spPr bwMode="auto">
                          <a:xfrm flipH="1">
                            <a:off x="1826826" y="10020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5" name="Line 9845"/>
                        <wps:cNvCnPr>
                          <a:cxnSpLocks noChangeShapeType="1"/>
                        </wps:cNvCnPr>
                        <wps:spPr bwMode="auto">
                          <a:xfrm flipH="1">
                            <a:off x="1820526"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6" name="Line 9846"/>
                        <wps:cNvCnPr>
                          <a:cxnSpLocks noChangeShapeType="1"/>
                        </wps:cNvCnPr>
                        <wps:spPr bwMode="auto">
                          <a:xfrm flipH="1">
                            <a:off x="1814826"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7" name="Line 9847"/>
                        <wps:cNvCnPr>
                          <a:cxnSpLocks noChangeShapeType="1"/>
                        </wps:cNvCnPr>
                        <wps:spPr bwMode="auto">
                          <a:xfrm flipH="1">
                            <a:off x="1808425" y="10020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8" name="Line 9848"/>
                        <wps:cNvCnPr>
                          <a:cxnSpLocks noChangeShapeType="1"/>
                        </wps:cNvCnPr>
                        <wps:spPr bwMode="auto">
                          <a:xfrm flipH="1">
                            <a:off x="1802725" y="1002019"/>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9" name="Line 9849"/>
                        <wps:cNvCnPr>
                          <a:cxnSpLocks noChangeShapeType="1"/>
                        </wps:cNvCnPr>
                        <wps:spPr bwMode="auto">
                          <a:xfrm flipH="1">
                            <a:off x="1796425"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0" name="Line 9850"/>
                        <wps:cNvCnPr>
                          <a:cxnSpLocks noChangeShapeType="1"/>
                        </wps:cNvCnPr>
                        <wps:spPr bwMode="auto">
                          <a:xfrm flipH="1">
                            <a:off x="1790725" y="1002019"/>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1" name="Line 9851"/>
                        <wps:cNvCnPr>
                          <a:cxnSpLocks noChangeShapeType="1"/>
                        </wps:cNvCnPr>
                        <wps:spPr bwMode="auto">
                          <a:xfrm flipH="1">
                            <a:off x="1785625" y="1002019"/>
                            <a:ext cx="3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2" name="Freeform 9852"/>
                        <wps:cNvSpPr>
                          <a:spLocks/>
                        </wps:cNvSpPr>
                        <wps:spPr bwMode="auto">
                          <a:xfrm>
                            <a:off x="1767825" y="986119"/>
                            <a:ext cx="10200" cy="10800"/>
                          </a:xfrm>
                          <a:custGeom>
                            <a:avLst/>
                            <a:gdLst>
                              <a:gd name="T0" fmla="*/ 6477000 w 16"/>
                              <a:gd name="T1" fmla="*/ 3227294 h 17"/>
                              <a:gd name="T2" fmla="*/ 6477000 w 16"/>
                              <a:gd name="T3" fmla="*/ 2823882 h 17"/>
                              <a:gd name="T4" fmla="*/ 6072188 w 16"/>
                              <a:gd name="T5" fmla="*/ 2420471 h 17"/>
                              <a:gd name="T6" fmla="*/ 6072188 w 16"/>
                              <a:gd name="T7" fmla="*/ 2017059 h 17"/>
                              <a:gd name="T8" fmla="*/ 6072188 w 16"/>
                              <a:gd name="T9" fmla="*/ 1613647 h 17"/>
                              <a:gd name="T10" fmla="*/ 5667375 w 16"/>
                              <a:gd name="T11" fmla="*/ 806824 h 17"/>
                              <a:gd name="T12" fmla="*/ 5262563 w 16"/>
                              <a:gd name="T13" fmla="*/ 806824 h 17"/>
                              <a:gd name="T14" fmla="*/ 4857750 w 16"/>
                              <a:gd name="T15" fmla="*/ 403412 h 17"/>
                              <a:gd name="T16" fmla="*/ 4452938 w 16"/>
                              <a:gd name="T17" fmla="*/ 403412 h 17"/>
                              <a:gd name="T18" fmla="*/ 4048125 w 16"/>
                              <a:gd name="T19" fmla="*/ 403412 h 17"/>
                              <a:gd name="T20" fmla="*/ 3643313 w 16"/>
                              <a:gd name="T21" fmla="*/ 0 h 17"/>
                              <a:gd name="T22" fmla="*/ 3238500 w 16"/>
                              <a:gd name="T23" fmla="*/ 0 h 17"/>
                              <a:gd name="T24" fmla="*/ 2833688 w 16"/>
                              <a:gd name="T25" fmla="*/ 0 h 17"/>
                              <a:gd name="T26" fmla="*/ 2024063 w 16"/>
                              <a:gd name="T27" fmla="*/ 403412 h 17"/>
                              <a:gd name="T28" fmla="*/ 2024063 w 16"/>
                              <a:gd name="T29" fmla="*/ 403412 h 17"/>
                              <a:gd name="T30" fmla="*/ 1214438 w 16"/>
                              <a:gd name="T31" fmla="*/ 403412 h 17"/>
                              <a:gd name="T32" fmla="*/ 1214438 w 16"/>
                              <a:gd name="T33" fmla="*/ 806824 h 17"/>
                              <a:gd name="T34" fmla="*/ 809625 w 16"/>
                              <a:gd name="T35" fmla="*/ 806824 h 17"/>
                              <a:gd name="T36" fmla="*/ 404813 w 16"/>
                              <a:gd name="T37" fmla="*/ 1613647 h 17"/>
                              <a:gd name="T38" fmla="*/ 0 w 16"/>
                              <a:gd name="T39" fmla="*/ 2017059 h 17"/>
                              <a:gd name="T40" fmla="*/ 0 w 16"/>
                              <a:gd name="T41" fmla="*/ 2420471 h 17"/>
                              <a:gd name="T42" fmla="*/ 0 w 16"/>
                              <a:gd name="T43" fmla="*/ 2823882 h 17"/>
                              <a:gd name="T44" fmla="*/ 0 w 16"/>
                              <a:gd name="T45" fmla="*/ 3227294 h 17"/>
                              <a:gd name="T46" fmla="*/ 0 w 16"/>
                              <a:gd name="T47" fmla="*/ 3630706 h 17"/>
                              <a:gd name="T48" fmla="*/ 0 w 16"/>
                              <a:gd name="T49" fmla="*/ 4437529 h 17"/>
                              <a:gd name="T50" fmla="*/ 0 w 16"/>
                              <a:gd name="T51" fmla="*/ 4437529 h 17"/>
                              <a:gd name="T52" fmla="*/ 404813 w 16"/>
                              <a:gd name="T53" fmla="*/ 5244353 h 17"/>
                              <a:gd name="T54" fmla="*/ 809625 w 16"/>
                              <a:gd name="T55" fmla="*/ 5244353 h 17"/>
                              <a:gd name="T56" fmla="*/ 1214438 w 16"/>
                              <a:gd name="T57" fmla="*/ 6051176 h 17"/>
                              <a:gd name="T58" fmla="*/ 1214438 w 16"/>
                              <a:gd name="T59" fmla="*/ 6051176 h 17"/>
                              <a:gd name="T60" fmla="*/ 2024063 w 16"/>
                              <a:gd name="T61" fmla="*/ 6454588 h 17"/>
                              <a:gd name="T62" fmla="*/ 2024063 w 16"/>
                              <a:gd name="T63" fmla="*/ 6454588 h 17"/>
                              <a:gd name="T64" fmla="*/ 2833688 w 16"/>
                              <a:gd name="T65" fmla="*/ 6858000 h 17"/>
                              <a:gd name="T66" fmla="*/ 3238500 w 16"/>
                              <a:gd name="T67" fmla="*/ 6858000 h 17"/>
                              <a:gd name="T68" fmla="*/ 3643313 w 16"/>
                              <a:gd name="T69" fmla="*/ 6858000 h 17"/>
                              <a:gd name="T70" fmla="*/ 4048125 w 16"/>
                              <a:gd name="T71" fmla="*/ 6454588 h 17"/>
                              <a:gd name="T72" fmla="*/ 4452938 w 16"/>
                              <a:gd name="T73" fmla="*/ 6454588 h 17"/>
                              <a:gd name="T74" fmla="*/ 4857750 w 16"/>
                              <a:gd name="T75" fmla="*/ 6051176 h 17"/>
                              <a:gd name="T76" fmla="*/ 5262563 w 16"/>
                              <a:gd name="T77" fmla="*/ 6051176 h 17"/>
                              <a:gd name="T78" fmla="*/ 5667375 w 16"/>
                              <a:gd name="T79" fmla="*/ 5244353 h 17"/>
                              <a:gd name="T80" fmla="*/ 6072188 w 16"/>
                              <a:gd name="T81" fmla="*/ 5244353 h 17"/>
                              <a:gd name="T82" fmla="*/ 6072188 w 16"/>
                              <a:gd name="T83" fmla="*/ 4437529 h 17"/>
                              <a:gd name="T84" fmla="*/ 6072188 w 16"/>
                              <a:gd name="T85" fmla="*/ 4437529 h 17"/>
                              <a:gd name="T86" fmla="*/ 6477000 w 16"/>
                              <a:gd name="T87" fmla="*/ 3630706 h 17"/>
                              <a:gd name="T88" fmla="*/ 6477000 w 16"/>
                              <a:gd name="T89" fmla="*/ 3227294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5" y="6"/>
                                </a:lnTo>
                                <a:lnTo>
                                  <a:pt x="15" y="5"/>
                                </a:lnTo>
                                <a:lnTo>
                                  <a:pt x="15" y="4"/>
                                </a:lnTo>
                                <a:lnTo>
                                  <a:pt x="14" y="2"/>
                                </a:lnTo>
                                <a:lnTo>
                                  <a:pt x="13" y="2"/>
                                </a:lnTo>
                                <a:lnTo>
                                  <a:pt x="12" y="1"/>
                                </a:lnTo>
                                <a:lnTo>
                                  <a:pt x="11" y="1"/>
                                </a:lnTo>
                                <a:lnTo>
                                  <a:pt x="10" y="1"/>
                                </a:lnTo>
                                <a:lnTo>
                                  <a:pt x="9" y="0"/>
                                </a:lnTo>
                                <a:lnTo>
                                  <a:pt x="8" y="0"/>
                                </a:lnTo>
                                <a:lnTo>
                                  <a:pt x="7" y="0"/>
                                </a:lnTo>
                                <a:lnTo>
                                  <a:pt x="5" y="1"/>
                                </a:lnTo>
                                <a:lnTo>
                                  <a:pt x="3" y="1"/>
                                </a:lnTo>
                                <a:lnTo>
                                  <a:pt x="3" y="2"/>
                                </a:lnTo>
                                <a:lnTo>
                                  <a:pt x="2" y="2"/>
                                </a:lnTo>
                                <a:lnTo>
                                  <a:pt x="1" y="4"/>
                                </a:lnTo>
                                <a:lnTo>
                                  <a:pt x="0" y="5"/>
                                </a:lnTo>
                                <a:lnTo>
                                  <a:pt x="0" y="6"/>
                                </a:lnTo>
                                <a:lnTo>
                                  <a:pt x="0" y="7"/>
                                </a:lnTo>
                                <a:lnTo>
                                  <a:pt x="0" y="8"/>
                                </a:lnTo>
                                <a:lnTo>
                                  <a:pt x="0" y="9"/>
                                </a:lnTo>
                                <a:lnTo>
                                  <a:pt x="0" y="11"/>
                                </a:lnTo>
                                <a:lnTo>
                                  <a:pt x="1" y="13"/>
                                </a:lnTo>
                                <a:lnTo>
                                  <a:pt x="2" y="13"/>
                                </a:lnTo>
                                <a:lnTo>
                                  <a:pt x="3" y="15"/>
                                </a:lnTo>
                                <a:lnTo>
                                  <a:pt x="5" y="16"/>
                                </a:lnTo>
                                <a:lnTo>
                                  <a:pt x="7" y="17"/>
                                </a:lnTo>
                                <a:lnTo>
                                  <a:pt x="8" y="17"/>
                                </a:lnTo>
                                <a:lnTo>
                                  <a:pt x="9" y="17"/>
                                </a:lnTo>
                                <a:lnTo>
                                  <a:pt x="10" y="16"/>
                                </a:lnTo>
                                <a:lnTo>
                                  <a:pt x="11" y="16"/>
                                </a:lnTo>
                                <a:lnTo>
                                  <a:pt x="12" y="15"/>
                                </a:lnTo>
                                <a:lnTo>
                                  <a:pt x="13" y="15"/>
                                </a:lnTo>
                                <a:lnTo>
                                  <a:pt x="14" y="13"/>
                                </a:lnTo>
                                <a:lnTo>
                                  <a:pt x="15" y="13"/>
                                </a:lnTo>
                                <a:lnTo>
                                  <a:pt x="15"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3" name="Line 9853"/>
                        <wps:cNvCnPr>
                          <a:cxnSpLocks noChangeShapeType="1"/>
                        </wps:cNvCnPr>
                        <wps:spPr bwMode="auto">
                          <a:xfrm flipV="1">
                            <a:off x="1765325" y="986719"/>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4" name="Line 9854"/>
                        <wps:cNvCnPr>
                          <a:cxnSpLocks noChangeShapeType="1"/>
                        </wps:cNvCnPr>
                        <wps:spPr bwMode="auto">
                          <a:xfrm flipV="1">
                            <a:off x="1765325" y="982319"/>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5" name="Line 9855"/>
                        <wps:cNvCnPr>
                          <a:cxnSpLocks noChangeShapeType="1"/>
                        </wps:cNvCnPr>
                        <wps:spPr bwMode="auto">
                          <a:xfrm>
                            <a:off x="1772925" y="982319"/>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6" name="Line 9856"/>
                        <wps:cNvCnPr>
                          <a:cxnSpLocks noChangeShapeType="1"/>
                        </wps:cNvCnPr>
                        <wps:spPr bwMode="auto">
                          <a:xfrm>
                            <a:off x="1780525" y="986719"/>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7" name="Line 9857"/>
                        <wps:cNvCnPr>
                          <a:cxnSpLocks noChangeShapeType="1"/>
                        </wps:cNvCnPr>
                        <wps:spPr bwMode="auto">
                          <a:xfrm flipH="1">
                            <a:off x="1772925" y="995619"/>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8" name="Line 9858"/>
                        <wps:cNvCnPr>
                          <a:cxnSpLocks noChangeShapeType="1"/>
                        </wps:cNvCnPr>
                        <wps:spPr bwMode="auto">
                          <a:xfrm flipH="1" flipV="1">
                            <a:off x="1765325" y="995619"/>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9" name="Freeform 9859"/>
                        <wps:cNvSpPr>
                          <a:spLocks/>
                        </wps:cNvSpPr>
                        <wps:spPr bwMode="auto">
                          <a:xfrm>
                            <a:off x="1880226" y="986119"/>
                            <a:ext cx="10100" cy="10800"/>
                          </a:xfrm>
                          <a:custGeom>
                            <a:avLst/>
                            <a:gdLst>
                              <a:gd name="T0" fmla="*/ 6413500 w 16"/>
                              <a:gd name="T1" fmla="*/ 3227294 h 17"/>
                              <a:gd name="T2" fmla="*/ 6413500 w 16"/>
                              <a:gd name="T3" fmla="*/ 2823882 h 17"/>
                              <a:gd name="T4" fmla="*/ 6413500 w 16"/>
                              <a:gd name="T5" fmla="*/ 2420471 h 17"/>
                              <a:gd name="T6" fmla="*/ 6413500 w 16"/>
                              <a:gd name="T7" fmla="*/ 2017059 h 17"/>
                              <a:gd name="T8" fmla="*/ 6012656 w 16"/>
                              <a:gd name="T9" fmla="*/ 1613647 h 17"/>
                              <a:gd name="T10" fmla="*/ 5611813 w 16"/>
                              <a:gd name="T11" fmla="*/ 806824 h 17"/>
                              <a:gd name="T12" fmla="*/ 5611813 w 16"/>
                              <a:gd name="T13" fmla="*/ 806824 h 17"/>
                              <a:gd name="T14" fmla="*/ 4810125 w 16"/>
                              <a:gd name="T15" fmla="*/ 403412 h 17"/>
                              <a:gd name="T16" fmla="*/ 4810125 w 16"/>
                              <a:gd name="T17" fmla="*/ 403412 h 17"/>
                              <a:gd name="T18" fmla="*/ 4409281 w 16"/>
                              <a:gd name="T19" fmla="*/ 403412 h 17"/>
                              <a:gd name="T20" fmla="*/ 3607594 w 16"/>
                              <a:gd name="T21" fmla="*/ 0 h 17"/>
                              <a:gd name="T22" fmla="*/ 3206750 w 16"/>
                              <a:gd name="T23" fmla="*/ 0 h 17"/>
                              <a:gd name="T24" fmla="*/ 2805906 w 16"/>
                              <a:gd name="T25" fmla="*/ 0 h 17"/>
                              <a:gd name="T26" fmla="*/ 2405063 w 16"/>
                              <a:gd name="T27" fmla="*/ 403412 h 17"/>
                              <a:gd name="T28" fmla="*/ 2004219 w 16"/>
                              <a:gd name="T29" fmla="*/ 403412 h 17"/>
                              <a:gd name="T30" fmla="*/ 1603375 w 16"/>
                              <a:gd name="T31" fmla="*/ 403412 h 17"/>
                              <a:gd name="T32" fmla="*/ 1202531 w 16"/>
                              <a:gd name="T33" fmla="*/ 806824 h 17"/>
                              <a:gd name="T34" fmla="*/ 801688 w 16"/>
                              <a:gd name="T35" fmla="*/ 806824 h 17"/>
                              <a:gd name="T36" fmla="*/ 400844 w 16"/>
                              <a:gd name="T37" fmla="*/ 1613647 h 17"/>
                              <a:gd name="T38" fmla="*/ 400844 w 16"/>
                              <a:gd name="T39" fmla="*/ 2017059 h 17"/>
                              <a:gd name="T40" fmla="*/ 0 w 16"/>
                              <a:gd name="T41" fmla="*/ 2420471 h 17"/>
                              <a:gd name="T42" fmla="*/ 0 w 16"/>
                              <a:gd name="T43" fmla="*/ 2823882 h 17"/>
                              <a:gd name="T44" fmla="*/ 0 w 16"/>
                              <a:gd name="T45" fmla="*/ 3227294 h 17"/>
                              <a:gd name="T46" fmla="*/ 0 w 16"/>
                              <a:gd name="T47" fmla="*/ 3630706 h 17"/>
                              <a:gd name="T48" fmla="*/ 0 w 16"/>
                              <a:gd name="T49" fmla="*/ 4437529 h 17"/>
                              <a:gd name="T50" fmla="*/ 400844 w 16"/>
                              <a:gd name="T51" fmla="*/ 4437529 h 17"/>
                              <a:gd name="T52" fmla="*/ 400844 w 16"/>
                              <a:gd name="T53" fmla="*/ 5244353 h 17"/>
                              <a:gd name="T54" fmla="*/ 801688 w 16"/>
                              <a:gd name="T55" fmla="*/ 5244353 h 17"/>
                              <a:gd name="T56" fmla="*/ 1202531 w 16"/>
                              <a:gd name="T57" fmla="*/ 6051176 h 17"/>
                              <a:gd name="T58" fmla="*/ 1603375 w 16"/>
                              <a:gd name="T59" fmla="*/ 6051176 h 17"/>
                              <a:gd name="T60" fmla="*/ 2004219 w 16"/>
                              <a:gd name="T61" fmla="*/ 6454588 h 17"/>
                              <a:gd name="T62" fmla="*/ 2405063 w 16"/>
                              <a:gd name="T63" fmla="*/ 6454588 h 17"/>
                              <a:gd name="T64" fmla="*/ 2805906 w 16"/>
                              <a:gd name="T65" fmla="*/ 6858000 h 17"/>
                              <a:gd name="T66" fmla="*/ 3206750 w 16"/>
                              <a:gd name="T67" fmla="*/ 6858000 h 17"/>
                              <a:gd name="T68" fmla="*/ 3607594 w 16"/>
                              <a:gd name="T69" fmla="*/ 6858000 h 17"/>
                              <a:gd name="T70" fmla="*/ 4409281 w 16"/>
                              <a:gd name="T71" fmla="*/ 6454588 h 17"/>
                              <a:gd name="T72" fmla="*/ 4810125 w 16"/>
                              <a:gd name="T73" fmla="*/ 6454588 h 17"/>
                              <a:gd name="T74" fmla="*/ 4810125 w 16"/>
                              <a:gd name="T75" fmla="*/ 6051176 h 17"/>
                              <a:gd name="T76" fmla="*/ 5611813 w 16"/>
                              <a:gd name="T77" fmla="*/ 6051176 h 17"/>
                              <a:gd name="T78" fmla="*/ 5611813 w 16"/>
                              <a:gd name="T79" fmla="*/ 5244353 h 17"/>
                              <a:gd name="T80" fmla="*/ 6012656 w 16"/>
                              <a:gd name="T81" fmla="*/ 5244353 h 17"/>
                              <a:gd name="T82" fmla="*/ 6413500 w 16"/>
                              <a:gd name="T83" fmla="*/ 4437529 h 17"/>
                              <a:gd name="T84" fmla="*/ 6413500 w 16"/>
                              <a:gd name="T85" fmla="*/ 4437529 h 17"/>
                              <a:gd name="T86" fmla="*/ 6413500 w 16"/>
                              <a:gd name="T87" fmla="*/ 3630706 h 17"/>
                              <a:gd name="T88" fmla="*/ 6413500 w 16"/>
                              <a:gd name="T89" fmla="*/ 3227294 h 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 h="17">
                                <a:moveTo>
                                  <a:pt x="16" y="8"/>
                                </a:moveTo>
                                <a:lnTo>
                                  <a:pt x="16" y="7"/>
                                </a:lnTo>
                                <a:lnTo>
                                  <a:pt x="16" y="6"/>
                                </a:lnTo>
                                <a:lnTo>
                                  <a:pt x="16" y="5"/>
                                </a:lnTo>
                                <a:lnTo>
                                  <a:pt x="15" y="4"/>
                                </a:lnTo>
                                <a:lnTo>
                                  <a:pt x="14" y="2"/>
                                </a:lnTo>
                                <a:lnTo>
                                  <a:pt x="12" y="1"/>
                                </a:lnTo>
                                <a:lnTo>
                                  <a:pt x="11" y="1"/>
                                </a:lnTo>
                                <a:lnTo>
                                  <a:pt x="9" y="0"/>
                                </a:lnTo>
                                <a:lnTo>
                                  <a:pt x="8" y="0"/>
                                </a:lnTo>
                                <a:lnTo>
                                  <a:pt x="7" y="0"/>
                                </a:lnTo>
                                <a:lnTo>
                                  <a:pt x="6" y="1"/>
                                </a:lnTo>
                                <a:lnTo>
                                  <a:pt x="5" y="1"/>
                                </a:lnTo>
                                <a:lnTo>
                                  <a:pt x="4" y="1"/>
                                </a:lnTo>
                                <a:lnTo>
                                  <a:pt x="3" y="2"/>
                                </a:lnTo>
                                <a:lnTo>
                                  <a:pt x="2" y="2"/>
                                </a:lnTo>
                                <a:lnTo>
                                  <a:pt x="1" y="4"/>
                                </a:lnTo>
                                <a:lnTo>
                                  <a:pt x="1" y="5"/>
                                </a:lnTo>
                                <a:lnTo>
                                  <a:pt x="0" y="6"/>
                                </a:lnTo>
                                <a:lnTo>
                                  <a:pt x="0" y="7"/>
                                </a:lnTo>
                                <a:lnTo>
                                  <a:pt x="0" y="8"/>
                                </a:lnTo>
                                <a:lnTo>
                                  <a:pt x="0" y="9"/>
                                </a:lnTo>
                                <a:lnTo>
                                  <a:pt x="0" y="11"/>
                                </a:lnTo>
                                <a:lnTo>
                                  <a:pt x="1" y="11"/>
                                </a:lnTo>
                                <a:lnTo>
                                  <a:pt x="1" y="13"/>
                                </a:lnTo>
                                <a:lnTo>
                                  <a:pt x="2" y="13"/>
                                </a:lnTo>
                                <a:lnTo>
                                  <a:pt x="3" y="15"/>
                                </a:lnTo>
                                <a:lnTo>
                                  <a:pt x="4" y="15"/>
                                </a:lnTo>
                                <a:lnTo>
                                  <a:pt x="5" y="16"/>
                                </a:lnTo>
                                <a:lnTo>
                                  <a:pt x="6" y="16"/>
                                </a:lnTo>
                                <a:lnTo>
                                  <a:pt x="7" y="17"/>
                                </a:lnTo>
                                <a:lnTo>
                                  <a:pt x="8" y="17"/>
                                </a:lnTo>
                                <a:lnTo>
                                  <a:pt x="9" y="17"/>
                                </a:lnTo>
                                <a:lnTo>
                                  <a:pt x="11" y="16"/>
                                </a:lnTo>
                                <a:lnTo>
                                  <a:pt x="12" y="16"/>
                                </a:lnTo>
                                <a:lnTo>
                                  <a:pt x="12" y="15"/>
                                </a:lnTo>
                                <a:lnTo>
                                  <a:pt x="14" y="15"/>
                                </a:lnTo>
                                <a:lnTo>
                                  <a:pt x="14" y="13"/>
                                </a:lnTo>
                                <a:lnTo>
                                  <a:pt x="15" y="13"/>
                                </a:lnTo>
                                <a:lnTo>
                                  <a:pt x="16" y="11"/>
                                </a:lnTo>
                                <a:lnTo>
                                  <a:pt x="16" y="9"/>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0" name="Line 9860"/>
                        <wps:cNvCnPr>
                          <a:cxnSpLocks noChangeShapeType="1"/>
                        </wps:cNvCnPr>
                        <wps:spPr bwMode="auto">
                          <a:xfrm flipV="1">
                            <a:off x="1892927" y="986719"/>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1" name="Line 9861"/>
                        <wps:cNvCnPr>
                          <a:cxnSpLocks noChangeShapeType="1"/>
                        </wps:cNvCnPr>
                        <wps:spPr bwMode="auto">
                          <a:xfrm flipH="1" flipV="1">
                            <a:off x="1885327" y="982319"/>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2" name="Line 9862"/>
                        <wps:cNvCnPr>
                          <a:cxnSpLocks noChangeShapeType="1"/>
                        </wps:cNvCnPr>
                        <wps:spPr bwMode="auto">
                          <a:xfrm flipH="1">
                            <a:off x="1878326" y="982319"/>
                            <a:ext cx="70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3" name="Line 9863"/>
                        <wps:cNvCnPr>
                          <a:cxnSpLocks noChangeShapeType="1"/>
                        </wps:cNvCnPr>
                        <wps:spPr bwMode="auto">
                          <a:xfrm>
                            <a:off x="1878326" y="986719"/>
                            <a:ext cx="0" cy="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4" name="Line 9864"/>
                        <wps:cNvCnPr>
                          <a:cxnSpLocks noChangeShapeType="1"/>
                        </wps:cNvCnPr>
                        <wps:spPr bwMode="auto">
                          <a:xfrm>
                            <a:off x="1878326" y="995619"/>
                            <a:ext cx="70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5" name="Line 9865"/>
                        <wps:cNvCnPr>
                          <a:cxnSpLocks noChangeShapeType="1"/>
                        </wps:cNvCnPr>
                        <wps:spPr bwMode="auto">
                          <a:xfrm flipV="1">
                            <a:off x="1885327" y="995619"/>
                            <a:ext cx="7600" cy="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6" name="Line 9866"/>
                        <wps:cNvCnPr>
                          <a:cxnSpLocks noChangeShapeType="1"/>
                        </wps:cNvCnPr>
                        <wps:spPr bwMode="auto">
                          <a:xfrm>
                            <a:off x="1803425" y="339706"/>
                            <a:ext cx="0" cy="694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7" name="Line 9867"/>
                        <wps:cNvCnPr>
                          <a:cxnSpLocks noChangeShapeType="1"/>
                        </wps:cNvCnPr>
                        <wps:spPr bwMode="auto">
                          <a:xfrm>
                            <a:off x="1820526" y="414608"/>
                            <a:ext cx="0" cy="619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8" name="Line 9868"/>
                        <wps:cNvCnPr>
                          <a:cxnSpLocks noChangeShapeType="1"/>
                        </wps:cNvCnPr>
                        <wps:spPr bwMode="auto">
                          <a:xfrm>
                            <a:off x="1837626" y="414608"/>
                            <a:ext cx="0" cy="619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9" name="Line 9869"/>
                        <wps:cNvCnPr>
                          <a:cxnSpLocks noChangeShapeType="1"/>
                        </wps:cNvCnPr>
                        <wps:spPr bwMode="auto">
                          <a:xfrm>
                            <a:off x="1854826" y="414608"/>
                            <a:ext cx="0" cy="619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0" name="Line 9870"/>
                        <wps:cNvCnPr>
                          <a:cxnSpLocks noChangeShapeType="1"/>
                        </wps:cNvCnPr>
                        <wps:spPr bwMode="auto">
                          <a:xfrm>
                            <a:off x="1803425" y="283805"/>
                            <a:ext cx="0" cy="3670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1" name="Line 9871"/>
                        <wps:cNvCnPr>
                          <a:cxnSpLocks noChangeShapeType="1"/>
                        </wps:cNvCnPr>
                        <wps:spPr bwMode="auto">
                          <a:xfrm>
                            <a:off x="1820526" y="283805"/>
                            <a:ext cx="0" cy="3670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2" name="Line 9872"/>
                        <wps:cNvCnPr>
                          <a:cxnSpLocks noChangeShapeType="1"/>
                        </wps:cNvCnPr>
                        <wps:spPr bwMode="auto">
                          <a:xfrm>
                            <a:off x="1837626" y="283805"/>
                            <a:ext cx="0" cy="3670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3" name="Line 9873"/>
                        <wps:cNvCnPr>
                          <a:cxnSpLocks noChangeShapeType="1"/>
                        </wps:cNvCnPr>
                        <wps:spPr bwMode="auto">
                          <a:xfrm>
                            <a:off x="1854826" y="283805"/>
                            <a:ext cx="0" cy="3670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4" name="Line 9874"/>
                        <wps:cNvCnPr>
                          <a:cxnSpLocks noChangeShapeType="1"/>
                        </wps:cNvCnPr>
                        <wps:spPr bwMode="auto">
                          <a:xfrm>
                            <a:off x="1785625" y="1033720"/>
                            <a:ext cx="870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5" name="Line 9875"/>
                        <wps:cNvCnPr>
                          <a:cxnSpLocks noChangeShapeType="1"/>
                        </wps:cNvCnPr>
                        <wps:spPr bwMode="auto">
                          <a:xfrm>
                            <a:off x="2249832" y="287605"/>
                            <a:ext cx="2247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6" name="Line 9876"/>
                        <wps:cNvCnPr>
                          <a:cxnSpLocks noChangeShapeType="1"/>
                        </wps:cNvCnPr>
                        <wps:spPr bwMode="auto">
                          <a:xfrm>
                            <a:off x="2249832" y="1030620"/>
                            <a:ext cx="2247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7" name="Line 9877"/>
                        <wps:cNvCnPr>
                          <a:cxnSpLocks noChangeShapeType="1"/>
                        </wps:cNvCnPr>
                        <wps:spPr bwMode="auto">
                          <a:xfrm>
                            <a:off x="2440334" y="287605"/>
                            <a:ext cx="0" cy="7430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78" name="Freeform 9878"/>
                        <wps:cNvSpPr>
                          <a:spLocks/>
                        </wps:cNvSpPr>
                        <wps:spPr bwMode="auto">
                          <a:xfrm>
                            <a:off x="2411734" y="264105"/>
                            <a:ext cx="57101" cy="52701"/>
                          </a:xfrm>
                          <a:custGeom>
                            <a:avLst/>
                            <a:gdLst>
                              <a:gd name="T0" fmla="*/ 33036101 w 90"/>
                              <a:gd name="T1" fmla="*/ 33465135 h 83"/>
                              <a:gd name="T2" fmla="*/ 36259135 w 90"/>
                              <a:gd name="T3" fmla="*/ 29836385 h 83"/>
                              <a:gd name="T4" fmla="*/ 0 w 90"/>
                              <a:gd name="T5" fmla="*/ 0 h 83"/>
                              <a:gd name="T6" fmla="*/ 33036101 w 90"/>
                              <a:gd name="T7" fmla="*/ 33465135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83">
                                <a:moveTo>
                                  <a:pt x="82" y="83"/>
                                </a:moveTo>
                                <a:lnTo>
                                  <a:pt x="90" y="74"/>
                                </a:lnTo>
                                <a:lnTo>
                                  <a:pt x="0" y="0"/>
                                </a:lnTo>
                                <a:lnTo>
                                  <a:pt x="82"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9" name="Freeform 9879"/>
                        <wps:cNvSpPr>
                          <a:spLocks/>
                        </wps:cNvSpPr>
                        <wps:spPr bwMode="auto">
                          <a:xfrm>
                            <a:off x="2411734" y="259005"/>
                            <a:ext cx="57101" cy="52101"/>
                          </a:xfrm>
                          <a:custGeom>
                            <a:avLst/>
                            <a:gdLst>
                              <a:gd name="T0" fmla="*/ 36259135 w 90"/>
                              <a:gd name="T1" fmla="*/ 33084135 h 82"/>
                              <a:gd name="T2" fmla="*/ 0 w 90"/>
                              <a:gd name="T3" fmla="*/ 3227720 h 82"/>
                              <a:gd name="T4" fmla="*/ 3223034 w 90"/>
                              <a:gd name="T5" fmla="*/ 0 h 82"/>
                              <a:gd name="T6" fmla="*/ 36259135 w 90"/>
                              <a:gd name="T7" fmla="*/ 33084135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82">
                                <a:moveTo>
                                  <a:pt x="90" y="82"/>
                                </a:moveTo>
                                <a:lnTo>
                                  <a:pt x="0" y="8"/>
                                </a:lnTo>
                                <a:lnTo>
                                  <a:pt x="8" y="0"/>
                                </a:lnTo>
                                <a:lnTo>
                                  <a:pt x="9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0" name="Freeform 9880"/>
                        <wps:cNvSpPr>
                          <a:spLocks/>
                        </wps:cNvSpPr>
                        <wps:spPr bwMode="auto">
                          <a:xfrm>
                            <a:off x="2411734" y="259005"/>
                            <a:ext cx="57101" cy="57801"/>
                          </a:xfrm>
                          <a:custGeom>
                            <a:avLst/>
                            <a:gdLst>
                              <a:gd name="T0" fmla="*/ 33036101 w 90"/>
                              <a:gd name="T1" fmla="*/ 36703635 h 91"/>
                              <a:gd name="T2" fmla="*/ 36259135 w 90"/>
                              <a:gd name="T3" fmla="*/ 33073605 h 91"/>
                              <a:gd name="T4" fmla="*/ 3223034 w 90"/>
                              <a:gd name="T5" fmla="*/ 0 h 91"/>
                              <a:gd name="T6" fmla="*/ 0 w 90"/>
                              <a:gd name="T7" fmla="*/ 3226693 h 91"/>
                              <a:gd name="T8" fmla="*/ 33036101 w 90"/>
                              <a:gd name="T9" fmla="*/ 3670363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1">
                                <a:moveTo>
                                  <a:pt x="82" y="91"/>
                                </a:moveTo>
                                <a:lnTo>
                                  <a:pt x="90" y="82"/>
                                </a:lnTo>
                                <a:lnTo>
                                  <a:pt x="8" y="0"/>
                                </a:lnTo>
                                <a:lnTo>
                                  <a:pt x="0" y="8"/>
                                </a:lnTo>
                                <a:lnTo>
                                  <a:pt x="82" y="91"/>
                                </a:lnTo>
                                <a:close/>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1" name="Freeform 9881"/>
                        <wps:cNvSpPr>
                          <a:spLocks/>
                        </wps:cNvSpPr>
                        <wps:spPr bwMode="auto">
                          <a:xfrm>
                            <a:off x="2411734" y="1001319"/>
                            <a:ext cx="57101" cy="52101"/>
                          </a:xfrm>
                          <a:custGeom>
                            <a:avLst/>
                            <a:gdLst>
                              <a:gd name="T0" fmla="*/ 3223034 w 90"/>
                              <a:gd name="T1" fmla="*/ 0 h 82"/>
                              <a:gd name="T2" fmla="*/ 0 w 90"/>
                              <a:gd name="T3" fmla="*/ 3227720 h 82"/>
                              <a:gd name="T4" fmla="*/ 36259135 w 90"/>
                              <a:gd name="T5" fmla="*/ 33084135 h 82"/>
                              <a:gd name="T6" fmla="*/ 3223034 w 90"/>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82">
                                <a:moveTo>
                                  <a:pt x="8" y="0"/>
                                </a:moveTo>
                                <a:lnTo>
                                  <a:pt x="0" y="8"/>
                                </a:lnTo>
                                <a:lnTo>
                                  <a:pt x="90" y="8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2" name="Freeform 9882"/>
                        <wps:cNvSpPr>
                          <a:spLocks/>
                        </wps:cNvSpPr>
                        <wps:spPr bwMode="auto">
                          <a:xfrm>
                            <a:off x="2411734" y="1006419"/>
                            <a:ext cx="57101" cy="52701"/>
                          </a:xfrm>
                          <a:custGeom>
                            <a:avLst/>
                            <a:gdLst>
                              <a:gd name="T0" fmla="*/ 0 w 90"/>
                              <a:gd name="T1" fmla="*/ 0 h 83"/>
                              <a:gd name="T2" fmla="*/ 36259135 w 90"/>
                              <a:gd name="T3" fmla="*/ 29836385 h 83"/>
                              <a:gd name="T4" fmla="*/ 33036101 w 90"/>
                              <a:gd name="T5" fmla="*/ 33465135 h 83"/>
                              <a:gd name="T6" fmla="*/ 0 w 90"/>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83">
                                <a:moveTo>
                                  <a:pt x="0" y="0"/>
                                </a:moveTo>
                                <a:lnTo>
                                  <a:pt x="90" y="74"/>
                                </a:lnTo>
                                <a:lnTo>
                                  <a:pt x="82"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3" name="Freeform 9885"/>
                        <wps:cNvSpPr>
                          <a:spLocks/>
                        </wps:cNvSpPr>
                        <wps:spPr bwMode="auto">
                          <a:xfrm>
                            <a:off x="2411734" y="1001319"/>
                            <a:ext cx="57101" cy="57801"/>
                          </a:xfrm>
                          <a:custGeom>
                            <a:avLst/>
                            <a:gdLst>
                              <a:gd name="T0" fmla="*/ 3223034 w 90"/>
                              <a:gd name="T1" fmla="*/ 0 h 91"/>
                              <a:gd name="T2" fmla="*/ 0 w 90"/>
                              <a:gd name="T3" fmla="*/ 3226693 h 91"/>
                              <a:gd name="T4" fmla="*/ 33036101 w 90"/>
                              <a:gd name="T5" fmla="*/ 36703635 h 91"/>
                              <a:gd name="T6" fmla="*/ 36259135 w 90"/>
                              <a:gd name="T7" fmla="*/ 33073605 h 91"/>
                              <a:gd name="T8" fmla="*/ 3223034 w 90"/>
                              <a:gd name="T9" fmla="*/ 0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1">
                                <a:moveTo>
                                  <a:pt x="8" y="0"/>
                                </a:moveTo>
                                <a:lnTo>
                                  <a:pt x="0" y="8"/>
                                </a:lnTo>
                                <a:lnTo>
                                  <a:pt x="82" y="91"/>
                                </a:lnTo>
                                <a:lnTo>
                                  <a:pt x="90" y="82"/>
                                </a:lnTo>
                                <a:lnTo>
                                  <a:pt x="8" y="0"/>
                                </a:lnTo>
                                <a:close/>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4" name="Line 9886"/>
                        <wps:cNvCnPr>
                          <a:cxnSpLocks noChangeShapeType="1"/>
                        </wps:cNvCnPr>
                        <wps:spPr bwMode="auto">
                          <a:xfrm>
                            <a:off x="2180531" y="287605"/>
                            <a:ext cx="70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85" name="Line 9887"/>
                        <wps:cNvCnPr>
                          <a:cxnSpLocks noChangeShapeType="1"/>
                        </wps:cNvCnPr>
                        <wps:spPr bwMode="auto">
                          <a:xfrm>
                            <a:off x="2180531" y="1030620"/>
                            <a:ext cx="70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86" name="Line 9888"/>
                        <wps:cNvCnPr>
                          <a:cxnSpLocks noChangeShapeType="1"/>
                        </wps:cNvCnPr>
                        <wps:spPr bwMode="auto">
                          <a:xfrm>
                            <a:off x="2440334" y="1030620"/>
                            <a:ext cx="60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87" name="Rectangle 9889"/>
                        <wps:cNvSpPr>
                          <a:spLocks noChangeArrowheads="1"/>
                        </wps:cNvSpPr>
                        <wps:spPr bwMode="auto">
                          <a:xfrm>
                            <a:off x="400606" y="281005"/>
                            <a:ext cx="67301" cy="19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2F4F"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3</w:t>
                              </w:r>
                            </w:p>
                          </w:txbxContent>
                        </wps:txbx>
                        <wps:bodyPr rot="0" vert="horz" wrap="none" lIns="0" tIns="0" rIns="0" bIns="0" anchor="t" anchorCtr="0" upright="1">
                          <a:spAutoFit/>
                        </wps:bodyPr>
                      </wps:wsp>
                      <wps:wsp>
                        <wps:cNvPr id="25588" name="Line 9890"/>
                        <wps:cNvCnPr>
                          <a:cxnSpLocks noChangeShapeType="1"/>
                        </wps:cNvCnPr>
                        <wps:spPr bwMode="auto">
                          <a:xfrm flipV="1">
                            <a:off x="494007" y="313606"/>
                            <a:ext cx="485807" cy="66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9" name="Line 9891"/>
                        <wps:cNvCnPr>
                          <a:cxnSpLocks noChangeShapeType="1"/>
                        </wps:cNvCnPr>
                        <wps:spPr bwMode="auto">
                          <a:xfrm>
                            <a:off x="494007" y="379707"/>
                            <a:ext cx="485807" cy="6064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0" name="Line 9892"/>
                        <wps:cNvCnPr>
                          <a:cxnSpLocks noChangeShapeType="1"/>
                        </wps:cNvCnPr>
                        <wps:spPr bwMode="auto">
                          <a:xfrm>
                            <a:off x="1005814" y="1129621"/>
                            <a:ext cx="600" cy="1226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1" name="Line 9893"/>
                        <wps:cNvCnPr>
                          <a:cxnSpLocks noChangeShapeType="1"/>
                        </wps:cNvCnPr>
                        <wps:spPr bwMode="auto">
                          <a:xfrm>
                            <a:off x="1092815" y="1157622"/>
                            <a:ext cx="0" cy="946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2" name="Line 9894"/>
                        <wps:cNvCnPr>
                          <a:cxnSpLocks noChangeShapeType="1"/>
                        </wps:cNvCnPr>
                        <wps:spPr bwMode="auto">
                          <a:xfrm>
                            <a:off x="1005814" y="1217223"/>
                            <a:ext cx="8700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93" name="Line 9901"/>
                        <wps:cNvCnPr>
                          <a:cxnSpLocks noChangeShapeType="1"/>
                        </wps:cNvCnPr>
                        <wps:spPr bwMode="auto">
                          <a:xfrm>
                            <a:off x="1092815" y="1157622"/>
                            <a:ext cx="0" cy="946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4" name="Line 9907"/>
                        <wps:cNvCnPr>
                          <a:cxnSpLocks noChangeShapeType="1"/>
                        </wps:cNvCnPr>
                        <wps:spPr bwMode="auto">
                          <a:xfrm>
                            <a:off x="1092815" y="1129621"/>
                            <a:ext cx="0" cy="1226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5" name="Line 9908"/>
                        <wps:cNvCnPr>
                          <a:cxnSpLocks noChangeShapeType="1"/>
                        </wps:cNvCnPr>
                        <wps:spPr bwMode="auto">
                          <a:xfrm>
                            <a:off x="1394420" y="1122621"/>
                            <a:ext cx="0" cy="1296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6" name="Line 9909"/>
                        <wps:cNvCnPr>
                          <a:cxnSpLocks noChangeShapeType="1"/>
                        </wps:cNvCnPr>
                        <wps:spPr bwMode="auto">
                          <a:xfrm>
                            <a:off x="1004514" y="1217223"/>
                            <a:ext cx="38990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5597" name="Line 9919"/>
                        <wps:cNvCnPr>
                          <a:cxnSpLocks noChangeShapeType="1"/>
                        </wps:cNvCnPr>
                        <wps:spPr bwMode="auto">
                          <a:xfrm flipV="1">
                            <a:off x="1046415" y="139003"/>
                            <a:ext cx="73701" cy="984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8" name="AutoShape 10177"/>
                        <wps:cNvCnPr>
                          <a:cxnSpLocks noChangeShapeType="1"/>
                        </wps:cNvCnPr>
                        <wps:spPr bwMode="auto">
                          <a:xfrm flipV="1">
                            <a:off x="1066115" y="1193123"/>
                            <a:ext cx="52101" cy="52101"/>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5599" name="AutoShape 10176"/>
                        <wps:cNvCnPr>
                          <a:cxnSpLocks noChangeShapeType="1"/>
                        </wps:cNvCnPr>
                        <wps:spPr bwMode="auto">
                          <a:xfrm flipV="1">
                            <a:off x="979814" y="1192523"/>
                            <a:ext cx="52001" cy="52101"/>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5634" name="AutoShape 10178"/>
                        <wps:cNvCnPr>
                          <a:cxnSpLocks noChangeShapeType="1"/>
                        </wps:cNvCnPr>
                        <wps:spPr bwMode="auto">
                          <a:xfrm flipV="1">
                            <a:off x="1369019" y="1194423"/>
                            <a:ext cx="52101" cy="52101"/>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5635" name="Rectangle 10182"/>
                        <wps:cNvSpPr>
                          <a:spLocks noChangeArrowheads="1"/>
                        </wps:cNvSpPr>
                        <wps:spPr bwMode="auto">
                          <a:xfrm>
                            <a:off x="1200717" y="1019819"/>
                            <a:ext cx="139702" cy="19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F774" w14:textId="77777777" w:rsidR="005024C9" w:rsidRPr="002460EA" w:rsidRDefault="005024C9" w:rsidP="00912DC4">
                              <w:pPr>
                                <w:rPr>
                                  <w:sz w:val="18"/>
                                  <w:szCs w:val="18"/>
                                  <w:vertAlign w:val="subscript"/>
                                </w:rPr>
                              </w:pPr>
                              <w:r w:rsidRPr="002460EA">
                                <w:rPr>
                                  <w:rFonts w:ascii="Times New Roman" w:hAnsi="Times New Roman" w:hint="eastAsia"/>
                                  <w:i/>
                                  <w:iCs/>
                                  <w:color w:val="000000"/>
                                  <w:kern w:val="0"/>
                                  <w:sz w:val="18"/>
                                  <w:szCs w:val="18"/>
                                </w:rPr>
                                <w:t>s</w:t>
                              </w:r>
                              <w:r w:rsidRPr="002460EA">
                                <w:rPr>
                                  <w:rFonts w:ascii="Times New Roman" w:hAnsi="Times New Roman" w:hint="eastAsia"/>
                                  <w:iCs/>
                                  <w:color w:val="000000"/>
                                  <w:kern w:val="0"/>
                                  <w:sz w:val="18"/>
                                  <w:szCs w:val="18"/>
                                  <w:vertAlign w:val="subscript"/>
                                </w:rPr>
                                <w:t>f</w:t>
                              </w:r>
                            </w:p>
                          </w:txbxContent>
                        </wps:txbx>
                        <wps:bodyPr rot="0" vert="horz" wrap="square" lIns="0" tIns="0" rIns="0" bIns="0" anchor="t" anchorCtr="0" upright="1">
                          <a:spAutoFit/>
                        </wps:bodyPr>
                      </wps:wsp>
                      <wps:wsp>
                        <wps:cNvPr id="25636" name="Rectangle 10183"/>
                        <wps:cNvSpPr>
                          <a:spLocks noChangeArrowheads="1"/>
                        </wps:cNvSpPr>
                        <wps:spPr bwMode="auto">
                          <a:xfrm>
                            <a:off x="1005214" y="1016019"/>
                            <a:ext cx="273604" cy="19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4C48" w14:textId="77777777" w:rsidR="005024C9" w:rsidRPr="002460EA" w:rsidRDefault="005024C9" w:rsidP="00912DC4">
                              <w:pPr>
                                <w:rPr>
                                  <w:sz w:val="15"/>
                                  <w:szCs w:val="15"/>
                                </w:rPr>
                              </w:pPr>
                              <w:r w:rsidRPr="002460EA">
                                <w:rPr>
                                  <w:rFonts w:ascii="Times New Roman" w:hAnsi="Times New Roman"/>
                                  <w:i/>
                                  <w:iCs/>
                                  <w:color w:val="000000"/>
                                  <w:kern w:val="0"/>
                                  <w:sz w:val="15"/>
                                  <w:szCs w:val="15"/>
                                </w:rPr>
                                <w:t>w</w:t>
                              </w:r>
                              <w:r w:rsidRPr="002460EA">
                                <w:rPr>
                                  <w:rFonts w:ascii="Times New Roman" w:hAnsi="Times New Roman" w:hint="eastAsia"/>
                                  <w:iCs/>
                                  <w:color w:val="000000"/>
                                  <w:kern w:val="0"/>
                                  <w:sz w:val="15"/>
                                  <w:szCs w:val="15"/>
                                  <w:vertAlign w:val="subscript"/>
                                </w:rPr>
                                <w:t>f</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画布 16707" o:spid="_x0000_s1551" editas="canvas" style="position:absolute;left:0;text-align:left;margin-left:232.55pt;margin-top:4.8pt;width:196.05pt;height:103.75pt;z-index:251662336" coordsize="24898,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">
                <v:shape id="_x0000_s1552" type="#_x0000_t75" style="position:absolute;width:24898;height:13176;visibility:visible;mso-wrap-style:square">
                  <v:fill o:detectmouseclick="t"/>
                  <v:path o:connecttype="none"/>
                </v:shape>
                <v:group id="Group 9534" o:spid="_x0000_s1553" style="position:absolute;left:4679;top:990;width:17787;height:10484" coordorigin="737,156" coordsize="2801,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9334" o:spid="_x0000_s1554" style="position:absolute;visibility:visible;mso-wrap-style:square" from="841,1669" to="329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shape id="Freeform 9335" o:spid="_x0000_s1555" style="position:absolute;left:841;top:1665;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MmMYA&#10;AADbAAAADwAAAGRycy9kb3ducmV2LnhtbESPQWvCQBSE70L/w/IKvenG0BaNrlKqBYVCUQPi7ZF9&#10;JtHs2zS7avTXd4WCx2FmvmHG09ZU4kyNKy0r6PciEMSZ1SXnCtLNV3cAwnlkjZVlUnAlB9PJU2eM&#10;ibYXXtF57XMRIOwSVFB4XydSuqwgg65na+Lg7W1j0AfZ5FI3eAlwU8k4it6lwZLDQoE1fRaUHdcn&#10;o2C+281/v4c/6e0wO8zirTm+LeNUqZfn9mMEwlPrH+H/9kIrGLzC/Uv4A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MmMYAAADbAAAADwAAAAAAAAAAAAAAAACYAgAAZHJz&#10;L2Rvd25yZXYueG1sUEsFBgAAAAAEAAQA9QAAAIsDAAAAAA==&#10;" path="m2593,8r,-8l,8r2593,xe" fillcolor="black" stroked="f">
                    <v:path arrowok="t" o:connecttype="custom" o:connectlocs="2593,8;2593,0;0,8;2593,8" o:connectangles="0,0,0,0"/>
                  </v:shape>
                  <v:shape id="Freeform 9336" o:spid="_x0000_s1556" style="position:absolute;left:841;top:1665;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pA8YA&#10;AADbAAAADwAAAGRycy9kb3ducmV2LnhtbESPQWvCQBSE74X+h+UVequbBiwaXUWqQguCqAHx9sg+&#10;k2j2bcxuNfXXu4LgcZiZb5jhuDWVOFPjSssKPjsRCOLM6pJzBelm/tED4TyyxsoyKfgnB+PR68sQ&#10;E20vvKLz2uciQNglqKDwvk6kdFlBBl3H1sTB29vGoA+yyaVu8BLgppJxFH1JgyWHhQJr+i4oO67/&#10;jILZbjc7LfrL9HqYHqbx1hy7v3Gq1PtbOxmA8NT6Z/jR/tEKel24fwk/QI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9pA8YAAADbAAAADwAAAAAAAAAAAAAAAACYAgAAZHJz&#10;L2Rvd25yZXYueG1sUEsFBgAAAAAEAAQA9QAAAIsDAAAAAA==&#10;" path="m2593,l,8,,,2593,xe" fillcolor="black" stroked="f">
                    <v:path arrowok="t" o:connecttype="custom" o:connectlocs="2593,0;0,8;0,0;2593,0" o:connectangles="0,0,0,0"/>
                  </v:shape>
                  <v:rect id="Rectangle 9337" o:spid="_x0000_s1557" style="position:absolute;left:841;top:1665;width:259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Uo8QA&#10;AADbAAAADwAAAGRycy9kb3ducmV2LnhtbESPT2sCMRTE70K/Q3gFL1KzSpFlaxSrCHoS/7T0+Ni8&#10;7oZuXpYk6vrtG0HwOMzMb5jpvLONuJAPxrGC0TADQVw6bbhScDqu33IQISJrbByTghsFmM9eelMs&#10;tLvyni6HWIkE4VCggjrGtpAylDVZDEPXEifv13mLMUlfSe3xmuC2keMsm0iLhtNCjS0tayr/Dmer&#10;wHwNPt32O6NFd/pZm3d/5N14pVT/tVt8gIjUxWf40d5oBfkE7l/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1KPEAAAA2wAAAA8AAAAAAAAAAAAAAAAAmAIAAGRycy9k&#10;b3ducmV2LnhtbFBLBQYAAAAABAAEAPUAAACJAwAAAAA=&#10;" filled="f" strokeweight=".05pt"/>
                  <v:shape id="Freeform 9338" o:spid="_x0000_s1558" style="position:absolute;left:841;top:290;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S78YA&#10;AADbAAAADwAAAGRycy9kb3ducmV2LnhtbESPQWvCQBSE70L/w/IKvenGQFuNrlKqBYVCUQPi7ZF9&#10;JtHs2zS7avTXd4WCx2FmvmHG09ZU4kyNKy0r6PciEMSZ1SXnCtLNV3cAwnlkjZVlUnAlB9PJU2eM&#10;ibYXXtF57XMRIOwSVFB4XydSuqwgg65na+Lg7W1j0AfZ5FI3eAlwU8k4it6kwZLDQoE1fRaUHdcn&#10;o2C+281/v4c/6e0wO8zirTm+LuNUqZfn9mMEwlPrH+H/9kIrGLzD/Uv4A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S78YAAADbAAAADwAAAAAAAAAAAAAAAACYAgAAZHJz&#10;L2Rvd25yZXYueG1sUEsFBgAAAAAEAAQA9QAAAIsDAAAAAA==&#10;" path="m,l,8,2593,,,xe" fillcolor="black" stroked="f">
                    <v:path arrowok="t" o:connecttype="custom" o:connectlocs="0,0;0,8;2593,0;0,0" o:connectangles="0,0,0,0"/>
                  </v:shape>
                  <v:shape id="Freeform 9339" o:spid="_x0000_s1559" style="position:absolute;left:841;top:290;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GncMA&#10;AADbAAAADwAAAGRycy9kb3ducmV2LnhtbERPTWvCQBC9C/0PyxR6M5sGWjS6ilSFFoSiBsTbkB2T&#10;aHY2Zrca/fXuoeDx8b7H087U4kKtqywreI9iEMS51RUXCrLtsj8A4TyyxtoyKbiRg+nkpTfGVNsr&#10;r+my8YUIIexSVFB636RSurwkgy6yDXHgDrY16ANsC6lbvIZwU8skjj+lwYpDQ4kNfZWUnzZ/RsFi&#10;v1+cV8Pf7H6cH+fJzpw+fpJMqbfXbjYC4anzT/G/+1srGISx4U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GncMAAADbAAAADwAAAAAAAAAAAAAAAACYAgAAZHJzL2Rv&#10;d25yZXYueG1sUEsFBgAAAAAEAAQA9QAAAIgDAAAAAA==&#10;" path="m,8l2593,r,8l,8xe" fillcolor="black" stroked="f">
                    <v:path arrowok="t" o:connecttype="custom" o:connectlocs="0,8;2593,0;2593,8;0,8" o:connectangles="0,0,0,0"/>
                  </v:shape>
                  <v:rect id="Rectangle 9340" o:spid="_x0000_s1560" style="position:absolute;left:841;top:290;width:259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0cUA&#10;AADbAAAADwAAAGRycy9kb3ducmV2LnhtbESPS2vDMBCE74X8B7GFXEoiJ5SQupZDHgTaU2le5LhY&#10;W1vUWhlJTdx/XxUCOQ4z8w1TLHrbigv5YBwrmIwzEMSV04ZrBYf9djQHESKyxtYxKfilAIty8FBg&#10;rt2VP+myi7VIEA45Kmhi7HIpQ9WQxTB2HXHyvpy3GJP0tdQerwluWznNspm0aDgtNNjRuqHqe/dj&#10;FZjj08q9nzJa9ofz1jz7PX9MN0oNH/vlK4hIfbyHb+03rWD+Av9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kDRxQAAANsAAAAPAAAAAAAAAAAAAAAAAJgCAABkcnMv&#10;ZG93bnJldi54bWxQSwUGAAAAAAQABAD1AAAAigMAAAAA&#10;" filled="f" strokeweight=".05pt"/>
                  <v:line id="Line 9341" o:spid="_x0000_s1561" style="position:absolute;flip:x;visibility:visible;mso-wrap-style:square" from="841,432" to="343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shape id="Freeform 9342" o:spid="_x0000_s1562" style="position:absolute;left:841;top:427;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53cYA&#10;AADbAAAADwAAAGRycy9kb3ducmV2LnhtbESPQWvCQBSE74X+h+UVvNWNAYtGV5GqoCCINiDeHtln&#10;Es2+TbOrpv76bkHocZiZb5jxtDWVuFHjSssKet0IBHFmdcm5gvRr+T4A4TyyxsoyKfghB9PJ68sY&#10;E23vvKPb3uciQNglqKDwvk6kdFlBBl3X1sTBO9nGoA+yyaVu8B7gppJxFH1IgyWHhQJr+iwou+yv&#10;RsHieFx8b4bb9HGen+fxwVz66zhVqvPWzkYgPLX+P/xsr7SCYQ/+vo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353cYAAADbAAAADwAAAAAAAAAAAAAAAACYAgAAZHJz&#10;L2Rvd25yZXYueG1sUEsFBgAAAAAEAAQA9QAAAIsDAAAAAA==&#10;" path="m,l,8,2593,,,xe" fillcolor="black" stroked="f">
                    <v:path arrowok="t" o:connecttype="custom" o:connectlocs="0,0;0,8;2593,0;0,0" o:connectangles="0,0,0,0"/>
                  </v:shape>
                  <v:shape id="Freeform 9343" o:spid="_x0000_s1563" style="position:absolute;left:841;top:427;width:2593;height:8;visibility:visible;mso-wrap-style:square;v-text-anchor:top" coordsize="2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qsYA&#10;AADbAAAADwAAAGRycy9kb3ducmV2LnhtbESPQWvCQBSE70L/w/IK3nTTQEuN2UhRCy0UihoQb4/s&#10;M4lm38bsqml/vSsUehxm5hsmnfWmERfqXG1ZwdM4AkFcWF1zqSDfvI9eQTiPrLGxTAp+yMEsexik&#10;mGh75RVd1r4UAcIuQQWV920ipSsqMujGtiUO3t52Bn2QXSl1h9cAN42Mo+hFGqw5LFTY0ryi4rg+&#10;GwXL3W55+pp857+HxWERb83x+TPOlRo+9m9TEJ56/x/+a39oBZMY7l/CD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qsYAAADbAAAADwAAAAAAAAAAAAAAAACYAgAAZHJz&#10;L2Rvd25yZXYueG1sUEsFBgAAAAAEAAQA9QAAAIsDAAAAAA==&#10;" path="m,8l2593,r,8l,8xe" fillcolor="black" stroked="f">
                    <v:path arrowok="t" o:connecttype="custom" o:connectlocs="0,8;2593,0;2593,8;0,8" o:connectangles="0,0,0,0"/>
                  </v:shape>
                  <v:rect id="Rectangle 9344" o:spid="_x0000_s1564" style="position:absolute;left:841;top:427;width:259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qS8UA&#10;AADeAAAADwAAAGRycy9kb3ducmV2LnhtbERPS2sCMRC+C/6HMAUvpWarVctqFGsR6knqo3gcNtPd&#10;4GayJKmu/74pFLzNx/ec2aK1tbiQD8axgud+BoK4cNpwqeCwXz+9gggRWWPtmBTcKMBi3u3MMNfu&#10;yp902cVSpBAOOSqoYmxyKUNRkcXQdw1x4r6dtxgT9KXUHq8p3NZykGVjadFwaqiwoVVFxXn3YxWY&#10;4+Ob23xltGwPp7V58XveDt6V6j20yymISG28i//dHzrNH09GQ/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epLxQAAAN4AAAAPAAAAAAAAAAAAAAAAAJgCAABkcnMv&#10;ZG93bnJldi54bWxQSwUGAAAAAAQABAD1AAAAigMAAAAA&#10;" filled="f" strokeweight=".05pt"/>
                  <v:shape id="Freeform 9345" o:spid="_x0000_s1565" style="position:absolute;left:3330;top:156;width:208;height:1651;visibility:visible;mso-wrap-style:square;v-text-anchor:top" coordsize="208,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BccQA&#10;AADeAAAADwAAAGRycy9kb3ducmV2LnhtbERPzWrCQBC+C32HZQremo0SbRPdhEbbIt6a+gBDdkyC&#10;2dmQ3Wr69t1Cwdt8fL+zLSbTiyuNrrOsYBHFIIhrqztuFJy+3p9eQDiPrLG3TAp+yEGRP8y2mGl7&#10;40+6Vr4RIYRdhgpa74dMSle3ZNBFdiAO3NmOBn2AYyP1iLcQbnq5jOO1NNhxaGhxoF1L9aX6NgpW&#10;8fKyO76V5Yfe+zJ1pyQ9D4lS88fpdQPC0+Tv4n/3QYf56+dVAn/vh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gXHEAAAA3gAAAA8AAAAAAAAAAAAAAAAAmAIAAGRycy9k&#10;b3ducmV2LnhtbFBLBQYAAAAABAAEAPUAAACJAwAAAAA=&#10;" path="m104,r,721l208,790,,861r104,69l104,1651e" filled="f" strokeweight=".05pt">
                    <v:path arrowok="t" o:connecttype="custom" o:connectlocs="104,0;104,721;208,790;0,861;104,930;104,1651" o:connectangles="0,0,0,0,0,0"/>
                  </v:shape>
                  <v:line id="Line 9346" o:spid="_x0000_s1566" style="position:absolute;visibility:visible;mso-wrap-style:square" from="1455,1669" to="159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0V8MAAADeAAAADwAAAGRycy9kb3ducmV2LnhtbERPS2vCQBC+C/0PyxS86UYhMU1dpRSL&#10;9eYTehyy02QxOxuyW43/visI3ubje8582dtGXKjzxrGCyTgBQVw6bbhScDx8jXIQPiBrbByTght5&#10;WC5eBnMstLvyji77UIkYwr5ABXUIbSGlL2uy6MeuJY7cr+sshgi7SuoOrzHcNnKaJJm0aDg21NjS&#10;Z03lef9nFZhttk43s9PbSa7WYfKTn3Njj0oNX/uPdxCB+vAUP9zfOs7PZmkK93fiD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GdFfDAAAA3gAAAA8AAAAAAAAAAAAA&#10;AAAAoQIAAGRycy9kb3ducmV2LnhtbFBLBQYAAAAABAAEAPkAAACRAwAAAAA=&#10;" strokeweight="0"/>
                  <v:shape id="Freeform 9347" o:spid="_x0000_s1567" style="position:absolute;left:737;top:156;width:208;height:1651;visibility:visible;mso-wrap-style:square;v-text-anchor:top" coordsize="208,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6ncMA&#10;AADeAAAADwAAAGRycy9kb3ducmV2LnhtbERP24rCMBB9F/Yfwiz4ZlNFu1qNsvWG+LbqBwzN2Bab&#10;SWmyWv/eLCz4NodzncWqM7W4U+sqywqGUQyCOLe64kLB5bwbTEE4j6yxtkwKnuRgtfzoLTDV9sE/&#10;dD/5QoQQdikqKL1vUildXpJBF9mGOHBX2xr0AbaF1C0+Qrip5SiOE2mw4tBQYkPrkvLb6dcomMSj&#10;2/q4zbK93vhs5i7j2bUZK9X/7L7nIDx1/i3+dx90mJ98TRL4eyf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66ncMAAADeAAAADwAAAAAAAAAAAAAAAACYAgAAZHJzL2Rv&#10;d25yZXYueG1sUEsFBgAAAAAEAAQA9QAAAIgDAAAAAA==&#10;" path="m104,r,721l,790r208,71l104,930r,721e" filled="f" strokeweight=".05pt">
                    <v:path arrowok="t" o:connecttype="custom" o:connectlocs="104,0;104,721;0,790;208,861;104,930;104,1651" o:connectangles="0,0,0,0,0,0"/>
                  </v:shape>
                  <v:line id="Line 9348" o:spid="_x0000_s1568" style="position:absolute;visibility:visible;mso-wrap-style:square" from="2198,447" to="233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Pu8MAAADeAAAADwAAAGRycy9kb3ducmV2LnhtbERPS2vCQBC+C/0PyxR6042CSZq6iojF&#10;evMJPQ7ZabKYnQ3Zrab/visI3ubje85s0dtGXKnzxrGC8SgBQVw6bbhScDp+DnMQPiBrbByTgj/y&#10;sJi/DGZYaHfjPV0PoRIxhH2BCuoQ2kJKX9Zk0Y9cSxy5H9dZDBF2ldQd3mK4beQkSVJp0XBsqLGl&#10;VU3l5fBrFZhduplus/P7Wa43YfydX3JjT0q9vfbLDxCB+vAUP9xfOs5Ps2kG9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T7vDAAAA3gAAAA8AAAAAAAAAAAAA&#10;AAAAoQIAAGRycy9kb3ducmV2LnhtbFBLBQYAAAAABAAEAPkAAACRAwAAAAA=&#10;" strokeweight="0"/>
                  <v:shape id="Freeform 9349" o:spid="_x0000_s1569" style="position:absolute;left:2267;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h0MYA&#10;AADeAAAADwAAAGRycy9kb3ducmV2LnhtbESP0UrEQAxF3wX/YYjgi7hTBavUnV1EVFRWxNUPiJ1s&#10;W7aTKTPZtv69eRB8S7g3954s13PozUgpd5EdXCwKMMR19B03Dr4+H89vwGRB9thHJgc/lGG9Oj5a&#10;YuXjxB80bqUxGsK5QgetyFBZm+uWAuZFHIhV28UUUHRNjfUJJw0Pvb0sitIG7FgbWhzovqV6vz0E&#10;By+0EXzbS/20ez/Ys+n7NT2MpXOnJ/PdLRihWf7Nf9fPXvHL6yvl1Xd0Br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h0MYAAADeAAAADwAAAAAAAAAAAAAAAACYAgAAZHJz&#10;L2Rvd25yZXYueG1sUEsFBgAAAAAEAAQA9QAAAIsDAAAAAA==&#10;" path="m109,5r,-5l,5r109,xe" fillcolor="black" stroked="f">
                    <v:path arrowok="t" o:connecttype="custom" o:connectlocs="109,5;109,0;0,5;109,5" o:connectangles="0,0,0,0"/>
                  </v:shape>
                  <v:shape id="Freeform 9350" o:spid="_x0000_s1570" style="position:absolute;left:2267;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ES8UA&#10;AADeAAAADwAAAGRycy9kb3ducmV2LnhtbERP20rDQBB9F/oPyxR8kXZTwVhjt6WIihZFrH7AmJ0m&#10;odnZsDtN4t+7guDbHM51VpvRtaqnEBvPBhbzDBRx6W3DlYHPj4fZElQUZIutZzLwTRE268nZCgvr&#10;B36nfi+VSiEcCzRQi3SF1rGsyWGc+444cQcfHEqCodI24JDCXasvsyzXDhtODTV2dFdTedyfnIFn&#10;ehF8PUr5eHg76Yvhaxfu+9yY8+m4vQUlNMq/+M/9ZNP8/PrqBn7fST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URLxQAAAN4AAAAPAAAAAAAAAAAAAAAAAJgCAABkcnMv&#10;ZG93bnJldi54bWxQSwUGAAAAAAQABAD1AAAAigMAAAAA&#10;" path="m109,l,5,,,109,xe" fillcolor="black" stroked="f">
                    <v:path arrowok="t" o:connecttype="custom" o:connectlocs="109,0;0,5;0,0;109,0" o:connectangles="0,0,0,0"/>
                  </v:shape>
                  <v:rect id="Rectangle 9351" o:spid="_x0000_s1571" style="position:absolute;left:2267;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gcgA&#10;AADeAAAADwAAAGRycy9kb3ducmV2LnhtbESPT0sDMRDF74LfIYzQi9isRbayNi1VKdiT9I/icdiM&#10;u8HNZEnSdvvtO4eCtxnmzXvvN1sMvlNHiskFNvA4LkAR18E6bgzsd6uHZ1ApI1vsApOBMyVYzG9v&#10;ZljZcOINHbe5UWLCqUIDbc59pXWqW/KYxqEnlttviB6zrLHRNuJJzH2nJ0VRao+OJaHFnt5aqv+2&#10;B2/Afd2/hvV3Qcth/7NyT3HHn5N3Y0Z3w/IFVKYh/4uv3x9W6pfTUgAER2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76ByAAAAN4AAAAPAAAAAAAAAAAAAAAAAJgCAABk&#10;cnMvZG93bnJldi54bWxQSwUGAAAAAAQABAD1AAAAjQMAAAAA&#10;" filled="f" strokeweight=".05pt"/>
                  <v:shape id="Freeform 9352" o:spid="_x0000_s1572" style="position:absolute;left:2267;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C8MQA&#10;AADeAAAADwAAAGRycy9kb3ducmV2LnhtbERPzUrDQBC+F3yHZQQv0m7qIUrabRFRUVHEtA8wZqdJ&#10;aHY27E6T+PauIPQ2H9/vrLeT69RAIbaeDSwXGSjiytuWawP73dP8DlQUZIudZzLwQxG2m4vZGgvr&#10;R/6ioZRapRCOBRpoRPpC61g15DAufE+cuIMPDiXBUGsbcEzhrtM3WZZrhy2nhgZ7emioOpYnZ+CV&#10;3gU/jlI9Hz5P+nr8fguPQ27M1eV0vwIlNMlZ/O9+sWl+fpsv4e+dd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gvDEAAAA3gAAAA8AAAAAAAAAAAAAAAAAmAIAAGRycy9k&#10;b3ducmV2LnhtbFBLBQYAAAAABAAEAPUAAACJAwAAAAA=&#10;" path="m,l,5,109,,,xe" fillcolor="black" stroked="f">
                    <v:path arrowok="t" o:connecttype="custom" o:connectlocs="0,0;0,5;109,0;0,0" o:connectangles="0,0,0,0"/>
                  </v:shape>
                  <v:shape id="Freeform 9353" o:spid="_x0000_s1573" style="position:absolute;left:2267;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ch8QA&#10;AADeAAAADwAAAGRycy9kb3ducmV2LnhtbERPzUrDQBC+C32HZQpeit3YQ5TYbSmiomIpVh9gmp0m&#10;odnZsDtN4tu7QsHbfHy/s1yPrlU9hdh4NnA7z0ARl942XBn4/nq+uQcVBdli65kM/FCE9WpytcTC&#10;+oE/qd9LpVIIxwIN1CJdoXUsa3IY574jTtzRB4eSYKi0DTikcNfqRZbl2mHDqaHGjh5rKk/7szPw&#10;Rh+C25OUL8fdWc+Gw3t46nNjrqfj5gGU0Cj/4ov71ab5+V2+gL930g1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HIfEAAAA3gAAAA8AAAAAAAAAAAAAAAAAmAIAAGRycy9k&#10;b3ducmV2LnhtbFBLBQYAAAAABAAEAPUAAACJAwAAAAA=&#10;" path="m,5l109,r,5l,5xe" fillcolor="black" stroked="f">
                    <v:path arrowok="t" o:connecttype="custom" o:connectlocs="0,5;109,0;109,5;0,5" o:connectangles="0,0,0,0"/>
                  </v:shape>
                  <v:rect id="Rectangle 9354" o:spid="_x0000_s1574" style="position:absolute;left:2267;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g9sUA&#10;AADeAAAADwAAAGRycy9kb3ducmV2LnhtbERPS2sCMRC+C/0PYQpepGZryyqrUawi2FPxUfE4bKa7&#10;oZvJkkTd/ntTKPQ2H99zZovONuJKPhjHCp6HGQji0mnDlYLjYfM0AREissbGMSn4oQCL+UNvhoV2&#10;N97RdR8rkUI4FKigjrEtpAxlTRbD0LXEifty3mJM0FdSe7ylcNvIUZbl0qLh1FBjS6uayu/9xSow&#10;n4M3937KaNkdzxvz6g/8MVor1X/sllMQkbr4L/5zb3Wan4/zF/h9J9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SD2xQAAAN4AAAAPAAAAAAAAAAAAAAAAAJgCAABkcnMv&#10;ZG93bnJldi54bWxQSwUGAAAAAAQABAD1AAAAigMAAAAA&#10;" filled="f" strokeweight=".05pt"/>
                  <v:shape id="Freeform 9355" o:spid="_x0000_s1575" style="position:absolute;left:2158;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haMQA&#10;AADeAAAADwAAAGRycy9kb3ducmV2LnhtbERP20rDQBB9F/yHZYS+iN1YJErstoi0YqVFrH7AmJ0m&#10;odnZsDtN4t93BcG3OZzrzJeja1VPITaeDdxOM1DEpbcNVwa+Ptc3D6CiIFtsPZOBH4qwXFxezLGw&#10;fuAP6vdSqRTCsUADtUhXaB3LmhzGqe+IE3fwwaEkGCptAw4p3LV6lmW5dthwaqixo+eayuP+5Axs&#10;aCu4O0r5cng/6evh+y2s+tyYydX49AhKaJR/8Z/71ab5+X1+B7/vpBv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IWjEAAAA3gAAAA8AAAAAAAAAAAAAAAAAmAIAAGRycy9k&#10;b3ducmV2LnhtbFBLBQYAAAAABAAEAPUAAACJAwAAAAA=&#10;" path="m,l,5,109,,,xe" fillcolor="black" stroked="f">
                    <v:path arrowok="t" o:connecttype="custom" o:connectlocs="0,0;0,5;109,0;0,0" o:connectangles="0,0,0,0"/>
                  </v:shape>
                  <v:shape id="Freeform 9356" o:spid="_x0000_s1576" style="position:absolute;left:2158;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E88QA&#10;AADeAAAADwAAAGRycy9kb3ducmV2LnhtbERP20rDQBB9F/yHZYS+iN1YMErstoi0YqVFrH7AmJ0m&#10;odnZsDtN4t93BcG3OZzrzJeja1VPITaeDdxOM1DEpbcNVwa+Ptc3D6CiIFtsPZOBH4qwXFxezLGw&#10;fuAP6vdSqRTCsUADtUhXaB3LmhzGqe+IE3fwwaEkGCptAw4p3LV6lmW5dthwaqixo+eayuP+5Axs&#10;aCu4O0r5cng/6evh+y2s+tyYydX49AhKaJR/8Z/71ab5+X1+B7/vpBv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whPPEAAAA3gAAAA8AAAAAAAAAAAAAAAAAmAIAAGRycy9k&#10;b3ducmV2LnhtbFBLBQYAAAAABAAEAPUAAACJAwAAAAA=&#10;" path="m,5l109,r,5l,5xe" fillcolor="black" stroked="f">
                    <v:path arrowok="t" o:connecttype="custom" o:connectlocs="0,5;109,0;109,5;0,5" o:connectangles="0,0,0,0"/>
                  </v:shape>
                  <v:rect id="Rectangle 9357" o:spid="_x0000_s1577" style="position:absolute;left:2158;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DbsQA&#10;AADeAAAADwAAAGRycy9kb3ducmV2LnhtbERPS2sCMRC+C/0PYQQvRbNKWWVrFKsI7an4xOOwme4G&#10;N5MlSXX775tCwdt8fM+ZLzvbiBv5YBwrGI8yEMSl04YrBcfDdjgDESKyxsYxKfihAMvFU2+OhXZ3&#10;3tFtHyuRQjgUqKCOsS2kDGVNFsPItcSJ+3LeYkzQV1J7vKdw28hJluXSouHUUGNL65rK6/7bKjCn&#10;5zf3cc5o1R0vW/PiD/w52Sg16HerVxCRuvgQ/7vfdZqfT/Mc/t5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g27EAAAA3gAAAA8AAAAAAAAAAAAAAAAAmAIAAGRycy9k&#10;b3ducmV2LnhtbFBLBQYAAAAABAAEAPUAAACJAwAAAAA=&#10;" filled="f" strokeweight=".05pt"/>
                  <v:shape id="Freeform 9358" o:spid="_x0000_s1578" style="position:absolute;left:2158;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H8QA&#10;AADeAAAADwAAAGRycy9kb3ducmV2LnhtbERPzUrDQBC+C32HZQq9iN3oIZXYbSmi0ooiVh9gmp0m&#10;odnZsDtN0rd3BcHbfHy/s1yPrlU9hdh4NnA7z0ARl942XBn4/nq+uQcVBdli65kMXCjCejW5WmJh&#10;/cCf1O+lUimEY4EGapGu0DqWNTmMc98RJ+7og0NJMFTaBhxSuGv1XZbl2mHDqaHGjh5rKk/7szOw&#10;ozfB95OUL8ePs74eDq/hqc+NmU3HzQMooVH+xX/urU3z80W+gN930g1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vx/EAAAA3gAAAA8AAAAAAAAAAAAAAAAAmAIAAGRycy9k&#10;b3ducmV2LnhtbFBLBQYAAAAABAAEAPUAAACJAwAAAAA=&#10;" path="m109,5r,-5l,5r109,xe" fillcolor="black" stroked="f">
                    <v:path arrowok="t" o:connecttype="custom" o:connectlocs="109,5;109,0;0,5;109,5" o:connectangles="0,0,0,0"/>
                  </v:shape>
                  <v:shape id="Freeform 9359" o:spid="_x0000_s1579" style="position:absolute;left:2158;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H8cQA&#10;AADbAAAADwAAAGRycy9kb3ducmV2LnhtbESPUUvDQBCE34X+h2MLvkh7UTCU2GspRUXFUlr9AWtu&#10;m4Tm9sLdNon/3hMEH4eZ+YZZrkfXqp5CbDwbuJ1noIhLbxuuDHx+PM0WoKIgW2w9k4FvirBeTa6W&#10;WFg/8IH6o1QqQTgWaKAW6QqtY1mTwzj3HXHyTj44lCRDpW3AIcFdq++yLNcOG04LNXa0rak8Hy/O&#10;wCu9C+7OUj6f9hd9M3y9hcc+N+Z6Om4eQAmN8h/+a79YA/k9/H5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B/HEAAAA2wAAAA8AAAAAAAAAAAAAAAAAmAIAAGRycy9k&#10;b3ducmV2LnhtbFBLBQYAAAAABAAEAPUAAACJAwAAAAA=&#10;" path="m109,l,5,,,109,xe" fillcolor="black" stroked="f">
                    <v:path arrowok="t" o:connecttype="custom" o:connectlocs="109,0;0,5;0,0;109,0" o:connectangles="0,0,0,0"/>
                  </v:shape>
                  <v:rect id="Rectangle 9360" o:spid="_x0000_s1580" style="position:absolute;left:2158;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h5sQA&#10;AADbAAAADwAAAGRycy9kb3ducmV2LnhtbESPT2sCMRTE7wW/Q3iCF6nZqpR2axT/IOhJqrb0+Ni8&#10;7oZuXpYk6vrtjSD0OMzMb5jJrLW1OJMPxrGCl0EGgrhw2nCp4HhYP7+BCBFZY+2YFFwpwGzaeZpg&#10;rt2FP+m8j6VIEA45KqhibHIpQ1GRxTBwDXHyfp23GJP0pdQeLwluaznMsldp0XBaqLChZUXF3/5k&#10;FZiv/sJtvzOat8eftRn7A++GK6V63Xb+ASJSG//Dj/ZGK3gf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4ebEAAAA2wAAAA8AAAAAAAAAAAAAAAAAmAIAAGRycy9k&#10;b3ducmV2LnhtbFBLBQYAAAAABAAEAPUAAACJAwAAAAA=&#10;" filled="f" strokeweight=".05pt"/>
                  <v:shape id="Freeform 9361" o:spid="_x0000_s1581" style="position:absolute;left:2154;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Q1MQA&#10;AADbAAAADwAAAGRycy9kb3ducmV2LnhtbESPQWvCQBSE70L/w/IKXsRsIjVt06ySCkLxZqzQ42v2&#10;NQnNvg3ZVdN/3xUEj8PMfMPk69F04kyDay0rSKIYBHFldcu1gs/Ddv4CwnlkjZ1lUvBHDtarh0mO&#10;mbYX3tO59LUIEHYZKmi87zMpXdWQQRfZnjh4P3Yw6IMcaqkHvAS46eQijlNpsOWw0GBPm4aq3/Jk&#10;FFS0fJad/tLvu9nxVKZJ8Z1irdT0cSzeQHga/T18a39oBa9PcP0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ENTEAAAA2wAAAA8AAAAAAAAAAAAAAAAAmAIAAGRycy9k&#10;b3ducmV2LnhtbFBLBQYAAAAABAAEAPUAAACJAwAAAAA=&#10;" path="m,82r6,l,,,82xe" fillcolor="black" stroked="f">
                    <v:path arrowok="t" o:connecttype="custom" o:connectlocs="0,82;6,82;0,0;0,82" o:connectangles="0,0,0,0"/>
                  </v:shape>
                  <v:shape id="Freeform 9362" o:spid="_x0000_s1582" style="position:absolute;left:2154;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1T8QA&#10;AADbAAAADwAAAGRycy9kb3ducmV2LnhtbESPT2vCQBTE7wW/w/IEL0U3EYw2dRVbEEpvjQo9vmaf&#10;STD7NmQ3f/z23ULB4zAzv2G2+9HUoqfWVZYVxIsIBHFudcWFgvPpON+AcB5ZY22ZFNzJwX43edpi&#10;qu3AX9RnvhABwi5FBaX3TSqly0sy6Ba2IQ7e1bYGfZBtIXWLQ4CbWi6jKJEGKw4LJTb0XlJ+yzqj&#10;IKfVWtb6W799Pl+6LIkPPwkWSs2m4+EVhKfRP8L/7Q+t4GUFf1/C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tU/EAAAA2wAAAA8AAAAAAAAAAAAAAAAAmAIAAGRycy9k&#10;b3ducmV2LnhtbFBLBQYAAAAABAAEAPUAAACJAwAAAAA=&#10;" path="m6,82l,,6,r,82xe" fillcolor="black" stroked="f">
                    <v:path arrowok="t" o:connecttype="custom" o:connectlocs="6,82;0,0;6,0;6,82" o:connectangles="0,0,0,0"/>
                  </v:shape>
                  <v:rect id="Rectangle 9363" o:spid="_x0000_s1583" style="position:absolute;left:2154;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yWcQA&#10;AADbAAAADwAAAGRycy9kb3ducmV2LnhtbESPT2sCMRTE7wW/Q3iCl6LZiiyyNYpWBHuS+qf0+Ni8&#10;7gY3L0sSdfvtjVDwOMzMb5jZorONuJIPxrGCt1EGgrh02nCl4HjYDKcgQkTW2DgmBX8UYDHvvcyw&#10;0O7GX3Tdx0okCIcCFdQxtoWUoazJYhi5ljh5v85bjEn6SmqPtwS3jRxnWS4tGk4LNbb0UVN53l+s&#10;AnN6XbnP74yW3fFnYyb+wLvxWqlBv1u+g4jUxWf4v73VCvI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MlnEAAAA2wAAAA8AAAAAAAAAAAAAAAAAmAIAAGRycy9k&#10;b3ducmV2LnhtbFBLBQYAAAAABAAEAPUAAACJAwAAAAA=&#10;" filled="f" strokeweight=".05pt"/>
                  <v:shape id="Freeform 9364" o:spid="_x0000_s1584" style="position:absolute;left:2154;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hMIA&#10;AADbAAAADwAAAGRycy9kb3ducmV2LnhtbESPQYvCMBSE78L+h/AWvIimClapTcVdEMSb1YU9Pptn&#10;W2xeShO1++83guBxmJlvmHTdm0bcqXO1ZQXTSQSCuLC65lLB6bgdL0E4j6yxsUwK/sjBOvsYpJho&#10;++AD3XNfigBhl6CCyvs2kdIVFRl0E9sSB+9iO4M+yK6UusNHgJtGzqIolgZrDgsVtvRdUXHNb0ZB&#10;QfOFbPSv/tqPfm55PN2cYyyVGn72mxUIT71/h1/tnVYQL+D5Jfw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v6EwgAAANsAAAAPAAAAAAAAAAAAAAAAAJgCAABkcnMvZG93&#10;bnJldi54bWxQSwUGAAAAAAQABAD1AAAAhwMAAAAA&#10;" path="m6,l,,6,82,6,xe" fillcolor="black" stroked="f">
                    <v:path arrowok="t" o:connecttype="custom" o:connectlocs="6,0;0,0;6,82;6,0" o:connectangles="0,0,0,0"/>
                  </v:shape>
                  <v:shape id="Freeform 9365" o:spid="_x0000_s1585" style="position:absolute;left:2154;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q9r4A&#10;AADbAAAADwAAAGRycy9kb3ducmV2LnhtbERPTYvCMBC9C/6HMIIXsamCVapRVBAWb3ZX8Dg2Y1ts&#10;JqWJ2v335iB4fLzv1aYztXhS6yrLCiZRDII4t7riQsHf72G8AOE8ssbaMin4Jwebdb+3wlTbF5/o&#10;mflChBB2KSoovW9SKV1ekkEX2YY4cDfbGvQBtoXULb5CuKnlNI4TabDi0FBiQ/uS8nv2MApyms1l&#10;rS96dxydH1ky2V4TLJQaDrrtEoSnzn/FH/ePVpCEseFL+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Zava+AAAA2wAAAA8AAAAAAAAAAAAAAAAAmAIAAGRycy9kb3ducmV2&#10;LnhtbFBLBQYAAAAABAAEAPUAAACDAwAAAAA=&#10;" path="m,l6,82,,82,,xe" fillcolor="black" stroked="f">
                    <v:path arrowok="t" o:connecttype="custom" o:connectlocs="0,0;6,82;0,82;0,0" o:connectangles="0,0,0,0"/>
                  </v:shape>
                  <v:rect id="Rectangle 9366" o:spid="_x0000_s1586" style="position:absolute;left:2154;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mK8QA&#10;AADbAAAADwAAAGRycy9kb3ducmV2LnhtbESPS2vDMBCE74X8B7GFXEIiJ5TQupZDHgTaU8mTHBdr&#10;a4taKyOpifvvq0Kgx2FmvmGKRW9bcSUfjGMF00kGgrhy2nCt4HjYjp9BhIissXVMCn4owKIcPBSY&#10;a3fjHV33sRYJwiFHBU2MXS5lqBqyGCauI07ep/MWY5K+ltrjLcFtK2dZNpcWDaeFBjtaN1R97b+t&#10;AnMardz7OaNlf7xszZM/8Mdso9TwsV++gojUx//wvf2mFcxf4O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pivEAAAA2wAAAA8AAAAAAAAAAAAAAAAAmAIAAGRycy9k&#10;b3ducmV2LnhtbFBLBQYAAAAABAAEAPUAAACJAwAAAAA=&#10;" filled="f" strokeweight=".05pt"/>
                  <v:shape id="Freeform 9367" o:spid="_x0000_s1587" style="position:absolute;left:2158;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LAMIA&#10;AADbAAAADwAAAGRycy9kb3ducmV2LnhtbERPPW/CMBDdkfgP1iGxgVMGigIGoUqIqgwpFJiP+Egi&#10;4nOwTUj76+uhUsen971YdaYWLTlfWVbwMk5AEOdWV1woOH5tRjMQPiBrrC2Tgm/ysFr2ewtMtX3y&#10;ntpDKEQMYZ+igjKEJpXS5yUZ9GPbEEfuap3BEKErpHb4jOGmlpMkmUqDFceGEht6Kym/HR5GwWWb&#10;ycttezp/fkwoa39mLtvfd0oNB916DiJQF/7Ff+53reA1ro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4sAwgAAANsAAAAPAAAAAAAAAAAAAAAAAJgCAABkcnMvZG93&#10;bnJldi54bWxQSwUGAAAAAAQABAD1AAAAhwMAAAAA&#10;" path="m218,5r,-5l,5r218,xe" fillcolor="black" stroked="f">
                    <v:path arrowok="t" o:connecttype="custom" o:connectlocs="218,5;218,0;0,5;218,5" o:connectangles="0,0,0,0"/>
                  </v:shape>
                  <v:shape id="Freeform 9368" o:spid="_x0000_s1588" style="position:absolute;left:2158;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m8UA&#10;AADbAAAADwAAAGRycy9kb3ducmV2LnhtbESPQWvCQBSE7wX/w/KE3upGD61EVxFBFD2k2ur5mX0m&#10;wezbuLvGtL++Wyj0OMzMN8x03platOR8ZVnBcJCAIM6trrhQ8PmxehmD8AFZY22ZFHyRh/ms9zTF&#10;VNsH76k9hEJECPsUFZQhNKmUPi/JoB/Yhjh6F+sMhihdIbXDR4SbWo6S5FUarDgulNjQsqT8ergb&#10;Bed1Js/X9fH0vh1R1n6PXba/7ZR67neLCYhAXfgP/7U3WsHbEH6/x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y6bxQAAANsAAAAPAAAAAAAAAAAAAAAAAJgCAABkcnMv&#10;ZG93bnJldi54bWxQSwUGAAAAAAQABAD1AAAAigMAAAAA&#10;" path="m218,l,5,,,218,xe" fillcolor="black" stroked="f">
                    <v:path arrowok="t" o:connecttype="custom" o:connectlocs="218,0;0,5;0,0;218,0" o:connectangles="0,0,0,0"/>
                  </v:shape>
                  <v:rect id="Rectangle 9369" o:spid="_x0000_s1589" style="position:absolute;left:2158;top:533;width:2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ih8QA&#10;AADbAAAADwAAAGRycy9kb3ducmV2LnhtbESPW2sCMRSE3wv+h3CEvhTNukgrq1G8INinUm/4eNgc&#10;d4ObkyVJdfvvm0Khj8PMfMPMFp1txJ18MI4VjIYZCOLSacOVguNhO5iACBFZY+OYFHxTgMW89zTD&#10;QrsHf9J9HyuRIBwKVFDH2BZShrImi2HoWuLkXZ23GJP0ldQeHwluG5ln2au0aDgt1NjSuqbytv+y&#10;CszpZeXezxktu+Nla8b+wB/5RqnnfrecgojUxf/wX3unFbzl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oofEAAAA2wAAAA8AAAAAAAAAAAAAAAAAmAIAAGRycy9k&#10;b3ducmV2LnhtbFBLBQYAAAAABAAEAPUAAACJAwAAAAA=&#10;" filled="f" strokeweight=".05pt"/>
                  <v:shape id="Freeform 9370" o:spid="_x0000_s1590" style="position:absolute;left:2158;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Vd8UA&#10;AADbAAAADwAAAGRycy9kb3ducmV2LnhtbESPT2vCQBTE70K/w/KE3nSjQivRVaRQlPaQ+vf8zD6T&#10;YPZturuNaT99t1DwOMzMb5j5sjO1aMn5yrKC0TABQZxbXXGh4LB/HUxB+ICssbZMCr7Jw3Lx0Jtj&#10;qu2Nt9TuQiEihH2KCsoQmlRKn5dk0A9tQxy9i3UGQ5SukNrhLcJNLcdJ8iQNVhwXSmzopaT8uvsy&#10;Cs7rTJ6v6+Pp421MWfszddn2812px363moEI1IV7+L+90Qqe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RV3xQAAANsAAAAPAAAAAAAAAAAAAAAAAJgCAABkcnMv&#10;ZG93bnJldi54bWxQSwUGAAAAAAQABAD1AAAAigMAAAAA&#10;" path="m,l,5,218,,,xe" fillcolor="black" stroked="f">
                    <v:path arrowok="t" o:connecttype="custom" o:connectlocs="0,0;0,5;218,0;0,0" o:connectangles="0,0,0,0"/>
                  </v:shape>
                  <v:shape id="Freeform 9371" o:spid="_x0000_s1591" style="position:absolute;left:2158;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NA8UA&#10;AADbAAAADwAAAGRycy9kb3ducmV2LnhtbESPT2vCQBTE70K/w/KE3nSjSCvRVaRQlPaQ+vf8zD6T&#10;YPZturuNaT99t1DwOMzMb5j5sjO1aMn5yrKC0TABQZxbXXGh4LB/HUxB+ICssbZMCr7Jw3Lx0Jtj&#10;qu2Nt9TuQiEihH2KCsoQmlRKn5dk0A9tQxy9i3UGQ5SukNrhLcJNLcdJ8iQNVhwXSmzopaT8uvsy&#10;Cs7rTJ6v6+Pp421MWfszddn2812px363moEI1IV7+L+90QqeJ/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I0DxQAAANsAAAAPAAAAAAAAAAAAAAAAAJgCAABkcnMv&#10;ZG93bnJldi54bWxQSwUGAAAAAAQABAD1AAAAigMAAAAA&#10;" path="m,5l218,r,5l,5xe" fillcolor="black" stroked="f">
                    <v:path arrowok="t" o:connecttype="custom" o:connectlocs="0,5;218,0;218,5;0,5" o:connectangles="0,0,0,0"/>
                  </v:shape>
                  <v:rect id="Rectangle 9372" o:spid="_x0000_s1592" style="position:absolute;left:2158;top:533;width:2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688QA&#10;AADbAAAADwAAAGRycy9kb3ducmV2LnhtbESPT2sCMRTE7wW/Q3iCF6nZirZlaxT/IOhJqrb0+Ni8&#10;7oZuXpYk6vrtjSD0OMzMb5jJrLW1OJMPxrGCl0EGgrhw2nCp4HhYP7+DCBFZY+2YFFwpwGzaeZpg&#10;rt2FP+m8j6VIEA45KqhibHIpQ1GRxTBwDXHyfp23GJP0pdQeLwluaznMsldp0XBaqLChZUXF3/5k&#10;FZiv/sJtvzOat8eftRn5A++GK6V63Xb+ASJSG//Dj/ZGK3gbw/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OvPEAAAA2wAAAA8AAAAAAAAAAAAAAAAAmAIAAGRycy9k&#10;b3ducmV2LnhtbFBLBQYAAAAABAAEAPUAAACJAwAAAAA=&#10;" filled="f" strokeweight=".05pt"/>
                  <v:shape id="Freeform 9373" o:spid="_x0000_s1593" style="position:absolute;left:2373;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u8MA&#10;AADbAAAADwAAAGRycy9kb3ducmV2LnhtbESPQWvCQBSE74X+h+UJ3upGkVBTN6EtFJSeGqXnR/aZ&#10;xGbfxt01if/eLRR6HGbmG2ZbTKYTAznfWlawXCQgiCurW64VHA8fT88gfEDW2FkmBTfyUOSPD1vM&#10;tB35i4Yy1CJC2GeooAmhz6T0VUMG/cL2xNE7WWcwROlqqR2OEW46uUqSVBpsOS402NN7Q9VPeTUK&#10;9qvhkqRrd7HXsho/377XZ0M7peaz6fUFRKAp/If/2jutYJPC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u8MAAADbAAAADwAAAAAAAAAAAAAAAACYAgAAZHJzL2Rv&#10;d25yZXYueG1sUEsFBgAAAAAEAAQA9QAAAIgDAAAAAA==&#10;" path="m5,l,,5,82,5,xe" fillcolor="black" stroked="f">
                    <v:path arrowok="t" o:connecttype="custom" o:connectlocs="5,0;0,0;5,82;5,0" o:connectangles="0,0,0,0"/>
                  </v:shape>
                  <v:shape id="Freeform 9374" o:spid="_x0000_s1594" style="position:absolute;left:2373;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bIMMA&#10;AADbAAAADwAAAGRycy9kb3ducmV2LnhtbESPQWvCQBSE7wX/w/KE3urGIFajq9hCwdJTU/H8yD6T&#10;aPZtsrsm6b/vFgo9DjPzDbPdj6YRPTlfW1YwnyUgiAuray4VnL7enlYgfEDW2FgmBd/kYb+bPGwx&#10;03bgT+rzUIoIYZ+hgiqENpPSFxUZ9DPbEkfvYp3BEKUrpXY4RLhpZJokS2mw5rhQYUuvFRW3/G4U&#10;vKd9lywXrrP3vBg+Xs6Lq6GjUo/T8bABEWgM/+G/9lErWD/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bIMMAAADbAAAADwAAAAAAAAAAAAAAAACYAgAAZHJzL2Rv&#10;d25yZXYueG1sUEsFBgAAAAAEAAQA9QAAAIgDAAAAAA==&#10;" path="m,l5,82,,82,,xe" fillcolor="black" stroked="f">
                    <v:path arrowok="t" o:connecttype="custom" o:connectlocs="0,0;5,82;0,82;0,0" o:connectangles="0,0,0,0"/>
                  </v:shape>
                  <v:rect id="Rectangle 9375" o:spid="_x0000_s1595" style="position:absolute;left:2373;top:453;width: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zl8EA&#10;AADbAAAADwAAAGRycy9kb3ducmV2LnhtbERPy2oCMRTdC/5DuAU3UjNKkXY0ig8EXRUfFZeXyXUm&#10;dHIzJFGnf28WBZeH857OW1uLO/lgHCsYDjIQxIXThksFp+Pm/RNEiMgaa8ek4I8CzGfdzhRz7R68&#10;p/shliKFcMhRQRVjk0sZiooshoFriBN3dd5iTNCXUnt8pHBby1GWjaVFw6mhwoZWFRW/h5tVYH76&#10;S7c7Z7RoT5eN+fBH/h6tleq9tYsJiEhtfIn/3Vut4CuNTV/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5fBAAAA2wAAAA8AAAAAAAAAAAAAAAAAmAIAAGRycy9kb3du&#10;cmV2LnhtbFBLBQYAAAAABAAEAPUAAACGAwAAAAA=&#10;" filled="f" strokeweight=".05pt"/>
                  <v:shape id="Freeform 9376" o:spid="_x0000_s1596" style="position:absolute;left:2373;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qycMA&#10;AADbAAAADwAAAGRycy9kb3ducmV2LnhtbESPQWvCQBSE70L/w/IK3nRTEdHUTWgLBcWTaen5kX1N&#10;0mbfxt01if/eFQSPw8x8w2zz0bSiJ+cbywpe5gkI4tLqhisF31+fszUIH5A1tpZJwYU85NnTZIup&#10;tgMfqS9CJSKEfYoK6hC6VEpf1mTQz21HHL1f6wyGKF0ltcMhwk0rF0mykgYbjgs1dvRRU/lfnI2C&#10;/aI/JaulO9lzUQ6H95/ln6GdUtPn8e0VRKAxPML39k4r2Gzg9iX+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qycMAAADbAAAADwAAAAAAAAAAAAAAAACYAgAAZHJzL2Rv&#10;d25yZXYueG1sUEsFBgAAAAAEAAQA9QAAAIgDAAAAAA==&#10;" path="m,82r5,l,,,82xe" fillcolor="black" stroked="f">
                    <v:path arrowok="t" o:connecttype="custom" o:connectlocs="0,82;5,82;0,0;0,82" o:connectangles="0,0,0,0"/>
                  </v:shape>
                  <v:shape id="Freeform 9377" o:spid="_x0000_s1597" style="position:absolute;left:2373;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1iMQA&#10;AADcAAAADwAAAGRycy9kb3ducmV2LnhtbESPQWvDMAyF74P9B6PBbqu9UspI65auUOjYaVnpWcRa&#10;kjWWU9tNsn8/HQa7Sbyn9z6tt5Pv1EAxtYEtPM8MKOIquJZrC6fPw9MLqJSRHXaBycIPJdhu7u/W&#10;WLgw8gcNZa6VhHAq0EKTc19onaqGPKZZ6IlF+wrRY5Y11tpFHCXcd3puzFJ7bFkaGuxp31B1KW/e&#10;wtt8uJrlIl7DrazG99fz4tvT0drHh2m3ApVpyv/mv+ujE3wj+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NYjEAAAA3AAAAA8AAAAAAAAAAAAAAAAAmAIAAGRycy9k&#10;b3ducmV2LnhtbFBLBQYAAAAABAAEAPUAAACJAwAAAAA=&#10;" path="m5,82l,,5,r,82xe" fillcolor="black" stroked="f">
                    <v:path arrowok="t" o:connecttype="custom" o:connectlocs="5,82;0,0;5,0;5,82" o:connectangles="0,0,0,0"/>
                  </v:shape>
                  <v:rect id="Rectangle 9378" o:spid="_x0000_s1598" style="position:absolute;left:2373;top:453;width: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ZsEA&#10;AADcAAAADwAAAGRycy9kb3ducmV2LnhtbERPS2sCMRC+C/6HMIVeRBOliGyNoi1Ceyo+8Thspruh&#10;m8mSpLr9940geJuP7znzZecacaEQrWcN45ECQVx6Y7nScNhvhjMQMSEbbDyThj+KsFz0e3MsjL/y&#10;li67VIkcwrFADXVKbSFlLGtyGEe+Jc7ctw8OU4ahkibgNYe7Rk6UmkqHlnNDjS291VT+7H6dBnsc&#10;rP3nSdGqO5w39iXs+WvyrvXzU7d6BZGoSw/x3f1h8nw1ht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P2bBAAAA3AAAAA8AAAAAAAAAAAAAAAAAmAIAAGRycy9kb3du&#10;cmV2LnhtbFBLBQYAAAAABAAEAPUAAACGAwAAAAA=&#10;" filled="f" strokeweight=".05pt"/>
                  <v:shape id="Freeform 9379" o:spid="_x0000_s1599" style="position:absolute;left:2196;top:447;width:5;height:5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n4MIA&#10;AADcAAAADwAAAGRycy9kb3ducmV2LnhtbERPzWrCQBC+C32HZQpepO4qoS3RVSRUK/QQtD7AkB2T&#10;YHY2ZLcxvn1XELzNx/c7y/VgG9FT52vHGmZTBYK4cKbmUsPpd/v2CcIHZIONY9JwIw/r1ctoialx&#10;Vz5QfwyliCHsU9RQhdCmUvqiIot+6lriyJ1dZzFE2JXSdHiN4baRc6XepcWaY0OFLWUVFZfjn9Xw&#10;rT6++myyy7NNkrRIPzKZ1bnW49dhswARaAhP8cO9N3G+msP9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GfgwgAAANwAAAAPAAAAAAAAAAAAAAAAAJgCAABkcnMvZG93&#10;bnJldi54bWxQSwUGAAAAAAQABAD1AAAAhwMAAAAA&#10;" path="m5,l,,5,578,5,xe" fillcolor="black" stroked="f">
                    <v:path arrowok="t" o:connecttype="custom" o:connectlocs="5,0;0,0;5,578;5,0" o:connectangles="0,0,0,0"/>
                  </v:shape>
                  <v:shape id="Freeform 9380" o:spid="_x0000_s1600" style="position:absolute;left:2196;top:447;width:5;height:5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Ce8MA&#10;AADcAAAADwAAAGRycy9kb3ducmV2LnhtbERPS2rDMBDdF3oHMYVsSiMlMW1xI5tg8ilkEZr2AIM1&#10;tU2tkbEUx7l9FAh0N4/3nWU+2lYM1PvGsYbZVIEgLp1puNLw8715eQfhA7LB1jFpuJCHPHt8WGJq&#10;3Jm/aDiGSsQQ9ilqqEPoUil9WZNFP3UdceR+XW8xRNhX0vR4juG2lXOlXqXFhmNDjR0VNZV/x5PV&#10;sFNv66F43h6KVZJ0SHuZzJqD1pOncfUBItAY/sV396eJ89UC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jCe8MAAADcAAAADwAAAAAAAAAAAAAAAACYAgAAZHJzL2Rv&#10;d25yZXYueG1sUEsFBgAAAAAEAAQA9QAAAIgDAAAAAA==&#10;" path="m,l5,578r-5,l,xe" fillcolor="black" stroked="f">
                    <v:path arrowok="t" o:connecttype="custom" o:connectlocs="0,0;5,578;0,578;0,0" o:connectangles="0,0,0,0"/>
                  </v:shape>
                  <v:rect id="Rectangle 9381" o:spid="_x0000_s1601" style="position:absolute;left:2196;top:447;width: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c/sEA&#10;AADcAAAADwAAAGRycy9kb3ducmV2LnhtbERPS2sCMRC+F/wPYQq9FE0qIrI1irYI7Ul84nHYTHdD&#10;N5MlSXX7740geJuP7znTeecacaYQrWcNbwMFgrj0xnKlYb9b9ScgYkI22HgmDf8UYT7rPU2xMP7C&#10;GzpvUyVyCMcCNdQptYWUsazJYRz4ljhzPz44TBmGSpqAlxzuGjlUaiwdWs4NNbb0UVP5u/1zGuzh&#10;dem/j4oW3f60sqOw4/XwU+uX527xDiJRlx7iu/vL5PlqBLdn8gV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nP7BAAAA3AAAAA8AAAAAAAAAAAAAAAAAmAIAAGRycy9kb3du&#10;cmV2LnhtbFBLBQYAAAAABAAEAPUAAACGAwAAAAA=&#10;" filled="f" strokeweight=".05pt"/>
                  <v:shape id="Freeform 9382" o:spid="_x0000_s1602" style="position:absolute;left:2196;top:981;width:5;height:6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R1sMA&#10;AADcAAAADwAAAGRycy9kb3ducmV2LnhtbERP32vCMBB+H/g/hBN8GZpMcEhnKkMszMkY0z3s8Wiu&#10;TbG5lCZq/e8XYbC3+/h+3mo9uFZcqA+NZw1PMwWCuPSm4VrD97GYLkGEiGyw9UwabhRgnY8eVpgZ&#10;f+UvuhxiLVIIhww12Bi7TMpQWnIYZr4jTlzle4cxwb6WpsdrCnetnCv1LB02nBosdrSxVJ4OZ6dh&#10;uUdVnj9/qlPxXiy2uw8bH9FqPRkPry8gIg3xX/znfjNpvlrA/Zl0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AR1sMAAADcAAAADwAAAAAAAAAAAAAAAACYAgAAZHJzL2Rv&#10;d25yZXYueG1sUEsFBgAAAAAEAAQA9QAAAIgDAAAAAA==&#10;" path="m5,l,,5,647,5,xe" fillcolor="black" stroked="f">
                    <v:path arrowok="t" o:connecttype="custom" o:connectlocs="5,0;0,0;5,647;5,0" o:connectangles="0,0,0,0"/>
                  </v:shape>
                  <v:shape id="Freeform 9383" o:spid="_x0000_s1603" style="position:absolute;left:2196;top:981;width:5;height:6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ocMA&#10;AADcAAAADwAAAGRycy9kb3ducmV2LnhtbERP32vCMBB+H/g/hBN8EU0mKNKZyhALm0PGdA97PJpr&#10;U2wupYna/ffLYLC3+/h+3mY7uFbcqA+NZw2PcwWCuPSm4VrD57mYrUGEiGyw9UwavinANh89bDAz&#10;/s4fdDvFWqQQDhlqsDF2mZShtOQwzH1HnLjK9w5jgn0tTY/3FO5auVBqJR02nBosdrSzVF5OV6dh&#10;/YaqvL5/VZfiUCz3r0cbp2i1noyH5ycQkYb4L/5zv5g0X63g95l0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ocMAAADcAAAADwAAAAAAAAAAAAAAAACYAgAAZHJzL2Rv&#10;d25yZXYueG1sUEsFBgAAAAAEAAQA9QAAAIgDAAAAAA==&#10;" path="m,l5,647r-5,l,xe" fillcolor="black" stroked="f">
                    <v:path arrowok="t" o:connecttype="custom" o:connectlocs="0,0;5,647;0,647;0,0" o:connectangles="0,0,0,0"/>
                  </v:shape>
                  <v:rect id="Rectangle 9384" o:spid="_x0000_s1604" style="position:absolute;left:2196;top:981;width: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CicIA&#10;AADcAAAADwAAAGRycy9kb3ducmV2LnhtbERPS2sCMRC+F/wPYQQvoklFWtkaxSqCPZX6osdhM90N&#10;3UyWJOr23zcFobf5+J4zX3auEVcK0XrW8DhWIIhLbyxXGo6H7WgGIiZkg41n0vBDEZaL3sMcC+Nv&#10;/EHXfapEDuFYoIY6pbaQMpY1OYxj3xJn7ssHhynDUEkT8JbDXSMnSj1Jh5ZzQ40trWsqv/cXp8Ge&#10;hq/+7axo1R0/t3YaDvw+2Wg96HerFxCJuvQvvrt3Js9Xz/D3TL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AKJwgAAANwAAAAPAAAAAAAAAAAAAAAAAJgCAABkcnMvZG93&#10;bnJldi54bWxQSwUGAAAAAAQABAD1AAAAhwMAAAAA&#10;" filled="f" strokeweight=".05pt"/>
                  <v:shape id="Freeform 9385" o:spid="_x0000_s1605" style="position:absolute;left:2332;top:447;width:5;height:1181;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1WcEA&#10;AADcAAAADwAAAGRycy9kb3ducmV2LnhtbESPQU/DMAyF70j8h8hI3Fg6DoDKsmlCTHDdQDtbjWkq&#10;aqdKsi3l1+MDEjdb7/m9z6tN5dGcKeUhioPlogFD0kU/SO/g82N39wQmFxSPYxRyMFOGzfr6aoWt&#10;jxfZ0/lQeqMhklt0EEqZWmtzF4gxL+JEotpXTIxF19Rbn/Ci4Tza+6Z5sIyDaEPAiV4Cdd+HEzvY&#10;cT0yb09vJMt5/zqnGn4eq3O3N3X7DKZQLf/mv+t3r/iN0uozOoFd/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JNVnBAAAA3AAAAA8AAAAAAAAAAAAAAAAAmAIAAGRycy9kb3du&#10;cmV2LnhtbFBLBQYAAAAABAAEAPUAAACGAwAAAAA=&#10;" path="m5,l,,5,1181,5,xe" fillcolor="black" stroked="f">
                    <v:path arrowok="t" o:connecttype="custom" o:connectlocs="5,0;0,0;5,1181;5,0" o:connectangles="0,0,0,0"/>
                  </v:shape>
                  <v:shape id="Freeform 9386" o:spid="_x0000_s1606" style="position:absolute;left:2332;top:447;width:5;height:1181;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Qwr8A&#10;AADcAAAADwAAAGRycy9kb3ducmV2LnhtbERPTU8CMRC9m/gfmiHxJl08qKwUQoxEryDhPNmO2w07&#10;001boOuvtyYk3Oblfc5ilblXZwqx82JgNq1AkTTedtIa2H9vHl9BxYRisfdCBkaKsFre3y2wtv4i&#10;WzrvUqtKiMQaDbiUhlrr2DhijFM/kBTuxwfGVGBotQ14KeHc66eqetaMnZQGhwO9O2qOuxMb2HA+&#10;MK9PnySzcfsxhux+X7IxD5O8fgOVKKeb+Or+smV+NYf/Z8oF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RZDCvwAAANwAAAAPAAAAAAAAAAAAAAAAAJgCAABkcnMvZG93bnJl&#10;di54bWxQSwUGAAAAAAQABAD1AAAAhAMAAAAA&#10;" path="m,l5,1181r-5,l,xe" fillcolor="black" stroked="f">
                    <v:path arrowok="t" o:connecttype="custom" o:connectlocs="0,0;5,1181;0,1181;0,0" o:connectangles="0,0,0,0"/>
                  </v:shape>
                  <v:rect id="Rectangle 9387" o:spid="_x0000_s1607" style="position:absolute;left:2332;top:447;width: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MIMUA&#10;AADcAAAADwAAAGRycy9kb3ducmV2LnhtbESPQWsCMRCF74X+hzAFL6VmlVJkNYpVhPYkVVt6HDbj&#10;buhmsiRRt//eOQjeZnhv3vtmtuh9q84UkwtsYDQsQBFXwTquDRz2m5cJqJSRLbaBycA/JVjMHx9m&#10;WNpw4S8673KtJIRTiQaanLtS61Q15DENQ0cs2jFEj1nWWGsb8SLhvtXjonjTHh1LQ4MdrRqq/nYn&#10;b8B9P7+Hz5+Clv3hd+Ne456347Uxg6d+OQWVqc938+36wwr+S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AwgxQAAANwAAAAPAAAAAAAAAAAAAAAAAJgCAABkcnMv&#10;ZG93bnJldi54bWxQSwUGAAAAAAQABAD1AAAAigMAAAAA&#10;" filled="f" strokeweight=".05pt"/>
                  <v:shape id="Freeform 9388" o:spid="_x0000_s1608" style="position:absolute;left:2194;top:4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QDsIA&#10;AADcAAAADwAAAGRycy9kb3ducmV2LnhtbERPTYvCMBC9C/6HMIIXWdN60NJtFCkriAdB62GPQzPb&#10;FptJabK1++83guBtHu9zst1oWjFQ7xrLCuJlBIK4tLrhSsGtOHwkIJxH1thaJgV/5GC3nU4yTLV9&#10;8IWGq69ECGGXooLa+y6V0pU1GXRL2xEH7sf2Bn2AfSV1j48Qblq5iqK1NNhwaKixo7ym8n79NQq+&#10;cEOsh2JxOiRFd96c82PynSs1n437TxCeRv8Wv9xHHebHMT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tAOwgAAANwAAAAPAAAAAAAAAAAAAAAAAJgCAABkcnMvZG93&#10;bnJldi54bWxQSwUGAAAAAAQABAD1AAAAhwMAAAAA&#10;" path="m4,l3,,1,,,2e" filled="f" strokeweight="0">
                    <v:path arrowok="t" o:connecttype="custom" o:connectlocs="4,0;3,0;1,0;0,2;0,2" o:connectangles="0,0,0,0,0"/>
                  </v:shape>
                  <v:shape id="Freeform 9389" o:spid="_x0000_s1609" style="position:absolute;left:2194;top:50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ScEA&#10;AADcAAAADwAAAGRycy9kb3ducmV2LnhtbERP32vCMBB+F/Y/hBvsTdMKG1KNIupkr3WKPh7J2Vab&#10;S0my2v33y2Cwt/v4ft5iNdhW9ORD41hBPslAEGtnGq4UHD/fxzMQISIbbB2Tgm8KsFo+jRZYGPfg&#10;kvpDrEQK4VCggjrGrpAy6JoshonriBN3dd5iTNBX0nh8pHDbymmWvUmLDaeGGjva1KTvhy+rQO/0&#10;/nJ89f1sf/XbvCzd6XxzSr08D+s5iEhD/Bf/uT9Mmp9P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1P0nBAAAA3AAAAA8AAAAAAAAAAAAAAAAAmAIAAGRycy9kb3du&#10;cmV2LnhtbFBLBQYAAAAABAAEAPUAAACGAwAAAAA=&#10;" path="m,l,1,1,2,3,3r1,e" filled="f" strokeweight="0">
                    <v:path arrowok="t" o:connecttype="custom" o:connectlocs="0,0;0,1;1,2;3,3;4,3" o:connectangles="0,0,0,0,0"/>
                  </v:shape>
                  <v:line id="Line 9390" o:spid="_x0000_s1610" style="position:absolute;visibility:visible;mso-wrap-style:square" from="2198,505" to="22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9391" o:spid="_x0000_s1611" style="position:absolute;visibility:visible;mso-wrap-style:square" from="2206,505" to="22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9392" o:spid="_x0000_s1612" style="position:absolute;visibility:visible;mso-wrap-style:square" from="2215,505" to="22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9393" o:spid="_x0000_s1613" style="position:absolute;visibility:visible;mso-wrap-style:square" from="2225,505" to="223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9394" o:spid="_x0000_s1614" style="position:absolute;visibility:visible;mso-wrap-style:square" from="2234,505" to="224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9395" o:spid="_x0000_s1615" style="position:absolute;visibility:visible;mso-wrap-style:square" from="2244,505" to="225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line id="Line 9396" o:spid="_x0000_s1616" style="position:absolute;visibility:visible;mso-wrap-style:square" from="2253,505" to="226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9397" o:spid="_x0000_s1617" style="position:absolute;visibility:visible;mso-wrap-style:square" from="2263,505" to="227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9398" o:spid="_x0000_s1618" style="position:absolute;visibility:visible;mso-wrap-style:square" from="2272,505" to="227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9399" o:spid="_x0000_s1619" style="position:absolute;visibility:visible;mso-wrap-style:square" from="2282,505" to="228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9400" o:spid="_x0000_s1620" style="position:absolute;visibility:visible;mso-wrap-style:square" from="2291,505" to="229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9401" o:spid="_x0000_s1621" style="position:absolute;visibility:visible;mso-wrap-style:square" from="2301,505" to="230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9402" o:spid="_x0000_s1622" style="position:absolute;visibility:visible;mso-wrap-style:square" from="2311,505" to="23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9403" o:spid="_x0000_s1623" style="position:absolute;visibility:visible;mso-wrap-style:square" from="2321,505" to="23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9404" o:spid="_x0000_s1624" style="position:absolute;visibility:visible;mso-wrap-style:square" from="2330,505" to="233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shape id="Freeform 9405" o:spid="_x0000_s1625" style="position:absolute;left:2335;top:50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30MQA&#10;AADeAAAADwAAAGRycy9kb3ducmV2LnhtbESPy2oCMRSG9wXfIRzBXc0oKDI1StFW3I4XdHlIjjPT&#10;Tk6GJI7j2zeLgsuf/8a3XPe2ER35UDtWMBlnIIi1MzWXCk7H7/cFiBCRDTaOScGTAqxXg7cl5sY9&#10;uKDuEEuRRjjkqKCKsc2lDLoii2HsWuLk3Zy3GJP0pTQeH2ncNnKaZXNpseb0UGFLm4r07+FuFegv&#10;vbueZr5b7G5+OykKd778OKVGw/7zA0SkPr7C/+29UTCdzbMEkHAS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N9DEAAAA3gAAAA8AAAAAAAAAAAAAAAAAmAIAAGRycy9k&#10;b3ducmV2LnhtbFBLBQYAAAAABAAEAPUAAACJAwAAAAA=&#10;" path="m,3r2,l3,2,4,1,4,e" filled="f" strokeweight="0">
                    <v:path arrowok="t" o:connecttype="custom" o:connectlocs="0,3;2,3;3,2;4,1;4,0" o:connectangles="0,0,0,0,0"/>
                  </v:shape>
                  <v:shape id="Freeform 9406" o:spid="_x0000_s1626" style="position:absolute;left:2335;top:4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T4cUA&#10;AADdAAAADwAAAGRycy9kb3ducmV2LnhtbESPQYvCMBSE7wv+h/AEL4umq6DdrlGkKIgHQethj4/m&#10;bVtsXkqTrfXfG0HwOMzMN8xy3ZtadNS6yrKCr0kEgji3uuJCwSXbjWMQziNrrC2Tgjs5WK8GH0tM&#10;tL3xibqzL0SAsEtQQel9k0jp8pIMuoltiIP3Z1uDPsi2kLrFW4CbWk6jaC4NVhwWSmwoLSm/nv+N&#10;gi0uiHWXfR52cdYcF8d0H/+mSo2G/eYHhKfev8Ov9l4r+J5Fc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RPhxQAAAN0AAAAPAAAAAAAAAAAAAAAAAJgCAABkcnMv&#10;ZG93bnJldi54bWxQSwUGAAAAAAQABAD1AAAAigMAAAAA&#10;" path="m4,2r,l3,,2,,,e" filled="f" strokeweight="0">
                    <v:path arrowok="t" o:connecttype="custom" o:connectlocs="4,2;4,2;3,0;2,0;0,0" o:connectangles="0,0,0,0,0"/>
                  </v:shape>
                  <v:line id="Line 9407" o:spid="_x0000_s1627" style="position:absolute;flip:x;visibility:visible;mso-wrap-style:square" from="2330,497" to="233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dw8cAAADdAAAADwAAAGRycy9kb3ducmV2LnhtbESPQWsCMRSE74L/ITyht5qthdpujSKW&#10;ihSqaOuht+fmdXdx87Ik0Y3/3hQKHoeZ+YaZzKJpxJmcry0reBhmIIgLq2suFXx/vd8/g/ABWWNj&#10;mRRcyMNs2u9NMNe24y2dd6EUCcI+RwVVCG0upS8qMuiHtiVO3q91BkOSrpTaYZfgppGjLHuSBmtO&#10;CxW2tKioOO5ORsF2PeaDW57iMR66z83PvvzYv82VuhvE+SuIQDHcwv/tlVbw8piN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93DxwAAAN0AAAAPAAAAAAAA&#10;AAAAAAAAAKECAABkcnMvZG93bnJldi54bWxQSwUGAAAAAAQABAD5AAAAlQMAAAAA&#10;" strokeweight="0"/>
                  <v:line id="Line 9408" o:spid="_x0000_s1628" style="position:absolute;flip:x;visibility:visible;mso-wrap-style:square" from="2321,497" to="232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JscQAAADdAAAADwAAAGRycy9kb3ducmV2LnhtbERPy2oCMRTdF/oP4Ra6q5la8DEaRSwt&#10;RVDR1oW76+R2ZnByMyTRiX9vFoUuD+c9nUfTiCs5X1tW8NrLQBAXVtdcKvj5/ngZgfABWWNjmRTc&#10;yMN89vgwxVzbjnd03YdSpBD2OSqoQmhzKX1RkUHfsy1x4n6tMxgSdKXUDrsUbhrZz7KBNFhzaqiw&#10;pWVFxXl/MQp2myGf3OclnuOpW2+Ph3J1eF8o9fwUFxMQgWL4F/+5v7SC8VuW5qY36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EmxxAAAAN0AAAAPAAAAAAAAAAAA&#10;AAAAAKECAABkcnMvZG93bnJldi54bWxQSwUGAAAAAAQABAD5AAAAkgMAAAAA&#10;" strokeweight="0"/>
                  <v:line id="Line 9409" o:spid="_x0000_s1629" style="position:absolute;flip:x;visibility:visible;mso-wrap-style:square" from="2311,497" to="23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sKscAAADdAAAADwAAAGRycy9kb3ducmV2LnhtbESPQWsCMRSE74L/ITyhN83WQlu3RhFL&#10;RQq1aOuht+fmdXdx87Ik0Y3/3hQKHoeZ+YaZzqNpxJmcry0ruB9lIIgLq2suFXx/vQ2fQfiArLGx&#10;TAou5GE+6/emmGvb8ZbOu1CKBGGfo4IqhDaX0hcVGfQj2xIn79c6gyFJV0rtsEtw08hxlj1KgzWn&#10;hQpbWlZUHHcno2C7eeKDW53iMR66j8+fffm+f10odTeIixcQgWK4hf/ba61g8pBN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OwqxwAAAN0AAAAPAAAAAAAA&#10;AAAAAAAAAKECAABkcnMvZG93bnJldi54bWxQSwUGAAAAAAQABAD5AAAAlQMAAAAA&#10;" strokeweight="0"/>
                  <v:line id="Line 9410" o:spid="_x0000_s1630" style="position:absolute;flip:x;visibility:visible;mso-wrap-style:square" from="2301,497" to="230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TasQAAADdAAAADwAAAGRycy9kb3ducmV2LnhtbERPy2oCMRTdC/2HcAvd1YwWrE6NIpaW&#10;IlTxtXB3ndzODE5uhiQ66d83i4LLw3lP59E04kbO15YVDPoZCOLC6ppLBYf9x/MYhA/IGhvLpOCX&#10;PMxnD70p5tp2vKXbLpQihbDPUUEVQptL6YuKDPq+bYkT92OdwZCgK6V22KVw08hhlo2kwZpTQ4Ut&#10;LSsqLrurUbBdv/LZfV7jJZ67783pWK6O7wulnh7j4g1EoBju4n/3l1YweRmk/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9NqxAAAAN0AAAAPAAAAAAAAAAAA&#10;AAAAAKECAABkcnMvZG93bnJldi54bWxQSwUGAAAAAAQABAD5AAAAkgMAAAAA&#10;" strokeweight="0"/>
                  <v:line id="Line 9411" o:spid="_x0000_s1631" style="position:absolute;flip:x;visibility:visible;mso-wrap-style:square" from="2291,497" to="229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28cgAAADdAAAADwAAAGRycy9kb3ducmV2LnhtbESPS2vDMBCE74X+B7GB3hrZKfThRAmh&#10;oaUU0pLXIbeNtbFNrJWRlFj991Gh0OMwM98wk1k0rbiQ841lBfkwA0FcWt1wpWC7ebt/BuEDssbW&#10;Min4IQ+z6e3NBAtte17RZR0qkSDsC1RQh9AVUvqyJoN+aDvi5B2tMxiSdJXUDvsEN60cZdmjNNhw&#10;Wqixo9eaytP6bBSsvp744N7P8RQP/fJ7v6s+d4u5UneDOB+DCBTDf/iv/aEVvDzkOfy+S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t28cgAAADdAAAADwAAAAAA&#10;AAAAAAAAAAChAgAAZHJzL2Rvd25yZXYueG1sUEsFBgAAAAAEAAQA+QAAAJYDAAAAAA==&#10;" strokeweight="0"/>
                  <v:line id="Line 9412" o:spid="_x0000_s1632" style="position:absolute;flip:x;visibility:visible;mso-wrap-style:square" from="2282,497" to="228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xRMYAAADeAAAADwAAAGRycy9kb3ducmV2LnhtbERPTWsCMRC9F/ofwhR602yLqN0aRVos&#10;paCi1YO3cTPdXdxMliS66b9vBKG3ebzPmcyiacSFnK8tK3jqZyCIC6trLhXsvhe9MQgfkDU2lknB&#10;L3mYTe/vJphr2/GGLttQihTCPkcFVQhtLqUvKjLo+7YlTtyPdQZDgq6U2mGXwk0jn7NsKA3WnBoq&#10;bOmtouK0PRsFm9WIj+7jHE/x2C3Xh335tX+fK/X4EOevIALF8C++uT91mj94GQ3h+k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4MUTGAAAA3gAAAA8AAAAAAAAA&#10;AAAAAAAAoQIAAGRycy9kb3ducmV2LnhtbFBLBQYAAAAABAAEAPkAAACUAwAAAAA=&#10;" strokeweight="0"/>
                  <v:line id="Line 9413" o:spid="_x0000_s1633" style="position:absolute;flip:x;visibility:visible;mso-wrap-style:square" from="2272,497" to="227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U38YAAADeAAAADwAAAGRycy9kb3ducmV2LnhtbERPS0sDMRC+C/6HMII3m61IV7dNS1EU&#10;Kaj0dehtupnuLt1MliTtpv++EQRv8/E9ZzKLphVncr6xrGA4yEAQl1Y3XCnYrN8fnkH4gKyxtUwK&#10;LuRhNr29mWChbc9LOq9CJVII+wIV1CF0hZS+rMmgH9iOOHEH6wyGBF0ltcM+hZtWPmbZSBpsODXU&#10;2NFrTeVxdTIKlt85793HKR7jvv/62W2rxfZtrtT9XZyPQQSK4V/85/7Uaf7TS57D7zvpBj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lN/GAAAA3gAAAA8AAAAAAAAA&#10;AAAAAAAAoQIAAGRycy9kb3ducmV2LnhtbFBLBQYAAAAABAAEAPkAAACUAwAAAAA=&#10;" strokeweight="0"/>
                  <v:line id="Line 9414" o:spid="_x0000_s1634" style="position:absolute;flip:x;visibility:visible;mso-wrap-style:square" from="2263,497" to="227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ArckAAADeAAAADwAAAGRycy9kb3ducmV2LnhtbESPQUsDMRCF74L/IYzgzWaVYuvatBSl&#10;IoItrfbgbboZd5duJkuSduO/dw6Ctxnem/e+mS2y69SZQmw9G7gdFaCIK29brg18fqxupqBiQrbY&#10;eSYDPxRhMb+8mGFp/cBbOu9SrSSEY4kGmpT6UutYNeQwjnxPLNq3Dw6TrKHWNuAg4a7Td0Vxrx22&#10;LA0N9vTUUHXcnZyB7XrCh/Byysd8GN43X/v6bf+8NOb6Ki8fQSXK6d/8d/1qBX/8MBFeeU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4rAK3JAAAA3gAAAA8AAAAA&#10;AAAAAAAAAAAAoQIAAGRycy9kb3ducmV2LnhtbFBLBQYAAAAABAAEAPkAAACXAwAAAAA=&#10;" strokeweight="0"/>
                  <v:line id="Line 9415" o:spid="_x0000_s1635" style="position:absolute;flip:x;visibility:visible;mso-wrap-style:square" from="2253,497" to="226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lNsYAAADeAAAADwAAAGRycy9kb3ducmV2LnhtbERPTWsCMRC9C/0PYQq9abZFat0aRVos&#10;paCi1YO3cTPdXdxMliS66b9vCoK3ebzPmcyiacSFnK8tK3gcZCCIC6trLhXsvhf9FxA+IGtsLJOC&#10;X/Iwm971Jphr2/GGLttQihTCPkcFVQhtLqUvKjLoB7YlTtyPdQZDgq6U2mGXwk0jn7LsWRqsOTVU&#10;2NJbRcVpezYKNqsRH93HOZ7isVuuD/vya/8+V+rhPs5fQQSK4Sa+uj91mj8cj8bw/0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npTbGAAAA3gAAAA8AAAAAAAAA&#10;AAAAAAAAoQIAAGRycy9kb3ducmV2LnhtbFBLBQYAAAAABAAEAPkAAACUAwAAAAA=&#10;" strokeweight="0"/>
                  <v:line id="Line 9416" o:spid="_x0000_s1636" style="position:absolute;flip:x;visibility:visible;mso-wrap-style:square" from="2244,497" to="225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8jMkAAADeAAAADwAAAGRycy9kb3ducmV2LnhtbESPQUsDMRCF74L/IYzgzWaVonVtWopS&#10;EcGWVnvwNt2Mu0s3kyVJu/HfOwehtxnmzXvvm86z69SJQmw9G7gdFaCIK29brg18fS5vJqBiQrbY&#10;eSYDvxRhPru8mGJp/cAbOm1TrcSEY4kGmpT6UutYNeQwjnxPLLcfHxwmWUOtbcBBzF2n74riXjts&#10;WRIa7Om5oeqwPToDm9UD78PrMR/yfvhYf+/q993Lwpjrq7x4ApUop7P4//vNSv3x40QABEdm0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IfIzJAAAA3gAAAA8AAAAA&#10;AAAAAAAAAAAAoQIAAGRycy9kb3ducmV2LnhtbFBLBQYAAAAABAAEAPkAAACXAwAAAAA=&#10;" strokeweight="0"/>
                  <v:line id="Line 9417" o:spid="_x0000_s1637" style="position:absolute;flip:x;visibility:visible;mso-wrap-style:square" from="2234,497" to="224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ZF8YAAADeAAAADwAAAGRycy9kb3ducmV2LnhtbERPTWsCMRC9C/0PYQreNGuR1m6NIi0V&#10;KdSi1YO3cTPdXdxMliS68d+bQqG3ebzPmc6jacSFnK8tKxgNMxDEhdU1lwp23++DCQgfkDU2lknB&#10;lTzMZ3e9KebadryhyzaUIoWwz1FBFUKbS+mLigz6oW2JE/djncGQoCuldtilcNPIhyx7lAZrTg0V&#10;tvRaUXHano2CzfqJj255jqd47D6/DvvyY/+2UKp/HxcvIALF8C/+c690mj9+nozg9510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E2RfGAAAA3gAAAA8AAAAAAAAA&#10;AAAAAAAAoQIAAGRycy9kb3ducmV2LnhtbFBLBQYAAAAABAAEAPkAAACUAwAAAAA=&#10;" strokeweight="0"/>
                  <v:line id="Line 9418" o:spid="_x0000_s1638" style="position:absolute;flip:x;visibility:visible;mso-wrap-style:square" from="2225,497" to="223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HYMYAAADeAAAADwAAAGRycy9kb3ducmV2LnhtbERPS2sCMRC+C/0PYYTeNKuUVrdGkZaK&#10;FGrxdfA2bqa7i5vJkkQ3/fdNodDbfHzPmS2iacSNnK8tKxgNMxDEhdU1lwoO+7fBBIQPyBoby6Tg&#10;mzws5ne9Gebadryl2y6UIoWwz1FBFUKbS+mLigz6oW2JE/dlncGQoCuldtilcNPIcZY9SoM1p4YK&#10;W3qpqLjsrkbBdvPEZ7e6xks8dx+fp2P5fnxdKnXfj8tnEIFi+Bf/udc6zX+YTs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WR2DGAAAA3gAAAA8AAAAAAAAA&#10;AAAAAAAAoQIAAGRycy9kb3ducmV2LnhtbFBLBQYAAAAABAAEAPkAAACUAwAAAAA=&#10;" strokeweight="0"/>
                  <v:line id="Line 9419" o:spid="_x0000_s1639" style="position:absolute;flip:x;visibility:visible;mso-wrap-style:square" from="2215,497" to="222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i+8YAAADeAAAADwAAAGRycy9kb3ducmV2LnhtbERPS2sCMRC+C/6HMIXeNFtbWt0aRVpa&#10;SsGKr4O3cTPdXdxMliS66b9vCgVv8/E9ZzqPphEXcr62rOBumIEgLqyuuVSw274NxiB8QNbYWCYF&#10;P+RhPuv3pphr2/GaLptQihTCPkcFVQhtLqUvKjLoh7YlTty3dQZDgq6U2mGXwk0jR1n2KA3WnBoq&#10;bOmlouK0ORsF668nPrr3czzFY7dcHfbl5/51odTtTVw8gwgUw1X87/7Qaf7DZHwPf++k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a4vvGAAAA3gAAAA8AAAAAAAAA&#10;AAAAAAAAoQIAAGRycy9kb3ducmV2LnhtbFBLBQYAAAAABAAEAPkAAACUAwAAAAA=&#10;" strokeweight="0"/>
                  <v:line id="Line 9420" o:spid="_x0000_s1640" style="position:absolute;flip:x;visibility:visible;mso-wrap-style:square" from="2206,497" to="221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6j8YAAADeAAAADwAAAGRycy9kb3ducmV2LnhtbERPTWsCMRC9C/6HMIXeNNsirV2NIpaK&#10;FGrR6sHbuBl3FzeTJYlu+u+bQqG3ebzPmc6jacSNnK8tK3gYZiCIC6trLhXsv94GYxA+IGtsLJOC&#10;b/Iwn/V7U8y17XhLt10oRQphn6OCKoQ2l9IXFRn0Q9sSJ+5sncGQoCuldtilcNPIxyx7kgZrTg0V&#10;trSsqLjsrkbBdvPMJ7e6xks8dR+fx0P5fnhdKHV/FxcTEIFi+Bf/udc6zR+9jE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zeo/GAAAA3gAAAA8AAAAAAAAA&#10;AAAAAAAAoQIAAGRycy9kb3ducmV2LnhtbFBLBQYAAAAABAAEAPkAAACUAwAAAAA=&#10;" strokeweight="0"/>
                  <v:line id="Line 9421" o:spid="_x0000_s1641" style="position:absolute;flip:x;visibility:visible;mso-wrap-style:square" from="2198,497" to="220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FMYAAADeAAAADwAAAGRycy9kb3ducmV2LnhtbERPS2sCMRC+C/6HMIXeNFvpQ7dGkZaW&#10;UrDi6+Bt3Ex3FzeTJYlu+u+bQsHbfHzPmc6jacSFnK8tK7gbZiCIC6trLhXstm+DMQgfkDU2lknB&#10;D3mYz/q9KebadrymyyaUIoWwz1FBFUKbS+mLigz6oW2JE/dtncGQoCuldtilcNPIUZY9SoM1p4YK&#10;W3qpqDhtzkbB+uuJj+79HE/x2C1Xh335uX9dKHV7ExfPIALFcBX/uz90mn8/GT/A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3xTGAAAA3gAAAA8AAAAAAAAA&#10;AAAAAAAAoQIAAGRycy9kb3ducmV2LnhtbFBLBQYAAAAABAAEAPkAAACUAwAAAAA=&#10;" strokeweight="0"/>
                  <v:shape id="Freeform 9422" o:spid="_x0000_s1642" style="position:absolute;left:2170;top:5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XMEA&#10;AADeAAAADwAAAGRycy9kb3ducmV2LnhtbERPTUvDQBC9C/0PyxS82Y1FSpp2W0QQerX24m2anWaD&#10;2ZmYWZv037uC4G0e73O2+yl25kqDtsIOHhcFGOJafMuNg9P760MJRhOyx06YHNxIYb+b3W2x8jLy&#10;G12PqTE5hLVCByGlvrJW60ARdSE9ceYuMkRMGQ6N9QOOOTx2dlkUKxux5dwQsKeXQPXn8Ts6OKRT&#10;vVQpx9Dczh+XoKJfXpy7n0/PGzCJpvQv/nMffJ7/tC5X8PtOvs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gVzBAAAA3gAAAA8AAAAAAAAAAAAAAAAAmAIAAGRycy9kb3du&#10;cmV2LnhtbFBLBQYAAAAABAAEAPUAAACGAwAAAAA=&#10;" path="m16,8l15,6r,-2l14,3,12,1,10,,8,,6,,3,1,2,3,1,4,,6,,8r,2l1,12r1,2l3,15r3,1l8,17r2,-1l12,15r2,-1l15,12r,-2l16,8xe" filled="f" strokeweight="0">
                    <v:path arrowok="t" o:connecttype="custom" o:connectlocs="16,8;15,6;15,4;14,3;12,1;10,0;8,0;6,0;3,1;2,3;1,4;0,6;0,8;0,10;1,12;2,14;3,15;6,16;8,17;10,16;12,15;14,14;15,12;15,10;16,8" o:connectangles="0,0,0,0,0,0,0,0,0,0,0,0,0,0,0,0,0,0,0,0,0,0,0,0,0"/>
                  </v:shape>
                  <v:line id="Line 9423" o:spid="_x0000_s1643" style="position:absolute;visibility:visible;mso-wrap-style:square" from="2166,506" to="216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n8MAAADeAAAADwAAAGRycy9kb3ducmV2LnhtbERPS4vCMBC+L/gfwgje1lRxtVajiLjo&#10;3nyCx6EZ22AzKU1Wu//eLCzsbT6+58yXra3EgxpvHCsY9BMQxLnThgsF59PnewrCB2SNlWNS8EMe&#10;lovO2xwz7Z58oMcxFCKGsM9QQRlCnUnp85Is+r6riSN3c43FEGFTSN3gM4bbSg6TZCwtGo4NJda0&#10;Lim/H7+tArMfbz++JpfpRW62YXBN76mxZ6V63XY1AxGoDf/iP/dOx/mjaTqB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cfp/DAAAA3gAAAA8AAAAAAAAAAAAA&#10;AAAAoQIAAGRycy9kb3ducmV2LnhtbFBLBQYAAAAABAAEAPkAAACRAwAAAAA=&#10;" strokeweight="0"/>
                  <v:line id="Line 9424" o:spid="_x0000_s1644" style="position:absolute;visibility:visible;mso-wrap-style:square" from="2166,520" to="217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q7ccAAADeAAAADwAAAGRycy9kb3ducmV2LnhtbESPT2/CMAzF75P2HSIjcRsp0walENA0&#10;bWK78VfiaDWmjWicqgnQffv5MGk3W+/5vZ8Xq9436kZddIENjEcZKOIyWMeVgcP+8ykHFROyxSYw&#10;GfihCKvl48MCCxvuvKXbLlVKQjgWaKBOqS20jmVNHuMotMSinUPnMcnaVdp2eJdw3+jnLJtoj46l&#10;ocaW3msqL7urN+A2k/Xr9/Q4O+qPdRqf8kvu/MGY4aB/m4NK1Kd/89/1lxX8l1ku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rtxwAAAN4AAAAPAAAAAAAA&#10;AAAAAAAAAKECAABkcnMvZG93bnJldi54bWxQSwUGAAAAAAQABAD5AAAAlQMAAAAA&#10;" strokeweight="0"/>
                  <v:line id="Line 9425" o:spid="_x0000_s1645" style="position:absolute;flip:y;visibility:visible;mso-wrap-style:square" from="2178,520" to="219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VEcYAAADeAAAADwAAAGRycy9kb3ducmV2LnhtbERPTWsCMRC9F/ofwhS81WyLVN0aRVqU&#10;UtCi1YO3cTPdXdxMliS66b9vCoK3ebzPmcyiacSFnK8tK3jqZyCIC6trLhXsvhePIxA+IGtsLJOC&#10;X/Iwm97fTTDXtuMNXbahFCmEfY4KqhDaXEpfVGTQ921LnLgf6wyGBF0ptcMuhZtGPmfZizRYc2qo&#10;sKW3iorT9mwUbNZDPrrlOZ7isVt9Hfbl5/59rlTvIc5fQQSK4Sa+uj90mj8Yj8bw/0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y1RHGAAAA3gAAAA8AAAAAAAAA&#10;AAAAAAAAoQIAAGRycy9kb3ducmV2LnhtbFBLBQYAAAAABAAEAPkAAACUAwAAAAA=&#10;" strokeweight="0"/>
                  <v:line id="Line 9426" o:spid="_x0000_s1646" style="position:absolute;flip:y;visibility:visible;mso-wrap-style:square" from="2190,506" to="219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qUckAAADeAAAADwAAAGRycy9kb3ducmV2LnhtbESPQUsDMRCF74L/IYzgzWaVonZtWopS&#10;EcGWVnvwNt2Mu0s3kyVJu/HfOwehtxnmzXvvm86z69SJQmw9G7gdFaCIK29brg18fS5vHkHFhGyx&#10;80wGfinCfHZ5McXS+oE3dNqmWokJxxINNCn1pdaxashhHPmeWG4/PjhMsoZa24CDmLtO3xXFvXbY&#10;siQ02NNzQ9Vhe3QGNqsH3ofXYz7k/fCx/t7V77uXhTHXV3nxBCpRTmfx//eblfrjyUQABEdm0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R6lHJAAAA3gAAAA8AAAAA&#10;AAAAAAAAAAAAoQIAAGRycy9kb3ducmV2LnhtbFBLBQYAAAAABAAEAPkAAACXAwAAAAA=&#10;" strokeweight="0"/>
                  <v:line id="Line 9427" o:spid="_x0000_s1647" style="position:absolute;flip:x y;visibility:visible;mso-wrap-style:square" from="2178,499" to="219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lhcMAAADeAAAADwAAAGRycy9kb3ducmV2LnhtbERPTWsCMRC9F/ofwgheSs2qxepqlFK0&#10;SG9d9T5sxs1iMlmSVNd/3xQKvc3jfc5q0zsrrhRi61nBeFSAIK69brlRcDzsnucgYkLWaD2TgjtF&#10;2KwfH1ZYan/jL7pWqRE5hGOJCkxKXSllrA05jCPfEWfu7IPDlGFopA54y+HOyklRzKTDlnODwY7e&#10;DdWX6tspmL6eDvuLfTKfu+jM9sNW9SzclRoO+rcliER9+hf/ufc6z39ZLMbw+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QpYXDAAAA3gAAAA8AAAAAAAAAAAAA&#10;AAAAoQIAAGRycy9kb3ducmV2LnhtbFBLBQYAAAAABAAEAPkAAACRAwAAAAA=&#10;" strokeweight="0"/>
                  <v:line id="Line 9428" o:spid="_x0000_s1648" style="position:absolute;flip:x;visibility:visible;mso-wrap-style:square" from="2166,499" to="217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vcYAAADeAAAADwAAAGRycy9kb3ducmV2LnhtbERPS2sCMRC+C/0PYYTeNKuUVrdGkZaK&#10;FGrxdfA2bqa7i5vJkkQ3/fdNodDbfHzPmS2iacSNnK8tKxgNMxDEhdU1lwoO+7fBBIQPyBoby6Tg&#10;mzws5ne9Gebadryl2y6UIoWwz1FBFUKbS+mLigz6oW2JE/dlncGQoCuldtilcNPIcZY9SoM1p4YK&#10;W3qpqLjsrkbBdvPEZ7e6xks8dx+fp2P5fnxdKnXfj8tnEIFi+Bf/udc6zX+YTs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0b3GAAAA3gAAAA8AAAAAAAAA&#10;AAAAAAAAoQIAAGRycy9kb3ducmV2LnhtbFBLBQYAAAAABAAEAPkAAACUAwAAAAA=&#10;" strokeweight="0"/>
                  <v:shape id="Freeform 9429" o:spid="_x0000_s1649" style="position:absolute;left:2347;top:5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0GcEA&#10;AADeAAAADwAAAGRycy9kb3ducmV2LnhtbERPTWvCQBC9F/wPywi91Y22FI2uUgoFr7Veeptmx2ww&#10;OxMzWxP/fbdQ6G0e73M2uzG25kq9NsIO5rMCDHElvuHawfHj7WEJRhOyx1aYHNxIYbed3G2w9DLw&#10;O10PqTY5hLVEByGlrrRWq0ARdSYdceZO0kdMGfa19T0OOTy2dlEUzzZiw7khYEevgarz4Ts62Kdj&#10;tVBZDqG+fX2egopevDh3Px1f1mASjelf/Ofe+zz/abV6hN938g12+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xtBnBAAAA3gAAAA8AAAAAAAAAAAAAAAAAmAIAAGRycy9kb3du&#10;cmV2LnhtbFBLBQYAAAAABAAEAPUAAACGAwAAAAA=&#10;" path="m16,8r,-2l15,4,14,3,12,1,11,,8,,6,,4,1,2,3,1,4,,6,,8r,2l1,12r1,2l4,15r2,1l8,17r3,-1l12,15r2,-1l15,12r1,-2l16,8xe" filled="f" strokeweight="0">
                    <v:path arrowok="t" o:connecttype="custom" o:connectlocs="16,8;16,6;15,4;14,3;12,1;11,0;8,0;6,0;4,1;2,3;1,4;0,6;0,8;0,10;1,12;2,14;4,15;6,16;8,17;11,16;12,15;14,14;15,12;16,10;16,8" o:connectangles="0,0,0,0,0,0,0,0,0,0,0,0,0,0,0,0,0,0,0,0,0,0,0,0,0"/>
                  </v:shape>
                  <v:line id="Line 9430" o:spid="_x0000_s1650" style="position:absolute;visibility:visible;mso-wrap-style:square" from="2367,506" to="236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2NcQAAADeAAAADwAAAGRycy9kb3ducmV2LnhtbERPTWvCQBC9C/6HZYTe6kaxNkldRaSi&#10;valV6HHIjslidjZkV03/vVsoeJvH+5zZorO1uFHrjWMFo2ECgrhw2nCp4Pi9fk1B+ICssXZMCn7J&#10;w2Le780w1+7Oe7odQiliCPscFVQhNLmUvqjIoh+6hjhyZ9daDBG2pdQt3mO4reU4SabSouHYUGFD&#10;q4qKy+FqFZjddPP29X7KTvJzE0Y/6SU19qjUy6BbfoAI1IWn+N+91XH+JMsm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Y1xAAAAN4AAAAPAAAAAAAAAAAA&#10;AAAAAKECAABkcnMvZG93bnJldi54bWxQSwUGAAAAAAQABAD5AAAAkgMAAAAA&#10;" strokeweight="0"/>
                  <v:line id="Line 9431" o:spid="_x0000_s1651" style="position:absolute;flip:x;visibility:visible;mso-wrap-style:square" from="2355,520" to="236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JycYAAADeAAAADwAAAGRycy9kb3ducmV2LnhtbERPS2sCMRC+C/6HMIXeNFvpQ7dGkZaW&#10;UrDi6+Bt3Ex3FzeTJYlu+u+bQsHbfHzPmc6jacSFnK8tK7gbZiCIC6trLhXstm+DMQgfkDU2lknB&#10;D3mYz/q9KebadrymyyaUIoWwz1FBFUKbS+mLigz6oW2JE/dtncGQoCuldtilcNPIUZY9SoM1p4YK&#10;W3qpqDhtzkbB+uuJj+79HE/x2C1Xh335uX9dKHV7ExfPIALFcBX/uz90mn8/mTzA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mScnGAAAA3gAAAA8AAAAAAAAA&#10;AAAAAAAAoQIAAGRycy9kb3ducmV2LnhtbFBLBQYAAAAABAAEAPkAAACUAwAAAAA=&#10;" strokeweight="0"/>
                  <v:line id="Line 9432" o:spid="_x0000_s1652" style="position:absolute;flip:x y;visibility:visible;mso-wrap-style:square" from="2344,520" to="235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98cMAAADeAAAADwAAAGRycy9kb3ducmV2LnhtbERPTWsCMRC9F/ofwhR6kZptK2vdGqVI&#10;LeLNtb0Pm+lmMZksSdT13zeC0Ns83ufMl4Oz4kQhdp4VPI8LEMSN1x23Cr7366c3EDEha7SeScGF&#10;IiwX93dzrLQ/845OdWpFDuFYoQKTUl9JGRtDDuPY98SZ+/XBYcowtFIHPOdwZ+VLUZTSYce5wWBP&#10;K0PNoT46Ba/Tn/3mYEdmu47OfH7ZuinDRanHh+HjHUSiIf2Lb+6NzvMns1kJ13fyD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5PfHDAAAA3gAAAA8AAAAAAAAAAAAA&#10;AAAAoQIAAGRycy9kb3ducmV2LnhtbFBLBQYAAAAABAAEAPkAAACRAwAAAAA=&#10;" strokeweight="0"/>
                  <v:line id="Line 9433" o:spid="_x0000_s1653" style="position:absolute;flip:y;visibility:visible;mso-wrap-style:square" from="2344,506" to="234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yJcYAAADeAAAADwAAAGRycy9kb3ducmV2LnhtbERPTWsCMRC9C/0PYQq9abZFat0aRVos&#10;paCi1YO3cTPdXdxMliS66b9vCoK3ebzPmcyiacSFnK8tK3gcZCCIC6trLhXsvhf9FxA+IGtsLJOC&#10;X/Iwm971Jphr2/GGLttQihTCPkcFVQhtLqUvKjLoB7YlTtyPdQZDgq6U2mGXwk0jn7LsWRqsOTVU&#10;2NJbRcVpezYKNqsRH93HOZ7isVuuD/vya/8+V+rhPs5fQQSK4Sa+uj91mj8cj0fw/0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ciXGAAAA3gAAAA8AAAAAAAAA&#10;AAAAAAAAoQIAAGRycy9kb3ducmV2LnhtbFBLBQYAAAAABAAEAPkAAACUAwAAAAA=&#10;" strokeweight="0"/>
                  <v:line id="Line 9434" o:spid="_x0000_s1654" style="position:absolute;flip:y;visibility:visible;mso-wrap-style:square" from="2344,499" to="235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mV8kAAADeAAAADwAAAGRycy9kb3ducmV2LnhtbESPQUsDMRCF74L/IYzgzWaVonZtWopS&#10;EcGWVnvwNt2Mu0s3kyVJu/HfOwehtxnem/e+mc6z69SJQmw9G7gdFaCIK29brg18fS5vHkHFhGyx&#10;80wGfinCfHZ5McXS+oE3dNqmWkkIxxINNCn1pdaxashhHPmeWLQfHxwmWUOtbcBBwl2n74riXjts&#10;WRoa7Om5oeqwPToDm9UD78PrMR/yfvhYf+/q993Lwpjrq7x4ApUop7P5//rNCv54MhFeeUdm0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n5lfJAAAA3gAAAA8AAAAA&#10;AAAAAAAAAAAAoQIAAGRycy9kb3ducmV2LnhtbFBLBQYAAAAABAAEAPkAAACXAwAAAAA=&#10;" strokeweight="0"/>
                  <v:line id="Line 9435" o:spid="_x0000_s1655" style="position:absolute;visibility:visible;mso-wrap-style:square" from="2355,499" to="236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Zq8QAAADeAAAADwAAAGRycy9kb3ducmV2LnhtbERPS2vCQBC+C/0PyxS81Y1ibRJdRcSi&#10;vVkf4HHIjslidjZkt5r+e7dQ8DYf33Nmi87W4katN44VDAcJCOLCacOlguPh8y0F4QOyxtoxKfgl&#10;D4v5S2+GuXZ3/qbbPpQihrDPUUEVQpNL6YuKLPqBa4gjd3GtxRBhW0rd4j2G21qOkmQiLRqODRU2&#10;tKqouO5/rAKzm2zevz5O2UmuN2F4Tq+psUel+q/dcgoiUBee4n/3Vsf54yzL4O+de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tmrxAAAAN4AAAAPAAAAAAAAAAAA&#10;AAAAAKECAABkcnMvZG93bnJldi54bWxQSwUGAAAAAAQABAD5AAAAkgMAAAAA&#10;" strokeweight="0"/>
                  <v:shape id="Freeform 9436" o:spid="_x0000_s1656" style="position:absolute;left:2267;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yv8YA&#10;AADeAAAADwAAAGRycy9kb3ducmV2LnhtbESP0UrEQAxF3wX/YYjgi7gzCi5Sd3YRUVFRxNUPiJ1s&#10;W7aTKTPZtv69eRB8S8jNvfesNnPszUi5dIk9XCwcGOI6hY4bD1+fD+fXYIogB+wTk4cfKrBZHx+t&#10;sApp4g8at9IYNeFSoYdWZKisLXVLEcsiDcR626UcUXTNjQ0ZJzWPvb10bmkjdqwJLQ5011K93x6i&#10;h2d6FXzbS/24ez/Ys+n7Jd+PS+9PT+bbGzBCs/yL/76fgta/ck4BFEdn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hyv8YAAADeAAAADwAAAAAAAAAAAAAAAACYAgAAZHJz&#10;L2Rvd25yZXYueG1sUEsFBgAAAAAEAAQA9QAAAIsDAAAAAA==&#10;" path="m109,5r,-5l,5r109,xe" fillcolor="black" stroked="f">
                    <v:path arrowok="t" o:connecttype="custom" o:connectlocs="109,5;109,0;0,5;109,5" o:connectangles="0,0,0,0"/>
                  </v:shape>
                  <v:shape id="Freeform 9437" o:spid="_x0000_s1657" style="position:absolute;left:2267;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XJMQA&#10;AADeAAAADwAAAGRycy9kb3ducmV2LnhtbERPbUvDMBD+Lvgfwgl+EZdMcIxu2RiioqLI5n7Arbm1&#10;Zc2lJLe2/nsjCH67h+f1luvRt6qnmJrAFqYTA4q4DK7hysL+6+l2DioJssM2MFn4pgTr1eXFEgsX&#10;Bt5Sv5NK5RBOBVqoRbpC61TW5DFNQkecuWOIHiXDWGkXccjhvtV3xsy0x4ZzQ40dPdRUnnZnb+GV&#10;3gU/TlI+Hz/P+mY4vMXHfmbt9dW4WYASGuVf/Od+cXn+vTFT+H0n3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1yTEAAAA3gAAAA8AAAAAAAAAAAAAAAAAmAIAAGRycy9k&#10;b3ducmV2LnhtbFBLBQYAAAAABAAEAPUAAACJAwAAAAA=&#10;" path="m109,l,5,,,109,xe" fillcolor="black" stroked="f">
                    <v:path arrowok="t" o:connecttype="custom" o:connectlocs="109,0;0,5;0,0;109,0" o:connectangles="0,0,0,0"/>
                  </v:shape>
                  <v:rect id="Rectangle 9438" o:spid="_x0000_s1658" style="position:absolute;left:2267;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QucQA&#10;AADeAAAADwAAAGRycy9kb3ducmV2LnhtbERPS2sCMRC+F/wPYYRepCYutpStUXwg2FOp2tLjsJnu&#10;hm4mS5Lq+u9NQehtPr7nzBa9a8WJQrSeNUzGCgRx5Y3lWsPxsH14BhETssHWM2m4UITFfHA3w9L4&#10;M7/TaZ9qkUM4lqihSakrpYxVQw7j2HfEmfv2wWHKMNTSBDzncNfKQqkn6dBybmiwo3VD1c/+12mw&#10;H6OVf/1UtOyPX1s7DQd+KzZa3w/75QuIRH36F9/cO5PnPypVwN87+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0LnEAAAA3gAAAA8AAAAAAAAAAAAAAAAAmAIAAGRycy9k&#10;b3ducmV2LnhtbFBLBQYAAAAABAAEAPUAAACJAwAAAAA=&#10;" filled="f" strokeweight=".05pt"/>
                  <v:shape id="Freeform 9439" o:spid="_x0000_s1659" style="position:absolute;left:2267;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syMQA&#10;AADeAAAADwAAAGRycy9kb3ducmV2LnhtbERPbUvDMBD+Luw/hBP8Ilui4pC6bAzZREURN3/A2dza&#10;suZSkltb/70RBL/dw/N6i9XoW9VTTE1gC1czA4q4DK7hysLnfju9A5UE2WEbmCx8U4LVcnK2wMKF&#10;gT+o30mlcginAi3UIl2hdSpr8phmoSPO3CFEj5JhrLSLOORw3+prY+baY8O5ocaOHmoqj7uTt/BM&#10;r4JvRykfD+8nfTl8vcRNP7f24nxc34MSGuVf/Od+cnn+rTE38PtOv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7MjEAAAA3gAAAA8AAAAAAAAAAAAAAAAAmAIAAGRycy9k&#10;b3ducmV2LnhtbFBLBQYAAAAABAAEAPUAAACJAwAAAAA=&#10;" path="m,l,5,109,,,xe" fillcolor="black" stroked="f">
                    <v:path arrowok="t" o:connecttype="custom" o:connectlocs="0,0;0,5;109,0;0,0" o:connectangles="0,0,0,0"/>
                  </v:shape>
                  <v:shape id="Freeform 9440" o:spid="_x0000_s1660" style="position:absolute;left:2267;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0vMQA&#10;AADeAAAADwAAAGRycy9kb3ducmV2LnhtbERPbUvDMBD+Luw/hBP8Ilui6JC6bAzZREURN3/A2dza&#10;suZSkltb/70RBL/dw/N6i9XoW9VTTE1gC1czA4q4DK7hysLnfju9A5UE2WEbmCx8U4LVcnK2wMKF&#10;gT+o30mlcginAi3UIl2hdSpr8phmoSPO3CFEj5JhrLSLOORw3+prY+baY8O5ocaOHmoqj7uTt/BM&#10;r4JvRykfD+8nfTl8vcRNP7f24nxc34MSGuVf/Od+cnn+rTE38PtOv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dLzEAAAA3gAAAA8AAAAAAAAAAAAAAAAAmAIAAGRycy9k&#10;b3ducmV2LnhtbFBLBQYAAAAABAAEAPUAAACJAwAAAAA=&#10;" path="m,5l109,r,5l,5xe" fillcolor="black" stroked="f">
                    <v:path arrowok="t" o:connecttype="custom" o:connectlocs="0,5;109,0;109,5;0,5" o:connectangles="0,0,0,0"/>
                  </v:shape>
                  <v:rect id="Rectangle 9441" o:spid="_x0000_s1661" style="position:absolute;left:2267;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IzcQA&#10;AADeAAAADwAAAGRycy9kb3ducmV2LnhtbERPS2sCMRC+F/wPYQpepCZKFdkaxQdCPRUfLT0Om+lu&#10;6GayJKlu/70pCL3Nx/ec+bJzjbhQiNazhtFQgSAuvbFcaTifdk8zEDEhG2w8k4ZfirBc9B7mWBh/&#10;5QNdjqkSOYRjgRrqlNpCyljW5DAOfUucuS8fHKYMQyVNwGsOd40cKzWVDi3nhhpb2tRUfh9/nAb7&#10;Plj7/YeiVXf+3NnncOK38Vbr/mO3egGRqEv/4rv71eT5E6Um8PdOv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SM3EAAAA3gAAAA8AAAAAAAAAAAAAAAAAmAIAAGRycy9k&#10;b3ducmV2LnhtbFBLBQYAAAAABAAEAPUAAACJAwAAAAA=&#10;" filled="f" strokeweight=".05pt"/>
                  <v:shape id="Freeform 9442" o:spid="_x0000_s1662" style="position:absolute;left:2158;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PUMYA&#10;AADeAAAADwAAAGRycy9kb3ducmV2LnhtbESP3UrDQBCF7wXfYRnBm9JuFCySdltEVLRYpD8PMM1O&#10;k9DsbNidJvHtu0LBuxnOOd+cmS8H16iOQqw9G3iYZKCIC29rLg3sd+/jZ1BRkC02nsnAL0VYLm5v&#10;5phb3/OGuq2UKkE45migEmlzrWNRkcM48S1x0o4+OJS0hlLbgH2Cu0Y/ZtlUO6w5XaiwpdeKitP2&#10;7Ax80bfg+iTFx/HnrEf9YRXeuqkx93fDywyU0CD/5mv606b6TwkJf++kG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1PUMYAAADeAAAADwAAAAAAAAAAAAAAAACYAgAAZHJz&#10;L2Rvd25yZXYueG1sUEsFBgAAAAAEAAQA9QAAAIsDAAAAAA==&#10;" path="m,l,5,109,,,xe" fillcolor="black" stroked="f">
                    <v:path arrowok="t" o:connecttype="custom" o:connectlocs="0,0;0,5;109,0;0,0" o:connectangles="0,0,0,0"/>
                  </v:shape>
                  <v:shape id="Freeform 9443" o:spid="_x0000_s1663" style="position:absolute;left:2158;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qy8QA&#10;AADeAAAADwAAAGRycy9kb3ducmV2LnhtbERPbUvDMBD+Luw/hBP8Ilui4JS6bAzZREURN3/A2dza&#10;suZSkltb/70RBL/dw/N6i9XoW9VTTE1gC1czA4q4DK7hysLnfju9A5UE2WEbmCx8U4LVcnK2wMKF&#10;gT+o30mlcginAi3UIl2hdSpr8phmoSPO3CFEj5JhrLSLOORw3+prY+baY8O5ocaOHmoqj7uTt/BM&#10;r4JvRykfD+8nfTl8vcRNP7f24nxc34MSGuVf/Od+cnn+jTG38PtOv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6svEAAAA3gAAAA8AAAAAAAAAAAAAAAAAmAIAAGRycy9k&#10;b3ducmV2LnhtbFBLBQYAAAAABAAEAPUAAACJAwAAAAA=&#10;" path="m,5l109,r,5l,5xe" fillcolor="black" stroked="f">
                    <v:path arrowok="t" o:connecttype="custom" o:connectlocs="0,5;109,0;109,5;0,5" o:connectangles="0,0,0,0"/>
                  </v:shape>
                  <v:rect id="Rectangle 9444" o:spid="_x0000_s1664" style="position:absolute;left:2158;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h6McA&#10;AADeAAAADwAAAGRycy9kb3ducmV2LnhtbESPQUsDMRCF74L/IYzgRWxitaVsm5aqFPQktrX0OGzG&#10;3eBmsiSxXf+9cxC8zTBv3nvfYjWETp0oZR/Zwt3IgCKuo/PcWNjvNrczULkgO+wik4UfyrBaXl4s&#10;sHLxzO902pZGiQnnCi20pfSV1rluKWAexZ5Ybp8xBSyypka7hGcxD50eGzPVAT1LQos9PbVUf22/&#10;gwX/cfMYXw+G1sP+uPEPacdv42drr6+G9RxUoaH8i/++X5zUn5h7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IejHAAAA3gAAAA8AAAAAAAAAAAAAAAAAmAIAAGRy&#10;cy9kb3ducmV2LnhtbFBLBQYAAAAABAAEAPUAAACMAwAAAAA=&#10;" filled="f" strokeweight=".05pt"/>
                  <v:shape id="Freeform 9445" o:spid="_x0000_s1665" style="position:absolute;left:2158;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dmcUA&#10;AADeAAAADwAAAGRycy9kb3ducmV2LnhtbERP20rDQBB9L/gPywi+FLup0iKx2yKiYktFrH7AmJ0m&#10;odnZsDtN4t93CwXf5nCus1gNrlEdhVh7NjCdZKCIC29rLg38fL/ePoCKgmyx8UwG/ijCank1WmBu&#10;fc9f1O2kVCmEY44GKpE21zoWFTmME98SJ27vg0NJMJTaBuxTuGv0XZbNtcOaU0OFLT1XVBx2R2dg&#10;TVvBj4MUb/vPox73v5vw0s2Nubkenh5BCQ3yL764322aP8vup3B+J92gl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2ZxQAAAN4AAAAPAAAAAAAAAAAAAAAAAJgCAABkcnMv&#10;ZG93bnJldi54bWxQSwUGAAAAAAQABAD1AAAAigMAAAAA&#10;" path="m109,5r,-5l,5r109,xe" fillcolor="black" stroked="f">
                    <v:path arrowok="t" o:connecttype="custom" o:connectlocs="109,5;109,0;0,5;109,5" o:connectangles="0,0,0,0"/>
                  </v:shape>
                  <v:shape id="Freeform 9446" o:spid="_x0000_s1666" style="position:absolute;left:2158;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D7sUA&#10;AADeAAAADwAAAGRycy9kb3ducmV2LnhtbERP20rDQBB9L/gPywi+FLux0iKx2yKipZaKWP2AMTtN&#10;QrOzYXeaxL93CwXf5nCus1gNrlEdhVh7NnA3yUARF97WXBr4/nq9fQAVBdli45kM/FKE1fJqtMDc&#10;+p4/qdtLqVIIxxwNVCJtrnUsKnIYJ74lTtzBB4eSYCi1DdincNfoaZbNtcOaU0OFLT1XVBz3J2fg&#10;jXaC70cp1oePkx73P9vw0s2Nubkenh5BCQ3yL764NzbNn2X3Uzi/k27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oPuxQAAAN4AAAAPAAAAAAAAAAAAAAAAAJgCAABkcnMv&#10;ZG93bnJldi54bWxQSwUGAAAAAAQABAD1AAAAigMAAAAA&#10;" path="m109,l,5,,,109,xe" fillcolor="black" stroked="f">
                    <v:path arrowok="t" o:connecttype="custom" o:connectlocs="109,0;0,5;0,0;109,0" o:connectangles="0,0,0,0"/>
                  </v:shape>
                  <v:rect id="Rectangle 9447" o:spid="_x0000_s1667" style="position:absolute;left:2158;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n8UA&#10;AADeAAAADwAAAGRycy9kb3ducmV2LnhtbERPS0sDMRC+F/ofwghexCZ9KLJtWlqloCdxW6XHYTPu&#10;hm4mSxLb9d+bgtDbfHzPWax614oThWg9axiPFAjiyhvLtYb9bnv/BCImZIOtZ9LwSxFWy+FggYXx&#10;Z/6gU5lqkUM4FqihSakrpIxVQw7jyHfEmfv2wWHKMNTSBDzncNfKiVKP0qHl3NBgR88NVcfyx2mw&#10;n3cb//alaN3vD1s7Czt+n7xofXvTr+cgEvXpKv53v5o8/0FNp3B5J9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fxQAAAN4AAAAPAAAAAAAAAAAAAAAAAJgCAABkcnMv&#10;ZG93bnJldi54bWxQSwUGAAAAAAQABAD1AAAAigMAAAAA&#10;" filled="f" strokeweight=".05pt"/>
                  <v:shape id="Freeform 9448" o:spid="_x0000_s1668" style="position:absolute;left:2154;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DrMYA&#10;AADeAAAADwAAAGRycy9kb3ducmV2LnhtbERP22oCMRB9F/oPYQp900RbS1mNIkLpFix0bUtfx83s&#10;BTeT7SZ11783QqFvczjXWa4H24gTdb52rGE6USCIc2dqLjV8fjyPn0D4gGywcUwazuRhvboZLTEx&#10;rueMTvtQihjCPkENVQhtIqXPK7LoJ64ljlzhOoshwq6UpsM+httGzpR6lBZrjg0VtrStKD/uf62G&#10;1+/0fZr+FKia3aF/Kb6y+ZvLtL67HTYLEIGG8C/+c6cmzp+r+we4vhNv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pDrMYAAADeAAAADwAAAAAAAAAAAAAAAACYAgAAZHJz&#10;L2Rvd25yZXYueG1sUEsFBgAAAAAEAAQA9QAAAIsDAAAAAA==&#10;" path="m6,l,,6,83,6,xe" fillcolor="black" stroked="f">
                    <v:path arrowok="t" o:connecttype="custom" o:connectlocs="6,0;0,0;6,83;6,0" o:connectangles="0,0,0,0"/>
                  </v:shape>
                  <v:shape id="Freeform 9449" o:spid="_x0000_s1669" style="position:absolute;left:2154;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mN8UA&#10;AADeAAAADwAAAGRycy9kb3ducmV2LnhtbERP20rDQBB9F/yHZQTf7G4tEUm7LSJIU6hgeqGv0+zk&#10;gtnZmF2b+PeuUPBtDuc6i9VoW3Gh3jeONUwnCgRx4UzDlYbD/u3hGYQPyAZbx6Thhzyslrc3C0yN&#10;Gzinyy5UIoawT1FDHUKXSumLmiz6ieuII1e63mKIsK+k6XGI4baVj0o9SYsNx4YaO3qtqfjcfVsN&#10;m1P2Mc2+SlTt9jysy2OevLtc6/u78WUOItAY/sVXd2bi/ETNE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uY3xQAAAN4AAAAPAAAAAAAAAAAAAAAAAJgCAABkcnMv&#10;ZG93bnJldi54bWxQSwUGAAAAAAQABAD1AAAAigMAAAAA&#10;" path="m,l6,83,,83,,xe" fillcolor="black" stroked="f">
                    <v:path arrowok="t" o:connecttype="custom" o:connectlocs="0,0;6,83;0,83;0,0" o:connectangles="0,0,0,0"/>
                  </v:shape>
                  <v:rect id="Rectangle 9450" o:spid="_x0000_s1670" style="position:absolute;left:2154;top:1539;width: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cB8QA&#10;AADeAAAADwAAAGRycy9kb3ducmV2LnhtbERPS2sCMRC+F/wPYYRepCZqK2VrFB8I9VSqtvQ4bKa7&#10;wc1kSVLd/ntTEHqbj+85s0XnGnGmEK1nDaOhAkFcemO50nA8bB+eQcSEbLDxTBp+KcJi3rubYWH8&#10;hd/pvE+VyCEcC9RQp9QWUsayJodx6FvizH374DBlGCppAl5yuGvkWKmpdGg5N9TY0rqm8rT/cRrs&#10;x2Dld5+Klt3xa2sfw4Hfxhut7/vd8gVEoi79i2/uV5PnP6nJFP7ey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HAfEAAAA3gAAAA8AAAAAAAAAAAAAAAAAmAIAAGRycy9k&#10;b3ducmV2LnhtbFBLBQYAAAAABAAEAPUAAACJAwAAAAA=&#10;" filled="f" strokeweight=".05pt"/>
                  <v:shape id="Freeform 9451" o:spid="_x0000_s1671" style="position:absolute;left:2154;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d28YA&#10;AADeAAAADwAAAGRycy9kb3ducmV2LnhtbERP22oCMRB9L/QfwhT6VhMttrIaRYTSLbTQtYqv42b2&#10;gpvJdpO669+bQqFvczjXWawG24gzdb52rGE8UiCIc2dqLjXsvl4eZiB8QDbYOCYNF/KwWt7eLDAx&#10;rueMzttQihjCPkENVQhtIqXPK7LoR64ljlzhOoshwq6UpsM+httGTpR6khZrjg0VtrSpKD9tf6yG&#10;t0P6OU6/C1TN+7F/LfbZ9MNlWt/fDes5iEBD+Bf/uVMT50/V4zP8vhNv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jd28YAAADeAAAADwAAAAAAAAAAAAAAAACYAgAAZHJz&#10;L2Rvd25yZXYueG1sUEsFBgAAAAAEAAQA9QAAAIsDAAAAAA==&#10;" path="m,83r6,l,,,83xe" fillcolor="black" stroked="f">
                    <v:path arrowok="t" o:connecttype="custom" o:connectlocs="0,83;6,83;0,0;0,83" o:connectangles="0,0,0,0"/>
                  </v:shape>
                  <v:shape id="Freeform 9452" o:spid="_x0000_s1672" style="position:absolute;left:2154;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JqccA&#10;AADeAAAADwAAAGRycy9kb3ducmV2LnhtbESPW0vDQBCF34X+h2UKvtndKhWJ3RYRxAgKphf6OmYn&#10;F8zOxuzaxH/vPAi+zXDOnPPNejv5Tp1piG1gC8uFAUVcBtdybeGwf7q6AxUTssMuMFn4oQjbzexi&#10;jZkLIxd03qVaSQjHDC00KfWZ1rFsyGNchJ5YtCoMHpOsQ63dgKOE+05fG3OrPbYsDQ329NhQ+bn7&#10;9hZeTvn7Mv+q0HSvH+NzdSxWb6Gw9nI+PdyDSjSlf/Pfde4Ef2Vu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3SanHAAAA3gAAAA8AAAAAAAAAAAAAAAAAmAIAAGRy&#10;cy9kb3ducmV2LnhtbFBLBQYAAAAABAAEAPUAAACMAwAAAAA=&#10;" path="m6,83l,,6,r,83xe" fillcolor="black" stroked="f">
                    <v:path arrowok="t" o:connecttype="custom" o:connectlocs="6,83;0,0;6,0;6,83" o:connectangles="0,0,0,0"/>
                  </v:shape>
                  <v:rect id="Rectangle 9453" o:spid="_x0000_s1673" style="position:absolute;left:2154;top:1539;width: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IdcUA&#10;AADeAAAADwAAAGRycy9kb3ducmV2LnhtbERPTWsCMRC9F/wPYQpeSk2qtrSrUawitKdStcXjsJnu&#10;BjeTJYm6/vtGKPQ2j/c503nnGnGiEK1nDQ8DBYK49MZypWG3Xd8/g4gJ2WDjmTRcKMJ81ruZYmH8&#10;mT/ptEmVyCEcC9RQp9QWUsayJodx4FvizP344DBlGCppAp5zuGvkUKkn6dBybqixpWVN5WFzdBrs&#10;192rf/9WtOh2+7Udhy1/DFda92+7xQREoi79i//cbybPf1SjF7i+k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oh1xQAAAN4AAAAPAAAAAAAAAAAAAAAAAJgCAABkcnMv&#10;ZG93bnJldi54bWxQSwUGAAAAAAQABAD1AAAAigMAAAAA&#10;" filled="f" strokeweight=".05pt"/>
                  <v:shape id="Freeform 9454" o:spid="_x0000_s1674" style="position:absolute;left:2158;top:1536;width:218;height: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ht8cA&#10;AADeAAAADwAAAGRycy9kb3ducmV2LnhtbESPQWvCQBCF7wX/wzKCl1I3ipWSuooIQqGnGsXrsDtN&#10;YrKzIbs1aX9951DobYZ58977NrvRt+pOfawDG1jMM1DENriaSwPn4vj0AiomZIdtYDLwTRF228nD&#10;BnMXBv6g+ymVSkw45migSqnLtY62Io9xHjpiuX2G3mOStS+163EQc9/qZZattceaJaHCjg4V2eb0&#10;5Q3sm/LweBuuxc+6Iboc361bFdaY2XTcv4JKNKZ/8d/3m5P6z9lK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obfHAAAA3gAAAA8AAAAAAAAAAAAAAAAAmAIAAGRy&#10;cy9kb3ducmV2LnhtbFBLBQYAAAAABAAEAPUAAACMAwAAAAA=&#10;" path="m218,6r,-6l,6r218,xe" fillcolor="black" stroked="f">
                    <v:path arrowok="t" o:connecttype="custom" o:connectlocs="218,6;218,0;0,6;218,6" o:connectangles="0,0,0,0"/>
                  </v:shape>
                  <v:shape id="Freeform 9455" o:spid="_x0000_s1675" style="position:absolute;left:2158;top:1536;width:218;height: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ELMMA&#10;AADeAAAADwAAAGRycy9kb3ducmV2LnhtbERPTYvCMBC9L/gfwgh7WTR1UZFqFBGEBU9rFa9DMra1&#10;zaQ00Xb99ZuFBW/zeJ+z2vS2Fg9qfelYwWScgCDWzpScKzhl+9EChA/IBmvHpOCHPGzWg7cVpsZ1&#10;/E2PY8hFDGGfooIihCaV0uuCLPqxa4gjd3WtxRBhm0vTYhfDbS0/k2QuLZYcGwpsaFeQro53q2Bb&#10;5buPW3fJnvOK6Lw/aDPNtFLvw367BBGoDy/xv/vLxPmzZDqB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8ELMMAAADeAAAADwAAAAAAAAAAAAAAAACYAgAAZHJzL2Rv&#10;d25yZXYueG1sUEsFBgAAAAAEAAQA9QAAAIgDAAAAAA==&#10;" path="m218,l,6,,,218,xe" fillcolor="black" stroked="f">
                    <v:path arrowok="t" o:connecttype="custom" o:connectlocs="218,0;0,6;0,0;218,0" o:connectangles="0,0,0,0"/>
                  </v:shape>
                  <v:rect id="Rectangle 9456" o:spid="_x0000_s1676" style="position:absolute;left:2158;top:1536;width:2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pecQA&#10;AADeAAAADwAAAGRycy9kb3ducmV2LnhtbERPS2sCMRC+F/ofwhR6kZp00VK2RrEtgj2Jj4rHYTPd&#10;Dd1MliTq+u9NQehtPr7nTGa9a8WJQrSeNTwPFQjiyhvLtYbddvH0CiImZIOtZ9JwoQiz6f3dBEvj&#10;z7ym0ybVIodwLFFDk1JXShmrhhzGoe+IM/fjg8OUYailCXjO4a6VhVIv0qHl3NBgRx8NVb+bo9Ng&#10;vwfv/muvaN7vDgs7ClteFZ9aPz708zcQifr0L765lybPH6tRAX/v5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aXnEAAAA3gAAAA8AAAAAAAAAAAAAAAAAmAIAAGRycy9k&#10;b3ducmV2LnhtbFBLBQYAAAAABAAEAPUAAACJAwAAAAA=&#10;" filled="f" strokeweight=".05pt"/>
                  <v:shape id="Freeform 9457" o:spid="_x0000_s1677" style="position:absolute;left:2158;top:1536;width:218;height: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wMQA&#10;AADeAAAADwAAAGRycy9kb3ducmV2LnhtbERPS2vCQBC+F/oflhF6KbppfSDRVUQQCp40ll6H3TGJ&#10;yc6G7Nak/fWuIHibj+85y3Vva3Gl1peOFXyMEhDE2pmScwWnbDecg/AB2WDtmBT8kYf16vVlialx&#10;HR/oegy5iCHsU1RQhNCkUnpdkEU/cg1x5M6utRgibHNpWuxiuK3lZ5LMpMWSY0OBDW0L0tXx1yrY&#10;VPn2/dL9ZP+ziuh7t9dmkmml3gb9ZgEiUB+e4of7y8T502Qyhvs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P8DEAAAA3gAAAA8AAAAAAAAAAAAAAAAAmAIAAGRycy9k&#10;b3ducmV2LnhtbFBLBQYAAAAABAAEAPUAAACJAwAAAAA=&#10;" path="m,l,6,218,,,xe" fillcolor="black" stroked="f">
                    <v:path arrowok="t" o:connecttype="custom" o:connectlocs="0,0;0,6;218,0;0,0" o:connectangles="0,0,0,0"/>
                  </v:shape>
                  <v:shape id="Freeform 9458" o:spid="_x0000_s1678" style="position:absolute;left:2158;top:1536;width:218;height: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ntMQA&#10;AADeAAAADwAAAGRycy9kb3ducmV2LnhtbERPTWvCQBC9F/oflil4KbpRopTUVUQQhJ5qlF6H3TFJ&#10;k50N2dXE/vquIHibx/uc5XqwjbhS5yvHCqaTBASxdqbiQsEx340/QPiAbLBxTApu5GG9en1ZYmZc&#10;z990PYRCxBD2GSooQ2gzKb0uyaKfuJY4cmfXWQwRdoU0HfYx3DZyliQLabHi2FBiS9uSdH24WAWb&#10;uti+//Y/+d+iJjrtvrRJc63U6G3YfIIINISn+OHemzh/nqQp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p7TEAAAA3gAAAA8AAAAAAAAAAAAAAAAAmAIAAGRycy9k&#10;b3ducmV2LnhtbFBLBQYAAAAABAAEAPUAAACJAwAAAAA=&#10;" path="m,6l218,r,6l,6xe" fillcolor="black" stroked="f">
                    <v:path arrowok="t" o:connecttype="custom" o:connectlocs="0,6;218,0;218,6;0,6" o:connectangles="0,0,0,0"/>
                  </v:shape>
                  <v:rect id="Rectangle 9459" o:spid="_x0000_s1679" style="position:absolute;left:2158;top:1536;width:2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xDcQA&#10;AADeAAAADwAAAGRycy9kb3ducmV2LnhtbERPS2sCMRC+F/wPYYRepCaKStkaxQdCPRUfLT0Om+lu&#10;6GayJKlu/70pCL3Nx/ec+bJzjbhQiNazhtFQgSAuvbFcaTifdk/PIGJCNth4Jg2/FGG56D3MsTD+&#10;yge6HFMlcgjHAjXUKbWFlLGsyWEc+pY4c18+OEwZhkqagNcc7ho5VmomHVrODTW2tKmp/D7+OA32&#10;fbD2+w9Fq+78ubOTcOK38Vbrx363egGRqEv/4rv71eT5UzWZwt87+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8Q3EAAAA3gAAAA8AAAAAAAAAAAAAAAAAmAIAAGRycy9k&#10;b3ducmV2LnhtbFBLBQYAAAAABAAEAPUAAACJAwAAAAA=&#10;" filled="f" strokeweight=".05pt"/>
                  <v:shape id="Freeform 9460" o:spid="_x0000_s1680" style="position:absolute;left:2373;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7OsMA&#10;AADeAAAADwAAAGRycy9kb3ducmV2LnhtbERPS2sCMRC+F/wPYQRvNVG2ardGEVHorfiAXofNuLt1&#10;M1mS6K7/3hQKvc3H95zlureNuJMPtWMNk7ECQVw4U3Op4Xzavy5AhIhssHFMGh4UYL0avCwxN67j&#10;A92PsRQphEOOGqoY21zKUFRkMYxdS5y4i/MWY4K+lMZjl8JtI6dKzaTFmlNDhS1tKyqux5vV0GXq&#10;Gtz3ZPd+iLRZZKX/uXzNtR4N+80HiEh9/Bf/uT9Nmv+mshn8vpN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n7OsMAAADeAAAADwAAAAAAAAAAAAAAAACYAgAAZHJzL2Rv&#10;d25yZXYueG1sUEsFBgAAAAAEAAQA9QAAAIgDAAAAAA==&#10;" path="m,83r5,l,,,83xe" fillcolor="black" stroked="f">
                    <v:path arrowok="t" o:connecttype="custom" o:connectlocs="0,83;5,83;0,0;0,83" o:connectangles="0,0,0,0"/>
                  </v:shape>
                  <v:shape id="Freeform 9461" o:spid="_x0000_s1681" style="position:absolute;left:2373;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eocMA&#10;AADeAAAADwAAAGRycy9kb3ducmV2LnhtbERPS2sCMRC+F/wPYQRvNVG2VVejSFHorfgAr8Nm3F3d&#10;TJYkddd/3xQKvc3H95zVpreNeJAPtWMNk7ECQVw4U3Op4Xzav85BhIhssHFMGp4UYLMevKwwN67j&#10;Az2OsRQphEOOGqoY21zKUFRkMYxdS5y4q/MWY4K+lMZjl8JtI6dKvUuLNaeGClv6qKi4H7+thi5T&#10;9+Auk93iEGk7z0p/u37NtB4N++0SRKQ+/ov/3J8mzX9T2Qx+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VeocMAAADeAAAADwAAAAAAAAAAAAAAAACYAgAAZHJzL2Rv&#10;d25yZXYueG1sUEsFBgAAAAAEAAQA9QAAAIgDAAAAAA==&#10;" path="m5,83l,,5,r,83xe" fillcolor="black" stroked="f">
                    <v:path arrowok="t" o:connecttype="custom" o:connectlocs="5,83;0,0;5,0;5,83" o:connectangles="0,0,0,0"/>
                  </v:shape>
                  <v:rect id="Rectangle 9462" o:spid="_x0000_s1682" style="position:absolute;left:2373;top:1539;width: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ek8cA&#10;AADeAAAADwAAAGRycy9kb3ducmV2LnhtbESPT0sDMRDF70K/Q5iCF2kTS5WyNi1VKehJ7D88Dptx&#10;N7iZLEls12/vHARvM7w37/1muR5Cp86Uso9s4XZqQBHX0XluLBz228kCVC7IDrvIZOGHMqxXo6sl&#10;Vi5e+J3Ou9IoCeFcoYW2lL7SOtctBczT2BOL9hlTwCJrarRLeJHw0OmZMfc6oGdpaLGnp5bqr913&#10;sOCPN4/x9WRoMxw+tn6e9vw2e7b2ejxsHkAVGsq/+e/6xQn+nZk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XpPHAAAA3gAAAA8AAAAAAAAAAAAAAAAAmAIAAGRy&#10;cy9kb3ducmV2LnhtbFBLBQYAAAAABAAEAPUAAACMAwAAAAA=&#10;" filled="f" strokeweight=".05pt"/>
                  <v:shape id="Freeform 9463" o:spid="_x0000_s1683" style="position:absolute;left:2373;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vSMMA&#10;AADeAAAADwAAAGRycy9kb3ducmV2LnhtbERPS2sCMRC+F/wPYQRvNVG2VVejSFHorfgAr8Nm3F3d&#10;TJYkddd/3xQKvc3H95zVpreNeJAPtWMNk7ECQVw4U3Op4Xzav85BhIhssHFMGp4UYLMevKwwN67j&#10;Az2OsRQphEOOGqoY21zKUFRkMYxdS5y4q/MWY4K+lMZjl8JtI6dKvUuLNaeGClv6qKi4H7+thi5T&#10;9+Auk93iEGk7z0p/u37NtB4N++0SRKQ+/ov/3J8mzX9T2QJ+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vSMMAAADeAAAADwAAAAAAAAAAAAAAAACYAgAAZHJzL2Rv&#10;d25yZXYueG1sUEsFBgAAAAAEAAQA9QAAAIgDAAAAAA==&#10;" path="m5,l,,5,83,5,xe" fillcolor="black" stroked="f">
                    <v:path arrowok="t" o:connecttype="custom" o:connectlocs="5,0;0,0;5,83;5,0" o:connectangles="0,0,0,0"/>
                  </v:shape>
                  <v:shape id="Freeform 9464" o:spid="_x0000_s1684" style="position:absolute;left:2373;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QCMUA&#10;AADeAAAADwAAAGRycy9kb3ducmV2LnhtbESPQWsCMRCF74X+hzBCbzWxqNXVKFJa6E20hV6Hzbi7&#10;upksSepu/33nIHibYd689771dvCtulJMTWALk7EBRVwG13Bl4fvr43kBKmVkh21gsvBHCbabx4c1&#10;Fi70fKDrMVdKTDgVaKHOuSu0TmVNHtM4dMRyO4XoMcsaK+0i9mLuW/1izFx7bFgSauzorabycvz1&#10;FvqpuaTwM3lfHjLtFtMqnk/7V2ufRsNuBSrTkO/i2/enk/ozMxMAwZEZ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VAIxQAAAN4AAAAPAAAAAAAAAAAAAAAAAJgCAABkcnMv&#10;ZG93bnJldi54bWxQSwUGAAAAAAQABAD1AAAAigMAAAAA&#10;" path="m,l5,83,,83,,xe" fillcolor="black" stroked="f">
                    <v:path arrowok="t" o:connecttype="custom" o:connectlocs="0,0;5,83;0,83;0,0" o:connectangles="0,0,0,0"/>
                  </v:shape>
                  <v:rect id="Rectangle 9465" o:spid="_x0000_s1685" style="position:absolute;left:2373;top:1539;width: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h08QA&#10;AADeAAAADwAAAGRycy9kb3ducmV2LnhtbERPS2sCMRC+C/6HMIKXUhOlStkaxVYEPRUfLT0Om+lu&#10;6GayJFG3/94UCt7m43vOfNm5RlwoROtZw3ikQBCX3liuNJyOm8dnEDEhG2w8k4ZfirBc9HtzLIy/&#10;8p4uh1SJHMKxQA11Sm0hZSxrchhHviXO3LcPDlOGoZIm4DWHu0ZOlJpJh5ZzQ40tvdVU/hzOToP9&#10;eHj1u09Fq+70tbFP4cjvk7XWw0G3egGRqEt38b97a/L8qZqO4e+df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YdPEAAAA3gAAAA8AAAAAAAAAAAAAAAAAmAIAAGRycy9k&#10;b3ducmV2LnhtbFBLBQYAAAAABAAEAPUAAACJAwAAAAA=&#10;" filled="f" strokeweight=".05pt"/>
                  <v:shape id="Freeform 9466" o:spid="_x0000_s1686" style="position:absolute;left:2194;top:15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4q8MA&#10;AADeAAAADwAAAGRycy9kb3ducmV2LnhtbERPTYvCMBC9L/gfwgheFk0VXLtdo0hREA+C1sMeh2a2&#10;LTaT0sRa/70RhL3N433Oct2bWnTUusqygukkAkGcW11xoeCS7cYxCOeRNdaWScGDHKxXg48lJtre&#10;+UTd2RcihLBLUEHpfZNI6fKSDLqJbYgD92dbgz7AtpC6xXsIN7WcRdGXNFhxaCixobSk/Hq+GQVb&#10;XBDrLvs87OKsOS6O6T7+TZUaDfvNDwhPvf8Xv917HebPo/k3vN4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4q8MAAADeAAAADwAAAAAAAAAAAAAAAACYAgAAZHJzL2Rv&#10;d25yZXYueG1sUEsFBgAAAAAEAAQA9QAAAIgDAAAAAA==&#10;" path="m4,r,l3,,2,,1,,,1,,2e" filled="f" strokeweight="0">
                    <v:path arrowok="t" o:connecttype="custom" o:connectlocs="4,0;4,0;3,0;2,0;1,0;0,1;0,1;0,2" o:connectangles="0,0,0,0,0,0,0,0"/>
                  </v:shape>
                  <v:shape id="Freeform 9467" o:spid="_x0000_s1687" style="position:absolute;left:2194;top:157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YocYA&#10;AADeAAAADwAAAGRycy9kb3ducmV2LnhtbESPT2/CMAzF75P4DpGRdhspk0CoI6BpfxDXMqbtaCWm&#10;LTROlWSlfPv5MGk3W35+7/3W29F3aqCY2sAG5rMCFLENruXawPHj/WEFKmVkh11gMnCjBNvN5G6N&#10;pQtXrmg45FqJCacSDTQ596XWyTbkMc1CTyy3U4ges6yx1i7iVcx9px+LYqk9tiwJDfb00pC9HH68&#10;Aftmd9/HRRxWu1N8nVdV+Pw6B2Pup+PzE6hMY/4X/33vndRfFEs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TYocYAAADeAAAADwAAAAAAAAAAAAAAAACYAgAAZHJz&#10;L2Rvd25yZXYueG1sUEsFBgAAAAAEAAQA9QAAAIsDAAAAAA==&#10;" path="m,l,,,1,,2r1,l2,2,3,3r1,e" filled="f" strokeweight="0">
                    <v:path arrowok="t" o:connecttype="custom" o:connectlocs="0,0;0,0;0,1;0,2;1,2;2,2;3,3;4,3;4,3" o:connectangles="0,0,0,0,0,0,0,0,0"/>
                  </v:shape>
                  <v:line id="Line 9468" o:spid="_x0000_s1688" style="position:absolute;visibility:visible;mso-wrap-style:square" from="2198,1570" to="2203,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IncQAAADeAAAADwAAAGRycy9kb3ducmV2LnhtbERPS2vCQBC+F/wPywje6iYF0xhdRYpi&#10;vbU+wOOQHZPF7GzIrpr+e7dQ6G0+vufMl71txJ06bxwrSMcJCOLSacOVguNh85qD8AFZY+OYFPyQ&#10;h+Vi8DLHQrsHf9N9HyoRQ9gXqKAOoS2k9GVNFv3YtcSRu7jOYoiwq6Tu8BHDbSPfkiSTFg3Hhhpb&#10;+qipvO5vVoH5yraT3ftpepLrbUjP+TU39qjUaNivZiAC9eFf/Of+1HH+JMlS+H0n3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QidxAAAAN4AAAAPAAAAAAAAAAAA&#10;AAAAAKECAABkcnMvZG93bnJldi54bWxQSwUGAAAAAAQABAD5AAAAkgMAAAAA&#10;" strokeweight="0"/>
                  <v:line id="Line 9469" o:spid="_x0000_s1689" style="position:absolute;visibility:visible;mso-wrap-style:square" from="2206,1570" to="2213,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W6sMAAADeAAAADwAAAGRycy9kb3ducmV2LnhtbERPS4vCMBC+L/gfwgje1lTBbq1GEVnR&#10;va0v8Dg0YxtsJqXJav33m4UFb/PxPWe+7Gwt7tR641jBaJiAIC6cNlwqOB037xkIH5A11o5JwZM8&#10;LBe9tznm2j14T/dDKEUMYZ+jgiqEJpfSFxVZ9EPXEEfu6lqLIcK2lLrFRwy3tRwnSSotGo4NFTa0&#10;rqi4HX6sAvOdbidfH+fpWX5uw+iS3TJjT0oN+t1qBiJQF17if/dOx/mTJB3D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lurDAAAA3gAAAA8AAAAAAAAAAAAA&#10;AAAAoQIAAGRycy9kb3ducmV2LnhtbFBLBQYAAAAABAAEAPkAAACRAwAAAAA=&#10;" strokeweight="0"/>
                  <v:line id="Line 9470" o:spid="_x0000_s1690" style="position:absolute;visibility:visible;mso-wrap-style:square" from="2215,1570" to="222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zccMAAADeAAAADwAAAGRycy9kb3ducmV2LnhtbERPS2vCQBC+F/oflhG81Y0VY4yuUopF&#10;e/MJHofsmCxmZ0N21fTfu4VCb/PxPWe+7Gwt7tR641jBcJCAIC6cNlwqOB6+3jIQPiBrrB2Tgh/y&#10;sFy8vswx1+7BO7rvQyliCPscFVQhNLmUvqjIoh+4hjhyF9daDBG2pdQtPmK4reV7kqTSouHYUGFD&#10;nxUV1/3NKjDbdD3+npymJ7lah+E5u2bGHpXq97qPGYhAXfgX/7k3Os4fJ+kI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PM3HDAAAA3gAAAA8AAAAAAAAAAAAA&#10;AAAAoQIAAGRycy9kb3ducmV2LnhtbFBLBQYAAAAABAAEAPkAAACRAwAAAAA=&#10;" strokeweight="0"/>
                  <v:line id="Line 9471" o:spid="_x0000_s1691" style="position:absolute;visibility:visible;mso-wrap-style:square" from="2225,1570" to="223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rBcMAAADeAAAADwAAAGRycy9kb3ducmV2LnhtbERPS2vCQBC+F/oflhG81Y1FY4yuUopF&#10;e/MJHofsmCxmZ0N21fTfu4VCb/PxPWe+7Gwt7tR641jBcJCAIC6cNlwqOB6+3jIQPiBrrB2Tgh/y&#10;sFy8vswx1+7BO7rvQyliCPscFVQhNLmUvqjIoh+4hjhyF9daDBG2pdQtPmK4reV7kqTSouHYUGFD&#10;nxUV1/3NKjDbdD3+npymJ7lah+E5u2bGHpXq97qPGYhAXfgX/7k3Os4fJ+kI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qwXDAAAA3gAAAA8AAAAAAAAAAAAA&#10;AAAAoQIAAGRycy9kb3ducmV2LnhtbFBLBQYAAAAABAAEAPkAAACRAwAAAAA=&#10;" strokeweight="0"/>
                  <v:line id="Line 9472" o:spid="_x0000_s1692" style="position:absolute;visibility:visible;mso-wrap-style:square" from="2234,1570" to="224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OnsMAAADeAAAADwAAAGRycy9kb3ducmV2LnhtbERPTWvCQBC9F/wPyxR6qxuFpGl0FZEW&#10;9VatgschO00Ws7Mhu9X4711B8DaP9znTeW8bcabOG8cKRsMEBHHptOFKwf73+z0H4QOyxsYxKbiS&#10;h/ls8DLFQrsLb+m8C5WIIewLVFCH0BZS+rImi37oWuLI/bnOYoiwq6Tu8BLDbSPHSZJJi4ZjQ40t&#10;LWsqT7t/q8D8ZKt083H4PMivVRgd81Nu7F6pt9d+MQERqA9P8cO91nF+mmQp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qDp7DAAAA3gAAAA8AAAAAAAAAAAAA&#10;AAAAoQIAAGRycy9kb3ducmV2LnhtbFBLBQYAAAAABAAEAPkAAACRAwAAAAA=&#10;" strokeweight="0"/>
                  <v:line id="Line 9473" o:spid="_x0000_s1693" style="position:absolute;visibility:visible;mso-wrap-style:square" from="2244,1570" to="225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Q6cQAAADeAAAADwAAAGRycy9kb3ducmV2LnhtbERPS2vCQBC+F/wPyxS81Y0F05i6ESmK&#10;emt9QI9Ddposyc6G7Krx37uFQm/z8T1nsRxsK67Ue+NYwXSSgCAunTZcKTgdNy8ZCB+QNbaOScGd&#10;PCyL0dMCc+1u/EXXQ6hEDGGfo4I6hC6X0pc1WfQT1xFH7sf1FkOEfSV1j7cYblv5miSptGg4NtTY&#10;0UdNZXO4WAXmM93O9m/n+Vmut2H6nTWZsSelxs/D6h1EoCH8i//cOx3nz5I0hd934g2y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JDpxAAAAN4AAAAPAAAAAAAAAAAA&#10;AAAAAKECAABkcnMvZG93bnJldi54bWxQSwUGAAAAAAQABAD5AAAAkgMAAAAA&#10;" strokeweight="0"/>
                  <v:line id="Line 9474" o:spid="_x0000_s1694" style="position:absolute;visibility:visible;mso-wrap-style:square" from="2253,1570" to="2260,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1csQAAADeAAAADwAAAGRycy9kb3ducmV2LnhtbERPTWvCQBC9F/wPywi91Y0FYxpdRaTF&#10;etOo0OOQHZPF7GzIbjX9911B8DaP9znzZW8bcaXOG8cKxqMEBHHptOFKwfHw9ZaB8AFZY+OYFPyR&#10;h+Vi8DLHXLsb7+lahErEEPY5KqhDaHMpfVmTRT9yLXHkzq6zGCLsKqk7vMVw28j3JEmlRcOxocaW&#10;1jWVl+LXKjC7dDPZTk8fJ/m5CeOf7JIZe1TqddivZiAC9eEpfri/dZw/SdIp3N+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DVyxAAAAN4AAAAPAAAAAAAAAAAA&#10;AAAAAKECAABkcnMvZG93bnJldi54bWxQSwUGAAAAAAQABAD5AAAAkgMAAAAA&#10;" strokeweight="0"/>
                  <v:line id="Line 9475" o:spid="_x0000_s1695" style="position:absolute;visibility:visible;mso-wrap-style:square" from="2263,1570" to="2270,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AMcAAADeAAAADwAAAGRycy9kb3ducmV2LnhtbESPQWvCQBCF74X+h2UKvdWNgmmaukqR&#10;FvVWrUKPQ3aaLGZnQ3ar8d87B8HbDO/Ne9/MFoNv1Yn66AIbGI8yUMRVsI5rA/ufr5cCVEzIFtvA&#10;ZOBCERbzx4cZljaceUunXaqVhHAs0UCTUldqHauGPMZR6IhF+wu9xyRrX2vb41nCfasnWZZrj46l&#10;ocGOlg1Vx92/N+C+89V083p4O+jPVRr/FsfC+b0xz0/DxzuoREO6m2/Xayv40ywXXnlHZt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66EAxwAAAN4AAAAPAAAAAAAA&#10;AAAAAAAAAKECAABkcnMvZG93bnJldi54bWxQSwUGAAAAAAQABAD5AAAAlQMAAAAA&#10;" strokeweight="0"/>
                  <v:line id="Line 9476" o:spid="_x0000_s1696" style="position:absolute;visibility:visible;mso-wrap-style:square" from="2272,1570" to="227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m8MAAADeAAAADwAAAGRycy9kb3ducmV2LnhtbERPS4vCMBC+L/gfwgh7W1MFa+0aRWQX&#10;3ZtP2OPQjG2wmZQmq/XfbwTB23x8z5ktOluLK7XeOFYwHCQgiAunDZcKjofvjwyED8gaa8ek4E4e&#10;FvPe2wxz7W68o+s+lCKGsM9RQRVCk0vpi4os+oFriCN3dq3FEGFbSt3iLYbbWo6SJJUWDceGChta&#10;VVRc9n9Wgdmm6/HP5DQ9ya91GP5ml8zYo1Lv/W75CSJQF17ip3uj4/xxkk7h8U6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BJvDAAAA3gAAAA8AAAAAAAAAAAAA&#10;AAAAoQIAAGRycy9kb3ducmV2LnhtbFBLBQYAAAAABAAEAPkAAACRAwAAAAA=&#10;" strokeweight="0"/>
                  <v:line id="Line 9477" o:spid="_x0000_s1697" style="position:absolute;visibility:visible;mso-wrap-style:square" from="2282,1570" to="228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728cAAADeAAAADwAAAGRycy9kb3ducmV2LnhtbESPT2vCQBDF74V+h2UK3upGQU2jq5Si&#10;2N7qP+hxyI7JYnY2ZFeN375zKPQ2w7x57/0Wq9436kZddIENjIYZKOIyWMeVgeNh85qDignZYhOY&#10;DDwowmr5/LTAwoY77+i2T5USE44FGqhTagutY1mTxzgMLbHczqHzmGTtKm07vIu5b/Q4y6bao2NJ&#10;qLGlj5rKy/7qDbjv6XbyNTu9nfR6m0Y/+SV3/mjM4KV/n4NK1Kd/8d/3p5X6k2wmAIIj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DvbxwAAAN4AAAAPAAAAAAAA&#10;AAAAAAAAAKECAABkcnMvZG93bnJldi54bWxQSwUGAAAAAAQABAD5AAAAlQMAAAAA&#10;" strokeweight="0"/>
                  <v:line id="Line 9478" o:spid="_x0000_s1698" style="position:absolute;visibility:visible;mso-wrap-style:square" from="2291,1570" to="229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eQMMAAADeAAAADwAAAGRycy9kb3ducmV2LnhtbERPS4vCMBC+L/gfwgh7W9MuqLUaRWRF&#10;97a+wOPQjG2wmZQmavffm4UFb/PxPWe26Gwt7tR641hBOkhAEBdOGy4VHA/rjwyED8gaa8ek4Jc8&#10;LOa9txnm2j14R/d9KEUMYZ+jgiqEJpfSFxVZ9APXEEfu4lqLIcK2lLrFRwy3tfxMkpG0aDg2VNjQ&#10;qqLiur9ZBeZntBl+j0+Tk/zahPScXTNjj0q997vlFESgLrzE/+6tjvOHyTiF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InkDDAAAA3gAAAA8AAAAAAAAAAAAA&#10;AAAAoQIAAGRycy9kb3ducmV2LnhtbFBLBQYAAAAABAAEAPkAAACRAwAAAAA=&#10;" strokeweight="0"/>
                  <v:line id="Line 9479" o:spid="_x0000_s1699" style="position:absolute;visibility:visible;mso-wrap-style:square" from="2301,1570" to="230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AN8QAAADeAAAADwAAAGRycy9kb3ducmV2LnhtbERPTWvCQBC9F/wPyxR6azYKakxdRURJ&#10;e2ujQo9DdposZmdDdjXpv+8WCr3N433OejvaVtyp98axgmmSgiCunDZcKzifjs8ZCB+QNbaOScE3&#10;edhuJg9rzLUb+IPuZahFDGGfo4ImhC6X0lcNWfSJ64gj9+V6iyHCvpa6xyGG21bO0nQhLRqODQ12&#10;tG+oupY3q8C8L4r52/KyushDEaaf2TUz9qzU0+O4ewERaAz/4j/3q47z5+lyBr/vxBv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gA3xAAAAN4AAAAPAAAAAAAAAAAA&#10;AAAAAKECAABkcnMvZG93bnJldi54bWxQSwUGAAAAAAQABAD5AAAAkgMAAAAA&#10;" strokeweight="0"/>
                  <v:line id="Line 9480" o:spid="_x0000_s1700" style="position:absolute;visibility:visible;mso-wrap-style:square" from="2311,1570" to="231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lrMUAAADeAAAADwAAAGRycy9kb3ducmV2LnhtbERPTWvCQBC9F/oflil4040tmjR1lVIq&#10;1pvaBHocstNkMTsbsqvGf98VhN7m8T5nsRpsK87Ue+NYwXSSgCCunDZcKyi+1+MMhA/IGlvHpOBK&#10;HlbLx4cF5tpdeE/nQ6hFDGGfo4ImhC6X0lcNWfQT1xFH7tf1FkOEfS11j5cYblv5nCRzadFwbGiw&#10;o4+GquPhZBWY3Xwz26blayk/N2H6kx0zYwulRk/D+xuIQEP4F9/dXzrOnyXpC9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alrMUAAADeAAAADwAAAAAAAAAA&#10;AAAAAAChAgAAZHJzL2Rvd25yZXYueG1sUEsFBgAAAAAEAAQA+QAAAJMDAAAAAA==&#10;" strokeweight="0"/>
                  <v:line id="Line 9481" o:spid="_x0000_s1701" style="position:absolute;visibility:visible;mso-wrap-style:square" from="2321,1570" to="2327,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92MUAAADeAAAADwAAAGRycy9kb3ducmV2LnhtbERPTWvCQBC9F/oflil4042lmjR1lVIq&#10;1pvaBHocstNkMTsbsqvGf98VhN7m8T5nsRpsK87Ue+NYwXSSgCCunDZcKyi+1+MMhA/IGlvHpOBK&#10;HlbLx4cF5tpdeE/nQ6hFDGGfo4ImhC6X0lcNWfQT1xFH7tf1FkOEfS11j5cYblv5nCRzadFwbGiw&#10;o4+GquPhZBWY3Xwz26blayk/N2H6kx0zYwulRk/D+xuIQEP4F9/dXzrOnyXpC9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92MUAAADeAAAADwAAAAAAAAAA&#10;AAAAAAChAgAAZHJzL2Rvd25yZXYueG1sUEsFBgAAAAAEAAQA+QAAAJMDAAAAAA==&#10;" strokeweight="0"/>
                  <v:line id="Line 9482" o:spid="_x0000_s1702" style="position:absolute;visibility:visible;mso-wrap-style:square" from="2330,1570" to="233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YQ8MAAADeAAAADwAAAGRycy9kb3ducmV2LnhtbERPS4vCMBC+L/gfwgh7W1MXqrUaRWRF&#10;97a+wOPQjG2wmZQmavffm4UFb/PxPWe26Gwt7tR641jBcJCAIC6cNlwqOB7WHxkIH5A11o5JwS95&#10;WMx7bzPMtXvwju77UIoYwj5HBVUITS6lLyqy6AeuIY7cxbUWQ4RtKXWLjxhua/mZJCNp0XBsqLCh&#10;VUXFdX+zCszPaJN+j0+Tk/zahOE5u2bGHpV673fLKYhAXXiJ/91bHeenyTiF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zmEPDAAAA3gAAAA8AAAAAAAAAAAAA&#10;AAAAoQIAAGRycy9kb3ducmV2LnhtbFBLBQYAAAAABAAEAPkAAACRAwAAAAA=&#10;" strokeweight="0"/>
                  <v:shape id="Freeform 9483" o:spid="_x0000_s1703" style="position:absolute;left:2335;top:157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zk8MA&#10;AADeAAAADwAAAGRycy9kb3ducmV2LnhtbERPS2sCMRC+F/wPYQRvNWvBB1ujiK3S6/rAHodk3N12&#10;M1mSdN3++6YgeJuP7znLdW8b0ZEPtWMFk3EGglg7U3Op4HTcPS9AhIhssHFMCn4pwHo1eFpibtyN&#10;C+oOsRQphEOOCqoY21zKoCuyGMauJU7c1XmLMUFfSuPxlsJtI1+ybCYt1pwaKmxpW5H+PvxYBfpd&#10;7z9PU98t9lf/NikKd758OaVGw37zCiJSHx/iu/vDpPnTbD6D/3fS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zk8MAAADeAAAADwAAAAAAAAAAAAAAAACYAgAAZHJzL2Rv&#10;d25yZXYueG1sUEsFBgAAAAAEAAQA9QAAAIgDAAAAAA==&#10;" path="m,3r,l2,3,2,2r1,l4,1,4,e" filled="f" strokeweight="0">
                    <v:path arrowok="t" o:connecttype="custom" o:connectlocs="0,3;0,3;2,3;2,2;3,2;3,2;4,1;4,0;4,0" o:connectangles="0,0,0,0,0,0,0,0,0"/>
                  </v:shape>
                  <v:shape id="Freeform 9484" o:spid="_x0000_s1704" style="position:absolute;left:2335;top:15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VIsQA&#10;AADeAAAADwAAAGRycy9kb3ducmV2LnhtbERPTWuDQBC9F/Iflin0UuLaQKvYbEKQCJJDoJpDjoM7&#10;Vak7K+7W2H+fLRR6m8f7nO1+MYOYaXK9ZQUvUQyCuLG651bBpS7WKQjnkTUOlknBDznY71YPW8y0&#10;vfEHzZVvRQhhl6GCzvsxk9I1HRl0kR2JA/dpJ4M+wKmVesJbCDeD3MTxmzTYc2jocKS8o+ar+jYK&#10;jpgQ67l+PhVpPZ6Tc16m11ypp8fl8A7C0+L/xX/uUof5r3GSwO874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VSLEAAAA3gAAAA8AAAAAAAAAAAAAAAAAmAIAAGRycy9k&#10;b3ducmV2LnhtbFBLBQYAAAAABAAEAPUAAACJAwAAAAA=&#10;" path="m4,2l4,1,3,1,3,,2,,,e" filled="f" strokeweight="0">
                    <v:path arrowok="t" o:connecttype="custom" o:connectlocs="4,2;4,1;3,1;3,0;2,0;2,0;0,0;0,0" o:connectangles="0,0,0,0,0,0,0,0"/>
                  </v:shape>
                  <v:line id="Line 9485" o:spid="_x0000_s1705" style="position:absolute;flip:x;visibility:visible;mso-wrap-style:square" from="2330,1578" to="2335,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usgAAADeAAAADwAAAGRycy9kb3ducmV2LnhtbESPQUsDMRCF74L/IYzgzWYVamXbtJQW&#10;iwgqrfbQ23Qz7i7dTJYk7cZ/7xwEbzO8N+99M1tk16kLhdh6NnA/KkARV962XBv4+ny+ewIVE7LF&#10;zjMZ+KEIi/n11QxL6wfe0mWXaiUhHEs00KTUl1rHqiGHceR7YtG+fXCYZA21tgEHCXedfiiKR+2w&#10;ZWlosKdVQ9Vpd3YGtu8TPobNOZ/ycXj7OOzr1/16acztTV5OQSXK6d/8d/1iBX9cTIR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tusgAAADeAAAADwAAAAAA&#10;AAAAAAAAAAChAgAAZHJzL2Rvd25yZXYueG1sUEsFBgAAAAAEAAQA+QAAAJYDAAAAAA==&#10;" strokeweight="0"/>
                  <v:line id="Line 9486" o:spid="_x0000_s1706" style="position:absolute;flip:x;visibility:visible;mso-wrap-style:square" from="2321,1578" to="2327,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IIcYAAADeAAAADwAAAGRycy9kb3ducmV2LnhtbERPTWsCMRC9C/6HMEJvNVuhtd0aRSwV&#10;KVTR1kNv42a6u7iZLEl04783hYK3ebzPmcyiacSZnK8tK3gYZiCIC6trLhV8f73fP4PwAVljY5kU&#10;XMjDbNrvTTDXtuMtnXehFCmEfY4KqhDaXEpfVGTQD21LnLhf6wyGBF0ptcMuhZtGjrLsSRqsOTVU&#10;2NKiouK4OxkF2/WYD255isd46D43P/vyY/82V+puEOevIALFcBP/u1c6zX/Mxi/w90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CCHGAAAA3gAAAA8AAAAAAAAA&#10;AAAAAAAAoQIAAGRycy9kb3ducmV2LnhtbFBLBQYAAAAABAAEAPkAAACUAwAAAAA=&#10;" strokeweight="0"/>
                  <v:line id="Line 9487" o:spid="_x0000_s1707" style="position:absolute;flip:x;visibility:visible;mso-wrap-style:square" from="2311,1578" to="231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Rm8gAAADeAAAADwAAAGRycy9kb3ducmV2LnhtbESPQUsDMRCF74L/IYzgzWYVqmXbtJQW&#10;iwgqrfbQ23Qz7i7dTJYk7cZ/7xwEbzPMm/feN1tk16kLhdh6NnA/KkARV962XBv4+ny+m4CKCdli&#10;55kM/FCExfz6aoal9QNv6bJLtRITjiUaaFLqS61j1ZDDOPI9sdy+fXCYZA21tgEHMXedfiiKR+2w&#10;ZUlosKdVQ9Vpd3YGtu9PfAybcz7l4/D2cdjXr/v10pjbm7ycgkqU07/47/vFSv1xMREAwZ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zRm8gAAADeAAAADwAAAAAA&#10;AAAAAAAAAAChAgAAZHJzL2Rvd25yZXYueG1sUEsFBgAAAAAEAAQA+QAAAJYDAAAAAA==&#10;" strokeweight="0"/>
                  <v:line id="Line 9488" o:spid="_x0000_s1708" style="position:absolute;flip:x;visibility:visible;mso-wrap-style:square" from="2301,1578" to="230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0AMUAAADeAAAADwAAAGRycy9kb3ducmV2LnhtbERPTWsCMRC9C/6HMEJvmlVoK1ujiKKU&#10;gi3aeuht3Iy7i5vJkkQ3/femUOhtHu9zZotoGnEj52vLCsajDARxYXXNpYKvz81wCsIHZI2NZVLw&#10;Qx4W835vhrm2He/pdgilSCHsc1RQhdDmUvqiIoN+ZFvixJ2tMxgSdKXUDrsUbho5ybInabDm1FBh&#10;S6uKisvhahTs35/55LbXeImnbvfxfSzfjuulUg+DuHwBESiGf/Gf+1Wn+Y/ZdAy/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B0AMUAAADeAAAADwAAAAAAAAAA&#10;AAAAAAChAgAAZHJzL2Rvd25yZXYueG1sUEsFBgAAAAAEAAQA+QAAAJMDAAAAAA==&#10;" strokeweight="0"/>
                  <v:line id="Line 9489" o:spid="_x0000_s1709" style="position:absolute;flip:x;visibility:visible;mso-wrap-style:square" from="2291,1578" to="229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qd8UAAADeAAAADwAAAGRycy9kb3ducmV2LnhtbERPTWsCMRC9C/6HMII3zSrYytYoorSU&#10;gi3aeuht3Iy7i5vJkkQ3/femUOhtHu9zFqtoGnEj52vLCibjDARxYXXNpYKvz+fRHIQPyBoby6Tg&#10;hzyslv3eAnNtO97T7RBKkULY56igCqHNpfRFRQb92LbEiTtbZzAk6EqpHXYp3DRymmUP0mDNqaHC&#10;ljYVFZfD1SjYvz/yyb1c4yWeut3H97F8O27XSg0Hcf0EIlAM/+I/96tO82fZfAq/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Lqd8UAAADeAAAADwAAAAAAAAAA&#10;AAAAAAChAgAAZHJzL2Rvd25yZXYueG1sUEsFBgAAAAAEAAQA+QAAAJMDAAAAAA==&#10;" strokeweight="0"/>
                  <v:line id="Line 9490" o:spid="_x0000_s1710" style="position:absolute;flip:x;visibility:visible;mso-wrap-style:square" from="2282,1578" to="2289,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7MYAAADeAAAADwAAAGRycy9kb3ducmV2LnhtbERPTWsCMRC9C/6HMEJvmq2lrWyNIpaK&#10;FGrR1kNv42a6u7iZLEl04783hYK3ebzPmc6jacSZnK8tK7gfZSCIC6trLhV8f70NJyB8QNbYWCYF&#10;F/Iwn/V7U8y17XhL510oRQphn6OCKoQ2l9IXFRn0I9sSJ+7XOoMhQVdK7bBL4aaR4yx7kgZrTg0V&#10;trSsqDjuTkbBdvPMB7c6xWM8dB+fP/vyff+6UOpuEBcvIALFcBP/u9c6zX/MJg/w90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T+zGAAAA3gAAAA8AAAAAAAAA&#10;AAAAAAAAoQIAAGRycy9kb3ducmV2LnhtbFBLBQYAAAAABAAEAPkAAACUAwAAAAA=&#10;" strokeweight="0"/>
                  <v:line id="Line 9491" o:spid="_x0000_s1711" style="position:absolute;flip:x;visibility:visible;mso-wrap-style:square" from="2272,1578" to="2279,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XmMYAAADeAAAADwAAAGRycy9kb3ducmV2LnhtbERPS2sCMRC+C/6HMEJvmq30IVujiKUi&#10;hVq09dDbuJnuLm4mSxLd+O9NoeBtPr7nTOfRNOJMzteWFdyPMhDEhdU1lwq+v96GExA+IGtsLJOC&#10;C3mYz/q9Kebadryl8y6UIoWwz1FBFUKbS+mLigz6kW2JE/drncGQoCuldtilcNPIcZY9SYM1p4YK&#10;W1pWVBx3J6Ngu3nmg1ud4jEeuo/Pn335vn9dKHU3iIsXEIFiuIn/3Wud5j9mkwf4eyfd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X15jGAAAA3gAAAA8AAAAAAAAA&#10;AAAAAAAAoQIAAGRycy9kb3ducmV2LnhtbFBLBQYAAAAABAAEAPkAAACUAwAAAAA=&#10;" strokeweight="0"/>
                  <v:line id="Line 9492" o:spid="_x0000_s1712" style="position:absolute;flip:x;visibility:visible;mso-wrap-style:square" from="2263,1578" to="2270,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yA8UAAADeAAAADwAAAGRycy9kb3ducmV2LnhtbERPTWsCMRC9F/wPYQRvNatgK1ujiKKU&#10;gi3aeuht3Iy7i5vJkkQ3/femUOhtHu9zZotoGnEj52vLCkbDDARxYXXNpYKvz83jFIQPyBoby6Tg&#10;hzws5r2HGebadryn2yGUIoWwz1FBFUKbS+mLigz6oW2JE3e2zmBI0JVSO+xSuGnkOMuepMGaU0OF&#10;La0qKi6Hq1Gwf3/mk9te4yWeut3H97F8O66XSg36cfkCIlAM/+I/96tO8yfZdAK/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yA8UAAADeAAAADwAAAAAAAAAA&#10;AAAAAAChAgAAZHJzL2Rvd25yZXYueG1sUEsFBgAAAAAEAAQA+QAAAJMDAAAAAA==&#10;" strokeweight="0"/>
                  <v:line id="Line 9493" o:spid="_x0000_s1713" style="position:absolute;flip:x;visibility:visible;mso-wrap-style:square" from="2253,1578" to="2260,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sdMUAAADeAAAADwAAAGRycy9kb3ducmV2LnhtbERPTWsCMRC9C/0PYQq9aVahVrZGEcVS&#10;Cla09dDbuBl3FzeTJYlu+u9NoeBtHu9zpvNoGnEl52vLCoaDDARxYXXNpYLvr3V/AsIHZI2NZVLw&#10;Sx7ms4feFHNtO97RdR9KkULY56igCqHNpfRFRQb9wLbEiTtZZzAk6EqpHXYp3DRylGVjabDm1FBh&#10;S8uKivP+YhTsPl/46N4u8RyP3Wb7cyg/DquFUk+PcfEKIlAMd/G/+12n+c/ZZA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nsdMUAAADeAAAADwAAAAAAAAAA&#10;AAAAAAChAgAAZHJzL2Rvd25yZXYueG1sUEsFBgAAAAAEAAQA+QAAAJMDAAAAAA==&#10;" strokeweight="0"/>
                  <v:line id="Line 9494" o:spid="_x0000_s1714" style="position:absolute;flip:x;visibility:visible;mso-wrap-style:square" from="2244,1578" to="225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J78UAAADeAAAADwAAAGRycy9kb3ducmV2LnhtbERPTWsCMRC9C/0PYQq9aVahKlujiGIp&#10;gi3aeuht3Iy7i5vJkkQ3/vumUOhtHu9zZotoGnEj52vLCoaDDARxYXXNpYKvz01/CsIHZI2NZVJw&#10;Jw+L+UNvhrm2He/pdgilSCHsc1RQhdDmUvqiIoN+YFvixJ2tMxgSdKXUDrsUbho5yrKxNFhzaqiw&#10;pVVFxeVwNQr27xM+uddrvMRTt/v4Ppbb43qp1NNjXL6ACBTDv/jP/abT/OdsOoH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J78UAAADeAAAADwAAAAAAAAAA&#10;AAAAAAChAgAAZHJzL2Rvd25yZXYueG1sUEsFBgAAAAAEAAQA+QAAAJMDAAAAAA==&#10;" strokeweight="0"/>
                  <v:line id="Line 9495" o:spid="_x0000_s1715" style="position:absolute;flip:x;visibility:visible;mso-wrap-style:square" from="2234,1578" to="224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dncgAAADeAAAADwAAAGRycy9kb3ducmV2LnhtbESPQUsDMRCF74L/IYzgzWYVqmXbtJQW&#10;iwgqrfbQ23Qz7i7dTJYk7cZ/7xwEbzO8N+99M1tk16kLhdh6NnA/KkARV962XBv4+ny+m4CKCdli&#10;55kM/FCExfz6aoal9QNv6bJLtZIQjiUaaFLqS61j1ZDDOPI9sWjfPjhMsoZa24CDhLtOPxTFo3bY&#10;sjQ02NOqoeq0OzsD2/cnPobNOZ/ycXj7OOzr1/16acztTV5OQSXK6d/8d/1iBX9cTIR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rdncgAAADeAAAADwAAAAAA&#10;AAAAAAAAAAChAgAAZHJzL2Rvd25yZXYueG1sUEsFBgAAAAAEAAQA+QAAAJYDAAAAAA==&#10;" strokeweight="0"/>
                  <v:line id="Line 9496" o:spid="_x0000_s1716" style="position:absolute;flip:x;visibility:visible;mso-wrap-style:square" from="2225,1578" to="223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4BsYAAADeAAAADwAAAGRycy9kb3ducmV2LnhtbERPTWsCMRC9C/6HMEJvmq3Q1m6NIpaK&#10;FGrR1kNv42a6u7iZLEl04783hYK3ebzPmc6jacSZnK8tK7gfZSCIC6trLhV8f70NJyB8QNbYWCYF&#10;F/Iwn/V7U8y17XhL510oRQphn6OCKoQ2l9IXFRn0I9sSJ+7XOoMhQVdK7bBL4aaR4yx7lAZrTg0V&#10;trSsqDjuTkbBdvPEB7c6xWM8dB+fP/vyff+6UOpuEBcvIALFcBP/u9c6zX/IJs/w90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eAbGAAAA3gAAAA8AAAAAAAAA&#10;AAAAAAAAoQIAAGRycy9kb3ducmV2LnhtbFBLBQYAAAAABAAEAPkAAACUAwAAAAA=&#10;" strokeweight="0"/>
                  <v:line id="Line 9497" o:spid="_x0000_s1717" style="position:absolute;flip:x;visibility:visible;mso-wrap-style:square" from="2215,1578" to="222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HRskAAADeAAAADwAAAGRycy9kb3ducmV2LnhtbESPQUsDMRCF74L/IYzgzWYtqO22aSkV&#10;RQSVVnvobboZd5duJkuSduO/dw6CtxnmzXvvmy+z69SZQmw9G7gdFaCIK29brg18fT7dTEDFhGyx&#10;80wGfijCcnF5McfS+oE3dN6mWokJxxINNCn1pdaxashhHPmeWG7fPjhMsoZa24CDmLtOj4viXjts&#10;WRIa7GndUHXcnpyBzfsDH8LzKR/zYXj72O/q193jypjrq7yagUqU07/47/vFSv27YioAgi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1R0bJAAAA3gAAAA8AAAAA&#10;AAAAAAAAAAAAoQIAAGRycy9kb3ducmV2LnhtbFBLBQYAAAAABAAEAPkAAACXAwAAAAA=&#10;" strokeweight="0"/>
                  <v:line id="Line 9498" o:spid="_x0000_s1718" style="position:absolute;flip:x;visibility:visible;mso-wrap-style:square" from="2206,1578" to="221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i3cYAAADeAAAADwAAAGRycy9kb3ducmV2LnhtbERPTWsCMRC9F/wPYQrealahtd0aRZRK&#10;EWzR1kNv42a6u7iZLEl04783QqG3ebzPmcyiacSZnK8tKxgOMhDEhdU1lwq+v94enkH4gKyxsUwK&#10;LuRhNu3dTTDXtuMtnXehFCmEfY4KqhDaXEpfVGTQD2xLnLhf6wyGBF0ptcMuhZtGjrLsSRqsOTVU&#10;2NKiouK4OxkF248xH9zqFI/x0G0+f/bler+cK9W/j/NXEIFi+Bf/ud91mv+YvQz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54t3GAAAA3gAAAA8AAAAAAAAA&#10;AAAAAAAAoQIAAGRycy9kb3ducmV2LnhtbFBLBQYAAAAABAAEAPkAAACUAwAAAAA=&#10;" strokeweight="0"/>
                  <v:line id="Line 9499" o:spid="_x0000_s1719" style="position:absolute;flip:x;visibility:visible;mso-wrap-style:square" from="2198,1578" to="220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qsYAAADeAAAADwAAAGRycy9kb3ducmV2LnhtbERPTWsCMRC9F/wPYQRvNVuhtd0aRZRK&#10;EWzR1kNv42a6u7iZLEl04783QqG3ebzPmcyiacSZnK8tK3gYZiCIC6trLhV8f73dP4PwAVljY5kU&#10;XMjDbNq7m2CubcdbOu9CKVII+xwVVCG0uZS+qMigH9qWOHG/1hkMCbpSaoddCjeNHGXZkzRYc2qo&#10;sKVFRcVxdzIKth9jPrjVKR7jodt8/uzL9X45V2rQj/NXEIFi+Bf/ud91mv+YvYz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rfKrGAAAA3gAAAA8AAAAAAAAA&#10;AAAAAAAAoQIAAGRycy9kb3ducmV2LnhtbFBLBQYAAAAABAAEAPkAAACUAwAAAAA=&#10;" strokeweight="0"/>
                  <v:shape id="Freeform 9500" o:spid="_x0000_s1720" style="position:absolute;left:2170;top:1553;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ZDsEA&#10;AADeAAAADwAAAGRycy9kb3ducmV2LnhtbERPTWvCQBC9F/oflhF6qxstFU1dpRQKXqtevI3ZMRua&#10;nUkzWxP/fbdQ6G0e73PW2zG25kq9NsIOZtMCDHElvuHawfHw/rgEownZYytMDm6ksN3c362x9DLw&#10;B133qTY5hLVEByGlrrRWq0ARdSodceYu0kdMGfa19T0OOTy2dl4UCxux4dwQsKO3QNXn/js62KVj&#10;NVdZDqG+nU+XoKJfXpx7mIyvL2ASjelf/Ofe+Tz/uVg9we87+Qa7+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GQ7BAAAA3gAAAA8AAAAAAAAAAAAAAAAAmAIAAGRycy9kb3du&#10;cmV2LnhtbFBLBQYAAAAABAAEAPUAAACGAwAAAAA=&#10;" path="m16,8r,-1l15,6r,-1l15,4,14,2r-1,l12,1r-1,l10,1,9,,8,,7,,5,1,3,1,2,2,1,2r,2l,5,,6,,7,,8,,9r,2l1,13r1,2l3,15r2,1l7,17r1,l9,17r1,-1l11,16r1,-1l13,15r1,-2l15,13r,-2l16,9r,-1xe" filled="f" strokeweight="0">
                    <v:path arrowok="t" o:connecttype="custom" o:connectlocs="16,8;16,7;15,6;15,5;15,4;14,2;13,2;12,1;11,1;10,1;9,0;8,0;7,0;5,1;5,1;3,1;2,2;1,2;1,4;0,5;0,6;0,7;0,8;0,9;0,11;0,11;1,13;1,13;2,15;3,15;5,16;5,16;7,17;8,17;9,17;10,16;11,16;12,15;13,15;14,13;15,13;15,11;15,11;16,9;16,8" o:connectangles="0,0,0,0,0,0,0,0,0,0,0,0,0,0,0,0,0,0,0,0,0,0,0,0,0,0,0,0,0,0,0,0,0,0,0,0,0,0,0,0,0,0,0,0,0"/>
                  </v:shape>
                  <v:line id="Line 9501" o:spid="_x0000_s1721" style="position:absolute;flip:y;visibility:visible;mso-wrap-style:square" from="2166,1554" to="21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BRcYAAADeAAAADwAAAGRycy9kb3ducmV2LnhtbERPTWsCMRC9F/wPYQrearZiq26NIi0t&#10;RWhFrYfexs10d3EzWZLopv++EQre5vE+Z7aIphFncr62rOB+kIEgLqyuuVTwtXu9m4DwAVljY5kU&#10;/JKHxbx3M8Nc2443dN6GUqQQ9jkqqEJocyl9UZFBP7AtceJ+rDMYEnSl1A67FG4aOcyyR2mw5tRQ&#10;YUvPFRXH7cko2HyO+eDeTvEYD93H+ntfrvYvS6X6t3H5BCJQDFfxv/tdp/kP2XQEl3fS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QUXGAAAA3gAAAA8AAAAAAAAA&#10;AAAAAAAAoQIAAGRycy9kb3ducmV2LnhtbFBLBQYAAAAABAAEAPkAAACUAwAAAAA=&#10;" strokeweight="0"/>
                  <v:line id="Line 9502" o:spid="_x0000_s1722" style="position:absolute;flip:y;visibility:visible;mso-wrap-style:square" from="2166,1547" to="2178,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k3sYAAADeAAAADwAAAGRycy9kb3ducmV2LnhtbERPS2sCMRC+F/wPYYTearaCtV2NIpaW&#10;UrDF18HbuJnuLm4mSxLd9N8bodDbfHzPmc6jacSFnK8tK3gcZCCIC6trLhXstm8PzyB8QNbYWCYF&#10;v+RhPuvdTTHXtuM1XTahFCmEfY4KqhDaXEpfVGTQD2xLnLgf6wyGBF0ptcMuhZtGDrPsSRqsOTVU&#10;2NKyouK0ORsF668xH937OZ7isVt9H/bl5/51odR9Py4mIALF8C/+c3/oNH+UvYzg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5N7GAAAA3gAAAA8AAAAAAAAA&#10;AAAAAAAAoQIAAGRycy9kb3ducmV2LnhtbFBLBQYAAAAABAAEAPkAAACUAwAAAAA=&#10;" strokeweight="0"/>
                  <v:line id="Line 9503" o:spid="_x0000_s1723" style="position:absolute;visibility:visible;mso-wrap-style:square" from="2178,1547" to="219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gzsMAAADeAAAADwAAAGRycy9kb3ducmV2LnhtbERPS4vCMBC+L/gfwgh7W1MFa+0aRWQX&#10;3ZtP2OPQjG2wmZQmq/XfbwTB23x8z5ktOluLK7XeOFYwHCQgiAunDZcKjofvjwyED8gaa8ek4E4e&#10;FvPe2wxz7W68o+s+lCKGsM9RQRVCk0vpi4os+oFriCN3dq3FEGFbSt3iLYbbWo6SJJUWDceGChta&#10;VVRc9n9Wgdmm6/HP5DQ9ya91GP5ml8zYo1Lv/W75CSJQF17ip3uj4/xxMk3h8U6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t4M7DAAAA3gAAAA8AAAAAAAAAAAAA&#10;AAAAoQIAAGRycy9kb3ducmV2LnhtbFBLBQYAAAAABAAEAPkAAACRAwAAAAA=&#10;" strokeweight="0"/>
                  <v:line id="Line 9504" o:spid="_x0000_s1724" style="position:absolute;visibility:visible;mso-wrap-style:square" from="2190,1554" to="2190,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FVcMAAADeAAAADwAAAGRycy9kb3ducmV2LnhtbERPS4vCMBC+C/6HMII3TRXU2jWKiOLu&#10;zfUBHodmtg02k9JErf9+syDsbT6+5yxWra3EgxpvHCsYDRMQxLnThgsF59NukILwAVlj5ZgUvMjD&#10;atntLDDT7snf9DiGQsQQ9hkqKEOoMyl9XpJFP3Q1ceR+XGMxRNgUUjf4jOG2kuMkmUqLhmNDiTVt&#10;Sspvx7tVYA7T/eRrdplf5HYfRtf0lhp7Vqrfa9cfIAK14V/8dn/qOH+SzGfw906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hRVXDAAAA3gAAAA8AAAAAAAAAAAAA&#10;AAAAoQIAAGRycy9kb3ducmV2LnhtbFBLBQYAAAAABAAEAPkAAACRAwAAAAA=&#10;" strokeweight="0"/>
                  <v:line id="Line 9505" o:spid="_x0000_s1725" style="position:absolute;flip:x;visibility:visible;mso-wrap-style:square" from="2178,1568" to="2190,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LQMkAAADeAAAADwAAAGRycy9kb3ducmV2LnhtbESPQUsDMRCF74L/IYzgzWYtqO22aSkV&#10;RQSVVnvobboZd5duJkuSduO/dw6Ctxnem/e+mS+z69SZQmw9G7gdFaCIK29brg18fT7dTEDFhGyx&#10;80wGfijCcnF5McfS+oE3dN6mWkkIxxINNCn1pdaxashhHPmeWLRvHxwmWUOtbcBBwl2nx0Vxrx22&#10;LA0N9rRuqDpuT87A5v2BD+H5lI/5MLx97Hf16+5xZcz1VV7NQCXK6d/8d/1iBf+umAqvvC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DS0DJAAAA3gAAAA8AAAAA&#10;AAAAAAAAAAAAoQIAAGRycy9kb3ducmV2LnhtbFBLBQYAAAAABAAEAPkAAACXAwAAAAA=&#10;" strokeweight="0"/>
                  <v:line id="Line 9506" o:spid="_x0000_s1726" style="position:absolute;flip:x y;visibility:visible;mso-wrap-style:square" from="2166,1568" to="2178,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ElMMAAADeAAAADwAAAGRycy9kb3ducmV2LnhtbERPTWsCMRC9C/0PYQq9FM22UqtboxTR&#10;It666n3YTDeLyWRJoq7/vikUvM3jfc582TsrLhRi61nBy6gAQVx73XKj4LDfDKcgYkLWaD2TghtF&#10;WC4eBnMstb/yN12q1IgcwrFEBSalrpQy1oYcxpHviDP344PDlGFopA54zeHOyteimEiHLecGgx2t&#10;DNWn6uwUjN+P++3JPpvdJjqz/rJVPQk3pZ4e+88PEIn6dBf/u7c6z38rZjP4eyf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BJTDAAAA3gAAAA8AAAAAAAAAAAAA&#10;AAAAoQIAAGRycy9kb3ducmV2LnhtbFBLBQYAAAAABAAEAPkAAACRAwAAAAA=&#10;" strokeweight="0"/>
                  <v:shape id="Freeform 9507" o:spid="_x0000_s1727" style="position:absolute;left:2347;top:1553;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dY8MA&#10;AADeAAAADwAAAGRycy9kb3ducmV2LnhtbESPQUsDQQyF74L/YYjgzc62oJS10yKC0Ku1F2/pTrqz&#10;uJOsm7G7/ffmIHhLyMt779vs5ty7C43aCQdYLipwxI3EjtsAx4+3hzU4LcgRe2EKcCWF3fb2ZoN1&#10;lInf6XIorTMT1hoDpFKG2nttEmXUhQzEdjvLmLHYOrY+jjiZee79qqqefMaOLSHhQK+Jmq/DTw6w&#10;L8dmpbKeUns9fZ6Tin5HCeH+bn55BldoLv/iv+99tPqPy8oADMdm8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dY8MAAADeAAAADwAAAAAAAAAAAAAAAACYAgAAZHJzL2Rv&#10;d25yZXYueG1sUEsFBgAAAAAEAAQA9QAAAIgDAAAAAA==&#10;" path="m16,8r,-1l16,6r,-1l15,4,14,2,12,1r-1,l9,,8,,7,,6,1,5,1,4,1,3,2,2,2,1,4r,1l,6,,7,,8,,9r,2l1,11r,2l2,13r1,2l4,15r1,1l6,16r1,1l8,17r1,l11,16r1,l12,15r2,l14,13r1,l16,11r,-2l16,8xe" filled="f" strokeweight="0">
                    <v:path arrowok="t" o:connecttype="custom" o:connectlocs="16,8;16,7;16,6;16,5;15,4;14,2;14,2;12,1;12,1;11,1;9,0;8,0;7,0;6,1;5,1;4,1;3,2;2,2;1,4;1,5;0,6;0,7;0,8;0,9;0,11;1,11;1,13;2,13;3,15;4,15;5,16;6,16;7,17;8,17;9,17;11,16;12,16;12,15;14,15;14,13;15,13;16,11;16,11;16,9;16,8" o:connectangles="0,0,0,0,0,0,0,0,0,0,0,0,0,0,0,0,0,0,0,0,0,0,0,0,0,0,0,0,0,0,0,0,0,0,0,0,0,0,0,0,0,0,0,0,0"/>
                  </v:shape>
                  <v:line id="Line 9508" o:spid="_x0000_s1728" style="position:absolute;flip:y;visibility:visible;mso-wrap-style:square" from="2367,1554" to="2367,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4x8UAAADeAAAADwAAAGRycy9kb3ducmV2LnhtbERPS2sCMRC+C/0PYYTeNLtCH6xGkUpL&#10;KbTi6+Bt3Iy7i5vJkkQ3/fdNodDbfHzPmS2iacWNnG8sK8jHGQji0uqGKwX73evoGYQPyBpby6Tg&#10;mzws5neDGRba9ryh2zZUIoWwL1BBHUJXSOnLmgz6se2IE3e2zmBI0FVSO+xTuGnlJMsepcGGU0ON&#10;Hb3UVF62V6Ng8/XEJ/d2jZd46j/Xx0P1cVgtlbofxuUURKAY/sV/7ned5j/kWQ6/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J4x8UAAADeAAAADwAAAAAAAAAA&#10;AAAAAAChAgAAZHJzL2Rvd25yZXYueG1sUEsFBgAAAAAEAAQA+QAAAJMDAAAAAA==&#10;" strokeweight="0"/>
                  <v:line id="Line 9509" o:spid="_x0000_s1729" style="position:absolute;flip:x y;visibility:visible;mso-wrap-style:square" from="2355,1547" to="2367,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0M/8MAAADeAAAADwAAAGRycy9kb3ducmV2LnhtbERPS2sCMRC+C/0PYQpepGa1+GBrlFK0&#10;iDdXex8242YxmSxJquu/bwqF3ubje85q0zsrbhRi61nBZFyAIK69brlRcD7tXpYgYkLWaD2TggdF&#10;2KyfBisstb/zkW5VakQO4ViiApNSV0oZa0MO49h3xJm7+OAwZRgaqQPec7izcloUc+mw5dxgsKMP&#10;Q/W1+nYKXhdfp/3VjsxhF53ZftqqnoeHUsPn/v0NRKI+/Yv/3Hud588mxRR+38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NDP/DAAAA3gAAAA8AAAAAAAAAAAAA&#10;AAAAoQIAAGRycy9kb3ducmV2LnhtbFBLBQYAAAAABAAEAPkAAACRAwAAAAA=&#10;" strokeweight="0"/>
                  <v:line id="Line 9510" o:spid="_x0000_s1730" style="position:absolute;flip:x;visibility:visible;mso-wrap-style:square" from="2344,1547" to="2355,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DK8YAAADeAAAADwAAAGRycy9kb3ducmV2LnhtbERPTWsCMRC9F/wPYQrealZLbdkaRZRK&#10;EWzR1kNv42a6u7iZLEl04783QqG3ebzPmcyiacSZnK8tKxgOMhDEhdU1lwq+v94eXkD4gKyxsUwK&#10;LuRhNu3dTTDXtuMtnXehFCmEfY4KqhDaXEpfVGTQD2xLnLhf6wyGBF0ptcMuhZtGjrJsLA3WnBoq&#10;bGlRUXHcnYyC7cczH9zqFI/x0G0+f/bler+cK9W/j/NXEIFi+Bf/ud91mv80zB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MQyvGAAAA3gAAAA8AAAAAAAAA&#10;AAAAAAAAoQIAAGRycy9kb3ducmV2LnhtbFBLBQYAAAAABAAEAPkAAACUAwAAAAA=&#10;" strokeweight="0"/>
                  <v:line id="Line 9511" o:spid="_x0000_s1731" style="position:absolute;visibility:visible;mso-wrap-style:square" from="2344,1554" to="234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7MYAAADeAAAADwAAAGRycy9kb3ducmV2LnhtbESPT2vCQBTE7wW/w/IEb3UTwTRGVxGp&#10;2N7qP/D4yD6TxezbkN1q+u27hYLHYWZ+wyxWvW3EnTpvHCtIxwkI4tJpw5WC03H7moPwAVlj45gU&#10;/JCH1XLwssBCuwfv6X4IlYgQ9gUqqENoCyl9WZNFP3YtcfSurrMYouwqqTt8RLht5CRJMmnRcFyo&#10;saVNTeXt8G0VmK9sN/18O8/O8n0X0kt+y409KTUa9us5iEB9eIb/2x9awWSaJS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x5+zGAAAA3gAAAA8AAAAAAAAA&#10;AAAAAAAAoQIAAGRycy9kb3ducmV2LnhtbFBLBQYAAAAABAAEAPkAAACUAwAAAAA=&#10;" strokeweight="0"/>
                  <v:line id="Line 9512" o:spid="_x0000_s1732" style="position:absolute;visibility:visible;mso-wrap-style:square" from="2344,1568" to="2355,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5m8YAAADeAAAADwAAAGRycy9kb3ducmV2LnhtbESPT2vCQBTE7wW/w/IEb3VjwDRNXUWk&#10;Yr3Vf9DjI/uaLGbfhuxW02/vCoLHYWZ+w8wWvW3EhTpvHCuYjBMQxKXThisFx8P6NQfhA7LGxjEp&#10;+CcPi/ngZYaFdlfe0WUfKhEh7AtUUIfQFlL6siaLfuxa4uj9us5iiLKrpO7wGuG2kWmSZNKi4bhQ&#10;Y0urmsrz/s8qMN/ZZrp9O72f5OcmTH7yc27sUanRsF9+gAjUh2f40f7SCtJplqR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jeZvGAAAA3gAAAA8AAAAAAAAA&#10;AAAAAAAAoQIAAGRycy9kb3ducmV2LnhtbFBLBQYAAAAABAAEAPkAAACUAwAAAAA=&#10;" strokeweight="0"/>
                  <v:line id="Line 9513" o:spid="_x0000_s1733" style="position:absolute;flip:y;visibility:visible;mso-wrap-style:square" from="2355,1568" to="236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pQckAAADeAAAADwAAAGRycy9kb3ducmV2LnhtbESPQWsCMRSE74X+h/AK3mq2K9WyNYq0&#10;VKRQRVsPvT03r7uLm5cliW7896ZQ6HGYmW+Y6TyaVpzJ+caygodhBoK4tLrhSsHX59v9EwgfkDW2&#10;lknBhTzMZ7c3Uyy07XlL512oRIKwL1BBHUJXSOnLmgz6oe2Ik/djncGQpKukdtgnuGllnmVjabDh&#10;tFBjRy81lcfdySjYrid8cMtTPMZD/7H53lfv+9eFUoO7uHgGESiG//Bfe6UV5I/jUQ6/d9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yKUHJAAAA3gAAAA8AAAAA&#10;AAAAAAAAAAAAoQIAAGRycy9kb3ducmV2LnhtbFBLBQYAAAAABAAEAPkAAACXAwAAAAA=&#10;" strokeweight="0"/>
                  <v:line id="Line 9514" o:spid="_x0000_s1734" style="position:absolute;visibility:visible;mso-wrap-style:square" from="2225,981" to="2225,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vcYAAADeAAAADwAAAGRycy9kb3ducmV2LnhtbESPQWvCQBSE74L/YXmF3nSjYkxTV5HS&#10;ot7UKvT4yL4mi9m3IbvV9N+7guBxmJlvmPmys7W4UOuNYwWjYQKCuHDacKng+P01yED4gKyxdkwK&#10;/snDctHvzTHX7sp7uhxCKSKEfY4KqhCaXEpfVGTRD11DHL1f11oMUbal1C1eI9zWcpwkqbRoOC5U&#10;2NBHRcX58GcVmF26nm5np7eT/FyH0U92zow9KvX60q3eQQTqwjP8aG+0gvE0nUzgfid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DFr3GAAAA3gAAAA8AAAAAAAAA&#10;AAAAAAAAoQIAAGRycy9kb3ducmV2LnhtbFBLBQYAAAAABAAEAPkAAACUAwAAAAA=&#10;" strokeweight="0"/>
                  <v:line id="Line 9515" o:spid="_x0000_s1735" style="position:absolute;visibility:visible;mso-wrap-style:square" from="2253,981" to="2253,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tNMYAAADeAAAADwAAAGRycy9kb3ducmV2LnhtbESPzWrCQBSF94W+w3AL7pqJAdOYOopI&#10;xbprUwWXl8xtMpi5EzLTmL69syh0eTh/fKvNZDsx0uCNYwXzJAVBXDttuFFw+to/FyB8QNbYOSYF&#10;v+Rhs358WGGp3Y0/aaxCI+II+xIVtCH0pZS+bsmiT1xPHL1vN1gMUQ6N1APe4rjtZJamubRoOD60&#10;2NOupfpa/VgF5iM/LI4v5+VZvh3C/FJcC2NPSs2epu0riEBT+A//td+1gmyRFREg4kQU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h7TTGAAAA3gAAAA8AAAAAAAAA&#10;AAAAAAAAoQIAAGRycy9kb3ducmV2LnhtbFBLBQYAAAAABAAEAPkAAACUAwAAAAA=&#10;" strokeweight="0"/>
                  <v:line id="Line 9516" o:spid="_x0000_s1736" style="position:absolute;visibility:visible;mso-wrap-style:square" from="2280,981" to="2280,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Ir8YAAADeAAAADwAAAGRycy9kb3ducmV2LnhtbESPT2vCQBTE70K/w/IKvekmATVNXaUU&#10;i/XmX+jxkX1NFrNvQ3bV9Nu7guBxmJnfMLNFbxtxoc4bxwrSUQKCuHTacKXgsP8e5iB8QNbYOCYF&#10;/+RhMX8ZzLDQ7spbuuxCJSKEfYEK6hDaQkpf1mTRj1xLHL0/11kMUXaV1B1eI9w2MkuSibRoOC7U&#10;2NJXTeVpd7YKzGayGq+nx/ejXK5C+pufcmMPSr299p8fIAL14Rl+tH+0gmyc5S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tSK/GAAAA3gAAAA8AAAAAAAAA&#10;AAAAAAAAoQIAAGRycy9kb3ducmV2LnhtbFBLBQYAAAAABAAEAPkAAACUAwAAAAA=&#10;" strokeweight="0"/>
                  <v:line id="Line 9517" o:spid="_x0000_s1737" style="position:absolute;visibility:visible;mso-wrap-style:square" from="2307,981" to="2307,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2MYAAADeAAAADwAAAGRycy9kb3ducmV2LnhtbESPT4vCMBTE7wt+h/AEb2tqQbdWo4is&#10;uN7Wf+Dx0TzbYPNSmqx2v71ZWPA4zMxvmPmys7W4U+uNYwWjYQKCuHDacKngdNy8ZyB8QNZYOyYF&#10;v+Rhuei9zTHX7sF7uh9CKSKEfY4KqhCaXEpfVGTRD11DHL2ray2GKNtS6hYfEW5rmSbJRFo0HBcq&#10;bGhdUXE7/FgF5nuyHe8+ztOz/NyG0SW7ZcaelBr0u9UMRKAuvML/7S+tIB2nWQp/d+IV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tjGAAAA3gAAAA8AAAAAAAAA&#10;AAAAAAAAoQIAAGRycy9kb3ducmV2LnhtbFBLBQYAAAAABAAEAPkAAACUAwAAAAA=&#10;" strokeweight="0"/>
                  <v:line id="Line 9518" o:spid="_x0000_s1738" style="position:absolute;visibility:visible;mso-wrap-style:square" from="2225,447" to="2225,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zQ8cAAADeAAAADwAAAGRycy9kb3ducmV2LnhtbESPT2vCQBTE70K/w/IKvdWNKdEYs0op&#10;LdZb6x/w+Mg+k8Xs25Ddavrtu0LB4zAzv2HK1WBbcaHeG8cKJuMEBHHltOFawX738ZyD8AFZY+uY&#10;FPySh9XyYVRiod2Vv+myDbWIEPYFKmhC6AopfdWQRT92HXH0Tq63GKLsa6l7vEa4bWWaJFNp0XBc&#10;aLCjt4aq8/bHKjBf03W2mR3mB/m+DpNjfs6N3Sv19Di8LkAEGsI9/N/+1ArSLM1f4HY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3NDxwAAAN4AAAAPAAAAAAAA&#10;AAAAAAAAAKECAABkcnMvZG93bnJldi54bWxQSwUGAAAAAAQABAD5AAAAlQMAAAAA&#10;" strokeweight="0"/>
                  <v:line id="Line 9519" o:spid="_x0000_s1739" style="position:absolute;visibility:visible;mso-wrap-style:square" from="2253,447" to="2253,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rN8cAAADeAAAADwAAAGRycy9kb3ducmV2LnhtbESPT2vCQBTE70K/w/IKvdWNodEYs0op&#10;LdZb6x/w+Mg+k8Xs25Ddavrtu0LB4zAzv2HK1WBbcaHeG8cKJuMEBHHltOFawX738ZyD8AFZY+uY&#10;FPySh9XyYVRiod2Vv+myDbWIEPYFKmhC6AopfdWQRT92HXH0Tq63GKLsa6l7vEa4bWWaJFNp0XBc&#10;aLCjt4aq8/bHKjBf03W2mR3mB/m+DpNjfs6N3Sv19Di8LkAEGsI9/N/+1ArSLM1f4HY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us3xwAAAN4AAAAPAAAAAAAA&#10;AAAAAAAAAKECAABkcnMvZG93bnJldi54bWxQSwUGAAAAAAQABAD5AAAAlQMAAAAA&#10;" strokeweight="0"/>
                  <v:line id="Line 9520" o:spid="_x0000_s1740" style="position:absolute;visibility:visible;mso-wrap-style:square" from="2280,447" to="228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OrMYAAADeAAAADwAAAGRycy9kb3ducmV2LnhtbESPT2vCQBTE7wW/w/IEb3VjIDZNXUWk&#10;ot7qP+jxkX1NFrNvQ3ar8du7hYLHYWZ+w8wWvW3ElTpvHCuYjBMQxKXThisFp+P6NQfhA7LGxjEp&#10;uJOHxXzwMsNCuxvv6XoIlYgQ9gUqqENoCyl9WZNFP3YtcfR+XGcxRNlVUnd4i3DbyDRJptKi4bhQ&#10;Y0urmsrL4dcqMF/TTbZ7O7+f5ecmTL7zS27sSanRsF9+gAjUh2f4v73VCtIszT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WTqzGAAAA3gAAAA8AAAAAAAAA&#10;AAAAAAAAoQIAAGRycy9kb3ducmV2LnhtbFBLBQYAAAAABAAEAPkAAACUAwAAAAA=&#10;" strokeweight="0"/>
                  <v:line id="Line 9521" o:spid="_x0000_s1741" style="position:absolute;visibility:visible;mso-wrap-style:square" from="2307,447" to="2307,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Q28YAAADeAAAADwAAAGRycy9kb3ducmV2LnhtbESPT2vCQBTE7wW/w/IEb3VjwDRGVxGp&#10;2N7qP/D4yD6TxezbkN1q+u27hYLHYWZ+wyxWvW3EnTpvHCuYjBMQxKXThisFp+P2NQfhA7LGxjEp&#10;+CEPq+XgZYGFdg/e0/0QKhEh7AtUUIfQFlL6siaLfuxa4uhdXWcxRNlVUnf4iHDbyDRJMmnRcFyo&#10;saVNTeXt8G0VmK9sN/18O8/O8n0XJpf8lht7Umo07NdzEIH68Az/tz+0gnSa5h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0NvGAAAA3gAAAA8AAAAAAAAA&#10;AAAAAAAAoQIAAGRycy9kb3ducmV2LnhtbFBLBQYAAAAABAAEAPkAAACUAwAAAAA=&#10;" strokeweight="0"/>
                  <v:line id="Line 9522" o:spid="_x0000_s1742" style="position:absolute;visibility:visible;mso-wrap-style:square" from="2198,1628" to="2335,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1QMcAAADeAAAADwAAAGRycy9kb3ducmV2LnhtbESPQWvCQBSE74X+h+UJvdVNAtEYXaWU&#10;FtubjQoeH9lnsph9G7JbTf99tyD0OMzMN8xqM9pOXGnwxrGCdJqAIK6dNtwoOOzfnwsQPiBr7ByT&#10;gh/ysFk/Pqyw1O7GX3StQiMihH2JCtoQ+lJKX7dk0U9dTxy9sxsshiiHRuoBbxFuO5klyUxaNBwX&#10;WuzptaX6Un1bBWY32+af8+PiKN+2IT0Vl8LYg1JPk/FlCSLQGP7D9/aHVpDlWTGHv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HVAxwAAAN4AAAAPAAAAAAAA&#10;AAAAAAAAAKECAABkcnMvZG93bnJldi54bWxQSwUGAAAAAAQABAD5AAAAlQMAAAAA&#10;" strokeweight="0"/>
                  <v:line id="Line 9523" o:spid="_x0000_s1743" style="position:absolute;visibility:visible;mso-wrap-style:square" from="1584,447" to="17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hMsQAAADeAAAADwAAAGRycy9kb3ducmV2LnhtbERPz2vCMBS+D/Y/hDfwtqYW7GpnFJGJ&#10;87Z1Ch4fzVsbbF5Kk9XuvzeHwY4f3+/VZrKdGGnwxrGCeZKCIK6dNtwoOH3tnwsQPiBr7ByTgl/y&#10;sFk/Pqyw1O7GnzRWoRExhH2JCtoQ+lJKX7dk0SeuJ47ctxsshgiHRuoBbzHcdjJL01xaNBwbWuxp&#10;11J9rX6sAvORHxbHl/PyLN8OYX4proWxJ6VmT9P2FUSgKfyL/9zvWkG2yIq4N96JV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EyxAAAAN4AAAAPAAAAAAAAAAAA&#10;AAAAAKECAABkcnMvZG93bnJldi54bWxQSwUGAAAAAAQABAD5AAAAkgMAAAAA&#10;" strokeweight="0"/>
                  <v:shape id="Freeform 9524" o:spid="_x0000_s1744" style="position:absolute;left:1653;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sMcA&#10;AADeAAAADwAAAGRycy9kb3ducmV2LnhtbESPUUvDQBCE34X+h2MFX6S9GLDU2Gsp0oqKIrb+gDW3&#10;TUJze+Fum8R/7wmCj8PMfMMs16NrVU8hNp4N3MwyUMSltw1XBj4Pu+kCVBRki61nMvBNEdarycUS&#10;C+sH/qB+L5VKEI4FGqhFukLrWNbkMM58R5y8ow8OJclQaRtwSHDX6jzL5tphw2mhxo4eaipP+7Mz&#10;8Eyvgm8nKR+P72d9PXy9hG0/N+bqctzcgxIa5T/8136yBvLbfHEHv3fS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frDHAAAA3gAAAA8AAAAAAAAAAAAAAAAAmAIAAGRy&#10;cy9kb3ducmV2LnhtbFBLBQYAAAAABAAEAPUAAACMAwAAAAA=&#10;" path="m109,5r,-5l,5r109,xe" fillcolor="black" stroked="f">
                    <v:path arrowok="t" o:connecttype="custom" o:connectlocs="109,5;109,0;0,5;109,5" o:connectangles="0,0,0,0"/>
                  </v:shape>
                  <v:shape id="Freeform 9525" o:spid="_x0000_s1745" style="position:absolute;left:1653;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B8MYA&#10;AADeAAAADwAAAGRycy9kb3ducmV2LnhtbESP3UrDQBCF7wXfYRnBG7GbBlo0dlukqLRFEasPMGan&#10;SWh2NuxOk/TtuxeCl4fzx7dYja5VPYXYeDYwnWSgiEtvG64M/Hy/3j+AioJssfVMBs4UYbW8vlpg&#10;Yf3AX9TvpVJphGOBBmqRrtA6ljU5jBPfESfv4INDSTJU2gYc0rhrdZ5lc+2w4fRQY0frmsrj/uQM&#10;bOld8OMo5dvh86Tvht9deOnnxtzejM9PoIRG+Q//tTfWQD7LHxNAwkko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B8MYAAADeAAAADwAAAAAAAAAAAAAAAACYAgAAZHJz&#10;L2Rvd25yZXYueG1sUEsFBgAAAAAEAAQA9QAAAIsDAAAAAA==&#10;" path="m109,l,5,,,109,xe" fillcolor="black" stroked="f">
                    <v:path arrowok="t" o:connecttype="custom" o:connectlocs="109,0;0,5;0,0;109,0" o:connectangles="0,0,0,0"/>
                  </v:shape>
                  <v:rect id="Rectangle 9526" o:spid="_x0000_s1746" style="position:absolute;left:1653;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9gccA&#10;AADeAAAADwAAAGRycy9kb3ducmV2LnhtbESPQWsCMRSE70L/Q3iFXkrNuqjoahRbEeqpVK14fGxe&#10;d0M3L0uS6vbfG6HgcZiZb5j5srONOJMPxrGCQT8DQVw6bbhScNhvXiYgQkTW2DgmBX8UYLl46M2x&#10;0O7Cn3TexUokCIcCFdQxtoWUoazJYui7ljh5385bjEn6SmqPlwS3jcyzbCwtGk4LNbb0VlP5s/u1&#10;CszX86vbHjNadYfTxgz9nj/ytVJPj91qBiJSF+/h//a7VpCP8ukA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fYHHAAAA3gAAAA8AAAAAAAAAAAAAAAAAmAIAAGRy&#10;cy9kb3ducmV2LnhtbFBLBQYAAAAABAAEAPUAAACMAwAAAAA=&#10;" filled="f" strokeweight=".05pt"/>
                  <v:shape id="Freeform 9527" o:spid="_x0000_s1747" style="position:absolute;left:1653;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6HMcA&#10;AADeAAAADwAAAGRycy9kb3ducmV2LnhtbESPUUvDQBCE34X+h2MLvkh7MWCxsdcioqJSKa3+gDW3&#10;TUJze+Fum8R/7wmCj8PMfMOsNqNrVU8hNp4NXM8zUMSltw1XBj4/nma3oKIgW2w9k4FvirBZTy5W&#10;WFg/8J76g1QqQTgWaKAW6QqtY1mTwzj3HXHyjj44lCRDpW3AIcFdq/MsW2iHDaeFGjt6qKk8Hc7O&#10;wCttBd9PUj4fd2d9NXy9hcd+YczldLy/AyU0yn/4r/1iDeQ3+TKH3zvp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8ehzHAAAA3gAAAA8AAAAAAAAAAAAAAAAAmAIAAGRy&#10;cy9kb3ducmV2LnhtbFBLBQYAAAAABAAEAPUAAACMAwAAAAA=&#10;" path="m,l,5,109,,,xe" fillcolor="black" stroked="f">
                    <v:path arrowok="t" o:connecttype="custom" o:connectlocs="0,0;0,5;109,0;0,0" o:connectangles="0,0,0,0"/>
                  </v:shape>
                  <v:shape id="Freeform 9528" o:spid="_x0000_s1748" style="position:absolute;left:1653;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fh8cA&#10;AADeAAAADwAAAGRycy9kb3ducmV2LnhtbESPUUvDQBCE34X+h2MFX6S9GLFo7LUUUVFRpLU/YJvb&#10;JqG5vXC3TeK/9wTBx2FmvmEWq9G1qqcQG88GrmYZKOLS24YrA7uvp+ktqCjIFlvPZOCbIqyWk7MF&#10;FtYPvKF+K5VKEI4FGqhFukLrWNbkMM58R5y8gw8OJclQaRtwSHDX6jzL5tphw2mhxo4eaiqP25Mz&#10;8Ervgh9HKZ8Pnyd9OezfwmM/N+bifFzfgxIa5T/8136xBvKb/O4a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w34fHAAAA3gAAAA8AAAAAAAAAAAAAAAAAmAIAAGRy&#10;cy9kb3ducmV2LnhtbFBLBQYAAAAABAAEAPUAAACMAwAAAAA=&#10;" path="m,5l109,r,5l,5xe" fillcolor="black" stroked="f">
                    <v:path arrowok="t" o:connecttype="custom" o:connectlocs="0,5;109,0;109,5;0,5" o:connectangles="0,0,0,0"/>
                  </v:shape>
                  <v:rect id="Rectangle 9529" o:spid="_x0000_s1749" style="position:absolute;left:1653;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eGccA&#10;AADeAAAADwAAAGRycy9kb3ducmV2LnhtbESPT2sCMRTE74V+h/AKXkrNuljR1ShqEepJ/FPx+Ni8&#10;7oZuXpYk1e23N4VCj8PM/IaZLTrbiCv5YBwrGPQzEMSl04YrBafj5mUMIkRkjY1jUvBDARbzx4cZ&#10;FtrdeE/XQ6xEgnAoUEEdY1tIGcqaLIa+a4mT9+m8xZikr6T2eEtw28g8y0bSouG0UGNL65rKr8O3&#10;VWA+nldue85o2Z0uGzP0R97lb0r1nrrlFESkLv6H/9rvWkH+mk+G8HsnX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3hnHAAAA3gAAAA8AAAAAAAAAAAAAAAAAmAIAAGRy&#10;cy9kb3ducmV2LnhtbFBLBQYAAAAABAAEAPUAAACMAwAAAAA=&#10;" filled="f" strokeweight=".05pt"/>
                  <v:shape id="Freeform 9530" o:spid="_x0000_s1750" style="position:absolute;left:1543;top:450;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hVcQA&#10;AADeAAAADwAAAGRycy9kb3ducmV2LnhtbESPQYvCMBSE7wv+h/AEb2tq0WXbNYooouBerO790bxt&#10;q81LaaLWf28EweMwM98w03lnanGl1lWWFYyGEQji3OqKCwXHw/rzG4TzyBpry6TgTg7ms97HFFNt&#10;b7yna+YLESDsUlRQet+kUrq8JINuaBvi4P3b1qAPsi2kbvEW4KaWcRR9SYMVh4USG1qWlJ+zi1Gw&#10;6+6juhmfZHL8WySHDf4as8qVGvS7xQ8IT51/h1/trVYQT+JkAs874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oVXEAAAA3gAAAA8AAAAAAAAAAAAAAAAAmAIAAGRycy9k&#10;b3ducmV2LnhtbFBLBQYAAAAABAAEAPUAAACJAwAAAAA=&#10;" path="m,l,5,110,,,xe" fillcolor="black" stroked="f">
                    <v:path arrowok="t" o:connecttype="custom" o:connectlocs="0,0;0,5;110,0;0,0" o:connectangles="0,0,0,0"/>
                  </v:shape>
                  <v:shape id="Freeform 9531" o:spid="_x0000_s1751" style="position:absolute;left:1543;top:450;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IsYA&#10;AADeAAAADwAAAGRycy9kb3ducmV2LnhtbESPQWvCQBSE74L/YXlCb7pJaKVJXYMootBeatL7I/ua&#10;RLNvQ3bV+O+7hUKPw8x8w6zy0XTiRoNrLSuIFxEI4srqlmsFZbGfv4JwHlljZ5kUPMhBvp5OVphp&#10;e+dPup18LQKEXYYKGu/7TEpXNWTQLWxPHLxvOxj0QQ611APeA9x0MomipTTYclhosKdtQ9XldDUK&#10;3sdH3PXPZ5mWX5u0OOCHMbtKqafZuHkD4Wn0/+G/9lErSF6SdAm/d8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IsYAAADeAAAADwAAAAAAAAAAAAAAAACYAgAAZHJz&#10;L2Rvd25yZXYueG1sUEsFBgAAAAAEAAQA9QAAAIsDAAAAAA==&#10;" path="m,5l110,r,5l,5xe" fillcolor="black" stroked="f">
                    <v:path arrowok="t" o:connecttype="custom" o:connectlocs="0,5;110,0;110,5;0,5" o:connectangles="0,0,0,0"/>
                  </v:shape>
                  <v:rect id="Rectangle 9532" o:spid="_x0000_s1752" style="position:absolute;left:1543;top:450;width:1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AbscA&#10;AADeAAAADwAAAGRycy9kb3ducmV2LnhtbESPS2vDMBCE74X+B7GBXEoi17R5OFFCmhJoTyVPclys&#10;jS1qrYykJu6/rwqFHoeZ+YaZLzvbiCv5YBwreBxmIIhLpw1XCg77zWACIkRkjY1jUvBNAZaL+7s5&#10;FtrdeEvXXaxEgnAoUEEdY1tIGcqaLIaha4mTd3HeYkzSV1J7vCW4bWSeZSNp0XBaqLGldU3l5+7L&#10;KjDHhxf3fspo1R3OG/Pk9/yRvyrV73WrGYhIXfwP/7XftIL8OZ+O4fdOu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QG7HAAAA3gAAAA8AAAAAAAAAAAAAAAAAmAIAAGRy&#10;cy9kb3ducmV2LnhtbFBLBQYAAAAABAAEAPUAAACMAwAAAAA=&#10;" filled="f" strokeweight=".05pt"/>
                  <v:shape id="Freeform 9533" o:spid="_x0000_s1753" style="position:absolute;left:1543;top:450;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y8MA&#10;AADeAAAADwAAAGRycy9kb3ducmV2LnhtbERPy2rCQBTdF/yH4Rbc1YmhLSZmImIpFuzG1/6SuSax&#10;mTshMzXJ3zsLweXhvLPVYBpxo87VlhXMZxEI4sLqmksFp+P32wKE88gaG8ukYCQHq3zykmGqbc97&#10;uh18KUIIuxQVVN63qZSuqMigm9mWOHAX2xn0AXal1B32Idw0Mo6iT2mw5tBQYUubioq/w79RsBvG&#10;edO+X2VyOq+T4xZ/jfkqlJq+DuslCE+Df4of7h+tIP6Ik7A33AlX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y8MAAADeAAAADwAAAAAAAAAAAAAAAACYAgAAZHJzL2Rv&#10;d25yZXYueG1sUEsFBgAAAAAEAAQA9QAAAIgDAAAAAA==&#10;" path="m110,5r,-5l,5r110,xe" fillcolor="black" stroked="f">
                    <v:path arrowok="t" o:connecttype="custom" o:connectlocs="110,5;110,0;0,5;110,5" o:connectangles="0,0,0,0"/>
                  </v:shape>
                </v:group>
                <v:group id="Group 9735" o:spid="_x0000_s1754" style="position:absolute;left:9779;top:2838;width:9226;height:7499" coordorigin="1540,447" coordsize="1453,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NIvscAAADeAAAADwAAAGRycy9kb3ducmV2LnhtbESPT2vCQBTE7wW/w/IE&#10;b3WTiEWjq4hY8SAF/4B4e2SfSTD7NmS3Sfz23UKhx2FmfsMs172pREuNKy0riMcRCOLM6pJzBdfL&#10;5/sMhPPIGivLpOBFDtarwdsSU207PlF79rkIEHYpKii8r1MpXVaQQTe2NXHwHrYx6INscqkb7ALc&#10;VDKJog9psOSwUGBN24Ky5/nbKNh32G0m8a49Ph/b1/0y/bodY1JqNOw3CxCeev8f/msftIJkmsz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NIvscAAADe&#10;AAAADwAAAAAAAAAAAAAAAACqAgAAZHJzL2Rvd25yZXYueG1sUEsFBgAAAAAEAAQA+gAAAJ4DAAAA&#10;AA==&#10;">
                  <v:shape id="Freeform 9535" o:spid="_x0000_s1755" style="position:absolute;left:1543;top:450;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Y18MA&#10;AADeAAAADwAAAGRycy9kb3ducmV2LnhtbESPzYrCMBSF94LvEK7gTlN1FFuNIorMwLhR6/7SXNtq&#10;c1OaqPXtJ4sBl4fzx7dct6YST2pcaVnBaBiBIM6sLjlXkJ73gzkI55E1VpZJwZscrFfdzhITbV98&#10;pOfJ5yKMsEtQQeF9nUjpsoIMuqGtiYN3tY1BH2STS93gK4ybSo6jaCYNlhweCqxpW1B2Pz2Mgt/2&#10;Parqr5uM08smPn/jwZhdplS/124WIDy1/hP+b/9oBePpJAoAASeg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Y18MAAADeAAAADwAAAAAAAAAAAAAAAACYAgAAZHJzL2Rv&#10;d25yZXYueG1sUEsFBgAAAAAEAAQA9QAAAIgDAAAAAA==&#10;" path="m110,l,5,,,110,xe" fillcolor="black" stroked="f">
                    <v:path arrowok="t" o:connecttype="custom" o:connectlocs="110,0;0,5;0,0;110,0" o:connectangles="0,0,0,0"/>
                  </v:shape>
                  <v:rect id="Rectangle 9536" o:spid="_x0000_s1756" style="position:absolute;left:1543;top:450;width:1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nm8cA&#10;AADeAAAADwAAAGRycy9kb3ducmV2LnhtbESPW2sCMRSE3wv9D+EIvhRN3F6QrVFsi2CfSr3Rx8Pm&#10;uBu6OVmSqOu/bwqFPg4z8w0zW/SuFWcK0XrWMBkrEMSVN5ZrDbvtajQFEROywdYzabhShMX89maG&#10;pfEX/qTzJtUiQziWqKFJqSuljFVDDuPYd8TZO/rgMGUZamkCXjLctbJQ6kk6tJwXGuzotaHqe3Ny&#10;Guz+7sW/HxQt+93Xyj6ELX8Ub1oPB/3yGUSiPv2H/9pro6F4vFcT+L2Tr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55vHAAAA3gAAAA8AAAAAAAAAAAAAAAAAmAIAAGRy&#10;cy9kb3ducmV2LnhtbFBLBQYAAAAABAAEAPUAAACMAwAAAAA=&#10;" filled="f" strokeweight=".05pt"/>
                  <v:shape id="Freeform 9537" o:spid="_x0000_s1757" style="position:absolute;left:1540;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EDsYA&#10;AADeAAAADwAAAGRycy9kb3ducmV2LnhtbESPQWvCQBSE74L/YXmCF2k2RkxLmlVsQSi9mSr0+Jp9&#10;TUKzb0N2E9N/7xaEHoeZ+YbJ95NpxUi9aywrWEcxCOLS6oYrBeeP48MTCOeRNbaWScEvOdjv5rMc&#10;M22vfKKx8JUIEHYZKqi97zIpXVmTQRfZjjh437Y36IPsK6l7vAa4aWUSx6k02HBYqLGj15rKn2Iw&#10;CkraPspWf+qX99VlKNL14SvFSqnlYjo8g/A0+f/wvf2mFSTbTZzA351w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EDsYAAADeAAAADwAAAAAAAAAAAAAAAACYAgAAZHJz&#10;L2Rvd25yZXYueG1sUEsFBgAAAAAEAAQA9QAAAIsDAAAAAA==&#10;" path="m,82r6,l,,,82xe" fillcolor="black" stroked="f">
                    <v:path arrowok="t" o:connecttype="custom" o:connectlocs="0,82;6,82;0,0;0,82" o:connectangles="0,0,0,0"/>
                  </v:shape>
                  <v:shape id="Freeform 9538" o:spid="_x0000_s1758" style="position:absolute;left:1540;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hlcYA&#10;AADeAAAADwAAAGRycy9kb3ducmV2LnhtbESPQWvCQBSE7wX/w/IKXkqzq2Is0TVEoSC9Na3Q42v2&#10;mYRm34bsqum/dwsFj8PMfMNs8tF24kKDbx1rmCUKBHHlTMu1hs+P1+cXED4gG+wck4Zf8pBvJw8b&#10;zIy78jtdylCLCGGfoYYmhD6T0lcNWfSJ64mjd3KDxRDlUEsz4DXCbSfnSqXSYstxocGe9g1VP+XZ&#10;aqhouZKd+TK7t6fjuUxnxXeKtdbTx7FYgwg0hnv4v30wGubLhVrA3514Be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hlcYAAADeAAAADwAAAAAAAAAAAAAAAACYAgAAZHJz&#10;L2Rvd25yZXYueG1sUEsFBgAAAAAEAAQA9QAAAIsDAAAAAA==&#10;" path="m6,82l,,6,r,82xe" fillcolor="black" stroked="f">
                    <v:path arrowok="t" o:connecttype="custom" o:connectlocs="6,82;0,0;6,0;6,82" o:connectangles="0,0,0,0"/>
                  </v:shape>
                  <v:rect id="Rectangle 9539" o:spid="_x0000_s1759" style="position:absolute;left:1540;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EA8cA&#10;AADeAAAADwAAAGRycy9kb3ducmV2LnhtbESPT0sDMRTE7wW/Q3iFXqRNXKuUtWmplYKexP7D42Pz&#10;uhvcvCxJbNdvbwShx2FmfsPMl71rxZlCtJ413E0UCOLKG8u1hv1uM56BiAnZYOuZNPxQhOXiZjDH&#10;0vgLf9B5m2qRIRxL1NCk1JVSxqohh3HiO+LsnXxwmLIMtTQBLxnuWlko9SgdWs4LDXa0bqj62n47&#10;DfZw++zfjopW/f5zY6dhx+/Fi9ajYb96ApGoT9fwf/vVaCge7tUU/u7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RAPHAAAA3gAAAA8AAAAAAAAAAAAAAAAAmAIAAGRy&#10;cy9kb3ducmV2LnhtbFBLBQYAAAAABAAEAPUAAACMAwAAAAA=&#10;" filled="f" strokeweight=".05pt"/>
                  <v:shape id="Freeform 9540" o:spid="_x0000_s1760" style="position:absolute;left:1540;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cesYA&#10;AADeAAAADwAAAGRycy9kb3ducmV2LnhtbESPQWvCQBSE7wX/w/KEXkqz0ZJU0qyiQkF6a6rg8TX7&#10;TILZt2F31fjvu4VCj8PMfMOUq9H04krOd5YVzJIUBHFtdceNgv3X+/MChA/IGnvLpOBOHlbLyUOJ&#10;hbY3/qRrFRoRIewLVNCGMBRS+rolgz6xA3H0TtYZDFG6RmqHtwg3vZynaS4NdhwXWhxo21J9ri5G&#10;QU3Zq+z1UW8+ng6XKp+tv3NslHqcjus3EIHG8B/+a++0gnn2kmb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cesYAAADeAAAADwAAAAAAAAAAAAAAAACYAgAAZHJz&#10;L2Rvd25yZXYueG1sUEsFBgAAAAAEAAQA9QAAAIsDAAAAAA==&#10;" path="m6,l,,6,82,6,xe" fillcolor="black" stroked="f">
                    <v:path arrowok="t" o:connecttype="custom" o:connectlocs="6,0;0,0;6,82;6,0" o:connectangles="0,0,0,0"/>
                  </v:shape>
                  <v:shape id="Freeform 9541" o:spid="_x0000_s1761" style="position:absolute;left:1540;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CDcQA&#10;AADeAAAADwAAAGRycy9kb3ducmV2LnhtbESPQYvCMBSE7wv+h/AEL4umKlapRlFBEG/bVfD4bJ5t&#10;sXkpTdT6742wsMdhZr5hFqvWVOJBjSstKxgOIhDEmdUl5wqOv7v+DITzyBory6TgRQ5Wy87XAhNt&#10;n/xDj9TnIkDYJaig8L5OpHRZQQbdwNbEwbvaxqAPssmlbvAZ4KaSoyiKpcGSw0KBNW0Lym7p3SjI&#10;aDKVlT7rzeH7dE/j4foSY65Ur9uu5yA8tf4//NfeawWjyTiK4XMnX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wg3EAAAA3gAAAA8AAAAAAAAAAAAAAAAAmAIAAGRycy9k&#10;b3ducmV2LnhtbFBLBQYAAAAABAAEAPUAAACJAwAAAAA=&#10;" path="m,l6,82,,82,,xe" fillcolor="black" stroked="f">
                    <v:path arrowok="t" o:connecttype="custom" o:connectlocs="0,0;6,82;0,82;0,0" o:connectangles="0,0,0,0"/>
                  </v:shape>
                  <v:rect id="Rectangle 9542" o:spid="_x0000_s1762" style="position:absolute;left:1540;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adMgA&#10;AADeAAAADwAAAGRycy9kb3ducmV2LnhtbESPT0sDMRTE7wW/Q3iCl2KTrn8qa9PSKgU9idtWPD42&#10;z93g5mVJYrt+eyMUehxm5jfMfDm4ThwoROtZw3SiQBDX3lhuNOy2m+sHEDEhG+w8k4ZfirBcXIzm&#10;WBp/5Hc6VKkRGcKxRA1tSn0pZaxbchgnvifO3pcPDlOWoZEm4DHDXScLpe6lQ8t5ocWenlqqv6sf&#10;p8Hux2v/+qFoNew+N/Y2bPmteNb66nJYPYJINKRz+NR+MRqKuxs1g/87+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Np0yAAAAN4AAAAPAAAAAAAAAAAAAAAAAJgCAABk&#10;cnMvZG93bnJldi54bWxQSwUGAAAAAAQABAD1AAAAjQMAAAAA&#10;" filled="f" strokeweight=".05pt"/>
                  <v:shape id="Freeform 9543" o:spid="_x0000_s1763" style="position:absolute;left:1543;top:533;width:219;height: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smcIA&#10;AADeAAAADwAAAGRycy9kb3ducmV2LnhtbERPy4rCMBTdD/gP4QruxlTFQatRnAFRh9lMfW0vzbUt&#10;NjcliVr/3iwGZnk47/myNbW4k/OVZQWDfgKCOLe64kLBYb9+n4DwAVljbZkUPMnDctF5m2Oq7YN/&#10;6Z6FQsQQ9ikqKENoUil9XpJB37cNceQu1hkMEbpCaoePGG5qOUySD2mw4thQYkNfJeXX7GYU+IyO&#10;P5vpuf1uzHFF+S77PLlKqV63Xc1ABGrDv/jPvdUKhuNREvfG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yZwgAAAN4AAAAPAAAAAAAAAAAAAAAAAJgCAABkcnMvZG93&#10;bnJldi54bWxQSwUGAAAAAAQABAD1AAAAhwMAAAAA&#10;" path="m219,5r,-5l,5r219,xe" fillcolor="black" stroked="f">
                    <v:path arrowok="t" o:connecttype="custom" o:connectlocs="219,5;219,0;0,5;219,5" o:connectangles="0,0,0,0"/>
                  </v:shape>
                  <v:shape id="Freeform 9544" o:spid="_x0000_s1764" style="position:absolute;left:1543;top:533;width:219;height: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JAscA&#10;AADeAAAADwAAAGRycy9kb3ducmV2LnhtbESPT2vCQBTE74LfYXlCb7qppaVGN0ELxbZ4MfXP9ZF9&#10;TYLZt2F31fTbdwuCx2FmfsMs8t604kLON5YVPE4SEMSl1Q1XCnbf7+NXED4ga2wtk4Jf8pBnw8EC&#10;U22vvKVLESoRIexTVFCH0KVS+rImg35iO+Lo/VhnMETpKqkdXiPctHKaJC/SYMNxocaO3moqT8XZ&#10;KPAF7Tfr2bH/6sx+SeVnsTq4RqmHUb+cgwjUh3v41v7QCqbPT8kM/u/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MyQLHAAAA3gAAAA8AAAAAAAAAAAAAAAAAmAIAAGRy&#10;cy9kb3ducmV2LnhtbFBLBQYAAAAABAAEAPUAAACMAwAAAAA=&#10;" path="m219,l,5,,,219,xe" fillcolor="black" stroked="f">
                    <v:path arrowok="t" o:connecttype="custom" o:connectlocs="219,0;0,5;0,0;219,0" o:connectangles="0,0,0,0"/>
                  </v:shape>
                  <v:rect id="Rectangle 9545" o:spid="_x0000_s1765" style="position:absolute;left:1543;top:533;width:2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3cUA&#10;AADeAAAADwAAAGRycy9kb3ducmV2LnhtbESPy2oCMRSG94W+QziFbopmHKvIaBTbItiVeMXlYXKc&#10;CZ2cDEmq49ubRaHLn//GN1t0thFX8sE4VjDoZyCIS6cNVwoO+1VvAiJEZI2NY1JwpwCL+fPTDAvt&#10;bryl6y5WIo1wKFBBHWNbSBnKmiyGvmuJk3dx3mJM0ldSe7ylcdvIPMvG0qLh9FBjS581lT+7X6vA&#10;HN8+3Pcpo2V3OK/Mu9/zJv9S6vWlW05BROrif/ivvdYK8tFwkAASTkI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NTdxQAAAN4AAAAPAAAAAAAAAAAAAAAAAJgCAABkcnMv&#10;ZG93bnJldi54bWxQSwUGAAAAAAQABAD1AAAAigMAAAAA&#10;" filled="f" strokeweight=".05pt"/>
                  <v:shape id="Freeform 9546" o:spid="_x0000_s1766" style="position:absolute;left:1543;top:533;width:219;height: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T2ccA&#10;AADeAAAADwAAAGRycy9kb3ducmV2LnhtbESPW2vCQBSE3wv9D8sp9E03sVhqdBUriBf60tTL6yF7&#10;TEKzZ8PuqvHfuwWhj8PMfMNMZp1pxIWcry0rSPsJCOLC6ppLBbufZe8DhA/IGhvLpOBGHmbT56cJ&#10;Ztpe+ZsueShFhLDPUEEVQptJ6YuKDPq+bYmjd7LOYIjSlVI7vEa4aeQgSd6lwZrjQoUtLSoqfvOz&#10;UeBz2n+tRsdu25r9nIpN/nlwtVKvL918DCJQF/7Dj/ZaKxgM39IU/u7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U9nHAAAA3gAAAA8AAAAAAAAAAAAAAAAAmAIAAGRy&#10;cy9kb3ducmV2LnhtbFBLBQYAAAAABAAEAPUAAACMAwAAAAA=&#10;" path="m,l,5,219,,,xe" fillcolor="black" stroked="f">
                    <v:path arrowok="t" o:connecttype="custom" o:connectlocs="0,0;0,5;219,0;0,0" o:connectangles="0,0,0,0"/>
                  </v:shape>
                  <v:shape id="Freeform 9547" o:spid="_x0000_s1767" style="position:absolute;left:1543;top:533;width:219;height: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NrsYA&#10;AADeAAAADwAAAGRycy9kb3ducmV2LnhtbESPT2vCQBTE7wW/w/IEb3VjxGJTV9FC8Q+9NFa9PrKv&#10;STD7NuyuGr+9Wyj0OMzMb5jZojONuJLztWUFo2ECgriwuuZSwff+43kKwgdkjY1lUnAnD4t572mG&#10;mbY3/qJrHkoRIewzVFCF0GZS+qIig35oW+Lo/VhnMETpSqkd3iLcNDJNkhdpsOa4UGFL7xUV5/xi&#10;FPicDp/r11O3a81hScU2Xx1drdSg3y3fQATqwn/4r73RCtLJeJTC751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NrsYAAADeAAAADwAAAAAAAAAAAAAAAACYAgAAZHJz&#10;L2Rvd25yZXYueG1sUEsFBgAAAAAEAAQA9QAAAIsDAAAAAA==&#10;" path="m,5l219,r,5l,5xe" fillcolor="black" stroked="f">
                    <v:path arrowok="t" o:connecttype="custom" o:connectlocs="0,5;219,0;219,5;0,5" o:connectangles="0,0,0,0"/>
                  </v:shape>
                  <v:rect id="Rectangle 9548" o:spid="_x0000_s1768" style="position:absolute;left:1543;top:533;width:2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KqscA&#10;AADeAAAADwAAAGRycy9kb3ducmV2LnhtbESPT2sCMRTE74V+h/AKXkSzrlVkaxRrEepJ/Fd6fGxe&#10;d0M3L0uS6vbbm4LQ4zAzv2Hmy8424kI+GMcKRsMMBHHptOFKwem4GcxAhIissXFMCn4pwHLx+DDH&#10;Qrsr7+lyiJVIEA4FKqhjbAspQ1mTxTB0LXHyvpy3GJP0ldQerwluG5ln2VRaNJwWamxpXVP5ffix&#10;Csy5/+q2HxmtutPnxjz7I+/yN6V6T93qBUSkLv6H7+13rSCfjEdj+Lu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SqrHAAAA3gAAAA8AAAAAAAAAAAAAAAAAmAIAAGRy&#10;cy9kb3ducmV2LnhtbFBLBQYAAAAABAAEAPUAAACMAwAAAAA=&#10;" filled="f" strokeweight=".05pt"/>
                  <v:shape id="Freeform 9549" o:spid="_x0000_s1769" style="position:absolute;left:1759;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rBsYA&#10;AADeAAAADwAAAGRycy9kb3ducmV2LnhtbESPQWvCQBSE74X+h+UVvNWNMZUSXaUtFCyeGqXnR/aZ&#10;pM2+jbtrkv57VxA8DjPzDbPajKYVPTnfWFYwmyYgiEurG64UHPafz68gfEDW2FomBf/kYbN+fFhh&#10;ru3A39QXoRIRwj5HBXUIXS6lL2sy6Ke2I47e0TqDIUpXSe1wiHDTyjRJFtJgw3Ghxo4+air/irNR&#10;8JX2p2SRuZM9F+Wwe//Jfg1tlZo8jW9LEIHGcA/f2lutIH2ZzzK43olX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rBsYAAADeAAAADwAAAAAAAAAAAAAAAACYAgAAZHJz&#10;L2Rvd25yZXYueG1sUEsFBgAAAAAEAAQA9QAAAIsDAAAAAA==&#10;" path="m5,l,,5,82,5,xe" fillcolor="black" stroked="f">
                    <v:path arrowok="t" o:connecttype="custom" o:connectlocs="5,0;0,0;5,82;5,0" o:connectangles="0,0,0,0"/>
                  </v:shape>
                  <v:shape id="Freeform 9550" o:spid="_x0000_s1770" style="position:absolute;left:1759;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ncYA&#10;AADeAAAADwAAAGRycy9kb3ducmV2LnhtbESPT2vCQBTE7wW/w/KE3urG+IeSuooKgsVT09LzI/tM&#10;otm3cXdN0m/fFQo9DjPzG2a1GUwjOnK+tqxgOklAEBdW11wq+Po8vLyC8AFZY2OZFPyQh8169LTC&#10;TNueP6jLQykihH2GCqoQ2kxKX1Rk0E9sSxy9s3UGQ5SulNphH+GmkWmSLKXBmuNChS3tKyqu+d0o&#10;eE+7W7Kcu5u950V/2n3PL4aOSj2Ph+0biEBD+A//tY9aQbqYTRfwuB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ncYAAADeAAAADwAAAAAAAAAAAAAAAACYAgAAZHJz&#10;L2Rvd25yZXYueG1sUEsFBgAAAAAEAAQA9QAAAIsDAAAAAA==&#10;" path="m,l5,82,,82,,xe" fillcolor="black" stroked="f">
                    <v:path arrowok="t" o:connecttype="custom" o:connectlocs="0,0;5,82;0,82;0,0" o:connectangles="0,0,0,0"/>
                  </v:shape>
                  <v:rect id="Rectangle 9551" o:spid="_x0000_s1771" style="position:absolute;left:1759;top:453;width: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pMscA&#10;AADeAAAADwAAAGRycy9kb3ducmV2LnhtbESPT2sCMRTE7wW/Q3iFXopm3VaRrVHUItST+JceH5vX&#10;3eDmZUlS3X57Uyj0OMzMb5jpvLONuJIPxrGC4SADQVw6bbhScDys+xMQISJrbByTgh8KMJ/1HqZY&#10;aHfjHV33sRIJwqFABXWMbSFlKGuyGAauJU7el/MWY5K+ktrjLcFtI/MsG0uLhtNCjS2taiov+2+r&#10;wJyel25zzmjRHT/X5tUfeJu/K/X02C3eQETq4n/4r/2hFeSjl+EY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56TLHAAAA3gAAAA8AAAAAAAAAAAAAAAAAmAIAAGRy&#10;cy9kb3ducmV2LnhtbFBLBQYAAAAABAAEAPUAAACMAwAAAAA=&#10;" filled="f" strokeweight=".05pt"/>
                  <v:shape id="Freeform 9552" o:spid="_x0000_s1772" style="position:absolute;left:1759;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1ccYA&#10;AADeAAAADwAAAGRycy9kb3ducmV2LnhtbESPQWvCQBSE7wX/w/KE3urG1KpEV7GFgqWnRvH8yD6T&#10;aPZt3F2T9N93C4Ueh5n5hllvB9OIjpyvLSuYThIQxIXVNZcKjof3pyUIH5A1NpZJwTd52G5GD2vM&#10;tO35i7o8lCJC2GeooAqhzaT0RUUG/cS2xNE7W2cwROlKqR32EW4amSbJXBqsOS5U2NJbRcU1vxsF&#10;H2l3S+Yzd7P3vOg/X0+zi6G9Uo/jYbcCEWgI/+G/9l4rSF+epwv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D1ccYAAADeAAAADwAAAAAAAAAAAAAAAACYAgAAZHJz&#10;L2Rvd25yZXYueG1sUEsFBgAAAAAEAAQA9QAAAIsDAAAAAA==&#10;" path="m,82r5,l,,,82xe" fillcolor="black" stroked="f">
                    <v:path arrowok="t" o:connecttype="custom" o:connectlocs="0,82;5,82;0,0;0,82" o:connectangles="0,0,0,0"/>
                  </v:shape>
                  <v:shape id="Freeform 9553" o:spid="_x0000_s1773" style="position:absolute;left:1759;top:453;width:5;height:8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hA8IA&#10;AADeAAAADwAAAGRycy9kb3ducmV2LnhtbERPz2vCMBS+D/wfwhO8zdTqRKpRdDBQdlo3PD+aZ1tt&#10;XmoS2/rfL4fBjh/f781uMI3oyPnasoLZNAFBXFhdc6ng5/vjdQXCB2SNjWVS8CQPu+3oZYOZtj1/&#10;UZeHUsQQ9hkqqEJoMyl9UZFBP7UtceQu1hkMEbpSaod9DDeNTJNkKQ3WHBsqbOm9ouKWP4yCU9rd&#10;k+XC3e0jL/rPw3lxNXRUajIe9msQgYbwL/5zH7WC9G0+i3vjnXg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EDwgAAAN4AAAAPAAAAAAAAAAAAAAAAAJgCAABkcnMvZG93&#10;bnJldi54bWxQSwUGAAAAAAQABAD1AAAAhwMAAAAA&#10;" path="m5,82l,,5,r,82xe" fillcolor="black" stroked="f">
                    <v:path arrowok="t" o:connecttype="custom" o:connectlocs="5,82;0,0;5,0;5,82" o:connectangles="0,0,0,0"/>
                  </v:shape>
                  <v:rect id="Rectangle 9554" o:spid="_x0000_s1774" style="position:absolute;left:1759;top:453;width: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9QMcA&#10;AADeAAAADwAAAGRycy9kb3ducmV2LnhtbESPT2sCMRTE74V+h/AKvRTNuq1Ft0axFUFPUv/h8bF5&#10;3Q3dvCxJ1O23N4VCj8PM/IaZzDrbiAv5YBwrGPQzEMSl04YrBfvdsjcCESKyxsYxKfihALPp/d0E&#10;C+2u/EmXbaxEgnAoUEEdY1tIGcqaLIa+a4mT9+W8xZikr6T2eE1w28g8y16lRcNpocaWPmoqv7dn&#10;q8Acnt7d+pjRvNuflubF73iTL5R6fOjmbyAidfE//NdeaQX58Hkwht876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mfUDHAAAA3gAAAA8AAAAAAAAAAAAAAAAAmAIAAGRy&#10;cy9kb3ducmV2LnhtbFBLBQYAAAAABAAEAPUAAACMAwAAAAA=&#10;" filled="f" strokeweight=".05pt"/>
                  <v:shape id="Freeform 9555" o:spid="_x0000_s1775" style="position:absolute;left:1582;top:447;width:5;height:8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BscA&#10;AADeAAAADwAAAGRycy9kb3ducmV2LnhtbESPXUvDMBSG7wX/QziD3bl0nVrtlg0RBsMbWTcE747N&#10;selsTkqSddVfby4EL1/eL57VZrSdGMiH1rGC+SwDQVw73XKj4HjY3jyACBFZY+eYFHxTgM36+mqF&#10;pXYX3tNQxUakEQ4lKjAx9qWUoTZkMcxcT5y8T+ctxiR9I7XHSxq3ncyz7F5abDk9GOzp2VD9VZ2t&#10;gv717fxeNMPjqThVL/Pbn8IX5kOp6WR8WoKINMb/8F97pxXkd4s8ASSch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fwbHAAAA3gAAAA8AAAAAAAAAAAAAAAAAmAIAAGRy&#10;cy9kb3ducmV2LnhtbFBLBQYAAAAABAAEAPUAAACMAwAAAAA=&#10;" path="m5,l,,5,862,5,xe" fillcolor="black" stroked="f">
                    <v:path arrowok="t" o:connecttype="custom" o:connectlocs="5,0;0,0;5,862;5,0" o:connectangles="0,0,0,0"/>
                  </v:shape>
                  <v:shape id="Freeform 9556" o:spid="_x0000_s1776" style="position:absolute;left:1582;top:447;width:5;height:8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anckA&#10;AADeAAAADwAAAGRycy9kb3ducmV2LnhtbESPT0vDQBTE70K/w/IK3uwm8U9q7LYUQRAvYhSht2f2&#10;mU2bfRt2t2n007uC4HGYmd8wq81kezGSD51jBfkiA0HcON1xq+Dt9eFiCSJEZI29Y1LwRQE269nZ&#10;CivtTvxCYx1bkSAcKlRgYhwqKUNjyGJYuIE4eZ/OW4xJ+lZqj6cEt70ssuxGWuw4LRgc6N5Qc6iP&#10;VsHw/H7cle14uy/39VN+9V360nwodT6ftncgIk3xP/zXftQKiuvLIoffO+k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banckAAADeAAAADwAAAAAAAAAAAAAAAACYAgAA&#10;ZHJzL2Rvd25yZXYueG1sUEsFBgAAAAAEAAQA9QAAAI4DAAAAAA==&#10;" path="m,l5,862r-5,l,xe" fillcolor="black" stroked="f">
                    <v:path arrowok="t" o:connecttype="custom" o:connectlocs="0,0;5,862;0,862;0,0" o:connectangles="0,0,0,0"/>
                  </v:shape>
                  <v:rect id="Rectangle 9557" o:spid="_x0000_s1777" style="position:absolute;left:1582;top:447;width:5;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ljMcA&#10;AADeAAAADwAAAGRycy9kb3ducmV2LnhtbESPT0sDMRTE70K/Q3gFL9JmjVrK2rS0lYKeiv1Hj4/N&#10;cze4eVmS2K7f3giCx2FmfsPMFr1rxYVCtJ413I8LEMSVN5ZrDYf9ZjQFEROywdYzafimCIv54GaG&#10;pfFXfqfLLtUiQziWqKFJqSuljFVDDuPYd8TZ+/DBYcoy1NIEvGa4a6Uqiol0aDkvNNjRuqHqc/fl&#10;NNjj3cq/nQpa9ofzxj6GPW/Vi9a3w375DCJRn/7Df+1Xo0E9PSgFv3fy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JYzHAAAA3gAAAA8AAAAAAAAAAAAAAAAAmAIAAGRy&#10;cy9kb3ducmV2LnhtbFBLBQYAAAAABAAEAPUAAACMAwAAAAA=&#10;" filled="f" strokeweight=".05pt"/>
                  <v:shape id="Freeform 9558" o:spid="_x0000_s1778" style="position:absolute;left:1582;top:1107;width:5;height:521;visibility:visible;mso-wrap-style:square;v-text-anchor:top" coordsize="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JFMcA&#10;AADeAAAADwAAAGRycy9kb3ducmV2LnhtbESPT2sCMRTE7wW/Q3iCl1Kz7tI/bI2iQqFKe6h66e11&#10;89wsbl6WJOr67U2h0OMwM79hpvPetuJMPjSOFUzGGQjiyumGawX73dvDC4gQkTW2jknBlQLMZ4O7&#10;KZbaXfiLzttYiwThUKICE2NXShkqQxbD2HXEyTs4bzEm6WupPV4S3LYyz7InabHhtGCwo5Wh6rg9&#10;WQWb7Nm4Zf/98bkOHovm55794qTUaNgvXkFE6uN/+K/9rhXkj0VewO+dd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ZyRTHAAAA3gAAAA8AAAAAAAAAAAAAAAAAmAIAAGRy&#10;cy9kb3ducmV2LnhtbFBLBQYAAAAABAAEAPUAAACMAwAAAAA=&#10;" path="m5,l,,5,521,5,xe" fillcolor="black" stroked="f">
                    <v:path arrowok="t" o:connecttype="custom" o:connectlocs="5,0;0,0;5,521;5,0" o:connectangles="0,0,0,0"/>
                  </v:shape>
                  <v:shape id="Freeform 9559" o:spid="_x0000_s1779" style="position:absolute;left:1582;top:1107;width:5;height:521;visibility:visible;mso-wrap-style:square;v-text-anchor:top" coordsize="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RYMcA&#10;AADeAAAADwAAAGRycy9kb3ducmV2LnhtbESPQWsCMRSE7wX/Q3hCL0WzrtXKahRbKLSiB20vvT03&#10;z83i5mVJom7/fVMo9DjMzDfMYtXZRlzJh9qxgtEwA0FcOl1zpeDz43UwAxEissbGMSn4pgCrZe9u&#10;gYV2N97T9RArkSAcClRgYmwLKUNpyGIYupY4eSfnLcYkfSW1x1uC20bmWTaVFmtOCwZbejFUng8X&#10;q2CTPRn33H1td+/B47g+PrBfX5S673frOYhIXfwP/7XftIJ8Ms4f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UWDHAAAA3gAAAA8AAAAAAAAAAAAAAAAAmAIAAGRy&#10;cy9kb3ducmV2LnhtbFBLBQYAAAAABAAEAPUAAACMAwAAAAA=&#10;" path="m,l5,521r-5,l,xe" fillcolor="black" stroked="f">
                    <v:path arrowok="t" o:connecttype="custom" o:connectlocs="0,0;5,521;0,521;0,0" o:connectangles="0,0,0,0"/>
                  </v:shape>
                  <v:rect id="Rectangle 9560" o:spid="_x0000_s1780" style="position:absolute;left:1582;top:1107;width: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9+McA&#10;AADeAAAADwAAAGRycy9kb3ducmV2LnhtbESPT2sCMRTE70K/Q3gFL1Kz3VaR1ShWEeyp+Kfi8bF5&#10;3Q3dvCxJ1O23N4VCj8PM/IaZLTrbiCv5YBwreB5mIIhLpw1XCo6HzdMERIjIGhvHpOCHAizmD70Z&#10;FtrdeEfXfaxEgnAoUEEdY1tIGcqaLIaha4mT9+W8xZikr6T2eEtw28g8y8bSouG0UGNLq5rK7/3F&#10;KjCfgzf3fspo2R3PG/PqD/yRr5XqP3bLKYhIXfwP/7W3WkE+eslH8HsnX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vfjHAAAA3gAAAA8AAAAAAAAAAAAAAAAAmAIAAGRy&#10;cy9kb3ducmV2LnhtbFBLBQYAAAAABAAEAPUAAACMAwAAAAA=&#10;" filled="f" strokeweight=".05pt"/>
                  <v:shape id="Freeform 9561" o:spid="_x0000_s1781" style="position:absolute;left:1718;top:447;width:5;height:1181;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88MA&#10;AADeAAAADwAAAGRycy9kb3ducmV2LnhtbESPQUsDMRSE74L/ITzBm812xSrbpqWIRa+t4vmxeW6W&#10;7ntZkrTN+uuNIHgcZuYbZrXJPKgzhdh7MTCfVaBIWm976Qx8vO/unkDFhGJx8EIGJoqwWV9frbCx&#10;/iJ7Oh9SpwpEYoMGXEpjo3VsHTHGmR9JivflA2MqMnTaBrwUOA+6rqqFZuylLDgc6dlRezyc2MCO&#10;8yfz9vRKMp/2L1PI7vsxG3N7k7dLUIly+g//td+sgfrhvl7A751yBf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y88MAAADeAAAADwAAAAAAAAAAAAAAAACYAgAAZHJzL2Rv&#10;d25yZXYueG1sUEsFBgAAAAAEAAQA9QAAAIgDAAAAAA==&#10;" path="m5,l,,5,1181,5,xe" fillcolor="black" stroked="f">
                    <v:path arrowok="t" o:connecttype="custom" o:connectlocs="5,0;0,0;5,1181;5,0" o:connectangles="0,0,0,0"/>
                  </v:shape>
                  <v:shape id="Freeform 9562" o:spid="_x0000_s1782" style="position:absolute;left:1718;top:447;width:5;height:1181;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XaMMA&#10;AADeAAAADwAAAGRycy9kb3ducmV2LnhtbESPQUsDMRSE74L/ITzBm812RStr01LEUq+t4vmxeW4W&#10;970sSdpm/fWNIHgcZuYbZrnOPKgThdh7MTCfVaBIWm976Qx8vG/vnkDFhGJx8EIGJoqwXl1fLbGx&#10;/ix7Oh1SpwpEYoMGXEpjo3VsHTHGmR9JivflA2MqMnTaBjwXOA+6rqpHzdhLWXA40ouj9vtwZANb&#10;zp/Mm+OOZD7tX6eQ3c8iG3N7kzfPoBLl9B/+a79ZA/XDfb2A3zvlCu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XaMMAAADeAAAADwAAAAAAAAAAAAAAAACYAgAAZHJzL2Rv&#10;d25yZXYueG1sUEsFBgAAAAAEAAQA9QAAAIgDAAAAAA==&#10;" path="m,l5,1181r-5,l,xe" fillcolor="black" stroked="f">
                    <v:path arrowok="t" o:connecttype="custom" o:connectlocs="0,0;5,1181;0,1181;0,0" o:connectangles="0,0,0,0"/>
                  </v:shape>
                  <v:rect id="Rectangle 9563" o:spid="_x0000_s1783" style="position:absolute;left:1718;top:447;width: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ZsQA&#10;AADeAAAADwAAAGRycy9kb3ducmV2LnhtbERPz2vCMBS+C/sfwhN2kZnaqYzOKLohzJNY3djx0Tzb&#10;sOalJJl2//1yEDx+fL8Xq9624kI+GMcKJuMMBHHltOFawem4fXoBESKyxtYxKfijAKvlw2CBhXZX&#10;PtCljLVIIRwKVNDE2BVShqohi2HsOuLEnZ23GBP0tdQerynctjLPsrm0aDg1NNjRW0PVT/lrFZjP&#10;0cbtvjJa96fvrZn6I+/zd6Ueh/36FUSkPt7FN/eHVpDPnvO0N91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EmbEAAAA3gAAAA8AAAAAAAAAAAAAAAAAmAIAAGRycy9k&#10;b3ducmV2LnhtbFBLBQYAAAAABAAEAPUAAACJAwAAAAA=&#10;" filled="f" strokeweight=".05pt"/>
                  <v:shape id="Freeform 9564" o:spid="_x0000_s1784" style="position:absolute;left:1580;top:4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ig8cA&#10;AADeAAAADwAAAGRycy9kb3ducmV2LnhtbESPQWvCQBSE70L/w/IKvYhumlKN0VVKqCA9CBoPHh/Z&#10;ZxLMvg3ZbUz/fVcQPA4z8w2z2gymET11rras4H0agSAurK65VHDKt5MEhPPIGhvLpOCPHGzWL6MV&#10;ptre+ED90ZciQNilqKDyvk2ldEVFBt3UtsTBu9jOoA+yK6Xu8BbgppFxFM2kwZrDQoUtZRUV1+Ov&#10;UfCNc2Ld5+OfbZK3+/k+2yXnTKm31+FrCcLT4J/hR3unFcSfH/EC7nfC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4oPHAAAA3gAAAA8AAAAAAAAAAAAAAAAAmAIAAGRy&#10;cy9kb3ducmV2LnhtbFBLBQYAAAAABAAEAPUAAACMAwAAAAA=&#10;" path="m4,l3,,1,,,2e" filled="f" strokeweight="0">
                    <v:path arrowok="t" o:connecttype="custom" o:connectlocs="4,0;3,0;1,0;0,2;0,2" o:connectangles="0,0,0,0,0"/>
                  </v:shape>
                  <v:shape id="Freeform 9565" o:spid="_x0000_s1785" style="position:absolute;left:1580;top:50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e6cQA&#10;AADeAAAADwAAAGRycy9kb3ducmV2LnhtbESPzWoCMRSF90LfIdxCd5pRscjUKEWtuB1r0eUluc5M&#10;O7kZkjiOb28WQpeH88e3WPW2ER35UDtWMB5lIIi1MzWXCo7fX8M5iBCRDTaOScGdAqyWL4MF5sbd&#10;uKDuEEuRRjjkqKCKsc2lDLoii2HkWuLkXZy3GJP0pTQeb2ncNnKSZe/SYs3pocKW1hXpv8PVKtBb&#10;vTsfZ76b7y5+My4K93P6dUq9vfafHyAi9fE//GzvjYLJbDpNAAkno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XunEAAAA3gAAAA8AAAAAAAAAAAAAAAAAmAIAAGRycy9k&#10;b3ducmV2LnhtbFBLBQYAAAAABAAEAPUAAACJAwAAAAA=&#10;" path="m,l,1,1,2,3,3r1,e" filled="f" strokeweight="0">
                    <v:path arrowok="t" o:connecttype="custom" o:connectlocs="0,0;0,1;1,2;3,3;4,3" o:connectangles="0,0,0,0,0"/>
                  </v:shape>
                  <v:line id="Line 9566" o:spid="_x0000_s1786" style="position:absolute;visibility:visible;mso-wrap-style:square" from="1584,505" to="158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O1cYAAADeAAAADwAAAGRycy9kb3ducmV2LnhtbESPT2vCQBTE7wW/w/IKvekmihqjq4hY&#10;bG/+BY+P7GuymH0bsltNv323IPQ4zMxvmMWqs7W4U+uNYwXpIAFBXDhtuFRwPr33MxA+IGusHZOC&#10;H/KwWvZeFphr9+AD3Y+hFBHCPkcFVQhNLqUvKrLoB64hjt6Xay2GKNtS6hYfEW5rOUySibRoOC5U&#10;2NCmouJ2/LYKzH6yG39OL7OL3O5Ces1umbFnpd5eu/UcRKAu/Ief7Q+tYDgejVL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zjtXGAAAA3gAAAA8AAAAAAAAA&#10;AAAAAAAAoQIAAGRycy9kb3ducmV2LnhtbFBLBQYAAAAABAAEAPkAAACUAwAAAAA=&#10;" strokeweight="0"/>
                  <v:line id="Line 9567" o:spid="_x0000_s1787" style="position:absolute;visibility:visible;mso-wrap-style:square" from="1592,505" to="159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osYAAADeAAAADwAAAGRycy9kb3ducmV2LnhtbESPT2vCQBTE74LfYXmF3urGiBqjq0hp&#10;sd78Cx4f2ddkMfs2ZLeafvuuUPA4zMxvmMWqs7W4UeuNYwXDQQKCuHDacKngdPx8y0D4gKyxdkwK&#10;fsnDatnvLTDX7s57uh1CKSKEfY4KqhCaXEpfVGTRD1xDHL1v11oMUbal1C3eI9zWMk2SibRoOC5U&#10;2NB7RcX18GMVmN1kM95Oz7Oz/NiE4SW7ZsaelHp96dZzEIG68Az/t7+0gnQ8GqXwuB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EKLGAAAA3gAAAA8AAAAAAAAA&#10;AAAAAAAAoQIAAGRycy9kb3ducmV2LnhtbFBLBQYAAAAABAAEAPkAAACUAwAAAAA=&#10;" strokeweight="0"/>
                  <v:line id="Line 9568" o:spid="_x0000_s1788" style="position:absolute;visibility:visible;mso-wrap-style:square" from="1601,505" to="160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21OccAAADeAAAADwAAAGRycy9kb3ducmV2LnhtbESPQWvCQBSE7wX/w/IKvelGg5qmWUXE&#10;YntTa6DHR/Y1Wcy+Ddmtpv++WxB6HGbmG6ZYD7YVV+q9caxgOklAEFdOG64VnD9exxkIH5A1to5J&#10;wQ95WK9GDwXm2t34SNdTqEWEsM9RQRNCl0vpq4Ys+onriKP35XqLIcq+lrrHW4TbVs6SZCEtGo4L&#10;DXa0bai6nL6tAnNY7Ofvy/K5lLt9mH5ml8zYs1JPj8PmBUSgIfyH7+03rWA2T9MU/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bbU5xwAAAN4AAAAPAAAAAAAA&#10;AAAAAAAAAKECAABkcnMvZG93bnJldi54bWxQSwUGAAAAAAQABAD5AAAAlQMAAAAA&#10;" strokeweight="0"/>
                  <v:line id="Line 9569" o:spid="_x0000_s1789" style="position:absolute;visibility:visible;mso-wrap-style:square" from="1611,505" to="16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tTcYAAADeAAAADwAAAGRycy9kb3ducmV2LnhtbESPQWsCMRSE74L/ITyhN82q1a6rUUpR&#10;rDe1Ch4fm+ducPOybFLd/vumUPA4zMw3zGLV2krcqfHGsYLhIAFBnDttuFBw+tr0UxA+IGusHJOC&#10;H/KwWnY7C8y0e/CB7sdQiAhhn6GCMoQ6k9LnJVn0A1cTR+/qGoshyqaQusFHhNtKjpJkKi0ajgsl&#10;1vRRUn47flsFZj/dTnZv59lZrrdheElvqbEnpV567fscRKA2PMP/7U+tYDQZj1/h706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ELU3GAAAA3gAAAA8AAAAAAAAA&#10;AAAAAAAAoQIAAGRycy9kb3ducmV2LnhtbFBLBQYAAAAABAAEAPkAAACUAwAAAAA=&#10;" strokeweight="0"/>
                  <v:line id="Line 9570" o:spid="_x0000_s1790" style="position:absolute;visibility:visible;mso-wrap-style:square" from="1620,505" to="16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I1sYAAADeAAAADwAAAGRycy9kb3ducmV2LnhtbESPT2vCQBTE7wW/w/IKvelGJRqjq4hY&#10;bG/+BY+P7GuymH0bsltNv323IPQ4zMxvmMWqs7W4U+uNYwXDQQKCuHDacKngfHrvZyB8QNZYOyYF&#10;P+Rhtey9LDDX7sEHuh9DKSKEfY4KqhCaXEpfVGTRD1xDHL0v11oMUbal1C0+ItzWcpQkE2nRcFyo&#10;sKFNRcXt+G0VmP1kl35OL7OL3O7C8JrdMmPPSr29dus5iEBd+A8/2x9awSgdj1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iNbGAAAA3gAAAA8AAAAAAAAA&#10;AAAAAAAAoQIAAGRycy9kb3ducmV2LnhtbFBLBQYAAAAABAAEAPkAAACUAwAAAAA=&#10;" strokeweight="0"/>
                  <v:line id="Line 9571" o:spid="_x0000_s1791" style="position:absolute;visibility:visible;mso-wrap-style:square" from="1630,505" to="163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WocYAAADeAAAADwAAAGRycy9kb3ducmV2LnhtbESPQWvCQBSE74L/YXmF3nSjYkxTV5HS&#10;ot7UKvT4yL4mi9m3IbvV9N+7guBxmJlvmPmys7W4UOuNYwWjYQKCuHDacKng+P01yED4gKyxdkwK&#10;/snDctHvzTHX7sp7uhxCKSKEfY4KqhCaXEpfVGTRD11DHL1f11oMUbal1C1eI9zWcpwkqbRoOC5U&#10;2NBHRcX58GcVmF26nm5np7eT/FyH0U92zow9KvX60q3eQQTqwjP8aG+0gvF0Mknhfid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aFqHGAAAA3gAAAA8AAAAAAAAA&#10;AAAAAAAAoQIAAGRycy9kb3ducmV2LnhtbFBLBQYAAAAABAAEAPkAAACUAwAAAAA=&#10;" strokeweight="0"/>
                  <v:line id="Line 9572" o:spid="_x0000_s1792" style="position:absolute;visibility:visible;mso-wrap-style:square" from="1639,505" to="164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zOscAAADeAAAADwAAAGRycy9kb3ducmV2LnhtbESPQWvCQBSE7wX/w/IKvdWNSjSNWUVK&#10;i3prrQGPj+xrsph9G7JbTf+9KxR6HGbmG6ZYD7YVF+q9caxgMk5AEFdOG64VHL/enzMQPiBrbB2T&#10;gl/ysF6NHgrMtbvyJ10OoRYRwj5HBU0IXS6lrxqy6MeuI47et+sthij7WuoerxFuWzlNkrm0aDgu&#10;NNjRa0PV+fBjFZiP+TbdL8qXUr5tw+SUnTNjj0o9PQ6bJYhAQ/gP/7V3WsE0nc0WcL8Tr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VrM6xwAAAN4AAAAPAAAAAAAA&#10;AAAAAAAAAKECAABkcnMvZG93bnJldi54bWxQSwUGAAAAAAQABAD5AAAAlQMAAAAA&#10;" strokeweight="0"/>
                  <v:line id="Line 9573" o:spid="_x0000_s1793" style="position:absolute;visibility:visible;mso-wrap-style:square" from="1649,505" to="165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nSMMAAADeAAAADwAAAGRycy9kb3ducmV2LnhtbERPTYvCMBC9C/sfwix401RFt1ajLIvi&#10;elNXwePQjG2wmZQmav335rDg8fG+58vWVuJOjTeOFQz6CQji3GnDhYLj37qXgvABWWPlmBQ8ycNy&#10;8dGZY6bdg/d0P4RCxBD2GSooQ6gzKX1ekkXfdzVx5C6usRgibAqpG3zEcFvJYZJMpEXDsaHEmn5K&#10;yq+Hm1VgdpPNePt1mp7kahMG5/SaGntUqvvZfs9ABGrDW/zv/tUKhuPRKO6Nd+I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J0jDAAAA3gAAAA8AAAAAAAAAAAAA&#10;AAAAoQIAAGRycy9kb3ducmV2LnhtbFBLBQYAAAAABAAEAPkAAACRAwAAAAA=&#10;" strokeweight="0"/>
                  <v:line id="Line 9574" o:spid="_x0000_s1794" style="position:absolute;visibility:visible;mso-wrap-style:square" from="1658,505" to="166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C08cAAADeAAAADwAAAGRycy9kb3ducmV2LnhtbESPQWvCQBSE7wX/w/IKvdWNSmyMriKl&#10;Rb21NgGPj+xrsph9G7JbTf+9KxR6HGbmG2a1GWwrLtR741jBZJyAIK6cNlwrKL7enzMQPiBrbB2T&#10;gl/ysFmPHlaYa3flT7ocQy0ihH2OCpoQulxKXzVk0Y9dRxy9b9dbDFH2tdQ9XiPctnKaJHNp0XBc&#10;aLCj14aq8/HHKjAf8116eCkXpXzbhckpO2fGFko9PQ7bJYhAQ/gP/7X3WsE0nc0WcL8Tr4B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YLTxwAAAN4AAAAPAAAAAAAA&#10;AAAAAAAAAKECAABkcnMvZG93bnJldi54bWxQSwUGAAAAAAQABAD5AAAAlQMAAAAA&#10;" strokeweight="0"/>
                  <v:line id="Line 9575" o:spid="_x0000_s1795" style="position:absolute;visibility:visible;mso-wrap-style:square" from="1668,505" to="167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YM8YAAADeAAAADwAAAGRycy9kb3ducmV2LnhtbESPy2rCQBSG94LvMByhO51ovaSpo0hp&#10;sd1Vm0CXh8wxGcycCZmpxrfvLASXP/+Nb73tbSMu1HnjWMF0koAgLp02XCnIfz7GKQgfkDU2jknB&#10;jTxsN8PBGjPtrnygyzFUIo6wz1BBHUKbSenLmiz6iWuJo3dyncUQZVdJ3eE1jttGzpJkKS0ajg81&#10;tvRWU3k+/lkF5nu5X3ytipdCvu/D9Dc9p8bmSj2N+t0riEB9eITv7U+tYLZ4nkeAiBNR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WDPGAAAA3gAAAA8AAAAAAAAA&#10;AAAAAAAAoQIAAGRycy9kb3ducmV2LnhtbFBLBQYAAAAABAAEAPkAAACUAwAAAAA=&#10;" strokeweight="0"/>
                  <v:line id="Line 9576" o:spid="_x0000_s1796" style="position:absolute;visibility:visible;mso-wrap-style:square" from="1677,505" to="168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9qMcAAADeAAAADwAAAGRycy9kb3ducmV2LnhtbESPS2vDMBCE74X8B7GF3hrZaR6uGyWE&#10;0pLklifkuFhbW8RaGUtNnH9fFQI5DjPzDTOdd7YWF2q9cawg7ScgiAunDZcKDvvv1wyED8gaa8ek&#10;4EYe5rPe0xRz7a68pcsulCJC2OeooAqhyaX0RUUWfd81xNH7ca3FEGVbSt3iNcJtLQdJMpYWDceF&#10;Chv6rKg4736tArMZL0fryfH9KL+WIT1l58zYg1Ivz93iA0SgLjzC9/ZKKxiM3oYp/N+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9f2oxwAAAN4AAAAPAAAAAAAA&#10;AAAAAAAAAKECAABkcnMvZG93bnJldi54bWxQSwUGAAAAAAQABAD5AAAAlQMAAAAA&#10;" strokeweight="0"/>
                  <v:line id="Line 9577" o:spid="_x0000_s1797" style="position:absolute;visibility:visible;mso-wrap-style:square" from="1687,505" to="169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j38cAAADeAAAADwAAAGRycy9kb3ducmV2LnhtbESPS2vDMBCE74X8B7GF3ho5bh6uGyWE&#10;0pLklifkuFhbW8RaGUtNnH9fFQI5DjPzDTOdd7YWF2q9caxg0E9AEBdOGy4VHPbfrxkIH5A11o5J&#10;wY08zGe9pynm2l15S5ddKEWEsM9RQRVCk0vpi4os+r5riKP341qLIcq2lLrFa4TbWqZJMpYWDceF&#10;Chv6rKg4736tArMZL0fryfH9KL+WYXDKzpmxB6VenrvFB4hAXXiE7+2VVpCO3oYp/N+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2PfxwAAAN4AAAAPAAAAAAAA&#10;AAAAAAAAAKECAABkcnMvZG93bnJldi54bWxQSwUGAAAAAAQABAD5AAAAlQMAAAAA&#10;" strokeweight="0"/>
                  <v:line id="Line 9578" o:spid="_x0000_s1798" style="position:absolute;visibility:visible;mso-wrap-style:square" from="1696,505" to="17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GRMYAAADeAAAADwAAAGRycy9kb3ducmV2LnhtbESPQWsCMRSE74L/ITyhN82q1a6rUUpR&#10;rDe1Ch4fm+ducPOybFLd/vumUPA4zMw3zGLV2krcqfHGsYLhIAFBnDttuFBw+tr0UxA+IGusHJOC&#10;H/KwWnY7C8y0e/CB7sdQiAhhn6GCMoQ6k9LnJVn0A1cTR+/qGoshyqaQusFHhNtKjpJkKi0ajgsl&#10;1vRRUn47flsFZj/dTnZv59lZrrdheElvqbEnpV567fscRKA2PMP/7U+tYDQZv47h706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rxkTGAAAA3gAAAA8AAAAAAAAA&#10;AAAAAAAAoQIAAGRycy9kb3ducmV2LnhtbFBLBQYAAAAABAAEAPkAAACUAwAAAAA=&#10;" strokeweight="0"/>
                  <v:line id="Line 9579" o:spid="_x0000_s1799" style="position:absolute;visibility:visible;mso-wrap-style:square" from="1706,505" to="17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VesMAAADeAAAADwAAAGRycy9kb3ducmV2LnhtbERPS4vCMBC+C/sfwgje1lTxUatRFnFx&#10;9+YTPA7N2AabSWmidv/9ZmHB23x8z1msWluJBzXeOFYw6CcgiHOnDRcKTsfP9xSED8gaK8ek4Ic8&#10;rJZvnQVm2j15T49DKEQMYZ+hgjKEOpPS5yVZ9H1XE0fu6hqLIcKmkLrBZwy3lRwmyURaNBwbSqxp&#10;XVJ+O9ytArObbMff0/PsLDfbMLikt9TYk1K9bvsxBxGoDS/xv/tLx/nD8WgE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VXrDAAAA3gAAAA8AAAAAAAAAAAAA&#10;AAAAoQIAAGRycy9kb3ducmV2LnhtbFBLBQYAAAAABAAEAPkAAACRAwAAAAA=&#10;" strokeweight="0"/>
                  <v:line id="Line 9580" o:spid="_x0000_s1800" style="position:absolute;visibility:visible;mso-wrap-style:square" from="1716,505" to="17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w4cUAAADeAAAADwAAAGRycy9kb3ducmV2LnhtbERPTWvCQBC9C/6HZYTe6sbQ2DS6BpEW&#10;6621Cj0O2TFZzM6G7FbTf98VCt7m8T5nWQ62FRfqvXGsYDZNQBBXThuuFRy+3h5zED4ga2wdk4Jf&#10;8lCuxqMlFtpd+ZMu+1CLGMK+QAVNCF0hpa8asuinriOO3Mn1FkOEfS11j9cYbluZJslcWjQcGxrs&#10;aNNQdd7/WAXmY77Nds/Hl6N83YbZd37OjT0o9TAZ1gsQgYZwF/+733Wcn2ZPGdze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7w4cUAAADeAAAADwAAAAAAAAAA&#10;AAAAAAChAgAAZHJzL2Rvd25yZXYueG1sUEsFBgAAAAAEAAQA+QAAAJMDAAAAAA==&#10;" strokeweight="0"/>
                  <v:shape id="Freeform 9581" o:spid="_x0000_s1801" style="position:absolute;left:1721;top:50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bMcMA&#10;AADeAAAADwAAAGRycy9kb3ducmV2LnhtbERPS2sCMRC+F/ofwhR6q1mliqxGkT7E61qLHodk3F3d&#10;TJYkXbf/3giCt/n4njNf9rYRHflQO1YwHGQgiLUzNZcKdj/fb1MQISIbbByTgn8KsFw8P80xN+7C&#10;BXXbWIoUwiFHBVWMbS5l0BVZDAPXEifu6LzFmKAvpfF4SeG2kaMsm0iLNaeGClv6qEift39Wgf7S&#10;68Nu7Lvp+ug/h0Xhfvcnp9TrS7+agYjUx4f47t6YNH80fp/A7Z10g1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UbMcMAAADeAAAADwAAAAAAAAAAAAAAAACYAgAAZHJzL2Rv&#10;d25yZXYueG1sUEsFBgAAAAAEAAQA9QAAAIgDAAAAAA==&#10;" path="m,3r2,l3,2,4,1,4,e" filled="f" strokeweight="0">
                    <v:path arrowok="t" o:connecttype="custom" o:connectlocs="0,3;2,3;3,2;4,1;4,0" o:connectangles="0,0,0,0,0"/>
                  </v:shape>
                  <v:shape id="Freeform 9582" o:spid="_x0000_s1802" style="position:absolute;left:1721;top:4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9gMQA&#10;AADeAAAADwAAAGRycy9kb3ducmV2LnhtbERPTWvCQBC9F/wPywheim6U1oToKhIUpAdB48HjkB2T&#10;YHY2ZNeY/vtuodDbPN7nrLeDaURPnastK5jPIhDEhdU1lwqu+WGagHAeWWNjmRR8k4PtZvS2xlTb&#10;F5+pv/hShBB2KSqovG9TKV1RkUE3sy1x4O62M+gD7EqpO3yFcNPIRRQtpcGaQ0OFLWUVFY/L0yjY&#10;Y0ys+/z965Dk7Sk+Zcfklik1GQ+7FQhPg/8X/7mPOsxffH7E8PtOu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PYDEAAAA3gAAAA8AAAAAAAAAAAAAAAAAmAIAAGRycy9k&#10;b3ducmV2LnhtbFBLBQYAAAAABAAEAPUAAACJAwAAAAA=&#10;" path="m4,2r,l3,,2,,,e" filled="f" strokeweight="0">
                    <v:path arrowok="t" o:connecttype="custom" o:connectlocs="4,2;4,2;3,0;2,0;0,0" o:connectangles="0,0,0,0,0"/>
                  </v:shape>
                  <v:line id="Line 9583" o:spid="_x0000_s1803" style="position:absolute;flip:x;visibility:visible;mso-wrap-style:square" from="1716,497" to="172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FGMkAAADeAAAADwAAAGRycy9kb3ducmV2LnhtbESPT0sDMRDF74V+hzCCN5u1+I+1aSkV&#10;RQQrrfbgbboZd5duJkuSduO3dw5CbzO8N+/9ZrbIrlMnCrH1bOB6UoAirrxtuTbw9fl89QAqJmSL&#10;nWcy8EsRFvPxaIal9QNv6LRNtZIQjiUaaFLqS61j1ZDDOPE9sWg/PjhMsoZa24CDhLtOT4viTjts&#10;WRoa7GnVUHXYHp2Bzfqe9+HlmA95P7x/fO/qt93T0pjLi7x8BJUop7P5//rVCv709kZ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8CxRjJAAAA3gAAAA8AAAAA&#10;AAAAAAAAAAAAoQIAAGRycy9kb3ducmV2LnhtbFBLBQYAAAAABAAEAPkAAACXAwAAAAA=&#10;" strokeweight="0"/>
                  <v:line id="Line 9584" o:spid="_x0000_s1804" style="position:absolute;flip:x;visibility:visible;mso-wrap-style:square" from="1706,497" to="171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gg8YAAADeAAAADwAAAGRycy9kb3ducmV2LnhtbERPS2sCMRC+C/0PYQq9abbSh26NIkpL&#10;KVjxdeht3Ex3FzeTJYlu+u+bQsHbfHzPmcyiacSFnK8tK7gfZCCIC6trLhXsd6/9EQgfkDU2lknB&#10;D3mYTW96E8y17XhDl20oRQphn6OCKoQ2l9IXFRn0A9sSJ+7bOoMhQVdK7bBL4aaRwyx7kgZrTg0V&#10;trSoqDhtz0bB5vOZj+7tHE/x2K3WX4fy47CcK3V3G+cvIALFcBX/u991mj98fBjD3zvp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YIPGAAAA3gAAAA8AAAAAAAAA&#10;AAAAAAAAoQIAAGRycy9kb3ducmV2LnhtbFBLBQYAAAAABAAEAPkAAACUAwAAAAA=&#10;" strokeweight="0"/>
                  <v:line id="Line 9585" o:spid="_x0000_s1805" style="position:absolute;flip:x;visibility:visible;mso-wrap-style:square" from="1696,497" to="170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1fw8kAAADeAAAADwAAAGRycy9kb3ducmV2LnhtbESPQUsDMRCF70L/QxjBm81aqJa1aSkV&#10;RQQtbe3B23Qz7i7dTJYk7cZ/7xwEbzPMm/feN19m16kLhdh6NnA3LkARV962XBv43D/fzkDFhGyx&#10;80wGfijCcjG6mmNp/cBbuuxSrcSEY4kGmpT6UutYNeQwjn1PLLdvHxwmWUOtbcBBzF2nJ0Vxrx22&#10;LAkN9rRuqDrtzs7A9uOBj+HlnE/5OLxvvg712+FpZczNdV49gkqU07/47/vVSv3JdCoAgi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tX8PJAAAA3gAAAA8AAAAA&#10;AAAAAAAAAAAAoQIAAGRycy9kb3ducmV2LnhtbFBLBQYAAAAABAAEAPkAAACXAwAAAAA=&#10;" strokeweight="0"/>
                  <v:line id="Line 9586" o:spid="_x0000_s1806" style="position:absolute;flip:x;visibility:visible;mso-wrap-style:square" from="1687,497" to="16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WMUAAADeAAAADwAAAGRycy9kb3ducmV2LnhtbERPS2sCMRC+F/ofwhR6q1kFa1mNIhVL&#10;KVjxdfA2bqa7i5vJkkQ3/femIPQ2H99zJrNoGnEl52vLCvq9DARxYXXNpYL9bvnyBsIHZI2NZVLw&#10;Sx5m08eHCebadryh6zaUIoWwz1FBFUKbS+mLigz6nm2JE/djncGQoCuldtilcNPIQZa9SoM1p4YK&#10;W3qvqDhvL0bB5nvEJ/dxied46lbr46H8OizmSj0/xfkYRKAY/sV396dO8wfDYR/+3kk3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WMUAAADeAAAADwAAAAAAAAAA&#10;AAAAAAChAgAAZHJzL2Rvd25yZXYueG1sUEsFBgAAAAAEAAQA+QAAAJMDAAAAAA==&#10;" strokeweight="0"/>
                  <v:line id="Line 9587" o:spid="_x0000_s1807" style="position:absolute;flip:x;visibility:visible;mso-wrap-style:square" from="1677,497" to="168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kL8YAAADeAAAADwAAAGRycy9kb3ducmV2LnhtbERPTWsCMRC9F/ofwgi91awLtmU1ilQs&#10;pdCKVg/exs24u7iZLEl003/fFAre5vE+ZzqPphVXcr6xrGA0zEAQl1Y3XCnYfa8eX0D4gKyxtUwK&#10;fsjDfHZ/N8VC2543dN2GSqQQ9gUqqEPoCil9WZNBP7QdceJO1hkMCbpKaod9CjetzLPsSRpsODXU&#10;2NFrTeV5ezEKNl/PfHRvl3iOx/5zfdhXH/vlQqmHQVxMQASK4Sb+d7/rND8fj3P4eyfd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ZC/GAAAA3gAAAA8AAAAAAAAA&#10;AAAAAAAAoQIAAGRycy9kb3ducmV2LnhtbFBLBQYAAAAABAAEAPkAAACUAwAAAAA=&#10;" strokeweight="0"/>
                  <v:line id="Line 9588" o:spid="_x0000_s1808" style="position:absolute;flip:x;visibility:visible;mso-wrap-style:square" from="1668,497" to="167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tMYAAADeAAAADwAAAGRycy9kb3ducmV2LnhtbERPS2sCMRC+F/ofwgjealbFVrZGkZaK&#10;FGrxdfA2bqa7i5vJkkQ3/fdNodDbfHzPmS2iacSNnK8tKxgOMhDEhdU1lwoO+7eHKQgfkDU2lknB&#10;N3lYzO/vZphr2/GWbrtQihTCPkcFVQhtLqUvKjLoB7YlTtyXdQZDgq6U2mGXwk0jR1n2KA3WnBoq&#10;bOmlouKyuxoF280Tn93qGi/x3H18no7l+/F1qVS/F5fPIALF8C/+c691mj+aTM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bTGAAAA3gAAAA8AAAAAAAAA&#10;AAAAAAAAoQIAAGRycy9kb3ducmV2LnhtbFBLBQYAAAAABAAEAPkAAACUAwAAAAA=&#10;" strokeweight="0"/>
                  <v:line id="Line 9589" o:spid="_x0000_s1809" style="position:absolute;flip:x;visibility:visible;mso-wrap-style:square" from="1658,497" to="166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ZwMYAAADeAAAADwAAAGRycy9kb3ducmV2LnhtbERPS2sCMRC+F/ofwgjealbRVrZGkZaK&#10;FGrxdfA2bqa7i5vJkkQ3/fdNodDbfHzPmS2iacSNnK8tKxgOMhDEhdU1lwoO+7eHKQgfkDU2lknB&#10;N3lYzO/vZphr2/GWbrtQihTCPkcFVQhtLqUvKjLoB7YlTtyXdQZDgq6U2mGXwk0jR1n2KA3WnBoq&#10;bOmlouKyuxoF280Tn93qGi/x3H18no7l+/F1qVS/F5fPIALF8C/+c691mj+aTM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WWcDGAAAA3gAAAA8AAAAAAAAA&#10;AAAAAAAAoQIAAGRycy9kb3ducmV2LnhtbFBLBQYAAAAABAAEAPkAAACUAwAAAAA=&#10;" strokeweight="0"/>
                  <v:line id="Line 9590" o:spid="_x0000_s1810" style="position:absolute;flip:x;visibility:visible;mso-wrap-style:square" from="1649,497" to="165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8W8YAAADeAAAADwAAAGRycy9kb3ducmV2LnhtbERP32vCMBB+H+x/CDfY20wnVEdnFNnY&#10;GIM57OaDb2dztsXmUpJo43+/CMLe7uP7ebNFNJ04kfOtZQWPowwEcWV1y7WC35+3hycQPiBr7CyT&#10;gjN5WMxvb2ZYaDvwmk5lqEUKYV+ggiaEvpDSVw0Z9CPbEydub53BkKCrpXY4pHDTyXGWTaTBllND&#10;gz29NFQdyqNRsF5Neefej/EQd8PX93ZTf25el0rd38XlM4hAMfyLr+4PneaP8zyHyzvp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a/FvGAAAA3gAAAA8AAAAAAAAA&#10;AAAAAAAAoQIAAGRycy9kb3ducmV2LnhtbFBLBQYAAAAABAAEAPkAAACUAwAAAAA=&#10;" strokeweight="0"/>
                  <v:line id="Line 9591" o:spid="_x0000_s1811" style="position:absolute;flip:x;visibility:visible;mso-wrap-style:square" from="1639,497" to="164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iLMUAAADeAAAADwAAAGRycy9kb3ducmV2LnhtbERPTWsCMRC9F/ofwhS81WwFraxGkRZF&#10;Cla09eBt3Ex3FzeTJYlu+u9NoeBtHu9zpvNoGnEl52vLCl76GQjiwuqaSwXfX8vnMQgfkDU2lknB&#10;L3mYzx4fpphr2/GOrvtQihTCPkcFVQhtLqUvKjLo+7YlTtyPdQZDgq6U2mGXwk0jB1k2kgZrTg0V&#10;tvRWUXHeX4yC3ecrn9zqEs/x1G22x0P5cXhfKNV7iosJiEAx3MX/7rVO8wfD4Qj+3k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hiLMUAAADeAAAADwAAAAAAAAAA&#10;AAAAAAChAgAAZHJzL2Rvd25yZXYueG1sUEsFBgAAAAAEAAQA+QAAAJMDAAAAAA==&#10;" strokeweight="0"/>
                  <v:line id="Line 9592" o:spid="_x0000_s1812" style="position:absolute;flip:x;visibility:visible;mso-wrap-style:square" from="1630,497" to="163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THt8UAAADeAAAADwAAAGRycy9kb3ducmV2LnhtbERPTWsCMRC9F/ofwhR6q9kKVlmNIi1K&#10;KVjR1oO3cTPdXdxMliS68d8boeBtHu9zJrNoGnEm52vLCl57GQjiwuqaSwW/P4uXEQgfkDU2lknB&#10;hTzMpo8PE8y17XhD520oRQphn6OCKoQ2l9IXFRn0PdsSJ+7POoMhQVdK7bBL4aaR/Sx7kwZrTg0V&#10;tvReUXHcnoyCzfeQD255isd46Fbr/a782n3MlXp+ivMxiEAx3MX/7k+d5vcHgyHc3kk3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THt8UAAADeAAAADwAAAAAAAAAA&#10;AAAAAAChAgAAZHJzL2Rvd25yZXYueG1sUEsFBgAAAAAEAAQA+QAAAJMDAAAAAA==&#10;" strokeweight="0"/>
                  <v:line id="Line 9593" o:spid="_x0000_s1813" style="position:absolute;flip:x;visibility:visible;mso-wrap-style:square" from="1620,497" to="162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TxckAAADeAAAADwAAAGRycy9kb3ducmV2LnhtbESPQUsDMRCF70L/QxjBm81aqJa1aSkV&#10;RQQtbe3B23Qz7i7dTJYk7cZ/7xwEbzO8N+99M19m16kLhdh6NnA3LkARV962XBv43D/fzkDFhGyx&#10;80wGfijCcjG6mmNp/cBbuuxSrSSEY4kGmpT6UutYNeQwjn1PLNq3Dw6TrKHWNuAg4a7Tk6K41w5b&#10;loYGe1o3VJ12Z2dg+/HAx/Byzqd8HN43X4f67fC0MubmOq8eQSXK6d/8d/1qBX8ynQqvvC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bU8XJAAAA3gAAAA8AAAAA&#10;AAAAAAAAAAAAoQIAAGRycy9kb3ducmV2LnhtbFBLBQYAAAAABAAEAPkAAACXAwAAAAA=&#10;" strokeweight="0"/>
                  <v:line id="Line 9594" o:spid="_x0000_s1814" style="position:absolute;flip:x;visibility:visible;mso-wrap-style:square" from="1611,497" to="16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2XsYAAADeAAAADwAAAGRycy9kb3ducmV2LnhtbERPS2sCMRC+F/ofwgjealZBW7dGkZaK&#10;FGrxdfA2bqa7i5vJkkQ3/fdNodDbfHzPmS2iacSNnK8tKxgOMhDEhdU1lwoO+7eHJxA+IGtsLJOC&#10;b/KwmN/fzTDXtuMt3XahFCmEfY4KqhDaXEpfVGTQD2xLnLgv6wyGBF0ptcMuhZtGjrJsIg3WnBoq&#10;bOmlouKyuxoF280jn93qGi/x3H18no7l+/F1qVS/F5fPIALF8C/+c691mj8aj6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9l7GAAAA3gAAAA8AAAAAAAAA&#10;AAAAAAAAoQIAAGRycy9kb3ducmV2LnhtbFBLBQYAAAAABAAEAPkAAACUAwAAAAA=&#10;" strokeweight="0"/>
                  <v:line id="Line 9595" o:spid="_x0000_s1815" style="position:absolute;flip:x;visibility:visible;mso-wrap-style:square" from="1601,497" to="160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VfskAAADeAAAADwAAAGRycy9kb3ducmV2LnhtbESPQUsDMRCF74L/IYzgzWYttJa1aSmK&#10;RQQtbe3B23Qz7i7dTJYk7cZ/7xwEbzPMm/feN19m16kLhdh6NnA/KkARV962XBv43L/czUDFhGyx&#10;80wGfijCcnF9NcfS+oG3dNmlWokJxxINNCn1pdaxashhHPmeWG7fPjhMsoZa24CDmLtOj4tiqh22&#10;LAkN9vTUUHXanZ2B7ccDH8P6nE/5OLxvvg712+F5ZcztTV49gkqU07/47/vVSv3xZCoAgi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BlX7JAAAA3gAAAA8AAAAA&#10;AAAAAAAAAAAAoQIAAGRycy9kb3ducmV2LnhtbFBLBQYAAAAABAAEAPkAAACXAwAAAAA=&#10;" strokeweight="0"/>
                  <v:line id="Line 9596" o:spid="_x0000_s1816" style="position:absolute;flip:x;visibility:visible;mso-wrap-style:square" from="1592,497" to="15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w5cUAAADeAAAADwAAAGRycy9kb3ducmV2LnhtbERPTWsCMRC9F/ofwhS81ayCtqxGkYoi&#10;BSvaevA2bqa7i5vJkkQ3/femUOhtHu9zpvNoGnEj52vLCgb9DARxYXXNpYKvz9XzKwgfkDU2lknB&#10;D3mYzx4fpphr2/GebodQihTCPkcFVQhtLqUvKjLo+7YlTty3dQZDgq6U2mGXwk0jh1k2lgZrTg0V&#10;tvRWUXE5XI2C/ccLn936Gi/x3G13p2P5flwulOo9xcUERKAY/sV/7o1O84ej8QB+30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0w5cUAAADeAAAADwAAAAAAAAAA&#10;AAAAAAChAgAAZHJzL2Rvd25yZXYueG1sUEsFBgAAAAAEAAQA+QAAAJMDAAAAAA==&#10;" strokeweight="0"/>
                  <v:line id="Line 9597" o:spid="_x0000_s1817" style="position:absolute;flip:x;visibility:visible;mso-wrap-style:square" from="1584,497" to="158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ksYAAADeAAAADwAAAGRycy9kb3ducmV2LnhtbERPTWsCMRC9F/ofwgjeataF2rIaRVpa&#10;pNCKVg/exs24u7iZLEl003/fFAre5vE+Z7aIphVXcr6xrGA8ykAQl1Y3XCnYfb89PIPwAVlja5kU&#10;/JCHxfz+boaFtj1v6LoNlUgh7AtUUIfQFVL6siaDfmQ74sSdrDMYEnSV1A77FG5amWfZRBpsODXU&#10;2NFLTeV5ezEKNl9PfHTvl3iOx/5zfdhXH/vXpVLDQVxOQQSK4Sb+d690mp8/TnL4eyf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frpLGAAAA3gAAAA8AAAAAAAAA&#10;AAAAAAAAoQIAAGRycy9kb3ducmV2LnhtbFBLBQYAAAAABAAEAPkAAACUAwAAAAA=&#10;" strokeweight="0"/>
                  <v:shape id="Freeform 9598" o:spid="_x0000_s1818" style="position:absolute;left:1556;top:5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NsEA&#10;AADeAAAADwAAAGRycy9kb3ducmV2LnhtbERPTUvDQBC9C/0Pywje7MaIpaTdFikIvVp78TbNTrOh&#10;2ZmYWZv037uC4G0e73PW2yl25kqDtsIOnuYFGOJafMuNg+PH2+MSjCZkj50wObiRwnYzu1tj5WXk&#10;d7oeUmNyCGuFDkJKfWWt1oEi6lx64sydZYiYMhwa6wccc3jsbFkUCxux5dwQsKddoPpy+I4O9ulY&#10;lyrLMTS30+c5qOiXF+ce7qfXFZhEU/oX/7n3Ps8vXxbP8PtOvs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yzbBAAAA3gAAAA8AAAAAAAAAAAAAAAAAmAIAAGRycy9kb3du&#10;cmV2LnhtbFBLBQYAAAAABAAEAPUAAACGAwAAAAA=&#10;" path="m16,8l15,6r,-2l13,3,12,1,10,,8,,6,,3,1,2,3,1,4,,6,,8r,2l1,12r1,2l3,15r3,1l8,17r2,-1l12,15r1,-1l15,12r,-2l16,8xe" filled="f" strokeweight="0">
                    <v:path arrowok="t" o:connecttype="custom" o:connectlocs="16,8;15,6;15,4;13,3;12,1;10,0;8,0;6,0;3,1;2,3;1,4;0,6;0,8;0,10;1,12;2,14;3,15;6,16;8,17;10,16;12,15;13,14;15,12;15,10;16,8" o:connectangles="0,0,0,0,0,0,0,0,0,0,0,0,0,0,0,0,0,0,0,0,0,0,0,0,0"/>
                  </v:shape>
                  <v:line id="Line 9599" o:spid="_x0000_s1819" style="position:absolute;visibility:visible;mso-wrap-style:square" from="1552,506" to="15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JGsQAAADeAAAADwAAAGRycy9kb3ducmV2LnhtbERPTWvCQBC9F/wPywje6kapaRpdRaSi&#10;valV6HHIjslidjZkV43/3i0UepvH+5zZorO1uFHrjWMFo2ECgrhw2nCp4Pi9fs1A+ICssXZMCh7k&#10;YTHvvcww1+7Oe7odQiliCPscFVQhNLmUvqjIoh+6hjhyZ9daDBG2pdQt3mO4reU4SVJp0XBsqLCh&#10;VUXF5XC1Cswu3Uy+3k8fJ/m5CaOf7JIZe1Rq0O+WUxCBuvAv/nNvdZw/nqRv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wkaxAAAAN4AAAAPAAAAAAAAAAAA&#10;AAAAAKECAABkcnMvZG93bnJldi54bWxQSwUGAAAAAAQABAD5AAAAkgMAAAAA&#10;" strokeweight="0"/>
                  <v:line id="Line 9600" o:spid="_x0000_s1820" style="position:absolute;visibility:visible;mso-wrap-style:square" from="1552,520" to="156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sgcQAAADeAAAADwAAAGRycy9kb3ducmV2LnhtbERPS2vCQBC+F/wPywje6kYhaZq6ikjF&#10;eqsv6HHITpPF7GzIbjX9964geJuP7zmzRW8bcaHOG8cKJuMEBHHptOFKwfGwfs1B+ICssXFMCv7J&#10;w2I+eJlhod2Vd3TZh0rEEPYFKqhDaAspfVmTRT92LXHkfl1nMUTYVVJ3eI3htpHTJMmkRcOxocaW&#10;VjWV5/2fVWC+s026fTu9n+TnJkx+8nNu7FGp0bBffoAI1Ien+OH+0nH+NM1S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6yBxAAAAN4AAAAPAAAAAAAAAAAA&#10;AAAAAKECAABkcnMvZG93bnJldi54bWxQSwUGAAAAAAQABAD5AAAAkgMAAAAA&#10;" strokeweight="0"/>
                  <v:line id="Line 9601" o:spid="_x0000_s1821" style="position:absolute;flip:y;visibility:visible;mso-wrap-style:square" from="1564,520" to="15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kcYAAADeAAAADwAAAGRycy9kb3ducmV2LnhtbERPTWsCMRC9F/ofwgjealah27IaRVpa&#10;RGiLVg/exs24u7iZLEl0479vCoXe5vE+Z7aIphVXcr6xrGA8ykAQl1Y3XCnYfb89PIPwAVlja5kU&#10;3MjDYn5/N8NC2543dN2GSqQQ9gUqqEPoCil9WZNBP7IdceJO1hkMCbpKaod9CjetnGRZLg02nBpq&#10;7OilpvK8vRgFm88nPrr3SzzHY//xddhX6/3rUqnhIC6nIALF8C/+c690mj95zHP4fSfd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kqJHGAAAA3gAAAA8AAAAAAAAA&#10;AAAAAAAAoQIAAGRycy9kb3ducmV2LnhtbFBLBQYAAAAABAAEAPkAAACUAwAAAAA=&#10;" strokeweight="0"/>
                  <v:line id="Line 9602" o:spid="_x0000_s1822" style="position:absolute;flip:y;visibility:visible;mso-wrap-style:square" from="1576,506" to="157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NCsUAAADeAAAADwAAAGRycy9kb3ducmV2LnhtbERPS2sCMRC+F/ofwhS81WwFtaxGkRal&#10;FFrxdfA2bqa7i5vJkkQ3/fdGKPQ2H99zpvNoGnEl52vLCl76GQjiwuqaSwX73fL5FYQPyBoby6Tg&#10;lzzMZ48PU8y17XhD120oRQphn6OCKoQ2l9IXFRn0fdsSJ+7HOoMhQVdK7bBL4aaRgywbSYM1p4YK&#10;W3qrqDhvL0bB5nvMJ7e6xHM8dV/r46H8PLwvlOo9xcUERKAY/sV/7g+d5g+GozHc30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gNCsUAAADeAAAADwAAAAAAAAAA&#10;AAAAAAChAgAAZHJzL2Rvd25yZXYueG1sUEsFBgAAAAAEAAQA+QAAAJMDAAAAAA==&#10;" strokeweight="0"/>
                  <v:line id="Line 9603" o:spid="_x0000_s1823" style="position:absolute;flip:x y;visibility:visible;mso-wrap-style:square" from="1564,499" to="157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zN8UAAADeAAAADwAAAGRycy9kb3ducmV2LnhtbESPQUsDMRCF74L/IYzgRWzWimtZmxYR&#10;K8Vbt3ofNtPN0mSyJLHd/nvnIHib4b1575vlegpenSjlIbKBh1kFiriLduDewNd+c78AlQuyRR+Z&#10;DFwow3p1fbXExsYz7+jUll5JCOcGDbhSxkbr3DkKmGdxJBbtEFPAImvqtU14lvDg9byqah1wYGlw&#10;ONKbo+7Y/gQDj8/f++3R37nPTQ7u/cO3XZ0uxtzeTK8voApN5d/8d721gj9/qoVX3pEZ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pzN8UAAADeAAAADwAAAAAAAAAA&#10;AAAAAAChAgAAZHJzL2Rvd25yZXYueG1sUEsFBgAAAAAEAAQA+QAAAJMDAAAAAA==&#10;" strokeweight="0"/>
                  <v:line id="Line 9604" o:spid="_x0000_s1824" style="position:absolute;flip:x;visibility:visible;mso-wrap-style:square" from="1552,499" to="15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48YAAADeAAAADwAAAGRycy9kb3ducmV2LnhtbERPS2sCMRC+F/ofwgjealZBW7dGkZaK&#10;FGrxdfA2bqa7i5vJkkQ3/fdNodDbfHzPmS2iacSNnK8tKxgOMhDEhdU1lwoO+7eHJxA+IGtsLJOC&#10;b/KwmN/fzTDXtuMt3XahFCmEfY4KqhDaXEpfVGTQD2xLnLgv6wyGBF0ptcMuhZtGjrJsIg3WnBoq&#10;bOmlouKyuxoF280jn93qGi/x3H18no7l+/F1qVS/F5fPIALF8C/+c691mj8aT6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7POPGAAAA3gAAAA8AAAAAAAAA&#10;AAAAAAAAoQIAAGRycy9kb3ducmV2LnhtbFBLBQYAAAAABAAEAPkAAACUAwAAAAA=&#10;" strokeweight="0"/>
                  <v:shape id="Freeform 9605" o:spid="_x0000_s1825" style="position:absolute;left:1733;top:5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nMQA&#10;AADeAAAADwAAAGRycy9kb3ducmV2LnhtbESPQW/CMAyF75P4D5EncRvpKm1DHQEhpElcx7jsZhrT&#10;VGvs0mS0/Ht8mLSbLT+/977VZoqdudKQWmEHz4sCDHEtvuXGwfHr42kJJmVkj50wObhRgs169rDC&#10;ysvIn3Q95MaoCacKHYSc+8raVAeKmBbSE+vtLEPErOvQWD/gqOaxs2VRvNqILWtCwJ52geqfw290&#10;sM/HukyyHENzO32fQ5J08eLc/HHavoPJNOV/8d/33mv98uVNARR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w5zEAAAA3gAAAA8AAAAAAAAAAAAAAAAAmAIAAGRycy9k&#10;b3ducmV2LnhtbFBLBQYAAAAABAAEAPUAAACJAwAAAAA=&#10;" path="m16,8r,-2l15,4,14,3,12,1,10,,8,,6,,4,1,2,3,1,4,,6,,8r,2l1,12r1,2l4,15r2,1l8,17r2,-1l12,15r2,-1l15,12r1,-2l16,8xe" filled="f" strokeweight="0">
                    <v:path arrowok="t" o:connecttype="custom" o:connectlocs="16,8;16,6;15,4;14,3;12,1;10,0;8,0;6,0;4,1;2,3;1,4;0,6;0,8;0,10;1,12;2,14;4,15;6,16;8,17;10,16;12,15;14,14;15,12;16,10;16,8" o:connectangles="0,0,0,0,0,0,0,0,0,0,0,0,0,0,0,0,0,0,0,0,0,0,0,0,0"/>
                  </v:shape>
                  <v:line id="Line 9606" o:spid="_x0000_s1826" style="position:absolute;visibility:visible;mso-wrap-style:square" from="1753,506" to="175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8X8QAAADeAAAADwAAAGRycy9kb3ducmV2LnhtbERPTWvCQBC9F/oflhF6q5sEojG6Sikt&#10;tjcbFTwO2TFZzM6G7FbTf98tCL3N433OajPaTlxp8MaxgnSagCCunTbcKDjs358LED4ga+wck4If&#10;8rBZPz6ssNTuxl90rUIjYgj7EhW0IfSllL5uyaKfup44cmc3WAwRDo3UA95iuO1kliQzadFwbGix&#10;p9eW6kv1bRWY3Wybf86Pi6N824b0VFwKYw9KPU3GlyWIQGP4F9/dHzrOz/J5Cn/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TxfxAAAAN4AAAAPAAAAAAAAAAAA&#10;AAAAAKECAABkcnMvZG93bnJldi54bWxQSwUGAAAAAAQABAD5AAAAkgMAAAAA&#10;" strokeweight="0"/>
                  <v:line id="Line 9607" o:spid="_x0000_s1827" style="position:absolute;flip:x;visibility:visible;mso-wrap-style:square" from="1741,520" to="175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4T8YAAADeAAAADwAAAGRycy9kb3ducmV2LnhtbERPTWsCMRC9F/ofwgjeataFalmNIi0t&#10;IrRFqwdv42bcXdxMliS66b9vCoXe5vE+Z76MphU3cr6xrGA8ykAQl1Y3XCnYf70+PIHwAVlja5kU&#10;fJOH5eL+bo6Ftj1v6bYLlUgh7AtUUIfQFVL6siaDfmQ74sSdrTMYEnSV1A77FG5amWfZRBpsODXU&#10;2NFzTeVldzUKth9TPrm3a7zEU//+eTxUm8PLSqnhIK5mIALF8C/+c691mp8/TnP4fSfd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GOE/GAAAA3gAAAA8AAAAAAAAA&#10;AAAAAAAAoQIAAGRycy9kb3ducmV2LnhtbFBLBQYAAAAABAAEAPkAAACUAwAAAAA=&#10;" strokeweight="0"/>
                  <v:line id="Line 9608" o:spid="_x0000_s1828" style="position:absolute;flip:x y;visibility:visible;mso-wrap-style:square" from="1730,520" to="174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3m8MAAADeAAAADwAAAGRycy9kb3ducmV2LnhtbERPTWsCMRC9C/0PYQq9SM1W6Spbo5RS&#10;RXpztfdhM24Wk8mSpLr++0Yo9DaP9znL9eCsuFCInWcFL5MCBHHjdcetguNh87wAEROyRuuZFNwo&#10;wnr1MFpipf2V93SpUytyCMcKFZiU+krK2BhyGCe+J87cyQeHKcPQSh3wmsOdldOiKKXDjnODwZ4+&#10;DDXn+scpmM2/D7uzHZuvTXTmc2vrpgw3pZ4eh/c3EImG9C/+c+90nj99nc/g/k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d5vDAAAA3gAAAA8AAAAAAAAAAAAA&#10;AAAAoQIAAGRycy9kb3ducmV2LnhtbFBLBQYAAAAABAAEAPkAAACRAwAAAAA=&#10;" strokeweight="0"/>
                  <v:line id="Line 9609" o:spid="_x0000_s1829" style="position:absolute;flip:y;visibility:visible;mso-wrap-style:square" from="1730,506" to="173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FoMYAAADeAAAADwAAAGRycy9kb3ducmV2LnhtbERPS2sCMRC+C/0PYYTeNKu0VbZGkZaK&#10;FGrxdfA2bqa7i5vJkkQ3/fdNodDbfHzPmS2iacSNnK8tKxgNMxDEhdU1lwoO+7fBFIQPyBoby6Tg&#10;mzws5ne9Gebadryl2y6UIoWwz1FBFUKbS+mLigz6oW2JE/dlncGQoCuldtilcNPIcZY9SYM1p4YK&#10;W3qpqLjsrkbBdjPhs1td4yWeu4/P07F8P74ulbrvx+UziEAx/Iv/3Gud5o8fJw/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jBaDGAAAA3gAAAA8AAAAAAAAA&#10;AAAAAAAAoQIAAGRycy9kb3ducmV2LnhtbFBLBQYAAAAABAAEAPkAAACUAwAAAAA=&#10;" strokeweight="0"/>
                  <v:line id="Line 9610" o:spid="_x0000_s1830" style="position:absolute;flip:y;visibility:visible;mso-wrap-style:square" from="1730,499" to="174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O8UAAADeAAAADwAAAGRycy9kb3ducmV2LnhtbERPTWsCMRC9F/ofwhR6q9kKVlmNIi1K&#10;KVjR1oO3cTPdXdxMliS68d8boeBtHu9zJrNoGnEm52vLCl57GQjiwuqaSwW/P4uXEQgfkDU2lknB&#10;hTzMpo8PE8y17XhD520oRQphn6OCKoQ2l9IXFRn0PdsSJ+7POoMhQVdK7bBL4aaR/Sx7kwZrTg0V&#10;tvReUXHcnoyCzfeQD255isd46Fbr/a782n3MlXp+ivMxiEAx3MX/7k+d5vcHwwHc3kk3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gO8UAAADeAAAADwAAAAAAAAAA&#10;AAAAAAChAgAAZHJzL2Rvd25yZXYueG1sUEsFBgAAAAAEAAQA+QAAAJMDAAAAAA==&#10;" strokeweight="0"/>
                  <v:line id="Line 9611" o:spid="_x0000_s1831" style="position:absolute;visibility:visible;mso-wrap-style:square" from="1741,499" to="175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eMMYAAADeAAAADwAAAGRycy9kb3ducmV2LnhtbESPQWsCMRSE70L/Q3iF3jSrVbuuRiml&#10;Yr2pVfD42Dx3g5uXZZPq+u+NUPA4zMw3zGzR2kpcqPHGsYJ+LwFBnDttuFCw/112UxA+IGusHJOC&#10;G3lYzF86M8y0u/KWLrtQiAhhn6GCMoQ6k9LnJVn0PVcTR+/kGoshyqaQusFrhNtKDpJkLC0ajgsl&#10;1vRVUn7e/VkFZjNejdYfh8lBfq9C/5ieU2P3Sr29tp9TEIHa8Az/t3+0gsHofTiEx514B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XjDGAAAA3gAAAA8AAAAAAAAA&#10;AAAAAAAAoQIAAGRycy9kb3ducmV2LnhtbFBLBQYAAAAABAAEAPkAAACUAwAAAAA=&#10;" strokeweight="0"/>
                  <v:shape id="Freeform 9612" o:spid="_x0000_s1832" style="position:absolute;left:1653;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BsscA&#10;AADeAAAADwAAAGRycy9kb3ducmV2LnhtbESPUUvDQBCE3wX/w7EFX6S9WG2RtNcioqJFkdb+gG1u&#10;m4Tm9sLdNon/3hMEH4eZ+YZZrgfXqI5CrD0buJlkoIgLb2suDey/nsf3oKIgW2w8k4FvirBeXV4s&#10;Mbe+5y11OylVgnDM0UAl0uZax6Iih3HiW+LkHX1wKEmGUtuAfYK7Rk+zbK4d1pwWKmzpsaLitDs7&#10;A2/0LvhxkuLl+HnW1/1hE566uTFXo+FhAUpokP/wX/vVGpjObu9m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wbLHAAAA3gAAAA8AAAAAAAAAAAAAAAAAmAIAAGRy&#10;cy9kb3ducmV2LnhtbFBLBQYAAAAABAAEAPUAAACMAwAAAAA=&#10;" path="m109,5r,-5l,5r109,xe" fillcolor="black" stroked="f">
                    <v:path arrowok="t" o:connecttype="custom" o:connectlocs="109,5;109,0;0,5;109,5" o:connectangles="0,0,0,0"/>
                  </v:shape>
                  <v:shape id="Freeform 9613" o:spid="_x0000_s1833" style="position:absolute;left:1653;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fxccA&#10;AADeAAAADwAAAGRycy9kb3ducmV2LnhtbESPUUvDQBCE34X+h2MLvoi9tGoosddSREVFkVZ/wJrb&#10;JqG5vXC3TeK/9wTBx2FmvmFWm9G1qqcQG88G5rMMFHHpbcOVgc+Ph8slqCjIFlvPZOCbImzWk7MV&#10;FtYPvKN+L5VKEI4FGqhFukLrWNbkMM58R5y8gw8OJclQaRtwSHDX6kWW5dphw2mhxo7uaiqP+5Mz&#10;8Eyvgm9HKR8P7yd9MXy9hPs+N+Z8Om5vQQmN8h/+az9ZA4ubq+sc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X8XHAAAA3gAAAA8AAAAAAAAAAAAAAAAAmAIAAGRy&#10;cy9kb3ducmV2LnhtbFBLBQYAAAAABAAEAPUAAACMAwAAAAA=&#10;" path="m109,l,5,,,109,xe" fillcolor="black" stroked="f">
                    <v:path arrowok="t" o:connecttype="custom" o:connectlocs="109,0;0,5;0,0;109,0" o:connectangles="0,0,0,0"/>
                  </v:shape>
                  <v:rect id="Rectangle 9614" o:spid="_x0000_s1834" style="position:absolute;left:1653;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jtMcA&#10;AADeAAAADwAAAGRycy9kb3ducmV2LnhtbESPQWsCMRSE7wX/Q3iCl1Kz3WorW6OoRagnqdri8bF5&#10;3Q3dvCxJ1PXfm0Khx2FmvmGm88424kw+GMcKHocZCOLSacOVgsN+/TABESKyxsYxKbhSgPmsdzfF&#10;QrsLf9B5FyuRIBwKVFDH2BZShrImi2HoWuLkfTtvMSbpK6k9XhLcNjLPsmdp0XBaqLGlVU3lz+5k&#10;FZjP+6XbfGW06A7HtRn5PW/zN6UG/W7xCiJSF//Df+13rSAfP41e4PdOu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Y7THAAAA3gAAAA8AAAAAAAAAAAAAAAAAmAIAAGRy&#10;cy9kb3ducmV2LnhtbFBLBQYAAAAABAAEAPUAAACMAwAAAAA=&#10;" filled="f" strokeweight=".05pt"/>
                  <v:shape id="Freeform 9615" o:spid="_x0000_s1835" style="position:absolute;left:1653;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uLMUA&#10;AADeAAAADwAAAGRycy9kb3ducmV2LnhtbERPzUrDQBC+F3yHZYRexG5sbZHYbRGpUktFrD7AmJ0m&#10;odnZsDtN4tu7B6HHj+9/uR5cozoKsfZs4G6SgSIuvK25NPD99XL7ACoKssXGMxn4pQjr1dVoibn1&#10;PX9Sd5BSpRCOORqoRNpc61hU5DBOfEucuKMPDiXBUGobsE/hrtHTLFtohzWnhgpbeq6oOB3OzsAb&#10;7QXfT1K8Hj/O+qb/2YVNtzBmfD08PYISGuQi/ndvrYHpfHaf9qY76Qr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W4sxQAAAN4AAAAPAAAAAAAAAAAAAAAAAJgCAABkcnMv&#10;ZG93bnJldi54bWxQSwUGAAAAAAQABAD1AAAAigMAAAAA&#10;" path="m,l,5,109,,,xe" fillcolor="black" stroked="f">
                    <v:path arrowok="t" o:connecttype="custom" o:connectlocs="0,0;0,5;109,0;0,0" o:connectangles="0,0,0,0"/>
                  </v:shape>
                  <v:shape id="Freeform 9616" o:spid="_x0000_s1836" style="position:absolute;left:1653;top:1619;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Lt8cA&#10;AADeAAAADwAAAGRycy9kb3ducmV2LnhtbESPUUvDQBCE3wX/w7GCL9JerFps7LWIqFhRim1/wDa3&#10;TUJze+Fum8R/7wmCj8PMfMPMl4NrVEch1p4NXI8zUMSFtzWXBnbbl9E9qCjIFhvPZOCbIiwX52dz&#10;zK3v+Yu6jZQqQTjmaKASaXOtY1GRwzj2LXHyDj44lCRDqW3APsFdoydZNtUOa04LFbb0VFFx3Jyc&#10;gRV9CH4epXg9rE/6qt+/h+duaszlxfD4AEpokP/wX/vNGpjc3dzO4PdOu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y7fHAAAA3gAAAA8AAAAAAAAAAAAAAAAAmAIAAGRy&#10;cy9kb3ducmV2LnhtbFBLBQYAAAAABAAEAPUAAACMAwAAAAA=&#10;" path="m,5l109,r,5l,5xe" fillcolor="black" stroked="f">
                    <v:path arrowok="t" o:connecttype="custom" o:connectlocs="0,5;109,0;109,5;0,5" o:connectangles="0,0,0,0"/>
                  </v:shape>
                  <v:rect id="Rectangle 9617" o:spid="_x0000_s1837" style="position:absolute;left:1653;top:1619;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tHcYA&#10;AADeAAAADwAAAGRycy9kb3ducmV2LnhtbESPzWoCMRSF9wXfIdxCN6VmnDpFRqNoi6ArqVpxeZnc&#10;zgQnN0OS6vTtzaLQ5eH88c0WvW3FlXwwjhWMhhkI4sppw7WC42H9MgERIrLG1jEp+KUAi/ngYYal&#10;djf+pOs+1iKNcChRQRNjV0oZqoYshqHriJP37bzFmKSvpfZ4S+O2lXmWvUmLhtNDgx29N1Rd9j9W&#10;gfl6XrntKaNlfzyvzdgfeJd/KPX02C+nICL18T/8195oBXnxWiSAhJNQ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tHcYAAADeAAAADwAAAAAAAAAAAAAAAACYAgAAZHJz&#10;L2Rvd25yZXYueG1sUEsFBgAAAAAEAAQA9QAAAIsDAAAAAA==&#10;" filled="f" strokeweight=".05pt"/>
                  <v:shape id="Freeform 9618" o:spid="_x0000_s1838" style="position:absolute;left:1543;top:1619;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SUcYA&#10;AADeAAAADwAAAGRycy9kb3ducmV2LnhtbESPQWvCQBSE74X+h+UVvJlNtJaauoq0SAt6aWLvj+xr&#10;Es2+DdnVJP++Kwg9DjPzDbPaDKYRV+pcbVlBEsUgiAuray4VHPPd9BWE88gaG8ukYCQHm/XjwwpT&#10;bXv+pmvmSxEg7FJUUHnfplK6oiKDLrItcfB+bWfQB9mVUnfYB7hp5CyOX6TBmsNChS29V1Scs4tR&#10;sB/GpGmfT3J5/Nku8088GPNRKDV5GrZvIDwN/j98b39pBbPFfJHA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USUcYAAADeAAAADwAAAAAAAAAAAAAAAACYAgAAZHJz&#10;L2Rvd25yZXYueG1sUEsFBgAAAAAEAAQA9QAAAIsDAAAAAA==&#10;" path="m,l,5,110,,,xe" fillcolor="black" stroked="f">
                    <v:path arrowok="t" o:connecttype="custom" o:connectlocs="0,0;0,5;110,0;0,0" o:connectangles="0,0,0,0"/>
                  </v:shape>
                  <v:shape id="Freeform 9619" o:spid="_x0000_s1839" style="position:absolute;left:1543;top:1619;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MJsYA&#10;AADeAAAADwAAAGRycy9kb3ducmV2LnhtbESPQWvCQBSE74X+h+UVequbpLVozCpBKS3opVHvj+wz&#10;iWbfhuw2xn/fFQo9DjPzDZOtRtOKgXrXWFYQTyIQxKXVDVcKDvuPlxkI55E1tpZJwY0crJaPDxmm&#10;2l75m4bCVyJA2KWooPa+S6V0ZU0G3cR2xME72d6gD7KvpO7xGuCmlUkUvUuDDYeFGjta11Reih+j&#10;YDve4rZ7O8v54ZjP95+4M2ZTKvX8NOYLEJ5G/x/+a39pBcn0dZrA/U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MJsYAAADeAAAADwAAAAAAAAAAAAAAAACYAgAAZHJz&#10;L2Rvd25yZXYueG1sUEsFBgAAAAAEAAQA9QAAAIsDAAAAAA==&#10;" path="m,5l110,r,5l,5xe" fillcolor="black" stroked="f">
                    <v:path arrowok="t" o:connecttype="custom" o:connectlocs="0,5;110,0;110,5;0,5" o:connectangles="0,0,0,0"/>
                  </v:shape>
                  <v:rect id="Rectangle 9620" o:spid="_x0000_s1840" style="position:absolute;left:1543;top:1619;width:1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zascA&#10;AADeAAAADwAAAGRycy9kb3ducmV2LnhtbESPT2sCMRTE7wW/Q3hCL6VmXbWUrVFsi6An8U9Lj4/N&#10;625w87IkqW6/vREEj8PM/IaZzjvbiBP5YBwrGA4yEMSl04YrBYf98vkVRIjIGhvHpOCfAsxnvYcp&#10;FtqdeUunXaxEgnAoUEEdY1tIGcqaLIaBa4mT9+u8xZikr6T2eE5w28g8y16kRcNpocaWPmoqj7s/&#10;q8B8Pb279XdGi+7wszRjv+dN/qnUY79bvIGI1MV7+NZeaQX5ZDQZwfVOu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82rHAAAA3gAAAA8AAAAAAAAAAAAAAAAAmAIAAGRy&#10;cy9kb3ducmV2LnhtbFBLBQYAAAAABAAEAPUAAACMAwAAAAA=&#10;" filled="f" strokeweight=".05pt"/>
                  <v:shape id="Freeform 9621" o:spid="_x0000_s1841" style="position:absolute;left:1543;top:1619;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xycYA&#10;AADeAAAADwAAAGRycy9kb3ducmV2LnhtbESPQWvCQBSE74L/YXlCb83GGEtNXUWU0kJ7qab3R/aZ&#10;RLNvQ3abxH/fLRQ8DjPzDbPejqYRPXWutqxgHsUgiAuray4V5KfXx2cQziNrbCyTghs52G6mkzVm&#10;2g78Rf3RlyJA2GWooPK+zaR0RUUGXWRb4uCdbWfQB9mVUnc4BLhpZBLHT9JgzWGhwpb2FRXX449R&#10;8DHe5k2bXuQq/96tTm/4acyhUOphNu5eQHga/T38337XCpLlYpnC351w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KxycYAAADeAAAADwAAAAAAAAAAAAAAAACYAgAAZHJz&#10;L2Rvd25yZXYueG1sUEsFBgAAAAAEAAQA9QAAAIsDAAAAAA==&#10;" path="m110,5r,-5l,5r110,xe" fillcolor="black" stroked="f">
                    <v:path arrowok="t" o:connecttype="custom" o:connectlocs="110,5;110,0;0,5;110,5" o:connectangles="0,0,0,0"/>
                  </v:shape>
                  <v:shape id="Freeform 9622" o:spid="_x0000_s1842" style="position:absolute;left:1543;top:1619;width:110;height:5;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UUsUA&#10;AADeAAAADwAAAGRycy9kb3ducmV2LnhtbESPT4vCMBTE7wt+h/AEb2vqn4pWo4giLqwXq94fzbOt&#10;Ni+liVq//WZhYY/DzPyGWaxaU4knNa60rGDQj0AQZ1aXnCs4n3afUxDOI2usLJOCNzlYLTsfC0y0&#10;ffGRnqnPRYCwS1BB4X2dSOmyggy6vq2Jg3e1jUEfZJNL3eArwE0lh1E0kQZLDgsF1rQpKLunD6Pg&#10;u30Pqnp8k7PzZT077fFgzDZTqtdt13MQnlr/H/5rf2kFw3gUx/B7J1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hRSxQAAAN4AAAAPAAAAAAAAAAAAAAAAAJgCAABkcnMv&#10;ZG93bnJldi54bWxQSwUGAAAAAAQABAD1AAAAigMAAAAA&#10;" path="m110,l,5,,,110,xe" fillcolor="black" stroked="f">
                    <v:path arrowok="t" o:connecttype="custom" o:connectlocs="110,0;0,5;0,0;110,0" o:connectangles="0,0,0,0"/>
                  </v:shape>
                  <v:rect id="Rectangle 9623" o:spid="_x0000_s1843" style="position:absolute;left:1543;top:1619;width:1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Q8scA&#10;AADeAAAADwAAAGRycy9kb3ducmV2LnhtbESPT2sCMRTE74LfIbxCL1Kz3aqUrVFsRbAn8U9Lj4/N&#10;625w87IkUbff3hQEj8PM/IaZzjvbiDP5YBwreB5mIIhLpw1XCg771dMriBCRNTaOScEfBZjP+r0p&#10;FtpdeEvnXaxEgnAoUEEdY1tIGcqaLIaha4mT9+u8xZikr6T2eElw28g8yybSouG0UGNLHzWVx93J&#10;KjBfg3f3+Z3Rojv8rMzI73mTL5V6fOgWbyAidfEevrXXWkE+fhlP4P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UPLHAAAA3gAAAA8AAAAAAAAAAAAAAAAAmAIAAGRy&#10;cy9kb3ducmV2LnhtbFBLBQYAAAAABAAEAPUAAACMAwAAAAA=&#10;" filled="f" strokeweight=".05pt"/>
                  <v:shape id="Freeform 9624" o:spid="_x0000_s1844" style="position:absolute;left:1540;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LsgA&#10;AADeAAAADwAAAGRycy9kb3ducmV2LnhtbESP3WrCQBSE7wu+w3IK3tWNlmhJXaUUSiNYMLalt6fZ&#10;kx/Mnk2zq4lv7xYEL4eZ+YZZrgfTiBN1rrasYDqJQBDnVtdcKvj6fHt4AuE8ssbGMik4k4P1anS3&#10;xETbnjM67X0pAoRdggoq79tESpdXZNBNbEscvMJ2Bn2QXSl1h32Am0bOomguDdYcFips6bWi/LA/&#10;GgWbn3Q3Tf8KjJrtb/9efGfxh82UGt8PL88gPA3+Fr62U61gFj/GC/i/E6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5pEuyAAAAN4AAAAPAAAAAAAAAAAAAAAAAJgCAABk&#10;cnMvZG93bnJldi54bWxQSwUGAAAAAAQABAD1AAAAjQMAAAAA&#10;" path="m6,l,,6,83,6,xe" fillcolor="black" stroked="f">
                    <v:path arrowok="t" o:connecttype="custom" o:connectlocs="6,0;0,0;6,83;6,0" o:connectangles="0,0,0,0"/>
                  </v:shape>
                  <v:shape id="Freeform 9625" o:spid="_x0000_s1845" style="position:absolute;left:1540;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FXMUA&#10;AADeAAAADwAAAGRycy9kb3ducmV2LnhtbERPy2rCQBTdF/yH4Ra6qxMtKSU6ShGkKVQwaYvba+bm&#10;gZk7MTM18e+dRcHl4byX69G04kK9aywrmE0jEMSF1Q1XCn6+t89vIJxH1thaJgVXcrBeTR6WmGg7&#10;cEaX3FcihLBLUEHtfZdI6YqaDLqp7YgDV9reoA+wr6TucQjhppXzKHqVBhsODTV2tKmpOOV/RsHn&#10;Id3P0nOJUft1HD7K3yze2Uypp8fxfQHC0+jv4n93qhXM45c47A13w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QVcxQAAAN4AAAAPAAAAAAAAAAAAAAAAAJgCAABkcnMv&#10;ZG93bnJldi54bWxQSwUGAAAAAAQABAD1AAAAigMAAAAA&#10;" path="m,l6,83,,83,,xe" fillcolor="black" stroked="f">
                    <v:path arrowok="t" o:connecttype="custom" o:connectlocs="0,0;6,83;0,83;0,0" o:connectangles="0,0,0,0"/>
                  </v:shape>
                  <v:rect id="Rectangle 9626" o:spid="_x0000_s1846" style="position:absolute;left:1540;top:1539;width: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EgMcA&#10;AADeAAAADwAAAGRycy9kb3ducmV2LnhtbESPT2sCMRTE74LfITyhF9Fst7Xo1ijWItRTqf/w+Ni8&#10;7oZuXpYk6vbbN4VCj8PM/IaZLzvbiCv5YBwruB9nIIhLpw1XCg77zWgKIkRkjY1jUvBNAZaLfm+O&#10;hXY3/qDrLlYiQTgUqKCOsS2kDGVNFsPYtcTJ+3TeYkzSV1J7vCW4bWSeZU/SouG0UGNL65rKr93F&#10;KjDH4YvbnjJadYfzxjz6Pb/nr0rdDbrVM4hIXfwP/7XftIJ88jCZwe+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xIDHAAAA3gAAAA8AAAAAAAAAAAAAAAAAmAIAAGRy&#10;cy9kb3ducmV2LnhtbFBLBQYAAAAABAAEAPUAAACMAwAAAAA=&#10;" filled="f" strokeweight=".05pt"/>
                  <v:shape id="Freeform 9627" o:spid="_x0000_s1847" style="position:absolute;left:1540;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D58YA&#10;AADeAAAADwAAAGRycy9kb3ducmV2LnhtbESPy2rCQBSG94LvMBzBnU5UFEkdRQQxhRYatXR7mjm5&#10;YOZMzExN+vadRcHlz3/j2+x6U4sHta6yrGA2jUAQZ1ZXXCi4Xo6TNQjnkTXWlknBLznYbYeDDcba&#10;dpzS4+wLEUbYxaig9L6JpXRZSQbd1DbEwctta9AH2RZSt9iFcVPLeRStpMGKw0OJDR1Kym7nH6Pg&#10;9Sv5mCX3HKP67bs75Z/p8t2mSo1H/f4FhKfeP8P/7UQrmC8XqwAQcAI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D58YAAADeAAAADwAAAAAAAAAAAAAAAACYAgAAZHJz&#10;L2Rvd25yZXYueG1sUEsFBgAAAAAEAAQA9QAAAIsDAAAAAA==&#10;" path="m,83r6,l,,,83xe" fillcolor="black" stroked="f">
                    <v:path arrowok="t" o:connecttype="custom" o:connectlocs="0,83;6,83;0,0;0,83" o:connectangles="0,0,0,0"/>
                  </v:shape>
                  <v:shape id="Freeform 9628" o:spid="_x0000_s1848" style="position:absolute;left:1540;top:1539;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mfMcA&#10;AADeAAAADwAAAGRycy9kb3ducmV2LnhtbESP3WrCQBSE74W+w3IKvdNNLEpJXaUUSiMoGLX09jR7&#10;8kOzZ9PsauLbu4LQy2FmvmEWq8E04kydqy0riCcRCOLc6ppLBcfDx/gFhPPIGhvLpOBCDlbLh9EC&#10;E217zui896UIEHYJKqi8bxMpXV6RQTexLXHwCtsZ9EF2pdQd9gFuGjmNork0WHNYqLCl94ry3/3J&#10;KFh/p7s4/SswajY//Wfxlc22NlPq6XF4ewXhafD/4Xs71Qqms+d5DL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ZnzHAAAA3gAAAA8AAAAAAAAAAAAAAAAAmAIAAGRy&#10;cy9kb3ducmV2LnhtbFBLBQYAAAAABAAEAPUAAACMAwAAAAA=&#10;" path="m6,83l,,6,r,83xe" fillcolor="black" stroked="f">
                    <v:path arrowok="t" o:connecttype="custom" o:connectlocs="6,83;0,0;6,0;6,83" o:connectangles="0,0,0,0"/>
                  </v:shape>
                  <v:rect id="Rectangle 9629" o:spid="_x0000_s1849" style="position:absolute;left:1540;top:1539;width: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cTMcA&#10;AADeAAAADwAAAGRycy9kb3ducmV2LnhtbESPT2sCMRTE7wW/Q3iCF6lZt63I1ii2RWhP4l88Pjav&#10;u8HNy5JE3X77piD0OMzMb5jZorONuJIPxrGC8SgDQVw6bbhSsN+tHqcgQkTW2DgmBT8UYDHvPcyw&#10;0O7GG7puYyUShEOBCuoY20LKUNZkMYxcS5y8b+ctxiR9JbXHW4LbRuZZNpEWDaeFGlt6r6k8by9W&#10;gTkM39zXMaNltz+tzLPf8Tr/UGrQ75avICJ18T98b39qBfnL0ySHv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nEzHAAAA3gAAAA8AAAAAAAAAAAAAAAAAmAIAAGRy&#10;cy9kb3ducmV2LnhtbFBLBQYAAAAABAAEAPUAAACMAwAAAAA=&#10;" filled="f" strokeweight=".05pt"/>
                  <v:shape id="Freeform 9630" o:spid="_x0000_s1850" style="position:absolute;left:1543;top:1536;width:219;height: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TMcA&#10;AADeAAAADwAAAGRycy9kb3ducmV2LnhtbESPQWvCQBSE74X+h+UJvdVNIkqNrlIKllKwoDWeH9nX&#10;JHX3bchuTfTXdwsFj8PMfMMs14M14kydbxwrSMcJCOLS6YYrBYfPzeMTCB+QNRrHpOBCHtar+7sl&#10;5tr1vKPzPlQiQtjnqKAOoc2l9GVNFv3YtcTR+3KdxRBlV0ndYR/h1sgsSWbSYsNxocaWXmoqT/sf&#10;q+Ajfd0czXuRfRdyW8yxN1heU6UeRsPzAkSgIdzC/+03rSCbTmY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a0zHAAAA3gAAAA8AAAAAAAAAAAAAAAAAmAIAAGRy&#10;cy9kb3ducmV2LnhtbFBLBQYAAAAABAAEAPUAAACMAwAAAAA=&#10;" path="m219,6r,-6l,6r219,xe" fillcolor="black" stroked="f">
                    <v:path arrowok="t" o:connecttype="custom" o:connectlocs="219,6;219,0;0,6;219,6" o:connectangles="0,0,0,0"/>
                  </v:shape>
                  <v:shape id="Freeform 9631" o:spid="_x0000_s1851" style="position:absolute;left:1543;top:1536;width:219;height: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zOMgA&#10;AADeAAAADwAAAGRycy9kb3ducmV2LnhtbESPQUvDQBSE70L/w/IK3uwmUUsbuy0itEhBwdr0/Mg+&#10;k7S7b0N226T+elcQPA4z8w2zWA3WiAt1vnGsIJ0kIIhLpxuuFOw/13czED4gazSOScGVPKyWo5sF&#10;5tr1/EGXXahEhLDPUUEdQptL6cuaLPqJa4mj9+U6iyHKrpK6wz7CrZFZkkylxYbjQo0tvdRUnnZn&#10;q+A93awPZltkx0K+FXPsDZbfqVK34+H5CUSgIfyH/9qvWkH2eD99gN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fM4yAAAAN4AAAAPAAAAAAAAAAAAAAAAAJgCAABk&#10;cnMvZG93bnJldi54bWxQSwUGAAAAAAQABAD1AAAAjQMAAAAA&#10;" path="m219,l,6,,,219,xe" fillcolor="black" stroked="f">
                    <v:path arrowok="t" o:connecttype="custom" o:connectlocs="219,0;0,6;0,0;219,0" o:connectangles="0,0,0,0"/>
                  </v:shape>
                  <v:rect id="Rectangle 9632" o:spid="_x0000_s1852" style="position:absolute;left:1543;top:1536;width:2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EOMcA&#10;AADeAAAADwAAAGRycy9kb3ducmV2LnhtbESPT2sCMRTE74LfIbxCL1Kz3aqUrVFsRbAn8U9Lj4/N&#10;625w87IkUbff3hQEj8PM/IaZzjvbiDP5YBwreB5mIIhLpw1XCg771dMriBCRNTaOScEfBZjP+r0p&#10;FtpdeEvnXaxEgnAoUEEdY1tIGcqaLIaha4mT9+u8xZikr6T2eElw28g8yybSouG0UGNLHzWVx93J&#10;KjBfg3f3+Z3Rojv8rMzI73mTL5V6fOgWbyAidfEevrXXWkE+fpmM4f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BDjHAAAA3gAAAA8AAAAAAAAAAAAAAAAAmAIAAGRy&#10;cy9kb3ducmV2LnhtbFBLBQYAAAAABAAEAPUAAACMAwAAAAA=&#10;" filled="f" strokeweight=".05pt"/>
                  <v:shape id="Freeform 9633" o:spid="_x0000_s1853" style="position:absolute;left:1543;top:1536;width:219;height: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1McA&#10;AADeAAAADwAAAGRycy9kb3ducmV2LnhtbESP3UrDQBSE7wu+w3KE3rWbRAw27baIUBFBoT/p9SF7&#10;mkR3z4bstok+vSsIXg4z8w2z2ozWiCv1vnWsIJ0nIIgrp1uuFRwP29kDCB+QNRrHpOCLPGzWN5MV&#10;FtoNvKPrPtQiQtgXqKAJoSuk9FVDFv3cdcTRO7veYoiyr6XucYhwa2SWJLm02HJcaLCjp4aqz/3F&#10;KnhPn7cn81pmH6V8Kxc4GKy+U6Wmt+PjEkSgMfyH/9ovWkF2f5f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fyNTHAAAA3gAAAA8AAAAAAAAAAAAAAAAAmAIAAGRy&#10;cy9kb3ducmV2LnhtbFBLBQYAAAAABAAEAPUAAACMAwAAAAA=&#10;" path="m,l,6,219,,,xe" fillcolor="black" stroked="f">
                    <v:path arrowok="t" o:connecttype="custom" o:connectlocs="0,0;0,6;219,0;0,0" o:connectangles="0,0,0,0"/>
                  </v:shape>
                  <v:shape id="Freeform 9634" o:spid="_x0000_s1854" style="position:absolute;left:1543;top:1536;width:219;height: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tT8gA&#10;AADeAAAADwAAAGRycy9kb3ducmV2LnhtbESPQUvDQBSE70L/w/IKvbWbpNhq2m0RoSKCgq3x/Mi+&#10;Jml334bs2kR/vSsUPA4z8w2z3g7WiAt1vnGsIJ0lIIhLpxuuFHwcdtM7ED4gazSOScE3edhuRjdr&#10;zLXr+Z0u+1CJCGGfo4I6hDaX0pc1WfQz1xJH7+g6iyHKrpK6wz7CrZFZkiykxYbjQo0tPdZUnvdf&#10;VsFb+rT7NC9Fdirka3GPvcHyJ1VqMh4eViACDeE/fG0/awXZ7XyxhL878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21PyAAAAN4AAAAPAAAAAAAAAAAAAAAAAJgCAABk&#10;cnMvZG93bnJldi54bWxQSwUGAAAAAAQABAD1AAAAjQMAAAAA&#10;" path="m,6l219,r,6l,6xe" fillcolor="black" stroked="f">
                    <v:path arrowok="t" o:connecttype="custom" o:connectlocs="0,6;219,0;219,6;0,6" o:connectangles="0,0,0,0"/>
                  </v:shape>
                  <v:rect id="Rectangle 9635" o:spid="_x0000_s1855" style="position:absolute;left:1543;top:1536;width:2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rpsQA&#10;AADeAAAADwAAAGRycy9kb3ducmV2LnhtbERPz2vCMBS+D/wfwhvsMmZq50SqUXRD0JOsOvH4aN7a&#10;YPNSkky7/94cBjt+fL/ny9624ko+GMcKRsMMBHHltOFawfGweZmCCBFZY+uYFPxSgOVi8DDHQrsb&#10;f9K1jLVIIRwKVNDE2BVShqohi2HoOuLEfTtvMSboa6k93lK4bWWeZRNp0XBqaLCj94aqS/ljFZiv&#10;57XbnTJa9cfzxoz9gff5h1JPj/1qBiJSH//Ff+6tVpC/vU7S3nQnX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q6bEAAAA3gAAAA8AAAAAAAAAAAAAAAAAmAIAAGRycy9k&#10;b3ducmV2LnhtbFBLBQYAAAAABAAEAPUAAACJAwAAAAA=&#10;" filled="f" strokeweight=".05pt"/>
                  <v:shape id="Freeform 9636" o:spid="_x0000_s1856" style="position:absolute;left:1759;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afcQA&#10;AADeAAAADwAAAGRycy9kb3ducmV2LnhtbESPT4vCMBTE78J+h/CEvWnq39VqFJFd8CbqgtdH82yr&#10;zUtJsrb77Y0geBxm5jfMct2aStzJ+dKygkE/AUGcWV1yruD39NObgfABWWNlmRT8k4f16qOzxFTb&#10;hg90P4ZcRAj7FBUUIdSplD4ryKDv25o4ehfrDIYoXS61wybCTSWHSTKVBkuOCwXWtC0oux3/jIJm&#10;nNy8PQ++54dAm9k4d9fL/kupz267WYAI1IZ3+NXeaQXDyWg6h+ede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mn3EAAAA3gAAAA8AAAAAAAAAAAAAAAAAmAIAAGRycy9k&#10;b3ducmV2LnhtbFBLBQYAAAAABAAEAPUAAACJAwAAAAA=&#10;" path="m,83r5,l,,,83xe" fillcolor="black" stroked="f">
                    <v:path arrowok="t" o:connecttype="custom" o:connectlocs="0,83;5,83;0,0;0,83" o:connectangles="0,0,0,0"/>
                  </v:shape>
                  <v:shape id="Freeform 9637" o:spid="_x0000_s1857" style="position:absolute;left:1759;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lPcMA&#10;AADeAAAADwAAAGRycy9kb3ducmV2LnhtbESPy4rCMBSG94LvEI7gTlMdr9UoMjgwO6kKbg/Nsa02&#10;JyWJtvP2k8XALH/+G99235lavMn5yrKCyTgBQZxbXXGh4Hr5Gq1A+ICssbZMCn7Iw37X720x1bbl&#10;jN7nUIg4wj5FBWUITSqlz0sy6Me2IY7e3TqDIUpXSO2wjeOmltMkWUiDFceHEhv6LCl/nl9GQTtL&#10;nt7eJsd1FuiwmhXucT8tlRoOusMGRKAu/If/2t9awXT+sYwAESei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GlPcMAAADeAAAADwAAAAAAAAAAAAAAAACYAgAAZHJzL2Rv&#10;d25yZXYueG1sUEsFBgAAAAAEAAQA9QAAAIgDAAAAAA==&#10;" path="m5,83l,,5,r,83xe" fillcolor="black" stroked="f">
                    <v:path arrowok="t" o:connecttype="custom" o:connectlocs="5,83;0,0;5,0;5,83" o:connectangles="0,0,0,0"/>
                  </v:shape>
                  <v:rect id="Rectangle 9638" o:spid="_x0000_s1858" style="position:absolute;left:1759;top:1539;width: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5scA&#10;AADeAAAADwAAAGRycy9kb3ducmV2LnhtbESPT2sCMRTE74V+h/AKvRTNuq1VtkaxFUFPUv/h8bF5&#10;3Q3dvCxJ1O23N4VCj8PM/IaZzDrbiAv5YBwrGPQzEMSl04YrBfvdsjcGESKyxsYxKfihALPp/d0E&#10;C+2u/EmXbaxEgnAoUEEdY1tIGcqaLIa+a4mT9+W8xZikr6T2eE1w28g8y16lRcNpocaWPmoqv7dn&#10;q8Acnt7d+pjRvNuflubF73iTL5R6fOjmbyAidfE//NdeaQX58Hk0gN876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lObHAAAA3gAAAA8AAAAAAAAAAAAAAAAAmAIAAGRy&#10;cy9kb3ducmV2LnhtbFBLBQYAAAAABAAEAPUAAACMAwAAAAA=&#10;" filled="f" strokeweight=".05pt"/>
                  <v:shape id="Freeform 9639" o:spid="_x0000_s1859" style="position:absolute;left:1759;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0cYA&#10;AADeAAAADwAAAGRycy9kb3ducmV2LnhtbESPW4vCMBSE3xf8D+EIvq2pXddLNYosCvu2eAFfD82x&#10;rTYnJYm2/vvNwoKPw8x8wyzXnanFg5yvLCsYDRMQxLnVFRcKTsfd+wyED8gaa8uk4Eke1qve2xIz&#10;bVve0+MQChEh7DNUUIbQZFL6vCSDfmgb4uhdrDMYonSF1A7bCDe1TJNkIg1WHBdKbOirpPx2uBsF&#10;7Ti5eXsebef7QJvZuHDXy89UqUG/2yxABOrCK/zf/tYK0s+Pa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0cYAAADeAAAADwAAAAAAAAAAAAAAAACYAgAAZHJz&#10;L2Rvd25yZXYueG1sUEsFBgAAAAAEAAQA9QAAAIsDAAAAAA==&#10;" path="m5,l,,5,83,5,xe" fillcolor="black" stroked="f">
                    <v:path arrowok="t" o:connecttype="custom" o:connectlocs="5,0;0,0;5,83;5,0" o:connectangles="0,0,0,0"/>
                  </v:shape>
                  <v:shape id="Freeform 9640" o:spid="_x0000_s1860" style="position:absolute;left:1759;top:1539;width:5;height:83;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7SsYA&#10;AADeAAAADwAAAGRycy9kb3ducmV2LnhtbESPQWvCQBSE70L/w/IKvelGo01MXUVKhd5EW/D6yD6T&#10;1OzbsLtN4r/vFgo9DjPzDbPZjaYVPTnfWFYwnyUgiEurG64UfH4cpjkIH5A1tpZJwZ087LYPkw0W&#10;2g58ov4cKhEh7AtUUIfQFVL6siaDfmY74uhdrTMYonSV1A6HCDetXCTJszTYcFyosaPXmsrb+dso&#10;GJbJzdvL/G19CrTPl5X7uh4zpZ4ex/0LiEBj+A//td+1gsUqzVL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7SsYAAADeAAAADwAAAAAAAAAAAAAAAACYAgAAZHJz&#10;L2Rvd25yZXYueG1sUEsFBgAAAAAEAAQA9QAAAIsDAAAAAA==&#10;" path="m,l5,83,,83,,xe" fillcolor="black" stroked="f">
                    <v:path arrowok="t" o:connecttype="custom" o:connectlocs="0,0;5,83;0,83;0,0" o:connectangles="0,0,0,0"/>
                  </v:shape>
                  <v:rect id="Rectangle 9641" o:spid="_x0000_s1861" style="position:absolute;left:1759;top:1539;width: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3fscA&#10;AADeAAAADwAAAGRycy9kb3ducmV2LnhtbESPQWsCMRSE7wX/Q3iCl1Kz3WorW6OoRagnqdri8bF5&#10;3Q3dvCxJ1PXfm0Khx2FmvmGm88424kw+GMcKHocZCOLSacOVgsN+/TABESKyxsYxKbhSgPmsdzfF&#10;QrsLf9B5FyuRIBwKVFDH2BZShrImi2HoWuLkfTtvMSbpK6k9XhLcNjLPsmdp0XBaqLGlVU3lz+5k&#10;FZjP+6XbfGW06A7HtRn5PW/zN6UG/W7xCiJSF//Df+13rSAfP72M4PdOu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4N37HAAAA3gAAAA8AAAAAAAAAAAAAAAAAmAIAAGRy&#10;cy9kb3ducmV2LnhtbFBLBQYAAAAABAAEAPUAAACMAwAAAAA=&#10;" filled="f" strokeweight=".05pt"/>
                  <v:shape id="Freeform 9642" o:spid="_x0000_s1862" style="position:absolute;left:1580;top:15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Hm8YA&#10;AADeAAAADwAAAGRycy9kb3ducmV2LnhtbESPQWvCQBSE7wX/w/IEL0U3WmxCdBUJFaQHocaDx0f2&#10;mQSzb0N2G+O/7xYEj8PMfMOst4NpRE+dqy0rmM8iEMSF1TWXCs75fpqAcB5ZY2OZFDzIwXYzeltj&#10;qu2df6g/+VIECLsUFVTet6mUrqjIoJvZljh4V9sZ9EF2pdQd3gPcNHIRRZ/SYM1hocKWsoqK2+nX&#10;KPjCmFj3+fv3PsnbY3zMDsklU2oyHnYrEJ4G/wo/2wetYLH8iJfwfyd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Hm8YAAADeAAAADwAAAAAAAAAAAAAAAACYAgAAZHJz&#10;L2Rvd25yZXYueG1sUEsFBgAAAAAEAAQA9QAAAIsDAAAAAA==&#10;" path="m4,l3,,2,,1,,,1,,2e" filled="f" strokeweight="0">
                    <v:path arrowok="t" o:connecttype="custom" o:connectlocs="4,0;3,0;3,0;2,0;1,0;0,1;0,1;0,2" o:connectangles="0,0,0,0,0,0,0,0"/>
                  </v:shape>
                  <v:shape id="Freeform 9643" o:spid="_x0000_s1863" style="position:absolute;left:1580;top:157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axsYA&#10;AADeAAAADwAAAGRycy9kb3ducmV2LnhtbESPT2sCMRTE74V+h/AK3mpWi39YjVLaKr2uVfT4SJ67&#10;azcvSxLX9ds3hUKPw8z8hlmue9uIjnyoHSsYDTMQxNqZmksF+6/N8xxEiMgGG8ek4E4B1qvHhyXm&#10;xt24oG4XS5EgHHJUUMXY5lIGXZHFMHQtcfLOzluMSfpSGo+3BLeNHGfZVFqsOS1U2NJbRfp7d7UK&#10;9IfenvYT3823Z/8+Kgp3OF6cUoOn/nUBIlIf/8N/7U+jYDx5mU3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axsYAAADeAAAADwAAAAAAAAAAAAAAAACYAgAAZHJz&#10;L2Rvd25yZXYueG1sUEsFBgAAAAAEAAQA9QAAAIsDAAAAAA==&#10;" path="m,l,,,1,,2r1,l2,2,3,3r1,e" filled="f" strokeweight="0">
                    <v:path arrowok="t" o:connecttype="custom" o:connectlocs="0,0;0,0;0,1;0,2;1,2;2,2;3,3;3,3;4,3" o:connectangles="0,0,0,0,0,0,0,0,0"/>
                  </v:shape>
                  <v:line id="Line 9644" o:spid="_x0000_s1864" style="position:absolute;visibility:visible;mso-wrap-style:square" from="1584,1570" to="158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K+sYAAADeAAAADwAAAGRycy9kb3ducmV2LnhtbESPQWvCQBSE74L/YXlCb3WjRROjq4i0&#10;WG/WKnh8ZJ/JYvZtyG41/fddoeBxmJlvmMWqs7W4UeuNYwWjYQKCuHDacKng+P3xmoHwAVlj7ZgU&#10;/JKH1bLfW2Cu3Z2/6HYIpYgQ9jkqqEJocil9UZFFP3QNcfQurrUYomxLqVu8R7it5ThJptKi4bhQ&#10;YUObiorr4ccqMPvpdrJLT7OTfN+G0Tm7ZsYelXoZdOs5iEBdeIb/259awXjylqbwuB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CvrGAAAA3gAAAA8AAAAAAAAA&#10;AAAAAAAAoQIAAGRycy9kb3ducmV2LnhtbFBLBQYAAAAABAAEAPkAAACUAwAAAAA=&#10;" strokeweight="0"/>
                  <v:line id="Line 9645" o:spid="_x0000_s1865" style="position:absolute;visibility:visible;mso-wrap-style:square" from="1592,1570" to="159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eiMQAAADeAAAADwAAAGRycy9kb3ducmV2LnhtbERPz2vCMBS+D/Y/hDfwpmmVatcZZYyJ&#10;87Y5hR0fzVsbbF5KE9v635vDYMeP7/d6O9pG9NR541hBOktAEJdOG64UnL530xyED8gaG8ek4EYe&#10;tpvHhzUW2g38Rf0xVCKGsC9QQR1CW0jpy5os+plriSP36zqLIcKukrrDIYbbRs6TZCktGo4NNbb0&#10;VlN5OV6tAvO53GeH1fn5LN/3If3JL7mxJ6UmT+PrC4hAY/gX/7k/tIJ5tljFvfFOv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56IxAAAAN4AAAAPAAAAAAAAAAAA&#10;AAAAAKECAABkcnMvZG93bnJldi54bWxQSwUGAAAAAAQABAD5AAAAkgMAAAAA&#10;" strokeweight="0"/>
                  <v:line id="Line 9646" o:spid="_x0000_s1866" style="position:absolute;visibility:visible;mso-wrap-style:square" from="1601,1570" to="160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7E8YAAADeAAAADwAAAGRycy9kb3ducmV2LnhtbESPT4vCMBTE7wt+h/AEb2uqotZqFBEX&#10;d2/+BY+P5tkGm5fSRO1++83Cwh6HmfkNs1i1thJParxxrGDQT0AQ504bLhScTx/vKQgfkDVWjknB&#10;N3lYLTtvC8y0e/GBnsdQiAhhn6GCMoQ6k9LnJVn0fVcTR+/mGoshyqaQusFXhNtKDpNkIi0ajgsl&#10;1rQpKb8fH1aB2U9246/pZXaR210YXNN7auxZqV63Xc9BBGrDf/iv/akVDMej6Qx+78Qr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vOxPGAAAA3gAAAA8AAAAAAAAA&#10;AAAAAAAAoQIAAGRycy9kb3ducmV2LnhtbFBLBQYAAAAABAAEAPkAAACUAwAAAAA=&#10;" strokeweight="0"/>
                  <v:line id="Line 9647" o:spid="_x0000_s1867" style="position:absolute;visibility:visible;mso-wrap-style:square" from="1611,1570" to="161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iqcQAAADeAAAADwAAAGRycy9kb3ducmV2LnhtbESPzYrCMBSF94LvEK7gTlMVtdMxigwz&#10;qDt1FGZ5aa5tsLkpTUbr25uF4PJw/vgWq9ZW4kaNN44VjIYJCOLcacOFgtPvzyAF4QOyxsoxKXiQ&#10;h9Wy21lgpt2dD3Q7hkLEEfYZKihDqDMpfV6SRT90NXH0Lq6xGKJsCqkbvMdxW8lxksykRcPxocSa&#10;vkrKr8d/q8DsZ5vpbn7+OMvvTRj9pdfU2JNS/V67/gQRqA3v8Ku91QrG00kaASJOR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OKpxAAAAN4AAAAPAAAAAAAAAAAA&#10;AAAAAKECAABkcnMvZG93bnJldi54bWxQSwUGAAAAAAQABAD5AAAAkgMAAAAA&#10;" strokeweight="0"/>
                  <v:line id="Line 9648" o:spid="_x0000_s1868" style="position:absolute;visibility:visible;mso-wrap-style:square" from="1620,1570" to="1627,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HMsYAAADeAAAADwAAAGRycy9kb3ducmV2LnhtbESPQWvCQBSE7wX/w/IEb3UTizaNriJS&#10;0d7UKvT4yD6TxezbkF01/nu3UOhxmJlvmNmis7W4UeuNYwXpMAFBXDhtuFRw/F6/ZiB8QNZYOyYF&#10;D/KwmPdeZphrd+c93Q6hFBHCPkcFVQhNLqUvKrLoh64hjt7ZtRZDlG0pdYv3CLe1HCXJRFo0HBcq&#10;bGhVUXE5XK0Cs5tsxl/vp4+T/NyE9Ce7ZMYelRr0u+UURKAu/If/2lutYDR+y1L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RzLGAAAA3gAAAA8AAAAAAAAA&#10;AAAAAAAAoQIAAGRycy9kb3ducmV2LnhtbFBLBQYAAAAABAAEAPkAAACUAwAAAAA=&#10;" strokeweight="0"/>
                  <v:line id="Line 9649" o:spid="_x0000_s1869" style="position:absolute;visibility:visible;mso-wrap-style:square" from="1630,1570" to="1637,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7ZRccAAADeAAAADwAAAGRycy9kb3ducmV2LnhtbESPT2vCQBTE70K/w/IKvdWNKdEYs0op&#10;LdZb6x/w+Mg+k8Xs25Ddavrtu0LB4zAzv2HK1WBbcaHeG8cKJuMEBHHltOFawX738ZyD8AFZY+uY&#10;FPySh9XyYVRiod2Vv+myDbWIEPYFKmhC6AopfdWQRT92HXH0Tq63GKLsa6l7vEa4bWWaJFNp0XBc&#10;aLCjt4aq8/bHKjBf03W2mR3mB/m+DpNjfs6N3Sv19Di8LkAEGsI9/N/+1ArS7CVP4XY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tlFxwAAAN4AAAAPAAAAAAAA&#10;AAAAAAAAAKECAABkcnMvZG93bnJldi54bWxQSwUGAAAAAAQABAD5AAAAlQMAAAAA&#10;" strokeweight="0"/>
                  <v:line id="Line 9650" o:spid="_x0000_s1870" style="position:absolute;visibility:visible;mso-wrap-style:square" from="1639,1570" to="1646,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83sYAAADeAAAADwAAAGRycy9kb3ducmV2LnhtbESPT4vCMBTE78J+h/AEb2uqotZqlEVc&#10;3L35Fzw+mmcbbF5KE7X77TcLCx6HmfkNs1i1thIParxxrGDQT0AQ504bLhScjp/vKQgfkDVWjknB&#10;D3lYLd86C8y0e/KeHodQiAhhn6GCMoQ6k9LnJVn0fVcTR+/qGoshyqaQusFnhNtKDpNkIi0ajgsl&#10;1rQuKb8d7laB2U224+/peXaWm20YXNJbauxJqV63/ZiDCNSGV/i//aUVDMejdAR/d+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fN7GAAAA3gAAAA8AAAAAAAAA&#10;AAAAAAAAoQIAAGRycy9kb3ducmV2LnhtbFBLBQYAAAAABAAEAPkAAACUAwAAAAA=&#10;" strokeweight="0"/>
                  <v:line id="Line 9651" o:spid="_x0000_s1871" style="position:absolute;visibility:visible;mso-wrap-style:square" from="1649,1570" to="1656,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kqscAAADeAAAADwAAAGRycy9kb3ducmV2LnhtbESPT2sCMRTE7wW/Q3iCt5rVVrvdGkWK&#10;Yr1Z/4DHx+a5G9y8LJuo229vhILHYWZ+w0xmra3ElRpvHCsY9BMQxLnThgsF+93yNQXhA7LGyjEp&#10;+CMPs2nnZYKZdjf+pes2FCJC2GeooAyhzqT0eUkWfd/VxNE7ucZiiLIppG7wFuG2ksMkGUuLhuNC&#10;iTV9l5SftxerwGzGq9H64/B5kItVGBzTc2rsXqlet51/gQjUhmf4v/2jFQxHb+k7PO7EK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SqxwAAAN4AAAAPAAAAAAAA&#10;AAAAAAAAAKECAABkcnMvZG93bnJldi54bWxQSwUGAAAAAAQABAD5AAAAlQMAAAAA&#10;" strokeweight="0"/>
                  <v:line id="Line 9652" o:spid="_x0000_s1872" style="position:absolute;visibility:visible;mso-wrap-style:square" from="1658,1570" to="166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BMccAAADeAAAADwAAAGRycy9kb3ducmV2LnhtbESPQWvCQBSE74L/YXlCb3VjSmwaXYNI&#10;i/XWWoUeH9lnsph9G7JbTf99Vyh4HGbmG2ZZDrYVF+q9caxgNk1AEFdOG64VHL7eHnMQPiBrbB2T&#10;gl/yUK7GoyUW2l35ky77UIsIYV+ggiaErpDSVw1Z9FPXEUfv5HqLIcq+lrrHa4TbVqZJMpcWDceF&#10;BjvaNFSd9z9WgfmYb7Pd8/HlKF+3Yfadn3NjD0o9TIb1AkSgIdzD/+13rSDNnvIM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0ExxwAAAN4AAAAPAAAAAAAA&#10;AAAAAAAAAKECAABkcnMvZG93bnJldi54bWxQSwUGAAAAAAQABAD5AAAAlQMAAAAA&#10;" strokeweight="0"/>
                  <v:line id="Line 9653" o:spid="_x0000_s1873" style="position:absolute;visibility:visible;mso-wrap-style:square" from="1668,1570" to="167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fRsYAAADeAAAADwAAAGRycy9kb3ducmV2LnhtbESPQWvCQBSE7wX/w/IEb3WjxTSNriJS&#10;0d7UKvT4yD6TxezbkF01/nu3UOhxmJlvmNmis7W4UeuNYwWjYQKCuHDacKng+L1+zUD4gKyxdkwK&#10;HuRhMe+9zDDX7s57uh1CKSKEfY4KqhCaXEpfVGTRD11DHL2zay2GKNtS6hbvEW5rOU6SVFo0HBcq&#10;bGhVUXE5XK0Cs0s3k6/308dJfm7C6Ce7ZMYelRr0u+UURKAu/If/2lutYDx5y1L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30bGAAAA3gAAAA8AAAAAAAAA&#10;AAAAAAAAoQIAAGRycy9kb3ducmV2LnhtbFBLBQYAAAAABAAEAPkAAACUAwAAAAA=&#10;" strokeweight="0"/>
                  <v:line id="Line 9654" o:spid="_x0000_s1874" style="position:absolute;visibility:visible;mso-wrap-style:square" from="1677,1570" to="1684,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3cYAAADeAAAADwAAAGRycy9kb3ducmV2LnhtbESPQWsCMRSE74X+h/AK3jSroq6rUUQU&#10;25u1Ch4fm+ducPOybKKu/74pCD0OM/MNM1+2thJ3arxxrKDfS0AQ504bLhQcf7bdFIQPyBorx6Tg&#10;SR6Wi/e3OWbaPfib7odQiAhhn6GCMoQ6k9LnJVn0PVcTR+/iGoshyqaQusFHhNtKDpJkLC0ajgsl&#10;1rQuKb8eblaB2Y93o6/JaXqSm13on9NrauxRqc5Hu5qBCNSG//Cr/akVDEbDdAJ/d+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et3GAAAA3gAAAA8AAAAAAAAA&#10;AAAAAAAAoQIAAGRycy9kb3ducmV2LnhtbFBLBQYAAAAABAAEAPkAAACUAwAAAAA=&#10;" strokeweight="0"/>
                  <v:line id="Line 9655" o:spid="_x0000_s1875" style="position:absolute;visibility:visible;mso-wrap-style:square" from="1687,1570" to="1694,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ur8IAAADeAAAADwAAAGRycy9kb3ducmV2LnhtbERPTYvCMBC9C/6HMII3TVXUbtcosuyi&#10;3tRV2OPQjG2wmZQmq/Xfm4Pg8fG+F6vWVuJGjTeOFYyGCQji3GnDhYLT788gBeEDssbKMSl4kIfV&#10;sttZYKbdnQ90O4ZCxBD2GSooQ6gzKX1ekkU/dDVx5C6usRgibAqpG7zHcFvJcZLMpEXDsaHEmr5K&#10;yq/Hf6vA7Geb6W5+/jjL700Y/aXX1NiTUv1eu/4EEagNb/HLvdUKxtNJGvfGO/EK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ur8IAAADeAAAADwAAAAAAAAAAAAAA&#10;AAChAgAAZHJzL2Rvd25yZXYueG1sUEsFBgAAAAAEAAQA+QAAAJADAAAAAA==&#10;" strokeweight="0"/>
                  <v:line id="Line 9656" o:spid="_x0000_s1876" style="position:absolute;visibility:visible;mso-wrap-style:square" from="1696,1570" to="1703,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LNMYAAADeAAAADwAAAGRycy9kb3ducmV2LnhtbESPT4vCMBTE7wv7HcJb8Kapim6tRhFR&#10;3L25/gGPj+bZBpuX0kSt336zIOxxmJnfMLNFaytxp8Ybxwr6vQQEce604ULB8bDppiB8QNZYOSYF&#10;T/KwmL+/zTDT7sE/dN+HQkQI+wwVlCHUmZQ+L8mi77maOHoX11gMUTaF1A0+ItxWcpAkY2nRcFwo&#10;saZVSfl1f7MKzG68HX1/niYnud6G/jm9psYelep8tMspiEBt+A+/2l9awWA0TCfwdyd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6SzTGAAAA3gAAAA8AAAAAAAAA&#10;AAAAAAAAoQIAAGRycy9kb3ducmV2LnhtbFBLBQYAAAAABAAEAPkAAACUAwAAAAA=&#10;" strokeweight="0"/>
                  <v:line id="Line 9657" o:spid="_x0000_s1877" style="position:absolute;visibility:visible;mso-wrap-style:square" from="1706,1570" to="1713,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0dMYAAADeAAAADwAAAGRycy9kb3ducmV2LnhtbESPzWrCQBSF94W+w3AL7nQSJTamjlJK&#10;xbprrUKXl8xtMpi5EzJjEt/eWRS6PJw/vvV2tI3oqfPGsYJ0loAgLp02XCk4fe+mOQgfkDU2jknB&#10;jTxsN48Payy0G/iL+mOoRBxhX6CCOoS2kNKXNVn0M9cSR+/XdRZDlF0ldYdDHLeNnCfJUlo0HB9q&#10;bOmtpvJyvFoF5nO5zw7P59VZvu9D+pNfcmNPSk2extcXEIHG8B/+a39oBfNssYoAESei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dHTGAAAA3gAAAA8AAAAAAAAA&#10;AAAAAAAAoQIAAGRycy9kb3ducmV2LnhtbFBLBQYAAAAABAAEAPkAAACUAwAAAAA=&#10;" strokeweight="0"/>
                  <v:line id="Line 9658" o:spid="_x0000_s1878" style="position:absolute;visibility:visible;mso-wrap-style:square" from="1716,1570" to="172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R78YAAADeAAAADwAAAGRycy9kb3ducmV2LnhtbESPQWvCQBSE7wX/w/IEb3UTRY2pq4hY&#10;tDe1Cj0+sq/JYvZtyK6a/nu3UOhxmJlvmMWqs7W4U+uNYwXpMAFBXDhtuFRw/nx/zUD4gKyxdkwK&#10;fsjDatl7WWCu3YOPdD+FUkQI+xwVVCE0uZS+qMiiH7qGOHrfrrUYomxLqVt8RLit5ShJptKi4bhQ&#10;YUObiorr6WYVmMN0N/mYXeYXud2F9Cu7ZsaelRr0u/UbiEBd+A//tfdawWgynqfweyde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0e/GAAAA3gAAAA8AAAAAAAAA&#10;AAAAAAAAoQIAAGRycy9kb3ducmV2LnhtbFBLBQYAAAAABAAEAPkAAACUAwAAAAA=&#10;" strokeweight="0"/>
                  <v:shape id="Freeform 9659" o:spid="_x0000_s1879" style="position:absolute;left:1721;top:157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6P8YA&#10;AADeAAAADwAAAGRycy9kb3ducmV2LnhtbESPQUvDQBSE7wX/w/IEb+2mkUqM3RZRW7ymVvT42H1N&#10;otm3YXebpv++Kwg9DjPzDbNcj7YTA/nQOlYwn2UgiLUzLdcK9h+baQEiRGSDnWNScKYA69XNZIml&#10;cSeuaNjFWiQIhxIVNDH2pZRBN2QxzFxPnLyD8xZjkr6WxuMpwW0n8yx7kBZbTgsN9vTSkP7dHa0C&#10;/aa33/uFH4rtwb/Oq8p9fv04pe5ux+cnEJHGeA3/t9+Ngnxx/5jD3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46P8YAAADeAAAADwAAAAAAAAAAAAAAAACYAgAAZHJz&#10;L2Rvd25yZXYueG1sUEsFBgAAAAAEAAQA9QAAAIsDAAAAAA==&#10;" path="m,3r,l2,3,2,2r1,l4,1,4,e" filled="f" strokeweight="0">
                    <v:path arrowok="t" o:connecttype="custom" o:connectlocs="0,3;0,3;2,3;2,2;3,2;3,2;4,1;4,0;4,0" o:connectangles="0,0,0,0,0,0,0,0,0"/>
                  </v:shape>
                  <v:shape id="Freeform 9660" o:spid="_x0000_s1880" style="position:absolute;left:1721;top:15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cjsYA&#10;AADeAAAADwAAAGRycy9kb3ducmV2LnhtbESPQWvCQBSE74L/YXmCF6kblWpMXaUEBelB0PTg8ZF9&#10;TYLZtyG7jfHfu4WCx2FmvmE2u97UoqPWVZYVzKYRCOLc6ooLBd/Z4S0G4TyyxtoyKXiQg912ONhg&#10;ou2dz9RdfCEChF2CCkrvm0RKl5dk0E1tQxy8H9sa9EG2hdQt3gPc1HIeRUtpsOKwUGJDaUn57fJr&#10;FOxxRay7bPJ1iLPmtDqlx/iaKjUe9Z8fIDz1/hX+bx+1gvn7Yr2AvzvhCs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cjsYAAADeAAAADwAAAAAAAAAAAAAAAACYAgAAZHJz&#10;L2Rvd25yZXYueG1sUEsFBgAAAAAEAAQA9QAAAIsDAAAAAA==&#10;" path="m4,2l4,1,3,1,3,,2,,,e" filled="f" strokeweight="0">
                    <v:path arrowok="t" o:connecttype="custom" o:connectlocs="4,2;4,1;3,1;3,0;2,0;2,0;0,0;0,0" o:connectangles="0,0,0,0,0,0,0,0"/>
                  </v:shape>
                  <v:line id="Line 9661" o:spid="_x0000_s1881" style="position:absolute;flip:x;visibility:visible;mso-wrap-style:square" from="1716,1578" to="172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EMkAAADeAAAADwAAAGRycy9kb3ducmV2LnhtbESPQUsDMRSE7wX/Q3iCNzdrrVrXpqUo&#10;ihSqtLUHb6+b5+7SzcuSpN347xtB6HGYmW+YySyaVhzJ+caygpssB0FcWt1wpeBr83o9BuEDssbW&#10;Min4JQ+z6cVggoW2Pa/ouA6VSBD2BSqoQ+gKKX1Zk0Gf2Y44eT/WGQxJukpqh32Cm1YO8/xeGmw4&#10;LdTY0XNN5X59MApWHw+8c2+HuI+7fvn5va0W25e5UleXcf4EIlAM5/B/+10rGN7dPo7g7066AnJ6&#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f6BDJAAAA3gAAAA8AAAAA&#10;AAAAAAAAAAAAoQIAAGRycy9kb3ducmV2LnhtbFBLBQYAAAAABAAEAPkAAACXAwAAAAA=&#10;" strokeweight="0"/>
                  <v:line id="Line 9662" o:spid="_x0000_s1882" style="position:absolute;flip:x;visibility:visible;mso-wrap-style:square" from="1706,1578" to="171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9663" o:spid="_x0000_s1883" style="position:absolute;flip:x;visibility:visible;mso-wrap-style:square" from="1696,1578" to="170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9664" o:spid="_x0000_s1884" style="position:absolute;flip:x;visibility:visible;mso-wrap-style:square" from="1687,1578" to="1694,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9665" o:spid="_x0000_s1885" style="position:absolute;flip:x;visibility:visible;mso-wrap-style:square" from="1677,1578" to="1684,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9666" o:spid="_x0000_s1886" style="position:absolute;flip:x;visibility:visible;mso-wrap-style:square" from="1668,1578" to="1675,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9667" o:spid="_x0000_s1887" style="position:absolute;flip:x;visibility:visible;mso-wrap-style:square" from="1658,1578" to="1665,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9668" o:spid="_x0000_s1888" style="position:absolute;flip:x;visibility:visible;mso-wrap-style:square" from="1649,1578" to="1656,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9669" o:spid="_x0000_s1889" style="position:absolute;flip:x;visibility:visible;mso-wrap-style:square" from="1639,1578" to="1646,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9670" o:spid="_x0000_s1890" style="position:absolute;flip:x;visibility:visible;mso-wrap-style:square" from="1630,1578" to="1637,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9671" o:spid="_x0000_s1891" style="position:absolute;flip:x;visibility:visible;mso-wrap-style:square" from="1620,1578" to="1627,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9672" o:spid="_x0000_s1892" style="position:absolute;flip:x;visibility:visible;mso-wrap-style:square" from="1611,1578" to="161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9673" o:spid="_x0000_s1893" style="position:absolute;flip:x;visibility:visible;mso-wrap-style:square" from="1601,1578" to="160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9674" o:spid="_x0000_s1894" style="position:absolute;flip:x;visibility:visible;mso-wrap-style:square" from="1592,1578" to="1599,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9675" o:spid="_x0000_s1895" style="position:absolute;flip:x;visibility:visible;mso-wrap-style:square" from="1584,1578" to="1589,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Ni8kAAADeAAAADwAAAGRycy9kb3ducmV2LnhtbESPT0sDMRTE70K/Q3iCN5u1Um3XpqVU&#10;LCJo6b9Db6+b5+7SzcuSpN347RtB8DjMzG+YySyaRlzI+dqygod+BoK4sLrmUsFu+3Y/AuEDssbG&#10;Min4IQ+zae9mgrm2Ha/psgmlSBD2OSqoQmhzKX1RkUHfty1x8r6tMxiSdKXUDrsEN40cZNmTNFhz&#10;WqiwpUVFxWlzNgrWX898dMtzPMVj97k67MuP/etcqbvbOH8BESiG//Bf+10rGAwfx0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TTYvJAAAA3gAAAA8AAAAA&#10;AAAAAAAAAAAAoQIAAGRycy9kb3ducmV2LnhtbFBLBQYAAAAABAAEAPkAAACXAwAAAAA=&#10;" strokeweight="0"/>
                  <v:shape id="Freeform 9676" o:spid="_x0000_s1896" style="position:absolute;left:1556;top:1553;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Tw8QA&#10;AADeAAAADwAAAGRycy9kb3ducmV2LnhtbESPQUvDQBCF70L/wzIFb3ZjxFJjt6UIQq/WXryN2Wk2&#10;mJ1JM2uT/ntXEDw+3nvf4623U+zMhQZthR3cLwowxLX4lhsHx/fXuxUYTcgeO2FycCWF7WZ2s8bK&#10;y8hvdDmkxmQIa4UOQkp9Za3WgSLqQnri7J1kiJiyHBrrBxwzPHa2LIqljdhyXgjY00ug+uvwHR3s&#10;07EuVVZjaK6fH6egomcvzt3Op90zmERT+g//tffeQfn48LSE3zv5Ct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E8PEAAAA3gAAAA8AAAAAAAAAAAAAAAAAmAIAAGRycy9k&#10;b3ducmV2LnhtbFBLBQYAAAAABAAEAPUAAACJAwAAAAA=&#10;" path="m16,8r,-1l15,6r,-1l15,4,14,2r-1,l12,1r-1,l10,1,9,,8,,7,,5,1,3,1,2,2,1,2r,2l,5,,6,,7,,8,,9r,2l1,13r1,2l3,15r2,1l7,17r1,l9,17r1,-1l11,16r1,-1l13,15r1,-2l15,13r,-2l16,9r,-1xe" filled="f" strokeweight="0">
                    <v:path arrowok="t" o:connecttype="custom" o:connectlocs="16,8;16,7;15,6;15,5;15,4;14,2;13,2;12,1;11,1;10,1;9,0;8,0;7,0;5,1;5,1;3,1;2,2;1,2;1,4;0,5;0,6;0,7;0,8;0,9;0,11;0,11;1,13;1,13;2,15;3,15;5,16;5,16;7,17;8,17;9,17;10,16;11,16;12,15;13,15;14,13;15,13;15,11;15,11;16,9;16,8" o:connectangles="0,0,0,0,0,0,0,0,0,0,0,0,0,0,0,0,0,0,0,0,0,0,0,0,0,0,0,0,0,0,0,0,0,0,0,0,0,0,0,0,0,0,0,0,0"/>
                  </v:shape>
                  <v:line id="Line 9677" o:spid="_x0000_s1897" style="position:absolute;flip:y;visibility:visible;mso-wrap-style:square" from="1552,1554" to="1552,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Z8kAAADeAAAADwAAAGRycy9kb3ducmV2LnhtbESPT0sDMRTE70K/Q3iCN5u1om3XpqVU&#10;LCJo6b9Db6+b5+7SzcuSpN347RtB8DjMzG+YySyaRlzI+dqygod+BoK4sLrmUsFu+3Y/AuEDssbG&#10;Min4IQ+zae9mgrm2Ha/psgmlSBD2OSqoQmhzKX1RkUHfty1x8r6tMxiSdKXUDrsEN40cZNmzNFhz&#10;WqiwpUVFxWlzNgrWX0M+uuU5nuKx+1wd9uXH/nWu1N1tnL+ACBTDf/iv/a4VDJ4ex0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4NdmfJAAAA3gAAAA8AAAAA&#10;AAAAAAAAAAAAoQIAAGRycy9kb3ducmV2LnhtbFBLBQYAAAAABAAEAPkAAACXAwAAAAA=&#10;" strokeweight="0"/>
                  <v:line id="Line 9678" o:spid="_x0000_s1898" style="position:absolute;flip:y;visibility:visible;mso-wrap-style:square" from="1552,1547" to="156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iFcYAAADeAAAADwAAAGRycy9kb3ducmV2LnhtbERPy2oCMRTdF/yHcIXuNFNLrU6NIkpL&#10;Edria9HddXI7Mzi5GZLopH/fLIQuD+c9W0TTiCs5X1tW8DDMQBAXVtdcKjjsXwcTED4ga2wsk4Jf&#10;8rCY9+5mmGvb8Zauu1CKFMI+RwVVCG0upS8qMuiHtiVO3I91BkOCrpTaYZfCTSNHWTaWBmtODRW2&#10;tKqoOO8uRsH285lP7u0Sz/HUfXx9H8vNcb1U6r4fly8gAsXwL76537WC0dPjNO1Nd9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4hXGAAAA3gAAAA8AAAAAAAAA&#10;AAAAAAAAoQIAAGRycy9kb3ducmV2LnhtbFBLBQYAAAAABAAEAPkAAACUAwAAAAA=&#10;" strokeweight="0"/>
                  <v:line id="Line 9679" o:spid="_x0000_s1899" style="position:absolute;visibility:visible;mso-wrap-style:square" from="1564,1547" to="1576,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d6ccAAADeAAAADwAAAGRycy9kb3ducmV2LnhtbESPT2vCQBTE74LfYXlCb3WjRZtEVxFp&#10;sd6sf8DjI/tMFrNvQ3ar6bfvCgWPw8z8hpkvO1uLG7XeOFYwGiYgiAunDZcKjofP1xSED8gaa8ek&#10;4Jc8LBf93hxz7e78Tbd9KEWEsM9RQRVCk0vpi4os+qFriKN3ca3FEGVbSt3iPcJtLcdJMpUWDceF&#10;ChtaV1Rc9z9WgdlNN5Pt+yk7yY9NGJ3Ta2rsUamXQbeagQjUhWf4v/2lFYwnb1kG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493pxwAAAN4AAAAPAAAAAAAA&#10;AAAAAAAAAKECAABkcnMvZG93bnJldi54bWxQSwUGAAAAAAQABAD5AAAAlQMAAAAA&#10;" strokeweight="0"/>
                  <v:line id="Line 9680" o:spid="_x0000_s1900" style="position:absolute;visibility:visible;mso-wrap-style:square" from="1576,1554" to="157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slsYAAADeAAAADwAAAGRycy9kb3ducmV2LnhtbESPzWrCQBSF9wXfYbhCd81EqZqmjiKl&#10;JXanqUKXl8w1GczcCZmpSd++sxC6PJw/vvV2tK24Ue+NYwWzJAVBXDltuFZw+vp4ykD4gKyxdUwK&#10;fsnDdjN5WGOu3cBHupWhFnGEfY4KmhC6XEpfNWTRJ64jjt7F9RZDlH0tdY9DHLetnKfpUlo0HB8a&#10;7Oitoepa/lgF5rAsFp+r88tZvhdh9p1dM2NPSj1Ox90riEBj+A/f23utYL54TiNAxIko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5LJbGAAAA3gAAAA8AAAAAAAAA&#10;AAAAAAAAoQIAAGRycy9kb3ducmV2LnhtbFBLBQYAAAAABAAEAPkAAACUAwAAAAA=&#10;" strokeweight="0"/>
                  <v:line id="Line 9681" o:spid="_x0000_s1901" style="position:absolute;flip:x;visibility:visible;mso-wrap-style:square" from="1564,1568" to="1576,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TasgAAADeAAAADwAAAGRycy9kb3ducmV2LnhtbESPQWsCMRSE74X+h/AK3mpWqW3ZGkVa&#10;KiJo0erB23Pzuru4eVmS6MZ/bwqFHoeZ+YYZT6NpxIWcry0rGPQzEMSF1TWXCnbfn4+vIHxA1thY&#10;JgVX8jCd3N+NMde24w1dtqEUCcI+RwVVCG0upS8qMuj7tiVO3o91BkOSrpTaYZfgppHDLHuWBmtO&#10;CxW29F5RcdqejYLN+oWPbn6Op3jsVl+Hfbncf8yU6j3E2RuIQDH8h//aC61gOHrKBvB7J10BO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gTasgAAADeAAAADwAAAAAA&#10;AAAAAAAAAAChAgAAZHJzL2Rvd25yZXYueG1sUEsFBgAAAAAEAAQA+QAAAJYDAAAAAA==&#10;" strokeweight="0"/>
                  <v:line id="Line 9682" o:spid="_x0000_s1902" style="position:absolute;flip:x y;visibility:visible;mso-wrap-style:square" from="1552,1568" to="1564,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nUsYAAADeAAAADwAAAGRycy9kb3ducmV2LnhtbESPQUsDMRSE74L/ITzBi7RZV21lbVpE&#10;bCm9udveH5vnZmnysiSx3f77RhA8DjPzDbNYjc6KE4XYe1bwOC1AELde99wp2DfrySuImJA1Ws+k&#10;4EIRVsvbmwVW2p/5i0516kSGcKxQgUlpqKSMrSGHceoH4ux9++AwZRk6qQOeM9xZWRbFTDrsOS8Y&#10;HOjDUHusf5yCp/mh2R7tg9mtozOfG1u3s3BR6v5ufH8DkWhM/+G/9lYrKF+eixJ+7+Qr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XZ1LGAAAA3gAAAA8AAAAAAAAA&#10;AAAAAAAAoQIAAGRycy9kb3ducmV2LnhtbFBLBQYAAAAABAAEAPkAAACUAwAAAAA=&#10;" strokeweight="0"/>
                  <v:shape id="Freeform 9683" o:spid="_x0000_s1903" style="position:absolute;left:1733;top:1553;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oucMA&#10;AADeAAAADwAAAGRycy9kb3ducmV2LnhtbESPQUvDQBCF70L/wzKCN7sxWimx2yKC0KttL72N2Wk2&#10;mJ1JM2uT/ntXEDw+3nvf4602U+zMhQZthR08zAswxLX4lhsHh/37/RKMJmSPnTA5uJLCZj27WWHl&#10;ZeQPuuxSYzKEtUIHIaW+slbrQBF1Lj1x9k4yRExZDo31A44ZHjtbFsWzjdhyXgjY01ug+mv3HR1s&#10;06EuVZZjaK6fx1NQ0bMX5+5up9cXMImm9B/+a2+9g3LxVDzC7518Bez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oucMAAADeAAAADwAAAAAAAAAAAAAAAACYAgAAZHJzL2Rv&#10;d25yZXYueG1sUEsFBgAAAAAEAAQA9QAAAIgDAAAAAA==&#10;" path="m16,8r,-1l16,6r,-1l15,4,14,2,12,1r-2,l9,,8,,7,,6,1,5,1,4,1,3,2,2,2,1,4r,1l,6,,7,,8,,9r,2l1,11r,2l2,13r1,2l4,15r1,1l6,16r1,1l8,17r1,l10,16r2,l12,15r2,l14,13r1,l16,11r,-2l16,8xe" filled="f" strokeweight="0">
                    <v:path arrowok="t" o:connecttype="custom" o:connectlocs="16,8;16,7;16,6;16,5;15,4;14,2;14,2;12,1;12,1;10,1;9,0;8,0;7,0;6,1;5,1;4,1;3,2;2,2;1,4;1,5;0,6;0,7;0,8;0,9;0,11;1,11;1,13;2,13;3,15;4,15;5,16;6,16;7,17;8,17;9,17;10,16;12,16;12,15;14,15;14,13;15,13;16,11;16,11;16,9;16,8" o:connectangles="0,0,0,0,0,0,0,0,0,0,0,0,0,0,0,0,0,0,0,0,0,0,0,0,0,0,0,0,0,0,0,0,0,0,0,0,0,0,0,0,0,0,0,0,0"/>
                  </v:shape>
                  <v:line id="Line 9684" o:spid="_x0000_s1904" style="position:absolute;flip:y;visibility:visible;mso-wrap-style:square" from="1753,1554" to="1753,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8sgAAADeAAAADwAAAGRycy9kb3ducmV2LnhtbESPT2sCMRTE74V+h/AEbzWraCtbo0hL&#10;RQq1+O/g7bl53V3cvCxJdNNv3xQKPQ4z8xtmtoimETdyvrasYDjIQBAXVtdcKjjs3x6mIHxA1thY&#10;JgXf5GExv7+bYa5tx1u67UIpEoR9jgqqENpcSl9UZNAPbEucvC/rDIYkXSm1wy7BTSNHWfYoDdac&#10;Fips6aWi4rK7GgXbzROf3eoaL/HcfXyejuX78XWpVL8Xl88gAsXwH/5rr7WC0WScjeH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w8sgAAADeAAAADwAAAAAA&#10;AAAAAAAAAAChAgAAZHJzL2Rvd25yZXYueG1sUEsFBgAAAAAEAAQA+QAAAJYDAAAAAA==&#10;" strokeweight="0"/>
                  <v:line id="Line 9685" o:spid="_x0000_s1905" style="position:absolute;flip:x y;visibility:visible;mso-wrap-style:square" from="1741,1547" to="1753,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7/JsUAAADeAAAADwAAAGRycy9kb3ducmV2LnhtbESPT2sCMRTE70K/Q3iFXqRm69+yNUop&#10;KtJb13p/bF43i8nLkqS6fntTKHgcZuY3zHLdOyvOFGLrWcHLqABBXHvdcqPg+7B9fgURE7JG65kU&#10;XCnCevUwWGKp/YW/6FylRmQIxxIVmJS6UspYG3IYR74jzt6PDw5TlqGROuAlw52V46KYS4ct5wWD&#10;HX0Yqk/Vr1MwWRwP+5Mdms9tdGazs1U9D1elnh779zcQifp0D/+391rBeDYtZvB3J1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7/JsUAAADeAAAADwAAAAAAAAAA&#10;AAAAAAChAgAAZHJzL2Rvd25yZXYueG1sUEsFBgAAAAAEAAQA+QAAAJMDAAAAAA==&#10;" strokeweight="0"/>
                  <v:line id="Line 9686" o:spid="_x0000_s1906" style="position:absolute;flip:x;visibility:visible;mso-wrap-style:square" from="1730,1547" to="174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LHsgAAADeAAAADwAAAGRycy9kb3ducmV2LnhtbESPT2sCMRTE74V+h/AEbzWrWCtbo0hL&#10;RQq1+O/g7bl53V3cvCxJdNNv3xQKPQ4z8xtmtoimETdyvrasYDjIQBAXVtdcKjjs3x6mIHxA1thY&#10;JgXf5GExv7+bYa5tx1u67UIpEoR9jgqqENpcSl9UZNAPbEucvC/rDIYkXSm1wy7BTSNHWTaRBmtO&#10;CxW29FJRcdldjYLt5onPbnWNl3juPj5Px/L9+LpUqt+Ly2cQgWL4D/+111rB6HGcTeD3Tr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GLHsgAAADeAAAADwAAAAAA&#10;AAAAAAAAAAChAgAAZHJzL2Rvd25yZXYueG1sUEsFBgAAAAAEAAQA+QAAAJYDAAAAAA==&#10;" strokeweight="0"/>
                  <v:line id="Line 9687" o:spid="_x0000_s1907" style="position:absolute;visibility:visible;mso-wrap-style:square" from="1730,1554" to="1730,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04sYAAADeAAAADwAAAGRycy9kb3ducmV2LnhtbESPT4vCMBTE7wv7HcJb8Kap4p9ajSKi&#10;uHtzXQWPj+bZBpuX0kSt336zIOxxmJnfMPNlaytxp8Ybxwr6vQQEce604ULB8WfbTUH4gKyxckwK&#10;nuRhuXh/m2Om3YO/6X4IhYgQ9hkqKEOoMyl9XpJF33M1cfQurrEYomwKqRt8RLit5CBJxtKi4bhQ&#10;Yk3rkvLr4WYVmP14N/qanKYnudmF/jm9psYelep8tKsZiEBt+A+/2p9awWA0TCb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tOLGAAAA3gAAAA8AAAAAAAAA&#10;AAAAAAAAoQIAAGRycy9kb3ducmV2LnhtbFBLBQYAAAAABAAEAPkAAACUAwAAAAA=&#10;" strokeweight="0"/>
                  <v:line id="Line 9688" o:spid="_x0000_s1908" style="position:absolute;visibility:visible;mso-wrap-style:square" from="1730,1568" to="174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pdsMAAADdAAAADwAAAGRycy9kb3ducmV2LnhtbERPTWvCQBC9C/0PyxS86SaCGlNXKcWi&#10;vWmq0OOQnSaL2dmQ3Wr8911B8DaP9znLdW8bcaHOG8cK0nECgrh02nCl4Pj9OcpA+ICssXFMCm7k&#10;Yb16GSwx1+7KB7oUoRIxhH2OCuoQ2lxKX9Zk0Y9dSxy5X9dZDBF2ldQdXmO4beQkSWbSouHYUGNL&#10;HzWV5+LPKjD72Xb6NT8tTnKzDelPds6MPSo1fO3f30AE6sNT/HDvdJy/SF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KXbDAAAA3QAAAA8AAAAAAAAAAAAA&#10;AAAAoQIAAGRycy9kb3ducmV2LnhtbFBLBQYAAAAABAAEAPkAAACRAwAAAAA=&#10;" strokeweight="0"/>
                  <v:line id="Line 9689" o:spid="_x0000_s1909" style="position:absolute;flip:y;visibility:visible;mso-wrap-style:square" from="1741,1568" to="175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9690" o:spid="_x0000_s1910" style="position:absolute;visibility:visible;mso-wrap-style:square" from="1611,1107" to="161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msMAAADdAAAADwAAAGRycy9kb3ducmV2LnhtbERPTWvCQBC9C/0PyxR6040t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WEprDAAAA3QAAAA8AAAAAAAAAAAAA&#10;AAAAoQIAAGRycy9kb3ducmV2LnhtbFBLBQYAAAAABAAEAPkAAACRAwAAAAA=&#10;" strokeweight="0"/>
                  <v:line id="Line 9691" o:spid="_x0000_s1911" style="position:absolute;visibility:visible;mso-wrap-style:square" from="1639,1107" to="1639,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7sMAAADdAAAADwAAAGRycy9kb3ducmV2LnhtbERPTWvCQBC9C/0PyxR6042l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u7DAAAA3QAAAA8AAAAAAAAAAAAA&#10;AAAAoQIAAGRycy9kb3ducmV2LnhtbFBLBQYAAAAABAAEAPkAAACRAwAAAAA=&#10;" strokeweight="0"/>
                  <v:line id="Line 9692" o:spid="_x0000_s1912" style="position:absolute;visibility:visible;mso-wrap-style:square" from="1666,1107" to="1666,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vdcQAAADdAAAADwAAAGRycy9kb3ducmV2LnhtbERPTWvCQBC9F/wPyxS81Y2CNkldRaSS&#10;9lajQo9DdposZmdDdmvSf98tFLzN433OejvaVtyo98axgvksAUFcOW24VnA+HZ5SED4ga2wdk4If&#10;8rDdTB7WmGs38JFuZahFDGGfo4ImhC6X0lcNWfQz1xFH7sv1FkOEfS11j0MMt61cJMlKWjQcGxrs&#10;aN9QdS2/rQLzsSqW78+X7CJfizD/TK+psWelpo/j7gVEoDHcxf/uNx3nZ8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y91xAAAAN0AAAAPAAAAAAAAAAAA&#10;AAAAAKECAABkcnMvZG93bnJldi54bWxQSwUGAAAAAAQABAD5AAAAkgMAAAAA&#10;" strokeweight="0"/>
                  <v:line id="Line 9693" o:spid="_x0000_s1913" style="position:absolute;visibility:visible;mso-wrap-style:square" from="1693,1107" to="1693,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xAsMAAADdAAAADwAAAGRycy9kb3ducmV2LnhtbERPS4vCMBC+L+x/CLPgbU0V7NauUUQU&#10;9bbrAzwOzWwbbCaliVr/vRGEvc3H95zJrLO1uFLrjWMFg34Cgrhw2nCp4LBffWYgfEDWWDsmBXfy&#10;MJu+v00w1+7Gv3TdhVLEEPY5KqhCaHIpfVGRRd93DXHk/lxrMUTYllK3eIvhtpbDJEmlRcOxocKG&#10;FhUV593FKjA/6Xq0/TqOj3K5DoNTds6MPSjV++jm3yACdeFf/HJvdJw/TlJ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hsQLDAAAA3QAAAA8AAAAAAAAAAAAA&#10;AAAAoQIAAGRycy9kb3ducmV2LnhtbFBLBQYAAAAABAAEAPkAAACRAwAAAAA=&#10;" strokeweight="0"/>
                  <v:line id="Line 9694" o:spid="_x0000_s1914" style="position:absolute;visibility:visible;mso-wrap-style:square" from="1611,447" to="161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UmcIAAADdAAAADwAAAGRycy9kb3ducmV2LnhtbERPTYvCMBC9C/sfwgjeNHVhtVajLIuL&#10;enNdBY9DM7bBZlKaqPXfG0HwNo/3ObNFaytxpcYbxwqGgwQEce604ULB/v+3n4LwAVlj5ZgU3MnD&#10;Yv7RmWGm3Y3/6LoLhYgh7DNUUIZQZ1L6vCSLfuBq4sidXGMxRNgUUjd4i+G2kp9JMpIWDceGEmv6&#10;KSk/7y5WgdmOVl+b8WFykMtVGB7Tc2rsXqlet/2eggjUhrf45V7rOH+S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0UmcIAAADdAAAADwAAAAAAAAAAAAAA&#10;AAChAgAAZHJzL2Rvd25yZXYueG1sUEsFBgAAAAAEAAQA+QAAAJADAAAAAA==&#10;" strokeweight="0"/>
                  <v:line id="Line 9695" o:spid="_x0000_s1915" style="position:absolute;visibility:visible;mso-wrap-style:square" from="1639,447" to="163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A68UAAADdAAAADwAAAGRycy9kb3ducmV2LnhtbESPQWvCQBCF74X+h2UK3urGghqjq5TS&#10;or2pVehxyI7JYnY2ZLca/33nIHib4b1575vFqveNulAXXWADo2EGirgM1nFl4PDz9ZqDignZYhOY&#10;DNwowmr5/LTAwoYr7+iyT5WSEI4FGqhTagutY1mTxzgMLbFop9B5TLJ2lbYdXiXcN/otyybao2Np&#10;qLGlj5rK8/7PG3DbyXr8PT3OjvpznUa/+Tl3/mDM4KV/n4NK1KeH+X69sYI/y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KA68UAAADdAAAADwAAAAAAAAAA&#10;AAAAAAChAgAAZHJzL2Rvd25yZXYueG1sUEsFBgAAAAAEAAQA+QAAAJMDAAAAAA==&#10;" strokeweight="0"/>
                  <v:line id="Line 9696" o:spid="_x0000_s1916" style="position:absolute;visibility:visible;mso-wrap-style:square" from="1666,447" to="166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lcMMAAADdAAAADwAAAGRycy9kb3ducmV2LnhtbERPTWvCQBC9C/0PyxS86UZBTVJXKcWi&#10;vWmq0OOQnSaL2dmQ3Wr8911B8DaP9znLdW8bcaHOG8cKJuMEBHHptOFKwfH7c5SC8AFZY+OYFNzI&#10;w3r1Mlhirt2VD3QpQiViCPscFdQhtLmUvqzJoh+7ljhyv66zGCLsKqk7vMZw28hpksylRcOxocaW&#10;Pmoqz8WfVWD28+3sa3HKTnKzDZOf9Jwae1Rq+Nq/v4EI1Ien+OHe6Tg/Sz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XDDAAAA3QAAAA8AAAAAAAAAAAAA&#10;AAAAoQIAAGRycy9kb3ducmV2LnhtbFBLBQYAAAAABAAEAPkAAACRAwAAAAA=&#10;" strokeweight="0"/>
                  <v:line id="Line 9697" o:spid="_x0000_s1917" style="position:absolute;visibility:visible;mso-wrap-style:square" from="1693,447" to="169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aMMYAAADdAAAADwAAAGRycy9kb3ducmV2LnhtbESPQWvCQBCF70L/wzIFb7pJQY2pq5TS&#10;YntTq9DjkJ0mi9nZkN1q+u87B8HbDO/Ne9+sNoNv1YX66AIbyKcZKOIqWMe1gePX+6QAFROyxTYw&#10;GfijCJv1w2iFpQ1X3tPlkGolIRxLNNCk1JVax6ohj3EaOmLRfkLvMcna19r2eJVw3+qnLJtrj46l&#10;ocGOXhuqzodfb8Dt5tvZ5+K0POm3bcq/i3Ph/NGY8ePw8gwq0ZDu5tv1hxX8ZS7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dGjDGAAAA3QAAAA8AAAAAAAAA&#10;AAAAAAAAoQIAAGRycy9kb3ducmV2LnhtbFBLBQYAAAAABAAEAPkAAACUAwAAAAA=&#10;" strokeweight="0"/>
                  <v:line id="Line 9698" o:spid="_x0000_s1918" style="position:absolute;visibility:visible;mso-wrap-style:square" from="1584,1628" to="172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q8MAAADdAAAADwAAAGRycy9kb3ducmV2LnhtbERPTWvCQBC9F/wPywi9NZsUamN0FZGK&#10;9daqAY9DdkwWs7Mhu2r6791Cobd5vM+ZLwfbihv13jhWkCUpCOLKacO1guNh85KD8AFZY+uYFPyQ&#10;h+Vi9DTHQrs7f9NtH2oRQ9gXqKAJoSuk9FVDFn3iOuLInV1vMUTY11L3eI/htpWvaTqRFg3HhgY7&#10;WjdUXfZXq8B8TbZvu/dyWsqPbchO+SU39qjU83hYzUAEGsK/+M/9qeP8a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v6vDAAAA3QAAAA8AAAAAAAAAAAAA&#10;AAAAoQIAAGRycy9kb3ducmV2LnhtbFBLBQYAAAAABAAEAPkAAACRAwAAAAA=&#10;" strokeweight="0"/>
                  <v:line id="Line 9699" o:spid="_x0000_s1919" style="position:absolute;visibility:visible;mso-wrap-style:square" from="2812,447" to="294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h3MIAAADdAAAADwAAAGRycy9kb3ducmV2LnhtbERPS4vCMBC+L/gfwgh7W9MK69ZqFBHF&#10;9ba+wOPQjG2wmZQmavffm4UFb/PxPWc672wt7tR641hBOkhAEBdOGy4VHA/rjwyED8gaa8ek4Jc8&#10;zGe9tynm2j14R/d9KEUMYZ+jgiqEJpfSFxVZ9APXEEfu4lqLIcK2lLrFRwy3tRwmyUhaNBwbKmxo&#10;WVFx3d+sAvMz2nxuv07jk1xtQnrOrpmxR6Xe+91iAiJQF17if/e3jvPH6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h3MIAAADdAAAADwAAAAAAAAAAAAAA&#10;AAChAgAAZHJzL2Rvd25yZXYueG1sUEsFBgAAAAAEAAQA+QAAAJADAAAAAA==&#10;" strokeweight="0"/>
                  <v:shape id="Freeform 9700" o:spid="_x0000_s1920" style="position:absolute;left:2881;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oEcQA&#10;AADdAAAADwAAAGRycy9kb3ducmV2LnhtbERP20rDQBB9L/gPywi+FLupQtHYbRFRsaUiVj9gzE6T&#10;0Oxs2J0m8e+7hULf5nCuM18OrlEdhVh7NjCdZKCIC29rLg38/rzdPoCKgmyx8UwG/inCcnE1mmNu&#10;fc/f1G2lVCmEY44GKpE21zoWFTmME98SJ27ng0NJMJTaBuxTuGv0XZbNtMOaU0OFLb1UVOy3B2dg&#10;RRvBz70U77uvgx73f+vw2s2Mubkenp9ACQ1yEZ/dHzbNf5zew+mbdIJeH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6BHEAAAA3QAAAA8AAAAAAAAAAAAAAAAAmAIAAGRycy9k&#10;b3ducmV2LnhtbFBLBQYAAAAABAAEAPUAAACJAwAAAAA=&#10;" path="m109,5r,-5l,5r109,xe" fillcolor="black" stroked="f">
                    <v:path arrowok="t" o:connecttype="custom" o:connectlocs="109,5;109,0;0,5;109,5" o:connectangles="0,0,0,0"/>
                  </v:shape>
                  <v:shape id="Freeform 9701" o:spid="_x0000_s1921" style="position:absolute;left:2881;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wZcQA&#10;AADdAAAADwAAAGRycy9kb3ducmV2LnhtbERP20rDQBB9L/gPywi+FLupSNHYbRFRsaUiVj9gzE6T&#10;0Oxs2J0m8e+7hULf5nCuM18OrlEdhVh7NjCdZKCIC29rLg38/rzdPoCKgmyx8UwG/inCcnE1mmNu&#10;fc/f1G2lVCmEY44GKpE21zoWFTmME98SJ27ng0NJMJTaBuxTuGv0XZbNtMOaU0OFLb1UVOy3B2dg&#10;RRvBz70U77uvgx73f+vw2s2Mubkenp9ACQ1yEZ/dHzbNf5zew+mbdIJeH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GXEAAAA3QAAAA8AAAAAAAAAAAAAAAAAmAIAAGRycy9k&#10;b3ducmV2LnhtbFBLBQYAAAAABAAEAPUAAACJAwAAAAA=&#10;" path="m109,l,5,,,109,xe" fillcolor="black" stroked="f">
                    <v:path arrowok="t" o:connecttype="custom" o:connectlocs="109,0;0,5;0,0;109,0" o:connectangles="0,0,0,0"/>
                  </v:shape>
                  <v:rect id="Rectangle 9702" o:spid="_x0000_s1922" style="position:absolute;left:2881;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essMA&#10;AADdAAAADwAAAGRycy9kb3ducmV2LnhtbERPS2sCMRC+F/ofwgi9FM0qVnRrFB8Ieir1RY/DZtwN&#10;3UyWJNX135tCobf5+J4znbe2FlfywThW0O9lIIgLpw2XCo6HTXcMIkRkjbVjUnCnAPPZ89MUc+1u&#10;/EnXfSxFCuGQo4IqxiaXMhQVWQw91xAn7uK8xZigL6X2eEvhtpaDLBtJi4ZTQ4UNrSoqvvc/VoE5&#10;vS7d7pzRoj1+bczQH/hjsFbqpdMu3kFEauO/+M+91Wn+pP8Gv9+k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essMAAADdAAAADwAAAAAAAAAAAAAAAACYAgAAZHJzL2Rv&#10;d25yZXYueG1sUEsFBgAAAAAEAAQA9QAAAIgDAAAAAA==&#10;" filled="f" strokeweight=".05pt"/>
                  <v:shape id="Freeform 9703" o:spid="_x0000_s1923" style="position:absolute;left:2881;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LicMA&#10;AADdAAAADwAAAGRycy9kb3ducmV2LnhtbERPzUrDQBC+F3yHZQQv0m7qIWjabRFRUVHEtA8wZqdJ&#10;aHY27E6T+PauIPQ2H9/vrLeT69RAIbaeDSwXGSjiytuWawP73dP8FlQUZIudZzLwQxG2m4vZGgvr&#10;R/6ioZRapRCOBRpoRPpC61g15DAufE+cuIMPDiXBUGsbcEzhrtM3WZZrhy2nhgZ7emioOpYnZ+CV&#10;3gU/jlI9Hz5P+nr8fguPQ27M1eV0vwIlNMlZ/O9+sWn+3TKHv2/S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LicMAAADdAAAADwAAAAAAAAAAAAAAAACYAgAAZHJzL2Rv&#10;d25yZXYueG1sUEsFBgAAAAAEAAQA9QAAAIgDAAAAAA==&#10;" path="m,l,5,109,,,xe" fillcolor="black" stroked="f">
                    <v:path arrowok="t" o:connecttype="custom" o:connectlocs="0,0;0,5;109,0;0,0" o:connectangles="0,0,0,0"/>
                  </v:shape>
                  <v:shape id="Freeform 9704" o:spid="_x0000_s1924" style="position:absolute;left:2881;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uEsQA&#10;AADdAAAADwAAAGRycy9kb3ducmV2LnhtbERPzUrDQBC+C77DMoKXYjf10Grstoio2FIRqw8wZqdJ&#10;aHY27E6T9O27hYK3+fh+Z74cXKM6CrH2bGAyzkARF97WXBr4/Xm7ewAVBdli45kMHCnCcnF9Ncfc&#10;+p6/qdtKqVIIxxwNVCJtrnUsKnIYx74lTtzOB4eSYCi1DdincNfo+yybaoc1p4YKW3qpqNhvD87A&#10;ijaCn3sp3ndfBz3q/9bhtZsac3szPD+BEhrkX3xxf9g0/3Eyg/M36QS9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7hLEAAAA3QAAAA8AAAAAAAAAAAAAAAAAmAIAAGRycy9k&#10;b3ducmV2LnhtbFBLBQYAAAAABAAEAPUAAACJAwAAAAA=&#10;" path="m,5l109,r,5l,5xe" fillcolor="black" stroked="f">
                    <v:path arrowok="t" o:connecttype="custom" o:connectlocs="0,5;109,0;109,5;0,5" o:connectangles="0,0,0,0"/>
                  </v:shape>
                  <v:rect id="Rectangle 9705" o:spid="_x0000_s1925" style="position:absolute;left:2881;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xLMYA&#10;AADdAAAADwAAAGRycy9kb3ducmV2LnhtbESPT2sCMRDF74V+hzAFL0WzipS6NYqtCPZU6j96HDbT&#10;3dDNZEmirt++cyj0NsN7895v5svet+pCMbnABsajAhRxFazj2sBhvxk+g0oZ2WIbmAzcKMFycX83&#10;x9KGK3/SZZdrJSGcSjTQ5NyVWqeqIY9pFDpi0b5D9JhljbW2Ea8S7ls9KYon7dGxNDTY0VtD1c/u&#10;7A244+NreD8VtOoPXxs3jXv+mKyNGTz0qxdQmfr8b/673lrBn40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uxLMYAAADdAAAADwAAAAAAAAAAAAAAAACYAgAAZHJz&#10;L2Rvd25yZXYueG1sUEsFBgAAAAAEAAQA9QAAAIsDAAAAAA==&#10;" filled="f" strokeweight=".05pt"/>
                  <v:shape id="Freeform 9706" o:spid="_x0000_s1926" style="position:absolute;left:2772;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8QA&#10;AADdAAAADwAAAGRycy9kb3ducmV2LnhtbERP20rDQBB9F/yHZYS+SLtpH4pNuy0iKiqW0ssHjNlp&#10;EpqdDbvTJP69Kwi+zeFcZ7UZXKM6CrH2bGA6yUARF97WXBo4HV/GD6CiIFtsPJOBb4qwWd/erDC3&#10;vuc9dQcpVQrhmKOBSqTNtY5FRQ7jxLfEiTv74FASDKW2AfsU7ho9y7K5dlhzaqiwpaeKisvh6gy8&#10;06fg9iLF63l31ff910d47ubGjO6GxyUooUH+xX/uN5vmL6YL+P0mn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3/vEAAAA3QAAAA8AAAAAAAAAAAAAAAAAmAIAAGRycy9k&#10;b3ducmV2LnhtbFBLBQYAAAAABAAEAPUAAACJAwAAAAA=&#10;" path="m,l,5,109,,,xe" fillcolor="black" stroked="f">
                    <v:path arrowok="t" o:connecttype="custom" o:connectlocs="0,0;0,5;109,0;0,0" o:connectangles="0,0,0,0"/>
                  </v:shape>
                  <v:shape id="Freeform 9707" o:spid="_x0000_s1927" style="position:absolute;left:2772;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aicQA&#10;AADeAAAADwAAAGRycy9kb3ducmV2LnhtbERPzWrCQBC+F/oOyxR6KbpRWpHoKqXYUktLqfoAY3ZM&#10;gtnZsDsm6du7h0KPH9//cj24RnUUYu3ZwGScgSIuvK25NHDYv47moKIgW2w8k4FfirBe3d4sMbe+&#10;5x/qdlKqFMIxRwOVSJtrHYuKHMaxb4kTd/LBoSQYSm0D9incNXqaZTPtsObUUGFLLxUV593FGdjS&#10;p+DXWYq30/dFP/THj7DpZsbc3w3PC1BCg/yL/9zv1sD06TFLe9OddAX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GonEAAAA3gAAAA8AAAAAAAAAAAAAAAAAmAIAAGRycy9k&#10;b3ducmV2LnhtbFBLBQYAAAAABAAEAPUAAACJAwAAAAA=&#10;" path="m,5l109,r,5l,5xe" fillcolor="black" stroked="f">
                    <v:path arrowok="t" o:connecttype="custom" o:connectlocs="0,5;109,0;109,5;0,5" o:connectangles="0,0,0,0"/>
                  </v:shape>
                  <v:rect id="Rectangle 9708" o:spid="_x0000_s1928" style="position:absolute;left:2772;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m+McA&#10;AADeAAAADwAAAGRycy9kb3ducmV2LnhtbESPT0sDMRTE74LfIbxCL9ImLlXs2rTUSsGexP7D42Pz&#10;uhvcvCxJbNdv3wiCx2FmfsPMFr1rxZlCtJ413I8VCOLKG8u1hv1uPXoCEROywdYzafihCIv57c0M&#10;S+Mv/EHnbapFhnAsUUOTUldKGauGHMax74izd/LBYcoy1NIEvGS4a2Wh1KN0aDkvNNjRqqHqa/vt&#10;NNjD3YvfHBUt+/3n2k7Cjt+LV62Hg375DCJRn/7Df+03o6F4mKgp/N7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JvjHAAAA3gAAAA8AAAAAAAAAAAAAAAAAmAIAAGRy&#10;cy9kb3ducmV2LnhtbFBLBQYAAAAABAAEAPUAAACMAwAAAAA=&#10;" filled="f" strokeweight=".05pt"/>
                  <v:shape id="Freeform 9709" o:spid="_x0000_s1929" style="position:absolute;left:2772;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AUsYA&#10;AADeAAAADwAAAGRycy9kb3ducmV2LnhtbESP3UrDQBCF7wXfYRmhN2I3LbVI7LaI2NJKRaw+wJid&#10;JqHZ2bA7TdK3714IXh7OH99iNbhGdRRi7dnAZJyBIi68rbk08PO9fngCFQXZYuOZDFwowmp5e7PA&#10;3Pqev6g7SKnSCMccDVQiba51LCpyGMe+JU7e0QeHkmQotQ3Yp3HX6GmWzbXDmtNDhS29VlScDmdn&#10;YEd7wY+TFJvj51nf97/v4a2bGzO6G16eQQkN8h/+a2+tgenjbJIAEk5CAb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AUsYAAADeAAAADwAAAAAAAAAAAAAAAACYAgAAZHJz&#10;L2Rvd25yZXYueG1sUEsFBgAAAAAEAAQA9QAAAIsDAAAAAA==&#10;" path="m109,5r,-5l,5r109,xe" fillcolor="black" stroked="f">
                    <v:path arrowok="t" o:connecttype="custom" o:connectlocs="109,5;109,0;0,5;109,5" o:connectangles="0,0,0,0"/>
                  </v:shape>
                  <v:shape id="Freeform 9710" o:spid="_x0000_s1930" style="position:absolute;left:2772;top:450;width:109;height:5;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lyccA&#10;AADeAAAADwAAAGRycy9kb3ducmV2LnhtbESPUUvDQBCE34X+h2OFvkh7SdEisddSxIqKIrb+gDW3&#10;TUJze+Fum8R/7wmCj8PMfMOsNqNrVU8hNp4N5PMMFHHpbcOVgc/DbnYLKgqyxdYzGfimCJv15GKF&#10;hfUDf1C/l0olCMcCDdQiXaF1LGtyGOe+I07e0QeHkmSotA04JLhr9SLLltphw2mhxo7uaypP+7Mz&#10;8Eyvgm8nKR+P72d9NXy9hId+acz0ctzegRIa5T/8136yBhY313kO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2JcnHAAAA3gAAAA8AAAAAAAAAAAAAAAAAmAIAAGRy&#10;cy9kb3ducmV2LnhtbFBLBQYAAAAABAAEAPUAAACMAwAAAAA=&#10;" path="m109,l,5,,,109,xe" fillcolor="black" stroked="f">
                    <v:path arrowok="t" o:connecttype="custom" o:connectlocs="109,0;0,5;0,0;109,0" o:connectangles="0,0,0,0"/>
                  </v:shape>
                  <v:rect id="Rectangle 9711" o:spid="_x0000_s1931" style="position:absolute;left:2772;top:450;width:10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VMcA&#10;AADeAAAADwAAAGRycy9kb3ducmV2LnhtbESPW2sCMRSE3wv9D+EUfCmaddEiW6N4QWifpN7o42Fz&#10;3A1uTpYk1fXfm0Khj8PMfMNM551txJV8MI4VDAcZCOLSacOVgsN+05+ACBFZY+OYFNwpwHz2/DTF&#10;Qrsbf9F1FyuRIBwKVFDH2BZShrImi2HgWuLknZ23GJP0ldQebwluG5ln2Zu0aDgt1NjSqqbysvux&#10;Cszxdek+TxktusP3xoz8nrf5WqneS7d4BxGpi//hv/aHVpCPR8Mc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IlTHAAAA3gAAAA8AAAAAAAAAAAAAAAAAmAIAAGRy&#10;cy9kb3ducmV2LnhtbFBLBQYAAAAABAAEAPUAAACMAwAAAAA=&#10;" filled="f" strokeweight=".05pt"/>
                  <v:shape id="Freeform 9712" o:spid="_x0000_s1932" style="position:absolute;left:2768;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6LcUA&#10;AADeAAAADwAAAGRycy9kb3ducmV2LnhtbESPQWvCQBSE70L/w/IKvYhuYjWW1FWsIIg3o4LHZ/Y1&#10;Cc2+DdlV03/vCoLHYWa+YWaLztTiSq2rLCuIhxEI4tzqigsFh/168AXCeWSNtWVS8E8OFvO33gxT&#10;bW+8o2vmCxEg7FJUUHrfpFK6vCSDbmgb4uD92tagD7ItpG7xFuCmlqMoSqTBisNCiQ2tSsr/sotR&#10;kNNkKmt90j/b/vGSJfHynGCh1Md7t/wG4anzr/CzvdEKRpNx/Am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TotxQAAAN4AAAAPAAAAAAAAAAAAAAAAAJgCAABkcnMv&#10;ZG93bnJldi54bWxQSwUGAAAAAAQABAD1AAAAigMAAAAA&#10;" path="m,82r6,l,,,82xe" fillcolor="black" stroked="f">
                    <v:path arrowok="t" o:connecttype="custom" o:connectlocs="0,82;6,82;0,0;0,82" o:connectangles="0,0,0,0"/>
                  </v:shape>
                  <v:shape id="Freeform 9713" o:spid="_x0000_s1933" style="position:absolute;left:2768;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WcYA&#10;AADeAAAADwAAAGRycy9kb3ducmV2LnhtbESPQWvCQBSE74X+h+UVeim6SdAoqZtgCwXpzbSCx2f2&#10;NQnNvg3ZNab/3i0IHoeZ+YbZFJPpxEiDay0riOcRCOLK6pZrBd9fH7M1COeRNXaWScEfOSjyx4cN&#10;ZtpeeE9j6WsRIOwyVNB432dSuqohg25ue+Lg/djBoA9yqKUe8BLgppNJFKXSYMthocGe3huqfsuz&#10;UVDRciU7fdRvny+Hc5nG21OKtVLPT9P2FYSnyd/Dt/ZOK0iWi3gB/3fCF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WcYAAADeAAAADwAAAAAAAAAAAAAAAACYAgAAZHJz&#10;L2Rvd25yZXYueG1sUEsFBgAAAAAEAAQA9QAAAIsDAAAAAA==&#10;" path="m6,82l,,6,r,82xe" fillcolor="black" stroked="f">
                    <v:path arrowok="t" o:connecttype="custom" o:connectlocs="6,82;0,0;6,0;6,82" o:connectangles="0,0,0,0"/>
                  </v:shape>
                  <v:rect id="Rectangle 9714" o:spid="_x0000_s1934" style="position:absolute;left:2768;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6IMcA&#10;AADeAAAADwAAAGRycy9kb3ducmV2LnhtbESPW2sCMRSE3wX/QziFvhTNumgpW6N4QahPxSs+Hjan&#10;u6GbkyVJdfvvTaHg4zAz3zDTeWcbcSUfjGMFo2EGgrh02nCl4HjYDN5AhIissXFMCn4pwHzW702x&#10;0O7GO7ruYyUShEOBCuoY20LKUNZkMQxdS5y8L+ctxiR9JbXHW4LbRuZZ9iotGk4LNba0qqn83v9Y&#10;Beb0snTbc0aL7njZmLE/8Ge+Vur5qVu8g4jUxUf4v/2hFeST8WgCf3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uiDHAAAA3gAAAA8AAAAAAAAAAAAAAAAAmAIAAGRy&#10;cy9kb3ducmV2LnhtbFBLBQYAAAAABAAEAPUAAACMAwAAAAA=&#10;" filled="f" strokeweight=".05pt"/>
                  <v:shape id="Freeform 9715" o:spid="_x0000_s1935" style="position:absolute;left:2768;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ZtcYA&#10;AADeAAAADwAAAGRycy9kb3ducmV2LnhtbESPQWvCQBSE74L/YXmCF2k2EZOWNKvYglB6M1Xo8TX7&#10;moRm34bsatJ/7xaEHoeZ+YYpdpPpxJUG11pWkEQxCOLK6pZrBaePw8MTCOeRNXaWScEvOdht57MC&#10;c21HPtK19LUIEHY5Kmi873MpXdWQQRfZnjh433Yw6IMcaqkHHAPcdHIdx5k02HJYaLCn14aqn/Ji&#10;FFSUPspOf+qX99X5UmbJ/ivDWqnlYto/g/A0+f/wvf2mFazTTZLB351wBe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KZtcYAAADeAAAADwAAAAAAAAAAAAAAAACYAgAAZHJz&#10;L2Rvd25yZXYueG1sUEsFBgAAAAAEAAQA9QAAAIsDAAAAAA==&#10;" path="m6,l,,6,82,6,xe" fillcolor="black" stroked="f">
                    <v:path arrowok="t" o:connecttype="custom" o:connectlocs="6,0;0,0;6,82;6,0" o:connectangles="0,0,0,0"/>
                  </v:shape>
                  <v:shape id="Freeform 9716" o:spid="_x0000_s1936" style="position:absolute;left:2768;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8LsYA&#10;AADeAAAADwAAAGRycy9kb3ducmV2LnhtbESPQWvCQBSE7wX/w/KEXkqzSaiJpK6iQqH01mjB42v2&#10;mQSzb0N2o+m/7xYKHoeZ+YZZbSbTiSsNrrWsIIliEMSV1S3XCo6Ht+clCOeRNXaWScEPOdisZw8r&#10;LLS98SddS1+LAGFXoILG+76Q0lUNGXSR7YmDd7aDQR/kUEs94C3ATSfTOM6kwZbDQoM97RuqLuVo&#10;FFS0yGWnT3r38fQ1llmy/c6wVupxPm1fQXia/D38337XCtLFS5L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48LsYAAADeAAAADwAAAAAAAAAAAAAAAACYAgAAZHJz&#10;L2Rvd25yZXYueG1sUEsFBgAAAAAEAAQA9QAAAIsDAAAAAA==&#10;" path="m,l6,82,,82,,xe" fillcolor="black" stroked="f">
                    <v:path arrowok="t" o:connecttype="custom" o:connectlocs="0,0;6,82;0,82;0,0" o:connectangles="0,0,0,0"/>
                  </v:shape>
                  <v:rect id="Rectangle 9717" o:spid="_x0000_s1937" style="position:absolute;left:2768;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VvsMA&#10;AADeAAAADwAAAGRycy9kb3ducmV2LnhtbERPy2oCMRTdF/yHcAU3RTMOtpTRKNoi2FXxicvL5DoT&#10;nNwMSdTx75tFocvDec8WnW3EnXwwjhWMRxkI4tJpw5WCw349/AARIrLGxjEpeFKAxbz3MsNCuwdv&#10;6b6LlUghHApUUMfYFlKGsiaLYeRa4sRdnLcYE/SV1B4fKdw2Ms+yd2nRcGqosaXPmsrr7mYVmOPr&#10;yn2fMlp2h/PaTPyef/IvpQb9bjkFEamL/+I/90YryN8m47Q33UlX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VvsMAAADeAAAADwAAAAAAAAAAAAAAAACYAgAAZHJzL2Rv&#10;d25yZXYueG1sUEsFBgAAAAAEAAQA9QAAAIgDAAAAAA==&#10;" filled="f" strokeweight=".05pt"/>
                  <v:shape id="Freeform 9718" o:spid="_x0000_s1938" style="position:absolute;left:2772;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JcgA&#10;AADeAAAADwAAAGRycy9kb3ducmV2LnhtbESPT0vDQBTE74LfYXmCN7tpqNKm3RYRpKKH2L/n1+wz&#10;Cc2+TXe3afTTdwXB4zAzv2Fmi940oiPna8sKhoMEBHFhdc2lgu3m9WEMwgdkjY1lUvBNHhbz25sZ&#10;ZtpeeEXdOpQiQthnqKAKoc2k9EVFBv3AtsTR+7LOYIjSlVI7vES4aWSaJE/SYM1xocKWXioqjuuz&#10;UXBY5vJwXO72n+8p5d3P2OWr04dS93f98xREoD78h//ab1pB+jgaTuD3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b8lyAAAAN4AAAAPAAAAAAAAAAAAAAAAAJgCAABk&#10;cnMvZG93bnJldi54bWxQSwUGAAAAAAQABAD1AAAAjQMAAAAA&#10;" path="m218,5r,-5l,5r218,xe" fillcolor="black" stroked="f">
                    <v:path arrowok="t" o:connecttype="custom" o:connectlocs="218,5;218,0;0,5;218,5" o:connectangles="0,0,0,0"/>
                  </v:shape>
                  <v:shape id="Freeform 9719" o:spid="_x0000_s1939" style="position:absolute;left:2772;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BccA&#10;AADeAAAADwAAAGRycy9kb3ducmV2LnhtbESPzWrCQBSF94LvMNxCdzppqEVSRylCsegiVduur5nb&#10;JJi5k85MY/TpnYXg8nD++GaL3jSiI+drywqexgkI4sLqmksFX/v30RSED8gaG8uk4EweFvPhYIaZ&#10;tifeUrcLpYgj7DNUUIXQZlL6oiKDfmxb4uj9WmcwROlKqR2e4rhpZJokL9JgzfGhwpaWFRXH3b9R&#10;cFjl8nBcff98rlPKu8vU5du/jVKPD/3bK4hAfbiHb+0PrSCdPKcRIOJE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3AXHAAAA3gAAAA8AAAAAAAAAAAAAAAAAmAIAAGRy&#10;cy9kb3ducmV2LnhtbFBLBQYAAAAABAAEAPUAAACMAwAAAAA=&#10;" path="m218,l,5,,,218,xe" fillcolor="black" stroked="f">
                    <v:path arrowok="t" o:connecttype="custom" o:connectlocs="218,0;0,5;0,0;218,0" o:connectangles="0,0,0,0"/>
                  </v:shape>
                  <v:rect id="Rectangle 9720" o:spid="_x0000_s1940" style="position:absolute;left:2772;top:533;width:2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2nscA&#10;AADeAAAADwAAAGRycy9kb3ducmV2LnhtbESPW2sCMRSE3wv9D+EUfCmaddEiW6N4QWifpN7o42Fz&#10;3A1uTpYk1fXfm0Khj8PMfMNM551txJV8MI4VDAcZCOLSacOVgsN+05+ACBFZY+OYFNwpwHz2/DTF&#10;Qrsbf9F1FyuRIBwKVFDH2BZShrImi2HgWuLknZ23GJP0ldQebwluG5ln2Zu0aDgt1NjSqqbysvux&#10;Cszxdek+TxktusP3xoz8nrf5WqneS7d4BxGpi//hv/aHVpCPR/kQ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dp7HAAAA3gAAAA8AAAAAAAAAAAAAAAAAmAIAAGRy&#10;cy9kb3ducmV2LnhtbFBLBQYAAAAABAAEAPUAAACMAwAAAAA=&#10;" filled="f" strokeweight=".05pt"/>
                  <v:shape id="Freeform 9721" o:spid="_x0000_s1941" style="position:absolute;left:2772;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n6cgA&#10;AADeAAAADwAAAGRycy9kb3ducmV2LnhtbESPQUsDMRSE74L/IbyCN5ttsFLWpqUIUtHD2lY9v25e&#10;d5duXtYkbrf+eiMIPQ4z8w0zXw62FT350DjWMBlnIIhLZxquNLzvnm5nIEJENtg6Jg1nCrBcXF/N&#10;MTfuxBvqt7ESCcIhRw11jF0uZShrshjGriNO3sF5izFJX0nj8ZTgtpUqy+6lxYbTQo0dPdZUHrff&#10;VsN+Xcj9cf3x+faiqOh/Zr7YfL1qfTMaVg8gIg3xEv5vPxsNanqnFP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0efpyAAAAN4AAAAPAAAAAAAAAAAAAAAAAJgCAABk&#10;cnMvZG93bnJldi54bWxQSwUGAAAAAAQABAD1AAAAjQMAAAAA&#10;" path="m,l,5,218,,,xe" fillcolor="black" stroked="f">
                    <v:path arrowok="t" o:connecttype="custom" o:connectlocs="0,0;0,5;218,0;0,0" o:connectangles="0,0,0,0"/>
                  </v:shape>
                  <v:shape id="Freeform 9722" o:spid="_x0000_s1942" style="position:absolute;left:2772;top:533;width:218;height: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CcsgA&#10;AADeAAAADwAAAGRycy9kb3ducmV2LnhtbESPT0vDQBTE74LfYXlCb3ZjqqWk3RYRpKKH9P/5NftM&#10;QrNv4+6aRj+9KxR6HGbmN8xs0ZtGdOR8bVnBwzABQVxYXXOpYLd9vZ+A8AFZY2OZFPyQh8X89maG&#10;mbZnXlO3CaWIEPYZKqhCaDMpfVGRQT+0LXH0Pq0zGKJ0pdQOzxFuGpkmyVgarDkuVNjSS0XFafNt&#10;FByXuTyelvvD6j2lvPuduHz99aHU4K5/noII1Idr+NJ+0wrSp8d0BP9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nUJyyAAAAN4AAAAPAAAAAAAAAAAAAAAAAJgCAABk&#10;cnMvZG93bnJldi54bWxQSwUGAAAAAAQABAD1AAAAjQMAAAAA&#10;" path="m,5l218,r,5l,5xe" fillcolor="black" stroked="f">
                    <v:path arrowok="t" o:connecttype="custom" o:connectlocs="0,5;218,0;218,5;0,5" o:connectangles="0,0,0,0"/>
                  </v:shape>
                  <v:rect id="Rectangle 9723" o:spid="_x0000_s1943" style="position:absolute;left:2772;top:533;width:2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VBscA&#10;AADeAAAADwAAAGRycy9kb3ducmV2LnhtbESPT2sCMRTE7wW/Q3iFXqRmXbYiW6OoRain4p+WHh+b&#10;193QzcuSpLp+eyMIPQ4z8xtmtuhtK07kg3GsYDzKQBBXThuuFRwPm+cpiBCRNbaOScGFAizmg4cZ&#10;ltqdeUenfaxFgnAoUUETY1dKGaqGLIaR64iT9+O8xZikr6X2eE5w28o8yybSouG00GBH64aq3/2f&#10;VWA+hyu3/cpo2R+/N6bwB/7I35R6euyXryAi9fE/fG+/awX5S5EX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1QbHAAAA3gAAAA8AAAAAAAAAAAAAAAAAmAIAAGRy&#10;cy9kb3ducmV2LnhtbFBLBQYAAAAABAAEAPUAAACMAwAAAAA=&#10;" filled="f" strokeweight=".05pt"/>
                  <v:shape id="Freeform 9724" o:spid="_x0000_s1944" style="position:absolute;left:2987;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Nf8YA&#10;AADeAAAADwAAAGRycy9kb3ducmV2LnhtbESPQWvCQBSE7wX/w/KEXorZGEwsqauoUCjeGhV6fM0+&#10;k2D2bciumv57Vyh4HGbmG2axGkwrrtS7xrKCaRSDIC6tbrhScNh/Tt5BOI+ssbVMCv7IwWo5ellg&#10;ru2Nv+la+EoECLscFdTed7mUrqzJoItsRxy8k+0N+iD7SuoebwFuWpnEcSYNNhwWauxoW1N5Li5G&#10;QUnpXLb6R292b8dLkU3XvxlWSr2Oh/UHCE+Df4b/219aQZLOkhQed8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zNf8YAAADeAAAADwAAAAAAAAAAAAAAAACYAgAAZHJz&#10;L2Rvd25yZXYueG1sUEsFBgAAAAAEAAQA9QAAAIsDAAAAAA==&#10;" path="m6,l,,6,82,6,xe" fillcolor="black" stroked="f">
                    <v:path arrowok="t" o:connecttype="custom" o:connectlocs="6,0;0,0;6,82;6,0" o:connectangles="0,0,0,0"/>
                  </v:shape>
                  <v:shape id="Freeform 9725" o:spid="_x0000_s1945" style="position:absolute;left:2987;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TCMYA&#10;AADeAAAADwAAAGRycy9kb3ducmV2LnhtbESPQWvCQBSE74L/YXmCF2k2Bk1LmlVsQSi9mSr0+Jp9&#10;TUKzb0N2E9N/7xaEHoeZ+YbJ95NpxUi9aywrWEcxCOLS6oYrBeeP48MTCOeRNbaWScEvOdjv5rMc&#10;M22vfKKx8JUIEHYZKqi97zIpXVmTQRfZjjh437Y36IPsK6l7vAa4aWUSx6k02HBYqLGj15rKn2Iw&#10;CkraPspWf+qX99VlKNL14SvFSqnlYjo8g/A0+f/wvf2mFSTbTZLC351w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5TCMYAAADeAAAADwAAAAAAAAAAAAAAAACYAgAAZHJz&#10;L2Rvd25yZXYueG1sUEsFBgAAAAAEAAQA9QAAAIsDAAAAAA==&#10;" path="m,l6,82,,82,,xe" fillcolor="black" stroked="f">
                    <v:path arrowok="t" o:connecttype="custom" o:connectlocs="0,0;6,82;0,82;0,0" o:connectangles="0,0,0,0"/>
                  </v:shape>
                  <v:rect id="Rectangle 9726" o:spid="_x0000_s1946" style="position:absolute;left:2987;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LcccA&#10;AADeAAAADwAAAGRycy9kb3ducmV2LnhtbESPT2sCMRTE74V+h/AKXkrNuliV1ShqEepJ/FPx+Ni8&#10;7oZuXpYk1e23N4VCj8PM/IaZLTrbiCv5YBwrGPQzEMSl04YrBafj5mUCIkRkjY1jUvBDARbzx4cZ&#10;FtrdeE/XQ6xEgnAoUEEdY1tIGcqaLIa+a4mT9+m8xZikr6T2eEtw28g8y0bSouG0UGNL65rKr8O3&#10;VWA+nldue85o2Z0uGzP0R97lb0r1nrrlFESkLv6H/9rvWkH+OszH8HsnX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S3HHAAAA3gAAAA8AAAAAAAAAAAAAAAAAmAIAAGRy&#10;cy9kb3ducmV2LnhtbFBLBQYAAAAABAAEAPUAAACMAwAAAAA=&#10;" filled="f" strokeweight=".05pt"/>
                  <v:shape id="Freeform 9727" o:spid="_x0000_s1947" style="position:absolute;left:2987;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4cQA&#10;AADeAAAADwAAAGRycy9kb3ducmV2LnhtbERPTWuDQBC9F/Iflgn0UuqqNDYY15AWCqW3mARynLhT&#10;lbqz4q6J/ffdQyHHx/sutrPpxZVG11lWkEQxCOLa6o4bBcfDx/MahPPIGnvLpOCXHGzLxUOBubY3&#10;3tO18o0IIexyVNB6P+RSurolgy6yA3Hgvu1o0Ac4NlKPeAvhppdpHGfSYMehocWB3luqf6rJKKhp&#10;9Sp7fdZvX0+nqcqS3SXDRqnH5bzbgPA0+7v43/2pFaSrlzTsDXfCF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YuHEAAAA3gAAAA8AAAAAAAAAAAAAAAAAmAIAAGRycy9k&#10;b3ducmV2LnhtbFBLBQYAAAAABAAEAPUAAACJAwAAAAA=&#10;" path="m,82r6,l,,,82xe" fillcolor="black" stroked="f">
                    <v:path arrowok="t" o:connecttype="custom" o:connectlocs="0,82;6,82;0,0;0,82" o:connectangles="0,0,0,0"/>
                  </v:shape>
                  <v:shape id="Freeform 9728" o:spid="_x0000_s1948" style="position:absolute;left:2987;top:453;width:6;height:8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HescA&#10;AADeAAAADwAAAGRycy9kb3ducmV2LnhtbESPQWvCQBSE70L/w/IKvYjZGGq0qaukhULx1lTB42v2&#10;NQnNvg3ZjcZ/7xYEj8PMfMOst6NpxYl611hWMI9iEMSl1Q1XCvbfH7MVCOeRNbaWScGFHGw3D5M1&#10;Ztqe+YtOha9EgLDLUEHtfZdJ6cqaDLrIdsTB+7W9QR9kX0nd4znATSuTOE6lwYbDQo0dvddU/hWD&#10;UVDSYilbfdRvu+lhKNJ5/pNipdTT45i/gvA0+nv41v7UCpLFc/IC/3fC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3rHAAAA3gAAAA8AAAAAAAAAAAAAAAAAmAIAAGRy&#10;cy9kb3ducmV2LnhtbFBLBQYAAAAABAAEAPUAAACMAwAAAAA=&#10;" path="m6,82l,,6,r,82xe" fillcolor="black" stroked="f">
                    <v:path arrowok="t" o:connecttype="custom" o:connectlocs="6,82;0,0;6,0;6,82" o:connectangles="0,0,0,0"/>
                  </v:shape>
                  <v:rect id="Rectangle 9729" o:spid="_x0000_s1949" style="position:absolute;left:2987;top:453;width: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F2MUA&#10;AADeAAAADwAAAGRycy9kb3ducmV2LnhtbESPy2oCMRSG94W+QziFbkQznarIaBTbItSVeMXlYXKc&#10;CZ2cDEmq07c3C6HLn//GN1t0thFX8sE4VvA2yEAQl04brhQc9qv+BESIyBobx6TgjwIs5s9PMyy0&#10;u/GWrrtYiTTCoUAFdYxtIWUoa7IYBq4lTt7FeYsxSV9J7fGWxm0j8ywbS4uG00ONLX3WVP7sfq0C&#10;c+x9uPUpo2V3OK/M0O95k38p9frSLacgInXxP/xof2sF+Wj4ngASTkI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0XYxQAAAN4AAAAPAAAAAAAAAAAAAAAAAJgCAABkcnMv&#10;ZG93bnJldi54bWxQSwUGAAAAAAQABAD1AAAAigMAAAAA&#10;" filled="f" strokeweight=".05pt"/>
                  <v:shape id="Freeform 9730" o:spid="_x0000_s1950" style="position:absolute;left:2810;top:447;width:5;height:5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DAccA&#10;AADeAAAADwAAAGRycy9kb3ducmV2LnhtbESP3WrCQBSE7wu+w3KE3ohuoqlKdBUJ/RF6If48wCF7&#10;TILZsyG7jfHtuwWhl8PMfMOst72pRUetqywriCcRCOLc6ooLBZfzx3gJwnlkjbVlUvAgB9vN4GWN&#10;qbZ3PlJ38oUIEHYpKii9b1IpXV6SQTexDXHwrrY16INsC6lbvAe4qeU0iubSYMVhocSGspLy2+nH&#10;KPiKFu9dNvo8ZLskaZC+ZRJXB6Veh/1uBcJT7//Dz/ZeK5i+JbMY/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4AwHHAAAA3gAAAA8AAAAAAAAAAAAAAAAAmAIAAGRy&#10;cy9kb3ducmV2LnhtbFBLBQYAAAAABAAEAPUAAACMAwAAAAA=&#10;" path="m5,l,,5,578,5,xe" fillcolor="black" stroked="f">
                    <v:path arrowok="t" o:connecttype="custom" o:connectlocs="5,0;0,0;5,578;5,0" o:connectangles="0,0,0,0"/>
                  </v:shape>
                  <v:shape id="Freeform 9731" o:spid="_x0000_s1951" style="position:absolute;left:2810;top:447;width:5;height:5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ddscA&#10;AADeAAAADwAAAGRycy9kb3ducmV2LnhtbESP0WrCQBRE3wv+w3IFX0rdmEYr0VUkqBV8EG0/4JK9&#10;JsHs3ZBdY/r3bqHQx2FmzjDLdW9q0VHrKssKJuMIBHFudcWFgu+v3dschPPIGmvLpOCHHKxXg5cl&#10;pto++EzdxRciQNilqKD0vkmldHlJBt3YNsTBu9rWoA+yLaRu8RHgppZxFM2kwYrDQokNZSXlt8vd&#10;KPiMPrZd9ro/ZZskaZCOMplUJ6VGw36zAOGp9//hv/ZBK4inyXsMv3fCF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nXbHAAAA3gAAAA8AAAAAAAAAAAAAAAAAmAIAAGRy&#10;cy9kb3ducmV2LnhtbFBLBQYAAAAABAAEAPUAAACMAwAAAAA=&#10;" path="m,l5,578r-5,l,xe" fillcolor="black" stroked="f">
                    <v:path arrowok="t" o:connecttype="custom" o:connectlocs="0,0;5,578;0,578;0,0" o:connectangles="0,0,0,0"/>
                  </v:shape>
                  <v:rect id="Rectangle 9732" o:spid="_x0000_s1952" style="position:absolute;left:2810;top:447;width: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br8cA&#10;AADeAAAADwAAAGRycy9kb3ducmV2LnhtbESPT2sCMRTE7wW/Q3hCL1KzrlrK1ii2RdCT+Kelx8fm&#10;dTe4eVmSVLff3ghCj8PM/IaZLTrbiDP5YBwrGA0zEMSl04YrBcfD6ukFRIjIGhvHpOCPAizmvYcZ&#10;FtpdeEfnfaxEgnAoUEEdY1tIGcqaLIaha4mT9+O8xZikr6T2eElw28g8y56lRcNpocaW3msqT/tf&#10;q8B8Dt7c5iujZXf8XpmJP/A2/1Dqsd8tX0FE6uJ/+N5eawX5dDIew+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26/HAAAA3gAAAA8AAAAAAAAAAAAAAAAAmAIAAGRy&#10;cy9kb3ducmV2LnhtbFBLBQYAAAAABAAEAPUAAACMAwAAAAA=&#10;" filled="f" strokeweight=".05pt"/>
                  <v:shape id="Freeform 9733" o:spid="_x0000_s1953" style="position:absolute;left:2810;top:535;width:5;height:1093;visibility:visible;mso-wrap-style:square;v-text-anchor:top" coordsize="5,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JQ8gA&#10;AADeAAAADwAAAGRycy9kb3ducmV2LnhtbESPT2vCQBTE7wW/w/KE3urGv5ToKkEsqAfB2FK8PbLP&#10;JJh9G7KrRj+9KxR6HGbmN8xs0ZpKXKlxpWUF/V4EgjizuuRcwffh6+MThPPIGivLpOBODhbzztsM&#10;Y21vvKdr6nMRIOxiVFB4X8dSuqwgg65na+LgnWxj0AfZ5FI3eAtwU8lBFE2kwZLDQoE1LQvKzunF&#10;KPhZjZN94srlcftIt7t7MtxEm1+l3rttMgXhqfX/4b/2WisYjEfDEbzuhCs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4lDyAAAAN4AAAAPAAAAAAAAAAAAAAAAAJgCAABk&#10;cnMvZG93bnJldi54bWxQSwUGAAAAAAQABAD1AAAAjQMAAAAA&#10;" path="m5,l,,5,1093,5,xe" fillcolor="black" stroked="f">
                    <v:path arrowok="t" o:connecttype="custom" o:connectlocs="5,0;0,0;5,1093;5,0" o:connectangles="0,0,0,0"/>
                  </v:shape>
                  <v:shape id="Freeform 9734" o:spid="_x0000_s1954" style="position:absolute;left:2810;top:535;width:5;height:1093;visibility:visible;mso-wrap-style:square;v-text-anchor:top" coordsize="5,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s2MgA&#10;AADeAAAADwAAAGRycy9kb3ducmV2LnhtbESPQWvCQBSE70L/w/IK3nSjNkVSVwnSQvUgGBXx9si+&#10;JsHs25BdNfbXuwWhx2FmvmFmi87U4kqtqywrGA0jEMS51RUXCva7r8EUhPPIGmvLpOBODhbzl94M&#10;E21vvKVr5gsRIOwSVFB63yRSurwkg25oG+Lg/djWoA+yLaRu8RbgppbjKHqXBisOCyU2tCwpP2cX&#10;o+DwGafb1FXL0/o3W2/u6WQVrY5K9V+79AOEp87/h5/tb61gHL9NYvi7E6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yzYyAAAAN4AAAAPAAAAAAAAAAAAAAAAAJgCAABk&#10;cnMvZG93bnJldi54bWxQSwUGAAAAAAQABAD1AAAAjQMAAAAA&#10;" path="m,l5,1093r-5,l,xe" fillcolor="black" stroked="f">
                    <v:path arrowok="t" o:connecttype="custom" o:connectlocs="0,0;5,1093;0,1093;0,0" o:connectangles="0,0,0,0"/>
                  </v:shape>
                </v:group>
                <v:rect id="Rectangle 9736" o:spid="_x0000_s1955" style="position:absolute;left:17843;top:3397;width:32;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4N8cA&#10;AADeAAAADwAAAGRycy9kb3ducmV2LnhtbESPT2sCMRTE74LfIbxCL1Kz3aqUrVFsRbAn8U9Lj4/N&#10;625w87IkUbff3hQEj8PM/IaZzjvbiDP5YBwreB5mIIhLpw1XCg771dMriBCRNTaOScEfBZjP+r0p&#10;FtpdeEvnXaxEgnAoUEEdY1tIGcqaLIaha4mT9+u8xZikr6T2eElw28g8yybSouG0UGNLHzWVx93J&#10;KjBfg3f3+Z3Rojv8rMzI73mTL5V6fOgWbyAidfEevrXXWkE+Hr1M4P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meDfHAAAA3gAAAA8AAAAAAAAAAAAAAAAAmAIAAGRy&#10;cy9kb3ducmV2LnhtbFBLBQYAAAAABAAEAPUAAACMAwAAAAA=&#10;" filled="f" strokeweight=".05pt"/>
                <v:shape id="Freeform 9737" o:spid="_x0000_s1956" style="position:absolute;left:18707;top:2838;width:31;height:7499;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M0MQA&#10;AADeAAAADwAAAGRycy9kb3ducmV2LnhtbESPX0sDMRDE3wW/Q1jBN5tr/VO5Ni1FLPraVnxeLtvL&#10;4e3mSNI256c3guDjMDO/YZbrzL06U4idFwPTSQWKpPG2k9bAx2F79wwqJhSLvRcyMFKE9er6aom1&#10;9RfZ0XmfWlUgEms04FIaaq1j44gxTvxAUryjD4ypyNBqG/BS4NzrWVU9acZOyoLDgV4cNV/7ExvY&#10;cv5k3pzeSKbj7nUM2X3PszG3N3mzAJUop//wX/vdGpg9PtzP4fdOu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TNDEAAAA3gAAAA8AAAAAAAAAAAAAAAAAmAIAAGRycy9k&#10;b3ducmV2LnhtbFBLBQYAAAAABAAEAPUAAACJAwAAAAA=&#10;" path="m5,l,,5,1181,5,xe" fillcolor="black" stroked="f">
                  <v:path arrowok="t" o:connecttype="custom" o:connectlocs="1220470000,0;0,0;1220470000,2147483647;1220470000,0" o:connectangles="0,0,0,0"/>
                </v:shape>
                <v:shape id="Freeform 9738" o:spid="_x0000_s1957" style="position:absolute;left:18707;top:2838;width:31;height:7499;visibility:visible;mso-wrap-style:square;v-text-anchor:top" coordsize="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YosAA&#10;AADeAAAADwAAAGRycy9kb3ducmV2LnhtbERPS2sCMRC+F/wPYYTealb7ZGsUEaW9qqXnYTPdLN2Z&#10;LEnUbH99cyj0+PG9l+vMvbpQiJ0XA/NZBYqk8baT1sDHaX/3AiomFIu9FzIwUoT1anKzxNr6qxzo&#10;ckytKiESazTgUhpqrWPjiDHO/EBSuC8fGFOBodU24LWEc68XVfWkGTspDQ4H2jpqvo9nNrDn/Mm8&#10;Ob+RzMfDbgzZ/TxnY26nefMKKlFO/+I/97s1sHh8uC97y51yBf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rYosAAAADeAAAADwAAAAAAAAAAAAAAAACYAgAAZHJzL2Rvd25y&#10;ZXYueG1sUEsFBgAAAAAEAAQA9QAAAIUDAAAAAA==&#10;" path="m,l5,1181r-5,l,xe" fillcolor="black" stroked="f">
                  <v:path arrowok="t" o:connecttype="custom" o:connectlocs="0,0;1220470000,2147483647;0,2147483647;0,0" o:connectangles="0,0,0,0"/>
                </v:shape>
                <v:rect id="Rectangle 9739" o:spid="_x0000_s1958" style="position:absolute;left:18707;top:2838;width:31;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sRccA&#10;AADeAAAADwAAAGRycy9kb3ducmV2LnhtbESPQWsCMRSE7wX/Q3iCl1Kz3WqpW6OoRagnqdri8bF5&#10;3Q3dvCxJ1PXfm0Khx2FmvmGm88424kw+GMcKHocZCOLSacOVgsN+/fACIkRkjY1jUnClAPNZ726K&#10;hXYX/qDzLlYiQTgUqKCOsS2kDGVNFsPQtcTJ+3beYkzSV1J7vCS4bWSeZc/SouG0UGNLq5rKn93J&#10;KjCf90u3+cpo0R2OazPye97mb0oN+t3iFUSkLv6H/9rvWkE+Hj1N4PdOu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57EXHAAAA3gAAAA8AAAAAAAAAAAAAAAAAmAIAAGRy&#10;cy9kb3ducmV2LnhtbFBLBQYAAAAABAAEAPUAAACMAwAAAAA=&#10;" filled="f" strokeweight=".05pt"/>
                <v:shape id="Freeform 9740" o:spid="_x0000_s1959" style="position:absolute;left:17830;top:3155;width:26;height:1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j28UA&#10;AADeAAAADwAAAGRycy9kb3ducmV2LnhtbESPzYrCMBSF98K8Q7gDsxFNFR1LNcpQRhAXgu0sXF6a&#10;a1umuSlNrPXtzUJweTh/fJvdYBrRU+dqywpm0wgEcWF1zaWCv3w/iUE4j6yxsUwKHuRgt/0YbTDR&#10;9s5n6jNfijDCLkEFlfdtIqUrKjLoprYlDt7VdgZ9kF0pdYf3MG4aOY+ib2mw5vBQYUtpRcV/djMK&#10;fnFFrPt8fNzHeXtandJDfEmV+vocftYgPA3+HX61D1rBfLlYBICAE1B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mPbxQAAAN4AAAAPAAAAAAAAAAAAAAAAAJgCAABkcnMv&#10;ZG93bnJldi54bWxQSwUGAAAAAAQABAD1AAAAigMAAAAA&#10;" path="m4,l3,,1,,,2e" filled="f" strokeweight="0">
                  <v:path arrowok="t" o:connecttype="custom" o:connectlocs="1073150000,0;804862500,0;268287500,0;0,536575000;0,536575000" o:connectangles="0,0,0,0,0"/>
                </v:shape>
                <v:shape id="Freeform 9741" o:spid="_x0000_s1960" style="position:absolute;left:17830;top:3187;width:26;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FasYA&#10;AADeAAAADwAAAGRycy9kb3ducmV2LnhtbESPQWsCMRSE70L/Q3gFb5pd0SJbo5S2ite1lvb4SJ67&#10;225eliRd139vhILHYWa+YVabwbaiJx8axwryaQaCWDvTcKXg+LGdLEGEiGywdUwKLhRgs34YrbAw&#10;7swl9YdYiQThUKCCOsaukDLomiyGqeuIk3dy3mJM0lfSeDwnuG3lLMuepMWG00KNHb3WpH8Pf1aB&#10;fte77+PC98vdyb/lZek+v36cUuPH4eUZRKQh3sP/7b1RMFvM5znc7qQr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ZFasYAAADeAAAADwAAAAAAAAAAAAAAAACYAgAAZHJz&#10;L2Rvd25yZXYueG1sUEsFBgAAAAAEAAQA9QAAAIsDAAAAAA==&#10;" path="m,l,1,1,2,3,3r1,e" filled="f" strokeweight="0">
                  <v:path arrowok="t" o:connecttype="custom" o:connectlocs="0,0;0,254705767;268287500,509410900;804862500,764116667;1073150000,764116667" o:connectangles="0,0,0,0,0"/>
                </v:shape>
                <v:line id="Line 9742" o:spid="_x0000_s1961" style="position:absolute;visibility:visible;mso-wrap-style:square" from="17856,3206" to="17887,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uusYAAADeAAAADwAAAGRycy9kb3ducmV2LnhtbESPW2vCQBSE3wX/w3IKfasbg5cYXUVK&#10;i/XNK/h4yJ4mi9mzIbvV9N93hYKPw8x8wyxWna3FjVpvHCsYDhIQxIXThksFp+PnWwbCB2SNtWNS&#10;8EseVst+b4G5dnfe0+0QShEh7HNUUIXQ5FL6oiKLfuAa4uh9u9ZiiLItpW7xHuG2lmmSTKRFw3Gh&#10;wobeKyquhx+rwOwmm/F2ep6d5ccmDC/ZNTP2pNTrS7eegwjUhWf4v/2lFaTj0SiFx514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NrrrGAAAA3gAAAA8AAAAAAAAA&#10;AAAAAAAAoQIAAGRycy9kb3ducmV2LnhtbFBLBQYAAAAABAAEAPkAAACUAwAAAAA=&#10;" strokeweight="0"/>
                <v:line id="Line 9743" o:spid="_x0000_s1962" style="position:absolute;visibility:visible;mso-wrap-style:square" from="17907,3206" to="1795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LIcYAAADeAAAADwAAAGRycy9kb3ducmV2LnhtbESPQWsCMRSE70L/Q3iF3jSrVbuuRiml&#10;Yr2pVfD42Dx3g5uXZZPq+u+NUPA4zMw3zGzR2kpcqPHGsYJ+LwFBnDttuFCw/112UxA+IGusHJOC&#10;G3lYzF86M8y0u/KWLrtQiAhhn6GCMoQ6k9LnJVn0PVcTR+/kGoshyqaQusFrhNtKDpJkLC0ajgsl&#10;1vRVUn7e/VkFZjNejdYfh8lBfq9C/5ieU2P3Sr29tp9TEIHa8Az/t3+0gsFoOHyHx514B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yHGAAAA3gAAAA8AAAAAAAAA&#10;AAAAAAAAoQIAAGRycy9kb3ducmV2LnhtbFBLBQYAAAAABAAEAPkAAACUAwAAAAA=&#10;" strokeweight="0"/>
                <v:line id="Line 9744" o:spid="_x0000_s1963" style="position:absolute;visibility:visible;mso-wrap-style:square" from="17964,3206" to="1800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TVccAAADeAAAADwAAAGRycy9kb3ducmV2LnhtbESPQWvCQBSE7wX/w/IKvelGiZqmWUXE&#10;YntTa6DHR/Y1Wcy+Ddmtpv++WxB6HGbmG6ZYD7YVV+q9caxgOklAEFdOG64VnD9exxkIH5A1to5J&#10;wQ95WK9GDwXm2t34SNdTqEWEsM9RQRNCl0vpq4Ys+onriKP35XqLIcq+lrrHW4TbVs6SZCEtGo4L&#10;DXa0bai6nL6tAnNY7Ofvy/K5lLt9mH5ml8zYs1JPj8PmBUSgIfyH7+03rWA2T9MU/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JNVxwAAAN4AAAAPAAAAAAAA&#10;AAAAAAAAAKECAABkcnMvZG93bnJldi54bWxQSwUGAAAAAAQABAD5AAAAlQMAAAAA&#10;" strokeweight="0"/>
                <v:line id="Line 9745" o:spid="_x0000_s1964" style="position:absolute;visibility:visible;mso-wrap-style:square" from="18027,3206" to="1807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Q2zsYAAADeAAAADwAAAGRycy9kb3ducmV2LnhtbESPT2vCQBTE7wW/w/IKvelGMRqjq4hY&#10;bG/+BY+P7GuymH0bsltNv323IPQ4zMxvmMWqs7W4U+uNYwXDQQKCuHDacKngfHrvZyB8QNZYOyYF&#10;P+Rhtey9LDDX7sEHuh9DKSKEfY4KqhCaXEpfVGTRD1xDHL0v11oMUbal1C0+ItzWcpQkE2nRcFyo&#10;sKFNRcXt+G0VmP1kl35OL7OL3O7C8JrdMmPPSr29dus5iEBd+A8/2x9awSgdj1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kNs7GAAAA3gAAAA8AAAAAAAAA&#10;AAAAAAAAoQIAAGRycy9kb3ducmV2LnhtbFBLBQYAAAAABAAEAPkAAACUAwAAAAA=&#10;" strokeweight="0"/>
                <v:line id="Line 9746" o:spid="_x0000_s1965" style="position:absolute;visibility:visible;mso-wrap-style:square" from="18084,3206" to="1812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oucYAAADeAAAADwAAAGRycy9kb3ducmV2LnhtbESPQWvCQBSE74L/YXmF3nSjaExTV5HS&#10;ot7UKvT4yL4mi9m3IbvV9N+7guBxmJlvmPmys7W4UOuNYwWjYQKCuHDacKng+P01yED4gKyxdkwK&#10;/snDctHvzTHX7sp7uhxCKSKEfY4KqhCaXEpfVGTRD11DHL1f11oMUbal1C1eI9zWcpwkqbRoOC5U&#10;2NBHRcX58GcVmF26nm5np7eT/FyH0U92zow9KvX60q3eQQTqwjP8aG+0gvF0Mknhfid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qLnGAAAA3gAAAA8AAAAAAAAA&#10;AAAAAAAAoQIAAGRycy9kb3ducmV2LnhtbFBLBQYAAAAABAAEAPkAAACUAwAAAAA=&#10;" strokeweight="0"/>
                <v:line id="Line 9747" o:spid="_x0000_s1966" style="position:absolute;visibility:visible;mso-wrap-style:square" from="18148,3206" to="1819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NIscAAADeAAAADwAAAGRycy9kb3ducmV2LnhtbESPQWvCQBSE7wX/w/IKvdWNYjSNWUVK&#10;i3prrQGPj+xrsph9G7JbTf+9KxR6HGbmG6ZYD7YVF+q9caxgMk5AEFdOG64VHL/enzMQPiBrbB2T&#10;gl/ysF6NHgrMtbvyJ10OoRYRwj5HBU0IXS6lrxqy6MeuI47et+sthij7WuoerxFuWzlNkrm0aDgu&#10;NNjRa0PV+fBjFZiP+TbdL8qXUr5tw+SUnTNjj0o9PQ6bJYhAQ/gP/7V3WsE0nc0WcL8Tr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0ixwAAAN4AAAAPAAAAAAAA&#10;AAAAAAAAAKECAABkcnMvZG93bnJldi54bWxQSwUGAAAAAAQABAD5AAAAlQMAAAAA&#10;" strokeweight="0"/>
                <v:line id="Line 9748" o:spid="_x0000_s1967" style="position:absolute;visibility:visible;mso-wrap-style:square" from="18205,3206" to="1824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ZUMMAAADeAAAADwAAAGRycy9kb3ducmV2LnhtbERPTYvCMBC9C/sfwix401RRt1ajLIvi&#10;elNXwePQjG2wmZQmav335rDg8fG+58vWVuJOjTeOFQz6CQji3GnDhYLj37qXgvABWWPlmBQ8ycNy&#10;8dGZY6bdg/d0P4RCxBD2GSooQ6gzKX1ekkXfdzVx5C6usRgibAqpG3zEcFvJYZJMpEXDsaHEmn5K&#10;yq+Hm1VgdpPNePt1mp7kahMG5/SaGntUqvvZfs9ABGrDW/zv/tUKhuPRKO6Nd+I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mVDDAAAA3gAAAA8AAAAAAAAAAAAA&#10;AAAAoQIAAGRycy9kb3ducmV2LnhtbFBLBQYAAAAABAAEAPkAAACRAwAAAAA=&#10;" strokeweight="0"/>
                <v:line id="Line 9749" o:spid="_x0000_s1968" style="position:absolute;visibility:visible;mso-wrap-style:square" from="18268,3206" to="18313,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8y8cAAADeAAAADwAAAGRycy9kb3ducmV2LnhtbESPQWvCQBSE7wX/w/IKvdWNYmyMriKl&#10;Rb21NgGPj+xrsph9G7JbTf+9KxR6HGbmG2a1GWwrLtR741jBZJyAIK6cNlwrKL7enzMQPiBrbB2T&#10;gl/ysFmPHlaYa3flT7ocQy0ihH2OCpoQulxKXzVk0Y9dRxy9b9dbDFH2tdQ9XiPctnKaJHNp0XBc&#10;aLCj14aq8/HHKjAf8116eCkXpXzbhckpO2fGFko9PQ7bJYhAQ/gP/7X3WsE0nc0WcL8Tr4B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TzLxwAAAN4AAAAPAAAAAAAA&#10;AAAAAAAAAKECAABkcnMvZG93bnJldi54bWxQSwUGAAAAAAQABAD5AAAAlQMAAAAA&#10;" strokeweight="0"/>
                <v:line id="Line 9750" o:spid="_x0000_s1969" style="position:absolute;visibility:visible;mso-wrap-style:square" from="18326,3206" to="18370,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Di8QAAADeAAAADwAAAGRycy9kb3ducmV2LnhtbESPy2rCQBSG94LvMByhuzpRGo3RUaS0&#10;aHdeweUhc0wGM2dCZqrp23cWgsuf/8a3WHW2FndqvXGsYDRMQBAXThsuFZyO3+8ZCB+QNdaOScEf&#10;eVgt+70F5to9eE/3QyhFHGGfo4IqhCaX0hcVWfRD1xBH7+paiyHKtpS6xUcct7UcJ8lEWjQcHyps&#10;6LOi4nb4tQrMbrJJf6bn2Vl+bcLokt0yY09KvQ269RxEoC68ws/2VisYpx9pBIg4EQX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gOLxAAAAN4AAAAPAAAAAAAAAAAA&#10;AAAAAKECAABkcnMvZG93bnJldi54bWxQSwUGAAAAAAQABAD5AAAAkgMAAAAA&#10;" strokeweight="0"/>
                <v:line id="Line 9751" o:spid="_x0000_s1970" style="position:absolute;visibility:visible;mso-wrap-style:square" from="18389,3206" to="1843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mEMYAAADeAAAADwAAAGRycy9kb3ducmV2LnhtbESPQWvCQBSE74L/YXlCb3UTMTZGVynF&#10;or21VsHjI/tMFrNvQ3ar6b93CwWPw8x8wyzXvW3ElTpvHCtIxwkI4tJpw5WCw/f7cw7CB2SNjWNS&#10;8Ese1qvhYImFdjf+ous+VCJC2BeooA6hLaT0ZU0W/di1xNE7u85iiLKrpO7wFuG2kZMkmUmLhuNC&#10;jS291VRe9j9WgfmcbbOPl+P8KDfbkJ7yS27sQamnUf+6ABGoD4/wf3unFUyyaZbC3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GphDGAAAA3gAAAA8AAAAAAAAA&#10;AAAAAAAAoQIAAGRycy9kb3ducmV2LnhtbFBLBQYAAAAABAAEAPkAAACUAwAAAAA=&#10;" strokeweight="0"/>
                <v:line id="Line 9752" o:spid="_x0000_s1971" style="position:absolute;visibility:visible;mso-wrap-style:square" from="18453,3206" to="18497,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4Z8YAAADeAAAADwAAAGRycy9kb3ducmV2LnhtbESPT2vCQBTE7wW/w/IEb3VjMJqmriJi&#10;sb35F3p8ZF+TxezbkF01/fbdQqHHYWZ+wyxWvW3EnTpvHCuYjBMQxKXThisF59Pbcw7CB2SNjWNS&#10;8E0eVsvB0wIL7R58oPsxVCJC2BeooA6hLaT0ZU0W/di1xNH7cp3FEGVXSd3hI8JtI9MkmUmLhuNC&#10;jS1taiqvx5tVYPazXfYxv7xc5HYXJp/5NTf2rNRo2K9fQQTqw3/4r/2uFaTZNEv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OGfGAAAA3gAAAA8AAAAAAAAA&#10;AAAAAAAAoQIAAGRycy9kb3ducmV2LnhtbFBLBQYAAAAABAAEAPkAAACUAwAAAAA=&#10;" strokeweight="0"/>
                <v:line id="Line 9753" o:spid="_x0000_s1972" style="position:absolute;visibility:visible;mso-wrap-style:square" from="18510,3206" to="1855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d/McAAADeAAAADwAAAGRycy9kb3ducmV2LnhtbESPT2vCQBTE7wW/w/IKvdWN1miauoqU&#10;FvXmX/D4yL4mi9m3IbvV+O27BcHjMDO/YabzztbiQq03jhUM+gkI4sJpw6WCw/77NQPhA7LG2jEp&#10;uJGH+az3NMVcuytv6bILpYgQ9jkqqEJocil9UZFF33cNcfR+XGsxRNmWUrd4jXBby2GSjKVFw3Gh&#10;woY+KyrOu1+rwGzGy3Q9Ob4f5dcyDE7ZOTP2oNTLc7f4ABGoC4/wvb3SCobpKH2D/zvx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J38xwAAAN4AAAAPAAAAAAAA&#10;AAAAAAAAAKECAABkcnMvZG93bnJldi54bWxQSwUGAAAAAAQABAD5AAAAlQMAAAAA&#10;" strokeweight="0"/>
                <v:line id="Line 9754" o:spid="_x0000_s1973" style="position:absolute;visibility:visible;mso-wrap-style:square" from="18573,3206" to="1861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FiMYAAADeAAAADwAAAGRycy9kb3ducmV2LnhtbESPT2vCQBTE7wW/w/IKvelGMRqjq4hY&#10;bG/+BY+P7GuymH0bsltNv323IPQ4zMxvmMWqs7W4U+uNYwXDQQKCuHDacKngfHrvZyB8QNZYOyYF&#10;P+Rhtey9LDDX7sEHuh9DKSKEfY4KqhCaXEpfVGTRD1xDHL0v11oMUbal1C0+ItzWcpQkE2nRcFyo&#10;sKFNRcXt+G0VmP1kl35OL7OL3O7C8JrdMmPPSr29dus5iEBd+A8/2x9awSgdp2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xBYjGAAAA3gAAAA8AAAAAAAAA&#10;AAAAAAAAoQIAAGRycy9kb3ducmV2LnhtbFBLBQYAAAAABAAEAPkAAACUAwAAAAA=&#10;" strokeweight="0"/>
                <v:line id="Line 9755" o:spid="_x0000_s1974" style="position:absolute;visibility:visible;mso-wrap-style:square" from="18637,3206" to="1867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gE8cAAADeAAAADwAAAGRycy9kb3ducmV2LnhtbESPQWvCQBSE74L/YXlCb3VjaGwaXYNI&#10;i/XWWoUeH9lnsph9G7JbTf99Vyh4HGbmG2ZZDrYVF+q9caxgNk1AEFdOG64VHL7eHnMQPiBrbB2T&#10;gl/yUK7GoyUW2l35ky77UIsIYV+ggiaErpDSVw1Z9FPXEUfv5HqLIcq+lrrHa4TbVqZJMpcWDceF&#10;BjvaNFSd9z9WgfmYb7Pd8/HlKF+3Yfadn3NjD0o9TIb1AkSgIdzD/+13rSDNnrIM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aATxwAAAN4AAAAPAAAAAAAA&#10;AAAAAAAAAKECAABkcnMvZG93bnJldi54bWxQSwUGAAAAAAQABAD5AAAAlQMAAAAA&#10;" strokeweight="0"/>
                <v:line id="Line 9756" o:spid="_x0000_s1975" style="position:absolute;visibility:visible;mso-wrap-style:square" from="18694,3206" to="18726,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ZMcAAADeAAAADwAAAGRycy9kb3ducmV2LnhtbESPT2vCQBTE7wW/w/IEb3WjmJimriJi&#10;0d5a/0CPj+xrsph9G7Krpt/eLRR6HGbmN8xi1dtG3KjzxrGCyTgBQVw6bbhScDq+PecgfEDW2Dgm&#10;BT/kYbUcPC2w0O7On3Q7hEpECPsCFdQhtIWUvqzJoh+7ljh6366zGKLsKqk7vEe4beQ0STJp0XBc&#10;qLGlTU3l5XC1CsxHtkvf5+eXs9zuwuQrv+TGnpQaDfv1K4hAffgP/7X3WsE0naUZ/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z5kxwAAAN4AAAAPAAAAAAAA&#10;AAAAAAAAAKECAABkcnMvZG93bnJldi54bWxQSwUGAAAAAAQABAD5AAAAlQMAAAAA&#10;" strokeweight="0"/>
                <v:shape id="Freeform 9757" o:spid="_x0000_s1976" style="position:absolute;left:18726;top:3187;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uWMYA&#10;AADeAAAADwAAAGRycy9kb3ducmV2LnhtbESPQUvDQBSE7wX/w/IEb+2mxWiJ3RZRW7ymRvT42H1N&#10;otm3YXebpv++Kwg9DjPzDbPajLYTA/nQOlYwn2UgiLUzLdcKqo/tdAkiRGSDnWNScKYAm/XNZIWF&#10;cScuadjHWiQIhwIVNDH2hZRBN2QxzFxPnLyD8xZjkr6WxuMpwW0nF1n2IC22nBYa7OmlIf27P1oF&#10;+k3vvqvcD8vdwb/Oy9J9fv04pe5ux+cnEJHGeA3/t9+NgkV+nz/C351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uWMYAAADeAAAADwAAAAAAAAAAAAAAAACYAgAAZHJz&#10;L2Rvd25yZXYueG1sUEsFBgAAAAAEAAQA9QAAAIsDAAAAAA==&#10;" path="m,3r2,l3,2,4,1,4,e" filled="f" strokeweight="0">
                  <v:path arrowok="t" o:connecttype="custom" o:connectlocs="0,764116667;496093750,764116667;744140625,509410900;992187500,254705767;992187500,0" o:connectangles="0,0,0,0,0"/>
                </v:shape>
                <v:shape id="Freeform 9758" o:spid="_x0000_s1977" style="position:absolute;left:18726;top:3155;width:25;height:1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5AMMA&#10;AADeAAAADwAAAGRycy9kb3ducmV2LnhtbERPTYvCMBC9C/sfwizsRTRVdC3VKEtZQTwItnvwODRj&#10;W7aZlCbW+u/NQfD4eN+b3WAa0VPnassKZtMIBHFhdc2lgr98P4lBOI+ssbFMCh7kYLf9GG0w0fbO&#10;Z+ozX4oQwi5BBZX3bSKlKyoy6Ka2JQ7c1XYGfYBdKXWH9xBuGjmPom9psObQUGFLaUXFf3YzCn5x&#10;Raz7fHzcx3l7Wp3SQ3xJlfr6HH7WIDwN/i1+uQ9awXy5WIa94U6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35AMMAAADeAAAADwAAAAAAAAAAAAAAAACYAgAAZHJzL2Rv&#10;d25yZXYueG1sUEsFBgAAAAAEAAQA9QAAAIgDAAAAAA==&#10;" path="m4,2r,l3,,2,,,e" filled="f" strokeweight="0">
                  <v:path arrowok="t" o:connecttype="custom" o:connectlocs="992187500,536575000;992187500,536575000;744140625,0;496093750,0;0,0" o:connectangles="0,0,0,0,0"/>
                </v:shape>
                <v:line id="Line 9759" o:spid="_x0000_s1978" style="position:absolute;flip:x;visibility:visible;mso-wrap-style:square" from="18694,3155" to="18726,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0wcckAAADeAAAADwAAAGRycy9kb3ducmV2LnhtbESPT0sDMRTE70K/Q3iCN5u1WG3XpqVU&#10;LCJo6b9Db6+b5+7SzcuSpN347RtB8DjMzG+YySyaRlzI+dqygod+BoK4sLrmUsFu+3Y/AuEDssbG&#10;Min4IQ+zae9mgrm2Ha/psgmlSBD2OSqoQmhzKX1RkUHfty1x8r6tMxiSdKXUDrsEN40cZNmTNFhz&#10;WqiwpUVFxWlzNgrWX898dMtzPMVj97k67MuP/etcqbvbOH8BESiG//Bf+10rGAwfh2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NMHHJAAAA3gAAAA8AAAAA&#10;AAAAAAAAAAAAoQIAAGRycy9kb3ducmV2LnhtbFBLBQYAAAAABAAEAPkAAACXAwAAAAA=&#10;" strokeweight="0"/>
                <v:line id="Line 9760" o:spid="_x0000_s1979" style="position:absolute;flip:x;visibility:visible;mso-wrap-style:square" from="18637,3155" to="18675,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TUccAAADeAAAADwAAAGRycy9kb3ducmV2LnhtbESPy2oCMRSG9wXfIRyhu5qptLaMRhGl&#10;pRRUvC3cHSenM4OTkyGJTvr2ZlHo8ue/8U1m0TTiRs7XlhU8DzIQxIXVNZcKDvuPp3cQPiBrbCyT&#10;gl/yMJv2HiaYa9vxlm67UIo0wj5HBVUIbS6lLyoy6Ae2JU7ej3UGQ5KulNphl8ZNI4dZNpIGa04P&#10;Fba0qKi47K5GwXb9xmf3eY2XeO5Wm9Ox/D4u50o99uN8DCJQDP/hv/aXVjB8fRklgIS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1NRxwAAAN4AAAAPAAAAAAAA&#10;AAAAAAAAAKECAABkcnMvZG93bnJldi54bWxQSwUGAAAAAAQABAD5AAAAlQMAAAAA&#10;" strokeweight="0"/>
                <v:line id="Line 9761" o:spid="_x0000_s1980" style="position:absolute;flip:x;visibility:visible;mso-wrap-style:square" from="18573,3155" to="18618,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2ysgAAADeAAAADwAAAGRycy9kb3ducmV2LnhtbESPT2sCMRTE70K/Q3iF3mpWaW1ZjSIt&#10;FSm0xX8Hb8/N6+7i5mVJohu/vSkUPA4z8xtmMoumEWdyvrasYNDPQBAXVtdcKthuPh5fQfiArLGx&#10;TAou5GE2vetNMNe24xWd16EUCcI+RwVVCG0upS8qMuj7tiVO3q91BkOSrpTaYZfgppHDLBtJgzWn&#10;hQpbequoOK5PRsHq+4UPbnGKx3jovn72u/Jz9z5X6uE+zscgAsVwC/+3l1rB8PlpNIC/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f2ysgAAADeAAAADwAAAAAA&#10;AAAAAAAAAAChAgAAZHJzL2Rvd25yZXYueG1sUEsFBgAAAAAEAAQA+QAAAJYDAAAAAA==&#10;" strokeweight="0"/>
                <v:line id="Line 9762" o:spid="_x0000_s1981" style="position:absolute;flip:x;visibility:visible;mso-wrap-style:square" from="18510,3155" to="18554,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ovckAAADeAAAADwAAAGRycy9kb3ducmV2LnhtbESPQWsCMRSE74X+h/AK3mq2i9WyNYq0&#10;VKRQRVsPvT03r7uLm5cliW7896ZQ6HGYmW+Y6TyaVpzJ+caygodhBoK4tLrhSsHX59v9EwgfkDW2&#10;lknBhTzMZ7c3Uyy07XlL512oRIKwL1BBHUJXSOnLmgz6oe2Ik/djncGQpKukdtgnuGllnmVjabDh&#10;tFBjRy81lcfdySjYrid8cMtTPMZD/7H53lfv+9eFUoO7uHgGESiG//Bfe6UV5I+jcQ6/d9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FaL3JAAAA3gAAAA8AAAAA&#10;AAAAAAAAAAAAoQIAAGRycy9kb3ducmV2LnhtbFBLBQYAAAAABAAEAPkAAACXAwAAAAA=&#10;" strokeweight="0"/>
                <v:line id="Line 9763" o:spid="_x0000_s1982" style="position:absolute;flip:x;visibility:visible;mso-wrap-style:square" from="18453,3155" to="1849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NJskAAADeAAAADwAAAGRycy9kb3ducmV2LnhtbESPT0sDMRTE70K/Q3iCN5u1alvWpqVU&#10;LCJo6b9Db6+b5+7SzcuSpN347RtB8DjMzG+YySyaRlzI+dqygod+BoK4sLrmUsFu+3Y/BuEDssbG&#10;Min4IQ+zae9mgrm2Ha/psgmlSBD2OSqoQmhzKX1RkUHfty1x8r6tMxiSdKXUDrsEN40cZNlQGqw5&#10;LVTY0qKi4rQ5GwXrrxEf3fIcT/HYfa4O+/Jj/zpX6u42zl9ABIrhP/zXftcKBs9Pw0f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JzSbJAAAA3gAAAA8AAAAA&#10;AAAAAAAAAAAAoQIAAGRycy9kb3ducmV2LnhtbFBLBQYAAAAABAAEAPkAAACXAwAAAAA=&#10;" strokeweight="0"/>
                <v:line id="Line 9764" o:spid="_x0000_s1983" style="position:absolute;flip:x;visibility:visible;mso-wrap-style:square" from="18389,3155" to="18434,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UsgAAADeAAAADwAAAGRycy9kb3ducmV2LnhtbESPT2sCMRTE74V+h/AK3mpWsbasRpEW&#10;Sym0xX8Hb8/Nc3dx87Ik0Y3f3hQKPQ4z8xtmOo+mERdyvrasYNDPQBAXVtdcKthulo8vIHxA1thY&#10;JgVX8jCf3d9NMde24xVd1qEUCcI+RwVVCG0upS8qMuj7tiVO3tE6gyFJV0rtsEtw08hhlo2lwZrT&#10;QoUtvVZUnNZno2D1/cwH936Op3jovn72u/Jz97ZQqvcQFxMQgWL4D/+1P7SC4dNoPILfO+kK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VUsgAAADeAAAADwAAAAAA&#10;AAAAAAAAAAChAgAAZHJzL2Rvd25yZXYueG1sUEsFBgAAAAAEAAQA+QAAAJYDAAAAAA==&#10;" strokeweight="0"/>
                <v:line id="Line 9765" o:spid="_x0000_s1984" style="position:absolute;flip:x;visibility:visible;mso-wrap-style:square" from="18326,3155" to="1837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wycgAAADeAAAADwAAAGRycy9kb3ducmV2LnhtbESPT2sCMRTE74V+h/AKvdWsorasRpEW&#10;iwht8d/B23Pz3F3cvCxJdNNv3xQKPQ4z8xtmOo+mETdyvrasoN/LQBAXVtdcKtjvlk8vIHxA1thY&#10;JgXf5GE+u7+bYq5txxu6bUMpEoR9jgqqENpcSl9UZND3bEucvLN1BkOSrpTaYZfgppGDLBtLgzWn&#10;hQpbeq2ouGyvRsHm85lP7v0aL/HUfXwdD+X68LZQ6vEhLiYgAsXwH/5rr7SCwWg4HsH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zwycgAAADeAAAADwAAAAAA&#10;AAAAAAAAAAChAgAAZHJzL2Rvd25yZXYueG1sUEsFBgAAAAAEAAQA+QAAAJYDAAAAAA==&#10;" strokeweight="0"/>
                <v:line id="Line 9766" o:spid="_x0000_s1985" style="position:absolute;flip:x;visibility:visible;mso-wrap-style:square" from="18268,3155" to="1831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uvskAAADeAAAADwAAAGRycy9kb3ducmV2LnhtbESPQWsCMRSE70L/Q3iF3mq2UrdlaxRp&#10;aSmCFm099PbcvO4ubl6WJLrx3xuh4HGYmW+YySyaVhzJ+caygodhBoK4tLrhSsHP9/v9MwgfkDW2&#10;lknBiTzMpjeDCRba9rym4yZUIkHYF6igDqErpPRlTQb90HbEyfuzzmBI0lVSO+wT3LRylGW5NNhw&#10;Wqixo9eayv3mYBSsV0+8cx+HuI+7fvn1u60W27e5Une3cf4CIlAM1/B/+1MrGI0f8xwud9IVkN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br7JAAAA3gAAAA8AAAAA&#10;AAAAAAAAAAAAoQIAAGRycy9kb3ducmV2LnhtbFBLBQYAAAAABAAEAPkAAACXAwAAAAA=&#10;" strokeweight="0"/>
                <v:line id="Line 9767" o:spid="_x0000_s1986" style="position:absolute;flip:x;visibility:visible;mso-wrap-style:square" from="18205,3155" to="1824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LJcgAAADeAAAADwAAAGRycy9kb3ducmV2LnhtbESPT2sCMRTE74V+h/AKvdVsxWpZjSIt&#10;liK0xX8Hb8/N6+7i5mVJohu/vREKPQ4z8xtmMoumEWdyvras4LmXgSAurK65VLDdLJ5eQfiArLGx&#10;TAou5GE2vb+bYK5txys6r0MpEoR9jgqqENpcSl9UZND3bEucvF/rDIYkXSm1wy7BTSP7WTaUBmtO&#10;CxW29FZRcVyfjILV94gP7uMUj/HQff3sd+Vy9z5X6vEhzscgAsXwH/5rf2oF/ZfBcAS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LLJcgAAADeAAAADwAAAAAA&#10;AAAAAAAAAAChAgAAZHJzL2Rvd25yZXYueG1sUEsFBgAAAAAEAAQA+QAAAJYDAAAAAA==&#10;" strokeweight="0"/>
                <v:line id="Line 9768" o:spid="_x0000_s1987" style="position:absolute;flip:x;visibility:visible;mso-wrap-style:square" from="18148,3155" to="18192,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fV8UAAADeAAAADwAAAGRycy9kb3ducmV2LnhtbERPy2oCMRTdF/yHcIXuaqbS2jIaRZSW&#10;UlDxtXB3ndzODE5uhiQ66d+bRaHLw3lPZtE04kbO15YVPA8yEMSF1TWXCg77j6d3ED4ga2wsk4Jf&#10;8jCb9h4mmGvb8ZZuu1CKFMI+RwVVCG0upS8qMugHtiVO3I91BkOCrpTaYZfCTSOHWTaSBmtODRW2&#10;tKiouOyuRsF2/cZn93mNl3juVpvTsfw+LudKPfbjfAwiUAz/4j/3l1YwfH0Zpb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1fV8UAAADeAAAADwAAAAAAAAAA&#10;AAAAAAChAgAAZHJzL2Rvd25yZXYueG1sUEsFBgAAAAAEAAQA+QAAAJMDAAAAAA==&#10;" strokeweight="0"/>
                <v:line id="Line 9769" o:spid="_x0000_s1988" style="position:absolute;flip:x;visibility:visible;mso-wrap-style:square" from="18084,3155" to="181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6zMkAAADeAAAADwAAAGRycy9kb3ducmV2LnhtbESPT0sDMRTE70K/Q3iCN5u1aG3XpqVU&#10;LCJo6b9Db6+b5+7SzcuSpN347RtB8DjMzG+YySyaRlzI+dqygod+BoK4sLrmUsFu+3Y/AuEDssbG&#10;Min4IQ+zae9mgrm2Ha/psgmlSBD2OSqoQmhzKX1RkUHfty1x8r6tMxiSdKXUDrsEN40cZNlQGqw5&#10;LVTY0qKi4rQ5GwXrr2c+uuU5nuKx+1wd9uXH/nWu1N1tnL+ACBTDf/iv/a4VDJ4eh2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h+szJAAAA3gAAAA8AAAAA&#10;AAAAAAAAAAAAoQIAAGRycy9kb3ducmV2LnhtbFBLBQYAAAAABAAEAPkAAACXAwAAAAA=&#10;" strokeweight="0"/>
                <v:line id="Line 9770" o:spid="_x0000_s1989" style="position:absolute;flip:x;visibility:visible;mso-wrap-style:square" from="18027,3155" to="18072,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FjMcAAADeAAAADwAAAGRycy9kb3ducmV2LnhtbESPy2oCMRSG9wXfIRyhu5qptLWMRhGl&#10;pRS0eFu4O05OZwYnJ0MSnfTtzaLg8ue/8U1m0TTiSs7XlhU8DzIQxIXVNZcK9ruPp3cQPiBrbCyT&#10;gj/yMJv2HiaYa9vxhq7bUIo0wj5HBVUIbS6lLyoy6Ae2JU7er3UGQ5KulNphl8ZNI4dZ9iYN1pwe&#10;KmxpUVFx3l6Mgs16xCf3eYnneOpWP8dD+X1YzpV67Mf5GESgGO7h//aXVjB8fRklgISTUE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sWMxwAAAN4AAAAPAAAAAAAA&#10;AAAAAAAAAKECAABkcnMvZG93bnJldi54bWxQSwUGAAAAAAQABAD5AAAAlQMAAAAA&#10;" strokeweight="0"/>
                <v:line id="Line 9771" o:spid="_x0000_s1990" style="position:absolute;flip:x;visibility:visible;mso-wrap-style:square" from="17964,3155" to="18008,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5gF8gAAADeAAAADwAAAGRycy9kb3ducmV2LnhtbESPQWsCMRSE7wX/Q3gFbzWr2CqrUcRS&#10;kUIr2nrw9ty87i5uXpYkuum/bwqFHoeZ+YaZL6NpxI2cry0rGA4yEMSF1TWXCj4/Xh6mIHxA1thY&#10;JgXf5GG56N3NMde24z3dDqEUCcI+RwVVCG0upS8qMugHtiVO3pd1BkOSrpTaYZfgppGjLHuSBmtO&#10;CxW2tK6ouByuRsH+fcJnt7nGSzx3b7vTsXw9Pq+U6t/H1QxEoBj+w3/trVYwehxPhv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5gF8gAAADeAAAADwAAAAAA&#10;AAAAAAAAAAChAgAAZHJzL2Rvd25yZXYueG1sUEsFBgAAAAAEAAQA+QAAAJYDAAAAAA==&#10;" strokeweight="0"/>
                <v:line id="Line 9772" o:spid="_x0000_s1991" style="position:absolute;flip:x;visibility:visible;mso-wrap-style:square" from="17907,3155" to="1795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YMkAAADeAAAADwAAAGRycy9kb3ducmV2LnhtbESPQWsCMRSE70L/Q3iF3jTbpdWyNYpU&#10;LKVQi7YeentuXncXNy9LEt34701B6HGYmW+Y6TyaVpzI+caygvtRBoK4tLrhSsH312r4BMIHZI2t&#10;ZVJwJg/z2c1gioW2PW/otA2VSBD2BSqoQ+gKKX1Zk0E/sh1x8n6tMxiSdJXUDvsEN63Ms2wsDTac&#10;Fmrs6KWm8rA9GgWb9YT37vUYD3Hff3z+7Kr33XKh1N1tXDyDCBTDf/jaftMK8seHSQ5/d9IVk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c/mDJAAAA3gAAAA8AAAAA&#10;AAAAAAAAAAAAoQIAAGRycy9kb3ducmV2LnhtbFBLBQYAAAAABAAEAPkAAACXAwAAAAA=&#10;" strokeweight="0"/>
                <v:line id="Line 9773" o:spid="_x0000_s1992" style="position:absolute;flip:x;visibility:visible;mso-wrap-style:square" from="17856,3155" to="1788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b+8kAAADeAAAADwAAAGRycy9kb3ducmV2LnhtbESPT0sDMRTE7wW/Q3iCtzbbqm1Zm5ai&#10;KCJo6b+Dt9fN6+7SzcuSpN347Y0g9DjMzG+Y2SKaRlzI+dqyguEgA0FcWF1zqWC3fe1PQfiArLGx&#10;TAp+yMNiftObYa5tx2u6bEIpEoR9jgqqENpcSl9UZNAPbEucvKN1BkOSrpTaYZfgppGjLBtLgzWn&#10;hQpbeq6oOG3ORsH6a8IH93aOp3joPlff+/Jj/7JU6u42Lp9ABIrhGv5vv2sFo8eHyT383U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QW/vJAAAA3gAAAA8AAAAA&#10;AAAAAAAAAAAAoQIAAGRycy9kb3ducmV2LnhtbFBLBQYAAAAABAAEAPkAAACXAwAAAAA=&#10;" strokeweight="0"/>
                <v:shape id="Freeform 9774" o:spid="_x0000_s1993" style="position:absolute;left:17678;top:3206;width:102;height:108;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DsMQA&#10;AADeAAAADwAAAGRycy9kb3ducmV2LnhtbESPQUvDQBCF70L/wzIFb3ZjqFpit6UIQq/WXryN2Wk2&#10;mJ1JM2uT/ntXEDw+3nvf4623U+zMhQZthR3cLwowxLX4lhsHx/fXuxUYTcgeO2FycCWF7WZ2s8bK&#10;y8hvdDmkxmQIa4UOQkp9Za3WgSLqQnri7J1kiJiyHBrrBxwzPHa2LIpHG7HlvBCwp5dA9dfhOzrY&#10;p2NdqqzG0Fw/P05BRc9enLudT7tnMImm9B/+a++9g/Jh+bSE3zv5Ct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7DEAAAA3gAAAA8AAAAAAAAAAAAAAAAAmAIAAGRycy9k&#10;b3ducmV2LnhtbFBLBQYAAAAABAAEAPUAAACJAwAAAAA=&#10;" path="m16,8l15,6r,-2l14,3,12,1,10,,8,,6,,3,1,2,3,1,4,,6,,8r,2l1,12r1,2l3,15r3,1l8,17r2,-1l12,15r2,-1l15,12r,-2l16,8xe" filled="f" strokeweight="0">
                  <v:path arrowok="t" o:connecttype="custom" o:connectlocs="2147483647,2050280894;2147483647,1537710988;2147483647,1025140447;2147483647,768855176;2147483647,256285271;2147483647,0;2064543750,0;1548407813,0;774204225,256285271;516135938,768855176;258068288,1025140447;0,1537710988;0,2050280894;0,2147483647;258068288,2147483647;516135938,2147483647;774204225,2147483647;1548407813,2147483647;2064543750,2147483647;2147483647,2147483647;2147483647,2147483647;2147483647,2147483647;2147483647,2147483647;2147483647,2147483647;2147483647,2050280894" o:connectangles="0,0,0,0,0,0,0,0,0,0,0,0,0,0,0,0,0,0,0,0,0,0,0,0,0"/>
                </v:shape>
                <v:line id="Line 9775" o:spid="_x0000_s1994" style="position:absolute;visibility:visible;mso-wrap-style:square" from="17653,3213" to="1765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8c8YAAADeAAAADwAAAGRycy9kb3ducmV2LnhtbESPQWvCQBSE74L/YXlCb3WjNBqjq4i0&#10;WG/WKnh8ZJ/JYvZtyG41/fddoeBxmJlvmMWqs7W4UeuNYwWjYQKCuHDacKng+P3xmoHwAVlj7ZgU&#10;/JKH1bLfW2Cu3Z2/6HYIpYgQ9jkqqEJocil9UZFFP3QNcfQurrUYomxLqVu8R7it5ThJJtKi4bhQ&#10;YUObiorr4ccqMPvJNt1NT7OTfN+G0Tm7ZsYelXoZdOs5iEBdeIb/259awTh9m6bwuB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HPGAAAA3gAAAA8AAAAAAAAA&#10;AAAAAAAAoQIAAGRycy9kb3ducmV2LnhtbFBLBQYAAAAABAAEAPkAAACUAwAAAAA=&#10;" strokeweight="0"/>
                <v:line id="Line 9776" o:spid="_x0000_s1995" style="position:absolute;visibility:visible;mso-wrap-style:square" from="17653,3302" to="1772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iBMYAAADeAAAADwAAAGRycy9kb3ducmV2LnhtbESPT2vCQBTE7wW/w/IEb3WjaExTVxGx&#10;aG/+hR4f2ddkMfs2ZFdNv71bKPQ4zMxvmPmys7W4U+uNYwWjYQKCuHDacKngfPp4zUD4gKyxdkwK&#10;fsjDctF7mWOu3YMPdD+GUkQI+xwVVCE0uZS+qMiiH7qGOHrfrrUYomxLqVt8RLit5ThJUmnRcFyo&#10;sKF1RcX1eLMKzD7dTj9nl7eL3GzD6Cu7ZsaelRr0u9U7iEBd+A//tXdawXg6maX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YgTGAAAA3gAAAA8AAAAAAAAA&#10;AAAAAAAAoQIAAGRycy9kb3ducmV2LnhtbFBLBQYAAAAABAAEAPkAAACUAwAAAAA=&#10;" strokeweight="0"/>
                <v:line id="Line 9777" o:spid="_x0000_s1996" style="position:absolute;flip:y;visibility:visible;mso-wrap-style:square" from="17729,3302" to="1780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d+MkAAADeAAAADwAAAGRycy9kb3ducmV2LnhtbESPT0sDMRTE74LfIbyCN5ttUbdsm5ai&#10;KCJY6b9Db6+b192lm5clSbvx2xtB8DjMzG+Y2SKaVlzJ+caygtEwA0FcWt1wpWC3fb2fgPABWWNr&#10;mRR8k4fF/PZmhoW2Pa/pugmVSBD2BSqoQ+gKKX1Zk0E/tB1x8k7WGQxJukpqh32Cm1aOs+xJGmw4&#10;LdTY0XNN5XlzMQrWq5yP7u0Sz/HYf34d9tXH/mWp1N0gLqcgAsXwH/5rv2sF48eHPIf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rXfjJAAAA3gAAAA8AAAAA&#10;AAAAAAAAAAAAoQIAAGRycy9kb3ducmV2LnhtbFBLBQYAAAAABAAEAPkAAACXAwAAAAA=&#10;" strokeweight="0"/>
                <v:line id="Line 9778" o:spid="_x0000_s1997" style="position:absolute;flip:y;visibility:visible;mso-wrap-style:square" from="17805,3213" to="1780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isUAAADeAAAADwAAAGRycy9kb3ducmV2LnhtbERPy2oCMRTdF/yHcIXuaqbS1jIaRZSW&#10;UtDia+HuOrmdGZzcDEl00r83i4LLw3lPZtE04krO15YVPA8yEMSF1TWXCva7j6d3ED4ga2wsk4I/&#10;8jCb9h4mmGvb8Yau21CKFMI+RwVVCG0upS8qMugHtiVO3K91BkOCrpTaYZfCTSOHWfYmDdacGips&#10;aVFRcd5ejILNesQn93mJ53jqVj/HQ/l9WM6VeuzH+RhEoBju4n/3l1YwfH0Zpb3pTr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isUAAADeAAAADwAAAAAAAAAA&#10;AAAAAAChAgAAZHJzL2Rvd25yZXYueG1sUEsFBgAAAAAEAAQA+QAAAJMDAAAAAA==&#10;" strokeweight="0"/>
                <v:line id="Line 9779" o:spid="_x0000_s1998" style="position:absolute;flip:x y;visibility:visible;mso-wrap-style:square" from="17729,3168" to="1780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GXsYAAADeAAAADwAAAGRycy9kb3ducmV2LnhtbESPQUsDMRSE74L/ITzBi9isbd3q2rRI&#10;aaV4c6v3x+a5WZq8LElst/++EQo9DjPzDTNfDs6KA4XYeVbwNCpAEDded9wq+N5tHl9AxISs0Xom&#10;BSeKsFzc3syx0v7IX3SoUysyhGOFCkxKfSVlbAw5jCPfE2fv1weHKcvQSh3wmOHOynFRlNJhx3nB&#10;YE8rQ82+/nMKJrOf3XZvH8znJjqz/rB1U4aTUvd3w/sbiERDuoYv7a1WMH6ezl7h/0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1hl7GAAAA3gAAAA8AAAAAAAAA&#10;AAAAAAAAoQIAAGRycy9kb3ducmV2LnhtbFBLBQYAAAAABAAEAPkAAACUAwAAAAA=&#10;" strokeweight="0"/>
                <v:line id="Line 9780" o:spid="_x0000_s1999" style="position:absolute;flip:x;visibility:visible;mso-wrap-style:square" from="17653,3168" to="17729,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1q8cAAADeAAAADwAAAGRycy9kb3ducmV2LnhtbESPy2oCMRSG9wXfIRyhu5qp9CKjUURp&#10;KQUt3hbujpPTmcHJyZBEJ317syi4/PlvfJNZNI24kvO1ZQXPgwwEcWF1zaWC/e7jaQTCB2SNjWVS&#10;8EceZtPewwRzbTve0HUbSpFG2OeooAqhzaX0RUUG/cC2xMn7tc5gSNKVUjvs0rhp5DDL3qTBmtND&#10;hS0tKirO24tRsFm/88l9XuI5nrrVz/FQfh+Wc6Ue+3E+BhEohnv4v/2lFQxfX0YJIOEkFJ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7WrxwAAAN4AAAAPAAAAAAAA&#10;AAAAAAAAAKECAABkcnMvZG93bnJldi54bWxQSwUGAAAAAAQABAD5AAAAlQMAAAAA&#10;" strokeweight="0"/>
                <v:shape id="Freeform 9781" o:spid="_x0000_s2000" style="position:absolute;left:18802;top:3206;width:101;height:108;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QD8MA&#10;AADeAAAADwAAAGRycy9kb3ducmV2LnhtbESPQUvDQBCF74L/YRnBm900qITYbSmC0Ku1F2/T7DQb&#10;zM6kmbVJ/70rCB4f773v8VabOfbmQqN2wg6WiwIMcSO+49bB4ePtoQKjCdljL0wOrqSwWd/erLD2&#10;MvE7XfapNRnCWqODkNJQW6tNoIi6kIE4eycZI6Ysx9b6EacMj70ti+LZRuw4LwQc6DVQ87X/jg52&#10;6dCUKtUU2uvx8xRU9OzFufu7efsCJtGc/sN/7Z13UD49Vkv4vZOvg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nQD8MAAADeAAAADwAAAAAAAAAAAAAAAACYAgAAZHJzL2Rv&#10;d25yZXYueG1sUEsFBgAAAAAEAAQA9QAAAIgDAAAAAA==&#10;" path="m16,8r,-2l15,4,14,3,12,1,11,,8,,6,,4,1,2,3,1,4,,6,,8r,2l1,12r1,2l4,15r2,1l8,17r3,-1l12,15r2,-1l15,12r1,-2l16,8xe" filled="f" strokeweight="0">
                  <v:path arrowok="t" o:connecttype="custom" o:connectlocs="2147483647,2050280894;2147483647,1537710988;2147483647,1025140447;2147483647,768855176;2147483647,256285271;2147483647,0;2024260938,0;1518196019,0;1012130469,256285271;506065550,768855176;253032775,1025140447;0,1537710988;0,2050280894;0,2147483647;253032775,2147483647;506065550,2147483647;1012130469,2147483647;1518196019,2147483647;2024260938,2147483647;2147483647,2147483647;2147483647,2147483647;2147483647,2147483647;2147483647,2147483647;2147483647,2147483647;2147483647,2050280894" o:connectangles="0,0,0,0,0,0,0,0,0,0,0,0,0,0,0,0,0,0,0,0,0,0,0,0,0"/>
                </v:shape>
                <v:line id="Line 9782" o:spid="_x0000_s2001" style="position:absolute;visibility:visible;mso-wrap-style:square" from="18929,3213" to="1892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UIMcAAADeAAAADwAAAGRycy9kb3ducmV2LnhtbESPT2vCQBTE70K/w/IKvdWNodEYs0op&#10;LdZb6x/w+Mg+k8Xs25Ddavrtu0LB4zAzv2HK1WBbcaHeG8cKJuMEBHHltOFawX738ZyD8AFZY+uY&#10;FPySh9XyYVRiod2Vv+myDbWIEPYFKmhC6AopfdWQRT92HXH0Tq63GKLsa6l7vEa4bWWaJFNp0XBc&#10;aLCjt4aq8/bHKjBf03W2mR3mB/m+DpNjfs6N3Sv19Di8LkAEGsI9/N/+1ArS7CVP4XY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BQgxwAAAN4AAAAPAAAAAAAA&#10;AAAAAAAAAKECAABkcnMvZG93bnJldi54bWxQSwUGAAAAAAQABAD5AAAAlQMAAAAA&#10;" strokeweight="0"/>
                <v:line id="Line 9783" o:spid="_x0000_s2002" style="position:absolute;flip:x;visibility:visible;mso-wrap-style:square" from="18853,3302" to="1892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r3MkAAADeAAAADwAAAGRycy9kb3ducmV2LnhtbESPW2sCMRSE34X+h3AKfdOs9qKsRpGW&#10;llJoxduDb8fNcXdxc7Ik0U3/fVMo9HGYmW+Y2SKaRlzJ+dqyguEgA0FcWF1zqWC3fe1PQPiArLGx&#10;TAq+ycNiftObYa5tx2u6bkIpEoR9jgqqENpcSl9UZNAPbEucvJN1BkOSrpTaYZfgppGjLHuSBmtO&#10;CxW29FxRcd5cjIL115iP7u0Sz/HYfa4O+/Jj/7JU6u42LqcgAsXwH/5rv2sFo8eHyT383k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FK9zJAAAA3gAAAA8AAAAA&#10;AAAAAAAAAAAAoQIAAGRycy9kb3ducmV2LnhtbFBLBQYAAAAABAAEAPkAAACXAwAAAAA=&#10;" strokeweight="0"/>
                <v:line id="Line 9784" o:spid="_x0000_s2003" style="position:absolute;flip:x y;visibility:visible;mso-wrap-style:square" from="18783,3302" to="18853,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Z58UAAADeAAAADwAAAGRycy9kb3ducmV2LnhtbESPQWsCMRSE7wX/Q3iCl1KztWpla5RS&#10;VMSba3t/bF43i8nLkqS6/vtGKPQ4zMw3zHLdOysuFGLrWcHzuABBXHvdcqPg87R9WoCICVmj9UwK&#10;bhRhvRo8LLHU/spHulSpERnCsUQFJqWulDLWhhzGse+Is/ftg8OUZWikDnjNcGflpCjm0mHLecFg&#10;Rx+G6nP14xS8vH6d9mf7aA7b6MxmZ6t6Hm5KjYb9+xuIRH36D/+191rBZDZdTOF+J1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FZ58UAAADeAAAADwAAAAAAAAAA&#10;AAAAAAChAgAAZHJzL2Rvd25yZXYueG1sUEsFBgAAAAAEAAQA+QAAAJMDAAAAAA==&#10;" strokeweight="0"/>
                <v:line id="Line 9785" o:spid="_x0000_s2004" style="position:absolute;flip:y;visibility:visible;mso-wrap-style:square" from="18783,3213" to="1878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WM8gAAADeAAAADwAAAGRycy9kb3ducmV2LnhtbESPT2sCMRTE74V+h/AKvdWsoq2sRpEW&#10;iwht8d/B23Pz3F3cvCxJdNNv3xQKPQ4z8xtmOo+mETdyvrasoN/LQBAXVtdcKtjvlk9jED4ga2ws&#10;k4Jv8jCf3d9NMde24w3dtqEUCcI+RwVVCG0upS8qMuh7tiVO3tk6gyFJV0rtsEtw08hBlj1LgzWn&#10;hQpbeq2ouGyvRsHm84VP7v0aL/HUfXwdD+X68LZQ6vEhLiYgAsXwH/5rr7SCwWg4HsH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AWM8gAAADeAAAADwAAAAAA&#10;AAAAAAAAAAChAgAAZHJzL2Rvd25yZXYueG1sUEsFBgAAAAAEAAQA+QAAAJYDAAAAAA==&#10;" strokeweight="0"/>
                <v:line id="Line 9786" o:spid="_x0000_s2005" style="position:absolute;flip:y;visibility:visible;mso-wrap-style:square" from="18783,3168" to="18853,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IRMgAAADeAAAADwAAAGRycy9kb3ducmV2LnhtbESPT2sCMRTE74V+h/AKvdVsxVpZjSIt&#10;liK0xX8Hb8/N6+7i5mVJohu/vREKPQ4z8xtmMoumEWdyvras4LmXgSAurK65VLDdLJ5GIHxA1thY&#10;JgUX8jCb3t9NMNe24xWd16EUCcI+RwVVCG0upS8qMuh7tiVO3q91BkOSrpTaYZfgppH9LBtKgzWn&#10;hQpbequoOK5PRsHq+5UP7uMUj/HQff3sd+Vy9z5X6vEhzscgAsXwH/5rf2oF/ZfBaAi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KIRMgAAADeAAAADwAAAAAA&#10;AAAAAAAAAAChAgAAZHJzL2Rvd25yZXYueG1sUEsFBgAAAAAEAAQA+QAAAJYDAAAAAA==&#10;" strokeweight="0"/>
                <v:line id="Line 9787" o:spid="_x0000_s2006" style="position:absolute;visibility:visible;mso-wrap-style:square" from="18853,3168" to="18929,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3uMYAAADeAAAADwAAAGRycy9kb3ducmV2LnhtbESPT4vCMBTE7wv7HcJb8Kap4p9ajSKi&#10;uHtzXQWPj+bZBpuX0kSt336zIOxxmJnfMPNlaytxp8Ybxwr6vQQEce604ULB8WfbTUH4gKyxckwK&#10;nuRhuXh/m2Om3YO/6X4IhYgQ9hkqKEOoMyl9XpJF33M1cfQurrEYomwKqRt8RLit5CBJxtKi4bhQ&#10;Yk3rkvLr4WYVmP14N/qanKYnudmF/jm9psYelep8tKsZiEBt+A+/2p9awWA0TCf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t7jGAAAA3gAAAA8AAAAAAAAA&#10;AAAAAAAAoQIAAGRycy9kb3ducmV2LnhtbFBLBQYAAAAABAAEAPkAAACUAwAAAAA=&#10;" strokeweight="0"/>
                <v:shape id="Freeform 9788" o:spid="_x0000_s2007" style="position:absolute;left:18294;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Z08QA&#10;AADeAAAADwAAAGRycy9kb3ducmV2LnhtbERP20rDQBB9F/oPyxR8kXZj0VLSbouIikpFevmAaXaa&#10;hGZnw+40iX/vPgg+Hs59tRlcozoKsfZs4H6agSIuvK25NHA8vE4WoKIgW2w8k4EfirBZj25WmFvf&#10;8466vZQqhXDM0UAl0uZax6Iih3HqW+LEnX1wKAmGUtuAfQp3jZ5l2Vw7rDk1VNjSc0XFZX91Bj5o&#10;K/h1keLt/H3Vd/3pM7x0c2Nux8PTEpTQIP/iP/e7NTB7fFikvel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GdPEAAAA3gAAAA8AAAAAAAAAAAAAAAAAmAIAAGRycy9k&#10;b3ducmV2LnhtbFBLBQYAAAAABAAEAPUAAACJAwAAAAA=&#10;" path="m109,5r,-5l,5r109,xe" fillcolor="black" stroked="f">
                  <v:path arrowok="t" o:connecttype="custom" o:connectlocs="2147483647,1300480000;2147483647,0;0,1300480000;2147483647,1300480000" o:connectangles="0,0,0,0"/>
                </v:shape>
                <v:shape id="Freeform 9789" o:spid="_x0000_s2008" style="position:absolute;left:18294;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8SMcA&#10;AADeAAAADwAAAGRycy9kb3ducmV2LnhtbESPUUvDQBCE3wX/w7EFX6S9WLTUtNcioqJFkdb+gG1u&#10;m4Tm9sLdNon/3hMEH4eZ+YZZrgfXqI5CrD0buJlkoIgLb2suDey/nsdzUFGQLTaeycA3RVivLi+W&#10;mFvf85a6nZQqQTjmaKASaXOtY1GRwzjxLXHyjj44lCRDqW3APsFdo6dZNtMOa04LFbb0WFFx2p2d&#10;gTd6F/w4SfFy/Dzr6/6wCU/dzJir0fCwACU0yH/4r/1qDUzvbuf3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vEjHAAAA3gAAAA8AAAAAAAAAAAAAAAAAmAIAAGRy&#10;cy9kb3ducmV2LnhtbFBLBQYAAAAABAAEAPUAAACMAwAAAAA=&#10;" path="m109,l,5,,,109,xe" fillcolor="black" stroked="f">
                  <v:path arrowok="t" o:connecttype="custom" o:connectlocs="2147483647,0;0,1300480000;0,0;2147483647,0" o:connectangles="0,0,0,0"/>
                </v:shape>
                <v:rect id="Rectangle 9790" o:spid="_x0000_s2009" style="position:absolute;left:18294;top:10280;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4sUA&#10;AADeAAAADwAAAGRycy9kb3ducmV2LnhtbESPy2oCMRSG90LfIZxCN6KZDlZ0NIptEdqVeMXlYXKc&#10;CZ2cDEmq07dvFoLLn//GN192thFX8sE4VvA6zEAQl04brhQc9uvBBESIyBobx6TgjwIsF0+9ORba&#10;3XhL112sRBrhUKCCOsa2kDKUNVkMQ9cSJ+/ivMWYpK+k9nhL47aReZaNpUXD6aHGlj5qKn92v1aB&#10;Ofbf3fcpo1V3OK/NyO95k38q9fLcrWYgInXxEb63v7SC/G00TQAJJ6G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rixQAAAN4AAAAPAAAAAAAAAAAAAAAAAJgCAABkcnMv&#10;ZG93bnJldi54bWxQSwUGAAAAAAQABAD1AAAAigMAAAAA&#10;" filled="f" strokeweight=".05pt"/>
                <v:shape id="Freeform 9791" o:spid="_x0000_s2010" style="position:absolute;left:18294;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mk8cA&#10;AADeAAAADwAAAGRycy9kb3ducmV2LnhtbESPUUvDQBCE3wX/w7GCL9JeWrTUtNcioqLFUqz+gG1u&#10;m4Tm9sLdNon/3hMEH4eZ+YZZrgfXqI5CrD0bmIwzUMSFtzWXBr4+n0dzUFGQLTaeycA3RVivLi+W&#10;mFvf8wd1eylVgnDM0UAl0uZax6Iih3HsW+LkHX1wKEmGUtuAfYK7Rk+zbKYd1pwWKmzpsaLitD87&#10;A2/0Lrg9SfFy3J31TX/YhKduZsz11fCwACU0yH/4r/1qDUzvbu8n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lJpPHAAAA3gAAAA8AAAAAAAAAAAAAAAAAmAIAAGRy&#10;cy9kb3ducmV2LnhtbFBLBQYAAAAABAAEAPUAAACMAwAAAAA=&#10;" path="m,l,5,109,,,xe" fillcolor="black" stroked="f">
                  <v:path arrowok="t" o:connecttype="custom" o:connectlocs="0,0;0,1300480000;2147483647,0;0,0" o:connectangles="0,0,0,0"/>
                </v:shape>
                <v:shape id="Freeform 9792" o:spid="_x0000_s2011" style="position:absolute;left:18294;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45McA&#10;AADeAAAADwAAAGRycy9kb3ducmV2LnhtbESPUUvDQBCE34X+h2MFX6S9GLRo7LUUUVFRpLU/YJvb&#10;JqG5vXC3TeK/9wTBx2FmvmEWq9G1qqcQG88GrmYZKOLS24YrA7uvp+ktqCjIFlvPZOCbIqyWk7MF&#10;FtYPvKF+K5VKEI4FGqhFukLrWNbkMM58R5y8gw8OJclQaRtwSHDX6jzL5tphw2mhxo4eaiqP25Mz&#10;8Ervgh9HKZ8Pnyd9OezfwmM/N+bifFzfgxIa5T/8136xBvKb67scfu+kK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3uOTHAAAA3gAAAA8AAAAAAAAAAAAAAAAAmAIAAGRy&#10;cy9kb3ducmV2LnhtbFBLBQYAAAAABAAEAPUAAACMAwAAAAA=&#10;" path="m,5l109,r,5l,5xe" fillcolor="black" stroked="f">
                  <v:path arrowok="t" o:connecttype="custom" o:connectlocs="0,1300480000;2147483647,0;2147483647,1300480000;0,1300480000" o:connectangles="0,0,0,0"/>
                </v:shape>
                <v:rect id="Rectangle 9793" o:spid="_x0000_s2012" style="position:absolute;left:18294;top:10280;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ElccA&#10;AADeAAAADwAAAGRycy9kb3ducmV2LnhtbESPQWsCMRSE7wX/Q3iCl1Kz3WqpW6OoRagnqdri8bF5&#10;3Q3dvCxJ1PXfm0Khx2FmvmGm88424kw+GMcKHocZCOLSacOVgsN+/fACIkRkjY1jUnClAPNZ726K&#10;hXYX/qDzLlYiQTgUqKCOsS2kDGVNFsPQtcTJ+3beYkzSV1J7vCS4bWSeZc/SouG0UGNLq5rKn93J&#10;KjCf90u3+cpo0R2OazPye97mb0oN+t3iFUSkLv6H/9rvWkE+Hk2e4PdOu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hJXHAAAA3gAAAA8AAAAAAAAAAAAAAAAAmAIAAGRy&#10;cy9kb3ducmV2LnhtbFBLBQYAAAAABAAEAPUAAACMAwAAAAA=&#10;" filled="f" strokeweight=".05pt"/>
                <v:shape id="Freeform 9794" o:spid="_x0000_s2013" style="position:absolute;left:17602;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FC8cA&#10;AADeAAAADwAAAGRycy9kb3ducmV2LnhtbESPUUvDQBCE34X+h2MLvkh7aamlxl5LERUtilj9AWtu&#10;m4Tm9sLdNon/3hMEH4eZ+YZZbwfXqI5CrD0bmE0zUMSFtzWXBj4/HiYrUFGQLTaeycA3RdhuRhdr&#10;zK3v+Z26g5QqQTjmaKASaXOtY1GRwzj1LXHyjj44lCRDqW3APsFdo+dZttQOa04LFbZ0V1FxOpyd&#10;gWd6EXw9SfF4fDvrq/5rH+67pTGX42F3C0pokP/wX/vJGphfL24W8HsnX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hQvHAAAA3gAAAA8AAAAAAAAAAAAAAAAAmAIAAGRy&#10;cy9kb3ducmV2LnhtbFBLBQYAAAAABAAEAPUAAACMAwAAAAA=&#10;" path="m,l,5,109,,,xe" fillcolor="black" stroked="f">
                  <v:path arrowok="t" o:connecttype="custom" o:connectlocs="0,0;0,1300480000;2147483647,0;0,0" o:connectangles="0,0,0,0"/>
                </v:shape>
                <v:shape id="Freeform 9795" o:spid="_x0000_s2014" style="position:absolute;left:17602;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gkMcA&#10;AADeAAAADwAAAGRycy9kb3ducmV2LnhtbESPUUvDQBCE3wX/w7GCL9JeWmypaa+liIoWRaz+gG1u&#10;m4Tm9sLdNon/3hMEH4eZ+YZZbQbXqI5CrD0bmIwzUMSFtzWXBr4+H0cLUFGQLTaeycA3RdisLy9W&#10;mFvf8wd1eylVgnDM0UAl0uZax6Iih3HsW+LkHX1wKEmGUtuAfYK7Rk+zbK4d1pwWKmzpvqLitD87&#10;Ay/0Kvh2kuLp+H7WN/1hFx66uTHXV8N2CUpokP/wX/vZGpjObu9m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IJDHAAAA3gAAAA8AAAAAAAAAAAAAAAAAmAIAAGRy&#10;cy9kb3ducmV2LnhtbFBLBQYAAAAABAAEAPUAAACMAwAAAAA=&#10;" path="m,5l109,r,5l,5xe" fillcolor="black" stroked="f">
                  <v:path arrowok="t" o:connecttype="custom" o:connectlocs="0,1300480000;2147483647,0;2147483647,1300480000;0,1300480000" o:connectangles="0,0,0,0"/>
                </v:shape>
                <v:rect id="Rectangle 9796" o:spid="_x0000_s2015" style="position:absolute;left:17602;top:10280;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nDccA&#10;AADeAAAADwAAAGRycy9kb3ducmV2LnhtbESPT2sCMRTE7wW/Q3hCL6VmXVTarVFsi6An8U9Lj4/N&#10;625w87IkqW6/vREEj8PM/IaZzjvbiBP5YBwrGA4yEMSl04YrBYf98vkFRIjIGhvHpOCfAsxnvYcp&#10;FtqdeUunXaxEgnAoUEEdY1tIGcqaLIaBa4mT9+u8xZikr6T2eE5w28g8yybSouG0UGNLHzWVx92f&#10;VWC+nt7d+jujRXf4WZqR3/Mm/1Tqsd8t3kBE6uI9fGuvtIJ8PHqdwPVOu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Jw3HAAAA3gAAAA8AAAAAAAAAAAAAAAAAmAIAAGRy&#10;cy9kb3ducmV2LnhtbFBLBQYAAAAABAAEAPUAAACMAwAAAAA=&#10;" filled="f" strokeweight=".05pt"/>
                <v:shape id="Freeform 9797" o:spid="_x0000_s2016" style="position:absolute;left:17602;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bfMcA&#10;AADeAAAADwAAAGRycy9kb3ducmV2LnhtbESPUUvDQBCE3wX/w7GCL9JeLNpq2msRUbHSIlZ/wDa3&#10;TUJze+Fum8R/7wmCj8PMfMMsVoNrVEch1p4NXI8zUMSFtzWXBr4+n0d3oKIgW2w8k4FvirBanp8t&#10;MLe+5w/qdlKqBOGYo4FKpM21jkVFDuPYt8TJO/jgUJIMpbYB+wR3jZ5k2VQ7rDktVNjSY0XFcXdy&#10;Bta0EdwepXg5vJ/0Vb9/C0/d1JjLi+FhDkpokP/wX/vVGpjc3tzP4PdOu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G3zHAAAA3gAAAA8AAAAAAAAAAAAAAAAAmAIAAGRy&#10;cy9kb3ducmV2LnhtbFBLBQYAAAAABAAEAPUAAACMAwAAAAA=&#10;" path="m109,5r,-5l,5r109,xe" fillcolor="black" stroked="f">
                  <v:path arrowok="t" o:connecttype="custom" o:connectlocs="2147483647,1300480000;2147483647,0;0,1300480000;2147483647,1300480000" o:connectangles="0,0,0,0"/>
                </v:shape>
                <v:shape id="Freeform 9798" o:spid="_x0000_s2017" style="position:absolute;left:17602;top:10280;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DsUA&#10;AADeAAAADwAAAGRycy9kb3ducmV2LnhtbERPzUrDQBC+C77DMoIXaTcWLTV2W6RUsUUR2z7AmJ0m&#10;odnZsDtN4tt3D4LHj+9/vhxcozoKsfZs4H6cgSIuvK25NHDYv45moKIgW2w8k4FfirBcXF/NMbe+&#10;52/qdlKqFMIxRwOVSJtrHYuKHMaxb4kTd/TBoSQYSm0D9incNXqSZVPtsObUUGFLq4qK0+7sDGzo&#10;Q/DzJMXb8eus7/qfbVh3U2Nub4aXZ1BCg/yL/9zv1sDk8eEp7U130hX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48OxQAAAN4AAAAPAAAAAAAAAAAAAAAAAJgCAABkcnMv&#10;ZG93bnJldi54bWxQSwUGAAAAAAQABAD1AAAAigMAAAAA&#10;" path="m109,l,5,,,109,xe" fillcolor="black" stroked="f">
                  <v:path arrowok="t" o:connecttype="custom" o:connectlocs="2147483647,0;0,1300480000;0,0;2147483647,0" o:connectangles="0,0,0,0"/>
                </v:shape>
                <v:rect id="Rectangle 9799" o:spid="_x0000_s2018" style="position:absolute;left:17602;top:10280;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f8cA&#10;AADeAAAADwAAAGRycy9kb3ducmV2LnhtbESPT2sCMRTE7wW/Q3hCL0WzXazoahTbIrQn8S8eH5vn&#10;bnDzsiSpbr99Uyj0OMzMb5j5srONuJEPxrGC52EGgrh02nCl4LBfDyYgQkTW2DgmBd8UYLnoPcyx&#10;0O7OW7rtYiUShEOBCuoY20LKUNZkMQxdS5y8i/MWY5K+ktrjPcFtI/MsG0uLhtNCjS291VRed19W&#10;gTk+vbrPU0ar7nBem5Hf8yZ/V+qx361mICJ18T/81/7QCvKX0XQKv3fS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s3/HAAAA3gAAAA8AAAAAAAAAAAAAAAAAmAIAAGRy&#10;cy9kb3ducmV2LnhtbFBLBQYAAAAABAAEAPUAAACMAwAAAAA=&#10;" filled="f" strokeweight=".05pt"/>
                <v:shape id="Freeform 9800" o:spid="_x0000_s2019" style="position:absolute;left:17576;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kv8YA&#10;AADeAAAADwAAAGRycy9kb3ducmV2LnhtbESPXWvCMBSG7wf+h3CE3c1EoSKdUcZA7EDBuo3dnjWn&#10;H6w56ZrM1n9vLoRdvrxfPOvtaFtxod43jjXMZwoEceFMw5WGj/fd0wqED8gGW8ek4UoetpvJwxpT&#10;4wbO6XIOlYgj7FPUUIfQpVL6oiaLfuY64uiVrrcYouwraXoc4rht5UKppbTYcHyosaPXmoqf85/V&#10;8PaVnebZb4mqPXwP+/IzT44u1/pxOr48gwg0hv/wvZ0ZDYskUREg4kQU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fkv8YAAADeAAAADwAAAAAAAAAAAAAAAACYAgAAZHJz&#10;L2Rvd25yZXYueG1sUEsFBgAAAAAEAAQA9QAAAIsDAAAAAA==&#10;" path="m6,l,,6,83,6,xe" fillcolor="black" stroked="f">
                  <v:path arrowok="t" o:connecttype="custom" o:connectlocs="1528233333,0;0,0;1528233333,2147483647;1528233333,0" o:connectangles="0,0,0,0"/>
                </v:shape>
                <v:shape id="Freeform 9801" o:spid="_x0000_s2020" style="position:absolute;left:17576;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BJMcA&#10;AADeAAAADwAAAGRycy9kb3ducmV2LnhtbESP3UrDQBSE7wXfYTkF7+xuChFJuy1SECNUMNXi7TF7&#10;8oPZszG7bdK37wpCL4eZ+YZZbSbbiRMNvnWsIZkrEMSlMy3XGj4/nu8fQfiAbLBzTBrO5GGzvr1Z&#10;YWbcyAWd9qEWEcI+Qw1NCH0mpS8bsujnrieOXuUGiyHKoZZmwDHCbScXSj1Iiy3HhQZ72jZU/uyP&#10;VsPrV/6e5L8Vqm73Pb5UhyJ9c4XWd7PpaQki0BSu4f92bjQs0lQl8HcnXg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7QSTHAAAA3gAAAA8AAAAAAAAAAAAAAAAAmAIAAGRy&#10;cy9kb3ducmV2LnhtbFBLBQYAAAAABAAEAPUAAACMAwAAAAA=&#10;" path="m,l6,83,,83,,xe" fillcolor="black" stroked="f">
                  <v:path arrowok="t" o:connecttype="custom" o:connectlocs="0,0;1528233333,2147483647;0,2147483647;0,0" o:connectangles="0,0,0,0"/>
                </v:shape>
                <v:rect id="Rectangle 9802" o:spid="_x0000_s2021" style="position:absolute;left:17576;top:9772;width:3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FMcA&#10;AADeAAAADwAAAGRycy9kb3ducmV2LnhtbESPT2sCMRTE70K/Q3iFXqQmXWopW6PYFsGexD8Vj4/N&#10;627o5mVJom6/fSMIHoeZ+Q0zmfWuFScK0XrW8DRSIIgrbyzXGnbbxeMriJiQDbaeScMfRZhN7wYT&#10;LI0/85pOm1SLDOFYooYmpa6UMlYNOYwj3xFn78cHhynLUEsT8JzhrpWFUi/SoeW80GBHHw1Vv5uj&#10;02C/h+/+a69o3u8OC/sctrwqPrV+uO/nbyAS9ekWvraXRkMxHqsCLnfyF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uxTHAAAA3gAAAA8AAAAAAAAAAAAAAAAAmAIAAGRy&#10;cy9kb3ducmV2LnhtbFBLBQYAAAAABAAEAPUAAACMAwAAAAA=&#10;" filled="f" strokeweight=".05pt"/>
                <v:shape id="Freeform 9803" o:spid="_x0000_s2022" style="position:absolute;left:17576;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6yMgA&#10;AADeAAAADwAAAGRycy9kb3ducmV2LnhtbESP3UrDQBSE7wXfYTmF3tndViKSdluKIKZQwdSW3h6z&#10;Jz+YPRuz2ya+vSsIXg4z8w2z2oy2FVfqfeNYw3ymQBAXzjRcaTi+P989gvAB2WDrmDR8k4fN+vZm&#10;halxA+d0PYRKRAj7FDXUIXSplL6oyaKfuY44eqXrLYYo+0qaHocIt61cKPUgLTYcF2rs6Kmm4vNw&#10;sRp25+xtnn2VqNr9x/BSnvLk1eVaTyfjdgki0Bj+w3/tzGhYJIm6h9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XrIyAAAAN4AAAAPAAAAAAAAAAAAAAAAAJgCAABk&#10;cnMvZG93bnJldi54bWxQSwUGAAAAAAQABAD1AAAAjQMAAAAA&#10;" path="m,83r6,l,,,83xe" fillcolor="black" stroked="f">
                  <v:path arrowok="t" o:connecttype="custom" o:connectlocs="0,2147483647;1528233333,2147483647;0,0;0,2147483647" o:connectangles="0,0,0,0"/>
                </v:shape>
                <v:shape id="Freeform 9804" o:spid="_x0000_s2023" style="position:absolute;left:17576;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ivMgA&#10;AADeAAAADwAAAGRycy9kb3ducmV2LnhtbESP3UrDQBSE7wXfYTmF3tndFiOSdluKIKZQwdSW3h6z&#10;Jz+YPRuz2ya+vSsIXg4z8w2z2oy2FVfqfeNYw3ymQBAXzjRcaTi+P989gvAB2WDrmDR8k4fN+vZm&#10;halxA+d0PYRKRAj7FDXUIXSplL6oyaKfuY44eqXrLYYo+0qaHocIt61cKPUgLTYcF2rs6Kmm4vNw&#10;sRp25+xtnn2VqNr9x/BSnvLk1eVaTyfjdgki0Bj+w3/tzGhYJIm6h9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OK8yAAAAN4AAAAPAAAAAAAAAAAAAAAAAJgCAABk&#10;cnMvZG93bnJldi54bWxQSwUGAAAAAAQABAD1AAAAjQMAAAAA&#10;" path="m6,83l,,6,r,83xe" fillcolor="black" stroked="f">
                  <v:path arrowok="t" o:connecttype="custom" o:connectlocs="1528233333,2147483647;0,0;1528233333,0;1528233333,2147483647" o:connectangles="0,0,0,0"/>
                </v:shape>
                <v:rect id="Rectangle 9805" o:spid="_x0000_s2024" style="position:absolute;left:17576;top:9772;width:3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jYMcA&#10;AADeAAAADwAAAGRycy9kb3ducmV2LnhtbESPT0sDMRTE74LfIbyCF7GJi1vKtmmpSsGepH8Uj4/N&#10;627o5mVJYrt++0YQPA4z8xtmvhxcJ84UovWs4XGsQBDX3lhuNBz264cpiJiQDXaeScMPRVgubm/m&#10;WBl/4S2dd6kRGcKxQg1tSn0lZaxbchjHvifO3tEHhynL0EgT8JLhrpOFUhPp0HJeaLGnl5bq0+7b&#10;abAf989+86loNRy+1vYp7Pm9eNX6bjSsZiASDek//Nd+MxqKslQl/N7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5I2DHAAAA3gAAAA8AAAAAAAAAAAAAAAAAmAIAAGRy&#10;cy9kb3ducmV2LnhtbFBLBQYAAAAABAAEAPUAAACMAwAAAAA=&#10;" filled="f" strokeweight=".05pt"/>
                <v:shape id="Freeform 9806" o:spid="_x0000_s2025" style="position:absolute;left:17602;top:9753;width:1384;height:38;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ONcYA&#10;AADeAAAADwAAAGRycy9kb3ducmV2LnhtbESPQWvCQBSE7wX/w/IKvZS6UWoo0VVEEAqeNIrXx+4z&#10;SZN9G7Jbk/rr3YLgcZiZb5jFarCNuFLnK8cKJuMEBLF2puJCwTHffnyB8AHZYOOYFPyRh9Vy9LLA&#10;zLie93Q9hEJECPsMFZQhtJmUXpdk0Y9dSxy9i+sshii7QpoO+wi3jZwmSSotVhwXSmxpU5KuD79W&#10;wbouNu8//Tm/pTXRabvT5jPXSr29Dus5iEBDeIYf7W+jYDqbJS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ZONcYAAADeAAAADwAAAAAAAAAAAAAAAACYAgAAZHJz&#10;L2Rvd25yZXYueG1sUEsFBgAAAAAEAAQA9QAAAIsDAAAAAA==&#10;" path="m218,6r,-6l,6r218,xe" fillcolor="black" stroked="f">
                  <v:path arrowok="t" o:connecttype="custom" o:connectlocs="2147483647,1528233333;2147483647,0;0,1528233333;2147483647,1528233333" o:connectangles="0,0,0,0"/>
                </v:shape>
                <v:shape id="Freeform 9807" o:spid="_x0000_s2026" style="position:absolute;left:17602;top:9753;width:1384;height:38;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rrsYA&#10;AADeAAAADwAAAGRycy9kb3ducmV2LnhtbESPQWvCQBSE7wX/w/IEL6VuFLUldRURBMGTpuL1sfua&#10;pMm+DdnVpP31riD0OMzMN8xy3dta3Kj1pWMFk3ECglg7U3Ku4CvbvX2A8AHZYO2YFPySh/Vq8LLE&#10;1LiOj3Q7hVxECPsUFRQhNKmUXhdk0Y9dQxy9b9daDFG2uTQtdhFuazlNkoW0WHJcKLChbUG6Ol2t&#10;gk2Vb19/ukv2t6iIzruDNrNMKzUa9ptPEIH68B9+tvdGwXQ+T97h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rrrsYAAADeAAAADwAAAAAAAAAAAAAAAACYAgAAZHJz&#10;L2Rvd25yZXYueG1sUEsFBgAAAAAEAAQA9QAAAIsDAAAAAA==&#10;" path="m218,l,6,,,218,xe" fillcolor="black" stroked="f">
                  <v:path arrowok="t" o:connecttype="custom" o:connectlocs="2147483647,0;0,1528233333;0,0;2147483647,0" o:connectangles="0,0,0,0"/>
                </v:shape>
                <v:rect id="Rectangle 9808" o:spid="_x0000_s2027" style="position:absolute;left:17602;top:9753;width:13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M/sQA&#10;AADeAAAADwAAAGRycy9kb3ducmV2LnhtbERPy2oCMRTdC/5DuEI3UpMOKmVqFNsi2JX4aOnyMrmd&#10;CZ3cDEmq49+bRcHl4bwXq9614kwhWs8aniYKBHHljeVaw+m4eXwGEROywdYzabhShNVyOFhgafyF&#10;93Q+pFrkEI4lamhS6kopY9WQwzjxHXHmfnxwmDIMtTQBLznctbJQai4dWs4NDXb01lD1e/hzGuzn&#10;+NV/fCla96fvjZ2GI++Kd60fRv36BUSiPt3F/+6t0VDMZirvzXfyF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4jP7EAAAA3gAAAA8AAAAAAAAAAAAAAAAAmAIAAGRycy9k&#10;b3ducmV2LnhtbFBLBQYAAAAABAAEAPUAAACJAwAAAAA=&#10;" filled="f" strokeweight=".05pt"/>
                <v:shape id="Freeform 9809" o:spid="_x0000_s2028" style="position:absolute;left:17602;top:9753;width:1384;height:38;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aR8YA&#10;AADeAAAADwAAAGRycy9kb3ducmV2LnhtbESPQWvCQBSE7wX/w/IEL6VuFJU2dRURBMGTpuL1sfua&#10;pMm+DdnVpP31riD0OMzMN8xy3dta3Kj1pWMFk3ECglg7U3Ku4Cvbvb2D8AHZYO2YFPySh/Vq8LLE&#10;1LiOj3Q7hVxECPsUFRQhNKmUXhdk0Y9dQxy9b9daDFG2uTQtdhFuazlNkoW0WHJcKLChbUG6Ol2t&#10;gk2Vb19/ukv2t6iIzruDNrNMKzUa9ptPEIH68B9+tvdGwXQ+Tz7g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aR8YAAADeAAAADwAAAAAAAAAAAAAAAACYAgAAZHJz&#10;L2Rvd25yZXYueG1sUEsFBgAAAAAEAAQA9QAAAIsDAAAAAA==&#10;" path="m,l,6,218,,,xe" fillcolor="black" stroked="f">
                  <v:path arrowok="t" o:connecttype="custom" o:connectlocs="0,0;0,1528233333;2147483647,0;0,0" o:connectangles="0,0,0,0"/>
                </v:shape>
                <v:shape id="Freeform 9810" o:spid="_x0000_s2029" style="position:absolute;left:17602;top:9753;width:1384;height:38;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lB8QA&#10;AADeAAAADwAAAGRycy9kb3ducmV2LnhtbESPzYrCMBSF9wO+Q7jCbAZNFRWpRhFBGHClVdxekmtb&#10;29yUJto6Tz9ZDMzycP741tve1uJFrS8dK5iMExDE2pmScwWX7DBagvAB2WDtmBS8ycN2M/hYY2pc&#10;xyd6nUMu4gj7FBUUITSplF4XZNGPXUMcvbtrLYYo21yaFrs4bms5TZKFtFhyfCiwoX1Bujo/rYJd&#10;le+/Ht0t+1lURNfDUZtZppX6HPa7FYhAffgP/7W/jYLpfD6JABEno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5QfEAAAA3gAAAA8AAAAAAAAAAAAAAAAAmAIAAGRycy9k&#10;b3ducmV2LnhtbFBLBQYAAAAABAAEAPUAAACJAwAAAAA=&#10;" path="m,6l218,r,6l,6xe" fillcolor="black" stroked="f">
                  <v:path arrowok="t" o:connecttype="custom" o:connectlocs="0,1528233333;2147483647,0;2147483647,1528233333;0,1528233333" o:connectangles="0,0,0,0"/>
                </v:shape>
                <v:rect id="Rectangle 9811" o:spid="_x0000_s2030" style="position:absolute;left:17602;top:9753;width:13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zvscA&#10;AADeAAAADwAAAGRycy9kb3ducmV2LnhtbESPT2sCMRTE74LfITyhF6nZXaqUrVFsi6Cn4p+WHh+b&#10;193QzcuSRN1+e1MQPA4z8xtmvuxtK87kg3GsIJ9kIIgrpw3XCo6H9eMziBCRNbaOScEfBVguhoM5&#10;ltpdeEfnfaxFgnAoUUETY1dKGaqGLIaJ64iT9+O8xZikr6X2eElw28oiy2bSouG00GBHbw1Vv/uT&#10;VWA+x69u+5XRqj9+r82TP/BH8a7Uw6hfvYCI1Md7+NbeaAXFdJrn8H8nX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bs77HAAAA3gAAAA8AAAAAAAAAAAAAAAAAmAIAAGRy&#10;cy9kb3ducmV2LnhtbFBLBQYAAAAABAAEAPUAAACMAwAAAAA=&#10;" filled="f" strokeweight=".05pt"/>
                <v:shape id="Freeform 9812" o:spid="_x0000_s2031" style="position:absolute;left:18967;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JjscA&#10;AADeAAAADwAAAGRycy9kb3ducmV2LnhtbESP3UrDQBSE7wXfYTmCd3aTQETSbksRxAgKTbX09jR7&#10;8kOzZ2N2bdK37xaEXg4z8w2zWE2mEycaXGtZQTyLQBCXVrdcK/j5fnt6AeE8ssbOMik4k4PV8v5u&#10;gZm2Ixd02vpaBAi7DBU03veZlK5syKCb2Z44eJUdDPogh1rqAccAN51MouhZGmw5LDTY02tD5XH7&#10;ZxR87PNNnP9WGHWfh/G92hXply2UenyY1nMQniZ/C/+3c60gSdM4geudc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SY7HAAAA3gAAAA8AAAAAAAAAAAAAAAAAmAIAAGRy&#10;cy9kb3ducmV2LnhtbFBLBQYAAAAABAAEAPUAAACMAwAAAAA=&#10;" path="m,83r6,l,,,83xe" fillcolor="black" stroked="f">
                  <v:path arrowok="t" o:connecttype="custom" o:connectlocs="0,2147483647;1528233333,2147483647;0,0;0,2147483647" o:connectangles="0,0,0,0"/>
                </v:shape>
                <v:shape id="Freeform 9813" o:spid="_x0000_s2032" style="position:absolute;left:18967;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sFcgA&#10;AADeAAAADwAAAGRycy9kb3ducmV2LnhtbESPW0vDQBSE34X+h+UIvtlNKpGSdlukUIxgwfRCX4/Z&#10;kwtmz6bZtUn/vSsIPg4z8w2zXI+mFVfqXWNZQTyNQBAXVjdcKTgeto9zEM4ja2wtk4IbOVivJndL&#10;TLUdOKfr3lciQNilqKD2vkuldEVNBt3UdsTBK21v0AfZV1L3OAS4aeUsip6lwYbDQo0dbWoqvvbf&#10;RsHbOfuIs0uJUfv+ObyWpzzZ2Vyph/vxZQHC0+j/w3/tTCuYJUn8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wVyAAAAN4AAAAPAAAAAAAAAAAAAAAAAJgCAABk&#10;cnMvZG93bnJldi54bWxQSwUGAAAAAAQABAD1AAAAjQMAAAAA&#10;" path="m6,83l,,6,r,83xe" fillcolor="black" stroked="f">
                  <v:path arrowok="t" o:connecttype="custom" o:connectlocs="1528233333,2147483647;0,0;1528233333,0;1528233333,2147483647" o:connectangles="0,0,0,0"/>
                </v:shape>
                <v:rect id="Rectangle 9814" o:spid="_x0000_s2033" style="position:absolute;left:18967;top:9772;width:3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QJscA&#10;AADeAAAADwAAAGRycy9kb3ducmV2LnhtbESPW2sCMRSE3wX/QziFvhTNumgpW6N4QahPxSs+Hjan&#10;u6GbkyVJdfvvTaHg4zAz3zDTeWcbcSUfjGMFo2EGgrh02nCl4HjYDN5AhIissXFMCn4pwHzW702x&#10;0O7GO7ruYyUShEOBCuoY20LKUNZkMQxdS5y8L+ctxiR9JbXHW4LbRuZZ9iotGk4LNba0qqn83v9Y&#10;Beb0snTbc0aL7njZmLE/8Ge+Vur5qVu8g4jUxUf4v/2hFeSTyWgMf3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sECbHAAAA3gAAAA8AAAAAAAAAAAAAAAAAmAIAAGRy&#10;cy9kb3ducmV2LnhtbFBLBQYAAAAABAAEAPUAAACMAwAAAAA=&#10;" filled="f" strokeweight=".05pt"/>
                <v:shape id="Freeform 9815" o:spid="_x0000_s2034" style="position:absolute;left:18967;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R+scA&#10;AADeAAAADwAAAGRycy9kb3ducmV2LnhtbESP3WrCQBSE74W+w3IK3ukmQkpJXaUUihEsGNvS29Ps&#10;yQ/Nno3Z1cS3d4WCl8PMfMMs16NpxZl611hWEM8jEMSF1Q1XCr4+32fPIJxH1thaJgUXcrBePUyW&#10;mGo7cE7ng69EgLBLUUHtfZdK6YqaDLq57YiDV9reoA+yr6TucQhw08pFFD1Jgw2HhRo7equp+Duc&#10;jILtT7aPs2OJUbv7HTbld5582Fyp6eP4+gLC0+jv4f92phUskiRO4HYnX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Z0frHAAAA3gAAAA8AAAAAAAAAAAAAAAAAmAIAAGRy&#10;cy9kb3ducmV2LnhtbFBLBQYAAAAABAAEAPUAAACMAwAAAAA=&#10;" path="m6,l,,6,83,6,xe" fillcolor="black" stroked="f">
                  <v:path arrowok="t" o:connecttype="custom" o:connectlocs="1528233333,0;0,0;1528233333,2147483647;1528233333,0" o:connectangles="0,0,0,0"/>
                </v:shape>
                <v:shape id="Freeform 9816" o:spid="_x0000_s2035" style="position:absolute;left:18967;top:9772;width:38;height:527;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PjccA&#10;AADeAAAADwAAAGRycy9kb3ducmV2LnhtbESP3WrCQBSE7wu+w3KE3tVNhEhJXaUUxBQUjLb09jR7&#10;8kOzZ9Ps1sS3d4WCl8PMfMMs16NpxZl611hWEM8iEMSF1Q1XCj5Om6dnEM4ja2wtk4ILOVivJg9L&#10;TLUdOKfz0VciQNilqKD2vkuldEVNBt3MdsTBK21v0AfZV1L3OAS4aeU8ihbSYMNhocaO3moqfo5/&#10;RsH7V3aIs98So3b3PWzLzzzZ21ypx+n4+gLC0+jv4f92phXMkyRewO1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T43HAAAA3gAAAA8AAAAAAAAAAAAAAAAAmAIAAGRy&#10;cy9kb3ducmV2LnhtbFBLBQYAAAAABAAEAPUAAACMAwAAAAA=&#10;" path="m,l6,83,,83,,xe" fillcolor="black" stroked="f">
                  <v:path arrowok="t" o:connecttype="custom" o:connectlocs="0,0;1528233333,2147483647;0,2147483647;0,0" o:connectangles="0,0,0,0"/>
                </v:shape>
                <v:rect id="Rectangle 9817" o:spid="_x0000_s2036" style="position:absolute;left:18967;top:9772;width:3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OUccA&#10;AADeAAAADwAAAGRycy9kb3ducmV2LnhtbESPT2sCMRTE70K/Q3iFXqRmXaotW6NoRbAn8U9Lj4/N&#10;625w87IkUbff3hQEj8PM/IaZzDrbiDP5YBwrGA4yEMSl04YrBYf96vkNRIjIGhvHpOCPAsymD70J&#10;FtpdeEvnXaxEgnAoUEEdY1tIGcqaLIaBa4mT9+u8xZikr6T2eElw28g8y8bSouG0UGNLHzWVx93J&#10;KjBf/YX7/M5o3h1+VubF73mTL5V6euzm7yAidfEevrXXWkE+Gg1f4f9Oug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lHHAAAA3gAAAA8AAAAAAAAAAAAAAAAAmAIAAGRy&#10;cy9kb3ducmV2LnhtbFBLBQYAAAAABAAEAPUAAACMAwAAAAA=&#10;" filled="f" strokeweight=".05pt"/>
                <v:shape id="Freeform 9818" o:spid="_x0000_s2037" style="position:absolute;left:17830;top:9969;width:26;height:1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PXcQA&#10;AADeAAAADwAAAGRycy9kb3ducmV2LnhtbERPTWuDQBC9F/Iflgn0Upo1ARsx2YQgFSSHQGMOPQ7u&#10;RCXurLhbtf8+eyj0+Hjf++NsOjHS4FrLCtarCARxZXXLtYJbmb8nIJxH1thZJgW/5OB4WLzsMdV2&#10;4i8ar74WIYRdigoa7/tUSlc1ZNCtbE8cuLsdDPoAh1rqAacQbjq5iaIPabDl0NBgT1lD1eP6YxR8&#10;4pZYj+XbOU/K/rK9ZEXynSn1upxPOxCeZv8v/nMXWsEmjtdhb7gTr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T13EAAAA3gAAAA8AAAAAAAAAAAAAAAAAmAIAAGRycy9k&#10;b3ducmV2LnhtbFBLBQYAAAAABAAEAPUAAACJAwAAAAA=&#10;" path="m4,r,l3,,2,,1,,,1,,2e" filled="f" strokeweight="0">
                  <v:path arrowok="t" o:connecttype="custom" o:connectlocs="1073150000,0;1073150000,0;804862500,0;536575000,0;268287500,0;0,268287500;0,268287500;0,536575000" o:connectangles="0,0,0,0,0,0,0,0"/>
                </v:shape>
                <v:shape id="Freeform 9819" o:spid="_x0000_s2038" style="position:absolute;left:17830;top:10001;width:26;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p7MYA&#10;AADeAAAADwAAAGRycy9kb3ducmV2LnhtbESPQWvCQBSE7wX/w/KE3uomQopNXUVsK73GKvb42H0m&#10;abNvw+42pv/eFQo9DjPzDbNcj7YTA/nQOlaQzzIQxNqZlmsFh4+3hwWIEJENdo5JwS8FWK8md0ss&#10;jbtwRcM+1iJBOJSooImxL6UMuiGLYeZ64uSdnbcYk/S1NB4vCW47Oc+yR2mx5bTQYE/bhvT3/scq&#10;0K9693ko/LDYnf1LXlXuePpySt1Px80ziEhj/A//td+NgnlR5E9w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p7MYAAADeAAAADwAAAAAAAAAAAAAAAACYAgAAZHJz&#10;L2Rvd25yZXYueG1sUEsFBgAAAAAEAAQA9QAAAIsDAAAAAA==&#10;" path="m,l,,,1,,2r1,l2,2,3,3r1,e" filled="f" strokeweight="0">
                  <v:path arrowok="t" o:connecttype="custom" o:connectlocs="0,0;0,0;0,254705767;0,509410900;268287500,509410900;536575000,509410900;804862500,764116667;1073150000,764116667;1073150000,764116667" o:connectangles="0,0,0,0,0,0,0,0,0"/>
                </v:shape>
                <v:line id="Line 9820" o:spid="_x0000_s2039" style="position:absolute;visibility:visible;mso-wrap-style:square" from="17856,9969" to="17887,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1/a8QAAADeAAAADwAAAGRycy9kb3ducmV2LnhtbESPy2rCQBSG9wXfYTiCuzoxEBujo4go&#10;trt6A5eHzDEZzJwJmVHTt+8sCl3+/De+xaq3jXhS541jBZNxAoK4dNpwpeB82r3nIHxA1tg4JgU/&#10;5GG1HLwtsNDuxQd6HkMl4gj7AhXUIbSFlL6syaIfu5Y4ejfXWQxRdpXUHb7iuG1kmiRTadFwfKix&#10;pU1N5f34sArM93SffX1cZhe53YfJNb/nxp6VGg379RxEoD78h//an1pBmmVpBIg4EQX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X9rxAAAAN4AAAAPAAAAAAAAAAAA&#10;AAAAAKECAABkcnMvZG93bnJldi54bWxQSwUGAAAAAAQABAD5AAAAkgMAAAAA&#10;" strokeweight="0"/>
                <v:line id="Line 9821" o:spid="_x0000_s2040" style="position:absolute;visibility:visible;mso-wrap-style:square" from="17907,9969" to="17951,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a8MYAAADeAAAADwAAAGRycy9kb3ducmV2LnhtbESPQWvCQBSE74X+h+UVvNVNAtE0ukop&#10;FevNWoUeH9lnsph9G7JbTf+9Kwgeh5n5hpkvB9uKM/XeOFaQjhMQxJXThmsF+5/VawHCB2SNrWNS&#10;8E8elovnpzmW2l34m867UIsIYV+igiaErpTSVw1Z9GPXEUfv6HqLIcq+lrrHS4TbVmZJMpEWDceF&#10;Bjv6aKg67f6sArOdrPPN9PB2kJ/rkP4Wp8LYvVKjl+F9BiLQEB7he/tLK8jyPEvhdid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2vDGAAAA3gAAAA8AAAAAAAAA&#10;AAAAAAAAoQIAAGRycy9kb3ducmV2LnhtbFBLBQYAAAAABAAEAPkAAACUAwAAAAA=&#10;" strokeweight="0"/>
                <v:line id="Line 9822" o:spid="_x0000_s2041" style="position:absolute;visibility:visible;mso-wrap-style:square" from="17964,9969" to="18008,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Eh8YAAADeAAAADwAAAGRycy9kb3ducmV2LnhtbESPT2vCQBTE70K/w/IKvenGQDRNXaUU&#10;i/XmX+jxkX1NFrNvQ3bV9Nu7guBxmJnfMLNFbxtxoc4bxwrGowQEcem04UrBYf89zEH4gKyxcUwK&#10;/snDYv4ymGGh3ZW3dNmFSkQI+wIV1CG0hZS+rMmiH7mWOHp/rrMYouwqqTu8RrhtZJokE2nRcFyo&#10;saWvmsrT7mwVmM1kla2nx/ejXK7C+Dc/5cYelHp77T8/QATqwzP8aP9oBWmWpS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zRIfGAAAA3gAAAA8AAAAAAAAA&#10;AAAAAAAAoQIAAGRycy9kb3ducmV2LnhtbFBLBQYAAAAABAAEAPkAAACUAwAAAAA=&#10;" strokeweight="0"/>
                <v:line id="Line 9823" o:spid="_x0000_s2042" style="position:absolute;visibility:visible;mso-wrap-style:square" from="18027,9969" to="1807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HMYAAADeAAAADwAAAGRycy9kb3ducmV2LnhtbESPT2vCQBTE7wW/w/IEb3VjJJqmriJi&#10;sb35F3p8ZF+TxezbkF01/fbdQqHHYWZ+wyxWvW3EnTpvHCuYjBMQxKXThisF59Pbcw7CB2SNjWNS&#10;8E0eVsvB0wIL7R58oPsxVCJC2BeooA6hLaT0ZU0W/di1xNH7cp3FEGVXSd3hI8JtI9MkmUmLhuNC&#10;jS1taiqvx5tVYPazXfYxv7xc5HYXJp/5NTf2rNRo2K9fQQTqw3/4r/2uFaRZlk7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4RzGAAAA3gAAAA8AAAAAAAAA&#10;AAAAAAAAoQIAAGRycy9kb3ducmV2LnhtbFBLBQYAAAAABAAEAPkAAACUAwAAAAA=&#10;" strokeweight="0"/>
                <v:line id="Line 9824" o:spid="_x0000_s2043" style="position:absolute;visibility:visible;mso-wrap-style:square" from="18084,9969" to="18129,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5aMYAAADeAAAADwAAAGRycy9kb3ducmV2LnhtbESPT2vCQBTE7wW/w/IEb3VjMJqmriJi&#10;sb35F3p8ZF+TxezbkF01/fbdQqHHYWZ+wyxWvW3EnTpvHCuYjBMQxKXThisF59Pbcw7CB2SNjWNS&#10;8E0eVsvB0wIL7R58oPsxVCJC2BeooA6hLaT0ZU0W/di1xNH7cp3FEGVXSd3hI8JtI9MkmUmLhuNC&#10;jS1taiqvx5tVYPazXfYxv7xc5HYXJp/5NTf2rNRo2K9fQQTqw3/4r/2uFaRZlk7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eWjGAAAA3gAAAA8AAAAAAAAA&#10;AAAAAAAAoQIAAGRycy9kb3ducmV2LnhtbFBLBQYAAAAABAAEAPkAAACUAwAAAAA=&#10;" strokeweight="0"/>
                <v:line id="Line 9825" o:spid="_x0000_s2044" style="position:absolute;visibility:visible;mso-wrap-style:square" from="18148,9969" to="1819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c88YAAADeAAAADwAAAGRycy9kb3ducmV2LnhtbESPT2vCQBTE70K/w/IKvenGQDRNXaUU&#10;i/XmX+jxkX1NFrNvQ3bV9Nu7guBxmJnfMLNFbxtxoc4bxwrGowQEcem04UrBYf89zEH4gKyxcUwK&#10;/snDYv4ymGGh3ZW3dNmFSkQI+wIV1CG0hZS+rMmiH7mWOHp/rrMYouwqqTu8RrhtZJokE2nRcFyo&#10;saWvmsrT7mwVmM1kla2nx/ejXK7C+Dc/5cYelHp77T8/QATqwzP8aP9oBWmWpR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3PPGAAAA3gAAAA8AAAAAAAAA&#10;AAAAAAAAoQIAAGRycy9kb3ducmV2LnhtbFBLBQYAAAAABAAEAPkAAACUAwAAAAA=&#10;" strokeweight="0"/>
                <v:line id="Line 9826" o:spid="_x0000_s2045" style="position:absolute;visibility:visible;mso-wrap-style:square" from="18205,9969" to="18249,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ChMYAAADeAAAADwAAAGRycy9kb3ducmV2LnhtbESPQWvCQBSE74X+h+UVvNWNgaRpdJVS&#10;FPXWWoUeH9lnsph9G7Krxn/vFgoeh5n5hpktBtuKC/XeOFYwGScgiCunDdcK9j+r1wKED8gaW8ek&#10;4EYeFvPnpxmW2l35my67UIsIYV+igiaErpTSVw1Z9GPXEUfv6HqLIcq+lrrHa4TbVqZJkkuLhuNC&#10;gx19NlSddmerwHzl62z7dng/yOU6TH6LU2HsXqnRy/AxBRFoCI/wf3ujFaRZlubwdy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IQoTGAAAA3gAAAA8AAAAAAAAA&#10;AAAAAAAAoQIAAGRycy9kb3ducmV2LnhtbFBLBQYAAAAABAAEAPkAAACUAwAAAAA=&#10;" strokeweight="0"/>
                <v:line id="Line 9827" o:spid="_x0000_s2046" style="position:absolute;visibility:visible;mso-wrap-style:square" from="18268,9969" to="1831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TnH8YAAADeAAAADwAAAGRycy9kb3ducmV2LnhtbESPT2vCQBTE7wW/w/IKvdWNgWhMXUVE&#10;sd7qP+jxkX1NFrNvQ3bV9Nt3hYLHYWZ+w8wWvW3EjTpvHCsYDRMQxKXThisFp+PmPQfhA7LGxjEp&#10;+CUPi/ngZYaFdnfe0+0QKhEh7AtUUIfQFlL6siaLfuha4uj9uM5iiLKrpO7wHuG2kWmSjKVFw3Gh&#10;xpZWNZWXw9UqMF/jbbabnKdnud6G0Xd+yY09KfX22i8/QATqwzP83/7UCtIsSyfwu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5x/GAAAA3gAAAA8AAAAAAAAA&#10;AAAAAAAAoQIAAGRycy9kb3ducmV2LnhtbFBLBQYAAAAABAAEAPkAAACUAwAAAAA=&#10;" strokeweight="0"/>
                <v:line id="Line 9828" o:spid="_x0000_s2047" style="position:absolute;visibility:visible;mso-wrap-style:square" from="18326,9969" to="18370,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zbcMAAADeAAAADwAAAGRycy9kb3ducmV2LnhtbERPy4rCMBTdD/gP4QruxtRCnVqNIqI4&#10;sxtf4PLSXNtgc1OaqJ2/nywGZnk478Wqt414UueNYwWTcQKCuHTacKXgfNq95yB8QNbYOCYFP+Rh&#10;tRy8LbDQ7sUHeh5DJWII+wIV1CG0hZS+rMmiH7uWOHI311kMEXaV1B2+YrhtZJokU2nRcGyosaVN&#10;TeX9+LAKzPd0n319XGYXud2HyTW/58aelRoN+/UcRKA+/Iv/3J9aQZpladwb78Qr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c23DAAAA3gAAAA8AAAAAAAAAAAAA&#10;AAAAoQIAAGRycy9kb3ducmV2LnhtbFBLBQYAAAAABAAEAPkAAACRAwAAAAA=&#10;" strokeweight="0"/>
                <v:line id="Line 9829" o:spid="_x0000_s2048" style="position:absolute;visibility:visible;mso-wrap-style:square" from="18389,9969" to="18434,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W9sYAAADeAAAADwAAAGRycy9kb3ducmV2LnhtbESPQWvCQBSE70L/w/IK3nRjIBpTVylF&#10;UW/WKvT4yL4mi9m3Ibtq/PduodDjMDPfMItVbxtxo84bxwom4wQEcem04UrB6WszykH4gKyxcUwK&#10;HuRhtXwZLLDQ7s6fdDuGSkQI+wIV1CG0hZS+rMmiH7uWOHo/rrMYouwqqTu8R7htZJokU2nRcFyo&#10;saWPmsrL8WoVmMN0m+1n5/lZrrdh8p1fcmNPSg1f+/c3EIH68B/+a++0gjTL0jn83o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X1vbGAAAA3gAAAA8AAAAAAAAA&#10;AAAAAAAAoQIAAGRycy9kb3ducmV2LnhtbFBLBQYAAAAABAAEAPkAAACUAwAAAAA=&#10;" strokeweight="0"/>
                <v:line id="Line 9830" o:spid="_x0000_s2049" style="position:absolute;visibility:visible;mso-wrap-style:square" from="18453,9969" to="18497,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ptsQAAADeAAAADwAAAGRycy9kb3ducmV2LnhtbESPy2rCQBSG94LvMByhuzrREo3RUaS0&#10;aHdeweUhc0wGM2dCZqrp23cWgsuf/8a3WHW2FndqvXGsYDRMQBAXThsuFZyO3+8ZCB+QNdaOScEf&#10;eVgt+70F5to9eE/3QyhFHGGfo4IqhCaX0hcVWfRD1xBH7+paiyHKtpS6xUcct7UcJ8lEWjQcHyps&#10;6LOi4nb4tQrMbrJJf6bn2Vl+bcLokt0yY09KvQ269RxEoC68ws/2VisYp+lHBIg4EQX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Om2xAAAAN4AAAAPAAAAAAAAAAAA&#10;AAAAAKECAABkcnMvZG93bnJldi54bWxQSwUGAAAAAAQABAD5AAAAkgMAAAAA&#10;" strokeweight="0"/>
                <v:line id="Line 9831" o:spid="_x0000_s2050" style="position:absolute;visibility:visible;mso-wrap-style:square" from="18510,9969" to="18554,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MLcYAAADeAAAADwAAAGRycy9kb3ducmV2LnhtbESPQWvCQBSE74L/YXlCb3UTJTZGVynF&#10;or21VsHjI/tMFrNvQ3ar6b93CwWPw8x8wyzXvW3ElTpvHCtIxwkI4tJpw5WCw/f7cw7CB2SNjWNS&#10;8Ese1qvhYImFdjf+ous+VCJC2BeooA6hLaT0ZU0W/di1xNE7u85iiLKrpO7wFuG2kZMkmUmLhuNC&#10;jS291VRe9j9WgfmcbbOPl+P8KDfbkJ7yS27sQamnUf+6ABGoD4/wf3unFUyybJrC3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4TC3GAAAA3gAAAA8AAAAAAAAA&#10;AAAAAAAAoQIAAGRycy9kb3ducmV2LnhtbFBLBQYAAAAABAAEAPkAAACUAwAAAAA=&#10;" strokeweight="0"/>
                <v:line id="Line 9832" o:spid="_x0000_s2051" style="position:absolute;visibility:visible;mso-wrap-style:square" from="18573,9969" to="18618,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SWsYAAADeAAAADwAAAGRycy9kb3ducmV2LnhtbESPT2vCQBTE7wW/w/IEb3VjJJqmriJi&#10;sb35F3p8ZF+TxezbkF01/fbdQqHHYWZ+wyxWvW3EnTpvHCuYjBMQxKXThisF59Pbcw7CB2SNjWNS&#10;8E0eVsvB0wIL7R58oPsxVCJC2BeooA6hLaT0ZU0W/di1xNH7cp3FEGVXSd3hI8JtI9MkmUmLhuNC&#10;jS1taiqvx5tVYPazXfYxv7xc5HYXJp/5NTf2rNRo2K9fQQTqw3/4r/2uFaRZNk3h906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q0lrGAAAA3gAAAA8AAAAAAAAA&#10;AAAAAAAAoQIAAGRycy9kb3ducmV2LnhtbFBLBQYAAAAABAAEAPkAAACUAwAAAAA=&#10;" strokeweight="0"/>
                <v:line id="Line 9833" o:spid="_x0000_s2052" style="position:absolute;visibility:visible;mso-wrap-style:square" from="18637,9969" to="1867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3wcYAAADeAAAADwAAAGRycy9kb3ducmV2LnhtbESPT2vCQBTE7wW/w/IKvelGJRqjq4hY&#10;bG/+BY+P7GuymH0bsltNv323IPQ4zMxvmMWqs7W4U+uNYwXDQQKCuHDacKngfHrvZyB8QNZYOyYF&#10;P+Rhtey9LDDX7sEHuh9DKSKEfY4KqhCaXEpfVGTRD1xDHL0v11oMUbal1C0+ItzWcpQkE2nRcFyo&#10;sKFNRcXt+G0VmP1kl35OL7OL3O7C8JrdMmPPSr29dus5iEBd+A8/2x9awShNx2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md8HGAAAA3gAAAA8AAAAAAAAA&#10;AAAAAAAAoQIAAGRycy9kb3ducmV2LnhtbFBLBQYAAAAABAAEAPkAAACUAwAAAAA=&#10;" strokeweight="0"/>
                <v:line id="Line 9834" o:spid="_x0000_s2053" style="position:absolute;visibility:visible;mso-wrap-style:square" from="18694,9969" to="18726,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tccAAADeAAAADwAAAGRycy9kb3ducmV2LnhtbESPT2vCQBTE7wW/w/IKvdWN1miauoqU&#10;FvXmX/D4yL4mi9m3IbvV+O27BcHjMDO/YabzztbiQq03jhUM+gkI4sJpw6WCw/77NQPhA7LG2jEp&#10;uJGH+az3NMVcuytv6bILpYgQ9jkqqEJocil9UZFF33cNcfR+XGsxRNmWUrd4jXBby2GSjKVFw3Gh&#10;woY+KyrOu1+rwGzGy3Q9Ob4f5dcyDE7ZOTP2oNTLc7f4ABGoC4/wvb3SCoZp+jaC/zvx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1xwAAAN4AAAAPAAAAAAAA&#10;AAAAAAAAAKECAABkcnMvZG93bnJldi54bWxQSwUGAAAAAAQABAD5AAAAlQMAAAAA&#10;" strokeweight="0"/>
                <v:shape id="Freeform 9835" o:spid="_x0000_s2054" style="position:absolute;left:18726;top:10001;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icYA&#10;AADeAAAADwAAAGRycy9kb3ducmV2LnhtbESPT2sCMRTE70K/Q3iF3jSrZUVWo5T+kV7XKnp8JM/d&#10;1c3LkqTr9ts3BaHHYWZ+w6w2g21FTz40jhVMJxkIYu1Mw5WC/dfHeAEiRGSDrWNS8EMBNuuH0QoL&#10;425cUr+LlUgQDgUqqGPsCimDrslimLiOOHln5y3GJH0ljcdbgttWzrJsLi02nBZq7Oi1Jn3dfVsF&#10;+l1vT/vc94vt2b9Ny9Idjhen1NPj8LIEEWmI/+F7+9MomOX5cw5/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icYAAADeAAAADwAAAAAAAAAAAAAAAACYAgAAZHJz&#10;L2Rvd25yZXYueG1sUEsFBgAAAAAEAAQA9QAAAIsDAAAAAA==&#10;" path="m,3r,l2,3,2,2r1,l4,2,4,1,4,e" filled="f" strokeweight="0">
                  <v:path arrowok="t" o:connecttype="custom" o:connectlocs="0,764116667;0,764116667;496093750,764116667;496093750,509410900;744140625,509410900;992187500,509410900;992187500,254705767;992187500,0;992187500,0" o:connectangles="0,0,0,0,0,0,0,0,0"/>
                </v:shape>
                <v:shape id="Freeform 9836" o:spid="_x0000_s2055" style="position:absolute;left:18726;top:9969;width:25;height:1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i1MYA&#10;AADeAAAADwAAAGRycy9kb3ducmV2LnhtbESPQYvCMBSE7wv+h/AEL4umuqilGkXKCrIHQevB46N5&#10;tsXmpTTZWv/9ZkHwOMzMN8x625tadNS6yrKC6SQCQZxbXXGh4JLtxzEI55E11pZJwZMcbDeDjzUm&#10;2j74RN3ZFyJA2CWooPS+SaR0eUkG3cQ2xMG72dagD7ItpG7xEeCmlrMoWkiDFYeFEhtKS8rv51+j&#10;4BuXxLrLPn/2cdYcl8f0EF9TpUbDfrcC4an37/CrfdAKZvP51wL+74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Ai1MYAAADeAAAADwAAAAAAAAAAAAAAAACYAgAAZHJz&#10;L2Rvd25yZXYueG1sUEsFBgAAAAAEAAQA9QAAAIsDAAAAAA==&#10;" path="m4,2l4,1,3,,2,,,e" filled="f" strokeweight="0">
                  <v:path arrowok="t" o:connecttype="custom" o:connectlocs="992187500,536575000;992187500,268287500;992187500,268287500;744140625,0;496093750,0;496093750,0;0,0;0,0" o:connectangles="0,0,0,0,0,0,0,0"/>
                </v:shape>
                <v:line id="Line 9837" o:spid="_x0000_s2056" style="position:absolute;flip:x;visibility:visible;mso-wrap-style:square" from="18694,10020" to="18726,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rpcgAAADeAAAADwAAAGRycy9kb3ducmV2LnhtbESPT2sCMRTE74V+h/AKvdWsirWsRpEW&#10;iwht8d/B23Pz3F3cvCxJdNNv3xQKPQ4z8xtmOo+mETdyvrasoN/LQBAXVtdcKtjvlk8vIHxA1thY&#10;JgXf5GE+u7+bYq5txxu6bUMpEoR9jgqqENpcSl9UZND3bEucvLN1BkOSrpTaYZfgppGDLHuWBmtO&#10;CxW29FpRcdlejYLN55hP7v0aL/HUfXwdD+X68LZQ6vEhLiYgAsXwH/5rr7SCwWg0HMP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DrpcgAAADeAAAADwAAAAAA&#10;AAAAAAAAAAChAgAAZHJzL2Rvd25yZXYueG1sUEsFBgAAAAAEAAQA+QAAAJYDAAAAAA==&#10;" strokeweight="0"/>
                <v:line id="Line 9838" o:spid="_x0000_s2057" style="position:absolute;flip:x;visibility:visible;mso-wrap-style:square" from="18637,10020" to="18675,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9/18UAAADeAAAADwAAAGRycy9kb3ducmV2LnhtbERPy2oCMRTdF/yHcIXuaqYW2zIaRZSW&#10;Uqjia+HuOrmdGZzcDEl04t+bRaHLw3lPZtE04krO15YVPA8yEMSF1TWXCva7j6d3ED4ga2wsk4Ib&#10;eZhNew8TzLXteEPXbShFCmGfo4IqhDaX0hcVGfQD2xIn7tc6gyFBV0rtsEvhppHDLHuVBmtODRW2&#10;tKioOG8vRsFm9cYn93mJ53jqftbHQ/l9WM6VeuzH+RhEoBj+xX/uL61gOBq9pL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9/18UAAADeAAAADwAAAAAAAAAA&#10;AAAAAAChAgAAZHJzL2Rvd25yZXYueG1sUEsFBgAAAAAEAAQA+QAAAJMDAAAAAA==&#10;" strokeweight="0"/>
                <v:line id="Line 9839" o:spid="_x0000_s2058" style="position:absolute;flip:x;visibility:visible;mso-wrap-style:square" from="18573,10020" to="1861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aTMkAAADeAAAADwAAAGRycy9kb3ducmV2LnhtbESPT0sDMRTE70K/Q3iCN5u1Um3XpqVU&#10;LCJo6b9Db6+b5+7SzcuSpN347RtB8DjMzG+YySyaRlzI+dqygod+BoK4sLrmUsFu+3Y/AuEDssbG&#10;Min4IQ+zae9mgrm2Ha/psgmlSBD2OSqoQmhzKX1RkUHfty1x8r6tMxiSdKXUDrsEN40cZNmTNFhz&#10;WqiwpUVFxWlzNgrWX898dMtzPMVj97k67MuP/etcqbvbOH8BESiG//Bf+10rGAyHj2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z2kzJAAAA3gAAAA8AAAAA&#10;AAAAAAAAAAAAoQIAAGRycy9kb3ducmV2LnhtbFBLBQYAAAAABAAEAPkAAACXAwAAAAA=&#10;" strokeweight="0"/>
                <v:line id="Line 9840" o:spid="_x0000_s2059" style="position:absolute;flip:x;visibility:visible;mso-wrap-style:square" from="18510,10020" to="1855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ArMcAAADeAAAADwAAAGRycy9kb3ducmV2LnhtbESPy2oCMRSG9wXfIRyhu5qp1LaMRhGl&#10;pRSqeFu4O05OZwYnJ0MSnfj2ZlHo8ue/8U1m0TTiSs7XlhU8DzIQxIXVNZcK9ruPp3cQPiBrbCyT&#10;ght5mE17DxPMte14Q9dtKEUaYZ+jgiqENpfSFxUZ9APbEifv1zqDIUlXSu2wS+OmkcMse5UGa04P&#10;Fba0qKg4by9GwWb1xif3eYnneOp+1sdD+X1YzpV67Mf5GESgGP7Df+0vrWA4Gr0kgISTUE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wCsxwAAAN4AAAAPAAAAAAAA&#10;AAAAAAAAAKECAABkcnMvZG93bnJldi54bWxQSwUGAAAAAAQABAD5AAAAlQMAAAAA&#10;" strokeweight="0"/>
                <v:line id="Line 9841" o:spid="_x0000_s2060" style="position:absolute;flip:x;visibility:visible;mso-wrap-style:square" from="18453,10020" to="1849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OlN8gAAADeAAAADwAAAGRycy9kb3ducmV2LnhtbESPT2sCMRTE74V+h/AKvdWsUtuyGkVa&#10;KiLY4r+Dt+fmdXdx87Ik0Y3f3hQKPQ4z8xtmPI2mERdyvrasoN/LQBAXVtdcKthtP5/eQPiArLGx&#10;TAqu5GE6ub8bY65tx2u6bEIpEoR9jgqqENpcSl9UZND3bEucvB/rDIYkXSm1wy7BTSMHWfYiDdac&#10;Fips6b2i4rQ5GwXrr1c+uvk5nuKxW30f9uVy/zFT6vEhzkYgAsXwH/5rL7SCwXD43IffO+kK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OlN8gAAADeAAAADwAAAAAA&#10;AAAAAAAAAAChAgAAZHJzL2Rvd25yZXYueG1sUEsFBgAAAAAEAAQA+QAAAJYDAAAAAA==&#10;" strokeweight="0"/>
                <v:line id="Line 9842" o:spid="_x0000_s2061" style="position:absolute;flip:x;visibility:visible;mso-wrap-style:square" from="18389,10020" to="184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7QMkAAADeAAAADwAAAGRycy9kb3ducmV2LnhtbESPQWsCMRSE7wX/Q3hCbzXrUtuyGkUs&#10;LUWoRVsPvT03z93FzcuSRDf++6ZQ6HGYmW+Y2SKaVlzI+caygvEoA0FcWt1wpeDr8+XuCYQPyBpb&#10;y6TgSh4W88HNDAtte97SZRcqkSDsC1RQh9AVUvqyJoN+ZDvi5B2tMxiSdJXUDvsEN63Ms+xBGmw4&#10;LdTY0aqm8rQ7GwXbzSMf3Os5nuKhf//43lfr/fNSqdthXE5BBIrhP/zXftMK8snkPoffO+kK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RO0DJAAAA3gAAAA8AAAAA&#10;AAAAAAAAAAAAoQIAAGRycy9kb3ducmV2LnhtbFBLBQYAAAAABAAEAPkAAACXAwAAAAA=&#10;" strokeweight="0"/>
                <v:line id="Line 9843" o:spid="_x0000_s2062" style="position:absolute;flip:x;visibility:visible;mso-wrap-style:square" from="18326,10020" to="1837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e28kAAADeAAAADwAAAGRycy9kb3ducmV2LnhtbESPT0sDMRTE70K/Q3iCN5u1WlvWpqVU&#10;LCJo6b9Db6+b5+7SzcuSpN347RtB8DjMzG+YySyaRlzI+dqygod+BoK4sLrmUsFu+3Y/BuEDssbG&#10;Min4IQ+zae9mgrm2Ha/psgmlSBD2OSqoQmhzKX1RkUHfty1x8r6tMxiSdKXUDrsEN40cZNmzNFhz&#10;WqiwpUVFxWlzNgrWXyM+uuU5nuKx+1wd9uXH/nWu1N1tnL+ACBTDf/iv/a4VDIbDp0f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dntvJAAAA3gAAAA8AAAAA&#10;AAAAAAAAAAAAoQIAAGRycy9kb3ducmV2LnhtbFBLBQYAAAAABAAEAPkAAACXAwAAAAA=&#10;" strokeweight="0"/>
                <v:line id="Line 9844" o:spid="_x0000_s2063" style="position:absolute;flip:x;visibility:visible;mso-wrap-style:square" from="18268,10020" to="1831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Gr8gAAADeAAAADwAAAGRycy9kb3ducmV2LnhtbESPQWsCMRSE70L/Q3iF3mq2orasRpGW&#10;liJU0daDt+fmdXdx87Ik0Y3/vhEKHoeZ+YaZzqNpxJmcry0reOpnIIgLq2suFfx8vz++gPABWWNj&#10;mRRcyMN8dtebYq5txxs6b0MpEoR9jgqqENpcSl9UZND3bUucvF/rDIYkXSm1wy7BTSMHWTaWBmtO&#10;CxW29FpRcdyejILN6pkP7uMUj/HQfa33u3K5e1so9XAfFxMQgWK4hf/bn1rBYDQaDuF6J1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QGr8gAAADeAAAADwAAAAAA&#10;AAAAAAAAAAChAgAAZHJzL2Rvd25yZXYueG1sUEsFBgAAAAAEAAQA+QAAAJYDAAAAAA==&#10;" strokeweight="0"/>
                <v:line id="Line 9845" o:spid="_x0000_s2064" style="position:absolute;flip:x;visibility:visible;mso-wrap-style:square" from="18205,10020" to="18249,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jNMkAAADeAAAADwAAAGRycy9kb3ducmV2LnhtbESPT0sDMRTE74LfITyhN5u1dLWsTUtR&#10;LEWw0n+H3l43z92lm5clSbvx2xtB8DjMzG+Y6TyaVlzJ+caygodhBoK4tLrhSsF+93Y/AeEDssbW&#10;Min4Jg/z2e3NFAtte97QdRsqkSDsC1RQh9AVUvqyJoN+aDvi5H1ZZzAk6SqpHfYJblo5yrJHabDh&#10;tFBjRy81leftxSjYrJ/45JaXeI6n/uPzeKjeD68LpQZ3cfEMIlAM/+G/9korGOX5OIf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4ozTJAAAA3gAAAA8AAAAA&#10;AAAAAAAAAAAAoQIAAGRycy9kb3ducmV2LnhtbFBLBQYAAAAABAAEAPkAAACXAwAAAAA=&#10;" strokeweight="0"/>
                <v:line id="Line 9846" o:spid="_x0000_s2065" style="position:absolute;flip:x;visibility:visible;mso-wrap-style:square" from="18148,10020" to="18192,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9Q8gAAADeAAAADwAAAGRycy9kb3ducmV2LnhtbESPT2sCMRTE74V+h/AKvdWsorasRpEW&#10;iwht8d/B23Pz3F3cvCxJdNNv3xQKPQ4z8xtmOo+mETdyvrasoN/LQBAXVtdcKtjvlk8vIHxA1thY&#10;JgXf5GE+u7+bYq5txxu6bUMpEoR9jgqqENpcSl9UZND3bEucvLN1BkOSrpTaYZfgppGDLBtLgzWn&#10;hQpbeq2ouGyvRsHm85lP7v0aL/HUfXwdD+X68LZQ6vEhLiYgAsXwH/5rr7SCwWg0HMP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o9Q8gAAADeAAAADwAAAAAA&#10;AAAAAAAAAAChAgAAZHJzL2Rvd25yZXYueG1sUEsFBgAAAAAEAAQA+QAAAJYDAAAAAA==&#10;" strokeweight="0"/>
                <v:line id="Line 9847" o:spid="_x0000_s2066" style="position:absolute;flip:x;visibility:visible;mso-wrap-style:square" from="18084,10020" to="18129,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Y2MgAAADeAAAADwAAAGRycy9kb3ducmV2LnhtbESPT2sCMRTE74V+h/AKvdWsorWsRpEW&#10;iwht8d/B23Pz3F3cvCxJdNNv3xQKPQ4z8xtmOo+mETdyvrasoN/LQBAXVtdcKtjvlk8vIHxA1thY&#10;JgXf5GE+u7+bYq5txxu6bUMpEoR9jgqqENpcSl9UZND3bEucvLN1BkOSrpTaYZfgppGDLHuWBmtO&#10;CxW29FpRcdlejYLN55hP7v0aL/HUfXwdD+X68LZQ6vEhLiYgAsXwH/5rr7SCwWg0HMP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aY2MgAAADeAAAADwAAAAAA&#10;AAAAAAAAAAChAgAAZHJzL2Rvd25yZXYueG1sUEsFBgAAAAAEAAQA+QAAAJYDAAAAAA==&#10;" strokeweight="0"/>
                <v:line id="Line 9848" o:spid="_x0000_s2067" style="position:absolute;flip:x;visibility:visible;mso-wrap-style:square" from="18027,10020" to="18072,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kMqsUAAADeAAAADwAAAGRycy9kb3ducmV2LnhtbERPy2oCMRTdF/yHcIXuaqZS2zIaRZSW&#10;Uqjia+HuOrmdGZzcDEl04t+bRaHLw3lPZtE04krO15YVPA8yEMSF1TWXCva7j6d3ED4ga2wsk4Ib&#10;eZhNew8TzLXteEPXbShFCmGfo4IqhDaX0hcVGfQD2xIn7tc6gyFBV0rtsEvhppHDLHuVBmtODRW2&#10;tKioOG8vRsFm9cYn93mJ53jqftbHQ/l9WM6VeuzH+RhEoBj+xX/uL61gOBq9pL3pTr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kMqsUAAADeAAAADwAAAAAAAAAA&#10;AAAAAAChAgAAZHJzL2Rvd25yZXYueG1sUEsFBgAAAAAEAAQA+QAAAJMDAAAAAA==&#10;" strokeweight="0"/>
                <v:line id="Line 9849" o:spid="_x0000_s2068" style="position:absolute;flip:x;visibility:visible;mso-wrap-style:square" from="17964,10020" to="1800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pMckAAADeAAAADwAAAGRycy9kb3ducmV2LnhtbESPT0sDMRTE70K/Q3iCN5u1WG3XpqVU&#10;LCJo6b9Db6+b5+7SzcuSpN347RtB8DjMzG+YySyaRlzI+dqygod+BoK4sLrmUsFu+3Y/AuEDssbG&#10;Min4IQ+zae9mgrm2Ha/psgmlSBD2OSqoQmhzKX1RkUHfty1x8r6tMxiSdKXUDrsEN40cZNmTNFhz&#10;WqiwpUVFxWlzNgrWX898dMtzPMVj97k67MuP/etcqbvbOH8BESiG//Bf+10rGAyHj2P4vZOu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1qTHJAAAA3gAAAA8AAAAA&#10;AAAAAAAAAAAAoQIAAGRycy9kb3ducmV2LnhtbFBLBQYAAAAABAAEAPkAAACXAwAAAAA=&#10;" strokeweight="0"/>
                <v:line id="Line 9850" o:spid="_x0000_s2069" style="position:absolute;flip:x;visibility:visible;mso-wrap-style:square" from="17907,10020" to="17951,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WcccAAADeAAAADwAAAGRycy9kb3ducmV2LnhtbESPzWoCMRSF94W+Q7gFd5qpMK1MjSIV&#10;pRRaUevC3XVynRmc3AxJdNK3bxZCl4fzxzedR9OKGznfWFbwPMpAEJdWN1wp+NmvhhMQPiBrbC2T&#10;gl/yMJ89Pkyx0LbnLd12oRJphH2BCuoQukJKX9Zk0I9sR5y8s3UGQ5Kuktphn8ZNK8dZ9iINNpwe&#10;auzovabysrsaBdvvVz659TVe4qn/2hwP1edhuVBq8BQXbyACxfAfvrc/tIJxnucJIOEkFJ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FpZxxwAAAN4AAAAPAAAAAAAA&#10;AAAAAAAAAKECAABkcnMvZG93bnJldi54bWxQSwUGAAAAAAQABAD5AAAAlQMAAAAA&#10;" strokeweight="0"/>
                <v:line id="Line 9851" o:spid="_x0000_s2070" style="position:absolute;flip:x;visibility:visible;mso-wrap-style:square" from="17856,10020" to="1788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z6sgAAADeAAAADwAAAGRycy9kb3ducmV2LnhtbESPQWsCMRSE70L/Q3gFb5pV2LZsjSIV&#10;RYRWtPXQ23Pzuru4eVmS6Kb/vikUehxm5htmtoimFTdyvrGsYDLOQBCXVjdcKfh4X4+eQPiArLG1&#10;TAq+ycNifjeYYaFtzwe6HUMlEoR9gQrqELpCSl/WZNCPbUecvC/rDIYkXSW1wz7BTSunWfYgDTac&#10;Fmrs6KWm8nK8GgWHt0c+u801XuK5f91/nqrdabVUangfl88gAsXwH/5rb7WCaZ7nE/i9k6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oz6sgAAADeAAAADwAAAAAA&#10;AAAAAAAAAAChAgAAZHJzL2Rvd25yZXYueG1sUEsFBgAAAAAEAAQA+QAAAJYDAAAAAA==&#10;" strokeweight="0"/>
                <v:shape id="Freeform 9852" o:spid="_x0000_s2071" style="position:absolute;left:17678;top:9861;width:102;height:108;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tosMA&#10;AADeAAAADwAAAGRycy9kb3ducmV2LnhtbESPQUvDQBCF74L/YZmCN7tpIFJit0UEoVfbXryN2Wk2&#10;mJ2JmbVJ/71bEDw+3nvf4212c+zNhUbthB2slgUY4kZ8x62D0/HtcQ1GE7LHXpgcXElht72/22Dt&#10;ZeJ3uhxSazKEtUYHIaWhtlabQBF1KQNx9s4yRkxZjq31I04ZHntbFsWTjdhxXgg40Gug5uvwEx3s&#10;06kpVdZTaK+fH+egot9enHtYzC/PYBLN6T/81957B2VVVSXc7uQr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ptosMAAADeAAAADwAAAAAAAAAAAAAAAACYAgAAZHJzL2Rv&#10;d25yZXYueG1sUEsFBgAAAAAEAAQA9QAAAIgDAAAAAA==&#10;" path="m16,8r,-1l15,6r,-1l15,4,14,2r-1,l12,1r-1,l10,1,9,,8,,7,,5,1,3,1r,1l2,2,1,4,,5,,6,,7,,8,,9r,2l1,13r1,l3,15r2,1l7,17r1,l9,17r1,-1l11,16r1,-1l13,15r1,-2l15,13r,-2l16,9r,-1xe" filled="f" strokeweight="0">
                  <v:path arrowok="t" o:connecttype="custom" o:connectlocs="2147483647,2050280894;2147483647,1793995624;2147483647,1537710988;2147483647,1281425718;2147483647,1025140447;2147483647,512570541;2147483647,512570541;2147483647,256285271;2147483647,256285271;2147483647,256285271;2147483647,0;2064543750,0;1806476100,0;1290340163,256285271;1290340163,256285271;774204225,256285271;774204225,512570541;516135938,512570541;258068288,1025140447;0,1281425718;0,1537710988;0,1793995624;0,2050280894;0,2147483647;0,2147483647;0,2147483647;258068288,2147483647;516135938,2147483647;774204225,2147483647;774204225,2147483647;1290340163,2147483647;1290340163,2147483647;1806476100,2147483647;2064543750,2147483647;2147483647,2147483647;2147483647,2147483647;2147483647,2147483647;2147483647,2147483647;2147483647,2147483647;2147483647,2147483647;2147483647,2147483647;2147483647,2147483647;2147483647,2147483647;2147483647,2147483647;2147483647,2050280894" o:connectangles="0,0,0,0,0,0,0,0,0,0,0,0,0,0,0,0,0,0,0,0,0,0,0,0,0,0,0,0,0,0,0,0,0,0,0,0,0,0,0,0,0,0,0,0,0"/>
                </v:shape>
                <v:line id="Line 9853" o:spid="_x0000_s2072" style="position:absolute;flip:y;visibility:visible;mso-wrap-style:square" from="17653,9867" to="1765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IBskAAADeAAAADwAAAGRycy9kb3ducmV2LnhtbESPT0sDMRTE74LfITyhN5u1ZbWsTUtR&#10;LEWw0n+H3l43z92lm5clSbvx2xtB8DjMzG+Y6TyaVlzJ+caygodhBoK4tLrhSsF+93Y/AeEDssbW&#10;Min4Jg/z2e3NFAtte97QdRsqkSDsC1RQh9AVUvqyJoN+aDvi5H1ZZzAk6SqpHfYJblo5yrJHabDh&#10;tFBjRy81leftxSjYrJ/45JaXeI6n/uPzeKjeD68LpQZ3cfEMIlAM/+G/9korGOV5Pob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ECAbJAAAA3gAAAA8AAAAA&#10;AAAAAAAAAAAAoQIAAGRycy9kb3ducmV2LnhtbFBLBQYAAAAABAAEAPkAAACXAwAAAAA=&#10;" strokeweight="0"/>
                <v:line id="Line 9854" o:spid="_x0000_s2073" style="position:absolute;flip:y;visibility:visible;mso-wrap-style:square" from="17653,9823" to="17729,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QcskAAADeAAAADwAAAGRycy9kb3ducmV2LnhtbESPT0sDMRTE74LfITyhN5u1dLWsTUtR&#10;LEWw0n+H3l43z92lm5clSbvx2xtB8DjMzG+Y6TyaVlzJ+caygodhBoK4tLrhSsF+93Y/AeEDssbW&#10;Min4Jg/z2e3NFAtte97QdRsqkSDsC1RQh9AVUvqyJoN+aDvi5H1ZZzAk6SqpHfYJblo5yrJHabDh&#10;tFBjRy81leftxSjYrJ/45JaXeI6n/uPzeKjeD68LpQZ3cfEMIlAM/+G/9korGOV5Pob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tkHLJAAAA3gAAAA8AAAAA&#10;AAAAAAAAAAAAoQIAAGRycy9kb3ducmV2LnhtbFBLBQYAAAAABAAEAPkAAACXAwAAAAA=&#10;" strokeweight="0"/>
                <v:line id="Line 9855" o:spid="_x0000_s2074" style="position:absolute;visibility:visible;mso-wrap-style:square" from="17729,9823" to="1780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vjsQAAADeAAAADwAAAGRycy9kb3ducmV2LnhtbERPXWvCMBR9H/gfwhV8W1MFXdcZRWRS&#10;97Z1Cnu8NHdtsLkpTWbrv18GA8/b4Xxx1tvRtuJKvTeOFcyTFARx5bThWsHp8/CYgfABWWPrmBTc&#10;yMN2M3lYY67dwB90LUMtYgn7HBU0IXS5lL5qyKJPXEcctW/XWwyR9rXUPQ6x3LZykaYradFwXGiw&#10;o31D1aX8sQrM+6pYvj2dn8/ytQjzr+ySGXtSajYddy8gAo3hbv5PH7WCxTIC/u7E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K+OxAAAAN4AAAAPAAAAAAAAAAAA&#10;AAAAAKECAABkcnMvZG93bnJldi54bWxQSwUGAAAAAAQABAD5AAAAkgMAAAAA&#10;" strokeweight="0"/>
                <v:line id="Line 9856" o:spid="_x0000_s2075" style="position:absolute;visibility:visible;mso-wrap-style:square" from="17805,9867" to="1780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4x+cYAAADeAAAADwAAAGRycy9kb3ducmV2LnhtbESPT2vCQBTE7wW/w/IEb3WjkDRNXUWk&#10;Yr3Vf9DjI/uaLGbfhuxW02/vCoLHYWZ+w8wWvW3EhTpvHCuYjBMQxKXThisFx8P6NQfhA7LGxjEp&#10;+CcPi/ngZYaFdlfe0WUfKhEh7AtUUIfQFlL6siaLfuxa4uj9us5iiLKrpO7wGuG2kdMkyaRFw3Gh&#10;xpZWNZXn/Z9VYL6zTbp9O72f5OcmTH7yc27sUanRsF9+gAjUh2f40f7SCqZpmmZ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MfnGAAAA3gAAAA8AAAAAAAAA&#10;AAAAAAAAoQIAAGRycy9kb3ducmV2LnhtbFBLBQYAAAAABAAEAPkAAACUAwAAAAA=&#10;" strokeweight="0"/>
                <v:line id="Line 9857" o:spid="_x0000_s2076" style="position:absolute;flip:x;visibility:visible;mso-wrap-style:square" from="17729,9956" to="17805,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BcgAAADeAAAADwAAAGRycy9kb3ducmV2LnhtbESPQWsCMRSE70L/Q3gFb5qtsFW2RpGW&#10;FilY0dZDb8/N6+7i5mVJohv/fVMoeBxm5htmvoymFRdyvrGs4GGcgSAurW64UvD1+TqagfABWWNr&#10;mRRcycNycTeYY6Ftzzu67EMlEoR9gQrqELpCSl/WZNCPbUecvB/rDIYkXSW1wz7BTSsnWfYoDTac&#10;Fmrs6Lmm8rQ/GwW7jykf3ds5nuKx32y/D9X74WWl1PA+rp5ABIrhFv5vr7WCSZ7nU/i7k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OBcgAAADeAAAADwAAAAAA&#10;AAAAAAAAAAChAgAAZHJzL2Rvd25yZXYueG1sUEsFBgAAAAAEAAQA+QAAAJYDAAAAAA==&#10;" strokeweight="0"/>
                <v:line id="Line 9858" o:spid="_x0000_s2077" style="position:absolute;flip:x y;visibility:visible;mso-wrap-style:square" from="17653,9956" to="17729,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wOMIAAADeAAAADwAAAGRycy9kb3ducmV2LnhtbERPTWsCMRC9F/ofwhR6KZqtZVVWoxSp&#10;RXpz1fuwGTeLyWRJoq7/vjkUeny87+V6cFbcKMTOs4L3cQGCuPG641bB8bAdzUHEhKzReiYFD4qw&#10;Xj0/LbHS/s57utWpFTmEY4UKTEp9JWVsDDmMY98TZ+7sg8OUYWilDnjP4c7KSVFMpcOOc4PBnjaG&#10;mkt9dQo+ZqfD7mLfzM82OvP1betmGh5Kvb4MnwsQiYb0L/5z77SCSVmWeW++k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1wOMIAAADeAAAADwAAAAAAAAAAAAAA&#10;AAChAgAAZHJzL2Rvd25yZXYueG1sUEsFBgAAAAAEAAQA+QAAAJADAAAAAA==&#10;" strokeweight="0"/>
                <v:shape id="Freeform 9859" o:spid="_x0000_s2078" style="position:absolute;left:18802;top:9861;width:101;height:108;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08MA&#10;AADeAAAADwAAAGRycy9kb3ducmV2LnhtbESPQUvDQBCF74L/YRnBm90YiNTYbRFB6NXai7dpdpoN&#10;zc6kmbVJ/70rCB4f773v8VabOfbmQqN2wg4eFwUY4kZ8x62D/ef7wxKMJmSPvTA5uJLCZn17s8La&#10;y8QfdNml1mQIa40OQkpDba02gSLqQgbi7B1ljJiyHFvrR5wyPPa2LIonG7HjvBBwoLdAzWn3HR1s&#10;074pVZZTaK+Hr2NQ0bMX5+7v5tcXMInm9B/+a2+9g7Kqqmf4vZOvg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08MAAADeAAAADwAAAAAAAAAAAAAAAACYAgAAZHJzL2Rv&#10;d25yZXYueG1sUEsFBgAAAAAEAAQA9QAAAIgDAAAAAA==&#10;" path="m16,8r,-1l16,6r,-1l15,4,14,2,12,1r-1,l9,,8,,7,,6,1,5,1,4,1,3,2,2,2,1,4r,1l,6,,7,,8,,9r,2l1,11r,2l2,13r1,2l4,15r1,1l6,16r1,1l8,17r1,l11,16r1,l12,15r2,l14,13r1,l16,11r,-2l16,8xe" filled="f" strokeweight="0">
                  <v:path arrowok="t" o:connecttype="custom" o:connectlocs="2147483647,2050280894;2147483647,1793995624;2147483647,1537710988;2147483647,1281425718;2147483647,1025140447;2147483647,512570541;2147483647,512570541;2147483647,256285271;2147483647,256285271;2147483647,256285271;2147483647,0;2024260938,0;1771228163,0;1518196019,256285271;1265163244,256285271;1012130469,256285271;759097694,512570541;506065550,512570541;253032775,1025140447;253032775,1281425718;0,1537710988;0,1793995624;0,2050280894;0,2147483647;0,2147483647;253032775,2147483647;253032775,2147483647;506065550,2147483647;759097694,2147483647;1012130469,2147483647;1265163244,2147483647;1518196019,2147483647;1771228163,2147483647;2024260938,2147483647;2147483647,2147483647;2147483647,2147483647;2147483647,2147483647;2147483647,2147483647;2147483647,2147483647;2147483647,2147483647;2147483647,2147483647;2147483647,2147483647;2147483647,2147483647;2147483647,2147483647;2147483647,2050280894" o:connectangles="0,0,0,0,0,0,0,0,0,0,0,0,0,0,0,0,0,0,0,0,0,0,0,0,0,0,0,0,0,0,0,0,0,0,0,0,0,0,0,0,0,0,0,0,0"/>
                </v:shape>
                <v:line id="Line 9860" o:spid="_x0000_s2079" style="position:absolute;flip:y;visibility:visible;mso-wrap-style:square" from="18929,9867" to="18929,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czMYAAADeAAAADwAAAGRycy9kb3ducmV2LnhtbESPzWoCMRSF9wXfIVzBXc0oaGVqFFFa&#10;pGBFWxfdXSfXmcHJzZBEJ317syh0eTh/fPNlNI24k/O1ZQWjYQaCuLC65lLB99fb8wyED8gaG8uk&#10;4Jc8LBe9pznm2nZ8oPsxlCKNsM9RQRVCm0vpi4oM+qFtiZN3sc5gSNKVUjvs0rhp5DjLptJgzemh&#10;wpbWFRXX480oOHy+8Nm93+I1nrvd/udUfpw2K6UG/bh6BREohv/wX3urFYwnk2kCSDgJ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6XMzGAAAA3gAAAA8AAAAAAAAA&#10;AAAAAAAAoQIAAGRycy9kb3ducmV2LnhtbFBLBQYAAAAABAAEAPkAAACUAwAAAAA=&#10;" strokeweight="0"/>
                <v:line id="Line 9861" o:spid="_x0000_s2080" style="position:absolute;flip:x y;visibility:visible;mso-wrap-style:square" from="18853,9823" to="18929,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sTGMUAAADeAAAADwAAAGRycy9kb3ducmV2LnhtbESPQWsCMRSE74X+h/AKXkrNanErW6OU&#10;Uov05qr3x+Z1s5i8LEmq6783gtDjMDPfMIvV4Kw4UYidZwWTcQGCuPG641bBfrd+mYOICVmj9UwK&#10;LhRhtXx8WGCl/Zm3dKpTKzKEY4UKTEp9JWVsDDmMY98TZ+/XB4cpy9BKHfCc4c7KaVGU0mHHecFg&#10;T5+GmmP95xS8vh12m6N9Nj/r6MzXt62bMlyUGj0NH+8gEg3pP3xvb7SC6WxWTuB2J18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sTGMUAAADeAAAADwAAAAAAAAAA&#10;AAAAAAChAgAAZHJzL2Rvd25yZXYueG1sUEsFBgAAAAAEAAQA+QAAAJMDAAAAAA==&#10;" strokeweight="0"/>
                <v:line id="Line 9862" o:spid="_x0000_s2081" style="position:absolute;flip:x;visibility:visible;mso-wrap-style:square" from="18783,9823" to="1885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nIMgAAADeAAAADwAAAGRycy9kb3ducmV2LnhtbESPQWsCMRSE70L/Q3gFb5rtgrZsjSIt&#10;igitaOuht+fmdXdx87Ik0Y3/vikUehxm5htmtoimFVdyvrGs4GGcgSAurW64UvD5sRo9gfABWWNr&#10;mRTcyMNifjeYYaFtz3u6HkIlEoR9gQrqELpCSl/WZNCPbUecvG/rDIYkXSW1wz7BTSvzLJtKgw2n&#10;hRo7eqmpPB8uRsH+/ZFPbn2J53jq33Zfx2p7fF0qNbyPy2cQgWL4D/+1N1pBPplMc/i9k6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RnIMgAAADeAAAADwAAAAAA&#10;AAAAAAAAAAChAgAAZHJzL2Rvd25yZXYueG1sUEsFBgAAAAAEAAQA+QAAAJYDAAAAAA==&#10;" strokeweight="0"/>
                <v:line id="Line 9863" o:spid="_x0000_s2082" style="position:absolute;visibility:visible;mso-wrap-style:square" from="18783,9867" to="1878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Y3McAAADeAAAADwAAAGRycy9kb3ducmV2LnhtbESPT2vCQBTE7wW/w/IEb3WjkpimriJi&#10;0d5a/0CPj+xrsph9G7Krpt/eLRR6HGbmN8xi1dtG3KjzxrGCyTgBQVw6bbhScDq+PecgfEDW2Dgm&#10;BT/kYbUcPC2w0O7On3Q7hEpECPsCFdQhtIWUvqzJoh+7ljh6366zGKLsKqk7vEe4beQ0STJp0XBc&#10;qLGlTU3l5XC1CsxHtkvf5+eXs9zuwuQrv+TGnpQaDfv1K4hAffgP/7X3WsE0TbMZ/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VjcxwAAAN4AAAAPAAAAAAAA&#10;AAAAAAAAAKECAABkcnMvZG93bnJldi54bWxQSwUGAAAAAAQABAD5AAAAlQMAAAAA&#10;" strokeweight="0"/>
                <v:line id="Line 9864" o:spid="_x0000_s2083" style="position:absolute;visibility:visible;mso-wrap-style:square" from="18783,9956" to="18853,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AqMcAAADeAAAADwAAAGRycy9kb3ducmV2LnhtbESPT2vCQBTE7wW/w/IEb3WjmJimriJi&#10;0d5a/0CPj+xrsph9G7Krpt/eLRR6HGbmN8xi1dtG3KjzxrGCyTgBQVw6bbhScDq+PecgfEDW2Dgm&#10;BT/kYbUcPC2w0O7On3Q7hEpECPsCFdQhtIWUvqzJoh+7ljh6366zGKLsKqk7vEe4beQ0STJp0XBc&#10;qLGlTU3l5XC1CsxHtkvf5+eXs9zuwuQrv+TGnpQaDfv1K4hAffgP/7X3WsE0TbMZ/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MCoxwAAAN4AAAAPAAAAAAAA&#10;AAAAAAAAAKECAABkcnMvZG93bnJldi54bWxQSwUGAAAAAAQABAD5AAAAlQMAAAAA&#10;" strokeweight="0"/>
                <v:line id="Line 9865" o:spid="_x0000_s2084" style="position:absolute;flip:y;visibility:visible;mso-wrap-style:square" from="18853,9956" to="18929,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3/VMgAAADeAAAADwAAAGRycy9kb3ducmV2LnhtbESPQWsCMRSE74X+h/AK3mq2wmrZGkVa&#10;FClY0dZDb8/N6+7i5mVJopv+e1MQehxm5htmOo+mFRdyvrGs4GmYgSAurW64UvD1uXx8BuEDssbW&#10;Min4JQ/z2f3dFAtte97RZR8qkSDsC1RQh9AVUvqyJoN+aDvi5P1YZzAk6SqpHfYJblo5yrKxNNhw&#10;Wqixo9eaytP+bBTsPiZ8dKtzPMVjv9l+H6r3w9tCqcFDXLyACBTDf/jWXmsFozwf5/B3J10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3/VMgAAADeAAAADwAAAAAA&#10;AAAAAAAAAAChAgAAZHJzL2Rvd25yZXYueG1sUEsFBgAAAAAEAAQA+QAAAJYDAAAAAA==&#10;" strokeweight="0"/>
                <v:line id="Line 9866" o:spid="_x0000_s2085" style="position:absolute;visibility:visible;mso-wrap-style:square" from="18034,3397" to="18034,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7RMYAAADeAAAADwAAAGRycy9kb3ducmV2LnhtbESPT2vCQBTE7wW/w/IEb3WjkDRNXUWk&#10;Yr3Vf9DjI/uaLGbfhuxW02/vCoLHYWZ+w8wWvW3EhTpvHCuYjBMQxKXThisFx8P6NQfhA7LGxjEp&#10;+CcPi/ngZYaFdlfe0WUfKhEh7AtUUIfQFlL6siaLfuxa4uj9us5iiLKrpO7wGuG2kdMkyaRFw3Gh&#10;xpZWNZXn/Z9VYL6zTbp9O72f5OcmTH7yc27sUanRsF9+gAjUh2f40f7SCqZpmmV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0TGAAAA3gAAAA8AAAAAAAAA&#10;AAAAAAAAoQIAAGRycy9kb3ducmV2LnhtbFBLBQYAAAAABAAEAPkAAACUAwAAAAA=&#10;" strokeweight="0"/>
                <v:line id="Line 9867" o:spid="_x0000_s2086" style="position:absolute;visibility:visible;mso-wrap-style:square" from="18205,4146" to="1820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e38YAAADeAAAADwAAAGRycy9kb3ducmV2LnhtbESPQWvCQBSE74L/YXkFb7pRSExTV5HS&#10;Yr2pVejxkX1NFrNvQ3ar8d93BcHjMDPfMItVbxtxoc4bxwqmkwQEcem04UrB8ftznIPwAVlj45gU&#10;3MjDajkcLLDQ7sp7uhxCJSKEfYEK6hDaQkpf1mTRT1xLHL1f11kMUXaV1B1eI9w2cpYkmbRoOC7U&#10;2NJ7TeX58GcVmF22Sbfz0+tJfmzC9Cc/58YelRq99Os3EIH68Aw/2l9awSxNsz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uXt/GAAAA3gAAAA8AAAAAAAAA&#10;AAAAAAAAoQIAAGRycy9kb3ducmV2LnhtbFBLBQYAAAAABAAEAPkAAACUAwAAAAA=&#10;" strokeweight="0"/>
                <v:line id="Line 9868" o:spid="_x0000_s2087" style="position:absolute;visibility:visible;mso-wrap-style:square" from="18376,4146" to="1837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KrcMAAADeAAAADwAAAGRycy9kb3ducmV2LnhtbERPz2vCMBS+D/wfwhO8zVShXa1GEZk4&#10;b5tT8Phonm2weSlNpt1/bw6Cx4/v92LV20bcqPPGsYLJOAFBXDptuFJw/N2+5yB8QNbYOCYF/+Rh&#10;tRy8LbDQ7s4/dDuESsQQ9gUqqENoCyl9WZNFP3YtceQurrMYIuwqqTu8x3DbyGmSZNKi4dhQY0ub&#10;msrr4c8qMN/ZLt1/nGYn+bkLk3N+zY09KjUa9us5iEB9eImf7i+tYJqmWdwb78Qr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yq3DAAAA3gAAAA8AAAAAAAAAAAAA&#10;AAAAoQIAAGRycy9kb3ducmV2LnhtbFBLBQYAAAAABAAEAPkAAACRAwAAAAA=&#10;" strokeweight="0"/>
                <v:line id="Line 9869" o:spid="_x0000_s2088" style="position:absolute;visibility:visible;mso-wrap-style:square" from="18548,4146" to="18548,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vNsYAAADeAAAADwAAAGRycy9kb3ducmV2LnhtbESPT2vCQBTE74V+h+UVvNWNQtKYuoqI&#10;Ynur/8DjI/uaLGbfhuyq6bfvCoLHYWZ+w0znvW3ElTpvHCsYDRMQxKXThisFh/36PQfhA7LGxjEp&#10;+CMP89nryxQL7W68pesuVCJC2BeooA6hLaT0ZU0W/dC1xNH7dZ3FEGVXSd3hLcJtI8dJkkmLhuNC&#10;jS0tayrPu4tVYH6yTfr9cZwc5WoTRqf8nBt7UGrw1i8+QQTqwzP8aH9pBeM0zSZwvxOv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9bzbGAAAA3gAAAA8AAAAAAAAA&#10;AAAAAAAAoQIAAGRycy9kb3ducmV2LnhtbFBLBQYAAAAABAAEAPkAAACUAwAAAAA=&#10;" strokeweight="0"/>
                <v:line id="Line 9870" o:spid="_x0000_s2089" style="position:absolute;visibility:visible;mso-wrap-style:square" from="18034,2838" to="18034,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5QdsQAAADeAAAADwAAAGRycy9kb3ducmV2LnhtbESPzYrCMBSF9wPzDuEK7sZUodqpRhlE&#10;UXejo+Dy0lzbYHNTmqj17c1CmOXh/PHNFp2txZ1abxwrGA4SEMSF04ZLBce/9VcGwgdkjbVjUvAk&#10;D4v558cMc+0evKf7IZQijrDPUUEVQpNL6YuKLPqBa4ijd3GtxRBlW0rd4iOO21qOkmQsLRqODxU2&#10;tKyouB5uVoH5HW/S3eT0fZKrTRies2tm7FGpfq/7mYII1IX/8Lu91QpGaTqJABEno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lB2xAAAAN4AAAAPAAAAAAAAAAAA&#10;AAAAAKECAABkcnMvZG93bnJldi54bWxQSwUGAAAAAAQABAD5AAAAkgMAAAAA&#10;" strokeweight="0"/>
                <v:line id="Line 9871" o:spid="_x0000_s2090" style="position:absolute;visibility:visible;mso-wrap-style:square" from="18205,2838" to="1820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17cYAAADeAAAADwAAAGRycy9kb3ducmV2LnhtbESPT2vCQBTE7wW/w/IKvdVNhGhMXUVE&#10;sd7qP+jxkX1NFrNvQ3bV9Nt3hYLHYWZ+w8wWvW3EjTpvHCtIhwkI4tJpw5WC03HznoPwAVlj45gU&#10;/JKHxXzwMsNCuzvv6XYIlYgQ9gUqqENoCyl9WZNFP3QtcfR+XGcxRNlVUnd4j3DbyFGSjKVFw3Gh&#10;xpZWNZWXw9UqMF/jbbabnKdnud6G9Du/5MaelHp77ZcfIAL14Rn+b39qBaMsm6Twu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9e3GAAAA3gAAAA8AAAAAAAAA&#10;AAAAAAAAoQIAAGRycy9kb3ducmV2LnhtbFBLBQYAAAAABAAEAPkAAACUAwAAAAA=&#10;" strokeweight="0"/>
                <v:line id="Line 9872" o:spid="_x0000_s2091" style="position:absolute;visibility:visible;mso-wrap-style:square" from="18376,2838" to="18376,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BrmsYAAADeAAAADwAAAGRycy9kb3ducmV2LnhtbESPT2vCQBTE7wW/w/IKvdWNgWhMXUVE&#10;sd7qP+jxkX1NFrNvQ3bV9Nt3hYLHYWZ+w8wWvW3EjTpvHCsYDRMQxKXThisFp+PmPQfhA7LGxjEp&#10;+CUPi/ngZYaFdnfe0+0QKhEh7AtUUIfQFlL6siaLfuha4uj9uM5iiLKrpO7wHuG2kWmSjKVFw3Gh&#10;xpZWNZWXw9UqMF/jbbabnKdnud6G0Xd+yY09KfX22i8/QATqwzP83/7UCtIsm6TwuBOv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a5rGAAAA3gAAAA8AAAAAAAAA&#10;AAAAAAAAoQIAAGRycy9kb3ducmV2LnhtbFBLBQYAAAAABAAEAPkAAACUAwAAAAA=&#10;" strokeweight="0"/>
                <v:line id="Line 9873" o:spid="_x0000_s2092" style="position:absolute;visibility:visible;mso-wrap-style:square" from="18548,2838" to="1854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zOAcYAAADeAAAADwAAAGRycy9kb3ducmV2LnhtbESPQWvCQBSE74L/YXlCb3WjJRqjq4i0&#10;WG/WKnh8ZJ/JYvZtyG41/fddoeBxmJlvmMWqs7W4UeuNYwWjYQKCuHDacKng+P3xmoHwAVlj7ZgU&#10;/JKH1bLfW2Cu3Z2/6HYIpYgQ9jkqqEJocil9UZFFP3QNcfQurrUYomxLqVu8R7it5ThJJtKi4bhQ&#10;YUObiorr4ccqMPvJNt1NT7OTfN+G0Tm7ZsYelXoZdOs5iEBdeIb/259awThNp2/wuB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MzgHGAAAA3gAAAA8AAAAAAAAA&#10;AAAAAAAAoQIAAGRycy9kb3ducmV2LnhtbFBLBQYAAAAABAAEAPkAAACUAwAAAAA=&#10;" strokeweight="0"/>
                <v:line id="Line 9874" o:spid="_x0000_s2093" style="position:absolute;visibility:visible;mso-wrap-style:square" from="17856,10337" to="1872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WdcYAAADeAAAADwAAAGRycy9kb3ducmV2LnhtbESPQWvCQBSE74L/YXlCb3WjNBqjq4i0&#10;WG/WKnh8ZJ/JYvZtyG41/fddoeBxmJlvmMWqs7W4UeuNYwWjYQKCuHDacKng+P3xmoHwAVlj7ZgU&#10;/JKH1bLfW2Cu3Z2/6HYIpYgQ9jkqqEJocil9UZFFP3QNcfQurrUYomxLqVu8R7it5ThJJtKi4bhQ&#10;YUObiorr4ccqMPvJNt1NT7OTfN+G0Tm7ZsYelXoZdOs5iEBdeIb/259awThNp2/wuBOv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VnXGAAAA3gAAAA8AAAAAAAAA&#10;AAAAAAAAoQIAAGRycy9kb3ducmV2LnhtbFBLBQYAAAAABAAEAPkAAACUAwAAAAA=&#10;" strokeweight="0"/>
                <v:line id="Line 9875" o:spid="_x0000_s2094" style="position:absolute;visibility:visible;mso-wrap-style:square" from="22498,2876" to="24745,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7sYAAADeAAAADwAAAGRycy9kb3ducmV2LnhtbESPT4vCMBTE7wv7HcITvK2pQrVWoyzL&#10;iu5t/QceH82zDTYvpYlav71ZWPA4zMxvmPmys7W4UeuNYwXDQQKCuHDacKngsF99ZCB8QNZYOyYF&#10;D/KwXLy/zTHX7s5buu1CKSKEfY4KqhCaXEpfVGTRD1xDHL2zay2GKNtS6hbvEW5rOUqSsbRoOC5U&#10;2NBXRcVld7UKzO94nf5MjtOj/F6H4Sm7ZMYelOr3us8ZiEBdeIX/2xutYJSmkxT+7sQr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8+7GAAAA3gAAAA8AAAAAAAAA&#10;AAAAAAAAoQIAAGRycy9kb3ducmV2LnhtbFBLBQYAAAAABAAEAPkAAACUAwAAAAA=&#10;" strokeweight="0"/>
                <v:line id="Line 9876" o:spid="_x0000_s2095" style="position:absolute;visibility:visible;mso-wrap-style:square" from="22498,10306" to="247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tmcYAAADeAAAADwAAAGRycy9kb3ducmV2LnhtbESPQWvCQBSE74L/YXkFb7pRSExTV5HS&#10;Yr2pVejxkX1NFrNvQ3ar8d93BcHjMDPfMItVbxtxoc4bxwqmkwQEcem04UrB8ftznIPwAVlj45gU&#10;3MjDajkcLLDQ7sp7uhxCJSKEfYEK6hDaQkpf1mTRT1xLHL1f11kMUXaV1B1eI9w2cpYkmbRoOC7U&#10;2NJ7TeX58GcVmF22Sbfz0+tJfmzC9Cc/58YelRq99Os3EIH68Aw/2l9awSxN5x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bZnGAAAA3gAAAA8AAAAAAAAA&#10;AAAAAAAAoQIAAGRycy9kb3ducmV2LnhtbFBLBQYAAAAABAAEAPkAAACUAwAAAAA=&#10;" strokeweight="0"/>
                <v:line id="Line 9877" o:spid="_x0000_s2096" style="position:absolute;visibility:visible;mso-wrap-style:square" from="24403,2876" to="2440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D/scAAADeAAAADwAAAGRycy9kb3ducmV2LnhtbESPQWsCMRSE74L/ITyht5qt1a5ujaJF&#10;oXgo1PbQ3h7J6+7i5mVNUl3/vSkUPA4z8w0zX3a2ESfyoXas4GGYgSDWztRcKvj82N5PQYSIbLBx&#10;TAouFGC56PfmWBh35nc67WMpEoRDgQqqGNtCyqArshiGriVO3o/zFmOSvpTG4znBbSNHWfYkLdac&#10;Fips6aUifdj/WgW7sV/PND9Ov7+0c2+zHLPN9qjU3aBbPYOI1MVb+L/9ahSMJpM8h78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YP+xwAAAN4AAAAPAAAAAAAA&#10;AAAAAAAAAKECAABkcnMvZG93bnJldi54bWxQSwUGAAAAAAQABAD5AAAAlQMAAAAA&#10;" strokeweight=".05pt"/>
                <v:shape id="Freeform 9878" o:spid="_x0000_s2097" style="position:absolute;left:24117;top:2641;width:571;height:527;visibility:visible;mso-wrap-style:square;v-text-anchor:top" coordsize="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uosUA&#10;AADeAAAADwAAAGRycy9kb3ducmV2LnhtbERPTWvCQBC9F/oflil4qxsVjaauYgul4s0oordpdkyC&#10;2dmY3Wr013cPgsfH+57OW1OJCzWutKyg141AEGdWl5wr2G6+38cgnEfWWFkmBTdyMJ+9vkwx0fbK&#10;a7qkPhchhF2CCgrv60RKlxVk0HVtTRy4o20M+gCbXOoGryHcVLIfRSNpsOTQUGBNXwVlp/TPKPgp&#10;B+3qkO7Pu/GnjUf3czzh6lepzlu7+ADhqfVP8cO91Ar6w2Ec9oY74Qr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m6ixQAAAN4AAAAPAAAAAAAAAAAAAAAAAJgCAABkcnMv&#10;ZG93bnJldi54bWxQSwUGAAAAAAQABAD1AAAAigMAAAAA&#10;" path="m82,83r8,-9l,,82,83xe" fillcolor="black" stroked="f">
                  <v:path arrowok="t" o:connecttype="custom" o:connectlocs="2147483647,2147483647;2147483647,2147483647;0,0;2147483647,2147483647" o:connectangles="0,0,0,0"/>
                </v:shape>
                <v:shape id="Freeform 9879" o:spid="_x0000_s2098" style="position:absolute;left:24117;top:2590;width:571;height:521;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1msYA&#10;AADeAAAADwAAAGRycy9kb3ducmV2LnhtbESPQWvCQBSE7wX/w/KE3urGgFajqwRBCHgoVQ8eH9ln&#10;Esy+jbtbjf76rlDocZiZb5jlujetuJHzjWUF41ECgri0uuFKwfGw/ZiB8AFZY2uZFDzIw3o1eFti&#10;pu2dv+m2D5WIEPYZKqhD6DIpfVmTQT+yHXH0ztYZDFG6SmqH9wg3rUyTZCoNNhwXauxoU1N52f8Y&#10;BUW+lZudfhZ5yu70oObrcp2dlXof9vkCRKA+/If/2oVWkE4mn3N4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1msYAAADeAAAADwAAAAAAAAAAAAAAAACYAgAAZHJz&#10;L2Rvd25yZXYueG1sUEsFBgAAAAAEAAQA9QAAAIsDAAAAAA==&#10;" path="m90,82l,8,8,,90,82xe" fillcolor="black" stroked="f">
                  <v:path arrowok="t" o:connecttype="custom" o:connectlocs="2147483647,2147483647;0,2050822436;2044871827,0;2147483647,2147483647" o:connectangles="0,0,0,0"/>
                </v:shape>
                <v:shape id="Freeform 9880" o:spid="_x0000_s2099" style="position:absolute;left:24117;top:2590;width:571;height:578;visibility:visible;mso-wrap-style:square;v-text-anchor:top" coordsize="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gkMUA&#10;AADeAAAADwAAAGRycy9kb3ducmV2LnhtbESPzWrCQBSF90LfYbgFd2ZSISIxoxSLaHepUbS728xt&#10;EszcCZmpxrd3FgWXh/PHl60G04or9a6xrOAtikEQl1Y3XCk4FJvJHITzyBpby6TgTg5Wy5dRhqm2&#10;N/6i695XIoywS1FB7X2XSunKmgy6yHbEwfu1vUEfZF9J3eMtjJtWTuN4Jg02HB5q7GhdU3nZ/xkF&#10;eXL+OMaF+TltzXbGbvONefWp1Ph1eF+A8DT4Z/i/vdMKpkkyDwABJ6C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qCQxQAAAN4AAAAPAAAAAAAAAAAAAAAAAJgCAABkcnMv&#10;ZG93bnJldi54bWxQSwUGAAAAAAQABAD1AAAAigMAAAAA&#10;" path="m82,91r8,-9l8,,,8,82,91xe" filled="f" strokeweight=".05pt">
                  <v:path arrowok="t" o:connecttype="custom" o:connectlocs="2147483647,2147483647;2147483647,2147483647;2044871827,0;0,2049517386;2147483647,2147483647" o:connectangles="0,0,0,0,0"/>
                </v:shape>
                <v:shape id="Freeform 9881" o:spid="_x0000_s2100" style="position:absolute;left:24117;top:10013;width:571;height:521;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Ju8UA&#10;AADeAAAADwAAAGRycy9kb3ducmV2LnhtbESPT4vCMBTE7wt+h/AEb2tqQSldoxRBKOxh8c9hj4/m&#10;2Rabl5pErX56IyzscZiZ3zDL9WA6cSPnW8sKZtMEBHFldcu1guNh+5mB8AFZY2eZFDzIw3o1+lhi&#10;ru2dd3Tbh1pECPscFTQh9LmUvmrIoJ/anjh6J+sMhihdLbXDe4SbTqZJspAGW44LDfa0aag6769G&#10;QVls5eZbP8siZff7oPbnfMlOSk3GQ/EFItAQ/sN/7VIrSOfzbAbv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Im7xQAAAN4AAAAPAAAAAAAAAAAAAAAAAJgCAABkcnMv&#10;ZG93bnJldi54bWxQSwUGAAAAAAQABAD1AAAAigMAAAAA&#10;" path="m8,l,8,90,82,8,xe" fillcolor="black" stroked="f">
                  <v:path arrowok="t" o:connecttype="custom" o:connectlocs="2044871827,0;0,2050822436;2147483647,2147483647;2044871827,0" o:connectangles="0,0,0,0"/>
                </v:shape>
                <v:shape id="Freeform 9882" o:spid="_x0000_s2101" style="position:absolute;left:24117;top:10064;width:571;height:527;visibility:visible;mso-wrap-style:square;v-text-anchor:top" coordsize="9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pb8gA&#10;AADeAAAADwAAAGRycy9kb3ducmV2LnhtbESPQWvCQBSE7wX/w/KE3urGFDWmrqJCUbw1LaXeXrPP&#10;JJh9G7OrRn99t1DocZiZb5jZojO1uFDrKssKhoMIBHFudcWFgo/316cEhPPIGmvLpOBGDhbz3sMM&#10;U22v/EaXzBciQNilqKD0vkmldHlJBt3ANsTBO9jWoA+yLaRu8RrgppZxFI2lwYrDQokNrUvKj9nZ&#10;KNhUz91un32dPpOVnYzvp8mU62+lHvvd8gWEp87/h//aW60gHo2SG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ylvyAAAAN4AAAAPAAAAAAAAAAAAAAAAAJgCAABk&#10;cnMvZG93bnJldi54bWxQSwUGAAAAAAQABAD1AAAAjQMAAAAA&#10;" path="m,l90,74r-8,9l,xe" fillcolor="black" stroked="f">
                  <v:path arrowok="t" o:connecttype="custom" o:connectlocs="0,0;2147483647,2147483647;2147483647,2147483647;0,0" o:connectangles="0,0,0,0"/>
                </v:shape>
                <v:shape id="Freeform 9885" o:spid="_x0000_s2102" style="position:absolute;left:24117;top:10013;width:571;height:578;visibility:visible;mso-wrap-style:square;v-text-anchor:top" coordsize="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58cA&#10;AADeAAAADwAAAGRycy9kb3ducmV2LnhtbESPT2vCQBTE74V+h+UVems2VSIhukqpiHqz/kG9vWZf&#10;k9Ds27C71fjtu0Khx2FmfsNMZr1pxYWcbywreE1SEMSl1Q1XCva7xUsOwgdkja1lUnAjD7Pp48ME&#10;C22v/EGXbahEhLAvUEEdQldI6cuaDPrEdsTR+7LOYIjSVVI7vEa4aeUgTUfSYMNxocaO3msqv7c/&#10;RsEmO80P6c58HpdmOWK/OOOmWiv1/NS/jUEE6sN/+K+90goGWZYP4X4nX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PufHAAAA3gAAAA8AAAAAAAAAAAAAAAAAmAIAAGRy&#10;cy9kb3ducmV2LnhtbFBLBQYAAAAABAAEAPUAAACMAwAAAAA=&#10;" path="m8,l,8,82,91r8,-9l8,xe" filled="f" strokeweight=".05pt">
                  <v:path arrowok="t" o:connecttype="custom" o:connectlocs="2044871827,0;0,2049517386;2147483647,2147483647;2147483647,2147483647;2044871827,0" o:connectangles="0,0,0,0,0"/>
                </v:shape>
                <v:line id="Line 9886" o:spid="_x0000_s2103" style="position:absolute;visibility:visible;mso-wrap-style:square" from="21805,2876" to="2181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trscAAADeAAAADwAAAGRycy9kb3ducmV2LnhtbESPQWsCMRSE7wX/Q3hCbzWr1XbdGsUW&#10;BfFQqO2hvT2S193FzcuaRF3/vREKPQ4z8w0zW3S2ESfyoXasYDjIQBBrZ2ouFXx9rh9yECEiG2wc&#10;k4ILBVjMe3czLIw78weddrEUCcKhQAVVjG0hZdAVWQwD1xIn79d5izFJX0rj8ZzgtpGjLHuSFmtO&#10;CxW29FaR3u+OVsF27F+nmh/zn2/t3Pv0GbPV+qDUfb9bvoCI1MX/8F97YxSMJpN8DL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m2uxwAAAN4AAAAPAAAAAAAA&#10;AAAAAAAAAKECAABkcnMvZG93bnJldi54bWxQSwUGAAAAAAQABAD5AAAAlQMAAAAA&#10;" strokeweight=".05pt"/>
                <v:line id="Line 9887" o:spid="_x0000_s2104" style="position:absolute;visibility:visible;mso-wrap-style:square" from="21805,10306" to="2181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INcgAAADeAAAADwAAAGRycy9kb3ducmV2LnhtbESPT0sDMRTE70K/Q3iF3mzW1m23a9Oi&#10;YkE8CP1zqLdH8txd3LysSWy3374RBI/DzPyGWa5724oT+dA4VnA3zkAQa2carhQc9pvbAkSIyAZb&#10;x6TgQgHWq8HNEkvjzryl0y5WIkE4lKigjrErpQy6Joth7Dri5H06bzEm6StpPJ4T3LZykmUzabHh&#10;tFBjR8816a/dj1Xwdu+fFpqnxcdRO/e+mGP2svlWajTsHx9AROrjf/iv/WoUTPK8yOH3TroC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7INcgAAADeAAAADwAAAAAA&#10;AAAAAAAAAAChAgAAZHJzL2Rvd25yZXYueG1sUEsFBgAAAAAEAAQA+QAAAJYDAAAAAA==&#10;" strokeweight=".05pt"/>
                <v:line id="Line 9888" o:spid="_x0000_s2105" style="position:absolute;visibility:visible;mso-wrap-style:square" from="24403,10306" to="2440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xWQscAAADeAAAADwAAAGRycy9kb3ducmV2LnhtbESPQWsCMRSE7wX/Q3hCbzWrVbtujWJL&#10;BfFQqO2hvT2S193FzcuapLr+eyMIPQ4z8w0zX3a2EUfyoXasYDjIQBBrZ2ouFXx9rh9yECEiG2wc&#10;k4IzBVguendzLIw78Qcdd7EUCcKhQAVVjG0hZdAVWQwD1xIn79d5izFJX0rj8ZTgtpGjLJtKizWn&#10;hQpbeq1I73d/VsF27F9mmh/zn2/t3PvsCbO39UGp+363egYRqYv/4Vt7YxSMJpN8Ctc76Qr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ZCxwAAAN4AAAAPAAAAAAAA&#10;AAAAAAAAAKECAABkcnMvZG93bnJldi54bWxQSwUGAAAAAAQABAD5AAAAlQMAAAAA&#10;" strokeweight=".05pt"/>
                <v:rect id="Rectangle 9889" o:spid="_x0000_s2106" style="position:absolute;left:4006;top:2810;width:673;height:1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nR8QA&#10;AADeAAAADwAAAGRycy9kb3ducmV2LnhtbESP3WoCMRSE7wt9h3AKvavZLqjLahQpCFa8cfUBDpuz&#10;P5icLEnqbt/eFApeDjPzDbPeTtaIO/nQO1bwOctAENdO99wquF72HwWIEJE1Gsek4JcCbDevL2ss&#10;tRv5TPcqtiJBOJSooItxKKUMdUcWw8wNxMlrnLcYk/St1B7HBLdG5lm2kBZ7TgsdDvTVUX2rfqwC&#10;ean2Y1EZn7lj3pzM9+HckFPq/W3arUBEmuIz/N8+aAX5fF4s4e9Ou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50fEAAAA3gAAAA8AAAAAAAAAAAAAAAAAmAIAAGRycy9k&#10;b3ducmV2LnhtbFBLBQYAAAAABAAEAPUAAACJAwAAAAA=&#10;" filled="f" stroked="f">
                  <v:textbox style="mso-fit-shape-to-text:t" inset="0,0,0,0">
                    <w:txbxContent>
                      <w:p w14:paraId="28692F4F"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3</w:t>
                        </w:r>
                      </w:p>
                    </w:txbxContent>
                  </v:textbox>
                </v:rect>
                <v:line id="Line 9890" o:spid="_x0000_s2107" style="position:absolute;flip:y;visibility:visible;mso-wrap-style:square" from="4940,3136" to="9798,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2MMUAAADeAAAADwAAAGRycy9kb3ducmV2LnhtbERPTWsCMRC9F/wPYQRvNatgK1ujiNIi&#10;BS3aeuht3Iy7i5vJkkQ3/ntzKPT4eN+zRTSNuJHztWUFo2EGgriwuuZSwc/3+/MUhA/IGhvLpOBO&#10;Hhbz3tMMc2073tPtEEqRQtjnqKAKoc2l9EVFBv3QtsSJO1tnMCToSqkddincNHKcZS/SYM2pocKW&#10;VhUVl8PVKNjvXvnkPq7xEk/d9uv3WH4e10ulBv24fAMRKIZ/8Z97oxWMJ5Np2pvupCs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C2MMUAAADeAAAADwAAAAAAAAAA&#10;AAAAAAChAgAAZHJzL2Rvd25yZXYueG1sUEsFBgAAAAAEAAQA+QAAAJMDAAAAAA==&#10;" strokeweight="0"/>
                <v:line id="Line 9891" o:spid="_x0000_s2108" style="position:absolute;visibility:visible;mso-wrap-style:square" from="4940,3797" to="979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GJzMUAAADeAAAADwAAAGRycy9kb3ducmV2LnhtbESPQWvCQBSE74X+h+UVeqsbhWiMriLS&#10;ot7UKvT4yD6TxezbkN1q/PeuIHgcZuYbZjrvbC0u1HrjWEG/l4AgLpw2XCo4/P58ZSB8QNZYOyYF&#10;N/Iwn72/TTHX7so7uuxDKSKEfY4KqhCaXEpfVGTR91xDHL2Tay2GKNtS6havEW5rOUiSobRoOC5U&#10;2NCyouK8/7cKzHa4Sjej4/gov1eh/5edM2MPSn1+dIsJiEBdeIWf7bVWMEjTbAyPO/EK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GJzMUAAADeAAAADwAAAAAAAAAA&#10;AAAAAAChAgAAZHJzL2Rvd25yZXYueG1sUEsFBgAAAAAEAAQA+QAAAJMDAAAAAA==&#10;" strokeweight="0"/>
                <v:line id="Line 9892" o:spid="_x0000_s2109" style="position:absolute;visibility:visible;mso-wrap-style:square" from="10058,11296" to="10064,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K2jMQAAADeAAAADwAAAGRycy9kb3ducmV2LnhtbESPzYrCMBSF94LvEK4wO00VqrUaRWQG&#10;nZ06CrO8NNc22NyUJqP17ScLweXh/PEt152txZ1abxwrGI8SEMSF04ZLBeefr2EGwgdkjbVjUvAk&#10;D+tVv7fEXLsHH+l+CqWII+xzVFCF0ORS+qIii37kGuLoXV1rMUTZllK3+IjjtpaTJJlKi4bjQ4UN&#10;bSsqbqc/q8Acprv0e3aZX+TnLox/s1tm7Fmpj0G3WYAI1IV3+NXeawWTNJ1HgIgTUU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raMxAAAAN4AAAAPAAAAAAAAAAAA&#10;AAAAAKECAABkcnMvZG93bnJldi54bWxQSwUGAAAAAAQABAD5AAAAkgMAAAAA&#10;" strokeweight="0"/>
                <v:line id="Line 9893" o:spid="_x0000_s2110" style="position:absolute;visibility:visible;mso-wrap-style:square" from="10928,11576" to="10928,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TF8YAAADeAAAADwAAAGRycy9kb3ducmV2LnhtbESPT2vCQBTE74V+h+UVvNVNhNiYuopI&#10;xXqr/8DjI/uaLGbfhuxW02/vCoLHYWZ+w0znvW3EhTpvHCtIhwkI4tJpw5WCw371noPwAVlj45gU&#10;/JOH+ez1ZYqFdlfe0mUXKhEh7AtUUIfQFlL6siaLfuha4uj9us5iiLKrpO7wGuG2kaMkGUuLhuNC&#10;jS0tayrPuz+rwPyM19nm4zg5yq91SE/5OTf2oNTgrV98ggjUh2f40f7WCkZZNknhfid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ExfGAAAA3gAAAA8AAAAAAAAA&#10;AAAAAAAAoQIAAGRycy9kb3ducmV2LnhtbFBLBQYAAAAABAAEAPkAAACUAwAAAAA=&#10;" strokeweight="0"/>
                <v:line id="Line 9894" o:spid="_x0000_s2111" style="position:absolute;visibility:visible;mso-wrap-style:square" from="10058,12172" to="1092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GnMgAAADeAAAADwAAAGRycy9kb3ducmV2LnhtbESPQWsCMRSE74L/ITyht5rtVq27NUot&#10;CqWHgraH9vZIXneXbl7WJNX135tCweMwM98wi1VvW3EkHxrHCu7GGQhi7UzDlYKP9+3tHESIyAZb&#10;x6TgTAFWy+FggaVxJ97RcR8rkSAcSlRQx9iVUgZdk8Uwdh1x8r6dtxiT9JU0Hk8JbluZZ9lMWmw4&#10;LdTY0XNN+mf/axW8Tvy60Hw///rUzr0VD5httgelbkb90yOISH28hv/bL0ZBPp0WOfzd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7GnMgAAADeAAAADwAAAAAA&#10;AAAAAAAAAAChAgAAZHJzL2Rvd25yZXYueG1sUEsFBgAAAAAEAAQA+QAAAJYDAAAAAA==&#10;" strokeweight=".05pt"/>
                <v:line id="Line 9901" o:spid="_x0000_s2112" style="position:absolute;visibility:visible;mso-wrap-style:square" from="10928,11576" to="10928,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o+8cAAADeAAAADwAAAGRycy9kb3ducmV2LnhtbESPT2vCQBTE74LfYXlCb3WjJTZGVxFp&#10;sd6sf8DjI/tMFrNvQ3ar6bfvCgWPw8z8hpkvO1uLG7XeOFYwGiYgiAunDZcKjofP1wyED8gaa8ek&#10;4Jc8LBf93hxz7e78Tbd9KEWEsM9RQRVCk0vpi4os+qFriKN3ca3FEGVbSt3iPcJtLcdJMpEWDceF&#10;ChtaV1Rc9z9WgdlNNun2/TQ9yY9NGJ2za2bsUamXQbeagQjUhWf4v/2lFYzTdPoG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Cj7xwAAAN4AAAAPAAAAAAAA&#10;AAAAAAAAAKECAABkcnMvZG93bnJldi54bWxQSwUGAAAAAAQABAD5AAAAlQMAAAAA&#10;" strokeweight="0"/>
                <v:line id="Line 9907" o:spid="_x0000_s2113" style="position:absolute;visibility:visible;mso-wrap-style:square" from="10928,11296" to="10928,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wj8cAAADeAAAADwAAAGRycy9kb3ducmV2LnhtbESPT2vCQBTE74LfYXlCb3WjNDZGVxFp&#10;sd6sf8DjI/tMFrNvQ3ar6bfvCgWPw8z8hpkvO1uLG7XeOFYwGiYgiAunDZcKjofP1wyED8gaa8ek&#10;4Jc8LBf93hxz7e78Tbd9KEWEsM9RQRVCk0vpi4os+qFriKN3ca3FEGVbSt3iPcJtLcdJMpEWDceF&#10;ChtaV1Rc9z9WgdlNNun2/TQ9yY9NGJ2za2bsUamXQbeagQjUhWf4v/2lFYzTdPoG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bCPxwAAAN4AAAAPAAAAAAAA&#10;AAAAAAAAAKECAABkcnMvZG93bnJldi54bWxQSwUGAAAAAAQABAD5AAAAlQMAAAAA&#10;" strokeweight="0"/>
                <v:line id="Line 9908" o:spid="_x0000_s2114" style="position:absolute;visibility:visible;mso-wrap-style:square" from="13944,11226" to="13944,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FMUAAADeAAAADwAAAGRycy9kb3ducmV2LnhtbESPQWvCQBSE74X+h+UVeqsbhWiMriLS&#10;ot7UKvT4yD6TxezbkN1q/PeuIHgcZuYbZjrvbC0u1HrjWEG/l4AgLpw2XCo4/P58ZSB8QNZYOyYF&#10;N/Iwn72/TTHX7so7uuxDKSKEfY4KqhCaXEpfVGTR91xDHL2Tay2GKNtS6havEW5rOUiSobRoOC5U&#10;2NCyouK8/7cKzHa4Sjej4/gov1eh/5edM2MPSn1+dIsJiEBdeIWf7bVWMEjTcQqPO/EK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VFMUAAADeAAAADwAAAAAAAAAA&#10;AAAAAAChAgAAZHJzL2Rvd25yZXYueG1sUEsFBgAAAAAEAAQA+QAAAJMDAAAAAA==&#10;" strokeweight="0"/>
                <v:line id="Line 9909" o:spid="_x0000_s2115" style="position:absolute;visibility:visible;mso-wrap-style:square" from="10045,12172" to="13944,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An8cAAADeAAAADwAAAGRycy9kb3ducmV2LnhtbESPQWsCMRSE7wX/Q3hCbzWrVetujWJL&#10;BfFQqO2hvT2S193FzcuapLr+eyMIPQ4z8w0zX3a2EUfyoXasYDjIQBBrZ2ouFXx9rh9mIEJENtg4&#10;JgVnCrBc9O7mWBh34g867mIpEoRDgQqqGNtCyqArshgGriVO3q/zFmOSvpTG4ynBbSNHWTaVFmtO&#10;CxW29FqR3u/+rILt2L/kmh9nP9/auff8CbO39UGp+363egYRqYv/4Vt7YxSMJpN8Ctc76Qr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cCfxwAAAN4AAAAPAAAAAAAA&#10;AAAAAAAAAKECAABkcnMvZG93bnJldi54bWxQSwUGAAAAAAQABAD5AAAAlQMAAAAA&#10;" strokeweight=".05pt"/>
                <v:line id="Line 9919" o:spid="_x0000_s2116" style="position:absolute;flip:y;visibility:visible;mso-wrap-style:square" from="10464,1390" to="1120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0n8gAAADeAAAADwAAAGRycy9kb3ducmV2LnhtbESPT2sCMRTE74V+h/AK3mpWwdquRpEW&#10;Sym0xX8Hb8/Nc3dx87Ik0Y3f3hQKPQ4z8xtmOo+mERdyvrasYNDPQBAXVtdcKthulo/PIHxA1thY&#10;JgVX8jCf3d9NMde24xVd1qEUCcI+RwVVCG0upS8qMuj7tiVO3tE6gyFJV0rtsEtw08hhlj1JgzWn&#10;hQpbeq2oOK3PRsHqe8wH936Op3jovn72u/Jz97ZQqvcQFxMQgWL4D/+1P7SC4Wj0MobfO+kK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a0n8gAAADeAAAADwAAAAAA&#10;AAAAAAAAAAChAgAAZHJzL2Rvd25yZXYueG1sUEsFBgAAAAAEAAQA+QAAAJYDAAAAAA==&#10;" strokeweight="0"/>
                <v:shapetype id="_x0000_t32" coordsize="21600,21600" o:spt="32" o:oned="t" path="m,l21600,21600e" filled="f">
                  <v:path arrowok="t" fillok="f" o:connecttype="none"/>
                  <o:lock v:ext="edit" shapetype="t"/>
                </v:shapetype>
                <v:shape id="AutoShape 10177" o:spid="_x0000_s2117" type="#_x0000_t32" style="position:absolute;left:10661;top:11931;width:521;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A3cIAAADeAAAADwAAAGRycy9kb3ducmV2LnhtbERPy4rCMBTdC/5DuMLsNJ2Kg3aMIorQ&#10;3fhCXF6aO02Z5qY20Xb+frIQZnk47+W6t7V4UusrxwreJwkI4sLpiksFl/N+PAfhA7LG2jEp+CUP&#10;69VwsMRMu46P9DyFUsQQ9hkqMCE0mZS+MGTRT1xDHLlv11oMEbal1C12MdzWMk2SD2mx4thgsKGt&#10;oeLn9LAKAvf57n67dVP/lRt5PR5SvymVehv1m08QgfrwL365c60gnc0WcW+8E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1A3cIAAADeAAAADwAAAAAAAAAAAAAA&#10;AAChAgAAZHJzL2Rvd25yZXYueG1sUEsFBgAAAAAEAAQA+QAAAJADAAAAAA==&#10;" strokeweight=".35pt"/>
                <v:shape id="AutoShape 10176" o:spid="_x0000_s2118" type="#_x0000_t32" style="position:absolute;left:9798;top:11925;width:520;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lRsYAAADeAAAADwAAAGRycy9kb3ducmV2LnhtbESPT2vCQBTE7wW/w/KE3urGiEWjq4hF&#10;yK31D+LxkX1mg9m3Mbs16bfvFgoeh5n5DbNc97YWD2p95VjBeJSAIC6crrhUcDru3mYgfEDWWDsm&#10;BT/kYb0avCwx067jPT0OoRQRwj5DBSaEJpPSF4Ys+pFriKN3da3FEGVbSt1iF+G2lmmSvEuLFccF&#10;gw1tDRW3w7dVELjPP+6XSzfxn7mR5/1X6jelUq/DfrMAEagPz/B/O9cK0ul0Poe/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B5UbGAAAA3gAAAA8AAAAAAAAA&#10;AAAAAAAAoQIAAGRycy9kb3ducmV2LnhtbFBLBQYAAAAABAAEAPkAAACUAwAAAAA=&#10;" strokeweight=".35pt"/>
                <v:shape id="AutoShape 10178" o:spid="_x0000_s2119" type="#_x0000_t32" style="position:absolute;left:13690;top:11944;width:521;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0nsYAAADeAAAADwAAAGRycy9kb3ducmV2LnhtbESPT2vCQBTE7wW/w/KE3uqm8Q8luooo&#10;hdyqthSPj+wzG5p9G7OrSb+9Kwgeh5n5DbNY9bYWV2p95VjB+ygBQVw4XXGp4Of78+0DhA/IGmvH&#10;pOCfPKyWg5cFZtp1vKfrIZQiQthnqMCE0GRS+sKQRT9yDXH0Tq61GKJsS6lb7CLc1jJNkpm0WHFc&#10;MNjQxlDxd7hYBYH7fHs+Hrux/8qN/N3vUr8ulXod9us5iEB9eIYf7VwrSKez8Q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DdJ7GAAAA3gAAAA8AAAAAAAAA&#10;AAAAAAAAoQIAAGRycy9kb3ducmV2LnhtbFBLBQYAAAAABAAEAPkAAACUAwAAAAA=&#10;" strokeweight=".35pt"/>
                <v:rect id="Rectangle 10182" o:spid="_x0000_s2120" style="position:absolute;left:12007;top:10198;width:139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lXccA&#10;AADeAAAADwAAAGRycy9kb3ducmV2LnhtbESPQWvCQBSE7wX/w/KEXkrdGFE0dRUpCD0UxOih3h7Z&#10;12w0+zZktyb117uFgsdhZr5hluve1uJKra8cKxiPEhDEhdMVlwqOh+3rHIQPyBprx6TglzysV4On&#10;JWbadbynax5KESHsM1RgQmgyKX1hyKIfuYY4et+utRiibEupW+wi3NYyTZKZtFhxXDDY0Luh4pL/&#10;WAXb3VdFfJP7l8W8c+ciPeXms1Hqedhv3kAE6sMj/N/+0ArS6Wwyhb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ZV3HAAAA3gAAAA8AAAAAAAAAAAAAAAAAmAIAAGRy&#10;cy9kb3ducmV2LnhtbFBLBQYAAAAABAAEAPUAAACMAwAAAAA=&#10;" filled="f" stroked="f">
                  <v:textbox style="mso-fit-shape-to-text:t" inset="0,0,0,0">
                    <w:txbxContent>
                      <w:p w14:paraId="1073F774" w14:textId="77777777" w:rsidR="005024C9" w:rsidRPr="002460EA" w:rsidRDefault="005024C9" w:rsidP="00912DC4">
                        <w:pPr>
                          <w:rPr>
                            <w:sz w:val="18"/>
                            <w:szCs w:val="18"/>
                            <w:vertAlign w:val="subscript"/>
                          </w:rPr>
                        </w:pPr>
                        <w:proofErr w:type="gramStart"/>
                        <w:r w:rsidRPr="002460EA">
                          <w:rPr>
                            <w:rFonts w:ascii="Times New Roman" w:hAnsi="Times New Roman" w:hint="eastAsia"/>
                            <w:i/>
                            <w:iCs/>
                            <w:color w:val="000000"/>
                            <w:kern w:val="0"/>
                            <w:sz w:val="18"/>
                            <w:szCs w:val="18"/>
                          </w:rPr>
                          <w:t>s</w:t>
                        </w:r>
                        <w:r w:rsidRPr="002460EA">
                          <w:rPr>
                            <w:rFonts w:ascii="Times New Roman" w:hAnsi="Times New Roman" w:hint="eastAsia"/>
                            <w:iCs/>
                            <w:color w:val="000000"/>
                            <w:kern w:val="0"/>
                            <w:sz w:val="18"/>
                            <w:szCs w:val="18"/>
                            <w:vertAlign w:val="subscript"/>
                          </w:rPr>
                          <w:t>f</w:t>
                        </w:r>
                        <w:proofErr w:type="gramEnd"/>
                      </w:p>
                    </w:txbxContent>
                  </v:textbox>
                </v:rect>
                <v:rect id="Rectangle 10183" o:spid="_x0000_s2121" style="position:absolute;left:10052;top:10160;width:273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7KsgA&#10;AADeAAAADwAAAGRycy9kb3ducmV2LnhtbESPQWvCQBSE74X+h+UJvRTdNNJgU1cpBaEHQYwe9PbI&#10;vmZTs29DdmtSf70rFDwOM/MNM18OthFn6nztWMHLJAFBXDpdc6Vgv1uNZyB8QNbYOCYFf+RhuXh8&#10;mGOuXc9bOhehEhHCPkcFJoQ2l9KXhiz6iWuJo/ftOoshyq6SusM+wm0j0yTJpMWa44LBlj4Nlafi&#10;1ypYbQ418UVun99mvfsp02Nh1q1ST6Ph4x1EoCHcw//tL60gfc2mGdzux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PsqyAAAAN4AAAAPAAAAAAAAAAAAAAAAAJgCAABk&#10;cnMvZG93bnJldi54bWxQSwUGAAAAAAQABAD1AAAAjQMAAAAA&#10;" filled="f" stroked="f">
                  <v:textbox style="mso-fit-shape-to-text:t" inset="0,0,0,0">
                    <w:txbxContent>
                      <w:p w14:paraId="409D4C48" w14:textId="77777777" w:rsidR="005024C9" w:rsidRPr="002460EA" w:rsidRDefault="005024C9" w:rsidP="00912DC4">
                        <w:pPr>
                          <w:rPr>
                            <w:sz w:val="15"/>
                            <w:szCs w:val="15"/>
                          </w:rPr>
                        </w:pPr>
                        <w:proofErr w:type="gramStart"/>
                        <w:r w:rsidRPr="002460EA">
                          <w:rPr>
                            <w:rFonts w:ascii="Times New Roman" w:hAnsi="Times New Roman"/>
                            <w:i/>
                            <w:iCs/>
                            <w:color w:val="000000"/>
                            <w:kern w:val="0"/>
                            <w:sz w:val="15"/>
                            <w:szCs w:val="15"/>
                          </w:rPr>
                          <w:t>w</w:t>
                        </w:r>
                        <w:r w:rsidRPr="002460EA">
                          <w:rPr>
                            <w:rFonts w:ascii="Times New Roman" w:hAnsi="Times New Roman" w:hint="eastAsia"/>
                            <w:iCs/>
                            <w:color w:val="000000"/>
                            <w:kern w:val="0"/>
                            <w:sz w:val="15"/>
                            <w:szCs w:val="15"/>
                            <w:vertAlign w:val="subscript"/>
                          </w:rPr>
                          <w:t>f</w:t>
                        </w:r>
                        <w:proofErr w:type="gramEnd"/>
                      </w:p>
                    </w:txbxContent>
                  </v:textbox>
                </v:rect>
              </v:group>
            </w:pict>
          </mc:Fallback>
        </mc:AlternateContent>
      </w:r>
      <w:r w:rsidRPr="00132152">
        <w:rPr>
          <w:noProof/>
        </w:rPr>
        <mc:AlternateContent>
          <mc:Choice Requires="wpc">
            <w:drawing>
              <wp:anchor distT="0" distB="0" distL="114300" distR="114300" simplePos="0" relativeHeight="251661312" behindDoc="0" locked="0" layoutInCell="1" allowOverlap="1" wp14:anchorId="2A8A4755" wp14:editId="15DF5E6D">
                <wp:simplePos x="0" y="0"/>
                <wp:positionH relativeFrom="column">
                  <wp:posOffset>598805</wp:posOffset>
                </wp:positionH>
                <wp:positionV relativeFrom="paragraph">
                  <wp:posOffset>61595</wp:posOffset>
                </wp:positionV>
                <wp:extent cx="2305050" cy="1316990"/>
                <wp:effectExtent l="3810" t="0" r="0" b="0"/>
                <wp:wrapNone/>
                <wp:docPr id="26889" name="画布 16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530" name="Line 8957"/>
                        <wps:cNvCnPr>
                          <a:cxnSpLocks noChangeShapeType="1"/>
                        </wps:cNvCnPr>
                        <wps:spPr bwMode="auto">
                          <a:xfrm>
                            <a:off x="337107" y="1059172"/>
                            <a:ext cx="15698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1" name="Freeform 8958"/>
                        <wps:cNvSpPr>
                          <a:spLocks/>
                        </wps:cNvSpPr>
                        <wps:spPr bwMode="auto">
                          <a:xfrm>
                            <a:off x="337107" y="1056672"/>
                            <a:ext cx="1656836" cy="5100"/>
                          </a:xfrm>
                          <a:custGeom>
                            <a:avLst/>
                            <a:gdLst>
                              <a:gd name="T0" fmla="*/ 1052090860 w 2609"/>
                              <a:gd name="T1" fmla="*/ 3238500 h 8"/>
                              <a:gd name="T2" fmla="*/ 1052090860 w 2609"/>
                              <a:gd name="T3" fmla="*/ 0 h 8"/>
                              <a:gd name="T4" fmla="*/ 0 w 2609"/>
                              <a:gd name="T5" fmla="*/ 3238500 h 8"/>
                              <a:gd name="T6" fmla="*/ 1052090860 w 2609"/>
                              <a:gd name="T7" fmla="*/ 323850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8">
                                <a:moveTo>
                                  <a:pt x="2609" y="8"/>
                                </a:moveTo>
                                <a:lnTo>
                                  <a:pt x="2609" y="0"/>
                                </a:lnTo>
                                <a:lnTo>
                                  <a:pt x="0" y="8"/>
                                </a:lnTo>
                                <a:lnTo>
                                  <a:pt x="260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2" name="Freeform 8959"/>
                        <wps:cNvSpPr>
                          <a:spLocks/>
                        </wps:cNvSpPr>
                        <wps:spPr bwMode="auto">
                          <a:xfrm>
                            <a:off x="337107" y="1056672"/>
                            <a:ext cx="1656836" cy="5100"/>
                          </a:xfrm>
                          <a:custGeom>
                            <a:avLst/>
                            <a:gdLst>
                              <a:gd name="T0" fmla="*/ 1052090860 w 2609"/>
                              <a:gd name="T1" fmla="*/ 0 h 8"/>
                              <a:gd name="T2" fmla="*/ 0 w 2609"/>
                              <a:gd name="T3" fmla="*/ 3238500 h 8"/>
                              <a:gd name="T4" fmla="*/ 0 w 2609"/>
                              <a:gd name="T5" fmla="*/ 0 h 8"/>
                              <a:gd name="T6" fmla="*/ 1052090860 w 2609"/>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8">
                                <a:moveTo>
                                  <a:pt x="2609" y="0"/>
                                </a:moveTo>
                                <a:lnTo>
                                  <a:pt x="0" y="8"/>
                                </a:lnTo>
                                <a:lnTo>
                                  <a:pt x="0" y="0"/>
                                </a:lnTo>
                                <a:lnTo>
                                  <a:pt x="26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3" name="Rectangle 8960"/>
                        <wps:cNvSpPr>
                          <a:spLocks noChangeArrowheads="1"/>
                        </wps:cNvSpPr>
                        <wps:spPr bwMode="auto">
                          <a:xfrm>
                            <a:off x="337107" y="1056672"/>
                            <a:ext cx="1656836" cy="51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4" name="Freeform 8961"/>
                        <wps:cNvSpPr>
                          <a:spLocks/>
                        </wps:cNvSpPr>
                        <wps:spPr bwMode="auto">
                          <a:xfrm>
                            <a:off x="337107" y="184113"/>
                            <a:ext cx="1656836" cy="5100"/>
                          </a:xfrm>
                          <a:custGeom>
                            <a:avLst/>
                            <a:gdLst>
                              <a:gd name="T0" fmla="*/ 0 w 2609"/>
                              <a:gd name="T1" fmla="*/ 0 h 8"/>
                              <a:gd name="T2" fmla="*/ 0 w 2609"/>
                              <a:gd name="T3" fmla="*/ 3238500 h 8"/>
                              <a:gd name="T4" fmla="*/ 1052090860 w 2609"/>
                              <a:gd name="T5" fmla="*/ 0 h 8"/>
                              <a:gd name="T6" fmla="*/ 0 w 2609"/>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8">
                                <a:moveTo>
                                  <a:pt x="0" y="0"/>
                                </a:moveTo>
                                <a:lnTo>
                                  <a:pt x="0" y="8"/>
                                </a:lnTo>
                                <a:lnTo>
                                  <a:pt x="26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5" name="Freeform 8962"/>
                        <wps:cNvSpPr>
                          <a:spLocks/>
                        </wps:cNvSpPr>
                        <wps:spPr bwMode="auto">
                          <a:xfrm>
                            <a:off x="337107" y="184113"/>
                            <a:ext cx="1656836" cy="5100"/>
                          </a:xfrm>
                          <a:custGeom>
                            <a:avLst/>
                            <a:gdLst>
                              <a:gd name="T0" fmla="*/ 0 w 2609"/>
                              <a:gd name="T1" fmla="*/ 3238500 h 8"/>
                              <a:gd name="T2" fmla="*/ 1052090860 w 2609"/>
                              <a:gd name="T3" fmla="*/ 0 h 8"/>
                              <a:gd name="T4" fmla="*/ 1052090860 w 2609"/>
                              <a:gd name="T5" fmla="*/ 3238500 h 8"/>
                              <a:gd name="T6" fmla="*/ 0 w 2609"/>
                              <a:gd name="T7" fmla="*/ 323850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8">
                                <a:moveTo>
                                  <a:pt x="0" y="8"/>
                                </a:moveTo>
                                <a:lnTo>
                                  <a:pt x="2609" y="0"/>
                                </a:lnTo>
                                <a:lnTo>
                                  <a:pt x="2609" y="8"/>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6" name="Rectangle 8963"/>
                        <wps:cNvSpPr>
                          <a:spLocks noChangeArrowheads="1"/>
                        </wps:cNvSpPr>
                        <wps:spPr bwMode="auto">
                          <a:xfrm>
                            <a:off x="337107" y="184113"/>
                            <a:ext cx="1656836" cy="51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7" name="Line 8964"/>
                        <wps:cNvCnPr>
                          <a:cxnSpLocks noChangeShapeType="1"/>
                        </wps:cNvCnPr>
                        <wps:spPr bwMode="auto">
                          <a:xfrm flipH="1">
                            <a:off x="337107" y="274319"/>
                            <a:ext cx="165683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8" name="Freeform 8965"/>
                        <wps:cNvSpPr>
                          <a:spLocks/>
                        </wps:cNvSpPr>
                        <wps:spPr bwMode="auto">
                          <a:xfrm>
                            <a:off x="337107" y="271119"/>
                            <a:ext cx="1656836" cy="5700"/>
                          </a:xfrm>
                          <a:custGeom>
                            <a:avLst/>
                            <a:gdLst>
                              <a:gd name="T0" fmla="*/ 0 w 2609"/>
                              <a:gd name="T1" fmla="*/ 0 h 9"/>
                              <a:gd name="T2" fmla="*/ 0 w 2609"/>
                              <a:gd name="T3" fmla="*/ 3619500 h 9"/>
                              <a:gd name="T4" fmla="*/ 1052090860 w 2609"/>
                              <a:gd name="T5" fmla="*/ 0 h 9"/>
                              <a:gd name="T6" fmla="*/ 0 w 2609"/>
                              <a:gd name="T7" fmla="*/ 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9">
                                <a:moveTo>
                                  <a:pt x="0" y="0"/>
                                </a:moveTo>
                                <a:lnTo>
                                  <a:pt x="0" y="9"/>
                                </a:lnTo>
                                <a:lnTo>
                                  <a:pt x="26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9" name="Freeform 8966"/>
                        <wps:cNvSpPr>
                          <a:spLocks/>
                        </wps:cNvSpPr>
                        <wps:spPr bwMode="auto">
                          <a:xfrm>
                            <a:off x="337107" y="271119"/>
                            <a:ext cx="1656836" cy="5700"/>
                          </a:xfrm>
                          <a:custGeom>
                            <a:avLst/>
                            <a:gdLst>
                              <a:gd name="T0" fmla="*/ 0 w 2609"/>
                              <a:gd name="T1" fmla="*/ 3619500 h 9"/>
                              <a:gd name="T2" fmla="*/ 1052090860 w 2609"/>
                              <a:gd name="T3" fmla="*/ 0 h 9"/>
                              <a:gd name="T4" fmla="*/ 1052090860 w 2609"/>
                              <a:gd name="T5" fmla="*/ 3619500 h 9"/>
                              <a:gd name="T6" fmla="*/ 0 w 2609"/>
                              <a:gd name="T7" fmla="*/ 3619500 h 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9" h="9">
                                <a:moveTo>
                                  <a:pt x="0" y="9"/>
                                </a:moveTo>
                                <a:lnTo>
                                  <a:pt x="2609" y="0"/>
                                </a:lnTo>
                                <a:lnTo>
                                  <a:pt x="260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0" name="Rectangle 8967"/>
                        <wps:cNvSpPr>
                          <a:spLocks noChangeArrowheads="1"/>
                        </wps:cNvSpPr>
                        <wps:spPr bwMode="auto">
                          <a:xfrm>
                            <a:off x="337107" y="271119"/>
                            <a:ext cx="1656836" cy="57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1" name="Line 8968"/>
                        <wps:cNvCnPr>
                          <a:cxnSpLocks noChangeShapeType="1"/>
                        </wps:cNvCnPr>
                        <wps:spPr bwMode="auto">
                          <a:xfrm>
                            <a:off x="1514433" y="282519"/>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2" name="Freeform 8969"/>
                        <wps:cNvSpPr>
                          <a:spLocks/>
                        </wps:cNvSpPr>
                        <wps:spPr bwMode="auto">
                          <a:xfrm>
                            <a:off x="1927242" y="99607"/>
                            <a:ext cx="133303" cy="1047272"/>
                          </a:xfrm>
                          <a:custGeom>
                            <a:avLst/>
                            <a:gdLst>
                              <a:gd name="T0" fmla="*/ 42323703 w 210"/>
                              <a:gd name="T1" fmla="*/ 0 h 1649"/>
                              <a:gd name="T2" fmla="*/ 42323703 w 210"/>
                              <a:gd name="T3" fmla="*/ 289962244 h 1649"/>
                              <a:gd name="T4" fmla="*/ 84647405 w 210"/>
                              <a:gd name="T5" fmla="*/ 318192226 h 1649"/>
                              <a:gd name="T6" fmla="*/ 0 w 210"/>
                              <a:gd name="T7" fmla="*/ 346422208 h 1649"/>
                              <a:gd name="T8" fmla="*/ 42323703 w 210"/>
                              <a:gd name="T9" fmla="*/ 374652190 h 1649"/>
                              <a:gd name="T10" fmla="*/ 42323703 w 210"/>
                              <a:gd name="T11" fmla="*/ 665017720 h 16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649">
                                <a:moveTo>
                                  <a:pt x="105" y="0"/>
                                </a:moveTo>
                                <a:lnTo>
                                  <a:pt x="105" y="719"/>
                                </a:lnTo>
                                <a:lnTo>
                                  <a:pt x="210" y="789"/>
                                </a:lnTo>
                                <a:lnTo>
                                  <a:pt x="0" y="859"/>
                                </a:lnTo>
                                <a:lnTo>
                                  <a:pt x="105" y="929"/>
                                </a:lnTo>
                                <a:lnTo>
                                  <a:pt x="105" y="1649"/>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3" name="Rectangle 8970"/>
                        <wps:cNvSpPr>
                          <a:spLocks noChangeArrowheads="1"/>
                        </wps:cNvSpPr>
                        <wps:spPr bwMode="auto">
                          <a:xfrm>
                            <a:off x="941720" y="0"/>
                            <a:ext cx="67301" cy="19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053C"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4</w:t>
                              </w:r>
                            </w:p>
                          </w:txbxContent>
                        </wps:txbx>
                        <wps:bodyPr rot="0" vert="horz" wrap="none" lIns="0" tIns="0" rIns="0" bIns="0" anchor="t" anchorCtr="0" upright="1">
                          <a:spAutoFit/>
                        </wps:bodyPr>
                      </wps:wsp>
                      <wps:wsp>
                        <wps:cNvPr id="26544" name="Rectangle 8971"/>
                        <wps:cNvSpPr>
                          <a:spLocks noChangeArrowheads="1"/>
                        </wps:cNvSpPr>
                        <wps:spPr bwMode="auto">
                          <a:xfrm>
                            <a:off x="157103" y="334023"/>
                            <a:ext cx="67301" cy="19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4CFC"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3</w:t>
                              </w:r>
                            </w:p>
                          </w:txbxContent>
                        </wps:txbx>
                        <wps:bodyPr rot="0" vert="horz" wrap="none" lIns="0" tIns="0" rIns="0" bIns="0" anchor="t" anchorCtr="0" upright="1">
                          <a:spAutoFit/>
                        </wps:bodyPr>
                      </wps:wsp>
                      <wps:wsp>
                        <wps:cNvPr id="26545" name="Freeform 8972"/>
                        <wps:cNvSpPr>
                          <a:spLocks/>
                        </wps:cNvSpPr>
                        <wps:spPr bwMode="auto">
                          <a:xfrm>
                            <a:off x="270506" y="99607"/>
                            <a:ext cx="132703" cy="1047272"/>
                          </a:xfrm>
                          <a:custGeom>
                            <a:avLst/>
                            <a:gdLst>
                              <a:gd name="T0" fmla="*/ 42334797 w 209"/>
                              <a:gd name="T1" fmla="*/ 0 h 1649"/>
                              <a:gd name="T2" fmla="*/ 42334797 w 209"/>
                              <a:gd name="T3" fmla="*/ 289962244 h 1649"/>
                              <a:gd name="T4" fmla="*/ 0 w 209"/>
                              <a:gd name="T5" fmla="*/ 318192226 h 1649"/>
                              <a:gd name="T6" fmla="*/ 84266405 w 209"/>
                              <a:gd name="T7" fmla="*/ 346422208 h 1649"/>
                              <a:gd name="T8" fmla="*/ 42334797 w 209"/>
                              <a:gd name="T9" fmla="*/ 374652190 h 1649"/>
                              <a:gd name="T10" fmla="*/ 42334797 w 209"/>
                              <a:gd name="T11" fmla="*/ 665017720 h 16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9" h="1649">
                                <a:moveTo>
                                  <a:pt x="105" y="0"/>
                                </a:moveTo>
                                <a:lnTo>
                                  <a:pt x="105" y="719"/>
                                </a:lnTo>
                                <a:lnTo>
                                  <a:pt x="0" y="789"/>
                                </a:lnTo>
                                <a:lnTo>
                                  <a:pt x="209" y="859"/>
                                </a:lnTo>
                                <a:lnTo>
                                  <a:pt x="105" y="929"/>
                                </a:lnTo>
                                <a:lnTo>
                                  <a:pt x="105" y="1649"/>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6" name="Line 8973"/>
                        <wps:cNvCnPr>
                          <a:cxnSpLocks noChangeShapeType="1"/>
                        </wps:cNvCnPr>
                        <wps:spPr bwMode="auto">
                          <a:xfrm>
                            <a:off x="729616" y="1129077"/>
                            <a:ext cx="600" cy="122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7" name="Line 8974"/>
                        <wps:cNvCnPr>
                          <a:cxnSpLocks noChangeShapeType="1"/>
                        </wps:cNvCnPr>
                        <wps:spPr bwMode="auto">
                          <a:xfrm>
                            <a:off x="817818" y="1156979"/>
                            <a:ext cx="0" cy="94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8" name="Line 8975"/>
                        <wps:cNvCnPr>
                          <a:cxnSpLocks noChangeShapeType="1"/>
                        </wps:cNvCnPr>
                        <wps:spPr bwMode="auto">
                          <a:xfrm>
                            <a:off x="730216" y="1216683"/>
                            <a:ext cx="87602"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6549" name="Line 8982"/>
                        <wps:cNvCnPr>
                          <a:cxnSpLocks noChangeShapeType="1"/>
                        </wps:cNvCnPr>
                        <wps:spPr bwMode="auto">
                          <a:xfrm>
                            <a:off x="817818" y="1156979"/>
                            <a:ext cx="0" cy="94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0" name="Rectangle 8985"/>
                        <wps:cNvSpPr>
                          <a:spLocks noChangeArrowheads="1"/>
                        </wps:cNvSpPr>
                        <wps:spPr bwMode="auto">
                          <a:xfrm>
                            <a:off x="727016" y="1021770"/>
                            <a:ext cx="273706" cy="19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10E2" w14:textId="77777777" w:rsidR="005024C9" w:rsidRPr="002460EA" w:rsidRDefault="005024C9" w:rsidP="00912DC4">
                              <w:pPr>
                                <w:rPr>
                                  <w:sz w:val="15"/>
                                  <w:szCs w:val="15"/>
                                </w:rPr>
                              </w:pPr>
                              <w:r w:rsidRPr="002460EA">
                                <w:rPr>
                                  <w:rFonts w:ascii="Times New Roman" w:hAnsi="Times New Roman"/>
                                  <w:i/>
                                  <w:iCs/>
                                  <w:color w:val="000000"/>
                                  <w:kern w:val="0"/>
                                  <w:sz w:val="15"/>
                                  <w:szCs w:val="15"/>
                                </w:rPr>
                                <w:t>w</w:t>
                              </w:r>
                              <w:r w:rsidRPr="002460EA">
                                <w:rPr>
                                  <w:rFonts w:ascii="Times New Roman" w:hAnsi="Times New Roman" w:hint="eastAsia"/>
                                  <w:iCs/>
                                  <w:color w:val="000000"/>
                                  <w:kern w:val="0"/>
                                  <w:sz w:val="15"/>
                                  <w:szCs w:val="15"/>
                                  <w:vertAlign w:val="subscript"/>
                                </w:rPr>
                                <w:t>f</w:t>
                              </w:r>
                            </w:p>
                          </w:txbxContent>
                        </wps:txbx>
                        <wps:bodyPr rot="0" vert="horz" wrap="square" lIns="0" tIns="0" rIns="0" bIns="0" anchor="t" anchorCtr="0" upright="1">
                          <a:spAutoFit/>
                        </wps:bodyPr>
                      </wps:wsp>
                      <wps:wsp>
                        <wps:cNvPr id="26551" name="Line 8988"/>
                        <wps:cNvCnPr>
                          <a:cxnSpLocks noChangeShapeType="1"/>
                        </wps:cNvCnPr>
                        <wps:spPr bwMode="auto">
                          <a:xfrm>
                            <a:off x="729616" y="282519"/>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2" name="Freeform 8989"/>
                        <wps:cNvSpPr>
                          <a:spLocks/>
                        </wps:cNvSpPr>
                        <wps:spPr bwMode="auto">
                          <a:xfrm>
                            <a:off x="772717" y="284419"/>
                            <a:ext cx="69902" cy="3200"/>
                          </a:xfrm>
                          <a:custGeom>
                            <a:avLst/>
                            <a:gdLst>
                              <a:gd name="T0" fmla="*/ 44387770 w 110"/>
                              <a:gd name="T1" fmla="*/ 2032000 h 5"/>
                              <a:gd name="T2" fmla="*/ 44387770 w 110"/>
                              <a:gd name="T3" fmla="*/ 0 h 5"/>
                              <a:gd name="T4" fmla="*/ 0 w 110"/>
                              <a:gd name="T5" fmla="*/ 2032000 h 5"/>
                              <a:gd name="T6" fmla="*/ 4438777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3" name="Freeform 8990"/>
                        <wps:cNvSpPr>
                          <a:spLocks/>
                        </wps:cNvSpPr>
                        <wps:spPr bwMode="auto">
                          <a:xfrm>
                            <a:off x="772717" y="284419"/>
                            <a:ext cx="69902" cy="3200"/>
                          </a:xfrm>
                          <a:custGeom>
                            <a:avLst/>
                            <a:gdLst>
                              <a:gd name="T0" fmla="*/ 44387770 w 110"/>
                              <a:gd name="T1" fmla="*/ 0 h 5"/>
                              <a:gd name="T2" fmla="*/ 0 w 110"/>
                              <a:gd name="T3" fmla="*/ 2032000 h 5"/>
                              <a:gd name="T4" fmla="*/ 0 w 110"/>
                              <a:gd name="T5" fmla="*/ 0 h 5"/>
                              <a:gd name="T6" fmla="*/ 4438777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4" name="Rectangle 8991"/>
                        <wps:cNvSpPr>
                          <a:spLocks noChangeArrowheads="1"/>
                        </wps:cNvSpPr>
                        <wps:spPr bwMode="auto">
                          <a:xfrm>
                            <a:off x="772717" y="284419"/>
                            <a:ext cx="699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5" name="Freeform 8992"/>
                        <wps:cNvSpPr>
                          <a:spLocks/>
                        </wps:cNvSpPr>
                        <wps:spPr bwMode="auto">
                          <a:xfrm>
                            <a:off x="772717" y="284419"/>
                            <a:ext cx="69902" cy="3200"/>
                          </a:xfrm>
                          <a:custGeom>
                            <a:avLst/>
                            <a:gdLst>
                              <a:gd name="T0" fmla="*/ 0 w 110"/>
                              <a:gd name="T1" fmla="*/ 0 h 5"/>
                              <a:gd name="T2" fmla="*/ 0 w 110"/>
                              <a:gd name="T3" fmla="*/ 2032000 h 5"/>
                              <a:gd name="T4" fmla="*/ 4438777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6" name="Freeform 8993"/>
                        <wps:cNvSpPr>
                          <a:spLocks/>
                        </wps:cNvSpPr>
                        <wps:spPr bwMode="auto">
                          <a:xfrm>
                            <a:off x="772717" y="284419"/>
                            <a:ext cx="69902" cy="3200"/>
                          </a:xfrm>
                          <a:custGeom>
                            <a:avLst/>
                            <a:gdLst>
                              <a:gd name="T0" fmla="*/ 0 w 110"/>
                              <a:gd name="T1" fmla="*/ 2032000 h 5"/>
                              <a:gd name="T2" fmla="*/ 44387770 w 110"/>
                              <a:gd name="T3" fmla="*/ 0 h 5"/>
                              <a:gd name="T4" fmla="*/ 44387770 w 110"/>
                              <a:gd name="T5" fmla="*/ 2032000 h 5"/>
                              <a:gd name="T6" fmla="*/ 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7" name="Rectangle 8994"/>
                        <wps:cNvSpPr>
                          <a:spLocks noChangeArrowheads="1"/>
                        </wps:cNvSpPr>
                        <wps:spPr bwMode="auto">
                          <a:xfrm>
                            <a:off x="772717" y="284419"/>
                            <a:ext cx="699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8" name="Freeform 8995"/>
                        <wps:cNvSpPr>
                          <a:spLocks/>
                        </wps:cNvSpPr>
                        <wps:spPr bwMode="auto">
                          <a:xfrm>
                            <a:off x="702915" y="284419"/>
                            <a:ext cx="69802" cy="3200"/>
                          </a:xfrm>
                          <a:custGeom>
                            <a:avLst/>
                            <a:gdLst>
                              <a:gd name="T0" fmla="*/ 0 w 110"/>
                              <a:gd name="T1" fmla="*/ 0 h 5"/>
                              <a:gd name="T2" fmla="*/ 0 w 110"/>
                              <a:gd name="T3" fmla="*/ 2032000 h 5"/>
                              <a:gd name="T4" fmla="*/ 4432427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9" name="Freeform 8996"/>
                        <wps:cNvSpPr>
                          <a:spLocks/>
                        </wps:cNvSpPr>
                        <wps:spPr bwMode="auto">
                          <a:xfrm>
                            <a:off x="702915" y="284419"/>
                            <a:ext cx="69802" cy="3200"/>
                          </a:xfrm>
                          <a:custGeom>
                            <a:avLst/>
                            <a:gdLst>
                              <a:gd name="T0" fmla="*/ 0 w 110"/>
                              <a:gd name="T1" fmla="*/ 2032000 h 5"/>
                              <a:gd name="T2" fmla="*/ 44324270 w 110"/>
                              <a:gd name="T3" fmla="*/ 0 h 5"/>
                              <a:gd name="T4" fmla="*/ 44324270 w 110"/>
                              <a:gd name="T5" fmla="*/ 2032000 h 5"/>
                              <a:gd name="T6" fmla="*/ 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0" name="Rectangle 8997"/>
                        <wps:cNvSpPr>
                          <a:spLocks noChangeArrowheads="1"/>
                        </wps:cNvSpPr>
                        <wps:spPr bwMode="auto">
                          <a:xfrm>
                            <a:off x="702915" y="284419"/>
                            <a:ext cx="698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1" name="Freeform 8998"/>
                        <wps:cNvSpPr>
                          <a:spLocks/>
                        </wps:cNvSpPr>
                        <wps:spPr bwMode="auto">
                          <a:xfrm>
                            <a:off x="702915" y="284419"/>
                            <a:ext cx="69802" cy="3200"/>
                          </a:xfrm>
                          <a:custGeom>
                            <a:avLst/>
                            <a:gdLst>
                              <a:gd name="T0" fmla="*/ 44324270 w 110"/>
                              <a:gd name="T1" fmla="*/ 2032000 h 5"/>
                              <a:gd name="T2" fmla="*/ 44324270 w 110"/>
                              <a:gd name="T3" fmla="*/ 0 h 5"/>
                              <a:gd name="T4" fmla="*/ 0 w 110"/>
                              <a:gd name="T5" fmla="*/ 2032000 h 5"/>
                              <a:gd name="T6" fmla="*/ 4432427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2" name="Freeform 8999"/>
                        <wps:cNvSpPr>
                          <a:spLocks/>
                        </wps:cNvSpPr>
                        <wps:spPr bwMode="auto">
                          <a:xfrm>
                            <a:off x="702915" y="284419"/>
                            <a:ext cx="69802" cy="3200"/>
                          </a:xfrm>
                          <a:custGeom>
                            <a:avLst/>
                            <a:gdLst>
                              <a:gd name="T0" fmla="*/ 44324270 w 110"/>
                              <a:gd name="T1" fmla="*/ 0 h 5"/>
                              <a:gd name="T2" fmla="*/ 0 w 110"/>
                              <a:gd name="T3" fmla="*/ 2032000 h 5"/>
                              <a:gd name="T4" fmla="*/ 0 w 110"/>
                              <a:gd name="T5" fmla="*/ 0 h 5"/>
                              <a:gd name="T6" fmla="*/ 4432427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3" name="Rectangle 9000"/>
                        <wps:cNvSpPr>
                          <a:spLocks noChangeArrowheads="1"/>
                        </wps:cNvSpPr>
                        <wps:spPr bwMode="auto">
                          <a:xfrm>
                            <a:off x="702915" y="284419"/>
                            <a:ext cx="698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4" name="Freeform 9001"/>
                        <wps:cNvSpPr>
                          <a:spLocks/>
                        </wps:cNvSpPr>
                        <wps:spPr bwMode="auto">
                          <a:xfrm>
                            <a:off x="701015" y="286320"/>
                            <a:ext cx="3800" cy="52104"/>
                          </a:xfrm>
                          <a:custGeom>
                            <a:avLst/>
                            <a:gdLst>
                              <a:gd name="T0" fmla="*/ 0 w 6"/>
                              <a:gd name="T1" fmla="*/ 33086040 h 82"/>
                              <a:gd name="T2" fmla="*/ 2413000 w 6"/>
                              <a:gd name="T3" fmla="*/ 33086040 h 82"/>
                              <a:gd name="T4" fmla="*/ 0 w 6"/>
                              <a:gd name="T5" fmla="*/ 0 h 82"/>
                              <a:gd name="T6" fmla="*/ 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5" name="Freeform 9002"/>
                        <wps:cNvSpPr>
                          <a:spLocks/>
                        </wps:cNvSpPr>
                        <wps:spPr bwMode="auto">
                          <a:xfrm>
                            <a:off x="701015" y="286320"/>
                            <a:ext cx="3800" cy="52104"/>
                          </a:xfrm>
                          <a:custGeom>
                            <a:avLst/>
                            <a:gdLst>
                              <a:gd name="T0" fmla="*/ 2413000 w 6"/>
                              <a:gd name="T1" fmla="*/ 33086040 h 82"/>
                              <a:gd name="T2" fmla="*/ 0 w 6"/>
                              <a:gd name="T3" fmla="*/ 0 h 82"/>
                              <a:gd name="T4" fmla="*/ 2413000 w 6"/>
                              <a:gd name="T5" fmla="*/ 0 h 82"/>
                              <a:gd name="T6" fmla="*/ 241300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6" name="Rectangle 9003"/>
                        <wps:cNvSpPr>
                          <a:spLocks noChangeArrowheads="1"/>
                        </wps:cNvSpPr>
                        <wps:spPr bwMode="auto">
                          <a:xfrm>
                            <a:off x="701015"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7" name="Freeform 9004"/>
                        <wps:cNvSpPr>
                          <a:spLocks/>
                        </wps:cNvSpPr>
                        <wps:spPr bwMode="auto">
                          <a:xfrm>
                            <a:off x="701015" y="286320"/>
                            <a:ext cx="3800" cy="52104"/>
                          </a:xfrm>
                          <a:custGeom>
                            <a:avLst/>
                            <a:gdLst>
                              <a:gd name="T0" fmla="*/ 2413000 w 6"/>
                              <a:gd name="T1" fmla="*/ 0 h 82"/>
                              <a:gd name="T2" fmla="*/ 0 w 6"/>
                              <a:gd name="T3" fmla="*/ 0 h 82"/>
                              <a:gd name="T4" fmla="*/ 2413000 w 6"/>
                              <a:gd name="T5" fmla="*/ 33086040 h 82"/>
                              <a:gd name="T6" fmla="*/ 241300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8" name="Freeform 9005"/>
                        <wps:cNvSpPr>
                          <a:spLocks/>
                        </wps:cNvSpPr>
                        <wps:spPr bwMode="auto">
                          <a:xfrm>
                            <a:off x="701015" y="286320"/>
                            <a:ext cx="3800" cy="52104"/>
                          </a:xfrm>
                          <a:custGeom>
                            <a:avLst/>
                            <a:gdLst>
                              <a:gd name="T0" fmla="*/ 0 w 6"/>
                              <a:gd name="T1" fmla="*/ 0 h 82"/>
                              <a:gd name="T2" fmla="*/ 2413000 w 6"/>
                              <a:gd name="T3" fmla="*/ 33086040 h 82"/>
                              <a:gd name="T4" fmla="*/ 0 w 6"/>
                              <a:gd name="T5" fmla="*/ 33086040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9" name="Rectangle 9006"/>
                        <wps:cNvSpPr>
                          <a:spLocks noChangeArrowheads="1"/>
                        </wps:cNvSpPr>
                        <wps:spPr bwMode="auto">
                          <a:xfrm>
                            <a:off x="701015"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0" name="Freeform 9007"/>
                        <wps:cNvSpPr>
                          <a:spLocks/>
                        </wps:cNvSpPr>
                        <wps:spPr bwMode="auto">
                          <a:xfrm>
                            <a:off x="702915" y="337123"/>
                            <a:ext cx="139703" cy="3200"/>
                          </a:xfrm>
                          <a:custGeom>
                            <a:avLst/>
                            <a:gdLst>
                              <a:gd name="T0" fmla="*/ 88711405 w 220"/>
                              <a:gd name="T1" fmla="*/ 2032000 h 5"/>
                              <a:gd name="T2" fmla="*/ 88711405 w 220"/>
                              <a:gd name="T3" fmla="*/ 0 h 5"/>
                              <a:gd name="T4" fmla="*/ 0 w 220"/>
                              <a:gd name="T5" fmla="*/ 2032000 h 5"/>
                              <a:gd name="T6" fmla="*/ 88711405 w 22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 h="5">
                                <a:moveTo>
                                  <a:pt x="220" y="5"/>
                                </a:moveTo>
                                <a:lnTo>
                                  <a:pt x="220" y="0"/>
                                </a:lnTo>
                                <a:lnTo>
                                  <a:pt x="0" y="5"/>
                                </a:lnTo>
                                <a:lnTo>
                                  <a:pt x="2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1" name="Freeform 9008"/>
                        <wps:cNvSpPr>
                          <a:spLocks/>
                        </wps:cNvSpPr>
                        <wps:spPr bwMode="auto">
                          <a:xfrm>
                            <a:off x="702915" y="337123"/>
                            <a:ext cx="139703" cy="3200"/>
                          </a:xfrm>
                          <a:custGeom>
                            <a:avLst/>
                            <a:gdLst>
                              <a:gd name="T0" fmla="*/ 88711405 w 220"/>
                              <a:gd name="T1" fmla="*/ 0 h 5"/>
                              <a:gd name="T2" fmla="*/ 0 w 220"/>
                              <a:gd name="T3" fmla="*/ 2032000 h 5"/>
                              <a:gd name="T4" fmla="*/ 0 w 220"/>
                              <a:gd name="T5" fmla="*/ 0 h 5"/>
                              <a:gd name="T6" fmla="*/ 88711405 w 22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 h="5">
                                <a:moveTo>
                                  <a:pt x="220" y="0"/>
                                </a:moveTo>
                                <a:lnTo>
                                  <a:pt x="0" y="5"/>
                                </a:lnTo>
                                <a:lnTo>
                                  <a:pt x="0" y="0"/>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2" name="Rectangle 9009"/>
                        <wps:cNvSpPr>
                          <a:spLocks noChangeArrowheads="1"/>
                        </wps:cNvSpPr>
                        <wps:spPr bwMode="auto">
                          <a:xfrm>
                            <a:off x="702915" y="337123"/>
                            <a:ext cx="1397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3" name="Freeform 9010"/>
                        <wps:cNvSpPr>
                          <a:spLocks/>
                        </wps:cNvSpPr>
                        <wps:spPr bwMode="auto">
                          <a:xfrm>
                            <a:off x="702915" y="337123"/>
                            <a:ext cx="139703" cy="3200"/>
                          </a:xfrm>
                          <a:custGeom>
                            <a:avLst/>
                            <a:gdLst>
                              <a:gd name="T0" fmla="*/ 0 w 220"/>
                              <a:gd name="T1" fmla="*/ 0 h 5"/>
                              <a:gd name="T2" fmla="*/ 0 w 220"/>
                              <a:gd name="T3" fmla="*/ 2032000 h 5"/>
                              <a:gd name="T4" fmla="*/ 88711405 w 220"/>
                              <a:gd name="T5" fmla="*/ 0 h 5"/>
                              <a:gd name="T6" fmla="*/ 0 w 22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 h="5">
                                <a:moveTo>
                                  <a:pt x="0" y="0"/>
                                </a:moveTo>
                                <a:lnTo>
                                  <a:pt x="0" y="5"/>
                                </a:lnTo>
                                <a:lnTo>
                                  <a:pt x="2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4" name="Freeform 9011"/>
                        <wps:cNvSpPr>
                          <a:spLocks/>
                        </wps:cNvSpPr>
                        <wps:spPr bwMode="auto">
                          <a:xfrm>
                            <a:off x="702915" y="337123"/>
                            <a:ext cx="139703" cy="3200"/>
                          </a:xfrm>
                          <a:custGeom>
                            <a:avLst/>
                            <a:gdLst>
                              <a:gd name="T0" fmla="*/ 0 w 220"/>
                              <a:gd name="T1" fmla="*/ 2032000 h 5"/>
                              <a:gd name="T2" fmla="*/ 88711405 w 220"/>
                              <a:gd name="T3" fmla="*/ 0 h 5"/>
                              <a:gd name="T4" fmla="*/ 88711405 w 220"/>
                              <a:gd name="T5" fmla="*/ 2032000 h 5"/>
                              <a:gd name="T6" fmla="*/ 0 w 22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 h="5">
                                <a:moveTo>
                                  <a:pt x="0" y="5"/>
                                </a:moveTo>
                                <a:lnTo>
                                  <a:pt x="220" y="0"/>
                                </a:lnTo>
                                <a:lnTo>
                                  <a:pt x="22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5" name="Rectangle 9012"/>
                        <wps:cNvSpPr>
                          <a:spLocks noChangeArrowheads="1"/>
                        </wps:cNvSpPr>
                        <wps:spPr bwMode="auto">
                          <a:xfrm>
                            <a:off x="702915" y="337123"/>
                            <a:ext cx="1397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6" name="Freeform 9013"/>
                        <wps:cNvSpPr>
                          <a:spLocks/>
                        </wps:cNvSpPr>
                        <wps:spPr bwMode="auto">
                          <a:xfrm>
                            <a:off x="840718" y="286320"/>
                            <a:ext cx="3800" cy="52104"/>
                          </a:xfrm>
                          <a:custGeom>
                            <a:avLst/>
                            <a:gdLst>
                              <a:gd name="T0" fmla="*/ 2413000 w 6"/>
                              <a:gd name="T1" fmla="*/ 0 h 82"/>
                              <a:gd name="T2" fmla="*/ 0 w 6"/>
                              <a:gd name="T3" fmla="*/ 0 h 82"/>
                              <a:gd name="T4" fmla="*/ 2413000 w 6"/>
                              <a:gd name="T5" fmla="*/ 33086040 h 82"/>
                              <a:gd name="T6" fmla="*/ 241300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7" name="Freeform 9014"/>
                        <wps:cNvSpPr>
                          <a:spLocks/>
                        </wps:cNvSpPr>
                        <wps:spPr bwMode="auto">
                          <a:xfrm>
                            <a:off x="840718" y="286320"/>
                            <a:ext cx="3800" cy="52104"/>
                          </a:xfrm>
                          <a:custGeom>
                            <a:avLst/>
                            <a:gdLst>
                              <a:gd name="T0" fmla="*/ 0 w 6"/>
                              <a:gd name="T1" fmla="*/ 0 h 82"/>
                              <a:gd name="T2" fmla="*/ 2413000 w 6"/>
                              <a:gd name="T3" fmla="*/ 33086040 h 82"/>
                              <a:gd name="T4" fmla="*/ 0 w 6"/>
                              <a:gd name="T5" fmla="*/ 33086040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8" name="Rectangle 9015"/>
                        <wps:cNvSpPr>
                          <a:spLocks noChangeArrowheads="1"/>
                        </wps:cNvSpPr>
                        <wps:spPr bwMode="auto">
                          <a:xfrm>
                            <a:off x="840718"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9" name="Freeform 9016"/>
                        <wps:cNvSpPr>
                          <a:spLocks/>
                        </wps:cNvSpPr>
                        <wps:spPr bwMode="auto">
                          <a:xfrm>
                            <a:off x="840718" y="286320"/>
                            <a:ext cx="3800" cy="52104"/>
                          </a:xfrm>
                          <a:custGeom>
                            <a:avLst/>
                            <a:gdLst>
                              <a:gd name="T0" fmla="*/ 0 w 6"/>
                              <a:gd name="T1" fmla="*/ 33086040 h 82"/>
                              <a:gd name="T2" fmla="*/ 2413000 w 6"/>
                              <a:gd name="T3" fmla="*/ 33086040 h 82"/>
                              <a:gd name="T4" fmla="*/ 0 w 6"/>
                              <a:gd name="T5" fmla="*/ 0 h 82"/>
                              <a:gd name="T6" fmla="*/ 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0" name="Freeform 9017"/>
                        <wps:cNvSpPr>
                          <a:spLocks/>
                        </wps:cNvSpPr>
                        <wps:spPr bwMode="auto">
                          <a:xfrm>
                            <a:off x="840718" y="286320"/>
                            <a:ext cx="3800" cy="52104"/>
                          </a:xfrm>
                          <a:custGeom>
                            <a:avLst/>
                            <a:gdLst>
                              <a:gd name="T0" fmla="*/ 2413000 w 6"/>
                              <a:gd name="T1" fmla="*/ 33086040 h 82"/>
                              <a:gd name="T2" fmla="*/ 0 w 6"/>
                              <a:gd name="T3" fmla="*/ 0 h 82"/>
                              <a:gd name="T4" fmla="*/ 2413000 w 6"/>
                              <a:gd name="T5" fmla="*/ 0 h 82"/>
                              <a:gd name="T6" fmla="*/ 241300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1" name="Rectangle 9018"/>
                        <wps:cNvSpPr>
                          <a:spLocks noChangeArrowheads="1"/>
                        </wps:cNvSpPr>
                        <wps:spPr bwMode="auto">
                          <a:xfrm>
                            <a:off x="840718"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2" name="Freeform 9019"/>
                        <wps:cNvSpPr>
                          <a:spLocks/>
                        </wps:cNvSpPr>
                        <wps:spPr bwMode="auto">
                          <a:xfrm>
                            <a:off x="727716" y="282519"/>
                            <a:ext cx="3100" cy="384226"/>
                          </a:xfrm>
                          <a:custGeom>
                            <a:avLst/>
                            <a:gdLst>
                              <a:gd name="T0" fmla="*/ 1968500 w 5"/>
                              <a:gd name="T1" fmla="*/ 0 h 605"/>
                              <a:gd name="T2" fmla="*/ 0 w 5"/>
                              <a:gd name="T3" fmla="*/ 0 h 605"/>
                              <a:gd name="T4" fmla="*/ 1968500 w 5"/>
                              <a:gd name="T5" fmla="*/ 243983510 h 605"/>
                              <a:gd name="T6" fmla="*/ 196850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5" y="0"/>
                                </a:moveTo>
                                <a:lnTo>
                                  <a:pt x="0" y="0"/>
                                </a:lnTo>
                                <a:lnTo>
                                  <a:pt x="5" y="60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3" name="Freeform 9020"/>
                        <wps:cNvSpPr>
                          <a:spLocks/>
                        </wps:cNvSpPr>
                        <wps:spPr bwMode="auto">
                          <a:xfrm>
                            <a:off x="727716" y="282519"/>
                            <a:ext cx="3100" cy="384226"/>
                          </a:xfrm>
                          <a:custGeom>
                            <a:avLst/>
                            <a:gdLst>
                              <a:gd name="T0" fmla="*/ 0 w 5"/>
                              <a:gd name="T1" fmla="*/ 0 h 605"/>
                              <a:gd name="T2" fmla="*/ 1968500 w 5"/>
                              <a:gd name="T3" fmla="*/ 243983510 h 605"/>
                              <a:gd name="T4" fmla="*/ 0 w 5"/>
                              <a:gd name="T5" fmla="*/ 243983510 h 605"/>
                              <a:gd name="T6" fmla="*/ 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0" y="0"/>
                                </a:moveTo>
                                <a:lnTo>
                                  <a:pt x="5" y="605"/>
                                </a:lnTo>
                                <a:lnTo>
                                  <a:pt x="0" y="6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4" name="Rectangle 9021"/>
                        <wps:cNvSpPr>
                          <a:spLocks noChangeArrowheads="1"/>
                        </wps:cNvSpPr>
                        <wps:spPr bwMode="auto">
                          <a:xfrm>
                            <a:off x="727716" y="282519"/>
                            <a:ext cx="3100" cy="3842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5" name="Freeform 9022"/>
                        <wps:cNvSpPr>
                          <a:spLocks/>
                        </wps:cNvSpPr>
                        <wps:spPr bwMode="auto">
                          <a:xfrm>
                            <a:off x="727716" y="338423"/>
                            <a:ext cx="3100" cy="729650"/>
                          </a:xfrm>
                          <a:custGeom>
                            <a:avLst/>
                            <a:gdLst>
                              <a:gd name="T0" fmla="*/ 1968500 w 5"/>
                              <a:gd name="T1" fmla="*/ 0 h 1149"/>
                              <a:gd name="T2" fmla="*/ 0 w 5"/>
                              <a:gd name="T3" fmla="*/ 0 h 1149"/>
                              <a:gd name="T4" fmla="*/ 1968500 w 5"/>
                              <a:gd name="T5" fmla="*/ 463327750 h 1149"/>
                              <a:gd name="T6" fmla="*/ 1968500 w 5"/>
                              <a:gd name="T7" fmla="*/ 0 h 1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49">
                                <a:moveTo>
                                  <a:pt x="5" y="0"/>
                                </a:moveTo>
                                <a:lnTo>
                                  <a:pt x="0" y="0"/>
                                </a:lnTo>
                                <a:lnTo>
                                  <a:pt x="5" y="114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6" name="Freeform 9023"/>
                        <wps:cNvSpPr>
                          <a:spLocks/>
                        </wps:cNvSpPr>
                        <wps:spPr bwMode="auto">
                          <a:xfrm>
                            <a:off x="727716" y="338423"/>
                            <a:ext cx="3100" cy="729650"/>
                          </a:xfrm>
                          <a:custGeom>
                            <a:avLst/>
                            <a:gdLst>
                              <a:gd name="T0" fmla="*/ 0 w 5"/>
                              <a:gd name="T1" fmla="*/ 0 h 1149"/>
                              <a:gd name="T2" fmla="*/ 1968500 w 5"/>
                              <a:gd name="T3" fmla="*/ 463327750 h 1149"/>
                              <a:gd name="T4" fmla="*/ 0 w 5"/>
                              <a:gd name="T5" fmla="*/ 463327750 h 1149"/>
                              <a:gd name="T6" fmla="*/ 0 w 5"/>
                              <a:gd name="T7" fmla="*/ 0 h 1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149">
                                <a:moveTo>
                                  <a:pt x="0" y="0"/>
                                </a:moveTo>
                                <a:lnTo>
                                  <a:pt x="5" y="1149"/>
                                </a:lnTo>
                                <a:lnTo>
                                  <a:pt x="0" y="11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7" name="Rectangle 9024"/>
                        <wps:cNvSpPr>
                          <a:spLocks noChangeArrowheads="1"/>
                        </wps:cNvSpPr>
                        <wps:spPr bwMode="auto">
                          <a:xfrm>
                            <a:off x="727716" y="338423"/>
                            <a:ext cx="3100" cy="72965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8" name="Freeform 9025"/>
                        <wps:cNvSpPr>
                          <a:spLocks/>
                        </wps:cNvSpPr>
                        <wps:spPr bwMode="auto">
                          <a:xfrm>
                            <a:off x="814718" y="282519"/>
                            <a:ext cx="3800" cy="384226"/>
                          </a:xfrm>
                          <a:custGeom>
                            <a:avLst/>
                            <a:gdLst>
                              <a:gd name="T0" fmla="*/ 2413000 w 6"/>
                              <a:gd name="T1" fmla="*/ 0 h 605"/>
                              <a:gd name="T2" fmla="*/ 0 w 6"/>
                              <a:gd name="T3" fmla="*/ 0 h 605"/>
                              <a:gd name="T4" fmla="*/ 2413000 w 6"/>
                              <a:gd name="T5" fmla="*/ 243983510 h 605"/>
                              <a:gd name="T6" fmla="*/ 2413000 w 6"/>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05">
                                <a:moveTo>
                                  <a:pt x="6" y="0"/>
                                </a:moveTo>
                                <a:lnTo>
                                  <a:pt x="0" y="0"/>
                                </a:lnTo>
                                <a:lnTo>
                                  <a:pt x="6" y="60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9" name="Freeform 9026"/>
                        <wps:cNvSpPr>
                          <a:spLocks/>
                        </wps:cNvSpPr>
                        <wps:spPr bwMode="auto">
                          <a:xfrm>
                            <a:off x="814718" y="282519"/>
                            <a:ext cx="3800" cy="384226"/>
                          </a:xfrm>
                          <a:custGeom>
                            <a:avLst/>
                            <a:gdLst>
                              <a:gd name="T0" fmla="*/ 0 w 6"/>
                              <a:gd name="T1" fmla="*/ 0 h 605"/>
                              <a:gd name="T2" fmla="*/ 2413000 w 6"/>
                              <a:gd name="T3" fmla="*/ 243983510 h 605"/>
                              <a:gd name="T4" fmla="*/ 0 w 6"/>
                              <a:gd name="T5" fmla="*/ 243983510 h 605"/>
                              <a:gd name="T6" fmla="*/ 0 w 6"/>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05">
                                <a:moveTo>
                                  <a:pt x="0" y="0"/>
                                </a:moveTo>
                                <a:lnTo>
                                  <a:pt x="6" y="605"/>
                                </a:lnTo>
                                <a:lnTo>
                                  <a:pt x="0" y="6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0" name="Rectangle 9027"/>
                        <wps:cNvSpPr>
                          <a:spLocks noChangeArrowheads="1"/>
                        </wps:cNvSpPr>
                        <wps:spPr bwMode="auto">
                          <a:xfrm>
                            <a:off x="814718" y="282519"/>
                            <a:ext cx="3800" cy="3842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1" name="Freeform 9028"/>
                        <wps:cNvSpPr>
                          <a:spLocks/>
                        </wps:cNvSpPr>
                        <wps:spPr bwMode="auto">
                          <a:xfrm>
                            <a:off x="814718" y="338423"/>
                            <a:ext cx="3800" cy="729650"/>
                          </a:xfrm>
                          <a:custGeom>
                            <a:avLst/>
                            <a:gdLst>
                              <a:gd name="T0" fmla="*/ 2413000 w 6"/>
                              <a:gd name="T1" fmla="*/ 0 h 1149"/>
                              <a:gd name="T2" fmla="*/ 0 w 6"/>
                              <a:gd name="T3" fmla="*/ 0 h 1149"/>
                              <a:gd name="T4" fmla="*/ 2413000 w 6"/>
                              <a:gd name="T5" fmla="*/ 463327750 h 1149"/>
                              <a:gd name="T6" fmla="*/ 2413000 w 6"/>
                              <a:gd name="T7" fmla="*/ 0 h 1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149">
                                <a:moveTo>
                                  <a:pt x="6" y="0"/>
                                </a:moveTo>
                                <a:lnTo>
                                  <a:pt x="0" y="0"/>
                                </a:lnTo>
                                <a:lnTo>
                                  <a:pt x="6" y="114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2" name="Freeform 9029"/>
                        <wps:cNvSpPr>
                          <a:spLocks/>
                        </wps:cNvSpPr>
                        <wps:spPr bwMode="auto">
                          <a:xfrm>
                            <a:off x="814718" y="338423"/>
                            <a:ext cx="3800" cy="729650"/>
                          </a:xfrm>
                          <a:custGeom>
                            <a:avLst/>
                            <a:gdLst>
                              <a:gd name="T0" fmla="*/ 0 w 6"/>
                              <a:gd name="T1" fmla="*/ 0 h 1149"/>
                              <a:gd name="T2" fmla="*/ 2413000 w 6"/>
                              <a:gd name="T3" fmla="*/ 463327750 h 1149"/>
                              <a:gd name="T4" fmla="*/ 0 w 6"/>
                              <a:gd name="T5" fmla="*/ 463327750 h 1149"/>
                              <a:gd name="T6" fmla="*/ 0 w 6"/>
                              <a:gd name="T7" fmla="*/ 0 h 1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149">
                                <a:moveTo>
                                  <a:pt x="0" y="0"/>
                                </a:moveTo>
                                <a:lnTo>
                                  <a:pt x="6" y="1149"/>
                                </a:lnTo>
                                <a:lnTo>
                                  <a:pt x="0" y="11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3" name="Rectangle 9030"/>
                        <wps:cNvSpPr>
                          <a:spLocks noChangeArrowheads="1"/>
                        </wps:cNvSpPr>
                        <wps:spPr bwMode="auto">
                          <a:xfrm>
                            <a:off x="814718" y="338423"/>
                            <a:ext cx="3800" cy="72965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4" name="Freeform 9031"/>
                        <wps:cNvSpPr>
                          <a:spLocks/>
                        </wps:cNvSpPr>
                        <wps:spPr bwMode="auto">
                          <a:xfrm>
                            <a:off x="726416" y="314321"/>
                            <a:ext cx="3200" cy="1900"/>
                          </a:xfrm>
                          <a:custGeom>
                            <a:avLst/>
                            <a:gdLst>
                              <a:gd name="T0" fmla="*/ 2032000 w 5"/>
                              <a:gd name="T1" fmla="*/ 0 h 3"/>
                              <a:gd name="T2" fmla="*/ 1219200 w 5"/>
                              <a:gd name="T3" fmla="*/ 0 h 3"/>
                              <a:gd name="T4" fmla="*/ 406400 w 5"/>
                              <a:gd name="T5" fmla="*/ 402167 h 3"/>
                              <a:gd name="T6" fmla="*/ 0 w 5"/>
                              <a:gd name="T7" fmla="*/ 402167 h 3"/>
                              <a:gd name="T8" fmla="*/ 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5" y="0"/>
                                </a:moveTo>
                                <a:lnTo>
                                  <a:pt x="3" y="0"/>
                                </a:lnTo>
                                <a:lnTo>
                                  <a:pt x="1" y="1"/>
                                </a:lnTo>
                                <a:lnTo>
                                  <a:pt x="0" y="1"/>
                                </a:ln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5" name="Freeform 9032"/>
                        <wps:cNvSpPr>
                          <a:spLocks/>
                        </wps:cNvSpPr>
                        <wps:spPr bwMode="auto">
                          <a:xfrm>
                            <a:off x="726416" y="317522"/>
                            <a:ext cx="3200" cy="1900"/>
                          </a:xfrm>
                          <a:custGeom>
                            <a:avLst/>
                            <a:gdLst>
                              <a:gd name="T0" fmla="*/ 0 w 5"/>
                              <a:gd name="T1" fmla="*/ 0 h 3"/>
                              <a:gd name="T2" fmla="*/ 0 w 5"/>
                              <a:gd name="T3" fmla="*/ 402167 h 3"/>
                              <a:gd name="T4" fmla="*/ 406400 w 5"/>
                              <a:gd name="T5" fmla="*/ 804333 h 3"/>
                              <a:gd name="T6" fmla="*/ 1219200 w 5"/>
                              <a:gd name="T7" fmla="*/ 1206500 h 3"/>
                              <a:gd name="T8" fmla="*/ 203200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0" y="0"/>
                                </a:moveTo>
                                <a:lnTo>
                                  <a:pt x="0" y="1"/>
                                </a:lnTo>
                                <a:lnTo>
                                  <a:pt x="1" y="2"/>
                                </a:lnTo>
                                <a:lnTo>
                                  <a:pt x="3" y="3"/>
                                </a:lnTo>
                                <a:lnTo>
                                  <a:pt x="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6" name="Line 9033"/>
                        <wps:cNvCnPr>
                          <a:cxnSpLocks noChangeShapeType="1"/>
                        </wps:cNvCnPr>
                        <wps:spPr bwMode="auto">
                          <a:xfrm>
                            <a:off x="729616" y="319422"/>
                            <a:ext cx="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7" name="Line 9034"/>
                        <wps:cNvCnPr>
                          <a:cxnSpLocks noChangeShapeType="1"/>
                        </wps:cNvCnPr>
                        <wps:spPr bwMode="auto">
                          <a:xfrm>
                            <a:off x="734016"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8" name="Line 9035"/>
                        <wps:cNvCnPr>
                          <a:cxnSpLocks noChangeShapeType="1"/>
                        </wps:cNvCnPr>
                        <wps:spPr bwMode="auto">
                          <a:xfrm>
                            <a:off x="74041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9" name="Line 9036"/>
                        <wps:cNvCnPr>
                          <a:cxnSpLocks noChangeShapeType="1"/>
                        </wps:cNvCnPr>
                        <wps:spPr bwMode="auto">
                          <a:xfrm>
                            <a:off x="74611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0" name="Line 9037"/>
                        <wps:cNvCnPr>
                          <a:cxnSpLocks noChangeShapeType="1"/>
                        </wps:cNvCnPr>
                        <wps:spPr bwMode="auto">
                          <a:xfrm>
                            <a:off x="752416"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1" name="Line 9038"/>
                        <wps:cNvCnPr>
                          <a:cxnSpLocks noChangeShapeType="1"/>
                        </wps:cNvCnPr>
                        <wps:spPr bwMode="auto">
                          <a:xfrm>
                            <a:off x="75881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2" name="Line 9039"/>
                        <wps:cNvCnPr>
                          <a:cxnSpLocks noChangeShapeType="1"/>
                        </wps:cNvCnPr>
                        <wps:spPr bwMode="auto">
                          <a:xfrm>
                            <a:off x="764517"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3" name="Line 9040"/>
                        <wps:cNvCnPr>
                          <a:cxnSpLocks noChangeShapeType="1"/>
                        </wps:cNvCnPr>
                        <wps:spPr bwMode="auto">
                          <a:xfrm>
                            <a:off x="770817"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4" name="Line 9041"/>
                        <wps:cNvCnPr>
                          <a:cxnSpLocks noChangeShapeType="1"/>
                        </wps:cNvCnPr>
                        <wps:spPr bwMode="auto">
                          <a:xfrm>
                            <a:off x="776617"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5" name="Line 9042"/>
                        <wps:cNvCnPr>
                          <a:cxnSpLocks noChangeShapeType="1"/>
                        </wps:cNvCnPr>
                        <wps:spPr bwMode="auto">
                          <a:xfrm>
                            <a:off x="782917"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6" name="Line 9043"/>
                        <wps:cNvCnPr>
                          <a:cxnSpLocks noChangeShapeType="1"/>
                        </wps:cNvCnPr>
                        <wps:spPr bwMode="auto">
                          <a:xfrm>
                            <a:off x="789317"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7" name="Line 9044"/>
                        <wps:cNvCnPr>
                          <a:cxnSpLocks noChangeShapeType="1"/>
                        </wps:cNvCnPr>
                        <wps:spPr bwMode="auto">
                          <a:xfrm>
                            <a:off x="795017"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8" name="Line 9045"/>
                        <wps:cNvCnPr>
                          <a:cxnSpLocks noChangeShapeType="1"/>
                        </wps:cNvCnPr>
                        <wps:spPr bwMode="auto">
                          <a:xfrm>
                            <a:off x="801317"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9" name="Line 9046"/>
                        <wps:cNvCnPr>
                          <a:cxnSpLocks noChangeShapeType="1"/>
                        </wps:cNvCnPr>
                        <wps:spPr bwMode="auto">
                          <a:xfrm>
                            <a:off x="807018"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0" name="Line 9047"/>
                        <wps:cNvCnPr>
                          <a:cxnSpLocks noChangeShapeType="1"/>
                        </wps:cNvCnPr>
                        <wps:spPr bwMode="auto">
                          <a:xfrm>
                            <a:off x="813418" y="319422"/>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1" name="Freeform 9048"/>
                        <wps:cNvSpPr>
                          <a:spLocks/>
                        </wps:cNvSpPr>
                        <wps:spPr bwMode="auto">
                          <a:xfrm>
                            <a:off x="816618" y="317522"/>
                            <a:ext cx="2500" cy="1900"/>
                          </a:xfrm>
                          <a:custGeom>
                            <a:avLst/>
                            <a:gdLst>
                              <a:gd name="T0" fmla="*/ 0 w 4"/>
                              <a:gd name="T1" fmla="*/ 1206500 h 3"/>
                              <a:gd name="T2" fmla="*/ 396875 w 4"/>
                              <a:gd name="T3" fmla="*/ 1206500 h 3"/>
                              <a:gd name="T4" fmla="*/ 1190625 w 4"/>
                              <a:gd name="T5" fmla="*/ 804333 h 3"/>
                              <a:gd name="T6" fmla="*/ 1587500 w 4"/>
                              <a:gd name="T7" fmla="*/ 402167 h 3"/>
                              <a:gd name="T8" fmla="*/ 1587500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3"/>
                                </a:moveTo>
                                <a:lnTo>
                                  <a:pt x="1" y="3"/>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2" name="Freeform 9049"/>
                        <wps:cNvSpPr>
                          <a:spLocks/>
                        </wps:cNvSpPr>
                        <wps:spPr bwMode="auto">
                          <a:xfrm>
                            <a:off x="816618" y="314321"/>
                            <a:ext cx="2500" cy="1900"/>
                          </a:xfrm>
                          <a:custGeom>
                            <a:avLst/>
                            <a:gdLst>
                              <a:gd name="T0" fmla="*/ 1587500 w 4"/>
                              <a:gd name="T1" fmla="*/ 1206500 h 3"/>
                              <a:gd name="T2" fmla="*/ 1587500 w 4"/>
                              <a:gd name="T3" fmla="*/ 402167 h 3"/>
                              <a:gd name="T4" fmla="*/ 1190625 w 4"/>
                              <a:gd name="T5" fmla="*/ 402167 h 3"/>
                              <a:gd name="T6" fmla="*/ 396875 w 4"/>
                              <a:gd name="T7" fmla="*/ 0 h 3"/>
                              <a:gd name="T8" fmla="*/ 0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4" y="3"/>
                                </a:moveTo>
                                <a:lnTo>
                                  <a:pt x="4" y="1"/>
                                </a:lnTo>
                                <a:lnTo>
                                  <a:pt x="3"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3" name="Line 9050"/>
                        <wps:cNvCnPr>
                          <a:cxnSpLocks noChangeShapeType="1"/>
                        </wps:cNvCnPr>
                        <wps:spPr bwMode="auto">
                          <a:xfrm flipH="1">
                            <a:off x="813418" y="314321"/>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4" name="Line 9051"/>
                        <wps:cNvCnPr>
                          <a:cxnSpLocks noChangeShapeType="1"/>
                        </wps:cNvCnPr>
                        <wps:spPr bwMode="auto">
                          <a:xfrm flipH="1">
                            <a:off x="807018"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5" name="Line 9052"/>
                        <wps:cNvCnPr>
                          <a:cxnSpLocks noChangeShapeType="1"/>
                        </wps:cNvCnPr>
                        <wps:spPr bwMode="auto">
                          <a:xfrm flipH="1">
                            <a:off x="801317"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6" name="Line 9053"/>
                        <wps:cNvCnPr>
                          <a:cxnSpLocks noChangeShapeType="1"/>
                        </wps:cNvCnPr>
                        <wps:spPr bwMode="auto">
                          <a:xfrm flipH="1">
                            <a:off x="795017"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7" name="Line 9054"/>
                        <wps:cNvCnPr>
                          <a:cxnSpLocks noChangeShapeType="1"/>
                        </wps:cNvCnPr>
                        <wps:spPr bwMode="auto">
                          <a:xfrm flipH="1">
                            <a:off x="789317"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8" name="Line 9055"/>
                        <wps:cNvCnPr>
                          <a:cxnSpLocks noChangeShapeType="1"/>
                        </wps:cNvCnPr>
                        <wps:spPr bwMode="auto">
                          <a:xfrm flipH="1">
                            <a:off x="782917"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9" name="Line 9056"/>
                        <wps:cNvCnPr>
                          <a:cxnSpLocks noChangeShapeType="1"/>
                        </wps:cNvCnPr>
                        <wps:spPr bwMode="auto">
                          <a:xfrm flipH="1">
                            <a:off x="776617"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0" name="Line 9057"/>
                        <wps:cNvCnPr>
                          <a:cxnSpLocks noChangeShapeType="1"/>
                        </wps:cNvCnPr>
                        <wps:spPr bwMode="auto">
                          <a:xfrm flipH="1">
                            <a:off x="770817"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1" name="Line 9058"/>
                        <wps:cNvCnPr>
                          <a:cxnSpLocks noChangeShapeType="1"/>
                        </wps:cNvCnPr>
                        <wps:spPr bwMode="auto">
                          <a:xfrm flipH="1">
                            <a:off x="764517"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2" name="Line 9059"/>
                        <wps:cNvCnPr>
                          <a:cxnSpLocks noChangeShapeType="1"/>
                        </wps:cNvCnPr>
                        <wps:spPr bwMode="auto">
                          <a:xfrm flipH="1">
                            <a:off x="75881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3" name="Line 9060"/>
                        <wps:cNvCnPr>
                          <a:cxnSpLocks noChangeShapeType="1"/>
                        </wps:cNvCnPr>
                        <wps:spPr bwMode="auto">
                          <a:xfrm flipH="1">
                            <a:off x="752416"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4" name="Line 9061"/>
                        <wps:cNvCnPr>
                          <a:cxnSpLocks noChangeShapeType="1"/>
                        </wps:cNvCnPr>
                        <wps:spPr bwMode="auto">
                          <a:xfrm flipH="1">
                            <a:off x="74611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5" name="Line 9062"/>
                        <wps:cNvCnPr>
                          <a:cxnSpLocks noChangeShapeType="1"/>
                        </wps:cNvCnPr>
                        <wps:spPr bwMode="auto">
                          <a:xfrm flipH="1">
                            <a:off x="74041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6" name="Line 9063"/>
                        <wps:cNvCnPr>
                          <a:cxnSpLocks noChangeShapeType="1"/>
                        </wps:cNvCnPr>
                        <wps:spPr bwMode="auto">
                          <a:xfrm flipH="1">
                            <a:off x="734016"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7" name="Line 9064"/>
                        <wps:cNvCnPr>
                          <a:cxnSpLocks noChangeShapeType="1"/>
                        </wps:cNvCnPr>
                        <wps:spPr bwMode="auto">
                          <a:xfrm flipH="1">
                            <a:off x="729616" y="314321"/>
                            <a:ext cx="2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8" name="Freeform 9065"/>
                        <wps:cNvSpPr>
                          <a:spLocks/>
                        </wps:cNvSpPr>
                        <wps:spPr bwMode="auto">
                          <a:xfrm>
                            <a:off x="711215" y="319422"/>
                            <a:ext cx="10100" cy="10101"/>
                          </a:xfrm>
                          <a:custGeom>
                            <a:avLst/>
                            <a:gdLst>
                              <a:gd name="T0" fmla="*/ 6413500 w 16"/>
                              <a:gd name="T1" fmla="*/ 3207068 h 16"/>
                              <a:gd name="T2" fmla="*/ 6413500 w 16"/>
                              <a:gd name="T3" fmla="*/ 2405301 h 16"/>
                              <a:gd name="T4" fmla="*/ 6012656 w 16"/>
                              <a:gd name="T5" fmla="*/ 1603534 h 16"/>
                              <a:gd name="T6" fmla="*/ 5611813 w 16"/>
                              <a:gd name="T7" fmla="*/ 801767 h 16"/>
                              <a:gd name="T8" fmla="*/ 4810125 w 16"/>
                              <a:gd name="T9" fmla="*/ 400883 h 16"/>
                              <a:gd name="T10" fmla="*/ 4008438 w 16"/>
                              <a:gd name="T11" fmla="*/ 0 h 16"/>
                              <a:gd name="T12" fmla="*/ 3206750 w 16"/>
                              <a:gd name="T13" fmla="*/ 0 h 16"/>
                              <a:gd name="T14" fmla="*/ 2405063 w 16"/>
                              <a:gd name="T15" fmla="*/ 0 h 16"/>
                              <a:gd name="T16" fmla="*/ 1603375 w 16"/>
                              <a:gd name="T17" fmla="*/ 400883 h 16"/>
                              <a:gd name="T18" fmla="*/ 801688 w 16"/>
                              <a:gd name="T19" fmla="*/ 801767 h 16"/>
                              <a:gd name="T20" fmla="*/ 400844 w 16"/>
                              <a:gd name="T21" fmla="*/ 1603534 h 16"/>
                              <a:gd name="T22" fmla="*/ 0 w 16"/>
                              <a:gd name="T23" fmla="*/ 2405301 h 16"/>
                              <a:gd name="T24" fmla="*/ 0 w 16"/>
                              <a:gd name="T25" fmla="*/ 3207068 h 16"/>
                              <a:gd name="T26" fmla="*/ 0 w 16"/>
                              <a:gd name="T27" fmla="*/ 4409718 h 16"/>
                              <a:gd name="T28" fmla="*/ 400844 w 16"/>
                              <a:gd name="T29" fmla="*/ 4810601 h 16"/>
                              <a:gd name="T30" fmla="*/ 801688 w 16"/>
                              <a:gd name="T31" fmla="*/ 5612368 h 16"/>
                              <a:gd name="T32" fmla="*/ 1603375 w 16"/>
                              <a:gd name="T33" fmla="*/ 6414135 h 16"/>
                              <a:gd name="T34" fmla="*/ 2405063 w 16"/>
                              <a:gd name="T35" fmla="*/ 6414135 h 16"/>
                              <a:gd name="T36" fmla="*/ 3206750 w 16"/>
                              <a:gd name="T37" fmla="*/ 6414135 h 16"/>
                              <a:gd name="T38" fmla="*/ 4008438 w 16"/>
                              <a:gd name="T39" fmla="*/ 6414135 h 16"/>
                              <a:gd name="T40" fmla="*/ 4810125 w 16"/>
                              <a:gd name="T41" fmla="*/ 6414135 h 16"/>
                              <a:gd name="T42" fmla="*/ 5611813 w 16"/>
                              <a:gd name="T43" fmla="*/ 5612368 h 16"/>
                              <a:gd name="T44" fmla="*/ 6012656 w 16"/>
                              <a:gd name="T45" fmla="*/ 4810601 h 16"/>
                              <a:gd name="T46" fmla="*/ 6413500 w 16"/>
                              <a:gd name="T47" fmla="*/ 4409718 h 16"/>
                              <a:gd name="T48" fmla="*/ 6413500 w 16"/>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6">
                                <a:moveTo>
                                  <a:pt x="16" y="8"/>
                                </a:moveTo>
                                <a:lnTo>
                                  <a:pt x="16" y="6"/>
                                </a:lnTo>
                                <a:lnTo>
                                  <a:pt x="15" y="4"/>
                                </a:lnTo>
                                <a:lnTo>
                                  <a:pt x="14" y="2"/>
                                </a:lnTo>
                                <a:lnTo>
                                  <a:pt x="12" y="1"/>
                                </a:lnTo>
                                <a:lnTo>
                                  <a:pt x="10" y="0"/>
                                </a:lnTo>
                                <a:lnTo>
                                  <a:pt x="8" y="0"/>
                                </a:lnTo>
                                <a:lnTo>
                                  <a:pt x="6" y="0"/>
                                </a:lnTo>
                                <a:lnTo>
                                  <a:pt x="4" y="1"/>
                                </a:lnTo>
                                <a:lnTo>
                                  <a:pt x="2" y="2"/>
                                </a:lnTo>
                                <a:lnTo>
                                  <a:pt x="1" y="4"/>
                                </a:lnTo>
                                <a:lnTo>
                                  <a:pt x="0" y="6"/>
                                </a:lnTo>
                                <a:lnTo>
                                  <a:pt x="0" y="8"/>
                                </a:lnTo>
                                <a:lnTo>
                                  <a:pt x="0" y="11"/>
                                </a:lnTo>
                                <a:lnTo>
                                  <a:pt x="1" y="12"/>
                                </a:lnTo>
                                <a:lnTo>
                                  <a:pt x="2" y="14"/>
                                </a:lnTo>
                                <a:lnTo>
                                  <a:pt x="4" y="16"/>
                                </a:lnTo>
                                <a:lnTo>
                                  <a:pt x="6" y="16"/>
                                </a:lnTo>
                                <a:lnTo>
                                  <a:pt x="8" y="16"/>
                                </a:lnTo>
                                <a:lnTo>
                                  <a:pt x="10" y="16"/>
                                </a:lnTo>
                                <a:lnTo>
                                  <a:pt x="12" y="16"/>
                                </a:lnTo>
                                <a:lnTo>
                                  <a:pt x="14" y="14"/>
                                </a:lnTo>
                                <a:lnTo>
                                  <a:pt x="15" y="12"/>
                                </a:lnTo>
                                <a:lnTo>
                                  <a:pt x="16" y="11"/>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9" name="Line 9066"/>
                        <wps:cNvCnPr>
                          <a:cxnSpLocks noChangeShapeType="1"/>
                        </wps:cNvCnPr>
                        <wps:spPr bwMode="auto">
                          <a:xfrm>
                            <a:off x="708615"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0" name="Line 9067"/>
                        <wps:cNvCnPr>
                          <a:cxnSpLocks noChangeShapeType="1"/>
                        </wps:cNvCnPr>
                        <wps:spPr bwMode="auto">
                          <a:xfrm>
                            <a:off x="708615"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1" name="Line 9068"/>
                        <wps:cNvCnPr>
                          <a:cxnSpLocks noChangeShapeType="1"/>
                        </wps:cNvCnPr>
                        <wps:spPr bwMode="auto">
                          <a:xfrm flipV="1">
                            <a:off x="716216" y="3289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2" name="Line 9069"/>
                        <wps:cNvCnPr>
                          <a:cxnSpLocks noChangeShapeType="1"/>
                        </wps:cNvCnPr>
                        <wps:spPr bwMode="auto">
                          <a:xfrm flipV="1">
                            <a:off x="723916"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3" name="Line 9070"/>
                        <wps:cNvCnPr>
                          <a:cxnSpLocks noChangeShapeType="1"/>
                        </wps:cNvCnPr>
                        <wps:spPr bwMode="auto">
                          <a:xfrm flipH="1" flipV="1">
                            <a:off x="716216" y="3162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4" name="Line 9071"/>
                        <wps:cNvCnPr>
                          <a:cxnSpLocks noChangeShapeType="1"/>
                        </wps:cNvCnPr>
                        <wps:spPr bwMode="auto">
                          <a:xfrm flipH="1">
                            <a:off x="708615"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5" name="Freeform 9072"/>
                        <wps:cNvSpPr>
                          <a:spLocks/>
                        </wps:cNvSpPr>
                        <wps:spPr bwMode="auto">
                          <a:xfrm>
                            <a:off x="824218" y="319422"/>
                            <a:ext cx="10800" cy="10101"/>
                          </a:xfrm>
                          <a:custGeom>
                            <a:avLst/>
                            <a:gdLst>
                              <a:gd name="T0" fmla="*/ 6858000 w 17"/>
                              <a:gd name="T1" fmla="*/ 3207068 h 16"/>
                              <a:gd name="T2" fmla="*/ 6858000 w 17"/>
                              <a:gd name="T3" fmla="*/ 2405301 h 16"/>
                              <a:gd name="T4" fmla="*/ 6051176 w 17"/>
                              <a:gd name="T5" fmla="*/ 1603534 h 16"/>
                              <a:gd name="T6" fmla="*/ 5647765 w 17"/>
                              <a:gd name="T7" fmla="*/ 801767 h 16"/>
                              <a:gd name="T8" fmla="*/ 5244353 w 17"/>
                              <a:gd name="T9" fmla="*/ 400883 h 16"/>
                              <a:gd name="T10" fmla="*/ 4034118 w 17"/>
                              <a:gd name="T11" fmla="*/ 0 h 16"/>
                              <a:gd name="T12" fmla="*/ 3227294 w 17"/>
                              <a:gd name="T13" fmla="*/ 0 h 16"/>
                              <a:gd name="T14" fmla="*/ 2823882 w 17"/>
                              <a:gd name="T15" fmla="*/ 0 h 16"/>
                              <a:gd name="T16" fmla="*/ 2017059 w 17"/>
                              <a:gd name="T17" fmla="*/ 400883 h 16"/>
                              <a:gd name="T18" fmla="*/ 1210235 w 17"/>
                              <a:gd name="T19" fmla="*/ 801767 h 16"/>
                              <a:gd name="T20" fmla="*/ 403412 w 17"/>
                              <a:gd name="T21" fmla="*/ 1603534 h 16"/>
                              <a:gd name="T22" fmla="*/ 403412 w 17"/>
                              <a:gd name="T23" fmla="*/ 2405301 h 16"/>
                              <a:gd name="T24" fmla="*/ 0 w 17"/>
                              <a:gd name="T25" fmla="*/ 3207068 h 16"/>
                              <a:gd name="T26" fmla="*/ 403412 w 17"/>
                              <a:gd name="T27" fmla="*/ 4409718 h 16"/>
                              <a:gd name="T28" fmla="*/ 403412 w 17"/>
                              <a:gd name="T29" fmla="*/ 4810601 h 16"/>
                              <a:gd name="T30" fmla="*/ 1210235 w 17"/>
                              <a:gd name="T31" fmla="*/ 5612368 h 16"/>
                              <a:gd name="T32" fmla="*/ 2017059 w 17"/>
                              <a:gd name="T33" fmla="*/ 6414135 h 16"/>
                              <a:gd name="T34" fmla="*/ 2823882 w 17"/>
                              <a:gd name="T35" fmla="*/ 6414135 h 16"/>
                              <a:gd name="T36" fmla="*/ 3227294 w 17"/>
                              <a:gd name="T37" fmla="*/ 6414135 h 16"/>
                              <a:gd name="T38" fmla="*/ 4034118 w 17"/>
                              <a:gd name="T39" fmla="*/ 6414135 h 16"/>
                              <a:gd name="T40" fmla="*/ 5244353 w 17"/>
                              <a:gd name="T41" fmla="*/ 6414135 h 16"/>
                              <a:gd name="T42" fmla="*/ 5647765 w 17"/>
                              <a:gd name="T43" fmla="*/ 5612368 h 16"/>
                              <a:gd name="T44" fmla="*/ 6051176 w 17"/>
                              <a:gd name="T45" fmla="*/ 4810601 h 16"/>
                              <a:gd name="T46" fmla="*/ 6858000 w 17"/>
                              <a:gd name="T47" fmla="*/ 4409718 h 16"/>
                              <a:gd name="T48" fmla="*/ 6858000 w 17"/>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 h="16">
                                <a:moveTo>
                                  <a:pt x="17" y="8"/>
                                </a:moveTo>
                                <a:lnTo>
                                  <a:pt x="17" y="6"/>
                                </a:lnTo>
                                <a:lnTo>
                                  <a:pt x="15" y="4"/>
                                </a:lnTo>
                                <a:lnTo>
                                  <a:pt x="14" y="2"/>
                                </a:lnTo>
                                <a:lnTo>
                                  <a:pt x="13" y="1"/>
                                </a:lnTo>
                                <a:lnTo>
                                  <a:pt x="10" y="0"/>
                                </a:lnTo>
                                <a:lnTo>
                                  <a:pt x="8" y="0"/>
                                </a:lnTo>
                                <a:lnTo>
                                  <a:pt x="7" y="0"/>
                                </a:lnTo>
                                <a:lnTo>
                                  <a:pt x="5" y="1"/>
                                </a:lnTo>
                                <a:lnTo>
                                  <a:pt x="3" y="2"/>
                                </a:lnTo>
                                <a:lnTo>
                                  <a:pt x="1" y="4"/>
                                </a:lnTo>
                                <a:lnTo>
                                  <a:pt x="1" y="6"/>
                                </a:lnTo>
                                <a:lnTo>
                                  <a:pt x="0" y="8"/>
                                </a:lnTo>
                                <a:lnTo>
                                  <a:pt x="1" y="11"/>
                                </a:lnTo>
                                <a:lnTo>
                                  <a:pt x="1" y="12"/>
                                </a:lnTo>
                                <a:lnTo>
                                  <a:pt x="3" y="14"/>
                                </a:lnTo>
                                <a:lnTo>
                                  <a:pt x="5" y="16"/>
                                </a:lnTo>
                                <a:lnTo>
                                  <a:pt x="7" y="16"/>
                                </a:lnTo>
                                <a:lnTo>
                                  <a:pt x="8" y="16"/>
                                </a:lnTo>
                                <a:lnTo>
                                  <a:pt x="10" y="16"/>
                                </a:lnTo>
                                <a:lnTo>
                                  <a:pt x="13" y="16"/>
                                </a:lnTo>
                                <a:lnTo>
                                  <a:pt x="14" y="14"/>
                                </a:lnTo>
                                <a:lnTo>
                                  <a:pt x="15" y="12"/>
                                </a:lnTo>
                                <a:lnTo>
                                  <a:pt x="17" y="11"/>
                                </a:lnTo>
                                <a:lnTo>
                                  <a:pt x="17"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6" name="Line 9073"/>
                        <wps:cNvCnPr>
                          <a:cxnSpLocks noChangeShapeType="1"/>
                        </wps:cNvCnPr>
                        <wps:spPr bwMode="auto">
                          <a:xfrm>
                            <a:off x="837518"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7" name="Line 9074"/>
                        <wps:cNvCnPr>
                          <a:cxnSpLocks noChangeShapeType="1"/>
                        </wps:cNvCnPr>
                        <wps:spPr bwMode="auto">
                          <a:xfrm flipH="1">
                            <a:off x="829318" y="328922"/>
                            <a:ext cx="82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8" name="Line 9075"/>
                        <wps:cNvCnPr>
                          <a:cxnSpLocks noChangeShapeType="1"/>
                        </wps:cNvCnPr>
                        <wps:spPr bwMode="auto">
                          <a:xfrm flipH="1" flipV="1">
                            <a:off x="821618" y="3289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9" name="Line 9076"/>
                        <wps:cNvCnPr>
                          <a:cxnSpLocks noChangeShapeType="1"/>
                        </wps:cNvCnPr>
                        <wps:spPr bwMode="auto">
                          <a:xfrm flipV="1">
                            <a:off x="821618"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0" name="Line 9077"/>
                        <wps:cNvCnPr>
                          <a:cxnSpLocks noChangeShapeType="1"/>
                        </wps:cNvCnPr>
                        <wps:spPr bwMode="auto">
                          <a:xfrm flipV="1">
                            <a:off x="821618" y="3162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1" name="Line 9078"/>
                        <wps:cNvCnPr>
                          <a:cxnSpLocks noChangeShapeType="1"/>
                        </wps:cNvCnPr>
                        <wps:spPr bwMode="auto">
                          <a:xfrm>
                            <a:off x="829318" y="316222"/>
                            <a:ext cx="82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2" name="Line 9079"/>
                        <wps:cNvCnPr>
                          <a:cxnSpLocks noChangeShapeType="1"/>
                        </wps:cNvCnPr>
                        <wps:spPr bwMode="auto">
                          <a:xfrm>
                            <a:off x="729616" y="1068073"/>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3" name="Line 9080"/>
                        <wps:cNvCnPr>
                          <a:cxnSpLocks noChangeShapeType="1"/>
                        </wps:cNvCnPr>
                        <wps:spPr bwMode="auto">
                          <a:xfrm>
                            <a:off x="746716"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4" name="Line 9081"/>
                        <wps:cNvCnPr>
                          <a:cxnSpLocks noChangeShapeType="1"/>
                        </wps:cNvCnPr>
                        <wps:spPr bwMode="auto">
                          <a:xfrm>
                            <a:off x="764517"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5" name="Line 9082"/>
                        <wps:cNvCnPr>
                          <a:cxnSpLocks noChangeShapeType="1"/>
                        </wps:cNvCnPr>
                        <wps:spPr bwMode="auto">
                          <a:xfrm>
                            <a:off x="781617"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6" name="Line 9083"/>
                        <wps:cNvCnPr>
                          <a:cxnSpLocks noChangeShapeType="1"/>
                        </wps:cNvCnPr>
                        <wps:spPr bwMode="auto">
                          <a:xfrm>
                            <a:off x="800117"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7" name="Line 9084"/>
                        <wps:cNvCnPr>
                          <a:cxnSpLocks noChangeShapeType="1"/>
                        </wps:cNvCnPr>
                        <wps:spPr bwMode="auto">
                          <a:xfrm>
                            <a:off x="746716" y="338423"/>
                            <a:ext cx="0" cy="729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8" name="Line 9085"/>
                        <wps:cNvCnPr>
                          <a:cxnSpLocks noChangeShapeType="1"/>
                        </wps:cNvCnPr>
                        <wps:spPr bwMode="auto">
                          <a:xfrm>
                            <a:off x="764517" y="338423"/>
                            <a:ext cx="0" cy="729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9" name="Line 9086"/>
                        <wps:cNvCnPr>
                          <a:cxnSpLocks noChangeShapeType="1"/>
                        </wps:cNvCnPr>
                        <wps:spPr bwMode="auto">
                          <a:xfrm>
                            <a:off x="781617" y="338423"/>
                            <a:ext cx="0" cy="729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0" name="Line 9087"/>
                        <wps:cNvCnPr>
                          <a:cxnSpLocks noChangeShapeType="1"/>
                        </wps:cNvCnPr>
                        <wps:spPr bwMode="auto">
                          <a:xfrm>
                            <a:off x="800117" y="338423"/>
                            <a:ext cx="0" cy="729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1" name="Freeform 9088"/>
                        <wps:cNvSpPr>
                          <a:spLocks/>
                        </wps:cNvSpPr>
                        <wps:spPr bwMode="auto">
                          <a:xfrm>
                            <a:off x="729616" y="1066173"/>
                            <a:ext cx="87002" cy="3800"/>
                          </a:xfrm>
                          <a:custGeom>
                            <a:avLst/>
                            <a:gdLst>
                              <a:gd name="T0" fmla="*/ 55246270 w 137"/>
                              <a:gd name="T1" fmla="*/ 2413000 h 6"/>
                              <a:gd name="T2" fmla="*/ 55246270 w 137"/>
                              <a:gd name="T3" fmla="*/ 0 h 6"/>
                              <a:gd name="T4" fmla="*/ 0 w 137"/>
                              <a:gd name="T5" fmla="*/ 2413000 h 6"/>
                              <a:gd name="T6" fmla="*/ 5524627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6"/>
                                </a:moveTo>
                                <a:lnTo>
                                  <a:pt x="137" y="0"/>
                                </a:lnTo>
                                <a:lnTo>
                                  <a:pt x="0" y="6"/>
                                </a:lnTo>
                                <a:lnTo>
                                  <a:pt x="13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2" name="Freeform 9089"/>
                        <wps:cNvSpPr>
                          <a:spLocks/>
                        </wps:cNvSpPr>
                        <wps:spPr bwMode="auto">
                          <a:xfrm>
                            <a:off x="729616" y="1066173"/>
                            <a:ext cx="87002" cy="3800"/>
                          </a:xfrm>
                          <a:custGeom>
                            <a:avLst/>
                            <a:gdLst>
                              <a:gd name="T0" fmla="*/ 55246270 w 137"/>
                              <a:gd name="T1" fmla="*/ 0 h 6"/>
                              <a:gd name="T2" fmla="*/ 0 w 137"/>
                              <a:gd name="T3" fmla="*/ 2413000 h 6"/>
                              <a:gd name="T4" fmla="*/ 0 w 137"/>
                              <a:gd name="T5" fmla="*/ 0 h 6"/>
                              <a:gd name="T6" fmla="*/ 5524627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0"/>
                                </a:moveTo>
                                <a:lnTo>
                                  <a:pt x="0" y="6"/>
                                </a:lnTo>
                                <a:lnTo>
                                  <a:pt x="0" y="0"/>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3" name="Rectangle 9090"/>
                        <wps:cNvSpPr>
                          <a:spLocks noChangeArrowheads="1"/>
                        </wps:cNvSpPr>
                        <wps:spPr bwMode="auto">
                          <a:xfrm>
                            <a:off x="729616"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4" name="Freeform 9091"/>
                        <wps:cNvSpPr>
                          <a:spLocks/>
                        </wps:cNvSpPr>
                        <wps:spPr bwMode="auto">
                          <a:xfrm>
                            <a:off x="729616" y="1066173"/>
                            <a:ext cx="87002" cy="3800"/>
                          </a:xfrm>
                          <a:custGeom>
                            <a:avLst/>
                            <a:gdLst>
                              <a:gd name="T0" fmla="*/ 0 w 137"/>
                              <a:gd name="T1" fmla="*/ 0 h 6"/>
                              <a:gd name="T2" fmla="*/ 0 w 137"/>
                              <a:gd name="T3" fmla="*/ 2413000 h 6"/>
                              <a:gd name="T4" fmla="*/ 55246270 w 137"/>
                              <a:gd name="T5" fmla="*/ 0 h 6"/>
                              <a:gd name="T6" fmla="*/ 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0"/>
                                </a:moveTo>
                                <a:lnTo>
                                  <a:pt x="0" y="6"/>
                                </a:lnTo>
                                <a:lnTo>
                                  <a:pt x="13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5" name="Freeform 9092"/>
                        <wps:cNvSpPr>
                          <a:spLocks/>
                        </wps:cNvSpPr>
                        <wps:spPr bwMode="auto">
                          <a:xfrm>
                            <a:off x="729616" y="1066173"/>
                            <a:ext cx="87002" cy="3800"/>
                          </a:xfrm>
                          <a:custGeom>
                            <a:avLst/>
                            <a:gdLst>
                              <a:gd name="T0" fmla="*/ 0 w 137"/>
                              <a:gd name="T1" fmla="*/ 2413000 h 6"/>
                              <a:gd name="T2" fmla="*/ 55246270 w 137"/>
                              <a:gd name="T3" fmla="*/ 0 h 6"/>
                              <a:gd name="T4" fmla="*/ 55246270 w 137"/>
                              <a:gd name="T5" fmla="*/ 2413000 h 6"/>
                              <a:gd name="T6" fmla="*/ 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6"/>
                                </a:moveTo>
                                <a:lnTo>
                                  <a:pt x="137" y="0"/>
                                </a:lnTo>
                                <a:lnTo>
                                  <a:pt x="137"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6" name="Rectangle 9093"/>
                        <wps:cNvSpPr>
                          <a:spLocks noChangeArrowheads="1"/>
                        </wps:cNvSpPr>
                        <wps:spPr bwMode="auto">
                          <a:xfrm>
                            <a:off x="729616"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7" name="Line 9094"/>
                        <wps:cNvCnPr>
                          <a:cxnSpLocks noChangeShapeType="1"/>
                        </wps:cNvCnPr>
                        <wps:spPr bwMode="auto">
                          <a:xfrm>
                            <a:off x="1122024" y="282519"/>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8" name="Freeform 9095"/>
                        <wps:cNvSpPr>
                          <a:spLocks/>
                        </wps:cNvSpPr>
                        <wps:spPr bwMode="auto">
                          <a:xfrm>
                            <a:off x="1165225" y="284419"/>
                            <a:ext cx="69802" cy="3200"/>
                          </a:xfrm>
                          <a:custGeom>
                            <a:avLst/>
                            <a:gdLst>
                              <a:gd name="T0" fmla="*/ 44324270 w 110"/>
                              <a:gd name="T1" fmla="*/ 2032000 h 5"/>
                              <a:gd name="T2" fmla="*/ 44324270 w 110"/>
                              <a:gd name="T3" fmla="*/ 0 h 5"/>
                              <a:gd name="T4" fmla="*/ 0 w 110"/>
                              <a:gd name="T5" fmla="*/ 2032000 h 5"/>
                              <a:gd name="T6" fmla="*/ 4432427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9" name="Freeform 9096"/>
                        <wps:cNvSpPr>
                          <a:spLocks/>
                        </wps:cNvSpPr>
                        <wps:spPr bwMode="auto">
                          <a:xfrm>
                            <a:off x="1165225" y="284419"/>
                            <a:ext cx="69802" cy="3200"/>
                          </a:xfrm>
                          <a:custGeom>
                            <a:avLst/>
                            <a:gdLst>
                              <a:gd name="T0" fmla="*/ 44324270 w 110"/>
                              <a:gd name="T1" fmla="*/ 0 h 5"/>
                              <a:gd name="T2" fmla="*/ 0 w 110"/>
                              <a:gd name="T3" fmla="*/ 2032000 h 5"/>
                              <a:gd name="T4" fmla="*/ 0 w 110"/>
                              <a:gd name="T5" fmla="*/ 0 h 5"/>
                              <a:gd name="T6" fmla="*/ 4432427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0" name="Rectangle 9097"/>
                        <wps:cNvSpPr>
                          <a:spLocks noChangeArrowheads="1"/>
                        </wps:cNvSpPr>
                        <wps:spPr bwMode="auto">
                          <a:xfrm>
                            <a:off x="1165225" y="284419"/>
                            <a:ext cx="698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1" name="Freeform 9098"/>
                        <wps:cNvSpPr>
                          <a:spLocks/>
                        </wps:cNvSpPr>
                        <wps:spPr bwMode="auto">
                          <a:xfrm>
                            <a:off x="1165225" y="284419"/>
                            <a:ext cx="69802" cy="3200"/>
                          </a:xfrm>
                          <a:custGeom>
                            <a:avLst/>
                            <a:gdLst>
                              <a:gd name="T0" fmla="*/ 0 w 110"/>
                              <a:gd name="T1" fmla="*/ 0 h 5"/>
                              <a:gd name="T2" fmla="*/ 0 w 110"/>
                              <a:gd name="T3" fmla="*/ 2032000 h 5"/>
                              <a:gd name="T4" fmla="*/ 4432427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2" name="Freeform 9099"/>
                        <wps:cNvSpPr>
                          <a:spLocks/>
                        </wps:cNvSpPr>
                        <wps:spPr bwMode="auto">
                          <a:xfrm>
                            <a:off x="1165225" y="284419"/>
                            <a:ext cx="69802" cy="3200"/>
                          </a:xfrm>
                          <a:custGeom>
                            <a:avLst/>
                            <a:gdLst>
                              <a:gd name="T0" fmla="*/ 0 w 110"/>
                              <a:gd name="T1" fmla="*/ 2032000 h 5"/>
                              <a:gd name="T2" fmla="*/ 44324270 w 110"/>
                              <a:gd name="T3" fmla="*/ 0 h 5"/>
                              <a:gd name="T4" fmla="*/ 44324270 w 110"/>
                              <a:gd name="T5" fmla="*/ 2032000 h 5"/>
                              <a:gd name="T6" fmla="*/ 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3" name="Rectangle 9100"/>
                        <wps:cNvSpPr>
                          <a:spLocks noChangeArrowheads="1"/>
                        </wps:cNvSpPr>
                        <wps:spPr bwMode="auto">
                          <a:xfrm>
                            <a:off x="1165225" y="284419"/>
                            <a:ext cx="698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4" name="Freeform 9101"/>
                        <wps:cNvSpPr>
                          <a:spLocks/>
                        </wps:cNvSpPr>
                        <wps:spPr bwMode="auto">
                          <a:xfrm>
                            <a:off x="1096024" y="284419"/>
                            <a:ext cx="69202" cy="3200"/>
                          </a:xfrm>
                          <a:custGeom>
                            <a:avLst/>
                            <a:gdLst>
                              <a:gd name="T0" fmla="*/ 0 w 109"/>
                              <a:gd name="T1" fmla="*/ 0 h 5"/>
                              <a:gd name="T2" fmla="*/ 0 w 109"/>
                              <a:gd name="T3" fmla="*/ 2032000 h 5"/>
                              <a:gd name="T4" fmla="*/ 43943270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5" name="Freeform 9102"/>
                        <wps:cNvSpPr>
                          <a:spLocks/>
                        </wps:cNvSpPr>
                        <wps:spPr bwMode="auto">
                          <a:xfrm>
                            <a:off x="1096024" y="284419"/>
                            <a:ext cx="69202" cy="3200"/>
                          </a:xfrm>
                          <a:custGeom>
                            <a:avLst/>
                            <a:gdLst>
                              <a:gd name="T0" fmla="*/ 0 w 109"/>
                              <a:gd name="T1" fmla="*/ 2032000 h 5"/>
                              <a:gd name="T2" fmla="*/ 43943270 w 109"/>
                              <a:gd name="T3" fmla="*/ 0 h 5"/>
                              <a:gd name="T4" fmla="*/ 43943270 w 109"/>
                              <a:gd name="T5" fmla="*/ 2032000 h 5"/>
                              <a:gd name="T6" fmla="*/ 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6" name="Rectangle 9103"/>
                        <wps:cNvSpPr>
                          <a:spLocks noChangeArrowheads="1"/>
                        </wps:cNvSpPr>
                        <wps:spPr bwMode="auto">
                          <a:xfrm>
                            <a:off x="1096024" y="284419"/>
                            <a:ext cx="692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67" name="Freeform 9104"/>
                        <wps:cNvSpPr>
                          <a:spLocks/>
                        </wps:cNvSpPr>
                        <wps:spPr bwMode="auto">
                          <a:xfrm>
                            <a:off x="1096024" y="284419"/>
                            <a:ext cx="69202" cy="3200"/>
                          </a:xfrm>
                          <a:custGeom>
                            <a:avLst/>
                            <a:gdLst>
                              <a:gd name="T0" fmla="*/ 43943270 w 109"/>
                              <a:gd name="T1" fmla="*/ 2032000 h 5"/>
                              <a:gd name="T2" fmla="*/ 43943270 w 109"/>
                              <a:gd name="T3" fmla="*/ 0 h 5"/>
                              <a:gd name="T4" fmla="*/ 0 w 109"/>
                              <a:gd name="T5" fmla="*/ 2032000 h 5"/>
                              <a:gd name="T6" fmla="*/ 4394327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8" name="Freeform 9105"/>
                        <wps:cNvSpPr>
                          <a:spLocks/>
                        </wps:cNvSpPr>
                        <wps:spPr bwMode="auto">
                          <a:xfrm>
                            <a:off x="1096024" y="284419"/>
                            <a:ext cx="69202" cy="3200"/>
                          </a:xfrm>
                          <a:custGeom>
                            <a:avLst/>
                            <a:gdLst>
                              <a:gd name="T0" fmla="*/ 43943270 w 109"/>
                              <a:gd name="T1" fmla="*/ 0 h 5"/>
                              <a:gd name="T2" fmla="*/ 0 w 109"/>
                              <a:gd name="T3" fmla="*/ 2032000 h 5"/>
                              <a:gd name="T4" fmla="*/ 0 w 109"/>
                              <a:gd name="T5" fmla="*/ 0 h 5"/>
                              <a:gd name="T6" fmla="*/ 4394327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9" name="Rectangle 9106"/>
                        <wps:cNvSpPr>
                          <a:spLocks noChangeArrowheads="1"/>
                        </wps:cNvSpPr>
                        <wps:spPr bwMode="auto">
                          <a:xfrm>
                            <a:off x="1096024" y="284419"/>
                            <a:ext cx="692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0" name="Freeform 9107"/>
                        <wps:cNvSpPr>
                          <a:spLocks/>
                        </wps:cNvSpPr>
                        <wps:spPr bwMode="auto">
                          <a:xfrm>
                            <a:off x="1094124" y="286320"/>
                            <a:ext cx="3100" cy="52104"/>
                          </a:xfrm>
                          <a:custGeom>
                            <a:avLst/>
                            <a:gdLst>
                              <a:gd name="T0" fmla="*/ 0 w 5"/>
                              <a:gd name="T1" fmla="*/ 33086040 h 82"/>
                              <a:gd name="T2" fmla="*/ 1968500 w 5"/>
                              <a:gd name="T3" fmla="*/ 33086040 h 82"/>
                              <a:gd name="T4" fmla="*/ 0 w 5"/>
                              <a:gd name="T5" fmla="*/ 0 h 82"/>
                              <a:gd name="T6" fmla="*/ 0 w 5"/>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82"/>
                                </a:moveTo>
                                <a:lnTo>
                                  <a:pt x="5"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1" name="Freeform 9108"/>
                        <wps:cNvSpPr>
                          <a:spLocks/>
                        </wps:cNvSpPr>
                        <wps:spPr bwMode="auto">
                          <a:xfrm>
                            <a:off x="1094124" y="286320"/>
                            <a:ext cx="3100" cy="52104"/>
                          </a:xfrm>
                          <a:custGeom>
                            <a:avLst/>
                            <a:gdLst>
                              <a:gd name="T0" fmla="*/ 1968500 w 5"/>
                              <a:gd name="T1" fmla="*/ 33086040 h 82"/>
                              <a:gd name="T2" fmla="*/ 0 w 5"/>
                              <a:gd name="T3" fmla="*/ 0 h 82"/>
                              <a:gd name="T4" fmla="*/ 1968500 w 5"/>
                              <a:gd name="T5" fmla="*/ 0 h 82"/>
                              <a:gd name="T6" fmla="*/ 1968500 w 5"/>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82"/>
                                </a:moveTo>
                                <a:lnTo>
                                  <a:pt x="0" y="0"/>
                                </a:lnTo>
                                <a:lnTo>
                                  <a:pt x="5" y="0"/>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2" name="Rectangle 9109"/>
                        <wps:cNvSpPr>
                          <a:spLocks noChangeArrowheads="1"/>
                        </wps:cNvSpPr>
                        <wps:spPr bwMode="auto">
                          <a:xfrm>
                            <a:off x="1094124" y="286320"/>
                            <a:ext cx="31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3" name="Freeform 9110"/>
                        <wps:cNvSpPr>
                          <a:spLocks/>
                        </wps:cNvSpPr>
                        <wps:spPr bwMode="auto">
                          <a:xfrm>
                            <a:off x="1094124" y="286320"/>
                            <a:ext cx="3100" cy="52104"/>
                          </a:xfrm>
                          <a:custGeom>
                            <a:avLst/>
                            <a:gdLst>
                              <a:gd name="T0" fmla="*/ 1968500 w 5"/>
                              <a:gd name="T1" fmla="*/ 0 h 82"/>
                              <a:gd name="T2" fmla="*/ 0 w 5"/>
                              <a:gd name="T3" fmla="*/ 0 h 82"/>
                              <a:gd name="T4" fmla="*/ 1968500 w 5"/>
                              <a:gd name="T5" fmla="*/ 33086040 h 82"/>
                              <a:gd name="T6" fmla="*/ 196850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0"/>
                                </a:moveTo>
                                <a:lnTo>
                                  <a:pt x="0" y="0"/>
                                </a:lnTo>
                                <a:lnTo>
                                  <a:pt x="5" y="8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4" name="Freeform 9111"/>
                        <wps:cNvSpPr>
                          <a:spLocks/>
                        </wps:cNvSpPr>
                        <wps:spPr bwMode="auto">
                          <a:xfrm>
                            <a:off x="1094124" y="286320"/>
                            <a:ext cx="3100" cy="52104"/>
                          </a:xfrm>
                          <a:custGeom>
                            <a:avLst/>
                            <a:gdLst>
                              <a:gd name="T0" fmla="*/ 0 w 5"/>
                              <a:gd name="T1" fmla="*/ 0 h 82"/>
                              <a:gd name="T2" fmla="*/ 1968500 w 5"/>
                              <a:gd name="T3" fmla="*/ 33086040 h 82"/>
                              <a:gd name="T4" fmla="*/ 0 w 5"/>
                              <a:gd name="T5" fmla="*/ 33086040 h 82"/>
                              <a:gd name="T6" fmla="*/ 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0"/>
                                </a:moveTo>
                                <a:lnTo>
                                  <a:pt x="5"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5" name="Rectangle 9112"/>
                        <wps:cNvSpPr>
                          <a:spLocks noChangeArrowheads="1"/>
                        </wps:cNvSpPr>
                        <wps:spPr bwMode="auto">
                          <a:xfrm>
                            <a:off x="1094124" y="286320"/>
                            <a:ext cx="31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6" name="Freeform 9113"/>
                        <wps:cNvSpPr>
                          <a:spLocks/>
                        </wps:cNvSpPr>
                        <wps:spPr bwMode="auto">
                          <a:xfrm>
                            <a:off x="1096024" y="337123"/>
                            <a:ext cx="139003" cy="3200"/>
                          </a:xfrm>
                          <a:custGeom>
                            <a:avLst/>
                            <a:gdLst>
                              <a:gd name="T0" fmla="*/ 88266905 w 219"/>
                              <a:gd name="T1" fmla="*/ 2032000 h 5"/>
                              <a:gd name="T2" fmla="*/ 88266905 w 219"/>
                              <a:gd name="T3" fmla="*/ 0 h 5"/>
                              <a:gd name="T4" fmla="*/ 0 w 219"/>
                              <a:gd name="T5" fmla="*/ 2032000 h 5"/>
                              <a:gd name="T6" fmla="*/ 88266905 w 21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5"/>
                                </a:moveTo>
                                <a:lnTo>
                                  <a:pt x="219" y="0"/>
                                </a:lnTo>
                                <a:lnTo>
                                  <a:pt x="0" y="5"/>
                                </a:lnTo>
                                <a:lnTo>
                                  <a:pt x="2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7" name="Freeform 9114"/>
                        <wps:cNvSpPr>
                          <a:spLocks/>
                        </wps:cNvSpPr>
                        <wps:spPr bwMode="auto">
                          <a:xfrm>
                            <a:off x="1096024" y="337123"/>
                            <a:ext cx="139003" cy="3200"/>
                          </a:xfrm>
                          <a:custGeom>
                            <a:avLst/>
                            <a:gdLst>
                              <a:gd name="T0" fmla="*/ 88266905 w 219"/>
                              <a:gd name="T1" fmla="*/ 0 h 5"/>
                              <a:gd name="T2" fmla="*/ 0 w 219"/>
                              <a:gd name="T3" fmla="*/ 2032000 h 5"/>
                              <a:gd name="T4" fmla="*/ 0 w 219"/>
                              <a:gd name="T5" fmla="*/ 0 h 5"/>
                              <a:gd name="T6" fmla="*/ 88266905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0"/>
                                </a:moveTo>
                                <a:lnTo>
                                  <a:pt x="0" y="5"/>
                                </a:lnTo>
                                <a:lnTo>
                                  <a:pt x="0"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8" name="Rectangle 9115"/>
                        <wps:cNvSpPr>
                          <a:spLocks noChangeArrowheads="1"/>
                        </wps:cNvSpPr>
                        <wps:spPr bwMode="auto">
                          <a:xfrm>
                            <a:off x="1096024" y="337123"/>
                            <a:ext cx="1390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9" name="Freeform 9116"/>
                        <wps:cNvSpPr>
                          <a:spLocks/>
                        </wps:cNvSpPr>
                        <wps:spPr bwMode="auto">
                          <a:xfrm>
                            <a:off x="1096024" y="337123"/>
                            <a:ext cx="139003" cy="3200"/>
                          </a:xfrm>
                          <a:custGeom>
                            <a:avLst/>
                            <a:gdLst>
                              <a:gd name="T0" fmla="*/ 0 w 219"/>
                              <a:gd name="T1" fmla="*/ 0 h 5"/>
                              <a:gd name="T2" fmla="*/ 0 w 219"/>
                              <a:gd name="T3" fmla="*/ 2032000 h 5"/>
                              <a:gd name="T4" fmla="*/ 88266905 w 219"/>
                              <a:gd name="T5" fmla="*/ 0 h 5"/>
                              <a:gd name="T6" fmla="*/ 0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0"/>
                                </a:moveTo>
                                <a:lnTo>
                                  <a:pt x="0" y="5"/>
                                </a:lnTo>
                                <a:lnTo>
                                  <a:pt x="2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0" name="Freeform 9117"/>
                        <wps:cNvSpPr>
                          <a:spLocks/>
                        </wps:cNvSpPr>
                        <wps:spPr bwMode="auto">
                          <a:xfrm>
                            <a:off x="1096024" y="337123"/>
                            <a:ext cx="139003" cy="3200"/>
                          </a:xfrm>
                          <a:custGeom>
                            <a:avLst/>
                            <a:gdLst>
                              <a:gd name="T0" fmla="*/ 0 w 219"/>
                              <a:gd name="T1" fmla="*/ 2032000 h 5"/>
                              <a:gd name="T2" fmla="*/ 88266905 w 219"/>
                              <a:gd name="T3" fmla="*/ 0 h 5"/>
                              <a:gd name="T4" fmla="*/ 88266905 w 219"/>
                              <a:gd name="T5" fmla="*/ 2032000 h 5"/>
                              <a:gd name="T6" fmla="*/ 0 w 21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5"/>
                                </a:moveTo>
                                <a:lnTo>
                                  <a:pt x="219" y="0"/>
                                </a:lnTo>
                                <a:lnTo>
                                  <a:pt x="21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1" name="Rectangle 9118"/>
                        <wps:cNvSpPr>
                          <a:spLocks noChangeArrowheads="1"/>
                        </wps:cNvSpPr>
                        <wps:spPr bwMode="auto">
                          <a:xfrm>
                            <a:off x="1096024" y="337123"/>
                            <a:ext cx="1390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2" name="Freeform 9119"/>
                        <wps:cNvSpPr>
                          <a:spLocks/>
                        </wps:cNvSpPr>
                        <wps:spPr bwMode="auto">
                          <a:xfrm>
                            <a:off x="1233127" y="286320"/>
                            <a:ext cx="3800" cy="52104"/>
                          </a:xfrm>
                          <a:custGeom>
                            <a:avLst/>
                            <a:gdLst>
                              <a:gd name="T0" fmla="*/ 2413000 w 6"/>
                              <a:gd name="T1" fmla="*/ 0 h 82"/>
                              <a:gd name="T2" fmla="*/ 0 w 6"/>
                              <a:gd name="T3" fmla="*/ 0 h 82"/>
                              <a:gd name="T4" fmla="*/ 2413000 w 6"/>
                              <a:gd name="T5" fmla="*/ 33086040 h 82"/>
                              <a:gd name="T6" fmla="*/ 241300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3" name="Freeform 9120"/>
                        <wps:cNvSpPr>
                          <a:spLocks/>
                        </wps:cNvSpPr>
                        <wps:spPr bwMode="auto">
                          <a:xfrm>
                            <a:off x="1233127" y="286320"/>
                            <a:ext cx="3800" cy="52104"/>
                          </a:xfrm>
                          <a:custGeom>
                            <a:avLst/>
                            <a:gdLst>
                              <a:gd name="T0" fmla="*/ 0 w 6"/>
                              <a:gd name="T1" fmla="*/ 0 h 82"/>
                              <a:gd name="T2" fmla="*/ 2413000 w 6"/>
                              <a:gd name="T3" fmla="*/ 33086040 h 82"/>
                              <a:gd name="T4" fmla="*/ 0 w 6"/>
                              <a:gd name="T5" fmla="*/ 33086040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4" name="Rectangle 9121"/>
                        <wps:cNvSpPr>
                          <a:spLocks noChangeArrowheads="1"/>
                        </wps:cNvSpPr>
                        <wps:spPr bwMode="auto">
                          <a:xfrm>
                            <a:off x="1233127"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5" name="Freeform 9122"/>
                        <wps:cNvSpPr>
                          <a:spLocks/>
                        </wps:cNvSpPr>
                        <wps:spPr bwMode="auto">
                          <a:xfrm>
                            <a:off x="1233127" y="286320"/>
                            <a:ext cx="3800" cy="52104"/>
                          </a:xfrm>
                          <a:custGeom>
                            <a:avLst/>
                            <a:gdLst>
                              <a:gd name="T0" fmla="*/ 0 w 6"/>
                              <a:gd name="T1" fmla="*/ 33086040 h 82"/>
                              <a:gd name="T2" fmla="*/ 2413000 w 6"/>
                              <a:gd name="T3" fmla="*/ 33086040 h 82"/>
                              <a:gd name="T4" fmla="*/ 0 w 6"/>
                              <a:gd name="T5" fmla="*/ 0 h 82"/>
                              <a:gd name="T6" fmla="*/ 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6" name="Freeform 9123"/>
                        <wps:cNvSpPr>
                          <a:spLocks/>
                        </wps:cNvSpPr>
                        <wps:spPr bwMode="auto">
                          <a:xfrm>
                            <a:off x="1233127" y="286320"/>
                            <a:ext cx="3800" cy="52104"/>
                          </a:xfrm>
                          <a:custGeom>
                            <a:avLst/>
                            <a:gdLst>
                              <a:gd name="T0" fmla="*/ 2413000 w 6"/>
                              <a:gd name="T1" fmla="*/ 33086040 h 82"/>
                              <a:gd name="T2" fmla="*/ 0 w 6"/>
                              <a:gd name="T3" fmla="*/ 0 h 82"/>
                              <a:gd name="T4" fmla="*/ 2413000 w 6"/>
                              <a:gd name="T5" fmla="*/ 0 h 82"/>
                              <a:gd name="T6" fmla="*/ 241300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7" name="Rectangle 9124"/>
                        <wps:cNvSpPr>
                          <a:spLocks noChangeArrowheads="1"/>
                        </wps:cNvSpPr>
                        <wps:spPr bwMode="auto">
                          <a:xfrm>
                            <a:off x="1233127"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8" name="Freeform 9125"/>
                        <wps:cNvSpPr>
                          <a:spLocks/>
                        </wps:cNvSpPr>
                        <wps:spPr bwMode="auto">
                          <a:xfrm>
                            <a:off x="1120124" y="282519"/>
                            <a:ext cx="3200" cy="411528"/>
                          </a:xfrm>
                          <a:custGeom>
                            <a:avLst/>
                            <a:gdLst>
                              <a:gd name="T0" fmla="*/ 2032000 w 5"/>
                              <a:gd name="T1" fmla="*/ 0 h 648"/>
                              <a:gd name="T2" fmla="*/ 0 w 5"/>
                              <a:gd name="T3" fmla="*/ 0 h 648"/>
                              <a:gd name="T4" fmla="*/ 2032000 w 5"/>
                              <a:gd name="T5" fmla="*/ 261320280 h 648"/>
                              <a:gd name="T6" fmla="*/ 2032000 w 5"/>
                              <a:gd name="T7" fmla="*/ 0 h 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48">
                                <a:moveTo>
                                  <a:pt x="5" y="0"/>
                                </a:moveTo>
                                <a:lnTo>
                                  <a:pt x="0" y="0"/>
                                </a:lnTo>
                                <a:lnTo>
                                  <a:pt x="5" y="64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9" name="Freeform 9126"/>
                        <wps:cNvSpPr>
                          <a:spLocks/>
                        </wps:cNvSpPr>
                        <wps:spPr bwMode="auto">
                          <a:xfrm>
                            <a:off x="1120124" y="282519"/>
                            <a:ext cx="3200" cy="411528"/>
                          </a:xfrm>
                          <a:custGeom>
                            <a:avLst/>
                            <a:gdLst>
                              <a:gd name="T0" fmla="*/ 0 w 5"/>
                              <a:gd name="T1" fmla="*/ 0 h 648"/>
                              <a:gd name="T2" fmla="*/ 2032000 w 5"/>
                              <a:gd name="T3" fmla="*/ 261320280 h 648"/>
                              <a:gd name="T4" fmla="*/ 0 w 5"/>
                              <a:gd name="T5" fmla="*/ 261320280 h 648"/>
                              <a:gd name="T6" fmla="*/ 0 w 5"/>
                              <a:gd name="T7" fmla="*/ 0 h 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48">
                                <a:moveTo>
                                  <a:pt x="0" y="0"/>
                                </a:moveTo>
                                <a:lnTo>
                                  <a:pt x="5" y="648"/>
                                </a:lnTo>
                                <a:lnTo>
                                  <a:pt x="0" y="6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0" name="Rectangle 9127"/>
                        <wps:cNvSpPr>
                          <a:spLocks noChangeArrowheads="1"/>
                        </wps:cNvSpPr>
                        <wps:spPr bwMode="auto">
                          <a:xfrm>
                            <a:off x="1120124" y="282519"/>
                            <a:ext cx="3200" cy="41152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1" name="Freeform 9128"/>
                        <wps:cNvSpPr>
                          <a:spLocks/>
                        </wps:cNvSpPr>
                        <wps:spPr bwMode="auto">
                          <a:xfrm>
                            <a:off x="1120124" y="694047"/>
                            <a:ext cx="3200" cy="374026"/>
                          </a:xfrm>
                          <a:custGeom>
                            <a:avLst/>
                            <a:gdLst>
                              <a:gd name="T0" fmla="*/ 2032000 w 5"/>
                              <a:gd name="T1" fmla="*/ 0 h 589"/>
                              <a:gd name="T2" fmla="*/ 0 w 5"/>
                              <a:gd name="T3" fmla="*/ 0 h 589"/>
                              <a:gd name="T4" fmla="*/ 2032000 w 5"/>
                              <a:gd name="T5" fmla="*/ 237506510 h 589"/>
                              <a:gd name="T6" fmla="*/ 2032000 w 5"/>
                              <a:gd name="T7" fmla="*/ 0 h 5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89">
                                <a:moveTo>
                                  <a:pt x="5" y="0"/>
                                </a:moveTo>
                                <a:lnTo>
                                  <a:pt x="0" y="0"/>
                                </a:lnTo>
                                <a:lnTo>
                                  <a:pt x="5" y="58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2" name="Freeform 9129"/>
                        <wps:cNvSpPr>
                          <a:spLocks/>
                        </wps:cNvSpPr>
                        <wps:spPr bwMode="auto">
                          <a:xfrm>
                            <a:off x="1120124" y="694047"/>
                            <a:ext cx="3200" cy="374026"/>
                          </a:xfrm>
                          <a:custGeom>
                            <a:avLst/>
                            <a:gdLst>
                              <a:gd name="T0" fmla="*/ 0 w 5"/>
                              <a:gd name="T1" fmla="*/ 0 h 589"/>
                              <a:gd name="T2" fmla="*/ 2032000 w 5"/>
                              <a:gd name="T3" fmla="*/ 237506510 h 589"/>
                              <a:gd name="T4" fmla="*/ 0 w 5"/>
                              <a:gd name="T5" fmla="*/ 237506510 h 589"/>
                              <a:gd name="T6" fmla="*/ 0 w 5"/>
                              <a:gd name="T7" fmla="*/ 0 h 5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589">
                                <a:moveTo>
                                  <a:pt x="0" y="0"/>
                                </a:moveTo>
                                <a:lnTo>
                                  <a:pt x="5" y="589"/>
                                </a:lnTo>
                                <a:lnTo>
                                  <a:pt x="0" y="5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3" name="Rectangle 9130"/>
                        <wps:cNvSpPr>
                          <a:spLocks noChangeArrowheads="1"/>
                        </wps:cNvSpPr>
                        <wps:spPr bwMode="auto">
                          <a:xfrm>
                            <a:off x="1120124" y="694047"/>
                            <a:ext cx="3200" cy="3740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4" name="Freeform 9131"/>
                        <wps:cNvSpPr>
                          <a:spLocks/>
                        </wps:cNvSpPr>
                        <wps:spPr bwMode="auto">
                          <a:xfrm>
                            <a:off x="1207126" y="282519"/>
                            <a:ext cx="3800" cy="384226"/>
                          </a:xfrm>
                          <a:custGeom>
                            <a:avLst/>
                            <a:gdLst>
                              <a:gd name="T0" fmla="*/ 2413000 w 6"/>
                              <a:gd name="T1" fmla="*/ 0 h 605"/>
                              <a:gd name="T2" fmla="*/ 0 w 6"/>
                              <a:gd name="T3" fmla="*/ 0 h 605"/>
                              <a:gd name="T4" fmla="*/ 2413000 w 6"/>
                              <a:gd name="T5" fmla="*/ 243983510 h 605"/>
                              <a:gd name="T6" fmla="*/ 2413000 w 6"/>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05">
                                <a:moveTo>
                                  <a:pt x="6" y="0"/>
                                </a:moveTo>
                                <a:lnTo>
                                  <a:pt x="0" y="0"/>
                                </a:lnTo>
                                <a:lnTo>
                                  <a:pt x="6" y="60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5" name="Freeform 9132"/>
                        <wps:cNvSpPr>
                          <a:spLocks/>
                        </wps:cNvSpPr>
                        <wps:spPr bwMode="auto">
                          <a:xfrm>
                            <a:off x="1207126" y="282519"/>
                            <a:ext cx="3800" cy="384226"/>
                          </a:xfrm>
                          <a:custGeom>
                            <a:avLst/>
                            <a:gdLst>
                              <a:gd name="T0" fmla="*/ 0 w 6"/>
                              <a:gd name="T1" fmla="*/ 0 h 605"/>
                              <a:gd name="T2" fmla="*/ 2413000 w 6"/>
                              <a:gd name="T3" fmla="*/ 243983510 h 605"/>
                              <a:gd name="T4" fmla="*/ 0 w 6"/>
                              <a:gd name="T5" fmla="*/ 243983510 h 605"/>
                              <a:gd name="T6" fmla="*/ 0 w 6"/>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05">
                                <a:moveTo>
                                  <a:pt x="0" y="0"/>
                                </a:moveTo>
                                <a:lnTo>
                                  <a:pt x="6" y="605"/>
                                </a:lnTo>
                                <a:lnTo>
                                  <a:pt x="0" y="6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6" name="Rectangle 9133"/>
                        <wps:cNvSpPr>
                          <a:spLocks noChangeArrowheads="1"/>
                        </wps:cNvSpPr>
                        <wps:spPr bwMode="auto">
                          <a:xfrm>
                            <a:off x="1207126" y="282519"/>
                            <a:ext cx="3800" cy="3842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7" name="Freeform 9134"/>
                        <wps:cNvSpPr>
                          <a:spLocks/>
                        </wps:cNvSpPr>
                        <wps:spPr bwMode="auto">
                          <a:xfrm>
                            <a:off x="1207126" y="639444"/>
                            <a:ext cx="3800" cy="428629"/>
                          </a:xfrm>
                          <a:custGeom>
                            <a:avLst/>
                            <a:gdLst>
                              <a:gd name="T0" fmla="*/ 2413000 w 6"/>
                              <a:gd name="T1" fmla="*/ 0 h 675"/>
                              <a:gd name="T2" fmla="*/ 0 w 6"/>
                              <a:gd name="T3" fmla="*/ 0 h 675"/>
                              <a:gd name="T4" fmla="*/ 2413000 w 6"/>
                              <a:gd name="T5" fmla="*/ 272179415 h 675"/>
                              <a:gd name="T6" fmla="*/ 2413000 w 6"/>
                              <a:gd name="T7" fmla="*/ 0 h 6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75">
                                <a:moveTo>
                                  <a:pt x="6" y="0"/>
                                </a:moveTo>
                                <a:lnTo>
                                  <a:pt x="0" y="0"/>
                                </a:lnTo>
                                <a:lnTo>
                                  <a:pt x="6" y="67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8" name="Freeform 9135"/>
                        <wps:cNvSpPr>
                          <a:spLocks/>
                        </wps:cNvSpPr>
                        <wps:spPr bwMode="auto">
                          <a:xfrm>
                            <a:off x="1207126" y="639444"/>
                            <a:ext cx="3800" cy="428629"/>
                          </a:xfrm>
                          <a:custGeom>
                            <a:avLst/>
                            <a:gdLst>
                              <a:gd name="T0" fmla="*/ 0 w 6"/>
                              <a:gd name="T1" fmla="*/ 0 h 675"/>
                              <a:gd name="T2" fmla="*/ 2413000 w 6"/>
                              <a:gd name="T3" fmla="*/ 272179415 h 675"/>
                              <a:gd name="T4" fmla="*/ 0 w 6"/>
                              <a:gd name="T5" fmla="*/ 272179415 h 675"/>
                              <a:gd name="T6" fmla="*/ 0 w 6"/>
                              <a:gd name="T7" fmla="*/ 0 h 6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675">
                                <a:moveTo>
                                  <a:pt x="0" y="0"/>
                                </a:moveTo>
                                <a:lnTo>
                                  <a:pt x="6" y="675"/>
                                </a:lnTo>
                                <a:lnTo>
                                  <a:pt x="0" y="6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9" name="Rectangle 9136"/>
                        <wps:cNvSpPr>
                          <a:spLocks noChangeArrowheads="1"/>
                        </wps:cNvSpPr>
                        <wps:spPr bwMode="auto">
                          <a:xfrm>
                            <a:off x="1207126" y="639444"/>
                            <a:ext cx="3800" cy="428629"/>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0" name="Freeform 9137"/>
                        <wps:cNvSpPr>
                          <a:spLocks/>
                        </wps:cNvSpPr>
                        <wps:spPr bwMode="auto">
                          <a:xfrm>
                            <a:off x="1118824" y="314321"/>
                            <a:ext cx="3200" cy="1900"/>
                          </a:xfrm>
                          <a:custGeom>
                            <a:avLst/>
                            <a:gdLst>
                              <a:gd name="T0" fmla="*/ 2032000 w 5"/>
                              <a:gd name="T1" fmla="*/ 0 h 3"/>
                              <a:gd name="T2" fmla="*/ 1219200 w 5"/>
                              <a:gd name="T3" fmla="*/ 0 h 3"/>
                              <a:gd name="T4" fmla="*/ 406400 w 5"/>
                              <a:gd name="T5" fmla="*/ 402167 h 3"/>
                              <a:gd name="T6" fmla="*/ 0 w 5"/>
                              <a:gd name="T7" fmla="*/ 402167 h 3"/>
                              <a:gd name="T8" fmla="*/ 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5" y="0"/>
                                </a:moveTo>
                                <a:lnTo>
                                  <a:pt x="3" y="0"/>
                                </a:lnTo>
                                <a:lnTo>
                                  <a:pt x="1" y="1"/>
                                </a:lnTo>
                                <a:lnTo>
                                  <a:pt x="0" y="1"/>
                                </a:ln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1" name="Freeform 9138"/>
                        <wps:cNvSpPr>
                          <a:spLocks/>
                        </wps:cNvSpPr>
                        <wps:spPr bwMode="auto">
                          <a:xfrm>
                            <a:off x="1118824" y="317522"/>
                            <a:ext cx="3200" cy="1900"/>
                          </a:xfrm>
                          <a:custGeom>
                            <a:avLst/>
                            <a:gdLst>
                              <a:gd name="T0" fmla="*/ 0 w 5"/>
                              <a:gd name="T1" fmla="*/ 0 h 3"/>
                              <a:gd name="T2" fmla="*/ 0 w 5"/>
                              <a:gd name="T3" fmla="*/ 402167 h 3"/>
                              <a:gd name="T4" fmla="*/ 406400 w 5"/>
                              <a:gd name="T5" fmla="*/ 804333 h 3"/>
                              <a:gd name="T6" fmla="*/ 1219200 w 5"/>
                              <a:gd name="T7" fmla="*/ 1206500 h 3"/>
                              <a:gd name="T8" fmla="*/ 203200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0" y="0"/>
                                </a:moveTo>
                                <a:lnTo>
                                  <a:pt x="0" y="1"/>
                                </a:lnTo>
                                <a:lnTo>
                                  <a:pt x="1" y="2"/>
                                </a:lnTo>
                                <a:lnTo>
                                  <a:pt x="3" y="3"/>
                                </a:lnTo>
                                <a:lnTo>
                                  <a:pt x="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2" name="Line 9139"/>
                        <wps:cNvCnPr>
                          <a:cxnSpLocks noChangeShapeType="1"/>
                        </wps:cNvCnPr>
                        <wps:spPr bwMode="auto">
                          <a:xfrm>
                            <a:off x="1122024" y="319422"/>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3" name="Line 9140"/>
                        <wps:cNvCnPr>
                          <a:cxnSpLocks noChangeShapeType="1"/>
                        </wps:cNvCnPr>
                        <wps:spPr bwMode="auto">
                          <a:xfrm>
                            <a:off x="1126424"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4" name="Line 9141"/>
                        <wps:cNvCnPr>
                          <a:cxnSpLocks noChangeShapeType="1"/>
                        </wps:cNvCnPr>
                        <wps:spPr bwMode="auto">
                          <a:xfrm>
                            <a:off x="1132825"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5" name="Line 9142"/>
                        <wps:cNvCnPr>
                          <a:cxnSpLocks noChangeShapeType="1"/>
                        </wps:cNvCnPr>
                        <wps:spPr bwMode="auto">
                          <a:xfrm>
                            <a:off x="1138525"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6" name="Line 9143"/>
                        <wps:cNvCnPr>
                          <a:cxnSpLocks noChangeShapeType="1"/>
                        </wps:cNvCnPr>
                        <wps:spPr bwMode="auto">
                          <a:xfrm>
                            <a:off x="1144925"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7" name="Line 9144"/>
                        <wps:cNvCnPr>
                          <a:cxnSpLocks noChangeShapeType="1"/>
                        </wps:cNvCnPr>
                        <wps:spPr bwMode="auto">
                          <a:xfrm>
                            <a:off x="1151225"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8" name="Line 9145"/>
                        <wps:cNvCnPr>
                          <a:cxnSpLocks noChangeShapeType="1"/>
                        </wps:cNvCnPr>
                        <wps:spPr bwMode="auto">
                          <a:xfrm>
                            <a:off x="1156925"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9" name="Line 9146"/>
                        <wps:cNvCnPr>
                          <a:cxnSpLocks noChangeShapeType="1"/>
                        </wps:cNvCnPr>
                        <wps:spPr bwMode="auto">
                          <a:xfrm>
                            <a:off x="1163325"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0" name="Line 9147"/>
                        <wps:cNvCnPr>
                          <a:cxnSpLocks noChangeShapeType="1"/>
                        </wps:cNvCnPr>
                        <wps:spPr bwMode="auto">
                          <a:xfrm>
                            <a:off x="1169025"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1" name="Line 9148"/>
                        <wps:cNvCnPr>
                          <a:cxnSpLocks noChangeShapeType="1"/>
                        </wps:cNvCnPr>
                        <wps:spPr bwMode="auto">
                          <a:xfrm>
                            <a:off x="1175325"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2" name="Line 9149"/>
                        <wps:cNvCnPr>
                          <a:cxnSpLocks noChangeShapeType="1"/>
                        </wps:cNvCnPr>
                        <wps:spPr bwMode="auto">
                          <a:xfrm>
                            <a:off x="118172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3" name="Line 9150"/>
                        <wps:cNvCnPr>
                          <a:cxnSpLocks noChangeShapeType="1"/>
                        </wps:cNvCnPr>
                        <wps:spPr bwMode="auto">
                          <a:xfrm>
                            <a:off x="118742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4" name="Line 9151"/>
                        <wps:cNvCnPr>
                          <a:cxnSpLocks noChangeShapeType="1"/>
                        </wps:cNvCnPr>
                        <wps:spPr bwMode="auto">
                          <a:xfrm>
                            <a:off x="119382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5" name="Line 9152"/>
                        <wps:cNvCnPr>
                          <a:cxnSpLocks noChangeShapeType="1"/>
                        </wps:cNvCnPr>
                        <wps:spPr bwMode="auto">
                          <a:xfrm>
                            <a:off x="1199526"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6" name="Line 9153"/>
                        <wps:cNvCnPr>
                          <a:cxnSpLocks noChangeShapeType="1"/>
                        </wps:cNvCnPr>
                        <wps:spPr bwMode="auto">
                          <a:xfrm>
                            <a:off x="1205826" y="319422"/>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7" name="Freeform 9154"/>
                        <wps:cNvSpPr>
                          <a:spLocks/>
                        </wps:cNvSpPr>
                        <wps:spPr bwMode="auto">
                          <a:xfrm>
                            <a:off x="1209026" y="317522"/>
                            <a:ext cx="2500" cy="1900"/>
                          </a:xfrm>
                          <a:custGeom>
                            <a:avLst/>
                            <a:gdLst>
                              <a:gd name="T0" fmla="*/ 0 w 4"/>
                              <a:gd name="T1" fmla="*/ 1206500 h 3"/>
                              <a:gd name="T2" fmla="*/ 396875 w 4"/>
                              <a:gd name="T3" fmla="*/ 1206500 h 3"/>
                              <a:gd name="T4" fmla="*/ 1190625 w 4"/>
                              <a:gd name="T5" fmla="*/ 804333 h 3"/>
                              <a:gd name="T6" fmla="*/ 1587500 w 4"/>
                              <a:gd name="T7" fmla="*/ 402167 h 3"/>
                              <a:gd name="T8" fmla="*/ 1587500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0" y="3"/>
                                </a:moveTo>
                                <a:lnTo>
                                  <a:pt x="1" y="3"/>
                                </a:lnTo>
                                <a:lnTo>
                                  <a:pt x="3" y="2"/>
                                </a:lnTo>
                                <a:lnTo>
                                  <a:pt x="4" y="1"/>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8" name="Freeform 9155"/>
                        <wps:cNvSpPr>
                          <a:spLocks/>
                        </wps:cNvSpPr>
                        <wps:spPr bwMode="auto">
                          <a:xfrm>
                            <a:off x="1209026" y="314321"/>
                            <a:ext cx="2500" cy="1900"/>
                          </a:xfrm>
                          <a:custGeom>
                            <a:avLst/>
                            <a:gdLst>
                              <a:gd name="T0" fmla="*/ 1587500 w 4"/>
                              <a:gd name="T1" fmla="*/ 1206500 h 3"/>
                              <a:gd name="T2" fmla="*/ 1587500 w 4"/>
                              <a:gd name="T3" fmla="*/ 402167 h 3"/>
                              <a:gd name="T4" fmla="*/ 1190625 w 4"/>
                              <a:gd name="T5" fmla="*/ 402167 h 3"/>
                              <a:gd name="T6" fmla="*/ 396875 w 4"/>
                              <a:gd name="T7" fmla="*/ 0 h 3"/>
                              <a:gd name="T8" fmla="*/ 0 w 4"/>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
                                <a:moveTo>
                                  <a:pt x="4" y="3"/>
                                </a:moveTo>
                                <a:lnTo>
                                  <a:pt x="4" y="1"/>
                                </a:lnTo>
                                <a:lnTo>
                                  <a:pt x="3"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9" name="Line 9156"/>
                        <wps:cNvCnPr>
                          <a:cxnSpLocks noChangeShapeType="1"/>
                        </wps:cNvCnPr>
                        <wps:spPr bwMode="auto">
                          <a:xfrm flipH="1">
                            <a:off x="1205826" y="314321"/>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0" name="Line 9158"/>
                        <wps:cNvCnPr>
                          <a:cxnSpLocks noChangeShapeType="1"/>
                        </wps:cNvCnPr>
                        <wps:spPr bwMode="auto">
                          <a:xfrm flipH="1">
                            <a:off x="119952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1" name="Line 9159"/>
                        <wps:cNvCnPr>
                          <a:cxnSpLocks noChangeShapeType="1"/>
                        </wps:cNvCnPr>
                        <wps:spPr bwMode="auto">
                          <a:xfrm flipH="1">
                            <a:off x="119382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2" name="Line 9160"/>
                        <wps:cNvCnPr>
                          <a:cxnSpLocks noChangeShapeType="1"/>
                        </wps:cNvCnPr>
                        <wps:spPr bwMode="auto">
                          <a:xfrm flipH="1">
                            <a:off x="118742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3" name="Line 9161"/>
                        <wps:cNvCnPr>
                          <a:cxnSpLocks noChangeShapeType="1"/>
                        </wps:cNvCnPr>
                        <wps:spPr bwMode="auto">
                          <a:xfrm flipH="1">
                            <a:off x="1181726"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4" name="Line 9162"/>
                        <wps:cNvCnPr>
                          <a:cxnSpLocks noChangeShapeType="1"/>
                        </wps:cNvCnPr>
                        <wps:spPr bwMode="auto">
                          <a:xfrm flipH="1">
                            <a:off x="1175325"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5" name="Line 9163"/>
                        <wps:cNvCnPr>
                          <a:cxnSpLocks noChangeShapeType="1"/>
                        </wps:cNvCnPr>
                        <wps:spPr bwMode="auto">
                          <a:xfrm flipH="1">
                            <a:off x="1169025"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6" name="Line 9164"/>
                        <wps:cNvCnPr>
                          <a:cxnSpLocks noChangeShapeType="1"/>
                        </wps:cNvCnPr>
                        <wps:spPr bwMode="auto">
                          <a:xfrm flipH="1">
                            <a:off x="1163325"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7" name="Line 9165"/>
                        <wps:cNvCnPr>
                          <a:cxnSpLocks noChangeShapeType="1"/>
                        </wps:cNvCnPr>
                        <wps:spPr bwMode="auto">
                          <a:xfrm flipH="1">
                            <a:off x="1156925"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8" name="Line 9166"/>
                        <wps:cNvCnPr>
                          <a:cxnSpLocks noChangeShapeType="1"/>
                        </wps:cNvCnPr>
                        <wps:spPr bwMode="auto">
                          <a:xfrm flipH="1">
                            <a:off x="1151225"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9" name="Line 9167"/>
                        <wps:cNvCnPr>
                          <a:cxnSpLocks noChangeShapeType="1"/>
                        </wps:cNvCnPr>
                        <wps:spPr bwMode="auto">
                          <a:xfrm flipH="1">
                            <a:off x="1144925"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0" name="Line 9168"/>
                        <wps:cNvCnPr>
                          <a:cxnSpLocks noChangeShapeType="1"/>
                        </wps:cNvCnPr>
                        <wps:spPr bwMode="auto">
                          <a:xfrm flipH="1">
                            <a:off x="1138525"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1" name="Line 9169"/>
                        <wps:cNvCnPr>
                          <a:cxnSpLocks noChangeShapeType="1"/>
                        </wps:cNvCnPr>
                        <wps:spPr bwMode="auto">
                          <a:xfrm flipH="1">
                            <a:off x="1132825"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2" name="Line 9170"/>
                        <wps:cNvCnPr>
                          <a:cxnSpLocks noChangeShapeType="1"/>
                        </wps:cNvCnPr>
                        <wps:spPr bwMode="auto">
                          <a:xfrm flipH="1">
                            <a:off x="1126424"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3" name="Line 9171"/>
                        <wps:cNvCnPr>
                          <a:cxnSpLocks noChangeShapeType="1"/>
                        </wps:cNvCnPr>
                        <wps:spPr bwMode="auto">
                          <a:xfrm flipH="1">
                            <a:off x="1122024" y="314321"/>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4" name="Freeform 9172"/>
                        <wps:cNvSpPr>
                          <a:spLocks/>
                        </wps:cNvSpPr>
                        <wps:spPr bwMode="auto">
                          <a:xfrm>
                            <a:off x="1103624" y="319422"/>
                            <a:ext cx="10100" cy="10101"/>
                          </a:xfrm>
                          <a:custGeom>
                            <a:avLst/>
                            <a:gdLst>
                              <a:gd name="T0" fmla="*/ 6413500 w 16"/>
                              <a:gd name="T1" fmla="*/ 3207068 h 16"/>
                              <a:gd name="T2" fmla="*/ 6413500 w 16"/>
                              <a:gd name="T3" fmla="*/ 2405301 h 16"/>
                              <a:gd name="T4" fmla="*/ 6012656 w 16"/>
                              <a:gd name="T5" fmla="*/ 1603534 h 16"/>
                              <a:gd name="T6" fmla="*/ 5611813 w 16"/>
                              <a:gd name="T7" fmla="*/ 801767 h 16"/>
                              <a:gd name="T8" fmla="*/ 4810125 w 16"/>
                              <a:gd name="T9" fmla="*/ 400883 h 16"/>
                              <a:gd name="T10" fmla="*/ 4008438 w 16"/>
                              <a:gd name="T11" fmla="*/ 0 h 16"/>
                              <a:gd name="T12" fmla="*/ 3206750 w 16"/>
                              <a:gd name="T13" fmla="*/ 0 h 16"/>
                              <a:gd name="T14" fmla="*/ 2405063 w 16"/>
                              <a:gd name="T15" fmla="*/ 0 h 16"/>
                              <a:gd name="T16" fmla="*/ 1603375 w 16"/>
                              <a:gd name="T17" fmla="*/ 400883 h 16"/>
                              <a:gd name="T18" fmla="*/ 801688 w 16"/>
                              <a:gd name="T19" fmla="*/ 801767 h 16"/>
                              <a:gd name="T20" fmla="*/ 400844 w 16"/>
                              <a:gd name="T21" fmla="*/ 1603534 h 16"/>
                              <a:gd name="T22" fmla="*/ 0 w 16"/>
                              <a:gd name="T23" fmla="*/ 2405301 h 16"/>
                              <a:gd name="T24" fmla="*/ 0 w 16"/>
                              <a:gd name="T25" fmla="*/ 3207068 h 16"/>
                              <a:gd name="T26" fmla="*/ 0 w 16"/>
                              <a:gd name="T27" fmla="*/ 4409718 h 16"/>
                              <a:gd name="T28" fmla="*/ 400844 w 16"/>
                              <a:gd name="T29" fmla="*/ 4810601 h 16"/>
                              <a:gd name="T30" fmla="*/ 801688 w 16"/>
                              <a:gd name="T31" fmla="*/ 5612368 h 16"/>
                              <a:gd name="T32" fmla="*/ 1603375 w 16"/>
                              <a:gd name="T33" fmla="*/ 6414135 h 16"/>
                              <a:gd name="T34" fmla="*/ 2405063 w 16"/>
                              <a:gd name="T35" fmla="*/ 6414135 h 16"/>
                              <a:gd name="T36" fmla="*/ 3206750 w 16"/>
                              <a:gd name="T37" fmla="*/ 6414135 h 16"/>
                              <a:gd name="T38" fmla="*/ 4008438 w 16"/>
                              <a:gd name="T39" fmla="*/ 6414135 h 16"/>
                              <a:gd name="T40" fmla="*/ 4810125 w 16"/>
                              <a:gd name="T41" fmla="*/ 6414135 h 16"/>
                              <a:gd name="T42" fmla="*/ 5611813 w 16"/>
                              <a:gd name="T43" fmla="*/ 5612368 h 16"/>
                              <a:gd name="T44" fmla="*/ 6012656 w 16"/>
                              <a:gd name="T45" fmla="*/ 4810601 h 16"/>
                              <a:gd name="T46" fmla="*/ 6413500 w 16"/>
                              <a:gd name="T47" fmla="*/ 4409718 h 16"/>
                              <a:gd name="T48" fmla="*/ 6413500 w 16"/>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 h="16">
                                <a:moveTo>
                                  <a:pt x="16" y="8"/>
                                </a:moveTo>
                                <a:lnTo>
                                  <a:pt x="16" y="6"/>
                                </a:lnTo>
                                <a:lnTo>
                                  <a:pt x="15" y="4"/>
                                </a:lnTo>
                                <a:lnTo>
                                  <a:pt x="14" y="2"/>
                                </a:lnTo>
                                <a:lnTo>
                                  <a:pt x="12" y="1"/>
                                </a:lnTo>
                                <a:lnTo>
                                  <a:pt x="10" y="0"/>
                                </a:lnTo>
                                <a:lnTo>
                                  <a:pt x="8" y="0"/>
                                </a:lnTo>
                                <a:lnTo>
                                  <a:pt x="6" y="0"/>
                                </a:lnTo>
                                <a:lnTo>
                                  <a:pt x="4" y="1"/>
                                </a:lnTo>
                                <a:lnTo>
                                  <a:pt x="2" y="2"/>
                                </a:lnTo>
                                <a:lnTo>
                                  <a:pt x="1" y="4"/>
                                </a:lnTo>
                                <a:lnTo>
                                  <a:pt x="0" y="6"/>
                                </a:lnTo>
                                <a:lnTo>
                                  <a:pt x="0" y="8"/>
                                </a:lnTo>
                                <a:lnTo>
                                  <a:pt x="0" y="11"/>
                                </a:lnTo>
                                <a:lnTo>
                                  <a:pt x="1" y="12"/>
                                </a:lnTo>
                                <a:lnTo>
                                  <a:pt x="2" y="14"/>
                                </a:lnTo>
                                <a:lnTo>
                                  <a:pt x="4" y="16"/>
                                </a:lnTo>
                                <a:lnTo>
                                  <a:pt x="6" y="16"/>
                                </a:lnTo>
                                <a:lnTo>
                                  <a:pt x="8" y="16"/>
                                </a:lnTo>
                                <a:lnTo>
                                  <a:pt x="10" y="16"/>
                                </a:lnTo>
                                <a:lnTo>
                                  <a:pt x="12" y="16"/>
                                </a:lnTo>
                                <a:lnTo>
                                  <a:pt x="14" y="14"/>
                                </a:lnTo>
                                <a:lnTo>
                                  <a:pt x="15" y="12"/>
                                </a:lnTo>
                                <a:lnTo>
                                  <a:pt x="16" y="11"/>
                                </a:lnTo>
                                <a:lnTo>
                                  <a:pt x="16"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5" name="Line 9173"/>
                        <wps:cNvCnPr>
                          <a:cxnSpLocks noChangeShapeType="1"/>
                        </wps:cNvCnPr>
                        <wps:spPr bwMode="auto">
                          <a:xfrm>
                            <a:off x="1101024"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6" name="Line 9174"/>
                        <wps:cNvCnPr>
                          <a:cxnSpLocks noChangeShapeType="1"/>
                        </wps:cNvCnPr>
                        <wps:spPr bwMode="auto">
                          <a:xfrm>
                            <a:off x="1101024" y="3289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7" name="Line 9175"/>
                        <wps:cNvCnPr>
                          <a:cxnSpLocks noChangeShapeType="1"/>
                        </wps:cNvCnPr>
                        <wps:spPr bwMode="auto">
                          <a:xfrm flipV="1">
                            <a:off x="1108724"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8" name="Line 9176"/>
                        <wps:cNvCnPr>
                          <a:cxnSpLocks noChangeShapeType="1"/>
                        </wps:cNvCnPr>
                        <wps:spPr bwMode="auto">
                          <a:xfrm flipV="1">
                            <a:off x="1116324"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9" name="Line 9177"/>
                        <wps:cNvCnPr>
                          <a:cxnSpLocks noChangeShapeType="1"/>
                        </wps:cNvCnPr>
                        <wps:spPr bwMode="auto">
                          <a:xfrm flipH="1" flipV="1">
                            <a:off x="1108724"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0" name="Line 9178"/>
                        <wps:cNvCnPr>
                          <a:cxnSpLocks noChangeShapeType="1"/>
                        </wps:cNvCnPr>
                        <wps:spPr bwMode="auto">
                          <a:xfrm flipH="1">
                            <a:off x="1101024" y="3162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1" name="Freeform 9179"/>
                        <wps:cNvSpPr>
                          <a:spLocks/>
                        </wps:cNvSpPr>
                        <wps:spPr bwMode="auto">
                          <a:xfrm>
                            <a:off x="1216626" y="319422"/>
                            <a:ext cx="10800" cy="10101"/>
                          </a:xfrm>
                          <a:custGeom>
                            <a:avLst/>
                            <a:gdLst>
                              <a:gd name="T0" fmla="*/ 6858000 w 17"/>
                              <a:gd name="T1" fmla="*/ 3207068 h 16"/>
                              <a:gd name="T2" fmla="*/ 6858000 w 17"/>
                              <a:gd name="T3" fmla="*/ 2405301 h 16"/>
                              <a:gd name="T4" fmla="*/ 6051176 w 17"/>
                              <a:gd name="T5" fmla="*/ 1603534 h 16"/>
                              <a:gd name="T6" fmla="*/ 5647765 w 17"/>
                              <a:gd name="T7" fmla="*/ 801767 h 16"/>
                              <a:gd name="T8" fmla="*/ 5244353 w 17"/>
                              <a:gd name="T9" fmla="*/ 400883 h 16"/>
                              <a:gd name="T10" fmla="*/ 4034118 w 17"/>
                              <a:gd name="T11" fmla="*/ 0 h 16"/>
                              <a:gd name="T12" fmla="*/ 3227294 w 17"/>
                              <a:gd name="T13" fmla="*/ 0 h 16"/>
                              <a:gd name="T14" fmla="*/ 2823882 w 17"/>
                              <a:gd name="T15" fmla="*/ 0 h 16"/>
                              <a:gd name="T16" fmla="*/ 2017059 w 17"/>
                              <a:gd name="T17" fmla="*/ 400883 h 16"/>
                              <a:gd name="T18" fmla="*/ 1210235 w 17"/>
                              <a:gd name="T19" fmla="*/ 801767 h 16"/>
                              <a:gd name="T20" fmla="*/ 403412 w 17"/>
                              <a:gd name="T21" fmla="*/ 1603534 h 16"/>
                              <a:gd name="T22" fmla="*/ 403412 w 17"/>
                              <a:gd name="T23" fmla="*/ 2405301 h 16"/>
                              <a:gd name="T24" fmla="*/ 0 w 17"/>
                              <a:gd name="T25" fmla="*/ 3207068 h 16"/>
                              <a:gd name="T26" fmla="*/ 403412 w 17"/>
                              <a:gd name="T27" fmla="*/ 4409718 h 16"/>
                              <a:gd name="T28" fmla="*/ 403412 w 17"/>
                              <a:gd name="T29" fmla="*/ 4810601 h 16"/>
                              <a:gd name="T30" fmla="*/ 1210235 w 17"/>
                              <a:gd name="T31" fmla="*/ 5612368 h 16"/>
                              <a:gd name="T32" fmla="*/ 2017059 w 17"/>
                              <a:gd name="T33" fmla="*/ 6414135 h 16"/>
                              <a:gd name="T34" fmla="*/ 2823882 w 17"/>
                              <a:gd name="T35" fmla="*/ 6414135 h 16"/>
                              <a:gd name="T36" fmla="*/ 3227294 w 17"/>
                              <a:gd name="T37" fmla="*/ 6414135 h 16"/>
                              <a:gd name="T38" fmla="*/ 4034118 w 17"/>
                              <a:gd name="T39" fmla="*/ 6414135 h 16"/>
                              <a:gd name="T40" fmla="*/ 5244353 w 17"/>
                              <a:gd name="T41" fmla="*/ 6414135 h 16"/>
                              <a:gd name="T42" fmla="*/ 5647765 w 17"/>
                              <a:gd name="T43" fmla="*/ 5612368 h 16"/>
                              <a:gd name="T44" fmla="*/ 6051176 w 17"/>
                              <a:gd name="T45" fmla="*/ 4810601 h 16"/>
                              <a:gd name="T46" fmla="*/ 6858000 w 17"/>
                              <a:gd name="T47" fmla="*/ 4409718 h 16"/>
                              <a:gd name="T48" fmla="*/ 6858000 w 17"/>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 h="16">
                                <a:moveTo>
                                  <a:pt x="17" y="8"/>
                                </a:moveTo>
                                <a:lnTo>
                                  <a:pt x="17" y="6"/>
                                </a:lnTo>
                                <a:lnTo>
                                  <a:pt x="15" y="4"/>
                                </a:lnTo>
                                <a:lnTo>
                                  <a:pt x="14" y="2"/>
                                </a:lnTo>
                                <a:lnTo>
                                  <a:pt x="13" y="1"/>
                                </a:lnTo>
                                <a:lnTo>
                                  <a:pt x="10" y="0"/>
                                </a:lnTo>
                                <a:lnTo>
                                  <a:pt x="8" y="0"/>
                                </a:lnTo>
                                <a:lnTo>
                                  <a:pt x="7" y="0"/>
                                </a:lnTo>
                                <a:lnTo>
                                  <a:pt x="5" y="1"/>
                                </a:lnTo>
                                <a:lnTo>
                                  <a:pt x="3" y="2"/>
                                </a:lnTo>
                                <a:lnTo>
                                  <a:pt x="1" y="4"/>
                                </a:lnTo>
                                <a:lnTo>
                                  <a:pt x="1" y="6"/>
                                </a:lnTo>
                                <a:lnTo>
                                  <a:pt x="0" y="8"/>
                                </a:lnTo>
                                <a:lnTo>
                                  <a:pt x="1" y="11"/>
                                </a:lnTo>
                                <a:lnTo>
                                  <a:pt x="1" y="12"/>
                                </a:lnTo>
                                <a:lnTo>
                                  <a:pt x="3" y="14"/>
                                </a:lnTo>
                                <a:lnTo>
                                  <a:pt x="5" y="16"/>
                                </a:lnTo>
                                <a:lnTo>
                                  <a:pt x="7" y="16"/>
                                </a:lnTo>
                                <a:lnTo>
                                  <a:pt x="8" y="16"/>
                                </a:lnTo>
                                <a:lnTo>
                                  <a:pt x="10" y="16"/>
                                </a:lnTo>
                                <a:lnTo>
                                  <a:pt x="13" y="16"/>
                                </a:lnTo>
                                <a:lnTo>
                                  <a:pt x="14" y="14"/>
                                </a:lnTo>
                                <a:lnTo>
                                  <a:pt x="15" y="12"/>
                                </a:lnTo>
                                <a:lnTo>
                                  <a:pt x="17" y="11"/>
                                </a:lnTo>
                                <a:lnTo>
                                  <a:pt x="17"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2" name="Line 9180"/>
                        <wps:cNvCnPr>
                          <a:cxnSpLocks noChangeShapeType="1"/>
                        </wps:cNvCnPr>
                        <wps:spPr bwMode="auto">
                          <a:xfrm>
                            <a:off x="1229927"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3" name="Line 9181"/>
                        <wps:cNvCnPr>
                          <a:cxnSpLocks noChangeShapeType="1"/>
                        </wps:cNvCnPr>
                        <wps:spPr bwMode="auto">
                          <a:xfrm flipH="1">
                            <a:off x="1221727" y="328922"/>
                            <a:ext cx="82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4" name="Line 9182"/>
                        <wps:cNvCnPr>
                          <a:cxnSpLocks noChangeShapeType="1"/>
                        </wps:cNvCnPr>
                        <wps:spPr bwMode="auto">
                          <a:xfrm flipH="1" flipV="1">
                            <a:off x="1214126"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5" name="Line 9183"/>
                        <wps:cNvCnPr>
                          <a:cxnSpLocks noChangeShapeType="1"/>
                        </wps:cNvCnPr>
                        <wps:spPr bwMode="auto">
                          <a:xfrm flipV="1">
                            <a:off x="1214126"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6" name="Line 9184"/>
                        <wps:cNvCnPr>
                          <a:cxnSpLocks noChangeShapeType="1"/>
                        </wps:cNvCnPr>
                        <wps:spPr bwMode="auto">
                          <a:xfrm flipV="1">
                            <a:off x="1214126"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7" name="Line 9185"/>
                        <wps:cNvCnPr>
                          <a:cxnSpLocks noChangeShapeType="1"/>
                        </wps:cNvCnPr>
                        <wps:spPr bwMode="auto">
                          <a:xfrm>
                            <a:off x="1221727" y="316222"/>
                            <a:ext cx="82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8" name="Line 9186"/>
                        <wps:cNvCnPr>
                          <a:cxnSpLocks noChangeShapeType="1"/>
                        </wps:cNvCnPr>
                        <wps:spPr bwMode="auto">
                          <a:xfrm>
                            <a:off x="1122024" y="1068073"/>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9" name="Line 9187"/>
                        <wps:cNvCnPr>
                          <a:cxnSpLocks noChangeShapeType="1"/>
                        </wps:cNvCnPr>
                        <wps:spPr bwMode="auto">
                          <a:xfrm>
                            <a:off x="1139125" y="282519"/>
                            <a:ext cx="0" cy="4007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0" name="Line 9188"/>
                        <wps:cNvCnPr>
                          <a:cxnSpLocks noChangeShapeType="1"/>
                        </wps:cNvCnPr>
                        <wps:spPr bwMode="auto">
                          <a:xfrm>
                            <a:off x="1156925" y="282519"/>
                            <a:ext cx="0" cy="389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1" name="Line 9189"/>
                        <wps:cNvCnPr>
                          <a:cxnSpLocks noChangeShapeType="1"/>
                        </wps:cNvCnPr>
                        <wps:spPr bwMode="auto">
                          <a:xfrm>
                            <a:off x="1174125"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2" name="Line 9190"/>
                        <wps:cNvCnPr>
                          <a:cxnSpLocks noChangeShapeType="1"/>
                        </wps:cNvCnPr>
                        <wps:spPr bwMode="auto">
                          <a:xfrm>
                            <a:off x="1192526"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3" name="Line 9191"/>
                        <wps:cNvCnPr>
                          <a:cxnSpLocks noChangeShapeType="1"/>
                        </wps:cNvCnPr>
                        <wps:spPr bwMode="auto">
                          <a:xfrm>
                            <a:off x="1139125" y="683247"/>
                            <a:ext cx="0" cy="3848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4" name="Line 9192"/>
                        <wps:cNvCnPr>
                          <a:cxnSpLocks noChangeShapeType="1"/>
                        </wps:cNvCnPr>
                        <wps:spPr bwMode="auto">
                          <a:xfrm>
                            <a:off x="1156925" y="671846"/>
                            <a:ext cx="0" cy="3962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5" name="Line 9193"/>
                        <wps:cNvCnPr>
                          <a:cxnSpLocks noChangeShapeType="1"/>
                        </wps:cNvCnPr>
                        <wps:spPr bwMode="auto">
                          <a:xfrm>
                            <a:off x="1174125" y="661045"/>
                            <a:ext cx="0" cy="4070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6" name="Line 9194"/>
                        <wps:cNvCnPr>
                          <a:cxnSpLocks noChangeShapeType="1"/>
                        </wps:cNvCnPr>
                        <wps:spPr bwMode="auto">
                          <a:xfrm>
                            <a:off x="1192526" y="649644"/>
                            <a:ext cx="0" cy="4184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7" name="Freeform 9195"/>
                        <wps:cNvSpPr>
                          <a:spLocks/>
                        </wps:cNvSpPr>
                        <wps:spPr bwMode="auto">
                          <a:xfrm>
                            <a:off x="1122024" y="1066173"/>
                            <a:ext cx="87002" cy="3800"/>
                          </a:xfrm>
                          <a:custGeom>
                            <a:avLst/>
                            <a:gdLst>
                              <a:gd name="T0" fmla="*/ 55246270 w 137"/>
                              <a:gd name="T1" fmla="*/ 2413000 h 6"/>
                              <a:gd name="T2" fmla="*/ 55246270 w 137"/>
                              <a:gd name="T3" fmla="*/ 0 h 6"/>
                              <a:gd name="T4" fmla="*/ 0 w 137"/>
                              <a:gd name="T5" fmla="*/ 2413000 h 6"/>
                              <a:gd name="T6" fmla="*/ 5524627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6"/>
                                </a:moveTo>
                                <a:lnTo>
                                  <a:pt x="137" y="0"/>
                                </a:lnTo>
                                <a:lnTo>
                                  <a:pt x="0" y="6"/>
                                </a:lnTo>
                                <a:lnTo>
                                  <a:pt x="13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8" name="Freeform 9196"/>
                        <wps:cNvSpPr>
                          <a:spLocks/>
                        </wps:cNvSpPr>
                        <wps:spPr bwMode="auto">
                          <a:xfrm>
                            <a:off x="1122024" y="1066173"/>
                            <a:ext cx="87002" cy="3800"/>
                          </a:xfrm>
                          <a:custGeom>
                            <a:avLst/>
                            <a:gdLst>
                              <a:gd name="T0" fmla="*/ 55246270 w 137"/>
                              <a:gd name="T1" fmla="*/ 0 h 6"/>
                              <a:gd name="T2" fmla="*/ 0 w 137"/>
                              <a:gd name="T3" fmla="*/ 2413000 h 6"/>
                              <a:gd name="T4" fmla="*/ 0 w 137"/>
                              <a:gd name="T5" fmla="*/ 0 h 6"/>
                              <a:gd name="T6" fmla="*/ 5524627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0"/>
                                </a:moveTo>
                                <a:lnTo>
                                  <a:pt x="0" y="6"/>
                                </a:lnTo>
                                <a:lnTo>
                                  <a:pt x="0" y="0"/>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9" name="Rectangle 9197"/>
                        <wps:cNvSpPr>
                          <a:spLocks noChangeArrowheads="1"/>
                        </wps:cNvSpPr>
                        <wps:spPr bwMode="auto">
                          <a:xfrm>
                            <a:off x="1122024"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0" name="Freeform 9198"/>
                        <wps:cNvSpPr>
                          <a:spLocks/>
                        </wps:cNvSpPr>
                        <wps:spPr bwMode="auto">
                          <a:xfrm>
                            <a:off x="1122024" y="1066173"/>
                            <a:ext cx="87002" cy="3800"/>
                          </a:xfrm>
                          <a:custGeom>
                            <a:avLst/>
                            <a:gdLst>
                              <a:gd name="T0" fmla="*/ 0 w 137"/>
                              <a:gd name="T1" fmla="*/ 0 h 6"/>
                              <a:gd name="T2" fmla="*/ 0 w 137"/>
                              <a:gd name="T3" fmla="*/ 2413000 h 6"/>
                              <a:gd name="T4" fmla="*/ 55246270 w 137"/>
                              <a:gd name="T5" fmla="*/ 0 h 6"/>
                              <a:gd name="T6" fmla="*/ 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0"/>
                                </a:moveTo>
                                <a:lnTo>
                                  <a:pt x="0" y="6"/>
                                </a:lnTo>
                                <a:lnTo>
                                  <a:pt x="13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1" name="Freeform 9199"/>
                        <wps:cNvSpPr>
                          <a:spLocks/>
                        </wps:cNvSpPr>
                        <wps:spPr bwMode="auto">
                          <a:xfrm>
                            <a:off x="1122024" y="1066173"/>
                            <a:ext cx="87002" cy="3800"/>
                          </a:xfrm>
                          <a:custGeom>
                            <a:avLst/>
                            <a:gdLst>
                              <a:gd name="T0" fmla="*/ 0 w 137"/>
                              <a:gd name="T1" fmla="*/ 2413000 h 6"/>
                              <a:gd name="T2" fmla="*/ 55246270 w 137"/>
                              <a:gd name="T3" fmla="*/ 0 h 6"/>
                              <a:gd name="T4" fmla="*/ 55246270 w 137"/>
                              <a:gd name="T5" fmla="*/ 2413000 h 6"/>
                              <a:gd name="T6" fmla="*/ 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6"/>
                                </a:moveTo>
                                <a:lnTo>
                                  <a:pt x="137" y="0"/>
                                </a:lnTo>
                                <a:lnTo>
                                  <a:pt x="137"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2" name="Rectangle 9200"/>
                        <wps:cNvSpPr>
                          <a:spLocks noChangeArrowheads="1"/>
                        </wps:cNvSpPr>
                        <wps:spPr bwMode="auto">
                          <a:xfrm>
                            <a:off x="1122024"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3" name="Line 9201"/>
                        <wps:cNvCnPr>
                          <a:cxnSpLocks noChangeShapeType="1"/>
                        </wps:cNvCnPr>
                        <wps:spPr bwMode="auto">
                          <a:xfrm>
                            <a:off x="1514433" y="282519"/>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4" name="Freeform 9202"/>
                        <wps:cNvSpPr>
                          <a:spLocks/>
                        </wps:cNvSpPr>
                        <wps:spPr bwMode="auto">
                          <a:xfrm>
                            <a:off x="1557634" y="284419"/>
                            <a:ext cx="69902" cy="3200"/>
                          </a:xfrm>
                          <a:custGeom>
                            <a:avLst/>
                            <a:gdLst>
                              <a:gd name="T0" fmla="*/ 44387770 w 110"/>
                              <a:gd name="T1" fmla="*/ 2032000 h 5"/>
                              <a:gd name="T2" fmla="*/ 44387770 w 110"/>
                              <a:gd name="T3" fmla="*/ 0 h 5"/>
                              <a:gd name="T4" fmla="*/ 0 w 110"/>
                              <a:gd name="T5" fmla="*/ 2032000 h 5"/>
                              <a:gd name="T6" fmla="*/ 4438777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5"/>
                                </a:moveTo>
                                <a:lnTo>
                                  <a:pt x="110" y="0"/>
                                </a:lnTo>
                                <a:lnTo>
                                  <a:pt x="0" y="5"/>
                                </a:lnTo>
                                <a:lnTo>
                                  <a:pt x="1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5" name="Freeform 9203"/>
                        <wps:cNvSpPr>
                          <a:spLocks/>
                        </wps:cNvSpPr>
                        <wps:spPr bwMode="auto">
                          <a:xfrm>
                            <a:off x="1557634" y="284419"/>
                            <a:ext cx="69902" cy="3200"/>
                          </a:xfrm>
                          <a:custGeom>
                            <a:avLst/>
                            <a:gdLst>
                              <a:gd name="T0" fmla="*/ 44387770 w 110"/>
                              <a:gd name="T1" fmla="*/ 0 h 5"/>
                              <a:gd name="T2" fmla="*/ 0 w 110"/>
                              <a:gd name="T3" fmla="*/ 2032000 h 5"/>
                              <a:gd name="T4" fmla="*/ 0 w 110"/>
                              <a:gd name="T5" fmla="*/ 0 h 5"/>
                              <a:gd name="T6" fmla="*/ 4438777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110" y="0"/>
                                </a:moveTo>
                                <a:lnTo>
                                  <a:pt x="0" y="5"/>
                                </a:lnTo>
                                <a:lnTo>
                                  <a:pt x="0" y="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6" name="Rectangle 9204"/>
                        <wps:cNvSpPr>
                          <a:spLocks noChangeArrowheads="1"/>
                        </wps:cNvSpPr>
                        <wps:spPr bwMode="auto">
                          <a:xfrm>
                            <a:off x="1557634" y="284419"/>
                            <a:ext cx="699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7" name="Freeform 9205"/>
                        <wps:cNvSpPr>
                          <a:spLocks/>
                        </wps:cNvSpPr>
                        <wps:spPr bwMode="auto">
                          <a:xfrm>
                            <a:off x="1557634" y="284419"/>
                            <a:ext cx="69902" cy="3200"/>
                          </a:xfrm>
                          <a:custGeom>
                            <a:avLst/>
                            <a:gdLst>
                              <a:gd name="T0" fmla="*/ 0 w 110"/>
                              <a:gd name="T1" fmla="*/ 0 h 5"/>
                              <a:gd name="T2" fmla="*/ 0 w 110"/>
                              <a:gd name="T3" fmla="*/ 2032000 h 5"/>
                              <a:gd name="T4" fmla="*/ 44387770 w 110"/>
                              <a:gd name="T5" fmla="*/ 0 h 5"/>
                              <a:gd name="T6" fmla="*/ 0 w 110"/>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0"/>
                                </a:moveTo>
                                <a:lnTo>
                                  <a:pt x="0" y="5"/>
                                </a:lnTo>
                                <a:lnTo>
                                  <a:pt x="1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8" name="Freeform 9206"/>
                        <wps:cNvSpPr>
                          <a:spLocks/>
                        </wps:cNvSpPr>
                        <wps:spPr bwMode="auto">
                          <a:xfrm>
                            <a:off x="1557634" y="284419"/>
                            <a:ext cx="69902" cy="3200"/>
                          </a:xfrm>
                          <a:custGeom>
                            <a:avLst/>
                            <a:gdLst>
                              <a:gd name="T0" fmla="*/ 0 w 110"/>
                              <a:gd name="T1" fmla="*/ 2032000 h 5"/>
                              <a:gd name="T2" fmla="*/ 44387770 w 110"/>
                              <a:gd name="T3" fmla="*/ 0 h 5"/>
                              <a:gd name="T4" fmla="*/ 44387770 w 110"/>
                              <a:gd name="T5" fmla="*/ 2032000 h 5"/>
                              <a:gd name="T6" fmla="*/ 0 w 110"/>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5">
                                <a:moveTo>
                                  <a:pt x="0" y="5"/>
                                </a:moveTo>
                                <a:lnTo>
                                  <a:pt x="110" y="0"/>
                                </a:lnTo>
                                <a:lnTo>
                                  <a:pt x="1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9" name="Rectangle 9207"/>
                        <wps:cNvSpPr>
                          <a:spLocks noChangeArrowheads="1"/>
                        </wps:cNvSpPr>
                        <wps:spPr bwMode="auto">
                          <a:xfrm>
                            <a:off x="1557634" y="284419"/>
                            <a:ext cx="699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0" name="Freeform 9208"/>
                        <wps:cNvSpPr>
                          <a:spLocks/>
                        </wps:cNvSpPr>
                        <wps:spPr bwMode="auto">
                          <a:xfrm>
                            <a:off x="1488432" y="284419"/>
                            <a:ext cx="69202" cy="3200"/>
                          </a:xfrm>
                          <a:custGeom>
                            <a:avLst/>
                            <a:gdLst>
                              <a:gd name="T0" fmla="*/ 0 w 109"/>
                              <a:gd name="T1" fmla="*/ 0 h 5"/>
                              <a:gd name="T2" fmla="*/ 0 w 109"/>
                              <a:gd name="T3" fmla="*/ 2032000 h 5"/>
                              <a:gd name="T4" fmla="*/ 43943270 w 109"/>
                              <a:gd name="T5" fmla="*/ 0 h 5"/>
                              <a:gd name="T6" fmla="*/ 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0"/>
                                </a:moveTo>
                                <a:lnTo>
                                  <a:pt x="0" y="5"/>
                                </a:lnTo>
                                <a:lnTo>
                                  <a:pt x="10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1" name="Freeform 9209"/>
                        <wps:cNvSpPr>
                          <a:spLocks/>
                        </wps:cNvSpPr>
                        <wps:spPr bwMode="auto">
                          <a:xfrm>
                            <a:off x="1488432" y="284419"/>
                            <a:ext cx="69202" cy="3200"/>
                          </a:xfrm>
                          <a:custGeom>
                            <a:avLst/>
                            <a:gdLst>
                              <a:gd name="T0" fmla="*/ 0 w 109"/>
                              <a:gd name="T1" fmla="*/ 2032000 h 5"/>
                              <a:gd name="T2" fmla="*/ 43943270 w 109"/>
                              <a:gd name="T3" fmla="*/ 0 h 5"/>
                              <a:gd name="T4" fmla="*/ 43943270 w 109"/>
                              <a:gd name="T5" fmla="*/ 2032000 h 5"/>
                              <a:gd name="T6" fmla="*/ 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0" y="5"/>
                                </a:moveTo>
                                <a:lnTo>
                                  <a:pt x="109" y="0"/>
                                </a:lnTo>
                                <a:lnTo>
                                  <a:pt x="10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2" name="Rectangle 9210"/>
                        <wps:cNvSpPr>
                          <a:spLocks noChangeArrowheads="1"/>
                        </wps:cNvSpPr>
                        <wps:spPr bwMode="auto">
                          <a:xfrm>
                            <a:off x="1488432" y="284419"/>
                            <a:ext cx="692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3" name="Freeform 9211"/>
                        <wps:cNvSpPr>
                          <a:spLocks/>
                        </wps:cNvSpPr>
                        <wps:spPr bwMode="auto">
                          <a:xfrm>
                            <a:off x="1488432" y="284419"/>
                            <a:ext cx="69202" cy="3200"/>
                          </a:xfrm>
                          <a:custGeom>
                            <a:avLst/>
                            <a:gdLst>
                              <a:gd name="T0" fmla="*/ 43943270 w 109"/>
                              <a:gd name="T1" fmla="*/ 2032000 h 5"/>
                              <a:gd name="T2" fmla="*/ 43943270 w 109"/>
                              <a:gd name="T3" fmla="*/ 0 h 5"/>
                              <a:gd name="T4" fmla="*/ 0 w 109"/>
                              <a:gd name="T5" fmla="*/ 2032000 h 5"/>
                              <a:gd name="T6" fmla="*/ 43943270 w 10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5"/>
                                </a:moveTo>
                                <a:lnTo>
                                  <a:pt x="109" y="0"/>
                                </a:lnTo>
                                <a:lnTo>
                                  <a:pt x="0" y="5"/>
                                </a:lnTo>
                                <a:lnTo>
                                  <a:pt x="1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4" name="Freeform 9212"/>
                        <wps:cNvSpPr>
                          <a:spLocks/>
                        </wps:cNvSpPr>
                        <wps:spPr bwMode="auto">
                          <a:xfrm>
                            <a:off x="1488432" y="284419"/>
                            <a:ext cx="69202" cy="3200"/>
                          </a:xfrm>
                          <a:custGeom>
                            <a:avLst/>
                            <a:gdLst>
                              <a:gd name="T0" fmla="*/ 43943270 w 109"/>
                              <a:gd name="T1" fmla="*/ 0 h 5"/>
                              <a:gd name="T2" fmla="*/ 0 w 109"/>
                              <a:gd name="T3" fmla="*/ 2032000 h 5"/>
                              <a:gd name="T4" fmla="*/ 0 w 109"/>
                              <a:gd name="T5" fmla="*/ 0 h 5"/>
                              <a:gd name="T6" fmla="*/ 43943270 w 10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5">
                                <a:moveTo>
                                  <a:pt x="109" y="0"/>
                                </a:moveTo>
                                <a:lnTo>
                                  <a:pt x="0" y="5"/>
                                </a:lnTo>
                                <a:lnTo>
                                  <a:pt x="0" y="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5" name="Rectangle 9213"/>
                        <wps:cNvSpPr>
                          <a:spLocks noChangeArrowheads="1"/>
                        </wps:cNvSpPr>
                        <wps:spPr bwMode="auto">
                          <a:xfrm>
                            <a:off x="1488432" y="284419"/>
                            <a:ext cx="69202"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6" name="Freeform 9214"/>
                        <wps:cNvSpPr>
                          <a:spLocks/>
                        </wps:cNvSpPr>
                        <wps:spPr bwMode="auto">
                          <a:xfrm>
                            <a:off x="1486532" y="286320"/>
                            <a:ext cx="3200" cy="52104"/>
                          </a:xfrm>
                          <a:custGeom>
                            <a:avLst/>
                            <a:gdLst>
                              <a:gd name="T0" fmla="*/ 0 w 5"/>
                              <a:gd name="T1" fmla="*/ 33086040 h 82"/>
                              <a:gd name="T2" fmla="*/ 2032000 w 5"/>
                              <a:gd name="T3" fmla="*/ 33086040 h 82"/>
                              <a:gd name="T4" fmla="*/ 0 w 5"/>
                              <a:gd name="T5" fmla="*/ 0 h 82"/>
                              <a:gd name="T6" fmla="*/ 0 w 5"/>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82"/>
                                </a:moveTo>
                                <a:lnTo>
                                  <a:pt x="5"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7" name="Freeform 9215"/>
                        <wps:cNvSpPr>
                          <a:spLocks/>
                        </wps:cNvSpPr>
                        <wps:spPr bwMode="auto">
                          <a:xfrm>
                            <a:off x="1486532" y="286320"/>
                            <a:ext cx="3200" cy="52104"/>
                          </a:xfrm>
                          <a:custGeom>
                            <a:avLst/>
                            <a:gdLst>
                              <a:gd name="T0" fmla="*/ 2032000 w 5"/>
                              <a:gd name="T1" fmla="*/ 33086040 h 82"/>
                              <a:gd name="T2" fmla="*/ 0 w 5"/>
                              <a:gd name="T3" fmla="*/ 0 h 82"/>
                              <a:gd name="T4" fmla="*/ 2032000 w 5"/>
                              <a:gd name="T5" fmla="*/ 0 h 82"/>
                              <a:gd name="T6" fmla="*/ 2032000 w 5"/>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82"/>
                                </a:moveTo>
                                <a:lnTo>
                                  <a:pt x="0" y="0"/>
                                </a:lnTo>
                                <a:lnTo>
                                  <a:pt x="5" y="0"/>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8" name="Rectangle 9216"/>
                        <wps:cNvSpPr>
                          <a:spLocks noChangeArrowheads="1"/>
                        </wps:cNvSpPr>
                        <wps:spPr bwMode="auto">
                          <a:xfrm>
                            <a:off x="1486532" y="286320"/>
                            <a:ext cx="32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9" name="Freeform 9217"/>
                        <wps:cNvSpPr>
                          <a:spLocks/>
                        </wps:cNvSpPr>
                        <wps:spPr bwMode="auto">
                          <a:xfrm>
                            <a:off x="1486532" y="286320"/>
                            <a:ext cx="3200" cy="52104"/>
                          </a:xfrm>
                          <a:custGeom>
                            <a:avLst/>
                            <a:gdLst>
                              <a:gd name="T0" fmla="*/ 2032000 w 5"/>
                              <a:gd name="T1" fmla="*/ 0 h 82"/>
                              <a:gd name="T2" fmla="*/ 0 w 5"/>
                              <a:gd name="T3" fmla="*/ 0 h 82"/>
                              <a:gd name="T4" fmla="*/ 2032000 w 5"/>
                              <a:gd name="T5" fmla="*/ 33086040 h 82"/>
                              <a:gd name="T6" fmla="*/ 203200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5" y="0"/>
                                </a:moveTo>
                                <a:lnTo>
                                  <a:pt x="0" y="0"/>
                                </a:lnTo>
                                <a:lnTo>
                                  <a:pt x="5" y="8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0" name="Freeform 9218"/>
                        <wps:cNvSpPr>
                          <a:spLocks/>
                        </wps:cNvSpPr>
                        <wps:spPr bwMode="auto">
                          <a:xfrm>
                            <a:off x="1486532" y="286320"/>
                            <a:ext cx="3200" cy="52104"/>
                          </a:xfrm>
                          <a:custGeom>
                            <a:avLst/>
                            <a:gdLst>
                              <a:gd name="T0" fmla="*/ 0 w 5"/>
                              <a:gd name="T1" fmla="*/ 0 h 82"/>
                              <a:gd name="T2" fmla="*/ 2032000 w 5"/>
                              <a:gd name="T3" fmla="*/ 33086040 h 82"/>
                              <a:gd name="T4" fmla="*/ 0 w 5"/>
                              <a:gd name="T5" fmla="*/ 33086040 h 82"/>
                              <a:gd name="T6" fmla="*/ 0 w 5"/>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82">
                                <a:moveTo>
                                  <a:pt x="0" y="0"/>
                                </a:moveTo>
                                <a:lnTo>
                                  <a:pt x="5"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1" name="Rectangle 9219"/>
                        <wps:cNvSpPr>
                          <a:spLocks noChangeArrowheads="1"/>
                        </wps:cNvSpPr>
                        <wps:spPr bwMode="auto">
                          <a:xfrm>
                            <a:off x="1486532" y="286320"/>
                            <a:ext cx="32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2" name="Freeform 9220"/>
                        <wps:cNvSpPr>
                          <a:spLocks/>
                        </wps:cNvSpPr>
                        <wps:spPr bwMode="auto">
                          <a:xfrm>
                            <a:off x="1488432" y="337123"/>
                            <a:ext cx="139103" cy="3200"/>
                          </a:xfrm>
                          <a:custGeom>
                            <a:avLst/>
                            <a:gdLst>
                              <a:gd name="T0" fmla="*/ 88330405 w 219"/>
                              <a:gd name="T1" fmla="*/ 2032000 h 5"/>
                              <a:gd name="T2" fmla="*/ 88330405 w 219"/>
                              <a:gd name="T3" fmla="*/ 0 h 5"/>
                              <a:gd name="T4" fmla="*/ 0 w 219"/>
                              <a:gd name="T5" fmla="*/ 2032000 h 5"/>
                              <a:gd name="T6" fmla="*/ 88330405 w 21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5"/>
                                </a:moveTo>
                                <a:lnTo>
                                  <a:pt x="219" y="0"/>
                                </a:lnTo>
                                <a:lnTo>
                                  <a:pt x="0" y="5"/>
                                </a:lnTo>
                                <a:lnTo>
                                  <a:pt x="2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3" name="Freeform 9221"/>
                        <wps:cNvSpPr>
                          <a:spLocks/>
                        </wps:cNvSpPr>
                        <wps:spPr bwMode="auto">
                          <a:xfrm>
                            <a:off x="1488432" y="337123"/>
                            <a:ext cx="139103" cy="3200"/>
                          </a:xfrm>
                          <a:custGeom>
                            <a:avLst/>
                            <a:gdLst>
                              <a:gd name="T0" fmla="*/ 88330405 w 219"/>
                              <a:gd name="T1" fmla="*/ 0 h 5"/>
                              <a:gd name="T2" fmla="*/ 0 w 219"/>
                              <a:gd name="T3" fmla="*/ 2032000 h 5"/>
                              <a:gd name="T4" fmla="*/ 0 w 219"/>
                              <a:gd name="T5" fmla="*/ 0 h 5"/>
                              <a:gd name="T6" fmla="*/ 88330405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219" y="0"/>
                                </a:moveTo>
                                <a:lnTo>
                                  <a:pt x="0" y="5"/>
                                </a:lnTo>
                                <a:lnTo>
                                  <a:pt x="0"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4" name="Rectangle 9222"/>
                        <wps:cNvSpPr>
                          <a:spLocks noChangeArrowheads="1"/>
                        </wps:cNvSpPr>
                        <wps:spPr bwMode="auto">
                          <a:xfrm>
                            <a:off x="1488432" y="337123"/>
                            <a:ext cx="1391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5" name="Freeform 9223"/>
                        <wps:cNvSpPr>
                          <a:spLocks/>
                        </wps:cNvSpPr>
                        <wps:spPr bwMode="auto">
                          <a:xfrm>
                            <a:off x="1488432" y="337123"/>
                            <a:ext cx="139103" cy="3200"/>
                          </a:xfrm>
                          <a:custGeom>
                            <a:avLst/>
                            <a:gdLst>
                              <a:gd name="T0" fmla="*/ 0 w 219"/>
                              <a:gd name="T1" fmla="*/ 0 h 5"/>
                              <a:gd name="T2" fmla="*/ 0 w 219"/>
                              <a:gd name="T3" fmla="*/ 2032000 h 5"/>
                              <a:gd name="T4" fmla="*/ 88330405 w 219"/>
                              <a:gd name="T5" fmla="*/ 0 h 5"/>
                              <a:gd name="T6" fmla="*/ 0 w 219"/>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0"/>
                                </a:moveTo>
                                <a:lnTo>
                                  <a:pt x="0" y="5"/>
                                </a:lnTo>
                                <a:lnTo>
                                  <a:pt x="2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6" name="Freeform 9224"/>
                        <wps:cNvSpPr>
                          <a:spLocks/>
                        </wps:cNvSpPr>
                        <wps:spPr bwMode="auto">
                          <a:xfrm>
                            <a:off x="1488432" y="337123"/>
                            <a:ext cx="139103" cy="3200"/>
                          </a:xfrm>
                          <a:custGeom>
                            <a:avLst/>
                            <a:gdLst>
                              <a:gd name="T0" fmla="*/ 0 w 219"/>
                              <a:gd name="T1" fmla="*/ 2032000 h 5"/>
                              <a:gd name="T2" fmla="*/ 88330405 w 219"/>
                              <a:gd name="T3" fmla="*/ 0 h 5"/>
                              <a:gd name="T4" fmla="*/ 88330405 w 219"/>
                              <a:gd name="T5" fmla="*/ 2032000 h 5"/>
                              <a:gd name="T6" fmla="*/ 0 w 219"/>
                              <a:gd name="T7" fmla="*/ 20320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5">
                                <a:moveTo>
                                  <a:pt x="0" y="5"/>
                                </a:moveTo>
                                <a:lnTo>
                                  <a:pt x="219" y="0"/>
                                </a:lnTo>
                                <a:lnTo>
                                  <a:pt x="219"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7" name="Rectangle 9225"/>
                        <wps:cNvSpPr>
                          <a:spLocks noChangeArrowheads="1"/>
                        </wps:cNvSpPr>
                        <wps:spPr bwMode="auto">
                          <a:xfrm>
                            <a:off x="1488432" y="337123"/>
                            <a:ext cx="139103" cy="32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8" name="Freeform 9226"/>
                        <wps:cNvSpPr>
                          <a:spLocks/>
                        </wps:cNvSpPr>
                        <wps:spPr bwMode="auto">
                          <a:xfrm>
                            <a:off x="1625635" y="286320"/>
                            <a:ext cx="3800" cy="52104"/>
                          </a:xfrm>
                          <a:custGeom>
                            <a:avLst/>
                            <a:gdLst>
                              <a:gd name="T0" fmla="*/ 2413000 w 6"/>
                              <a:gd name="T1" fmla="*/ 0 h 82"/>
                              <a:gd name="T2" fmla="*/ 0 w 6"/>
                              <a:gd name="T3" fmla="*/ 0 h 82"/>
                              <a:gd name="T4" fmla="*/ 2413000 w 6"/>
                              <a:gd name="T5" fmla="*/ 33086040 h 82"/>
                              <a:gd name="T6" fmla="*/ 241300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0"/>
                                </a:moveTo>
                                <a:lnTo>
                                  <a:pt x="0" y="0"/>
                                </a:lnTo>
                                <a:lnTo>
                                  <a:pt x="6" y="8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9" name="Freeform 9227"/>
                        <wps:cNvSpPr>
                          <a:spLocks/>
                        </wps:cNvSpPr>
                        <wps:spPr bwMode="auto">
                          <a:xfrm>
                            <a:off x="1625635" y="286320"/>
                            <a:ext cx="3800" cy="52104"/>
                          </a:xfrm>
                          <a:custGeom>
                            <a:avLst/>
                            <a:gdLst>
                              <a:gd name="T0" fmla="*/ 0 w 6"/>
                              <a:gd name="T1" fmla="*/ 0 h 82"/>
                              <a:gd name="T2" fmla="*/ 2413000 w 6"/>
                              <a:gd name="T3" fmla="*/ 33086040 h 82"/>
                              <a:gd name="T4" fmla="*/ 0 w 6"/>
                              <a:gd name="T5" fmla="*/ 33086040 h 82"/>
                              <a:gd name="T6" fmla="*/ 0 w 6"/>
                              <a:gd name="T7" fmla="*/ 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0"/>
                                </a:moveTo>
                                <a:lnTo>
                                  <a:pt x="6" y="82"/>
                                </a:lnTo>
                                <a:lnTo>
                                  <a:pt x="0"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0" name="Rectangle 9228"/>
                        <wps:cNvSpPr>
                          <a:spLocks noChangeArrowheads="1"/>
                        </wps:cNvSpPr>
                        <wps:spPr bwMode="auto">
                          <a:xfrm>
                            <a:off x="1625635"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1" name="Freeform 9229"/>
                        <wps:cNvSpPr>
                          <a:spLocks/>
                        </wps:cNvSpPr>
                        <wps:spPr bwMode="auto">
                          <a:xfrm>
                            <a:off x="1625635" y="286320"/>
                            <a:ext cx="3800" cy="52104"/>
                          </a:xfrm>
                          <a:custGeom>
                            <a:avLst/>
                            <a:gdLst>
                              <a:gd name="T0" fmla="*/ 0 w 6"/>
                              <a:gd name="T1" fmla="*/ 33086040 h 82"/>
                              <a:gd name="T2" fmla="*/ 2413000 w 6"/>
                              <a:gd name="T3" fmla="*/ 33086040 h 82"/>
                              <a:gd name="T4" fmla="*/ 0 w 6"/>
                              <a:gd name="T5" fmla="*/ 0 h 82"/>
                              <a:gd name="T6" fmla="*/ 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0" y="82"/>
                                </a:moveTo>
                                <a:lnTo>
                                  <a:pt x="6" y="82"/>
                                </a:lnTo>
                                <a:lnTo>
                                  <a:pt x="0"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2" name="Freeform 9230"/>
                        <wps:cNvSpPr>
                          <a:spLocks/>
                        </wps:cNvSpPr>
                        <wps:spPr bwMode="auto">
                          <a:xfrm>
                            <a:off x="1625635" y="286320"/>
                            <a:ext cx="3800" cy="52104"/>
                          </a:xfrm>
                          <a:custGeom>
                            <a:avLst/>
                            <a:gdLst>
                              <a:gd name="T0" fmla="*/ 2413000 w 6"/>
                              <a:gd name="T1" fmla="*/ 33086040 h 82"/>
                              <a:gd name="T2" fmla="*/ 0 w 6"/>
                              <a:gd name="T3" fmla="*/ 0 h 82"/>
                              <a:gd name="T4" fmla="*/ 2413000 w 6"/>
                              <a:gd name="T5" fmla="*/ 0 h 82"/>
                              <a:gd name="T6" fmla="*/ 2413000 w 6"/>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82">
                                <a:moveTo>
                                  <a:pt x="6" y="82"/>
                                </a:moveTo>
                                <a:lnTo>
                                  <a:pt x="0" y="0"/>
                                </a:lnTo>
                                <a:lnTo>
                                  <a:pt x="6" y="0"/>
                                </a:lnTo>
                                <a:lnTo>
                                  <a:pt x="6"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3" name="Rectangle 9231"/>
                        <wps:cNvSpPr>
                          <a:spLocks noChangeArrowheads="1"/>
                        </wps:cNvSpPr>
                        <wps:spPr bwMode="auto">
                          <a:xfrm>
                            <a:off x="1625635" y="286320"/>
                            <a:ext cx="3800" cy="52104"/>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4" name="Freeform 9232"/>
                        <wps:cNvSpPr>
                          <a:spLocks/>
                        </wps:cNvSpPr>
                        <wps:spPr bwMode="auto">
                          <a:xfrm>
                            <a:off x="1512533" y="282519"/>
                            <a:ext cx="3200" cy="384226"/>
                          </a:xfrm>
                          <a:custGeom>
                            <a:avLst/>
                            <a:gdLst>
                              <a:gd name="T0" fmla="*/ 2032000 w 5"/>
                              <a:gd name="T1" fmla="*/ 0 h 605"/>
                              <a:gd name="T2" fmla="*/ 0 w 5"/>
                              <a:gd name="T3" fmla="*/ 0 h 605"/>
                              <a:gd name="T4" fmla="*/ 2032000 w 5"/>
                              <a:gd name="T5" fmla="*/ 243983510 h 605"/>
                              <a:gd name="T6" fmla="*/ 203200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5" y="0"/>
                                </a:moveTo>
                                <a:lnTo>
                                  <a:pt x="0" y="0"/>
                                </a:lnTo>
                                <a:lnTo>
                                  <a:pt x="5" y="60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5" name="Freeform 9233"/>
                        <wps:cNvSpPr>
                          <a:spLocks/>
                        </wps:cNvSpPr>
                        <wps:spPr bwMode="auto">
                          <a:xfrm>
                            <a:off x="1512533" y="282519"/>
                            <a:ext cx="3200" cy="384226"/>
                          </a:xfrm>
                          <a:custGeom>
                            <a:avLst/>
                            <a:gdLst>
                              <a:gd name="T0" fmla="*/ 0 w 5"/>
                              <a:gd name="T1" fmla="*/ 0 h 605"/>
                              <a:gd name="T2" fmla="*/ 2032000 w 5"/>
                              <a:gd name="T3" fmla="*/ 243983510 h 605"/>
                              <a:gd name="T4" fmla="*/ 0 w 5"/>
                              <a:gd name="T5" fmla="*/ 243983510 h 605"/>
                              <a:gd name="T6" fmla="*/ 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0" y="0"/>
                                </a:moveTo>
                                <a:lnTo>
                                  <a:pt x="5" y="605"/>
                                </a:lnTo>
                                <a:lnTo>
                                  <a:pt x="0" y="6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6" name="Rectangle 9234"/>
                        <wps:cNvSpPr>
                          <a:spLocks noChangeArrowheads="1"/>
                        </wps:cNvSpPr>
                        <wps:spPr bwMode="auto">
                          <a:xfrm>
                            <a:off x="1512533" y="282519"/>
                            <a:ext cx="3200" cy="3842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7" name="Freeform 9235"/>
                        <wps:cNvSpPr>
                          <a:spLocks/>
                        </wps:cNvSpPr>
                        <wps:spPr bwMode="auto">
                          <a:xfrm>
                            <a:off x="1512533" y="448331"/>
                            <a:ext cx="3200" cy="619742"/>
                          </a:xfrm>
                          <a:custGeom>
                            <a:avLst/>
                            <a:gdLst>
                              <a:gd name="T0" fmla="*/ 2032000 w 5"/>
                              <a:gd name="T1" fmla="*/ 0 h 976"/>
                              <a:gd name="T2" fmla="*/ 0 w 5"/>
                              <a:gd name="T3" fmla="*/ 0 h 976"/>
                              <a:gd name="T4" fmla="*/ 2032000 w 5"/>
                              <a:gd name="T5" fmla="*/ 393536170 h 976"/>
                              <a:gd name="T6" fmla="*/ 2032000 w 5"/>
                              <a:gd name="T7" fmla="*/ 0 h 9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976">
                                <a:moveTo>
                                  <a:pt x="5" y="0"/>
                                </a:moveTo>
                                <a:lnTo>
                                  <a:pt x="0" y="0"/>
                                </a:lnTo>
                                <a:lnTo>
                                  <a:pt x="5" y="97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8" name="Freeform 9236"/>
                        <wps:cNvSpPr>
                          <a:spLocks/>
                        </wps:cNvSpPr>
                        <wps:spPr bwMode="auto">
                          <a:xfrm>
                            <a:off x="1512533" y="448331"/>
                            <a:ext cx="3200" cy="619742"/>
                          </a:xfrm>
                          <a:custGeom>
                            <a:avLst/>
                            <a:gdLst>
                              <a:gd name="T0" fmla="*/ 0 w 5"/>
                              <a:gd name="T1" fmla="*/ 0 h 976"/>
                              <a:gd name="T2" fmla="*/ 2032000 w 5"/>
                              <a:gd name="T3" fmla="*/ 393536170 h 976"/>
                              <a:gd name="T4" fmla="*/ 0 w 5"/>
                              <a:gd name="T5" fmla="*/ 393536170 h 976"/>
                              <a:gd name="T6" fmla="*/ 0 w 5"/>
                              <a:gd name="T7" fmla="*/ 0 h 9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976">
                                <a:moveTo>
                                  <a:pt x="0" y="0"/>
                                </a:moveTo>
                                <a:lnTo>
                                  <a:pt x="5" y="976"/>
                                </a:lnTo>
                                <a:lnTo>
                                  <a:pt x="0" y="9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9" name="Rectangle 9237"/>
                        <wps:cNvSpPr>
                          <a:spLocks noChangeArrowheads="1"/>
                        </wps:cNvSpPr>
                        <wps:spPr bwMode="auto">
                          <a:xfrm>
                            <a:off x="1512533" y="448331"/>
                            <a:ext cx="3200" cy="619742"/>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0" name="Freeform 9238"/>
                        <wps:cNvSpPr>
                          <a:spLocks/>
                        </wps:cNvSpPr>
                        <wps:spPr bwMode="auto">
                          <a:xfrm>
                            <a:off x="1600235" y="282519"/>
                            <a:ext cx="3100" cy="384226"/>
                          </a:xfrm>
                          <a:custGeom>
                            <a:avLst/>
                            <a:gdLst>
                              <a:gd name="T0" fmla="*/ 1968500 w 5"/>
                              <a:gd name="T1" fmla="*/ 0 h 605"/>
                              <a:gd name="T2" fmla="*/ 0 w 5"/>
                              <a:gd name="T3" fmla="*/ 0 h 605"/>
                              <a:gd name="T4" fmla="*/ 1968500 w 5"/>
                              <a:gd name="T5" fmla="*/ 243983510 h 605"/>
                              <a:gd name="T6" fmla="*/ 196850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5" y="0"/>
                                </a:moveTo>
                                <a:lnTo>
                                  <a:pt x="0" y="0"/>
                                </a:lnTo>
                                <a:lnTo>
                                  <a:pt x="5" y="60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1" name="Freeform 9239"/>
                        <wps:cNvSpPr>
                          <a:spLocks/>
                        </wps:cNvSpPr>
                        <wps:spPr bwMode="auto">
                          <a:xfrm>
                            <a:off x="1600235" y="282519"/>
                            <a:ext cx="3100" cy="384226"/>
                          </a:xfrm>
                          <a:custGeom>
                            <a:avLst/>
                            <a:gdLst>
                              <a:gd name="T0" fmla="*/ 0 w 5"/>
                              <a:gd name="T1" fmla="*/ 0 h 605"/>
                              <a:gd name="T2" fmla="*/ 1968500 w 5"/>
                              <a:gd name="T3" fmla="*/ 243983510 h 605"/>
                              <a:gd name="T4" fmla="*/ 0 w 5"/>
                              <a:gd name="T5" fmla="*/ 243983510 h 605"/>
                              <a:gd name="T6" fmla="*/ 0 w 5"/>
                              <a:gd name="T7" fmla="*/ 0 h 6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605">
                                <a:moveTo>
                                  <a:pt x="0" y="0"/>
                                </a:moveTo>
                                <a:lnTo>
                                  <a:pt x="5" y="605"/>
                                </a:lnTo>
                                <a:lnTo>
                                  <a:pt x="0" y="6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2" name="Rectangle 9240"/>
                        <wps:cNvSpPr>
                          <a:spLocks noChangeArrowheads="1"/>
                        </wps:cNvSpPr>
                        <wps:spPr bwMode="auto">
                          <a:xfrm>
                            <a:off x="1600235" y="282519"/>
                            <a:ext cx="3100" cy="38422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3" name="Freeform 9241"/>
                        <wps:cNvSpPr>
                          <a:spLocks/>
                        </wps:cNvSpPr>
                        <wps:spPr bwMode="auto">
                          <a:xfrm>
                            <a:off x="1600235" y="393727"/>
                            <a:ext cx="3100" cy="674346"/>
                          </a:xfrm>
                          <a:custGeom>
                            <a:avLst/>
                            <a:gdLst>
                              <a:gd name="T0" fmla="*/ 1968500 w 5"/>
                              <a:gd name="T1" fmla="*/ 0 h 1062"/>
                              <a:gd name="T2" fmla="*/ 0 w 5"/>
                              <a:gd name="T3" fmla="*/ 0 h 1062"/>
                              <a:gd name="T4" fmla="*/ 1968500 w 5"/>
                              <a:gd name="T5" fmla="*/ 428209710 h 1062"/>
                              <a:gd name="T6" fmla="*/ 1968500 w 5"/>
                              <a:gd name="T7" fmla="*/ 0 h 10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062">
                                <a:moveTo>
                                  <a:pt x="5" y="0"/>
                                </a:moveTo>
                                <a:lnTo>
                                  <a:pt x="0" y="0"/>
                                </a:lnTo>
                                <a:lnTo>
                                  <a:pt x="5" y="106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4" name="Freeform 9242"/>
                        <wps:cNvSpPr>
                          <a:spLocks/>
                        </wps:cNvSpPr>
                        <wps:spPr bwMode="auto">
                          <a:xfrm>
                            <a:off x="1600235" y="393727"/>
                            <a:ext cx="3100" cy="674346"/>
                          </a:xfrm>
                          <a:custGeom>
                            <a:avLst/>
                            <a:gdLst>
                              <a:gd name="T0" fmla="*/ 0 w 5"/>
                              <a:gd name="T1" fmla="*/ 0 h 1062"/>
                              <a:gd name="T2" fmla="*/ 1968500 w 5"/>
                              <a:gd name="T3" fmla="*/ 428209710 h 1062"/>
                              <a:gd name="T4" fmla="*/ 0 w 5"/>
                              <a:gd name="T5" fmla="*/ 428209710 h 1062"/>
                              <a:gd name="T6" fmla="*/ 0 w 5"/>
                              <a:gd name="T7" fmla="*/ 0 h 10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062">
                                <a:moveTo>
                                  <a:pt x="0" y="0"/>
                                </a:moveTo>
                                <a:lnTo>
                                  <a:pt x="5" y="1062"/>
                                </a:lnTo>
                                <a:lnTo>
                                  <a:pt x="0" y="10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5" name="Rectangle 9243"/>
                        <wps:cNvSpPr>
                          <a:spLocks noChangeArrowheads="1"/>
                        </wps:cNvSpPr>
                        <wps:spPr bwMode="auto">
                          <a:xfrm>
                            <a:off x="1600235" y="393727"/>
                            <a:ext cx="3100" cy="674346"/>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6" name="Freeform 9244"/>
                        <wps:cNvSpPr>
                          <a:spLocks/>
                        </wps:cNvSpPr>
                        <wps:spPr bwMode="auto">
                          <a:xfrm>
                            <a:off x="1511333" y="314321"/>
                            <a:ext cx="3100" cy="1900"/>
                          </a:xfrm>
                          <a:custGeom>
                            <a:avLst/>
                            <a:gdLst>
                              <a:gd name="T0" fmla="*/ 1968500 w 5"/>
                              <a:gd name="T1" fmla="*/ 0 h 3"/>
                              <a:gd name="T2" fmla="*/ 1181100 w 5"/>
                              <a:gd name="T3" fmla="*/ 0 h 3"/>
                              <a:gd name="T4" fmla="*/ 393700 w 5"/>
                              <a:gd name="T5" fmla="*/ 402167 h 3"/>
                              <a:gd name="T6" fmla="*/ 0 w 5"/>
                              <a:gd name="T7" fmla="*/ 402167 h 3"/>
                              <a:gd name="T8" fmla="*/ 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5" y="0"/>
                                </a:moveTo>
                                <a:lnTo>
                                  <a:pt x="3" y="0"/>
                                </a:lnTo>
                                <a:lnTo>
                                  <a:pt x="1" y="1"/>
                                </a:lnTo>
                                <a:lnTo>
                                  <a:pt x="0" y="1"/>
                                </a:ln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7" name="Freeform 9245"/>
                        <wps:cNvSpPr>
                          <a:spLocks/>
                        </wps:cNvSpPr>
                        <wps:spPr bwMode="auto">
                          <a:xfrm>
                            <a:off x="1511333" y="317522"/>
                            <a:ext cx="3100" cy="1900"/>
                          </a:xfrm>
                          <a:custGeom>
                            <a:avLst/>
                            <a:gdLst>
                              <a:gd name="T0" fmla="*/ 0 w 5"/>
                              <a:gd name="T1" fmla="*/ 0 h 3"/>
                              <a:gd name="T2" fmla="*/ 0 w 5"/>
                              <a:gd name="T3" fmla="*/ 402167 h 3"/>
                              <a:gd name="T4" fmla="*/ 393700 w 5"/>
                              <a:gd name="T5" fmla="*/ 804333 h 3"/>
                              <a:gd name="T6" fmla="*/ 1181100 w 5"/>
                              <a:gd name="T7" fmla="*/ 1206500 h 3"/>
                              <a:gd name="T8" fmla="*/ 1968500 w 5"/>
                              <a:gd name="T9" fmla="*/ 120650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0" y="0"/>
                                </a:moveTo>
                                <a:lnTo>
                                  <a:pt x="0" y="1"/>
                                </a:lnTo>
                                <a:lnTo>
                                  <a:pt x="1" y="2"/>
                                </a:lnTo>
                                <a:lnTo>
                                  <a:pt x="3" y="3"/>
                                </a:lnTo>
                                <a:lnTo>
                                  <a:pt x="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8" name="Line 9246"/>
                        <wps:cNvCnPr>
                          <a:cxnSpLocks noChangeShapeType="1"/>
                        </wps:cNvCnPr>
                        <wps:spPr bwMode="auto">
                          <a:xfrm>
                            <a:off x="1514433" y="319422"/>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9" name="Line 9247"/>
                        <wps:cNvCnPr>
                          <a:cxnSpLocks noChangeShapeType="1"/>
                        </wps:cNvCnPr>
                        <wps:spPr bwMode="auto">
                          <a:xfrm>
                            <a:off x="1518933"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0" name="Line 9248"/>
                        <wps:cNvCnPr>
                          <a:cxnSpLocks noChangeShapeType="1"/>
                        </wps:cNvCnPr>
                        <wps:spPr bwMode="auto">
                          <a:xfrm>
                            <a:off x="1525233"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1" name="Line 9249"/>
                        <wps:cNvCnPr>
                          <a:cxnSpLocks noChangeShapeType="1"/>
                        </wps:cNvCnPr>
                        <wps:spPr bwMode="auto">
                          <a:xfrm>
                            <a:off x="1530933" y="319422"/>
                            <a:ext cx="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2" name="Line 9250"/>
                        <wps:cNvCnPr>
                          <a:cxnSpLocks noChangeShapeType="1"/>
                        </wps:cNvCnPr>
                        <wps:spPr bwMode="auto">
                          <a:xfrm>
                            <a:off x="1537333"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3" name="Line 9251"/>
                        <wps:cNvCnPr>
                          <a:cxnSpLocks noChangeShapeType="1"/>
                        </wps:cNvCnPr>
                        <wps:spPr bwMode="auto">
                          <a:xfrm>
                            <a:off x="1543633"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4" name="Line 9252"/>
                        <wps:cNvCnPr>
                          <a:cxnSpLocks noChangeShapeType="1"/>
                        </wps:cNvCnPr>
                        <wps:spPr bwMode="auto">
                          <a:xfrm>
                            <a:off x="1549434"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5" name="Line 9253"/>
                        <wps:cNvCnPr>
                          <a:cxnSpLocks noChangeShapeType="1"/>
                        </wps:cNvCnPr>
                        <wps:spPr bwMode="auto">
                          <a:xfrm>
                            <a:off x="1555734"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6" name="Line 9254"/>
                        <wps:cNvCnPr>
                          <a:cxnSpLocks noChangeShapeType="1"/>
                        </wps:cNvCnPr>
                        <wps:spPr bwMode="auto">
                          <a:xfrm>
                            <a:off x="1561434"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7" name="Line 9255"/>
                        <wps:cNvCnPr>
                          <a:cxnSpLocks noChangeShapeType="1"/>
                        </wps:cNvCnPr>
                        <wps:spPr bwMode="auto">
                          <a:xfrm>
                            <a:off x="1567834"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8" name="Line 9256"/>
                        <wps:cNvCnPr>
                          <a:cxnSpLocks noChangeShapeType="1"/>
                        </wps:cNvCnPr>
                        <wps:spPr bwMode="auto">
                          <a:xfrm>
                            <a:off x="1574134"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9" name="Line 9257"/>
                        <wps:cNvCnPr>
                          <a:cxnSpLocks noChangeShapeType="1"/>
                        </wps:cNvCnPr>
                        <wps:spPr bwMode="auto">
                          <a:xfrm>
                            <a:off x="1579834" y="319422"/>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0" name="Line 9258"/>
                        <wps:cNvCnPr>
                          <a:cxnSpLocks noChangeShapeType="1"/>
                        </wps:cNvCnPr>
                        <wps:spPr bwMode="auto">
                          <a:xfrm>
                            <a:off x="1586234"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1" name="Line 9259"/>
                        <wps:cNvCnPr>
                          <a:cxnSpLocks noChangeShapeType="1"/>
                        </wps:cNvCnPr>
                        <wps:spPr bwMode="auto">
                          <a:xfrm>
                            <a:off x="1591935" y="319422"/>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2" name="Line 9260"/>
                        <wps:cNvCnPr>
                          <a:cxnSpLocks noChangeShapeType="1"/>
                        </wps:cNvCnPr>
                        <wps:spPr bwMode="auto">
                          <a:xfrm>
                            <a:off x="1598235" y="319422"/>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3" name="Freeform 9261"/>
                        <wps:cNvSpPr>
                          <a:spLocks/>
                        </wps:cNvSpPr>
                        <wps:spPr bwMode="auto">
                          <a:xfrm>
                            <a:off x="1601435" y="317522"/>
                            <a:ext cx="3200" cy="1900"/>
                          </a:xfrm>
                          <a:custGeom>
                            <a:avLst/>
                            <a:gdLst>
                              <a:gd name="T0" fmla="*/ 0 w 5"/>
                              <a:gd name="T1" fmla="*/ 1206500 h 3"/>
                              <a:gd name="T2" fmla="*/ 406400 w 5"/>
                              <a:gd name="T3" fmla="*/ 1206500 h 3"/>
                              <a:gd name="T4" fmla="*/ 1219200 w 5"/>
                              <a:gd name="T5" fmla="*/ 804333 h 3"/>
                              <a:gd name="T6" fmla="*/ 2032000 w 5"/>
                              <a:gd name="T7" fmla="*/ 402167 h 3"/>
                              <a:gd name="T8" fmla="*/ 2032000 w 5"/>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0" y="3"/>
                                </a:moveTo>
                                <a:lnTo>
                                  <a:pt x="1" y="3"/>
                                </a:lnTo>
                                <a:lnTo>
                                  <a:pt x="3" y="2"/>
                                </a:lnTo>
                                <a:lnTo>
                                  <a:pt x="5" y="1"/>
                                </a:lnTo>
                                <a:lnTo>
                                  <a:pt x="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4" name="Freeform 9262"/>
                        <wps:cNvSpPr>
                          <a:spLocks/>
                        </wps:cNvSpPr>
                        <wps:spPr bwMode="auto">
                          <a:xfrm>
                            <a:off x="1601435" y="314321"/>
                            <a:ext cx="3200" cy="1900"/>
                          </a:xfrm>
                          <a:custGeom>
                            <a:avLst/>
                            <a:gdLst>
                              <a:gd name="T0" fmla="*/ 2032000 w 5"/>
                              <a:gd name="T1" fmla="*/ 1206500 h 3"/>
                              <a:gd name="T2" fmla="*/ 2032000 w 5"/>
                              <a:gd name="T3" fmla="*/ 402167 h 3"/>
                              <a:gd name="T4" fmla="*/ 1219200 w 5"/>
                              <a:gd name="T5" fmla="*/ 402167 h 3"/>
                              <a:gd name="T6" fmla="*/ 406400 w 5"/>
                              <a:gd name="T7" fmla="*/ 0 h 3"/>
                              <a:gd name="T8" fmla="*/ 0 w 5"/>
                              <a:gd name="T9" fmla="*/ 0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
                                <a:moveTo>
                                  <a:pt x="5" y="3"/>
                                </a:moveTo>
                                <a:lnTo>
                                  <a:pt x="5" y="1"/>
                                </a:lnTo>
                                <a:lnTo>
                                  <a:pt x="3"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5" name="Line 9263"/>
                        <wps:cNvCnPr>
                          <a:cxnSpLocks noChangeShapeType="1"/>
                        </wps:cNvCnPr>
                        <wps:spPr bwMode="auto">
                          <a:xfrm flipH="1">
                            <a:off x="1598235" y="314321"/>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6" name="Line 9264"/>
                        <wps:cNvCnPr>
                          <a:cxnSpLocks noChangeShapeType="1"/>
                        </wps:cNvCnPr>
                        <wps:spPr bwMode="auto">
                          <a:xfrm flipH="1">
                            <a:off x="1591935"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7" name="Line 9265"/>
                        <wps:cNvCnPr>
                          <a:cxnSpLocks noChangeShapeType="1"/>
                        </wps:cNvCnPr>
                        <wps:spPr bwMode="auto">
                          <a:xfrm flipH="1">
                            <a:off x="1586234"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8" name="Line 9266"/>
                        <wps:cNvCnPr>
                          <a:cxnSpLocks noChangeShapeType="1"/>
                        </wps:cNvCnPr>
                        <wps:spPr bwMode="auto">
                          <a:xfrm flipH="1">
                            <a:off x="1579834"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9" name="Line 9267"/>
                        <wps:cNvCnPr>
                          <a:cxnSpLocks noChangeShapeType="1"/>
                        </wps:cNvCnPr>
                        <wps:spPr bwMode="auto">
                          <a:xfrm flipH="1">
                            <a:off x="1574134"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0" name="Line 9268"/>
                        <wps:cNvCnPr>
                          <a:cxnSpLocks noChangeShapeType="1"/>
                        </wps:cNvCnPr>
                        <wps:spPr bwMode="auto">
                          <a:xfrm flipH="1">
                            <a:off x="1567834"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1" name="Line 9269"/>
                        <wps:cNvCnPr>
                          <a:cxnSpLocks noChangeShapeType="1"/>
                        </wps:cNvCnPr>
                        <wps:spPr bwMode="auto">
                          <a:xfrm flipH="1">
                            <a:off x="1561434"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2" name="Line 9270"/>
                        <wps:cNvCnPr>
                          <a:cxnSpLocks noChangeShapeType="1"/>
                        </wps:cNvCnPr>
                        <wps:spPr bwMode="auto">
                          <a:xfrm flipH="1">
                            <a:off x="1555734"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3" name="Line 9271"/>
                        <wps:cNvCnPr>
                          <a:cxnSpLocks noChangeShapeType="1"/>
                        </wps:cNvCnPr>
                        <wps:spPr bwMode="auto">
                          <a:xfrm flipH="1">
                            <a:off x="1549434"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4" name="Line 9272"/>
                        <wps:cNvCnPr>
                          <a:cxnSpLocks noChangeShapeType="1"/>
                        </wps:cNvCnPr>
                        <wps:spPr bwMode="auto">
                          <a:xfrm flipH="1">
                            <a:off x="1543633"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5" name="Line 9273"/>
                        <wps:cNvCnPr>
                          <a:cxnSpLocks noChangeShapeType="1"/>
                        </wps:cNvCnPr>
                        <wps:spPr bwMode="auto">
                          <a:xfrm flipH="1">
                            <a:off x="1537333"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6" name="Line 9274"/>
                        <wps:cNvCnPr>
                          <a:cxnSpLocks noChangeShapeType="1"/>
                        </wps:cNvCnPr>
                        <wps:spPr bwMode="auto">
                          <a:xfrm flipH="1">
                            <a:off x="1530933" y="314321"/>
                            <a:ext cx="5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7" name="Line 9275"/>
                        <wps:cNvCnPr>
                          <a:cxnSpLocks noChangeShapeType="1"/>
                        </wps:cNvCnPr>
                        <wps:spPr bwMode="auto">
                          <a:xfrm flipH="1">
                            <a:off x="1525233" y="314321"/>
                            <a:ext cx="4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8" name="Line 9276"/>
                        <wps:cNvCnPr>
                          <a:cxnSpLocks noChangeShapeType="1"/>
                        </wps:cNvCnPr>
                        <wps:spPr bwMode="auto">
                          <a:xfrm flipH="1">
                            <a:off x="1518933" y="314321"/>
                            <a:ext cx="44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9" name="Line 9277"/>
                        <wps:cNvCnPr>
                          <a:cxnSpLocks noChangeShapeType="1"/>
                        </wps:cNvCnPr>
                        <wps:spPr bwMode="auto">
                          <a:xfrm flipH="1">
                            <a:off x="1514433" y="314321"/>
                            <a:ext cx="32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0" name="Freeform 9278"/>
                        <wps:cNvSpPr>
                          <a:spLocks/>
                        </wps:cNvSpPr>
                        <wps:spPr bwMode="auto">
                          <a:xfrm>
                            <a:off x="1496032" y="319422"/>
                            <a:ext cx="10800" cy="10101"/>
                          </a:xfrm>
                          <a:custGeom>
                            <a:avLst/>
                            <a:gdLst>
                              <a:gd name="T0" fmla="*/ 6858000 w 17"/>
                              <a:gd name="T1" fmla="*/ 3207068 h 16"/>
                              <a:gd name="T2" fmla="*/ 6454588 w 17"/>
                              <a:gd name="T3" fmla="*/ 2405301 h 16"/>
                              <a:gd name="T4" fmla="*/ 6051176 w 17"/>
                              <a:gd name="T5" fmla="*/ 1603534 h 16"/>
                              <a:gd name="T6" fmla="*/ 5647765 w 17"/>
                              <a:gd name="T7" fmla="*/ 801767 h 16"/>
                              <a:gd name="T8" fmla="*/ 4840941 w 17"/>
                              <a:gd name="T9" fmla="*/ 400883 h 16"/>
                              <a:gd name="T10" fmla="*/ 4034118 w 17"/>
                              <a:gd name="T11" fmla="*/ 0 h 16"/>
                              <a:gd name="T12" fmla="*/ 3227294 w 17"/>
                              <a:gd name="T13" fmla="*/ 0 h 16"/>
                              <a:gd name="T14" fmla="*/ 2420471 w 17"/>
                              <a:gd name="T15" fmla="*/ 0 h 16"/>
                              <a:gd name="T16" fmla="*/ 1613647 w 17"/>
                              <a:gd name="T17" fmla="*/ 400883 h 16"/>
                              <a:gd name="T18" fmla="*/ 806824 w 17"/>
                              <a:gd name="T19" fmla="*/ 801767 h 16"/>
                              <a:gd name="T20" fmla="*/ 403412 w 17"/>
                              <a:gd name="T21" fmla="*/ 1603534 h 16"/>
                              <a:gd name="T22" fmla="*/ 0 w 17"/>
                              <a:gd name="T23" fmla="*/ 2405301 h 16"/>
                              <a:gd name="T24" fmla="*/ 0 w 17"/>
                              <a:gd name="T25" fmla="*/ 3207068 h 16"/>
                              <a:gd name="T26" fmla="*/ 0 w 17"/>
                              <a:gd name="T27" fmla="*/ 4409718 h 16"/>
                              <a:gd name="T28" fmla="*/ 403412 w 17"/>
                              <a:gd name="T29" fmla="*/ 4810601 h 16"/>
                              <a:gd name="T30" fmla="*/ 806824 w 17"/>
                              <a:gd name="T31" fmla="*/ 5612368 h 16"/>
                              <a:gd name="T32" fmla="*/ 1613647 w 17"/>
                              <a:gd name="T33" fmla="*/ 6414135 h 16"/>
                              <a:gd name="T34" fmla="*/ 2420471 w 17"/>
                              <a:gd name="T35" fmla="*/ 6414135 h 16"/>
                              <a:gd name="T36" fmla="*/ 3227294 w 17"/>
                              <a:gd name="T37" fmla="*/ 6414135 h 16"/>
                              <a:gd name="T38" fmla="*/ 4034118 w 17"/>
                              <a:gd name="T39" fmla="*/ 6414135 h 16"/>
                              <a:gd name="T40" fmla="*/ 4840941 w 17"/>
                              <a:gd name="T41" fmla="*/ 6414135 h 16"/>
                              <a:gd name="T42" fmla="*/ 5647765 w 17"/>
                              <a:gd name="T43" fmla="*/ 5612368 h 16"/>
                              <a:gd name="T44" fmla="*/ 6051176 w 17"/>
                              <a:gd name="T45" fmla="*/ 4810601 h 16"/>
                              <a:gd name="T46" fmla="*/ 6454588 w 17"/>
                              <a:gd name="T47" fmla="*/ 4409718 h 16"/>
                              <a:gd name="T48" fmla="*/ 6858000 w 17"/>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 h="16">
                                <a:moveTo>
                                  <a:pt x="17" y="8"/>
                                </a:moveTo>
                                <a:lnTo>
                                  <a:pt x="16" y="6"/>
                                </a:lnTo>
                                <a:lnTo>
                                  <a:pt x="15" y="4"/>
                                </a:lnTo>
                                <a:lnTo>
                                  <a:pt x="14" y="2"/>
                                </a:lnTo>
                                <a:lnTo>
                                  <a:pt x="12" y="1"/>
                                </a:lnTo>
                                <a:lnTo>
                                  <a:pt x="10" y="0"/>
                                </a:lnTo>
                                <a:lnTo>
                                  <a:pt x="8" y="0"/>
                                </a:lnTo>
                                <a:lnTo>
                                  <a:pt x="6" y="0"/>
                                </a:lnTo>
                                <a:lnTo>
                                  <a:pt x="4" y="1"/>
                                </a:lnTo>
                                <a:lnTo>
                                  <a:pt x="2" y="2"/>
                                </a:lnTo>
                                <a:lnTo>
                                  <a:pt x="1" y="4"/>
                                </a:lnTo>
                                <a:lnTo>
                                  <a:pt x="0" y="6"/>
                                </a:lnTo>
                                <a:lnTo>
                                  <a:pt x="0" y="8"/>
                                </a:lnTo>
                                <a:lnTo>
                                  <a:pt x="0" y="11"/>
                                </a:lnTo>
                                <a:lnTo>
                                  <a:pt x="1" y="12"/>
                                </a:lnTo>
                                <a:lnTo>
                                  <a:pt x="2" y="14"/>
                                </a:lnTo>
                                <a:lnTo>
                                  <a:pt x="4" y="16"/>
                                </a:lnTo>
                                <a:lnTo>
                                  <a:pt x="6" y="16"/>
                                </a:lnTo>
                                <a:lnTo>
                                  <a:pt x="8" y="16"/>
                                </a:lnTo>
                                <a:lnTo>
                                  <a:pt x="10" y="16"/>
                                </a:lnTo>
                                <a:lnTo>
                                  <a:pt x="12" y="16"/>
                                </a:lnTo>
                                <a:lnTo>
                                  <a:pt x="14" y="14"/>
                                </a:lnTo>
                                <a:lnTo>
                                  <a:pt x="15" y="12"/>
                                </a:lnTo>
                                <a:lnTo>
                                  <a:pt x="16" y="11"/>
                                </a:lnTo>
                                <a:lnTo>
                                  <a:pt x="17"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1" name="Line 9279"/>
                        <wps:cNvCnPr>
                          <a:cxnSpLocks noChangeShapeType="1"/>
                        </wps:cNvCnPr>
                        <wps:spPr bwMode="auto">
                          <a:xfrm>
                            <a:off x="1493532"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2" name="Line 9280"/>
                        <wps:cNvCnPr>
                          <a:cxnSpLocks noChangeShapeType="1"/>
                        </wps:cNvCnPr>
                        <wps:spPr bwMode="auto">
                          <a:xfrm>
                            <a:off x="1493532"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3" name="Line 9281"/>
                        <wps:cNvCnPr>
                          <a:cxnSpLocks noChangeShapeType="1"/>
                        </wps:cNvCnPr>
                        <wps:spPr bwMode="auto">
                          <a:xfrm flipV="1">
                            <a:off x="1501133"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4" name="Line 9282"/>
                        <wps:cNvCnPr>
                          <a:cxnSpLocks noChangeShapeType="1"/>
                        </wps:cNvCnPr>
                        <wps:spPr bwMode="auto">
                          <a:xfrm flipV="1">
                            <a:off x="1508733"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5" name="Line 9283"/>
                        <wps:cNvCnPr>
                          <a:cxnSpLocks noChangeShapeType="1"/>
                        </wps:cNvCnPr>
                        <wps:spPr bwMode="auto">
                          <a:xfrm flipH="1" flipV="1">
                            <a:off x="1501133"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6" name="Line 9284"/>
                        <wps:cNvCnPr>
                          <a:cxnSpLocks noChangeShapeType="1"/>
                        </wps:cNvCnPr>
                        <wps:spPr bwMode="auto">
                          <a:xfrm flipH="1">
                            <a:off x="1493532"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7" name="Freeform 9285"/>
                        <wps:cNvSpPr>
                          <a:spLocks/>
                        </wps:cNvSpPr>
                        <wps:spPr bwMode="auto">
                          <a:xfrm>
                            <a:off x="1609035" y="319422"/>
                            <a:ext cx="10800" cy="10101"/>
                          </a:xfrm>
                          <a:custGeom>
                            <a:avLst/>
                            <a:gdLst>
                              <a:gd name="T0" fmla="*/ 6858000 w 17"/>
                              <a:gd name="T1" fmla="*/ 3207068 h 16"/>
                              <a:gd name="T2" fmla="*/ 6858000 w 17"/>
                              <a:gd name="T3" fmla="*/ 2405301 h 16"/>
                              <a:gd name="T4" fmla="*/ 6454588 w 17"/>
                              <a:gd name="T5" fmla="*/ 1603534 h 16"/>
                              <a:gd name="T6" fmla="*/ 5647765 w 17"/>
                              <a:gd name="T7" fmla="*/ 801767 h 16"/>
                              <a:gd name="T8" fmla="*/ 5244353 w 17"/>
                              <a:gd name="T9" fmla="*/ 400883 h 16"/>
                              <a:gd name="T10" fmla="*/ 4034118 w 17"/>
                              <a:gd name="T11" fmla="*/ 0 h 16"/>
                              <a:gd name="T12" fmla="*/ 3630706 w 17"/>
                              <a:gd name="T13" fmla="*/ 0 h 16"/>
                              <a:gd name="T14" fmla="*/ 2823882 w 17"/>
                              <a:gd name="T15" fmla="*/ 0 h 16"/>
                              <a:gd name="T16" fmla="*/ 2017059 w 17"/>
                              <a:gd name="T17" fmla="*/ 400883 h 16"/>
                              <a:gd name="T18" fmla="*/ 1210235 w 17"/>
                              <a:gd name="T19" fmla="*/ 801767 h 16"/>
                              <a:gd name="T20" fmla="*/ 403412 w 17"/>
                              <a:gd name="T21" fmla="*/ 1603534 h 16"/>
                              <a:gd name="T22" fmla="*/ 403412 w 17"/>
                              <a:gd name="T23" fmla="*/ 2405301 h 16"/>
                              <a:gd name="T24" fmla="*/ 0 w 17"/>
                              <a:gd name="T25" fmla="*/ 3207068 h 16"/>
                              <a:gd name="T26" fmla="*/ 403412 w 17"/>
                              <a:gd name="T27" fmla="*/ 4409718 h 16"/>
                              <a:gd name="T28" fmla="*/ 403412 w 17"/>
                              <a:gd name="T29" fmla="*/ 4810601 h 16"/>
                              <a:gd name="T30" fmla="*/ 1210235 w 17"/>
                              <a:gd name="T31" fmla="*/ 5612368 h 16"/>
                              <a:gd name="T32" fmla="*/ 2017059 w 17"/>
                              <a:gd name="T33" fmla="*/ 6414135 h 16"/>
                              <a:gd name="T34" fmla="*/ 2823882 w 17"/>
                              <a:gd name="T35" fmla="*/ 6414135 h 16"/>
                              <a:gd name="T36" fmla="*/ 3630706 w 17"/>
                              <a:gd name="T37" fmla="*/ 6414135 h 16"/>
                              <a:gd name="T38" fmla="*/ 4034118 w 17"/>
                              <a:gd name="T39" fmla="*/ 6414135 h 16"/>
                              <a:gd name="T40" fmla="*/ 5244353 w 17"/>
                              <a:gd name="T41" fmla="*/ 6414135 h 16"/>
                              <a:gd name="T42" fmla="*/ 5647765 w 17"/>
                              <a:gd name="T43" fmla="*/ 5612368 h 16"/>
                              <a:gd name="T44" fmla="*/ 6454588 w 17"/>
                              <a:gd name="T45" fmla="*/ 4810601 h 16"/>
                              <a:gd name="T46" fmla="*/ 6858000 w 17"/>
                              <a:gd name="T47" fmla="*/ 4409718 h 16"/>
                              <a:gd name="T48" fmla="*/ 6858000 w 17"/>
                              <a:gd name="T49" fmla="*/ 3207068 h 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 h="16">
                                <a:moveTo>
                                  <a:pt x="17" y="8"/>
                                </a:moveTo>
                                <a:lnTo>
                                  <a:pt x="17" y="6"/>
                                </a:lnTo>
                                <a:lnTo>
                                  <a:pt x="16" y="4"/>
                                </a:lnTo>
                                <a:lnTo>
                                  <a:pt x="14" y="2"/>
                                </a:lnTo>
                                <a:lnTo>
                                  <a:pt x="13" y="1"/>
                                </a:lnTo>
                                <a:lnTo>
                                  <a:pt x="10" y="0"/>
                                </a:lnTo>
                                <a:lnTo>
                                  <a:pt x="9" y="0"/>
                                </a:lnTo>
                                <a:lnTo>
                                  <a:pt x="7" y="0"/>
                                </a:lnTo>
                                <a:lnTo>
                                  <a:pt x="5" y="1"/>
                                </a:lnTo>
                                <a:lnTo>
                                  <a:pt x="3" y="2"/>
                                </a:lnTo>
                                <a:lnTo>
                                  <a:pt x="1" y="4"/>
                                </a:lnTo>
                                <a:lnTo>
                                  <a:pt x="1" y="6"/>
                                </a:lnTo>
                                <a:lnTo>
                                  <a:pt x="0" y="8"/>
                                </a:lnTo>
                                <a:lnTo>
                                  <a:pt x="1" y="11"/>
                                </a:lnTo>
                                <a:lnTo>
                                  <a:pt x="1" y="12"/>
                                </a:lnTo>
                                <a:lnTo>
                                  <a:pt x="3" y="14"/>
                                </a:lnTo>
                                <a:lnTo>
                                  <a:pt x="5" y="16"/>
                                </a:lnTo>
                                <a:lnTo>
                                  <a:pt x="7" y="16"/>
                                </a:lnTo>
                                <a:lnTo>
                                  <a:pt x="9" y="16"/>
                                </a:lnTo>
                                <a:lnTo>
                                  <a:pt x="10" y="16"/>
                                </a:lnTo>
                                <a:lnTo>
                                  <a:pt x="13" y="16"/>
                                </a:lnTo>
                                <a:lnTo>
                                  <a:pt x="14" y="14"/>
                                </a:lnTo>
                                <a:lnTo>
                                  <a:pt x="16" y="12"/>
                                </a:lnTo>
                                <a:lnTo>
                                  <a:pt x="17" y="11"/>
                                </a:lnTo>
                                <a:lnTo>
                                  <a:pt x="17" y="8"/>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8" name="Line 9286"/>
                        <wps:cNvCnPr>
                          <a:cxnSpLocks noChangeShapeType="1"/>
                        </wps:cNvCnPr>
                        <wps:spPr bwMode="auto">
                          <a:xfrm>
                            <a:off x="1622435"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9" name="Line 9287"/>
                        <wps:cNvCnPr>
                          <a:cxnSpLocks noChangeShapeType="1"/>
                        </wps:cNvCnPr>
                        <wps:spPr bwMode="auto">
                          <a:xfrm flipH="1">
                            <a:off x="1614835" y="3289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0" name="Line 9288"/>
                        <wps:cNvCnPr>
                          <a:cxnSpLocks noChangeShapeType="1"/>
                        </wps:cNvCnPr>
                        <wps:spPr bwMode="auto">
                          <a:xfrm flipH="1" flipV="1">
                            <a:off x="1607135" y="3289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1" name="Line 9289"/>
                        <wps:cNvCnPr>
                          <a:cxnSpLocks noChangeShapeType="1"/>
                        </wps:cNvCnPr>
                        <wps:spPr bwMode="auto">
                          <a:xfrm flipV="1">
                            <a:off x="1607135" y="320622"/>
                            <a:ext cx="0" cy="8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2" name="Line 9290"/>
                        <wps:cNvCnPr>
                          <a:cxnSpLocks noChangeShapeType="1"/>
                        </wps:cNvCnPr>
                        <wps:spPr bwMode="auto">
                          <a:xfrm flipV="1">
                            <a:off x="1607135" y="316222"/>
                            <a:ext cx="77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3" name="Line 9291"/>
                        <wps:cNvCnPr>
                          <a:cxnSpLocks noChangeShapeType="1"/>
                        </wps:cNvCnPr>
                        <wps:spPr bwMode="auto">
                          <a:xfrm>
                            <a:off x="1614835" y="316222"/>
                            <a:ext cx="7600" cy="4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4" name="Line 9292"/>
                        <wps:cNvCnPr>
                          <a:cxnSpLocks noChangeShapeType="1"/>
                        </wps:cNvCnPr>
                        <wps:spPr bwMode="auto">
                          <a:xfrm>
                            <a:off x="1514433" y="1068073"/>
                            <a:ext cx="870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5" name="Line 9293"/>
                        <wps:cNvCnPr>
                          <a:cxnSpLocks noChangeShapeType="1"/>
                        </wps:cNvCnPr>
                        <wps:spPr bwMode="auto">
                          <a:xfrm>
                            <a:off x="1531633"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6" name="Line 9294"/>
                        <wps:cNvCnPr>
                          <a:cxnSpLocks noChangeShapeType="1"/>
                        </wps:cNvCnPr>
                        <wps:spPr bwMode="auto">
                          <a:xfrm>
                            <a:off x="1549434"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7" name="Line 9295"/>
                        <wps:cNvCnPr>
                          <a:cxnSpLocks noChangeShapeType="1"/>
                        </wps:cNvCnPr>
                        <wps:spPr bwMode="auto">
                          <a:xfrm>
                            <a:off x="1566534"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8" name="Line 9296"/>
                        <wps:cNvCnPr>
                          <a:cxnSpLocks noChangeShapeType="1"/>
                        </wps:cNvCnPr>
                        <wps:spPr bwMode="auto">
                          <a:xfrm>
                            <a:off x="1584934" y="282519"/>
                            <a:ext cx="0" cy="384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9" name="Line 9297"/>
                        <wps:cNvCnPr>
                          <a:cxnSpLocks noChangeShapeType="1"/>
                        </wps:cNvCnPr>
                        <wps:spPr bwMode="auto">
                          <a:xfrm>
                            <a:off x="1531633" y="437530"/>
                            <a:ext cx="0" cy="6305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0" name="Line 9298"/>
                        <wps:cNvCnPr>
                          <a:cxnSpLocks noChangeShapeType="1"/>
                        </wps:cNvCnPr>
                        <wps:spPr bwMode="auto">
                          <a:xfrm>
                            <a:off x="1549434" y="426729"/>
                            <a:ext cx="0" cy="641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1" name="Line 9299"/>
                        <wps:cNvCnPr>
                          <a:cxnSpLocks noChangeShapeType="1"/>
                        </wps:cNvCnPr>
                        <wps:spPr bwMode="auto">
                          <a:xfrm>
                            <a:off x="1566534" y="415928"/>
                            <a:ext cx="0" cy="652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2" name="Line 9300"/>
                        <wps:cNvCnPr>
                          <a:cxnSpLocks noChangeShapeType="1"/>
                        </wps:cNvCnPr>
                        <wps:spPr bwMode="auto">
                          <a:xfrm>
                            <a:off x="1584934" y="404428"/>
                            <a:ext cx="0" cy="663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3" name="Freeform 9301"/>
                        <wps:cNvSpPr>
                          <a:spLocks/>
                        </wps:cNvSpPr>
                        <wps:spPr bwMode="auto">
                          <a:xfrm>
                            <a:off x="1514433" y="1066173"/>
                            <a:ext cx="87002" cy="3800"/>
                          </a:xfrm>
                          <a:custGeom>
                            <a:avLst/>
                            <a:gdLst>
                              <a:gd name="T0" fmla="*/ 55246270 w 137"/>
                              <a:gd name="T1" fmla="*/ 2413000 h 6"/>
                              <a:gd name="T2" fmla="*/ 55246270 w 137"/>
                              <a:gd name="T3" fmla="*/ 0 h 6"/>
                              <a:gd name="T4" fmla="*/ 0 w 137"/>
                              <a:gd name="T5" fmla="*/ 2413000 h 6"/>
                              <a:gd name="T6" fmla="*/ 5524627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6"/>
                                </a:moveTo>
                                <a:lnTo>
                                  <a:pt x="137" y="0"/>
                                </a:lnTo>
                                <a:lnTo>
                                  <a:pt x="0" y="6"/>
                                </a:lnTo>
                                <a:lnTo>
                                  <a:pt x="13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4" name="Freeform 9302"/>
                        <wps:cNvSpPr>
                          <a:spLocks/>
                        </wps:cNvSpPr>
                        <wps:spPr bwMode="auto">
                          <a:xfrm>
                            <a:off x="1514433" y="1066173"/>
                            <a:ext cx="87002" cy="3800"/>
                          </a:xfrm>
                          <a:custGeom>
                            <a:avLst/>
                            <a:gdLst>
                              <a:gd name="T0" fmla="*/ 55246270 w 137"/>
                              <a:gd name="T1" fmla="*/ 0 h 6"/>
                              <a:gd name="T2" fmla="*/ 0 w 137"/>
                              <a:gd name="T3" fmla="*/ 2413000 h 6"/>
                              <a:gd name="T4" fmla="*/ 0 w 137"/>
                              <a:gd name="T5" fmla="*/ 0 h 6"/>
                              <a:gd name="T6" fmla="*/ 5524627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137" y="0"/>
                                </a:moveTo>
                                <a:lnTo>
                                  <a:pt x="0" y="6"/>
                                </a:lnTo>
                                <a:lnTo>
                                  <a:pt x="0" y="0"/>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5" name="Rectangle 9303"/>
                        <wps:cNvSpPr>
                          <a:spLocks noChangeArrowheads="1"/>
                        </wps:cNvSpPr>
                        <wps:spPr bwMode="auto">
                          <a:xfrm>
                            <a:off x="1514433"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6" name="Freeform 9304"/>
                        <wps:cNvSpPr>
                          <a:spLocks/>
                        </wps:cNvSpPr>
                        <wps:spPr bwMode="auto">
                          <a:xfrm>
                            <a:off x="1514433" y="1066173"/>
                            <a:ext cx="87002" cy="3800"/>
                          </a:xfrm>
                          <a:custGeom>
                            <a:avLst/>
                            <a:gdLst>
                              <a:gd name="T0" fmla="*/ 0 w 137"/>
                              <a:gd name="T1" fmla="*/ 0 h 6"/>
                              <a:gd name="T2" fmla="*/ 0 w 137"/>
                              <a:gd name="T3" fmla="*/ 2413000 h 6"/>
                              <a:gd name="T4" fmla="*/ 55246270 w 137"/>
                              <a:gd name="T5" fmla="*/ 0 h 6"/>
                              <a:gd name="T6" fmla="*/ 0 w 137"/>
                              <a:gd name="T7" fmla="*/ 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0"/>
                                </a:moveTo>
                                <a:lnTo>
                                  <a:pt x="0" y="6"/>
                                </a:lnTo>
                                <a:lnTo>
                                  <a:pt x="13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7" name="Freeform 9305"/>
                        <wps:cNvSpPr>
                          <a:spLocks/>
                        </wps:cNvSpPr>
                        <wps:spPr bwMode="auto">
                          <a:xfrm>
                            <a:off x="1514433" y="1066173"/>
                            <a:ext cx="87002" cy="3800"/>
                          </a:xfrm>
                          <a:custGeom>
                            <a:avLst/>
                            <a:gdLst>
                              <a:gd name="T0" fmla="*/ 0 w 137"/>
                              <a:gd name="T1" fmla="*/ 2413000 h 6"/>
                              <a:gd name="T2" fmla="*/ 55246270 w 137"/>
                              <a:gd name="T3" fmla="*/ 0 h 6"/>
                              <a:gd name="T4" fmla="*/ 55246270 w 137"/>
                              <a:gd name="T5" fmla="*/ 2413000 h 6"/>
                              <a:gd name="T6" fmla="*/ 0 w 137"/>
                              <a:gd name="T7" fmla="*/ 24130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6">
                                <a:moveTo>
                                  <a:pt x="0" y="6"/>
                                </a:moveTo>
                                <a:lnTo>
                                  <a:pt x="137" y="0"/>
                                </a:lnTo>
                                <a:lnTo>
                                  <a:pt x="137"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8" name="Rectangle 9306"/>
                        <wps:cNvSpPr>
                          <a:spLocks noChangeArrowheads="1"/>
                        </wps:cNvSpPr>
                        <wps:spPr bwMode="auto">
                          <a:xfrm>
                            <a:off x="1514433" y="1066173"/>
                            <a:ext cx="87002" cy="3800"/>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9" name="Line 9307"/>
                        <wps:cNvCnPr>
                          <a:cxnSpLocks noChangeShapeType="1"/>
                        </wps:cNvCnPr>
                        <wps:spPr bwMode="auto">
                          <a:xfrm flipH="1">
                            <a:off x="250105" y="341623"/>
                            <a:ext cx="447110" cy="85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0" name="Line 9308"/>
                        <wps:cNvCnPr>
                          <a:cxnSpLocks noChangeShapeType="1"/>
                        </wps:cNvCnPr>
                        <wps:spPr bwMode="auto">
                          <a:xfrm>
                            <a:off x="2063745" y="285720"/>
                            <a:ext cx="2267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1" name="Line 9309"/>
                        <wps:cNvCnPr>
                          <a:cxnSpLocks noChangeShapeType="1"/>
                        </wps:cNvCnPr>
                        <wps:spPr bwMode="auto">
                          <a:xfrm>
                            <a:off x="2063745" y="1059172"/>
                            <a:ext cx="2267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2" name="Line 9310"/>
                        <wps:cNvCnPr>
                          <a:cxnSpLocks noChangeShapeType="1"/>
                        </wps:cNvCnPr>
                        <wps:spPr bwMode="auto">
                          <a:xfrm>
                            <a:off x="2255549" y="285720"/>
                            <a:ext cx="0" cy="77345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6873" name="Freeform 9311"/>
                        <wps:cNvSpPr>
                          <a:spLocks/>
                        </wps:cNvSpPr>
                        <wps:spPr bwMode="auto">
                          <a:xfrm>
                            <a:off x="2226348" y="262818"/>
                            <a:ext cx="58401" cy="52104"/>
                          </a:xfrm>
                          <a:custGeom>
                            <a:avLst/>
                            <a:gdLst>
                              <a:gd name="T0" fmla="*/ 33456790 w 92"/>
                              <a:gd name="T1" fmla="*/ 33086040 h 82"/>
                              <a:gd name="T2" fmla="*/ 37084635 w 92"/>
                              <a:gd name="T3" fmla="*/ 29454645 h 82"/>
                              <a:gd name="T4" fmla="*/ 0 w 92"/>
                              <a:gd name="T5" fmla="*/ 0 h 82"/>
                              <a:gd name="T6" fmla="*/ 33456790 w 92"/>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82">
                                <a:moveTo>
                                  <a:pt x="83" y="82"/>
                                </a:moveTo>
                                <a:lnTo>
                                  <a:pt x="92" y="73"/>
                                </a:lnTo>
                                <a:lnTo>
                                  <a:pt x="0" y="0"/>
                                </a:lnTo>
                                <a:lnTo>
                                  <a:pt x="8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4" name="Freeform 9312"/>
                        <wps:cNvSpPr>
                          <a:spLocks/>
                        </wps:cNvSpPr>
                        <wps:spPr bwMode="auto">
                          <a:xfrm>
                            <a:off x="2226348" y="257118"/>
                            <a:ext cx="58401" cy="52104"/>
                          </a:xfrm>
                          <a:custGeom>
                            <a:avLst/>
                            <a:gdLst>
                              <a:gd name="T0" fmla="*/ 37084635 w 92"/>
                              <a:gd name="T1" fmla="*/ 33086040 h 82"/>
                              <a:gd name="T2" fmla="*/ 0 w 92"/>
                              <a:gd name="T3" fmla="*/ 3631395 h 82"/>
                              <a:gd name="T4" fmla="*/ 3627845 w 92"/>
                              <a:gd name="T5" fmla="*/ 0 h 82"/>
                              <a:gd name="T6" fmla="*/ 37084635 w 92"/>
                              <a:gd name="T7" fmla="*/ 33086040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82">
                                <a:moveTo>
                                  <a:pt x="92" y="82"/>
                                </a:moveTo>
                                <a:lnTo>
                                  <a:pt x="0" y="9"/>
                                </a:lnTo>
                                <a:lnTo>
                                  <a:pt x="9" y="0"/>
                                </a:lnTo>
                                <a:lnTo>
                                  <a:pt x="92"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5" name="Freeform 9313"/>
                        <wps:cNvSpPr>
                          <a:spLocks/>
                        </wps:cNvSpPr>
                        <wps:spPr bwMode="auto">
                          <a:xfrm>
                            <a:off x="2226348" y="257118"/>
                            <a:ext cx="58401" cy="57804"/>
                          </a:xfrm>
                          <a:custGeom>
                            <a:avLst/>
                            <a:gdLst>
                              <a:gd name="T0" fmla="*/ 33456790 w 92"/>
                              <a:gd name="T1" fmla="*/ 36705540 h 91"/>
                              <a:gd name="T2" fmla="*/ 37084635 w 92"/>
                              <a:gd name="T3" fmla="*/ 33075322 h 91"/>
                              <a:gd name="T4" fmla="*/ 3627845 w 92"/>
                              <a:gd name="T5" fmla="*/ 0 h 91"/>
                              <a:gd name="T6" fmla="*/ 0 w 92"/>
                              <a:gd name="T7" fmla="*/ 3630218 h 91"/>
                              <a:gd name="T8" fmla="*/ 33456790 w 92"/>
                              <a:gd name="T9" fmla="*/ 36705540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1">
                                <a:moveTo>
                                  <a:pt x="83" y="91"/>
                                </a:moveTo>
                                <a:lnTo>
                                  <a:pt x="92" y="82"/>
                                </a:lnTo>
                                <a:lnTo>
                                  <a:pt x="9" y="0"/>
                                </a:lnTo>
                                <a:lnTo>
                                  <a:pt x="0" y="9"/>
                                </a:lnTo>
                                <a:lnTo>
                                  <a:pt x="83" y="91"/>
                                </a:lnTo>
                                <a:close/>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6" name="Freeform 9314"/>
                        <wps:cNvSpPr>
                          <a:spLocks/>
                        </wps:cNvSpPr>
                        <wps:spPr bwMode="auto">
                          <a:xfrm>
                            <a:off x="2226348" y="1029970"/>
                            <a:ext cx="58401" cy="52704"/>
                          </a:xfrm>
                          <a:custGeom>
                            <a:avLst/>
                            <a:gdLst>
                              <a:gd name="T0" fmla="*/ 3627845 w 92"/>
                              <a:gd name="T1" fmla="*/ 0 h 83"/>
                              <a:gd name="T2" fmla="*/ 0 w 92"/>
                              <a:gd name="T3" fmla="*/ 3628956 h 83"/>
                              <a:gd name="T4" fmla="*/ 37084635 w 92"/>
                              <a:gd name="T5" fmla="*/ 33467040 h 83"/>
                              <a:gd name="T6" fmla="*/ 3627845 w 92"/>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83">
                                <a:moveTo>
                                  <a:pt x="9" y="0"/>
                                </a:moveTo>
                                <a:lnTo>
                                  <a:pt x="0" y="9"/>
                                </a:lnTo>
                                <a:lnTo>
                                  <a:pt x="92" y="8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7" name="Freeform 9315"/>
                        <wps:cNvSpPr>
                          <a:spLocks/>
                        </wps:cNvSpPr>
                        <wps:spPr bwMode="auto">
                          <a:xfrm>
                            <a:off x="2226348" y="1035671"/>
                            <a:ext cx="58401" cy="52704"/>
                          </a:xfrm>
                          <a:custGeom>
                            <a:avLst/>
                            <a:gdLst>
                              <a:gd name="T0" fmla="*/ 0 w 92"/>
                              <a:gd name="T1" fmla="*/ 0 h 83"/>
                              <a:gd name="T2" fmla="*/ 37084635 w 92"/>
                              <a:gd name="T3" fmla="*/ 29838084 h 83"/>
                              <a:gd name="T4" fmla="*/ 33456790 w 92"/>
                              <a:gd name="T5" fmla="*/ 33467040 h 83"/>
                              <a:gd name="T6" fmla="*/ 0 w 92"/>
                              <a:gd name="T7" fmla="*/ 0 h 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 h="83">
                                <a:moveTo>
                                  <a:pt x="0" y="0"/>
                                </a:moveTo>
                                <a:lnTo>
                                  <a:pt x="92" y="74"/>
                                </a:lnTo>
                                <a:lnTo>
                                  <a:pt x="83"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8" name="Freeform 9318"/>
                        <wps:cNvSpPr>
                          <a:spLocks/>
                        </wps:cNvSpPr>
                        <wps:spPr bwMode="auto">
                          <a:xfrm>
                            <a:off x="2226348" y="1029970"/>
                            <a:ext cx="58401" cy="58404"/>
                          </a:xfrm>
                          <a:custGeom>
                            <a:avLst/>
                            <a:gdLst>
                              <a:gd name="T0" fmla="*/ 3627845 w 92"/>
                              <a:gd name="T1" fmla="*/ 0 h 92"/>
                              <a:gd name="T2" fmla="*/ 0 w 92"/>
                              <a:gd name="T3" fmla="*/ 3628031 h 92"/>
                              <a:gd name="T4" fmla="*/ 33456790 w 92"/>
                              <a:gd name="T5" fmla="*/ 37086540 h 92"/>
                              <a:gd name="T6" fmla="*/ 37084635 w 92"/>
                              <a:gd name="T7" fmla="*/ 33458509 h 92"/>
                              <a:gd name="T8" fmla="*/ 3627845 w 92"/>
                              <a:gd name="T9" fmla="*/ 0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92">
                                <a:moveTo>
                                  <a:pt x="9" y="0"/>
                                </a:moveTo>
                                <a:lnTo>
                                  <a:pt x="0" y="9"/>
                                </a:lnTo>
                                <a:lnTo>
                                  <a:pt x="83" y="92"/>
                                </a:lnTo>
                                <a:lnTo>
                                  <a:pt x="92" y="83"/>
                                </a:lnTo>
                                <a:lnTo>
                                  <a:pt x="9" y="0"/>
                                </a:lnTo>
                                <a:close/>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9" name="Line 9319"/>
                        <wps:cNvCnPr>
                          <a:cxnSpLocks noChangeShapeType="1"/>
                        </wps:cNvCnPr>
                        <wps:spPr bwMode="auto">
                          <a:xfrm flipV="1">
                            <a:off x="852818" y="139009"/>
                            <a:ext cx="74302" cy="98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0" name="Line 9320"/>
                        <wps:cNvCnPr>
                          <a:cxnSpLocks noChangeShapeType="1"/>
                        </wps:cNvCnPr>
                        <wps:spPr bwMode="auto">
                          <a:xfrm>
                            <a:off x="817818" y="1129077"/>
                            <a:ext cx="0" cy="122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1" name="Line 9321"/>
                        <wps:cNvCnPr>
                          <a:cxnSpLocks noChangeShapeType="1"/>
                        </wps:cNvCnPr>
                        <wps:spPr bwMode="auto">
                          <a:xfrm>
                            <a:off x="1122024" y="1122077"/>
                            <a:ext cx="0" cy="1295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2" name="Line 9322"/>
                        <wps:cNvCnPr>
                          <a:cxnSpLocks noChangeShapeType="1"/>
                        </wps:cNvCnPr>
                        <wps:spPr bwMode="auto">
                          <a:xfrm>
                            <a:off x="729616" y="1216683"/>
                            <a:ext cx="392409"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6883" name="Rectangle 9328"/>
                        <wps:cNvSpPr>
                          <a:spLocks noChangeArrowheads="1"/>
                        </wps:cNvSpPr>
                        <wps:spPr bwMode="auto">
                          <a:xfrm>
                            <a:off x="935320" y="1025570"/>
                            <a:ext cx="139703" cy="19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20B2" w14:textId="77777777" w:rsidR="005024C9" w:rsidRPr="002460EA" w:rsidRDefault="005024C9" w:rsidP="00912DC4">
                              <w:pPr>
                                <w:rPr>
                                  <w:sz w:val="18"/>
                                  <w:szCs w:val="18"/>
                                  <w:vertAlign w:val="subscript"/>
                                </w:rPr>
                              </w:pPr>
                              <w:r w:rsidRPr="002460EA">
                                <w:rPr>
                                  <w:rFonts w:ascii="Times New Roman" w:hAnsi="Times New Roman" w:hint="eastAsia"/>
                                  <w:i/>
                                  <w:iCs/>
                                  <w:color w:val="000000"/>
                                  <w:kern w:val="0"/>
                                  <w:sz w:val="18"/>
                                  <w:szCs w:val="18"/>
                                </w:rPr>
                                <w:t>s</w:t>
                              </w:r>
                              <w:r w:rsidRPr="002460EA">
                                <w:rPr>
                                  <w:rFonts w:ascii="Times New Roman" w:hAnsi="Times New Roman" w:hint="eastAsia"/>
                                  <w:iCs/>
                                  <w:color w:val="000000"/>
                                  <w:kern w:val="0"/>
                                  <w:sz w:val="18"/>
                                  <w:szCs w:val="18"/>
                                  <w:vertAlign w:val="subscript"/>
                                </w:rPr>
                                <w:t>f</w:t>
                              </w:r>
                            </w:p>
                          </w:txbxContent>
                        </wps:txbx>
                        <wps:bodyPr rot="0" vert="horz" wrap="square" lIns="0" tIns="0" rIns="0" bIns="0" anchor="t" anchorCtr="0" upright="1">
                          <a:spAutoFit/>
                        </wps:bodyPr>
                      </wps:wsp>
                      <wps:wsp>
                        <wps:cNvPr id="26884" name="AutoShape 10173"/>
                        <wps:cNvCnPr>
                          <a:cxnSpLocks noChangeShapeType="1"/>
                        </wps:cNvCnPr>
                        <wps:spPr bwMode="auto">
                          <a:xfrm flipV="1">
                            <a:off x="702915" y="1190681"/>
                            <a:ext cx="52101" cy="52004"/>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6885" name="AutoShape 10174"/>
                        <wps:cNvCnPr>
                          <a:cxnSpLocks noChangeShapeType="1"/>
                        </wps:cNvCnPr>
                        <wps:spPr bwMode="auto">
                          <a:xfrm flipV="1">
                            <a:off x="789317" y="1191281"/>
                            <a:ext cx="52001" cy="52104"/>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6886" name="AutoShape 10175"/>
                        <wps:cNvCnPr>
                          <a:cxnSpLocks noChangeShapeType="1"/>
                        </wps:cNvCnPr>
                        <wps:spPr bwMode="auto">
                          <a:xfrm flipV="1">
                            <a:off x="1092224" y="1192581"/>
                            <a:ext cx="52001" cy="52104"/>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16137" o:spid="_x0000_s2122" editas="canvas" style="position:absolute;left:0;text-align:left;margin-left:47.15pt;margin-top:4.85pt;width:181.5pt;height:103.7pt;z-index:251661312" coordsize="23050,1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">
                <v:shape id="_x0000_s2123" type="#_x0000_t75" style="position:absolute;width:23050;height:13169;visibility:visible;mso-wrap-style:square">
                  <v:fill o:detectmouseclick="t"/>
                  <v:path o:connecttype="none"/>
                </v:shape>
                <v:line id="Line 8957" o:spid="_x0000_s2124" style="position:absolute;visibility:visible;mso-wrap-style:square" from="3371,10591" to="1906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Up8UAAADeAAAADwAAAGRycy9kb3ducmV2LnhtbESPzYrCMBSF94LvEO6AuzFVsdOpRpFh&#10;RGfnOAouL82dNtjclCZqfXuzEFwezh/ffNnZWlyp9caxgtEwAUFcOG24VHD4W79nIHxA1lg7JgV3&#10;8rBc9HtzzLW78S9d96EUcYR9jgqqEJpcSl9UZNEPXUMcvX/XWgxRtqXULd7iuK3lOElSadFwfKiw&#10;oa+KivP+YhWYXbqZ/nwcP4/yexNGp+ycGXtQavDWrWYgAnXhFX62t1rBOJ1OIkDEiSg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6Up8UAAADeAAAADwAAAAAAAAAA&#10;AAAAAAChAgAAZHJzL2Rvd25yZXYueG1sUEsFBgAAAAAEAAQA+QAAAJMDAAAAAA==&#10;" strokeweight="0"/>
                <v:shape id="Freeform 8958" o:spid="_x0000_s2125" style="position:absolute;left:3371;top:10566;width:16568;height:51;visibility:visible;mso-wrap-style:square;v-text-anchor:top" coordsize="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lvccA&#10;AADeAAAADwAAAGRycy9kb3ducmV2LnhtbESP3WrCQBSE74W+w3IE75pNFENJXUUK4g+0YtrS20P2&#10;NAnNno3Z1cS37xYKXg4z8w2zWA2mEVfqXG1ZQRLFIIgLq2suFXy8bx6fQDiPrLGxTApu5GC1fBgt&#10;MNO25xNdc1+KAGGXoYLK+zaT0hUVGXSRbYmD9207gz7IrpS6wz7ATSOncZxKgzWHhQpbeqmo+Mkv&#10;RsFxm5759ZDvk7c9fbl+9mnMNlFqMh7WzyA8Df4e/m/vtIJpOp8l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5b3HAAAA3gAAAA8AAAAAAAAAAAAAAAAAmAIAAGRy&#10;cy9kb3ducmV2LnhtbFBLBQYAAAAABAAEAPUAAACMAwAAAAA=&#10;" path="m2609,8r,-8l,8r2609,xe" fillcolor="black" stroked="f">
                  <v:path arrowok="t" o:connecttype="custom" o:connectlocs="2147483647,2064543750;2147483647,0;0,2064543750;2147483647,2064543750" o:connectangles="0,0,0,0"/>
                </v:shape>
                <v:shape id="Freeform 8959" o:spid="_x0000_s2126" style="position:absolute;left:3371;top:10566;width:16568;height:51;visibility:visible;mso-wrap-style:square;v-text-anchor:top" coordsize="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7yscA&#10;AADeAAAADwAAAGRycy9kb3ducmV2LnhtbESPQWvCQBSE7wX/w/KE3uomkQaJriJCsRZsaVS8PrLP&#10;JJh9m2a3Jv33bqHQ4zAz3zCL1WAacaPO1ZYVxJMIBHFhdc2lguPh5WkGwnlkjY1lUvBDDlbL0cMC&#10;M217/qRb7ksRIOwyVFB532ZSuqIig25iW+LgXWxn0AfZlVJ32Ae4aWQSRak0WHNYqLClTUXFNf82&#10;Cj626Rfv3/Jd/L6js+unJ2O2sVKP42E9B+Fp8P/hv/arVpCkz9MEf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e8rHAAAA3gAAAA8AAAAAAAAAAAAAAAAAmAIAAGRy&#10;cy9kb3ducmV2LnhtbFBLBQYAAAAABAAEAPUAAACMAwAAAAA=&#10;" path="m2609,l,8,,,2609,xe" fillcolor="black" stroked="f">
                  <v:path arrowok="t" o:connecttype="custom" o:connectlocs="2147483647,0;0,2064543750;0,0;2147483647,0" o:connectangles="0,0,0,0"/>
                </v:shape>
                <v:rect id="Rectangle 8960" o:spid="_x0000_s2127" style="position:absolute;left:3371;top:10566;width:1656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I8cA&#10;AADeAAAADwAAAGRycy9kb3ducmV2LnhtbESPT2sCMRTE7wW/Q3iFXopmu1aRrVFsi6An8S89Pjav&#10;u8HNy5Kkun57Uyj0OMzMb5jpvLONuJAPxrGCl0EGgrh02nCl4LBf9icgQkTW2DgmBTcKMJ/1HqZY&#10;aHflLV12sRIJwqFABXWMbSFlKGuyGAauJU7et/MWY5K+ktrjNcFtI/MsG0uLhtNCjS191FSedz9W&#10;gTk+v7v1KaNFd/hamle/503+qdTTY7d4AxGpi//hv/ZKK8jHo+EQ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qSPHAAAA3gAAAA8AAAAAAAAAAAAAAAAAmAIAAGRy&#10;cy9kb3ducmV2LnhtbFBLBQYAAAAABAAEAPUAAACMAwAAAAA=&#10;" filled="f" strokeweight=".05pt"/>
                <v:shape id="Freeform 8961" o:spid="_x0000_s2128" style="position:absolute;left:3371;top:1841;width:16568;height:51;visibility:visible;mso-wrap-style:square;v-text-anchor:top" coordsize="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GJccA&#10;AADeAAAADwAAAGRycy9kb3ducmV2LnhtbESPQWvCQBSE7wX/w/KE3uom2oaSuooIohZqaVS8PrKv&#10;STD7Ns2uJv57t1DocZiZb5jpvDe1uFLrKssK4lEEgji3uuJCwWG/enoF4TyyxtoyKbiRg/ls8DDF&#10;VNuOv+ia+UIECLsUFZTeN6mULi/JoBvZhjh437Y16INsC6lb7ALc1HIcRYk0WHFYKLGhZUn5ObsY&#10;BZ/r5Ic/3rNtvNvSyXWTozHrWKnHYb94A+Gp9//hv/ZGKxgnL5Nn+L0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RRiXHAAAA3gAAAA8AAAAAAAAAAAAAAAAAmAIAAGRy&#10;cy9kb3ducmV2LnhtbFBLBQYAAAAABAAEAPUAAACMAwAAAAA=&#10;" path="m,l,8,2609,,,xe" fillcolor="black" stroked="f">
                  <v:path arrowok="t" o:connecttype="custom" o:connectlocs="0,0;0,2064543750;2147483647,0;0,0" o:connectangles="0,0,0,0"/>
                </v:shape>
                <v:shape id="Freeform 8962" o:spid="_x0000_s2129" style="position:absolute;left:3371;top:1841;width:16568;height:51;visibility:visible;mso-wrap-style:square;v-text-anchor:top" coordsize="2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jvsYA&#10;AADeAAAADwAAAGRycy9kb3ducmV2LnhtbESPQWvCQBSE74X+h+UVvOkmiqFEVymCWAUrTSteH9ln&#10;Epp9m2ZXE/+9WxB6HGbmG2a+7E0trtS6yrKCeBSBIM6trrhQ8P21Hr6CcB5ZY22ZFNzIwXLx/DTH&#10;VNuOP+ma+UIECLsUFZTeN6mULi/JoBvZhjh4Z9sa9EG2hdQtdgFuajmOokQarDgslNjQqqT8J7sY&#10;BYdN8sv7XbaNP7Z0ct3kaMwmVmrw0r/NQHjq/X/40X7XCsbJdDKFvzvh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3jvsYAAADeAAAADwAAAAAAAAAAAAAAAACYAgAAZHJz&#10;L2Rvd25yZXYueG1sUEsFBgAAAAAEAAQA9QAAAIsDAAAAAA==&#10;" path="m,8l2609,r,8l,8xe" fillcolor="black" stroked="f">
                  <v:path arrowok="t" o:connecttype="custom" o:connectlocs="0,2064543750;2147483647,0;2147483647,2064543750;0,2064543750" o:connectangles="0,0,0,0"/>
                </v:shape>
                <v:rect id="Rectangle 8963" o:spid="_x0000_s2130" style="position:absolute;left:3371;top:1841;width:1656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Ku8cA&#10;AADeAAAADwAAAGRycy9kb3ducmV2LnhtbESPT2sCMRTE74V+h/AKvYhm3dZFtkaxLUI9lfoPj4/N&#10;625w87IkqW6/vSkIPQ4z8xtmtuhtK87kg3GsYDzKQBBXThuuFey2q+EURIjIGlvHpOCXAizm93cz&#10;LLW78BedN7EWCcKhRAVNjF0pZagashhGriNO3rfzFmOSvpba4yXBbSvzLCukRcNpocGO3hqqTpsf&#10;q8DsB69ufcho2e+OK/Pst/yZvyv1+NAvX0BE6uN/+Nb+0AryYvJUwN+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CrvHAAAA3gAAAA8AAAAAAAAAAAAAAAAAmAIAAGRy&#10;cy9kb3ducmV2LnhtbFBLBQYAAAAABAAEAPUAAACMAwAAAAA=&#10;" filled="f" strokeweight=".05pt"/>
                <v:line id="Line 8964" o:spid="_x0000_s2131" style="position:absolute;flip:x;visibility:visible;mso-wrap-style:square" from="3371,2743" to="19939,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WtMgAAADeAAAADwAAAGRycy9kb3ducmV2LnhtbESPT2sCMRTE74V+h/AKvdVslWpZjSIt&#10;liK0xX8Hb8/N6+7i5mVJohu/vREKPQ4z8xtmMoumEWdyvras4LmXgSAurK65VLDdLJ5eQfiArLGx&#10;TAou5GE2vb+bYK5txys6r0MpEoR9jgqqENpcSl9UZND3bEucvF/rDIYkXSm1wy7BTSP7WTaUBmtO&#10;CxW29FZRcVyfjILV94gP7uMUj/HQff3sd+Vy9z5X6vEhzscgAsXwH/5rf2oF/eHLYAS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qWtMgAAADeAAAADwAAAAAA&#10;AAAAAAAAAAChAgAAZHJzL2Rvd25yZXYueG1sUEsFBgAAAAAEAAQA+QAAAJYDAAAAAA==&#10;" strokeweight="0"/>
                <v:shape id="Freeform 8965" o:spid="_x0000_s2132" style="position:absolute;left:3371;top:2711;width:16568;height:57;visibility:visible;mso-wrap-style:square;v-text-anchor:top" coordsize="2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GJsQA&#10;AADeAAAADwAAAGRycy9kb3ducmV2LnhtbERPTYvCMBC9C/6HMMLeNF1FcbtGEWFZDypo9eBtaMa2&#10;bDOpSVbrvzcHwePjfc8WranFjZyvLCv4HCQgiHOrKy4UHLOf/hSED8gaa8uk4EEeFvNuZ4aptnfe&#10;0+0QChFD2KeooAyhSaX0eUkG/cA2xJG7WGcwROgKqR3eY7ip5TBJJtJgxbGhxIZWJeV/h3+jYDuq&#10;Lqfr7+b0Zc/nIhuv3M5nTqmPXrv8BhGoDW/xy73WCoaT8SjujXfi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RibEAAAA3gAAAA8AAAAAAAAAAAAAAAAAmAIAAGRycy9k&#10;b3ducmV2LnhtbFBLBQYAAAAABAAEAPUAAACJAwAAAAA=&#10;" path="m,l,9,2609,,,xe" fillcolor="black" stroked="f">
                  <v:path arrowok="t" o:connecttype="custom" o:connectlocs="0,0;0,2147483647;2147483647,0;0,0" o:connectangles="0,0,0,0"/>
                </v:shape>
                <v:shape id="Freeform 8966" o:spid="_x0000_s2133" style="position:absolute;left:3371;top:2711;width:16568;height:57;visibility:visible;mso-wrap-style:square;v-text-anchor:top" coordsize="2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jvccA&#10;AADeAAAADwAAAGRycy9kb3ducmV2LnhtbESPQWsCMRSE74L/ITyht5pVUXRrFBGkHlpBVw/eHpvn&#10;7tLNy5pE3f77Rih4HGbmG2a+bE0t7uR8ZVnBoJ+AIM6trrhQcMw271MQPiBrrC2Tgl/ysFx0O3NM&#10;tX3wnu6HUIgIYZ+igjKEJpXS5yUZ9H3bEEfvYp3BEKUrpHb4iHBTy2GSTKTBiuNCiQ2tS8p/Djej&#10;4HtUXU7Xz6/TzJ7PRTZeu53PnFJvvXb1ASJQG17h//ZWKxhOxqMZP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473HAAAA3gAAAA8AAAAAAAAAAAAAAAAAmAIAAGRy&#10;cy9kb3ducmV2LnhtbFBLBQYAAAAABAAEAPUAAACMAwAAAAA=&#10;" path="m,9l2609,r,9l,9xe" fillcolor="black" stroked="f">
                  <v:path arrowok="t" o:connecttype="custom" o:connectlocs="0,2147483647;2147483647,0;2147483647,2147483647;0,2147483647" o:connectangles="0,0,0,0"/>
                </v:shape>
                <v:rect id="Rectangle 8967" o:spid="_x0000_s2134" style="position:absolute;left:3371;top:2711;width:165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EKcYA&#10;AADeAAAADwAAAGRycy9kb3ducmV2LnhtbESPXWvCMBSG74X9h3AG3shMLU5G11ScIrirMXXi5aE5&#10;a8Oak5JE7f79cjHw8uX94imXg+3ElXwwjhXMphkI4tppw42C42H79AIiRGSNnWNS8EsBltXDqMRC&#10;uxt/0nUfG5FGOBSooI2xL6QMdUsWw9T1xMn7dt5iTNI3Unu8pXHbyTzLFtKi4fTQYk/rluqf/cUq&#10;MF+TN/d+ymg1HM9bM/cH/sg3So0fh9UriEhDvIf/2zutIF88zxNAwkkoI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5EKcYAAADeAAAADwAAAAAAAAAAAAAAAACYAgAAZHJz&#10;L2Rvd25yZXYueG1sUEsFBgAAAAAEAAQA9QAAAIsDAAAAAA==&#10;" filled="f" strokeweight=".05pt"/>
                <v:line id="Line 8968" o:spid="_x0000_s2135" style="position:absolute;visibility:visible;mso-wrap-style:square" from="15144,2825" to="1601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CQccAAADeAAAADwAAAGRycy9kb3ducmV2LnhtbESPQWvCQBSE74L/YXlCb3UT0TRNXaUU&#10;i3prU4UeH9nXZDH7NmS3mv57Vyh4HGbmG2a5HmwrztR741hBOk1AEFdOG64VHL7eH3MQPiBrbB2T&#10;gj/ysF6NR0sstLvwJ53LUIsIYV+ggiaErpDSVw1Z9FPXEUfvx/UWQ5R9LXWPlwi3rZwlSSYtGo4L&#10;DXb01lB1Kn+tAvORbRf7p+PzUW62If3OT7mxB6UeJsPrC4hAQ7iH/9s7rWCWLeY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1EJBxwAAAN4AAAAPAAAAAAAA&#10;AAAAAAAAAKECAABkcnMvZG93bnJldi54bWxQSwUGAAAAAAQABAD5AAAAlQMAAAAA&#10;" strokeweight="0"/>
                <v:shape id="Freeform 8969" o:spid="_x0000_s2136" style="position:absolute;left:19272;top:996;width:1333;height:10472;visibility:visible;mso-wrap-style:square;v-text-anchor:top" coordsize="210,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6NMYA&#10;AADeAAAADwAAAGRycy9kb3ducmV2LnhtbESPQWuDQBSE74X8h+UFemvWiJVisgmhttBToRpIjw/3&#10;RU3ct+Ju1fz7bKHQ4zAz3zDb/Ww6MdLgWssK1qsIBHFldcu1gmP5/vQCwnlkjZ1lUnAjB/vd4mGL&#10;mbYTf9FY+FoECLsMFTTe95mUrmrIoFvZnjh4ZzsY9EEOtdQDTgFuOhlHUSoNthwWGuzptaHqWvwY&#10;BfPxEycuZXKpu1Oev32X1cnmSj0u58MGhKfZ/4f/2h9aQZw+JzH83glX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56NMYAAADeAAAADwAAAAAAAAAAAAAAAACYAgAAZHJz&#10;L2Rvd25yZXYueG1sUEsFBgAAAAAEAAQA9QAAAIsDAAAAAA==&#10;" path="m105,r,719l210,789,,859r105,70l105,1649e" filled="f" strokeweight=".05pt">
                  <v:path arrowok="t" o:connecttype="custom" o:connectlocs="2147483647,0;2147483647,2147483647;2147483647,2147483647;0,2147483647;2147483647,2147483647;2147483647,2147483647" o:connectangles="0,0,0,0,0,0"/>
                </v:shape>
                <v:rect id="Rectangle 8970" o:spid="_x0000_s2137" style="position:absolute;left:9417;width:67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mz8QA&#10;AADeAAAADwAAAGRycy9kb3ducmV2LnhtbESP3WoCMRSE7wt9h3CE3tWsWxXZGqUIgoo3rj7AYXP2&#10;hyYnSxLd7ds3QqGXw8x8w6y3ozXiQT50jhXMphkI4srpjhsFt+v+fQUiRGSNxjEp+KEA283ryxoL&#10;7Qa+0KOMjUgQDgUqaGPsCylD1ZLFMHU9cfJq5y3GJH0jtcchwa2ReZYtpcWO00KLPe1aqr7Lu1Ug&#10;r+V+WJXGZ+6U12dzPFxqckq9TcavTxCRxvgf/msftIJ8uZh/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Js/EAAAA3gAAAA8AAAAAAAAAAAAAAAAAmAIAAGRycy9k&#10;b3ducmV2LnhtbFBLBQYAAAAABAAEAPUAAACJAwAAAAA=&#10;" filled="f" stroked="f">
                  <v:textbox style="mso-fit-shape-to-text:t" inset="0,0,0,0">
                    <w:txbxContent>
                      <w:p w14:paraId="061F053C"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4</w:t>
                        </w:r>
                      </w:p>
                    </w:txbxContent>
                  </v:textbox>
                </v:rect>
                <v:rect id="Rectangle 8971" o:spid="_x0000_s2138" style="position:absolute;left:1571;top:3340;width:67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u8QA&#10;AADeAAAADwAAAGRycy9kb3ducmV2LnhtbESP3WoCMRSE7wXfIRyhd5p1UZHVKFIQbOmNqw9w2Jz9&#10;weRkSVJ3+/ZNoeDlMDPfMPvjaI14kg+dYwXLRQaCuHK640bB/Xaeb0GEiKzROCYFPxTgeJhO9lho&#10;N/CVnmVsRIJwKFBBG2NfSBmqliyGheuJk1c7bzEm6RupPQ4Jbo3Ms2wjLXacFlrs6b2l6lF+WwXy&#10;Vp6HbWl85j7z+st8XK41OaXeZuNpByLSGF/h//ZFK8g369UK/u6k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vrvEAAAA3gAAAA8AAAAAAAAAAAAAAAAAmAIAAGRycy9k&#10;b3ducmV2LnhtbFBLBQYAAAAABAAEAPUAAACJAwAAAAA=&#10;" filled="f" stroked="f">
                  <v:textbox style="mso-fit-shape-to-text:t" inset="0,0,0,0">
                    <w:txbxContent>
                      <w:p w14:paraId="19F44CFC" w14:textId="77777777" w:rsidR="005024C9" w:rsidRPr="00845B4D" w:rsidRDefault="005024C9" w:rsidP="00912DC4">
                        <w:pPr>
                          <w:rPr>
                            <w:rFonts w:ascii="Times New Roman" w:hAnsi="Times New Roman"/>
                            <w:szCs w:val="21"/>
                          </w:rPr>
                        </w:pPr>
                        <w:r>
                          <w:rPr>
                            <w:rFonts w:ascii="Times New Roman" w:hAnsi="Times New Roman"/>
                            <w:color w:val="000000"/>
                            <w:kern w:val="0"/>
                            <w:szCs w:val="21"/>
                          </w:rPr>
                          <w:t>3</w:t>
                        </w:r>
                      </w:p>
                    </w:txbxContent>
                  </v:textbox>
                </v:rect>
                <v:shape id="Freeform 8972" o:spid="_x0000_s2139" style="position:absolute;left:2705;top:996;width:1327;height:10472;visibility:visible;mso-wrap-style:square;v-text-anchor:top" coordsize="209,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9kMUA&#10;AADeAAAADwAAAGRycy9kb3ducmV2LnhtbESPzWrDMBCE74W8g9hAb40cY5vgRgklJSQ95ufS22Jt&#10;LKfWyliq7bx9VSj0OMzMN8x6O9lWDNT7xrGC5SIBQVw53XCt4HrZv6xA+ICssXVMCh7kYbuZPa2x&#10;1G7kEw3nUIsIYV+iAhNCV0rpK0MW/cJ1xNG7ud5iiLKvpe5xjHDbyjRJCmmx4bhgsKOdoerr/G0V&#10;TAMdPlEX91S+f/AxH80jy05KPc+nt1cQgabwH/5rH7WCtMizHH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b2QxQAAAN4AAAAPAAAAAAAAAAAAAAAAAJgCAABkcnMv&#10;ZG93bnJldi54bWxQSwUGAAAAAAQABAD1AAAAigMAAAAA&#10;" path="m105,r,719l,789r209,70l105,929r,720e" filled="f" strokeweight=".05pt">
                  <v:path arrowok="t" o:connecttype="custom" o:connectlocs="2147483647,0;2147483647,2147483647;0,2147483647;2147483647,2147483647;2147483647,2147483647;2147483647,2147483647" o:connectangles="0,0,0,0,0,0"/>
                </v:shape>
                <v:line id="Line 8973" o:spid="_x0000_s2140" style="position:absolute;visibility:visible;mso-wrap-style:square" from="7296,11290" to="7302,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aNccAAADeAAAADwAAAGRycy9kb3ducmV2LnhtbESPQWvCQBSE74L/YXlCb3VjqGkaXYNI&#10;i/XWWoUeH9lnsph9G7JbTf99Vyh4HGbmG2ZZDrYVF+q9caxgNk1AEFdOG64VHL7eHnMQPiBrbB2T&#10;gl/yUK7GoyUW2l35ky77UIsIYV+ggiaErpDSVw1Z9FPXEUfv5HqLIcq+lrrHa4TbVqZJkkmLhuNC&#10;gx1tGqrO+x+rwHxk2/nu+fhylK/bMPvOz7mxB6UeJsN6ASLQEO7h//a7VpBm86cM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do1xwAAAN4AAAAPAAAAAAAA&#10;AAAAAAAAAKECAABkcnMvZG93bnJldi54bWxQSwUGAAAAAAQABAD5AAAAlQMAAAAA&#10;" strokeweight="0"/>
                <v:line id="Line 8974" o:spid="_x0000_s2141" style="position:absolute;visibility:visible;mso-wrap-style:square" from="8178,11569" to="8178,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rsYAAADeAAAADwAAAGRycy9kb3ducmV2LnhtbESPT2vCQBTE7wW/w/IEb3WjaExTVxGx&#10;aG/+hR4f2ddkMfs2ZFdNv71bKPQ4zMxvmPmys7W4U+uNYwWjYQKCuHDacKngfPp4zUD4gKyxdkwK&#10;fsjDctF7mWOu3YMPdD+GUkQI+xwVVCE0uZS+qMiiH7qGOHrfrrUYomxLqVt8RLit5ThJUmnRcFyo&#10;sKF1RcX1eLMKzD7dTj9nl7eL3GzD6Cu7ZsaelRr0u9U7iEBd+A//tXdawTidTmb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xf67GAAAA3gAAAA8AAAAAAAAA&#10;AAAAAAAAoQIAAGRycy9kb3ducmV2LnhtbFBLBQYAAAAABAAEAPkAAACUAwAAAAA=&#10;" strokeweight="0"/>
                <v:line id="Line 8975" o:spid="_x0000_s2142" style="position:absolute;visibility:visible;mso-wrap-style:square" from="7302,12166" to="817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gIMQAAADeAAAADwAAAGRycy9kb3ducmV2LnhtbERPy2oCMRTdC/2HcAvuNFNf1alRqihI&#10;F4VaF3Z3SW5nhk5uxiTq+PdmIXR5OO/5srW1uJAPlWMFL/0MBLF2puJCweF725uCCBHZYO2YFNwo&#10;wHLx1JljbtyVv+iyj4VIIRxyVFDG2ORSBl2SxdB3DXHifp23GBP0hTQerync1nKQZRNpseLUUGJD&#10;65L03/5sFXyM/GqmeTj9OWrnPmevmG22J6W6z+37G4hIbfwXP9w7o2AwGY/S3nQnX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KAgxAAAAN4AAAAPAAAAAAAAAAAA&#10;AAAAAKECAABkcnMvZG93bnJldi54bWxQSwUGAAAAAAQABAD5AAAAkgMAAAAA&#10;" strokeweight=".05pt"/>
                <v:line id="Line 8982" o:spid="_x0000_s2143" style="position:absolute;visibility:visible;mso-wrap-style:square" from="8178,11569" to="8178,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OR8cAAADeAAAADwAAAGRycy9kb3ducmV2LnhtbESPT2vCQBTE74LfYXlCb3Wj1DRGVxFp&#10;sd6sf8DjI/tMFrNvQ3ar6bfvCgWPw8z8hpkvO1uLG7XeOFYwGiYgiAunDZcKjofP1wyED8gaa8ek&#10;4Jc8LBf93hxz7e78Tbd9KEWEsM9RQRVCk0vpi4os+qFriKN3ca3FEGVbSt3iPcJtLcdJkkqLhuNC&#10;hQ2tKyqu+x+rwOzSzWT7fpqe5McmjM7ZNTP2qNTLoFvNQATqwjP83/7SCsbp5G0Kj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k5HxwAAAN4AAAAPAAAAAAAA&#10;AAAAAAAAAKECAABkcnMvZG93bnJldi54bWxQSwUGAAAAAAQABAD5AAAAlQMAAAAA&#10;" strokeweight="0"/>
                <v:rect id="Rectangle 8985" o:spid="_x0000_s2144" style="position:absolute;left:7270;top:10217;width:273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CMYA&#10;AADeAAAADwAAAGRycy9kb3ducmV2LnhtbESPzWrCQBSF9wXfYbhCN0UnDSganQQpCF0UirGLurtk&#10;rplo5k7ITE306TuLQpeH88e3LUbbihv1vnGs4HWegCCunG64VvB13M9WIHxA1tg6JgV38lDkk6ct&#10;ZtoNfKBbGWoRR9hnqMCE0GVS+sqQRT93HXH0zq63GKLsa6l7HOK4bWWaJEtpseH4YLCjN0PVtfyx&#10;Cvaf3w3xQx5e1qvBXar0VJqPTqnn6bjbgAg0hv/wX/tdK0iXi0UEiDgR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CMYAAADeAAAADwAAAAAAAAAAAAAAAACYAgAAZHJz&#10;L2Rvd25yZXYueG1sUEsFBgAAAAAEAAQA9QAAAIsDAAAAAA==&#10;" filled="f" stroked="f">
                  <v:textbox style="mso-fit-shape-to-text:t" inset="0,0,0,0">
                    <w:txbxContent>
                      <w:p w14:paraId="6C2F10E2" w14:textId="77777777" w:rsidR="005024C9" w:rsidRPr="002460EA" w:rsidRDefault="005024C9" w:rsidP="00912DC4">
                        <w:pPr>
                          <w:rPr>
                            <w:sz w:val="15"/>
                            <w:szCs w:val="15"/>
                          </w:rPr>
                        </w:pPr>
                        <w:proofErr w:type="gramStart"/>
                        <w:r w:rsidRPr="002460EA">
                          <w:rPr>
                            <w:rFonts w:ascii="Times New Roman" w:hAnsi="Times New Roman"/>
                            <w:i/>
                            <w:iCs/>
                            <w:color w:val="000000"/>
                            <w:kern w:val="0"/>
                            <w:sz w:val="15"/>
                            <w:szCs w:val="15"/>
                          </w:rPr>
                          <w:t>w</w:t>
                        </w:r>
                        <w:r w:rsidRPr="002460EA">
                          <w:rPr>
                            <w:rFonts w:ascii="Times New Roman" w:hAnsi="Times New Roman" w:hint="eastAsia"/>
                            <w:iCs/>
                            <w:color w:val="000000"/>
                            <w:kern w:val="0"/>
                            <w:sz w:val="15"/>
                            <w:szCs w:val="15"/>
                            <w:vertAlign w:val="subscript"/>
                          </w:rPr>
                          <w:t>f</w:t>
                        </w:r>
                        <w:proofErr w:type="gramEnd"/>
                      </w:p>
                    </w:txbxContent>
                  </v:textbox>
                </v:rect>
                <v:line id="Line 8988" o:spid="_x0000_s2145" style="position:absolute;visibility:visible;mso-wrap-style:square" from="7296,2825" to="816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UnMYAAADeAAAADwAAAGRycy9kb3ducmV2LnhtbESPQWvCQBSE74X+h+UVvNVNhMQ0ukop&#10;iu3NWoUeH9lnsph9G7Krpv++Kwgeh5n5hpkvB9uKC/XeOFaQjhMQxJXThmsF+5/1awHCB2SNrWNS&#10;8EcelovnpzmW2l35my67UIsIYV+igiaErpTSVw1Z9GPXEUfv6HqLIcq+lrrHa4TbVk6SJJcWDceF&#10;Bjv6aKg67c5Wgdnmm+xreng7yNUmpL/FqTB2r9ToZXifgQg0hEf43v7UCiZ5lqVwuxOv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1JzGAAAA3gAAAA8AAAAAAAAA&#10;AAAAAAAAoQIAAGRycy9kb3ducmV2LnhtbFBLBQYAAAAABAAEAPkAAACUAwAAAAA=&#10;" strokeweight="0"/>
                <v:shape id="Freeform 8989" o:spid="_x0000_s2146" style="position:absolute;left:7727;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zz8UA&#10;AADeAAAADwAAAGRycy9kb3ducmV2LnhtbESPT4vCMBTE74LfITxhb5paVLQ2irjILrgX/90fzbOt&#10;Ni+lydb67TfCgsdhZn7DpOvOVKKlxpWWFYxHEQjizOqScwXn0244B+E8ssbKMil4koP1qt9LMdH2&#10;wQdqjz4XAcIuQQWF93UipcsKMuhGtiYO3tU2Bn2QTS51g48AN5WMo2gmDZYcFgqsaVtQdj/+GgX7&#10;7jmu6slNLs6XzeL0hT/GfGZKfQy6zRKEp86/w//tb60gnk2nMbz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jPPxQAAAN4AAAAPAAAAAAAAAAAAAAAAAJgCAABkcnMv&#10;ZG93bnJldi54bWxQSwUGAAAAAAQABAD1AAAAigMAAAAA&#10;" path="m110,5r,-5l,5r110,xe" fillcolor="black" stroked="f">
                  <v:path arrowok="t" o:connecttype="custom" o:connectlocs="2147483647,1300480000;2147483647,0;0,1300480000;2147483647,1300480000" o:connectangles="0,0,0,0"/>
                </v:shape>
                <v:shape id="Freeform 8990" o:spid="_x0000_s2147" style="position:absolute;left:7727;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WVMYA&#10;AADeAAAADwAAAGRycy9kb3ducmV2LnhtbESPQWvCQBSE70L/w/IKvelG24QaXUUUqVAvRnt/ZJ9J&#10;2uzbkF01+fduQfA4zMw3zHzZmVpcqXWVZQXjUQSCOLe64kLB6bgdfoJwHlljbZkU9ORguXgZzDHV&#10;9sYHuma+EAHCLkUFpfdNKqXLSzLoRrYhDt7ZtgZ9kG0hdYu3ADe1nERRIg1WHBZKbGhdUv6XXYyC&#10;764f183Hr5yeflbT4xfujdnkSr29dqsZCE+df4Yf7Z1WMEni+B3+74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WVMYAAADeAAAADwAAAAAAAAAAAAAAAACYAgAAZHJz&#10;L2Rvd25yZXYueG1sUEsFBgAAAAAEAAQA9QAAAIsDAAAAAA==&#10;" path="m110,l,5,,,110,xe" fillcolor="black" stroked="f">
                  <v:path arrowok="t" o:connecttype="custom" o:connectlocs="2147483647,0;0,1300480000;0,0;2147483647,0" o:connectangles="0,0,0,0"/>
                </v:shape>
                <v:rect id="Rectangle 8991" o:spid="_x0000_s2148" style="position:absolute;left:7727;top:2844;width:69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U98YA&#10;AADeAAAADwAAAGRycy9kb3ducmV2LnhtbESPT2sCMRTE7wW/Q3iFXopmu6iUrVG0RdBTqf/w+Ni8&#10;7oZuXpYk6vrtjVDwOMzMb5jJrLONOJMPxrGCt0EGgrh02nClYLdd9t9BhIissXFMCq4UYDbtPU2w&#10;0O7CP3TexEokCIcCFdQxtoWUoazJYhi4ljh5v85bjEn6SmqPlwS3jcyzbCwtGk4LNbb0WVP5tzlZ&#10;BWb/unDrQ0bzbndcmqHf8nf+pdTLczf/ABGpi4/wf3ulFeTj0WgI9zvpCs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zU98YAAADeAAAADwAAAAAAAAAAAAAAAACYAgAAZHJz&#10;L2Rvd25yZXYueG1sUEsFBgAAAAAEAAQA9QAAAIsDAAAAAA==&#10;" filled="f" strokeweight=".05pt"/>
                <v:shape id="Freeform 8992" o:spid="_x0000_s2149" style="position:absolute;left:7727;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u8UA&#10;AADeAAAADwAAAGRycy9kb3ducmV2LnhtbESPT4vCMBTE74LfITxhb5oqVrQ2irjILrgX/90fzbOt&#10;Ni+lydb67TfCgsdhZn7DpOvOVKKlxpWWFYxHEQjizOqScwXn0244B+E8ssbKMil4koP1qt9LMdH2&#10;wQdqjz4XAcIuQQWF93UipcsKMuhGtiYO3tU2Bn2QTS51g48AN5WcRNFMGiw5LBRY07ag7H78NQr2&#10;3XNc1dObXJwvm8XpC3+M+cyU+hh0myUIT51/h//b31rBZBbHMbz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6u7xQAAAN4AAAAPAAAAAAAAAAAAAAAAAJgCAABkcnMv&#10;ZG93bnJldi54bWxQSwUGAAAAAAQABAD1AAAAigMAAAAA&#10;" path="m,l,5,110,,,xe" fillcolor="black" stroked="f">
                  <v:path arrowok="t" o:connecttype="custom" o:connectlocs="0,0;0,1300480000;2147483647,0;0,0" o:connectangles="0,0,0,0"/>
                </v:shape>
                <v:shape id="Freeform 8993" o:spid="_x0000_s2150" style="position:absolute;left:7727;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1zMYA&#10;AADeAAAADwAAAGRycy9kb3ducmV2LnhtbESPT2vCQBTE7wW/w/KE3uomYoJGVwkWaaG9+O/+yD6T&#10;aPZtyG41+fbdQsHjMDO/YVab3jTiTp2rLSuIJxEI4sLqmksFp+PubQ7CeWSNjWVSMJCDzXr0ssJM&#10;2wfv6X7wpQgQdhkqqLxvMyldUZFBN7EtcfAutjPog+xKqTt8BLhp5DSKUmmw5rBQYUvbiorb4cco&#10;+OqHuGlnV7k4nfPF8QO/jXkvlHod9/kShKfeP8P/7U+tYJomSQp/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01zMYAAADeAAAADwAAAAAAAAAAAAAAAACYAgAAZHJz&#10;L2Rvd25yZXYueG1sUEsFBgAAAAAEAAQA9QAAAIsDAAAAAA==&#10;" path="m,5l110,r,5l,5xe" fillcolor="black" stroked="f">
                  <v:path arrowok="t" o:connecttype="custom" o:connectlocs="0,1300480000;2147483647,0;2147483647,1300480000;0,1300480000" o:connectangles="0,0,0,0"/>
                </v:shape>
                <v:rect id="Rectangle 8994" o:spid="_x0000_s2151" style="position:absolute;left:7727;top:2844;width:69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KgMgA&#10;AADeAAAADwAAAGRycy9kb3ducmV2LnhtbESPW2sCMRSE3wv9D+EU+lJq1kVt2RrFC4I+iZeWPh42&#10;p7vBzcmSpLr++6Yg+DjMzDfMeNrZRpzJB+NYQb+XgSAunTZcKTgeVq/vIEJE1tg4JgVXCjCdPD6M&#10;sdDuwjs672MlEoRDgQrqGNtCylDWZDH0XEucvB/nLcYkfSW1x0uC20bmWTaSFg2nhRpbWtRUnva/&#10;VoH5fJm7zVdGs+74vTIDf+BtvlTq+ambfYCI1MV7+NZeawX5aDh8g/876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kqAyAAAAN4AAAAPAAAAAAAAAAAAAAAAAJgCAABk&#10;cnMvZG93bnJldi54bWxQSwUGAAAAAAQABAD1AAAAjQMAAAAA&#10;" filled="f" strokeweight=".05pt"/>
                <v:shape id="Freeform 8995" o:spid="_x0000_s2152" style="position:absolute;left:7029;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EJb4A&#10;AADeAAAADwAAAGRycy9kb3ducmV2LnhtbERPyw7BQBTdS/zD5ErsmBKEMkSIkLDx2t90rrZ07jSd&#10;Qf29WUgsT857tqhNIV5Uudyygl43AkGcWJ1zquBy3nTGIJxH1lhYJgUfcrCYNxszjLV985FeJ5+K&#10;EMIuRgWZ92UspUsyMui6tiQO3M1WBn2AVSp1he8QbgrZj6KRNJhzaMiwpFVGyeP0NAr29adXlIO7&#10;nFyuy8l5iwdj1olS7Va9nILwVPu/+OfeaQX90XAY9oY74Qr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BCW+AAAA3gAAAA8AAAAAAAAAAAAAAAAAmAIAAGRycy9kb3ducmV2&#10;LnhtbFBLBQYAAAAABAAEAPUAAACDAwAAAAA=&#10;" path="m,l,5,110,,,xe" fillcolor="black" stroked="f">
                  <v:path arrowok="t" o:connecttype="custom" o:connectlocs="0,0;0,1300480000;2147483647,0;0,0" o:connectangles="0,0,0,0"/>
                </v:shape>
                <v:shape id="Freeform 8996" o:spid="_x0000_s2153" style="position:absolute;left:7029;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hvsQA&#10;AADeAAAADwAAAGRycy9kb3ducmV2LnhtbESPzarCMBSE94LvEI5wd5oqKrYaRRS5F3Tj3/7QHNtq&#10;c1KaqPXtbwTB5TAz3zCzRWNK8aDaFZYV9HsRCOLU6oIzBafjpjsB4TyyxtIyKXiRg8W83Zphou2T&#10;9/Q4+EwECLsEFeTeV4mULs3JoOvZijh4F1sb9EHWmdQ1PgPclHIQRWNpsOCwkGNFq5zS2+FuFGyb&#10;V7+shlcZn87L+PiLO2PWqVI/nWY5BeGp8d/wp/2nFQzGo1EM7zvhC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ob7EAAAA3gAAAA8AAAAAAAAAAAAAAAAAmAIAAGRycy9k&#10;b3ducmV2LnhtbFBLBQYAAAAABAAEAPUAAACJAwAAAAA=&#10;" path="m,5l110,r,5l,5xe" fillcolor="black" stroked="f">
                  <v:path arrowok="t" o:connecttype="custom" o:connectlocs="0,1300480000;2147483647,0;2147483647,1300480000;0,1300480000" o:connectangles="0,0,0,0"/>
                </v:shape>
                <v:rect id="Rectangle 8997" o:spid="_x0000_s2154" style="position:absolute;left:7029;top:2844;width:69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ScUA&#10;AADeAAAADwAAAGRycy9kb3ducmV2LnhtbESPy2oCMRSG9wXfIRyhm6IZh3aQ0SjaItRVqTdcHibH&#10;meDkZEhSnb59sxC6/PlvfPNlb1txIx+MYwWTcQaCuHLacK3gsN+MpiBCRNbYOiYFvxRguRg8zbHU&#10;7s7fdNvFWqQRDiUqaGLsSilD1ZDFMHYdcfIuzluMSfpaao/3NG5bmWdZIS0aTg8NdvTeUHXd/VgF&#10;5viydttTRqv+cN6YV7/nr/xDqedhv5qBiNTH//Cj/akV5MVbkQASTkI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hJxQAAAN4AAAAPAAAAAAAAAAAAAAAAAJgCAABkcnMv&#10;ZG93bnJldi54bWxQSwUGAAAAAAQABAD1AAAAigMAAAAA&#10;" filled="f" strokeweight=".05pt"/>
                <v:shape id="Freeform 8998" o:spid="_x0000_s2155" style="position:absolute;left:7029;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nBcQA&#10;AADeAAAADwAAAGRycy9kb3ducmV2LnhtbESPT4vCMBTE74LfITzBm6YVt6xdo4giCnrxz94fzdu2&#10;2ryUJmr99htB8DjMzG+Y6bw1lbhT40rLCuJhBII4s7rkXMH5tB58g3AeWWNlmRQ8ycF81u1MMdX2&#10;wQe6H30uAoRdigoK7+tUSpcVZNANbU0cvD/bGPRBNrnUDT4C3FRyFEWJNFhyWCiwpmVB2fV4Mwp2&#10;7TOu6vFFTs6/i8lpg3tjVplS/V67+AHhqfWf8Lu91QpGyVcSw+tOu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ZwXEAAAA3gAAAA8AAAAAAAAAAAAAAAAAmAIAAGRycy9k&#10;b3ducmV2LnhtbFBLBQYAAAAABAAEAPUAAACJAwAAAAA=&#10;" path="m110,5r,-5l,5r110,xe" fillcolor="black" stroked="f">
                  <v:path arrowok="t" o:connecttype="custom" o:connectlocs="2147483647,1300480000;2147483647,0;0,1300480000;2147483647,1300480000" o:connectangles="0,0,0,0"/>
                </v:shape>
                <v:shape id="Freeform 8999" o:spid="_x0000_s2156" style="position:absolute;left:7029;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5csYA&#10;AADeAAAADwAAAGRycy9kb3ducmV2LnhtbESPQWvCQBSE74X+h+UVequbhBo0ukpQSgv20iTeH9ln&#10;kjb7NmS3Gv+9KxR6HGbmG2a9nUwvzjS6zrKCeBaBIK6t7rhRUJVvLwsQziNr7C2Tgis52G4eH9aY&#10;aXvhLzoXvhEBwi5DBa33Qyalq1sy6GZ2IA7eyY4GfZBjI/WIlwA3vUyiKJUGOw4LLQ60a6n+KX6N&#10;gsN0jfvh9Vsuq2O+LN/x05h9rdTz05SvQHia/H/4r/2hFSTpPE3gfi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5csYAAADeAAAADwAAAAAAAAAAAAAAAACYAgAAZHJz&#10;L2Rvd25yZXYueG1sUEsFBgAAAAAEAAQA9QAAAIsDAAAAAA==&#10;" path="m110,l,5,,,110,xe" fillcolor="black" stroked="f">
                  <v:path arrowok="t" o:connecttype="custom" o:connectlocs="2147483647,0;0,1300480000;0,0;2147483647,0" o:connectangles="0,0,0,0"/>
                </v:shape>
                <v:rect id="Rectangle 9000" o:spid="_x0000_s2157" style="position:absolute;left:7029;top:2844;width:69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GPscA&#10;AADeAAAADwAAAGRycy9kb3ducmV2LnhtbESPT2sCMRTE74V+h/AKvYhm3dZFtkaxLUI9lfoPj4/N&#10;625w87IkqW6/vSkIPQ4z8xtmtuhtK87kg3GsYDzKQBBXThuuFey2q+EURIjIGlvHpOCXAizm93cz&#10;LLW78BedN7EWCcKhRAVNjF0pZagashhGriNO3rfzFmOSvpba4yXBbSvzLCukRcNpocGO3hqqTpsf&#10;q8DsB69ufcho2e+OK/Pst/yZvyv1+NAvX0BE6uN/+Nb+0AryYlI8wd+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hj7HAAAA3gAAAA8AAAAAAAAAAAAAAAAAmAIAAGRy&#10;cy9kb3ducmV2LnhtbFBLBQYAAAAABAAEAPUAAACMAwAAAAA=&#10;" filled="f" strokeweight=".05pt"/>
                <v:shape id="Freeform 9001" o:spid="_x0000_s2158" style="position:absolute;left:7010;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jqMYA&#10;AADeAAAADwAAAGRycy9kb3ducmV2LnhtbESPQWvCQBSE74L/YXlCL2I2Sl1L6hqiUCi9GVvo8TX7&#10;moRm34bsqum/7xYEj8PMfMNs89F24kKDbx1rWCYpCOLKmZZrDe+nl8UTCB+QDXaOScMvech308kW&#10;M+OufKRLGWoRIewz1NCE0GdS+qohiz5xPXH0vt1gMUQ51NIMeI1w28lVmippseW40GBPh4aqn/Js&#10;NVS03sjOfJr92/zjXKpl8aWw1vphNhbPIAKN4R6+tV+NhpVaq0f4vxOv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GjqMYAAADeAAAADwAAAAAAAAAAAAAAAACYAgAAZHJz&#10;L2Rvd25yZXYueG1sUEsFBgAAAAAEAAQA9QAAAIsDAAAAAA==&#10;" path="m,82r6,l,,,82xe" fillcolor="black" stroked="f">
                  <v:path arrowok="t" o:connecttype="custom" o:connectlocs="0,2147483647;1528233333,2147483647;0,0;0,2147483647" o:connectangles="0,0,0,0"/>
                </v:shape>
                <v:shape id="Freeform 9002" o:spid="_x0000_s2159" style="position:absolute;left:7010;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GM8UA&#10;AADeAAAADwAAAGRycy9kb3ducmV2LnhtbESPQWvCQBSE74L/YXlCL9JsFLItqauoUBBvjRU8vmZf&#10;k9Ds25BdNf57tyB4HGbmG2axGmwrLtT7xrGGWZKCIC6dabjS8H34fH0H4QOywdYxabiRh9VyPFpg&#10;btyVv+hShEpECPscNdQhdLmUvqzJok9cRxy9X9dbDFH2lTQ9XiPctnKepkpabDgu1NjRtqbyrzhb&#10;DSVlb7I1J7PZT4/nQs3WPworrV8mw/oDRKAhPMOP9s5omKtMZfB/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QYzxQAAAN4AAAAPAAAAAAAAAAAAAAAAAJgCAABkcnMv&#10;ZG93bnJldi54bWxQSwUGAAAAAAQABAD1AAAAigMAAAAA&#10;" path="m6,82l,,6,r,82xe" fillcolor="black" stroked="f">
                  <v:path arrowok="t" o:connecttype="custom" o:connectlocs="1528233333,2147483647;0,0;1528233333,0;1528233333,2147483647" o:connectangles="0,0,0,0"/>
                </v:shape>
                <v:rect id="Rectangle 9003" o:spid="_x0000_s2160" style="position:absolute;left:7010;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lpscA&#10;AADeAAAADwAAAGRycy9kb3ducmV2LnhtbESPT2sCMRTE74LfIbxCL1KzXewiW6Noi1BP4p+WHh+b&#10;193QzcuSpLp+eyMUPA4z8xtmtuhtK07kg3Gs4HmcgSCunDZcKzge1k9TECEia2wdk4ILBVjMh4MZ&#10;ltqdeUenfaxFgnAoUUETY1dKGaqGLIax64iT9+O8xZikr6X2eE5w28o8ywpp0XBaaLCjt4aq3/2f&#10;VWA+Ryu3+cpo2R+/12biD7zN35V6fOiXryAi9fEe/m9/aAV58VIU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JabHAAAA3gAAAA8AAAAAAAAAAAAAAAAAmAIAAGRy&#10;cy9kb3ducmV2LnhtbFBLBQYAAAAABAAEAPUAAACMAwAAAAA=&#10;" filled="f" strokeweight=".05pt"/>
                <v:shape id="Freeform 9004" o:spid="_x0000_s2161" style="position:absolute;left:7010;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938YA&#10;AADeAAAADwAAAGRycy9kb3ducmV2LnhtbESPQWvCQBSE70L/w/IKXsRsFLKR1FVsQSi9NVro8TX7&#10;TILZtyG7mvTfdwuFHoeZ+YbZ7ifbiTsNvnWsYZWkIIgrZ1quNZxPx+UGhA/IBjvHpOGbPOx3D7Mt&#10;FsaN/E73MtQiQtgXqKEJoS+k9FVDFn3ieuLoXdxgMUQ51NIMOEa47eQ6TZW02HJcaLCnl4aqa3mz&#10;GirKctmZT/P8tvi4lWp1+FJYaz1/nA5PIAJN4T/81341GtYqUz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938YAAADeAAAADwAAAAAAAAAAAAAAAACYAgAAZHJz&#10;L2Rvd25yZXYueG1sUEsFBgAAAAAEAAQA9QAAAIsDAAAAAA==&#10;" path="m6,l,,6,82,6,xe" fillcolor="black" stroked="f">
                  <v:path arrowok="t" o:connecttype="custom" o:connectlocs="1528233333,0;0,0;1528233333,2147483647;1528233333,0" o:connectangles="0,0,0,0"/>
                </v:shape>
                <v:shape id="Freeform 9005" o:spid="_x0000_s2162" style="position:absolute;left:7010;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rcIA&#10;AADeAAAADwAAAGRycy9kb3ducmV2LnhtbERPTYvCMBC9L/gfwghelm2qYFyqUXRhQbxZFfY424xt&#10;sZmUJmr99+YgeHy878Wqt424UedrxxrGSQqCuHCm5lLD8fD79Q3CB2SDjWPS8CAPq+XgY4GZcXfe&#10;0y0PpYgh7DPUUIXQZlL6oiKLPnEtceTOrrMYIuxKaTq8x3DbyEmaKmmx5thQYUs/FRWX/Go1FDSd&#10;ycb8mc3u83TN1Xj9r7DUejTs13MQgfrwFr/cW6NhoqYq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KmtwgAAAN4AAAAPAAAAAAAAAAAAAAAAAJgCAABkcnMvZG93&#10;bnJldi54bWxQSwUGAAAAAAQABAD1AAAAhwMAAAAA&#10;" path="m,l6,82,,82,,xe" fillcolor="black" stroked="f">
                  <v:path arrowok="t" o:connecttype="custom" o:connectlocs="0,0;1528233333,2147483647;0,2147483647;0,0" o:connectangles="0,0,0,0"/>
                </v:shape>
                <v:rect id="Rectangle 9006" o:spid="_x0000_s2163" style="position:absolute;left:7010;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x1McA&#10;AADeAAAADwAAAGRycy9kb3ducmV2LnhtbESPT2sCMRTE7wW/Q3iFXopmXdqlrkbRFsGeSv2Hx8fm&#10;dTe4eVmSVLff3hQKPQ4z8xtmtuhtKy7kg3GsYDzKQBBXThuuFex36+ELiBCRNbaOScEPBVjMB3cz&#10;LLW78iddtrEWCcKhRAVNjF0pZagashhGriNO3pfzFmOSvpba4zXBbSvzLCukRcNpocGOXhuqzttv&#10;q8AcHlfu/ZjRst+f1ubJ7/gjf1Pq4b5fTkFE6uN/+K+90Qry4rmYwO+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sdTHAAAA3gAAAA8AAAAAAAAAAAAAAAAAmAIAAGRy&#10;cy9kb3ducmV2LnhtbFBLBQYAAAAABAAEAPUAAACMAwAAAAA=&#10;" filled="f" strokeweight=".05pt"/>
                <v:shape id="Freeform 9007" o:spid="_x0000_s2164" style="position:absolute;left:7029;top:3371;width:1397;height:32;visibility:visible;mso-wrap-style:square;v-text-anchor:top" coordsize="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FJ8MA&#10;AADeAAAADwAAAGRycy9kb3ducmV2LnhtbESPzYrCMBSF98K8Q7iCO01VtFKNMugIjhsZK7O+NNem&#10;2NyUJqP17ScLweXh/PGtNp2txZ1aXzlWMB4lIIgLpysuFVzy/XABwgdkjbVjUvAkD5v1R2+FmXYP&#10;/qH7OZQijrDPUIEJocmk9IUhi37kGuLoXV1rMUTZllK3+IjjtpaTJJlLixXHB4MNbQ0Vt/OfVRCO&#10;08vx23RfaaHzxS+muzGecqUG/e5zCSJQF97hV/ugFUzmszQCRJyI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nFJ8MAAADeAAAADwAAAAAAAAAAAAAAAACYAgAAZHJzL2Rv&#10;d25yZXYueG1sUEsFBgAAAAAEAAQA9QAAAIgDAAAAAA==&#10;" path="m220,5r,-5l,5r220,xe" fillcolor="black" stroked="f">
                  <v:path arrowok="t" o:connecttype="custom" o:connectlocs="2147483647,1300480000;2147483647,0;0,1300480000;2147483647,1300480000" o:connectangles="0,0,0,0"/>
                </v:shape>
                <v:shape id="Freeform 9008" o:spid="_x0000_s2165" style="position:absolute;left:7029;top:3371;width:1397;height:32;visibility:visible;mso-wrap-style:square;v-text-anchor:top" coordsize="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gvMUA&#10;AADeAAAADwAAAGRycy9kb3ducmV2LnhtbESPQWvCQBSE74L/YXkFb7qJUiPRVUQrtF5KjfT8yD6z&#10;odm3IbvV+O+7gtDjMDPfMKtNbxtxpc7XjhWkkwQEcel0zZWCc3EYL0D4gKyxcUwK7uRhsx4OVphr&#10;d+Mvup5CJSKEfY4KTAhtLqUvDVn0E9cSR+/iOoshyq6SusNbhNtGTpNkLi3WHBcMtrQzVP6cfq2C&#10;cJydjx+mf8tKXSy+Mdun+FkoNXrpt0sQgfrwH36237WC6fw1S+F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C8xQAAAN4AAAAPAAAAAAAAAAAAAAAAAJgCAABkcnMv&#10;ZG93bnJldi54bWxQSwUGAAAAAAQABAD1AAAAigMAAAAA&#10;" path="m220,l,5,,,220,xe" fillcolor="black" stroked="f">
                  <v:path arrowok="t" o:connecttype="custom" o:connectlocs="2147483647,0;0,1300480000;0,0;2147483647,0" o:connectangles="0,0,0,0"/>
                </v:shape>
                <v:rect id="Rectangle 9009" o:spid="_x0000_s2166" style="position:absolute;left:7029;top:3371;width:139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1eMcA&#10;AADeAAAADwAAAGRycy9kb3ducmV2LnhtbESPT2sCMRTE70K/Q3gFL1KzXVqV1ShWEeyp+Kfi8bF5&#10;3Q3dvCxJ1O23N4VCj8PM/IaZLTrbiCv5YBwreB5mIIhLpw1XCo6HzdMERIjIGhvHpOCHAizmD70Z&#10;FtrdeEfXfaxEgnAoUEEdY1tIGcqaLIaha4mT9+W8xZikr6T2eEtw28g8y0bSouG0UGNLq5rK7/3F&#10;KjCfgzf3fspo2R3PG/PiD/yRr5XqP3bLKYhIXfwP/7W3WkE+eh3n8HsnX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8tXjHAAAA3gAAAA8AAAAAAAAAAAAAAAAAmAIAAGRy&#10;cy9kb3ducmV2LnhtbFBLBQYAAAAABAAEAPUAAACMAwAAAAA=&#10;" filled="f" strokeweight=".05pt"/>
                <v:shape id="Freeform 9010" o:spid="_x0000_s2167" style="position:absolute;left:7029;top:3371;width:1397;height:32;visibility:visible;mso-wrap-style:square;v-text-anchor:top" coordsize="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bUMUA&#10;AADeAAAADwAAAGRycy9kb3ducmV2LnhtbESPQWvCQBSE7wX/w/IEb3WjUiPRVcQqtF5EI54f2Wc2&#10;mH0bsluN/75bKHgcZuYbZrHqbC3u1PrKsYLRMAFBXDhdcangnO/eZyB8QNZYOyYFT/KwWvbeFphp&#10;9+Aj3U+hFBHCPkMFJoQmk9IXhiz6oWuIo3d1rcUQZVtK3eIjwm0tx0kylRYrjgsGG9oYKm6nH6sg&#10;7Cfn/bfptmmh89kF088RHnKlBv1uPQcRqAuv8H/7SysYTz/SCfzdi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1tQxQAAAN4AAAAPAAAAAAAAAAAAAAAAAJgCAABkcnMv&#10;ZG93bnJldi54bWxQSwUGAAAAAAQABAD1AAAAigMAAAAA&#10;" path="m,l,5,220,,,xe" fillcolor="black" stroked="f">
                  <v:path arrowok="t" o:connecttype="custom" o:connectlocs="0,0;0,1300480000;2147483647,0;0,0" o:connectangles="0,0,0,0"/>
                </v:shape>
                <v:shape id="Freeform 9011" o:spid="_x0000_s2168" style="position:absolute;left:7029;top:3371;width:1397;height:32;visibility:visible;mso-wrap-style:square;v-text-anchor:top" coordsize="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DJMYA&#10;AADeAAAADwAAAGRycy9kb3ducmV2LnhtbESPT2vCQBTE7wW/w/KE3upGbY1EVxH/QOtFNOL5kX1m&#10;g9m3IbvV9Nt3CwWPw8z8hpkvO1uLO7W+cqxgOEhAEBdOV1wqOOe7tykIH5A11o5JwQ95WC56L3PM&#10;tHvwke6nUIoIYZ+hAhNCk0npC0MW/cA1xNG7utZiiLItpW7xEeG2lqMkmUiLFccFgw2tDRW307dV&#10;EPbj8/7LdNu00Pn0gulmiIdcqdd+t5qBCNSFZ/i//akVjCYf6Tv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DJMYAAADeAAAADwAAAAAAAAAAAAAAAACYAgAAZHJz&#10;L2Rvd25yZXYueG1sUEsFBgAAAAAEAAQA9QAAAIsDAAAAAA==&#10;" path="m,5l220,r,5l,5xe" fillcolor="black" stroked="f">
                  <v:path arrowok="t" o:connecttype="custom" o:connectlocs="0,1300480000;2147483647,0;2147483647,1300480000;0,1300480000" o:connectangles="0,0,0,0"/>
                </v:shape>
                <v:rect id="Rectangle 9012" o:spid="_x0000_s2169" style="position:absolute;left:7029;top:3371;width:139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tDMgA&#10;AADeAAAADwAAAGRycy9kb3ducmV2LnhtbESPW2sCMRSE3wv9D+EU+lJq1kVt2RrFC4I+iZeWPh42&#10;p7vBzcmSpLr++6Yg+DjMzDfMeNrZRpzJB+NYQb+XgSAunTZcKTgeVq/vIEJE1tg4JgVXCjCdPD6M&#10;sdDuwjs672MlEoRDgQrqGNtCylDWZDH0XEucvB/nLcYkfSW1x0uC20bmWTaSFg2nhRpbWtRUnva/&#10;VoH5fJm7zVdGs+74vTIDf+BtvlTq+ambfYCI1MV7+NZeawX5aPg2hP876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S0MyAAAAN4AAAAPAAAAAAAAAAAAAAAAAJgCAABk&#10;cnMvZG93bnJldi54bWxQSwUGAAAAAAQABAD1AAAAjQMAAAAA&#10;" filled="f" strokeweight=".05pt"/>
                <v:shape id="Freeform 9013" o:spid="_x0000_s2170" style="position:absolute;left:8407;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OmcYA&#10;AADeAAAADwAAAGRycy9kb3ducmV2LnhtbESPQWvCQBSE70L/w/IKXsRsFLKR1FVsQSi9NVro8TX7&#10;TILZtyG7mvTfdwuFHoeZ+YbZ7ifbiTsNvnWsYZWkIIgrZ1quNZxPx+UGhA/IBjvHpOGbPOx3D7Mt&#10;FsaN/E73MtQiQtgXqKEJoS+k9FVDFn3ieuLoXdxgMUQ51NIMOEa47eQ6TZW02HJcaLCnl4aqa3mz&#10;GirKctmZT/P8tvi4lWp1+FJYaz1/nA5PIAJN4T/81341GtYqyxX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YOmcYAAADeAAAADwAAAAAAAAAAAAAAAACYAgAAZHJz&#10;L2Rvd25yZXYueG1sUEsFBgAAAAAEAAQA9QAAAIsDAAAAAA==&#10;" path="m6,l,,6,82,6,xe" fillcolor="black" stroked="f">
                  <v:path arrowok="t" o:connecttype="custom" o:connectlocs="1528233333,0;0,0;1528233333,2147483647;1528233333,0" o:connectangles="0,0,0,0"/>
                </v:shape>
                <v:shape id="Freeform 9014" o:spid="_x0000_s2171" style="position:absolute;left:8407;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rAsYA&#10;AADeAAAADwAAAGRycy9kb3ducmV2LnhtbESPQWvCQBSE7wX/w/KEXkrdKJiUNJsQhYJ4M63g8TX7&#10;moRm34bsqvHfu0Khx2FmvmGyYjK9uNDoOssKlosIBHFtdceNgq/Pj9c3EM4ja+wtk4IbOSjy2VOG&#10;qbZXPtCl8o0IEHYpKmi9H1IpXd2SQbewA3Hwfuxo0Ac5NlKPeA1w08tVFMXSYMdhocWBti3Vv9XZ&#10;KKhpnchen/Rm/3I8V/Gy/I6xUep5PpXvIDxN/j/8195pBat4nSTwuBOu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rAsYAAADeAAAADwAAAAAAAAAAAAAAAACYAgAAZHJz&#10;L2Rvd25yZXYueG1sUEsFBgAAAAAEAAQA9QAAAIsDAAAAAA==&#10;" path="m,l6,82,,82,,xe" fillcolor="black" stroked="f">
                  <v:path arrowok="t" o:connecttype="custom" o:connectlocs="0,0;1528233333,2147483647;0,2147483647;0,0" o:connectangles="0,0,0,0"/>
                </v:shape>
                <v:rect id="Rectangle 9015" o:spid="_x0000_s2172" style="position:absolute;left:8407;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ksQA&#10;AADeAAAADwAAAGRycy9kb3ducmV2LnhtbERPz2vCMBS+D/wfwhvsMmZqmZ1Uo+iGoCeZOvH4aN7a&#10;YPNSkky7/94cBjt+fL9ni9624ko+GMcKRsMMBHHltOFawfGwfpmACBFZY+uYFPxSgMV88DDDUrsb&#10;f9J1H2uRQjiUqKCJsSulDFVDFsPQdcSJ+3beYkzQ11J7vKVw28o8ywpp0XBqaLCj94aqy/7HKjBf&#10;zyu3PWW07I/ntXn1B97lH0o9PfbLKYhIffwX/7k3WkFejN/S3nQnX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gpLEAAAA3gAAAA8AAAAAAAAAAAAAAAAAmAIAAGRycy9k&#10;b3ducmV2LnhtbFBLBQYAAAAABAAEAPUAAACJAwAAAAA=&#10;" filled="f" strokeweight=".05pt"/>
                <v:shape id="Freeform 9016" o:spid="_x0000_s2173" style="position:absolute;left:8407;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a68QA&#10;AADeAAAADwAAAGRycy9kb3ducmV2LnhtbESPQYvCMBSE74L/ITzBi2iqYHWrUVQQFm9bFTy+bZ5t&#10;sXkpTdT67zfCgsdhZr5hluvWVOJBjSstKxiPIhDEmdUl5wpOx/1wDsJ5ZI2VZVLwIgfrVbezxETb&#10;J//QI/W5CBB2CSoovK8TKV1WkEE3sjVx8K62MeiDbHKpG3wGuKnkJIpiabDksFBgTbuCslt6Nwoy&#10;ms5kpS96exic72k83vzGmCvV77WbBQhPrf+E/9vfWsEkns6+4H0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muvEAAAA3gAAAA8AAAAAAAAAAAAAAAAAmAIAAGRycy9k&#10;b3ducmV2LnhtbFBLBQYAAAAABAAEAPUAAACJAwAAAAA=&#10;" path="m,82r6,l,,,82xe" fillcolor="black" stroked="f">
                  <v:path arrowok="t" o:connecttype="custom" o:connectlocs="0,2147483647;1528233333,2147483647;0,0;0,2147483647" o:connectangles="0,0,0,0"/>
                </v:shape>
                <v:shape id="Freeform 9017" o:spid="_x0000_s2174" style="position:absolute;left:8407;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DUcMA&#10;AADeAAAADwAAAGRycy9kb3ducmV2LnhtbESPzYrCMBSF9wO+Q7iCm0FTBatU06IDAzI7q4LLa3Nt&#10;i81NaaLWtzeLAZeH88e3znrTiAd1rrasYDqJQBAXVtdcKjgefsdLEM4ja2wsk4IXOcjSwdcaE22f&#10;vKdH7ksRRtglqKDyvk2kdEVFBt3EtsTBu9rOoA+yK6Xu8BnGTSNnURRLgzWHhwpb+qmouOV3o6Cg&#10;+UI2+qy3f9+nex5PN5cYS6VGw36zAuGp95/wf3unFczi+TIABJyA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ZDUcMAAADeAAAADwAAAAAAAAAAAAAAAACYAgAAZHJzL2Rv&#10;d25yZXYueG1sUEsFBgAAAAAEAAQA9QAAAIgDAAAAAA==&#10;" path="m6,82l,,6,r,82xe" fillcolor="black" stroked="f">
                  <v:path arrowok="t" o:connecttype="custom" o:connectlocs="1528233333,2147483647;0,0;1528233333,0;1528233333,2147483647" o:connectangles="0,0,0,0"/>
                </v:shape>
                <v:rect id="Rectangle 9018" o:spid="_x0000_s2175" style="position:absolute;left:8407;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bKMYA&#10;AADeAAAADwAAAGRycy9kb3ducmV2LnhtbESPT2sCMRTE74LfITyhF6lZl1ZkNYpahPYk9R8eH5vX&#10;3dDNy5Kkuv32jVDwOMzMb5j5srONuJIPxrGC8SgDQVw6bbhScDxsn6cgQkTW2DgmBb8UYLno9+ZY&#10;aHfjT7ruYyUShEOBCuoY20LKUNZkMYxcS5y8L+ctxiR9JbXHW4LbRuZZNpEWDaeFGlva1FR+73+s&#10;AnMart3HOaNVd7xszYs/8C5/U+pp0K1mICJ18RH+b79rBfnkdTqG+51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tbKMYAAADeAAAADwAAAAAAAAAAAAAAAACYAgAAZHJz&#10;L2Rvd25yZXYueG1sUEsFBgAAAAAEAAQA9QAAAIsDAAAAAA==&#10;" filled="f" strokeweight=".05pt"/>
                <v:shape id="Freeform 9019" o:spid="_x0000_s2176" style="position:absolute;left:7277;top:2825;width:31;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LWcQA&#10;AADeAAAADwAAAGRycy9kb3ducmV2LnhtbESPQWvCQBSE7wX/w/IK3uqmQUVSVxGhxYuHqojHR/a5&#10;Cc17G7Krxn/vFgSPw8x8w8yXPTfqSl2ovRj4HGWgSEpva3EGDvvvjxmoEFEsNl7IwJ0CLBeDtzkW&#10;1t/kl6676FSCSCjQQBVjW2gdyooYw8i3JMk7+44xJtk5bTu8JTg3Os+yqWasJS1U2NK6ovJvd2ED&#10;vBrnd/bIdny+uNNPxlvHR2OG7/3qC1SkPr7Cz/bGGsink1kO/3fSFd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i1nEAAAA3gAAAA8AAAAAAAAAAAAAAAAAmAIAAGRycy9k&#10;b3ducmV2LnhtbFBLBQYAAAAABAAEAPUAAACJAwAAAAA=&#10;" path="m5,l,,5,605,5,xe" fillcolor="black" stroked="f">
                  <v:path arrowok="t" o:connecttype="custom" o:connectlocs="1220470000,0;0,0;1220470000,2147483647;1220470000,0" o:connectangles="0,0,0,0"/>
                </v:shape>
                <v:shape id="Freeform 9020" o:spid="_x0000_s2177" style="position:absolute;left:7277;top:2825;width:31;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wsQA&#10;AADeAAAADwAAAGRycy9kb3ducmV2LnhtbESPQWvCQBSE7wX/w/IEb3VjtCKpq4ig9NKDtojHR/a5&#10;Cc17G7Krxn/fLQg9DjPzDbNc99yoG3Wh9mJgMs5AkZTe1uIMfH/tXhegQkSx2HghAw8KsF4NXpZY&#10;WH+XA92O0akEkVCggSrGttA6lBUxhrFvSZJ38R1jTLJz2nZ4T3BudJ5lc81YS1qosKVtReXP8coG&#10;eDPLH+yR7exyded9xp+OT8aMhv3mHVSkPv6Hn+0PayCfvy2m8HcnX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LsLEAAAA3gAAAA8AAAAAAAAAAAAAAAAAmAIAAGRycy9k&#10;b3ducmV2LnhtbFBLBQYAAAAABAAEAPUAAACJAwAAAAA=&#10;" path="m,l5,605r-5,l,xe" fillcolor="black" stroked="f">
                  <v:path arrowok="t" o:connecttype="custom" o:connectlocs="0,0;1220470000,2147483647;0,2147483647;0,0" o:connectangles="0,0,0,0"/>
                </v:shape>
                <v:rect id="Rectangle 9021" o:spid="_x0000_s2178" style="position:absolute;left:7277;top:2825;width:31;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4sMYA&#10;AADeAAAADwAAAGRycy9kb3ducmV2LnhtbESPT2sCMRTE70K/Q3iFXkSzLlZkNYq2CPVU/IvHx+Z1&#10;N3TzsiSpbr+9KRQ8DjPzG2a+7GwjruSDcaxgNMxAEJdOG64UHA+bwRREiMgaG8ek4JcCLBdPvTkW&#10;2t14R9d9rESCcChQQR1jW0gZyposhqFriZP35bzFmKSvpPZ4S3DbyDzLJtKi4bRQY0tvNZXf+x+r&#10;wJz6a7c9Z7TqjpeNGfsDf+bvSr08d6sZiEhdfIT/2x9aQT55nY7h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4sMYAAADeAAAADwAAAAAAAAAAAAAAAACYAgAAZHJz&#10;L2Rvd25yZXYueG1sUEsFBgAAAAAEAAQA9QAAAIsDAAAAAA==&#10;" filled="f" strokeweight=".05pt"/>
                <v:shape id="Freeform 9022" o:spid="_x0000_s2179" style="position:absolute;left:7277;top:3384;width:31;height:7296;visibility:visible;mso-wrap-style:square;v-text-anchor:top" coordsize="5,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D7cUA&#10;AADeAAAADwAAAGRycy9kb3ducmV2LnhtbESPQWvCQBSE7wX/w/KE3upGS8RGVwmiRPTUtN4f2dck&#10;NPs2ZFeT9te7guBxmJlvmNVmMI24UudqywqmkwgEcWF1zaWC76/92wKE88gaG8uk4I8cbNajlxUm&#10;2vb8SdfclyJA2CWooPK+TaR0RUUG3cS2xMH7sZ1BH2RXSt1hH+CmkbMomkuDNYeFClvaVlT85hej&#10;ILv8n/i4O9D7uf+IzTHN0sJnSr2Oh3QJwtPgn+FH+6AVzObxIob7nXA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YPtxQAAAN4AAAAPAAAAAAAAAAAAAAAAAJgCAABkcnMv&#10;ZG93bnJldi54bWxQSwUGAAAAAAQABAD1AAAAigMAAAAA&#10;" path="m5,l,,5,1149,5,xe" fillcolor="black" stroked="f">
                  <v:path arrowok="t" o:connecttype="custom" o:connectlocs="1220470000,0;0,0;1220470000,2147483647;1220470000,0" o:connectangles="0,0,0,0"/>
                </v:shape>
                <v:shape id="Freeform 9023" o:spid="_x0000_s2180" style="position:absolute;left:7277;top:3384;width:31;height:7296;visibility:visible;mso-wrap-style:square;v-text-anchor:top" coordsize="5,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dmsUA&#10;AADeAAAADwAAAGRycy9kb3ducmV2LnhtbESPQWvCQBSE7wX/w/IK3uqmisFGVwnSEtGTWu+P7GsS&#10;mn0bsquJ/npXEDwOM/MNs1j1phYXal1lWcHnKAJBnFtdcaHg9/jzMQPhPLLG2jIpuJKD1XLwtsBE&#10;2473dDn4QgQIuwQVlN43iZQuL8mgG9mGOHh/tjXog2wLqVvsAtzUchxFsTRYcVgosaF1Sfn/4WwU&#10;ZOfbjrffG5qcuq+p2aZZmvtMqeF7n85BeOr9K/xsb7SCcTydxfC4E6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x2axQAAAN4AAAAPAAAAAAAAAAAAAAAAAJgCAABkcnMv&#10;ZG93bnJldi54bWxQSwUGAAAAAAQABAD1AAAAigMAAAAA&#10;" path="m,l5,1149r-5,l,xe" fillcolor="black" stroked="f">
                  <v:path arrowok="t" o:connecttype="custom" o:connectlocs="0,0;1220470000,2147483647;0,2147483647;0,0" o:connectangles="0,0,0,0"/>
                </v:shape>
                <v:rect id="Rectangle 9024" o:spid="_x0000_s2181" style="position:absolute;left:7277;top:3384;width:31;height:7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x8cA&#10;AADeAAAADwAAAGRycy9kb3ducmV2LnhtbESPT2sCMRTE74LfIbxCL1KzXaqVrVFsRbAn8U9Lj4/N&#10;625w87IkUbff3hQEj8PM/IaZzjvbiDP5YBwreB5mIIhLpw1XCg771dMERIjIGhvHpOCPAsxn/d4U&#10;C+0uvKXzLlYiQTgUqKCOsS2kDGVNFsPQtcTJ+3XeYkzSV1J7vCS4bWSeZWNp0XBaqLGlj5rK4+5k&#10;FZivwbv7/M5o0R1+VubF73mTL5V6fOgWbyAidfEevrXXWkE+Hk1e4f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ZsfHAAAA3gAAAA8AAAAAAAAAAAAAAAAAmAIAAGRy&#10;cy9kb3ducmV2LnhtbFBLBQYAAAAABAAEAPUAAACMAwAAAAA=&#10;" filled="f" strokeweight=".05pt"/>
                <v:shape id="Freeform 9025" o:spid="_x0000_s2182" style="position:absolute;left:8147;top:2825;width:38;height:3842;visibility:visible;mso-wrap-style:square;v-text-anchor:top" coordsize="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RscA&#10;AADeAAAADwAAAGRycy9kb3ducmV2LnhtbERPTWvCQBC9F/wPywje6kYhQVJXKcUEbVHQSsHbmJ0m&#10;wexszG417a/vHgo9Pt73fNmbRtyoc7VlBZNxBIK4sLrmUsHxPXucgXAeWWNjmRR8k4PlYvAwx1Tb&#10;O+/pdvClCCHsUlRQed+mUrqiIoNubFviwH3azqAPsCul7vAewk0jp1GUSIM1h4YKW3qpqLgcvoyC&#10;U3zeXV7P2dtP/pFvVke/ve5PW6VGw/75CYSn3v+L/9xrrWCaxLOwN9w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Ov0bHAAAA3gAAAA8AAAAAAAAAAAAAAAAAmAIAAGRy&#10;cy9kb3ducmV2LnhtbFBLBQYAAAAABAAEAPUAAACMAwAAAAA=&#10;" path="m6,l,,6,605,6,xe" fillcolor="black" stroked="f">
                  <v:path arrowok="t" o:connecttype="custom" o:connectlocs="1528233333,0;0,0;1528233333,2147483647;1528233333,0" o:connectangles="0,0,0,0"/>
                </v:shape>
                <v:shape id="Freeform 9026" o:spid="_x0000_s2183" style="position:absolute;left:8147;top:2825;width:38;height:3842;visibility:visible;mso-wrap-style:square;v-text-anchor:top" coordsize="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a3coA&#10;AADeAAAADwAAAGRycy9kb3ducmV2LnhtbESP3WrCQBSE7wt9h+UUvKsbhYhGV5FSg21R8IeCd8fs&#10;aRLMno3ZraY+vVso9HKYmW+Yyaw1lbhQ40rLCnrdCARxZnXJuYL9bvE8BOE8ssbKMin4IQez6ePD&#10;BBNtr7yhy9bnIkDYJaig8L5OpHRZQQZd19bEwfuyjUEfZJNL3eA1wE0l+1E0kAZLDgsF1vRSUHba&#10;fhsFh/i4Pr0fFx+39DN9e9371XlzWCnVeWrnYxCeWv8f/msvtYL+IB6O4PdOuAJye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CGt3KAAAA3gAAAA8AAAAAAAAAAAAAAAAAmAIA&#10;AGRycy9kb3ducmV2LnhtbFBLBQYAAAAABAAEAPUAAACPAwAAAAA=&#10;" path="m,l6,605r-6,l,xe" fillcolor="black" stroked="f">
                  <v:path arrowok="t" o:connecttype="custom" o:connectlocs="0,0;1528233333,2147483647;0,2147483647;0,0" o:connectangles="0,0,0,0"/>
                </v:shape>
                <v:rect id="Rectangle 9027" o:spid="_x0000_s2184" style="position:absolute;left:8147;top:2825;width:3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obsYA&#10;AADeAAAADwAAAGRycy9kb3ducmV2LnhtbESPzWoCMRSF9wXfIdxCN6VmHOpQR6Noi6ArqVpxeZnc&#10;zgQnN0OS6vTtzaLQ5eH88c0WvW3FlXwwjhWMhhkI4sppw7WC42H98gYiRGSNrWNS8EsBFvPBwwxL&#10;7W78Sdd9rEUa4VCigibGrpQyVA1ZDEPXESfv23mLMUlfS+3xlsZtK/MsK6RFw+mhwY7eG6ou+x+r&#10;wHw9r9z2lNGyP57X5tUfeJd/KPX02C+nICL18T/8195oBXkxniSAhJNQ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5obsYAAADeAAAADwAAAAAAAAAAAAAAAACYAgAAZHJz&#10;L2Rvd25yZXYueG1sUEsFBgAAAAAEAAQA9QAAAIsDAAAAAA==&#10;" filled="f" strokeweight=".05pt"/>
                <v:shape id="Freeform 9028" o:spid="_x0000_s2185" style="position:absolute;left:8147;top:3384;width:38;height:7296;visibility:visible;mso-wrap-style:square;v-text-anchor:top" coordsize="6,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ZxccA&#10;AADeAAAADwAAAGRycy9kb3ducmV2LnhtbESPQUvDQBSE74L/YXlCb3aTQmMbuy1FLEov0qj3Z/aZ&#10;jWbfht1tGv31XUHocZiZb5jVZrSdGMiH1rGCfJqBIK6dbrlR8Pa6u12ACBFZY+eYFPxQgM36+mqF&#10;pXYnPtBQxUYkCIcSFZgY+1LKUBuyGKauJ07ep/MWY5K+kdrjKcFtJ2dZVkiLLacFgz09GKq/q6NV&#10;4Id63y7ff7+erLn7yIvti6wepVKTm3F7DyLSGC/h//azVjAr5ssc/u6kKy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1WcXHAAAA3gAAAA8AAAAAAAAAAAAAAAAAmAIAAGRy&#10;cy9kb3ducmV2LnhtbFBLBQYAAAAABAAEAPUAAACMAwAAAAA=&#10;" path="m6,l,,6,1149,6,xe" fillcolor="black" stroked="f">
                  <v:path arrowok="t" o:connecttype="custom" o:connectlocs="1528233333,0;0,0;1528233333,2147483647;1528233333,0" o:connectangles="0,0,0,0"/>
                </v:shape>
                <v:shape id="Freeform 9029" o:spid="_x0000_s2186" style="position:absolute;left:8147;top:3384;width:38;height:7296;visibility:visible;mso-wrap-style:square;v-text-anchor:top" coordsize="6,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HsscA&#10;AADeAAAADwAAAGRycy9kb3ducmV2LnhtbESPQUvDQBSE74L/YXlCb3bTQKON3ZZSWpRepFHvz+wz&#10;G82+DbvbNPrru4LgcZiZb5jlerSdGMiH1rGC2TQDQVw73XKj4PVlf3sPIkRkjZ1jUvBNAdar66sl&#10;ltqd+UhDFRuRIBxKVGBi7EspQ23IYpi6njh5H85bjEn6RmqP5wS3ncyzrJAWW04LBnvaGqq/qpNV&#10;4If60C7efj4frbl7nxWbZ1ntpFKTm3HzACLSGP/Df+0nrSAv5oscf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nx7LHAAAA3gAAAA8AAAAAAAAAAAAAAAAAmAIAAGRy&#10;cy9kb3ducmV2LnhtbFBLBQYAAAAABAAEAPUAAACMAwAAAAA=&#10;" path="m,l6,1149r-6,l,xe" fillcolor="black" stroked="f">
                  <v:path arrowok="t" o:connecttype="custom" o:connectlocs="0,0;1528233333,2147483647;0,2147483647;0,0" o:connectangles="0,0,0,0"/>
                </v:shape>
                <v:rect id="Rectangle 9030" o:spid="_x0000_s2187" style="position:absolute;left:8147;top:3384;width:38;height:7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2GccA&#10;AADeAAAADwAAAGRycy9kb3ducmV2LnhtbESPT2sCMRTE7wW/Q3gFL0Wz3bZit0axiqCn4r/S42Pz&#10;uhvcvCxJ1O23N4VCj8PM/IaZzDrbiAv5YBwreBxmIIhLpw1XCg771WAMIkRkjY1jUvBDAWbT3t0E&#10;C+2uvKXLLlYiQTgUqKCOsS2kDGVNFsPQtcTJ+3beYkzSV1J7vCa4bWSeZSNp0XBaqLGlRU3laXe2&#10;Cszx4d1tPjOad4evlXn2e/7Il0r177v5G4hIXfwP/7XXWkE+enl9gt876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89hnHAAAA3gAAAA8AAAAAAAAAAAAAAAAAmAIAAGRy&#10;cy9kb3ducmV2LnhtbFBLBQYAAAAABAAEAPUAAACMAwAAAAA=&#10;" filled="f" strokeweight=".05pt"/>
                <v:shape id="Freeform 9031" o:spid="_x0000_s2188" style="position:absolute;left:7264;top:3143;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s4sgA&#10;AADeAAAADwAAAGRycy9kb3ducmV2LnhtbESPT2vCQBTE74V+h+UVvNWNQcWmboIUiiJS/7SX3h7Z&#10;1ySYfRuyq4l++q4geBxm5jfMPOtNLc7UusqygtEwAkGcW11xoeDn+/N1BsJ5ZI21ZVJwIQdZ+vw0&#10;x0Tbjvd0PvhCBAi7BBWU3jeJlC4vyaAb2oY4eH+2NeiDbAupW+wC3NQyjqKpNFhxWCixoY+S8uPh&#10;ZBRcO1psd/FmEv9+bfkardaz5Wat1OClX7yD8NT7R/jeXmkF8XTyNobbnXAFZ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6ziyAAAAN4AAAAPAAAAAAAAAAAAAAAAAJgCAABk&#10;cnMvZG93bnJldi54bWxQSwUGAAAAAAQABAD1AAAAjQMAAAAA&#10;" path="m5,l3,,1,1,,1,,3e" filled="f" strokeweight="0">
                  <v:path arrowok="t" o:connecttype="custom" o:connectlocs="1300480000,0;780288000,0;260096000,254705767;0,254705767;0,764116667" o:connectangles="0,0,0,0,0"/>
                </v:shape>
                <v:shape id="Freeform 9032" o:spid="_x0000_s2189" style="position:absolute;left:7264;top:3175;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eccA&#10;AADeAAAADwAAAGRycy9kb3ducmV2LnhtbESPT2vCQBTE74LfYXkFb3XTQESjq4ggikj90168PbKv&#10;SWj2bciuJvrp3ULB4zAzv2Fmi85U4kaNKy0r+BhGIIgzq0vOFXx/rd/HIJxH1lhZJgV3crCY93sz&#10;TLVt+US3s89FgLBLUUHhfZ1K6bKCDLqhrYmD92Mbgz7IJpe6wTbATSXjKBpJgyWHhQJrWhWU/Z6v&#10;RsGjpeXhGO+T+PJ54Ee03Y03+51Sg7duOQXhqfOv8H97qxXEo2SSwN+dc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XnHAAAA3gAAAA8AAAAAAAAAAAAAAAAAmAIAAGRy&#10;cy9kb3ducmV2LnhtbFBLBQYAAAAABAAEAPUAAACMAwAAAAA=&#10;" path="m,l,1,1,2,3,3r2,e" filled="f" strokeweight="0">
                  <v:path arrowok="t" o:connecttype="custom" o:connectlocs="0,0;0,254705767;260096000,509410900;780288000,764116667;1300480000,764116667" o:connectangles="0,0,0,0,0"/>
                </v:shape>
                <v:line id="Line 9033" o:spid="_x0000_s2190" style="position:absolute;visibility:visible;mso-wrap-style:square" from="7296,3194" to="732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2csYAAADeAAAADwAAAGRycy9kb3ducmV2LnhtbESPQWvCQBSE74X+h+UVvDUbBdMYXUVE&#10;0d5aa6DHR/aZLGbfhuyq8d93C4Ueh5n5hlmsBtuKG/XeOFYwTlIQxJXThmsFp6/daw7CB2SNrWNS&#10;8CAPq+Xz0wIL7e78SbdjqEWEsC9QQRNCV0jpq4Ys+sR1xNE7u95iiLKvpe7xHuG2lZM0zaRFw3Gh&#10;wY42DVWX49UqMB/Zfvr+Vs5Kud2H8Xd+yY09KTV6GdZzEIGG8B/+ax+0gkk2nWXweyd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d9nLGAAAA3gAAAA8AAAAAAAAA&#10;AAAAAAAAoQIAAGRycy9kb3ducmV2LnhtbFBLBQYAAAAABAAEAPkAAACUAwAAAAA=&#10;" strokeweight="0"/>
                <v:line id="Line 9034" o:spid="_x0000_s2191" style="position:absolute;visibility:visible;mso-wrap-style:square" from="7340,3194" to="738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T6cYAAADeAAAADwAAAGRycy9kb3ducmV2LnhtbESPQWvCQBSE74X+h+UVeqsbBWNMXaWI&#10;ot5sqtDjI/uaLGbfhuyq6b93BcHjMDPfMLNFbxtxoc4bxwqGgwQEcem04UrB4Wf9kYHwAVlj45gU&#10;/JOHxfz1ZYa5dlf+pksRKhEh7HNUUIfQ5lL6siaLfuBa4uj9uc5iiLKrpO7wGuG2kaMkSaVFw3Gh&#10;xpaWNZWn4mwVmH26Ge8mx+lRrjZh+JudMmMPSr2/9V+fIAL14Rl+tLdawSgdTyd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RU+nGAAAA3gAAAA8AAAAAAAAA&#10;AAAAAAAAoQIAAGRycy9kb3ducmV2LnhtbFBLBQYAAAAABAAEAPkAAACUAwAAAAA=&#10;" strokeweight="0"/>
                <v:line id="Line 9035" o:spid="_x0000_s2192" style="position:absolute;visibility:visible;mso-wrap-style:square" from="7404,3194" to="744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Hm8IAAADeAAAADwAAAGRycy9kb3ducmV2LnhtbERPTYvCMBC9L/gfwgh7W1MFu7UaRcRF&#10;va2uwh6HZmyDzaQ0Ueu/NwfB4+N9zxadrcWNWm8cKxgOEhDEhdOGSwXHv5+vDIQPyBprx6TgQR4W&#10;897HDHPt7ryn2yGUIoawz1FBFUKTS+mLiiz6gWuII3d2rcUQYVtK3eI9httajpIklRYNx4YKG1pV&#10;VFwOV6vA/Kab8e77NDnJ9SYM/7NLZuxRqc9+t5yCCNSFt/jl3moFo3Q8iXvjnXgF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7Hm8IAAADeAAAADwAAAAAAAAAAAAAA&#10;AAChAgAAZHJzL2Rvd25yZXYueG1sUEsFBgAAAAAEAAQA+QAAAJADAAAAAA==&#10;" strokeweight="0"/>
                <v:line id="Line 9036" o:spid="_x0000_s2193" style="position:absolute;visibility:visible;mso-wrap-style:square" from="7461,3194" to="750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iAMYAAADeAAAADwAAAGRycy9kb3ducmV2LnhtbESPQWvCQBSE7wX/w/IEb3WjYJpEVyml&#10;or1Vq9DjI/tMFrNvQ3ar8d93BcHjMDPfMItVbxtxoc4bxwom4wQEcem04UrB4Wf9moHwAVlj45gU&#10;3MjDajl4WWCh3ZV3dNmHSkQI+wIV1CG0hZS+rMmiH7uWOHon11kMUXaV1B1eI9w2cpokqbRoOC7U&#10;2NJHTeV5/2cVmO90M/t6O+ZH+bkJk9/snBl7UGo07N/nIAL14Rl+tLdawTSd5T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gDGAAAA3gAAAA8AAAAAAAAA&#10;AAAAAAAAoQIAAGRycy9kb3ducmV2LnhtbFBLBQYAAAAABAAEAPkAAACUAwAAAAA=&#10;" strokeweight="0"/>
                <v:line id="Line 9037" o:spid="_x0000_s2194" style="position:absolute;visibility:visible;mso-wrap-style:square" from="7524,3194" to="756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ZsUAAADeAAAADwAAAGRycy9kb3ducmV2LnhtbESPzWrCQBSF90LfYbhCd2ai0JhGRyml&#10;xXanqYLLS+aaDGbuhMw0Sd++syh0eTh/fNv9ZFsxUO+NYwXLJAVBXDltuFZw/npf5CB8QNbYOiYF&#10;P+Rhv3uYbbHQbuQTDWWoRRxhX6CCJoSukNJXDVn0ieuIo3dzvcUQZV9L3eMYx20rV2maSYuG40OD&#10;Hb02VN3Lb6vAHLPD0+f68nyRb4ewvOb33NizUo/z6WUDItAU/sN/7Q+tYJVlaQSIOBE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c/ZsUAAADeAAAADwAAAAAAAAAA&#10;AAAAAAChAgAAZHJzL2Rvd25yZXYueG1sUEsFBgAAAAAEAAQA+QAAAJMDAAAAAA==&#10;" strokeweight="0"/>
                <v:line id="Line 9038" o:spid="_x0000_s2195" style="position:absolute;visibility:visible;mso-wrap-style:square" from="7588,3194" to="763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a/cYAAADeAAAADwAAAGRycy9kb3ducmV2LnhtbESPQWvCQBSE74L/YXmF3nQToTGN2YiU&#10;FuvNWgWPj+xrsph9G7JbTf+9Wyj0OMzMN0y5Hm0nrjR441hBOk9AENdOG24UHD/fZjkIH5A1do5J&#10;wQ95WFfTSYmFdjf+oOshNCJC2BeooA2hL6T0dUsW/dz1xNH7coPFEOXQSD3gLcJtJxdJkkmLhuNC&#10;iz29tFRfDt9Wgdln26fd8vR8kq/bkJ7zS27sUanHh3GzAhFoDP/hv/a7VrDIsiSF3zvxCsj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bmv3GAAAA3gAAAA8AAAAAAAAA&#10;AAAAAAAAoQIAAGRycy9kb3ducmV2LnhtbFBLBQYAAAAABAAEAPkAAACUAwAAAAA=&#10;" strokeweight="0"/>
                <v:line id="Line 9039" o:spid="_x0000_s2196" style="position:absolute;visibility:visible;mso-wrap-style:square" from="7645,3194" to="768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EisYAAADeAAAADwAAAGRycy9kb3ducmV2LnhtbESPQWvCQBSE7wX/w/IK3urGgGkaXUXE&#10;Yr1Vq+DxkX1NFrNvQ3ar6b93BcHjMDPfMLNFbxtxoc4bxwrGowQEcem04UrB4efzLQfhA7LGxjEp&#10;+CcPi/ngZYaFdlfe0WUfKhEh7AtUUIfQFlL6siaLfuRa4uj9us5iiLKrpO7wGuG2kWmSZNKi4bhQ&#10;Y0urmsrz/s8qMN/ZZrJ9P34c5XoTxqf8nBt7UGr42i+nIAL14Rl+tL+0gjTLkhT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BIrGAAAA3gAAAA8AAAAAAAAA&#10;AAAAAAAAoQIAAGRycy9kb3ducmV2LnhtbFBLBQYAAAAABAAEAPkAAACUAwAAAAA=&#10;" strokeweight="0"/>
                <v:line id="Line 9040" o:spid="_x0000_s2197" style="position:absolute;visibility:visible;mso-wrap-style:square" from="7708,3194" to="775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hEcYAAADeAAAADwAAAGRycy9kb3ducmV2LnhtbESPQWvCQBSE74L/YXmF3upGi2kaXUXE&#10;ot6sVfD4yL4mi9m3IbvV+O9doeBxmJlvmOm8s7W4UOuNYwXDQQKCuHDacKng8PP1loHwAVlj7ZgU&#10;3MjDfNbvTTHX7srfdNmHUkQI+xwVVCE0uZS+qMiiH7iGOHq/rrUYomxLqVu8Rrit5ShJUmnRcFyo&#10;sKFlRcV5/2cVmF26Hm8/jp9HuVqH4Sk7Z8YelHp96RYTEIG68Az/tzdawShNk3d43IlX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FoRHGAAAA3gAAAA8AAAAAAAAA&#10;AAAAAAAAoQIAAGRycy9kb3ducmV2LnhtbFBLBQYAAAAABAAEAPkAAACUAwAAAAA=&#10;" strokeweight="0"/>
                <v:line id="Line 9041" o:spid="_x0000_s2198" style="position:absolute;visibility:visible;mso-wrap-style:square" from="7766,3194" to="781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5ZcYAAADeAAAADwAAAGRycy9kb3ducmV2LnhtbESPQWvCQBSE74L/YXmF3upGqWkaXUXE&#10;ot6sVfD4yL4mi9m3IbvV+O9doeBxmJlvmOm8s7W4UOuNYwXDQQKCuHDacKng8PP1loHwAVlj7ZgU&#10;3MjDfNbvTTHX7srfdNmHUkQI+xwVVCE0uZS+qMiiH7iGOHq/rrUYomxLqVu8Rrit5ShJUmnRcFyo&#10;sKFlRcV5/2cVmF26Hm8/jp9HuVqH4Sk7Z8YelHp96RYTEIG68Az/tzdawShNk3d43IlX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sOWXGAAAA3gAAAA8AAAAAAAAA&#10;AAAAAAAAoQIAAGRycy9kb3ducmV2LnhtbFBLBQYAAAAABAAEAPkAAACUAwAAAAA=&#10;" strokeweight="0"/>
                <v:line id="Line 9042" o:spid="_x0000_s2199" style="position:absolute;visibility:visible;mso-wrap-style:square" from="7829,3194" to="787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c/sYAAADeAAAADwAAAGRycy9kb3ducmV2LnhtbESPT4vCMBTE7wt+h/AEb2uqYLdWo4is&#10;6N7Wf+Dx0TzbYPNSmqzWb79ZWPA4zMxvmPmys7W4U+uNYwWjYQKCuHDacKngdNy8ZyB8QNZYOyYF&#10;T/KwXPTe5phr9+A93Q+hFBHCPkcFVQhNLqUvKrLoh64hjt7VtRZDlG0pdYuPCLe1HCdJKi0ajgsV&#10;NrSuqLgdfqwC851uJ18f5+lZfm7D6JLdMmNPSg363WoGIlAXXuH/9k4rGKdpMoG/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nP7GAAAA3gAAAA8AAAAAAAAA&#10;AAAAAAAAoQIAAGRycy9kb3ducmV2LnhtbFBLBQYAAAAABAAEAPkAAACUAwAAAAA=&#10;" strokeweight="0"/>
                <v:line id="Line 9043" o:spid="_x0000_s2200" style="position:absolute;visibility:visible;mso-wrap-style:square" from="7893,3194" to="7937,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CicYAAADeAAAADwAAAGRycy9kb3ducmV2LnhtbESPT2sCMRTE7wW/Q3iF3mpWoem6NYqI&#10;Yr21/oEeH5vX3eDmZdlE3X57Iwg9DjPzG2Y6710jLtQF61nDaJiBIC69sVxpOOzXrzmIEJENNp5J&#10;wx8FmM8GT1MsjL/yN112sRIJwqFADXWMbSFlKGtyGIa+JU7er+8cxiS7SpoOrwnuGjnOMiUdWk4L&#10;Nba0rKk87c5Og/1Sm7ft+3FylKtNHP3kp9y6g9Yvz/3iA0SkPv6HH+1Po2GsVKbgfid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yAonGAAAA3gAAAA8AAAAAAAAA&#10;AAAAAAAAoQIAAGRycy9kb3ducmV2LnhtbFBLBQYAAAAABAAEAPkAAACUAwAAAAA=&#10;" strokeweight="0"/>
                <v:line id="Line 9044" o:spid="_x0000_s2201" style="position:absolute;visibility:visible;mso-wrap-style:square" from="7950,3194" to="799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nEsYAAADeAAAADwAAAGRycy9kb3ducmV2LnhtbESPT4vCMBTE74LfITxhb5oqWGs1yrKs&#10;6N7Wf+Dx0TzbYPNSmqx2v71ZWPA4zMxvmOW6s7W4U+uNYwXjUQKCuHDacKngdNwMMxA+IGusHZOC&#10;X/KwXvV7S8y1e/Ce7odQighhn6OCKoQml9IXFVn0I9cQR+/qWoshyraUusVHhNtaTpIklRYNx4UK&#10;G/qoqLgdfqwC851up1+z8/wsP7dhfMlumbEnpd4G3fsCRKAuvML/7Z1WMEnTZAZ/d+IV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xLGAAAA3gAAAA8AAAAAAAAA&#10;AAAAAAAAoQIAAGRycy9kb3ducmV2LnhtbFBLBQYAAAAABAAEAPkAAACUAwAAAAA=&#10;" strokeweight="0"/>
                <v:line id="Line 9045" o:spid="_x0000_s2202" style="position:absolute;visibility:visible;mso-wrap-style:square" from="8013,3194" to="805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zYMQAAADeAAAADwAAAGRycy9kb3ducmV2LnhtbERPz2vCMBS+C/sfwhN2s6nCaleNMsaG&#10;2007BY+P5tkGm5fSZG333y+HwY4f3+/tfrKtGKj3xrGCZZKCIK6cNlwrOH+9L3IQPiBrbB2Tgh/y&#10;sN89zLZYaDfyiYYy1CKGsC9QQRNCV0jpq4Ys+sR1xJG7ud5iiLCvpe5xjOG2las0zaRFw7GhwY5e&#10;G6ru5bdVYI7Z4elzfXm+yLdDWF7ze27sWanH+fSyARFoCv/iP/eHVrDKsjTujXfiF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TNgxAAAAN4AAAAPAAAAAAAAAAAA&#10;AAAAAKECAABkcnMvZG93bnJldi54bWxQSwUGAAAAAAQABAD5AAAAkgMAAAAA&#10;" strokeweight="0"/>
                <v:line id="Line 9046" o:spid="_x0000_s2203" style="position:absolute;visibility:visible;mso-wrap-style:square" from="8070,3194" to="811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W+8YAAADeAAAADwAAAGRycy9kb3ducmV2LnhtbESPQWvCQBSE74L/YXlCb7pRaBpT1yCl&#10;xfZWo0KPj+wzWZJ9G7JbTf99t1DwOMzMN8ymGG0nrjR441jBcpGAIK6cNlwrOB3f5hkIH5A1do5J&#10;wQ95KLbTyQZz7W58oGsZahEh7HNU0ITQ51L6qiGLfuF64uhd3GAxRDnUUg94i3DbyVWSpNKi4bjQ&#10;YE8vDVVt+W0VmM90//jxdF6f5es+LL+yNjP2pNTDbNw9gwg0hnv4v/2uFazSNFnD3514B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lvvGAAAA3gAAAA8AAAAAAAAA&#10;AAAAAAAAoQIAAGRycy9kb3ducmV2LnhtbFBLBQYAAAAABAAEAPkAAACUAwAAAAA=&#10;" strokeweight="0"/>
                <v:line id="Line 9047" o:spid="_x0000_s2204" style="position:absolute;visibility:visible;mso-wrap-style:square" from="8134,3194" to="816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pu8QAAADeAAAADwAAAGRycy9kb3ducmV2LnhtbESPy2rCQBSG9wXfYTiCuzqJYBqjo4go&#10;trt6A5eHzDEZzJwJmVHTt+8sCl3+/De+xaq3jXhS541jBek4AUFcOm24UnA+7d5zED4ga2wck4If&#10;8rBaDt4WWGj34gM9j6EScYR9gQrqENpCSl/WZNGPXUscvZvrLIYou0rqDl9x3DZykiSZtGg4PtTY&#10;0qam8n58WAXmO9tPvz4us4vc7kN6ze+5sWelRsN+PQcRqA//4b/2p1YwybI0AkSci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qm7xAAAAN4AAAAPAAAAAAAAAAAA&#10;AAAAAKECAABkcnMvZG93bnJldi54bWxQSwUGAAAAAAQABAD5AAAAkgMAAAAA&#10;" strokeweight="0"/>
                <v:shape id="Freeform 9048" o:spid="_x0000_s2205" style="position:absolute;left:8166;top:3175;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5h8UA&#10;AADeAAAADwAAAGRycy9kb3ducmV2LnhtbESPT2vCQBTE74V+h+UVequbCAaJriL9I73GKu3xsftM&#10;otm3YXeN8du7hUKPw8z8hlmuR9uJgXxoHSvIJxkIYu1My7WC/dfHyxxEiMgGO8ek4EYB1qvHhyWW&#10;xl25omEXa5EgHEpU0MTYl1IG3ZDFMHE9cfKOzluMSfpaGo/XBLednGZZIS22nBYa7Om1IX3eXawC&#10;/a63P/uZH+bbo3/Lq8odvk9OqeencbMAEWmM/+G/9qdRMC2KPIff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3mHxQAAAN4AAAAPAAAAAAAAAAAAAAAAAJgCAABkcnMv&#10;ZG93bnJldi54bWxQSwUGAAAAAAQABAD1AAAAigMAAAAA&#10;" path="m,3r1,l3,2,4,1,4,e" filled="f" strokeweight="0">
                  <v:path arrowok="t" o:connecttype="custom" o:connectlocs="0,764116667;248046875,764116667;744140625,509410900;992187500,254705767;992187500,0" o:connectangles="0,0,0,0,0"/>
                </v:shape>
                <v:shape id="Freeform 9049" o:spid="_x0000_s2206" style="position:absolute;left:8166;top:3143;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8MYA&#10;AADeAAAADwAAAGRycy9kb3ducmV2LnhtbESPwWrDMBBE74H8g9hCb4lsQ01wo4TQtKFXpwntcZE2&#10;thtrZSTVcf++KhR6HGbmDbPeTrYXI/nQOVaQLzMQxNqZjhsFp7eXxQpEiMgGe8ek4JsCbDfz2Ror&#10;425c03iMjUgQDhUqaGMcKimDbsliWLqBOHkX5y3GJH0jjcdbgtteFllWSosdp4UWB3pqSV+PX1aB&#10;ftaHj9ODH1eHi9/nde3O759Oqfu7afcIItIU/8N/7VejoCjLvID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n8MYAAADeAAAADwAAAAAAAAAAAAAAAACYAgAAZHJz&#10;L2Rvd25yZXYueG1sUEsFBgAAAAAEAAQA9QAAAIsDAAAAAA==&#10;" path="m4,3l4,1,3,1,1,,,e" filled="f" strokeweight="0">
                  <v:path arrowok="t" o:connecttype="custom" o:connectlocs="992187500,764116667;992187500,254705767;744140625,254705767;248046875,0;0,0" o:connectangles="0,0,0,0,0"/>
                </v:shape>
                <v:line id="Line 9050" o:spid="_x0000_s2207" style="position:absolute;flip:x;visibility:visible;mso-wrap-style:square" from="8134,3143" to="816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q8gAAADeAAAADwAAAGRycy9kb3ducmV2LnhtbESPQUvDQBSE7wX/w/IEb+2mFaLEbEtR&#10;FCloabUHby/ZZxKafRt2t83237uC4HGYmW+YchVNL87kfGdZwXyWgSCure64UfD58Ty9B+EDssbe&#10;Mim4kIfV8mpSYqHtyDs670MjEoR9gQraEIZCSl+3ZNDP7ECcvG/rDIYkXSO1wzHBTS8XWZZLgx2n&#10;hRYHemypPu5PRsHu/Y4r93KKx1iNb9uvQ7M5PK2VurmO6wcQgWL4D/+1X7WCRZ7Pb+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tq8gAAADeAAAADwAAAAAA&#10;AAAAAAAAAAChAgAAZHJzL2Rvd25yZXYueG1sUEsFBgAAAAAEAAQA+QAAAJYDAAAAAA==&#10;" strokeweight="0"/>
                <v:line id="Line 9051" o:spid="_x0000_s2208" style="position:absolute;flip:x;visibility:visible;mso-wrap-style:square" from="8070,3143" to="811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138gAAADeAAAADwAAAGRycy9kb3ducmV2LnhtbESPQUvDQBSE7wX/w/IEb+2mRaLEbEtR&#10;FCloabUHby/ZZxKafRt2t83237uC4HGYmW+YchVNL87kfGdZwXyWgSCure64UfD58Ty9B+EDssbe&#10;Mim4kIfV8mpSYqHtyDs670MjEoR9gQraEIZCSl+3ZNDP7ECcvG/rDIYkXSO1wzHBTS8XWZZLgx2n&#10;hRYHemypPu5PRsHu/Y4r93KKx1iNb9uvQ7M5PK2VurmO6wcQgWL4D/+1X7WCRZ7Pb+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g138gAAADeAAAADwAAAAAA&#10;AAAAAAAAAAChAgAAZHJzL2Rvd25yZXYueG1sUEsFBgAAAAAEAAQA+QAAAJYDAAAAAA==&#10;" strokeweight="0"/>
                <v:line id="Line 9052" o:spid="_x0000_s2209" style="position:absolute;flip:x;visibility:visible;mso-wrap-style:square" from="8013,3143" to="805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QRMgAAADeAAAADwAAAGRycy9kb3ducmV2LnhtbESPQUvDQBSE7wX/w/IEb+2mBaPEbEtR&#10;FCloabUHby/ZZxKafRt2t83237uC4HGYmW+YchVNL87kfGdZwXyWgSCure64UfD58Ty9B+EDssbe&#10;Mim4kIfV8mpSYqHtyDs670MjEoR9gQraEIZCSl+3ZNDP7ECcvG/rDIYkXSO1wzHBTS8XWZZLgx2n&#10;hRYHemypPu5PRsHu/Y4r93KKx1iNb9uvQ7M5PK2VurmO6wcQgWL4D/+1X7WCRZ7Pb+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SQRMgAAADeAAAADwAAAAAA&#10;AAAAAAAAAAChAgAAZHJzL2Rvd25yZXYueG1sUEsFBgAAAAAEAAQA+QAAAJYDAAAAAA==&#10;" strokeweight="0"/>
                <v:line id="Line 9053" o:spid="_x0000_s2210" style="position:absolute;flip:x;visibility:visible;mso-wrap-style:square" from="7950,3143" to="799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OM8gAAADeAAAADwAAAGRycy9kb3ducmV2LnhtbESPQWsCMRSE74X+h/AK3mpWD9uyGkVa&#10;KiLUoq0Hb8/N6+7i5mVJopv++0YQPA4z8w0znUfTigs531hWMBpmIIhLqxuuFPx8fzy/gvABWWNr&#10;mRT8kYf57PFhioW2PW/psguVSBD2BSqoQ+gKKX1Zk0E/tB1x8n6tMxiSdJXUDvsEN60cZ1kuDTac&#10;Fmrs6K2m8rQ7GwXbzQsf3fIcT/HYf34d9tV6/75QavAUFxMQgWK4h2/tlVYwzvNRDtc76Qr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YOM8gAAADeAAAADwAAAAAA&#10;AAAAAAAAAAChAgAAZHJzL2Rvd25yZXYueG1sUEsFBgAAAAAEAAQA+QAAAJYDAAAAAA==&#10;" strokeweight="0"/>
                <v:line id="Line 9054" o:spid="_x0000_s2211" style="position:absolute;flip:x;visibility:visible;mso-wrap-style:square" from="7893,3143" to="793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qrqMgAAADeAAAADwAAAGRycy9kb3ducmV2LnhtbESPQWsCMRSE74X+h/AK3mpWD6tsjSIt&#10;LVKooq2H3p6b193FzcuSRDf+eyMIPQ4z8w0zW0TTijM531hWMBpmIIhLqxuuFPx8vz9PQfiArLG1&#10;TAou5GExf3yYYaFtz1s670IlEoR9gQrqELpCSl/WZNAPbUecvD/rDIYkXSW1wz7BTSvHWZZLgw2n&#10;hRo7eq2pPO5ORsF2PeGD+zjFYzz0X5vfffW5f1sqNXiKyxcQgWL4D9/bK61gnOejCdzup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qrqMgAAADeAAAADwAAAAAA&#10;AAAAAAAAAAChAgAAZHJzL2Rvd25yZXYueG1sUEsFBgAAAAAEAAQA+QAAAJYDAAAAAA==&#10;" strokeweight="0"/>
                <v:line id="Line 9055" o:spid="_x0000_s2212" style="position:absolute;flip:x;visibility:visible;mso-wrap-style:square" from="7829,3143" to="787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2sUAAADeAAAADwAAAGRycy9kb3ducmV2LnhtbERPz2vCMBS+C/sfwht401QP3eiMIo6J&#10;CHPo5mG3Z/Nsi81LSaLN/vvlIHj8+H7PFtG04kbON5YVTMYZCOLS6oYrBT/fH6NXED4ga2wtk4I/&#10;8rCYPw1mWGjb855uh1CJFMK+QAV1CF0hpS9rMujHtiNO3Nk6gyFBV0ntsE/hppXTLMulwYZTQ40d&#10;rWoqL4erUbDfvfDJra/xEk/959fvsdoe35dKDZ/j8g1EoBge4rt7oxVM83yS9qY76Qr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U/2sUAAADeAAAADwAAAAAAAAAA&#10;AAAAAAChAgAAZHJzL2Rvd25yZXYueG1sUEsFBgAAAAAEAAQA+QAAAJMDAAAAAA==&#10;" strokeweight="0"/>
                <v:line id="Line 9056" o:spid="_x0000_s2213" style="position:absolute;flip:x;visibility:visible;mso-wrap-style:square" from="7766,3143" to="781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aQcgAAADeAAAADwAAAGRycy9kb3ducmV2LnhtbESPQWsCMRSE70L/Q3gFb5rVw7bdGkUq&#10;igitaOuht+fmdXdx87Ik0U3/fVMo9DjMzDfMbBFNK27kfGNZwWScgSAurW64UvDxvh49gvABWWNr&#10;mRR8k4fF/G4ww0Lbng90O4ZKJAj7AhXUIXSFlL6syaAf2444eV/WGQxJukpqh32Cm1ZOsyyXBhtO&#10;CzV29FJTeTlejYLD2wOf3eYaL/Hcv+4/T9XutFoqNbyPy2cQgWL4D/+1t1rBNM8nT/B7J10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maQcgAAADeAAAADwAAAAAA&#10;AAAAAAAAAAChAgAAZHJzL2Rvd25yZXYueG1sUEsFBgAAAAAEAAQA+QAAAJYDAAAAAA==&#10;" strokeweight="0"/>
                <v:line id="Line 9057" o:spid="_x0000_s2214" style="position:absolute;flip:x;visibility:visible;mso-wrap-style:square" from="7708,3143" to="775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YccAAADeAAAADwAAAGRycy9kb3ducmV2LnhtbESPT2vCMBjG74N9h/AOvM10PdTRGUU2&#10;JiK4oZsHb6/Na1ts3pQk2vjtzWGw48Pzj990Hk0nruR8a1nByzgDQVxZ3XKt4Pfn8/kVhA/IGjvL&#10;pOBGHuazx4cpltoOvKXrLtQijbAvUUETQl9K6auGDPqx7YmTd7LOYEjS1VI7HNK46WSeZYU02HJ6&#10;aLCn94aq8+5iFGy/Jnx0y0s8x+Ow+T7s6/X+Y6HU6Cku3kAEiuE//NdeaQV5UeQJIOEkFJ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lhxwAAAN4AAAAPAAAAAAAA&#10;AAAAAAAAAKECAABkcnMvZG93bnJldi54bWxQSwUGAAAAAAQABAD5AAAAlQMAAAAA&#10;" strokeweight="0"/>
                <v:line id="Line 9058" o:spid="_x0000_s2215" style="position:absolute;flip:x;visibility:visible;mso-wrap-style:square" from="7645,3143" to="76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c+sgAAADeAAAADwAAAGRycy9kb3ducmV2LnhtbESPQWsCMRSE74X+h/AKvdWse9iW1Shi&#10;aSmFWrT14O25ee4ubl6WJLrx3xuh0OMwM98w03k0nTiT861lBeNRBoK4srrlWsHvz9vTCwgfkDV2&#10;lknBhTzMZ/d3Uyy1HXhN502oRYKwL1FBE0JfSumrhgz6ke2Jk3ewzmBI0tVSOxwS3HQyz7JCGmw5&#10;LTTY07Kh6rg5GQXr1TPv3fspHuN++PrebevP7etCqceHuJiACBTDf/iv/aEV5EWRj+F2J10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Nc+sgAAADeAAAADwAAAAAA&#10;AAAAAAAAAAChAgAAZHJzL2Rvd25yZXYueG1sUEsFBgAAAAAEAAQA+QAAAJYDAAAAAA==&#10;" strokeweight="0"/>
                <v:line id="Line 9059" o:spid="_x0000_s2216" style="position:absolute;flip:x;visibility:visible;mso-wrap-style:square" from="7588,3143" to="763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CjcgAAADeAAAADwAAAGRycy9kb3ducmV2LnhtbESPQUvDQBSE7wX/w/IEb+3GHKLEbEtR&#10;FBFUGu3B20v2mYRm34bdbbP+e1coeBxm5hum2kQzihM5P1hWcL3KQBC3Vg/cKfj8eFzegvABWeNo&#10;mRT8kIfN+mJRYantzDs61aETCcK+RAV9CFMppW97MuhXdiJO3rd1BkOSrpPa4ZzgZpR5lhXS4MBp&#10;oceJ7ntqD/XRKNi93XDjno7xEJv59f1r373sH7ZKXV3G7R2IQDH8h8/tZ60gL4o8h7876Qr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HCjcgAAADeAAAADwAAAAAA&#10;AAAAAAAAAAChAgAAZHJzL2Rvd25yZXYueG1sUEsFBgAAAAAEAAQA+QAAAJYDAAAAAA==&#10;" strokeweight="0"/>
                <v:line id="Line 9060" o:spid="_x0000_s2217" style="position:absolute;flip:x;visibility:visible;mso-wrap-style:square" from="7524,3143" to="756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nFsgAAADeAAAADwAAAGRycy9kb3ducmV2LnhtbESPQUsDMRSE7wX/Q3hCb23WFVZZm5Zi&#10;qZSCSqs9eHvdPHeXbl6WJO2m/94IgsdhZr5hZotoOnEh51vLCu6mGQjiyuqWawWfH+vJIwgfkDV2&#10;lknBlTws5jejGZbaDryjyz7UIkHYl6igCaEvpfRVQwb91PbEyfu2zmBI0tVSOxwS3HQyz7JCGmw5&#10;LTTY03ND1Wl/Ngp2bw98dC/neIrH4fX961BvD6ulUuPbuHwCESiG//Bfe6MV5EWR38P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1nFsgAAADeAAAADwAAAAAA&#10;AAAAAAAAAAChAgAAZHJzL2Rvd25yZXYueG1sUEsFBgAAAAAEAAQA+QAAAJYDAAAAAA==&#10;" strokeweight="0"/>
                <v:line id="Line 9061" o:spid="_x0000_s2218" style="position:absolute;flip:x;visibility:visible;mso-wrap-style:square" from="7461,3143" to="75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YsgAAADeAAAADwAAAGRycy9kb3ducmV2LnhtbESPQUsDMRSE7wX/Q3hCb23WRVZZm5Zi&#10;qZSCSqs9eHvdPHeXbl6WJO2m/94IgsdhZr5hZotoOnEh51vLCu6mGQjiyuqWawWfH+vJIwgfkDV2&#10;lknBlTws5jejGZbaDryjyz7UIkHYl6igCaEvpfRVQwb91PbEyfu2zmBI0tVSOxwS3HQyz7JCGmw5&#10;LTTY03ND1Wl/Ngp2bw98dC/neIrH4fX961BvD6ulUuPbuHwCESiG//Bfe6MV5EWR38P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T/YsgAAADeAAAADwAAAAAA&#10;AAAAAAAAAAChAgAAZHJzL2Rvd25yZXYueG1sUEsFBgAAAAAEAAQA+QAAAJYDAAAAAA==&#10;" strokeweight="0"/>
                <v:line id="Line 9062" o:spid="_x0000_s2219" style="position:absolute;flip:x;visibility:visible;mso-wrap-style:square" from="7404,3143" to="744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a+cgAAADeAAAADwAAAGRycy9kb3ducmV2LnhtbESPQUsDMRSE7wX/Q3hCb23WBVdZm5Zi&#10;qZSCSqs9eHvdPHeXbl6WJO2m/94IgsdhZr5hZotoOnEh51vLCu6mGQjiyuqWawWfH+vJIwgfkDV2&#10;lknBlTws5jejGZbaDryjyz7UIkHYl6igCaEvpfRVQwb91PbEyfu2zmBI0tVSOxwS3HQyz7JCGmw5&#10;LTTY03ND1Wl/Ngp2bw98dC/neIrH4fX961BvD6ulUuPbuHwCESiG//Bfe6MV5EWR38P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ha+cgAAADeAAAADwAAAAAA&#10;AAAAAAAAAAChAgAAZHJzL2Rvd25yZXYueG1sUEsFBgAAAAAEAAQA+QAAAJYDAAAAAA==&#10;" strokeweight="0"/>
                <v:line id="Line 9063" o:spid="_x0000_s2220" style="position:absolute;flip:x;visibility:visible;mso-wrap-style:square" from="7340,3143" to="738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EjsgAAADeAAAADwAAAGRycy9kb3ducmV2LnhtbESPQWsCMRSE74X+h/AK3mrWPaxlaxSx&#10;tBTBFm09eHtunruLm5cliW7675uC0OMwM98ws0U0nbiS861lBZNxBoK4srrlWsH31+vjEwgfkDV2&#10;lknBD3lYzO/vZlhqO/CWrrtQiwRhX6KCJoS+lNJXDRn0Y9sTJ+9kncGQpKuldjgkuOlknmWFNNhy&#10;Wmiwp1VD1Xl3MQq2H1M+urdLPMfjsPk87Ov1/mWp1OghLp9BBIrhP3xrv2sFeVHkBfzdSV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rEjsgAAADeAAAADwAAAAAA&#10;AAAAAAAAAAChAgAAZHJzL2Rvd25yZXYueG1sUEsFBgAAAAAEAAQA+QAAAJYDAAAAAA==&#10;" strokeweight="0"/>
                <v:line id="Line 9064" o:spid="_x0000_s2221" style="position:absolute;flip:x;visibility:visible;mso-wrap-style:square" from="7296,3143" to="732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hFcgAAADeAAAADwAAAGRycy9kb3ducmV2LnhtbESPQWsCMRSE7wX/Q3gFbzXbPayyNYpU&#10;WqTQirYeentuXncXNy9LEt303zcFweMwM98w82U0nbiQ861lBY+TDARxZXXLtYKvz5eHGQgfkDV2&#10;lknBL3lYLkZ3cyy1HXhHl32oRYKwL1FBE0JfSumrhgz6ie2Jk/djncGQpKuldjgkuOlknmWFNNhy&#10;Wmiwp+eGqtP+bBTsPqZ8dK/neIrH4X37fajfDuuVUuP7uHoCESiGW/ja3mgFeVHkU/i/k6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ZhFcgAAADeAAAADwAAAAAA&#10;AAAAAAAAAAChAgAAZHJzL2Rvd25yZXYueG1sUEsFBgAAAAAEAAQA+QAAAJYDAAAAAA==&#10;" strokeweight="0"/>
                <v:shape id="Freeform 9065" o:spid="_x0000_s2222" style="position:absolute;left:7112;top:3194;width:101;height:10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hsIA&#10;AADeAAAADwAAAGRycy9kb3ducmV2LnhtbERP3WrCMBS+H+wdwhl4N5NFKLMaRQb7cXerPsChObbF&#10;5qQkWa0+/XIh7PLj+19vJ9eLkULsPBt4mSsQxLW3HTcGjof351cQMSFb7D2TgStF2G4eH9ZYWn/h&#10;Hxqr1IgcwrFEA21KQyllrFtyGOd+IM7cyQeHKcPQSBvwksNdL7VShXTYcW5ocaC3lupz9esM7NOo&#10;9ae6Frfld1iMVc8fqlkYM3uadisQiab0L767v6wBXRQ678138hW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9GGwgAAAN4AAAAPAAAAAAAAAAAAAAAAAJgCAABkcnMvZG93&#10;bnJldi54bWxQSwUGAAAAAAQABAD1AAAAhwMAAAAA&#10;" path="m16,8r,-2l15,4,14,2,12,1,10,,8,,6,,4,1,2,2,1,4,,6,,8r,3l1,12r1,2l4,16r2,l8,16r2,l12,16r2,-2l15,12r1,-1l16,8xe" filled="f" strokeweight="0">
                  <v:path arrowok="t" o:connecttype="custom" o:connectlocs="2147483647,2024662117;2147483647,1518496588;2147483647,1012331058;2147483647,506165529;2147483647,253082449;2147483647,0;2024260938,0;1518196019,0;1012130469,253082449;506065550,506165529;253032775,1012331058;0,1518496588;0,2024662117;0,2147483647;253032775,2147483647;506065550,2147483647;1012130469,2147483647;1518196019,2147483647;2024260938,2147483647;2147483647,2147483647;2147483647,2147483647;2147483647,2147483647;2147483647,2147483647;2147483647,2147483647;2147483647,2024662117" o:connectangles="0,0,0,0,0,0,0,0,0,0,0,0,0,0,0,0,0,0,0,0,0,0,0,0,0"/>
                </v:shape>
                <v:line id="Line 9066" o:spid="_x0000_s2223" style="position:absolute;visibility:visible;mso-wrap-style:square" from="7086,3206" to="708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Km8YAAADeAAAADwAAAGRycy9kb3ducmV2LnhtbESPQWvCQBSE7wX/w/KE3urGQNMYs4qU&#10;FuuttQY8PrLPZDH7NmS3mv57t1DwOMzMN0y5Hm0nLjR441jBfJaAIK6dNtwoOHy/P+UgfEDW2Dkm&#10;Bb/kYb2aPJRYaHflL7rsQyMihH2BCtoQ+kJKX7dk0c9cTxy9kxsshiiHRuoBrxFuO5kmSSYtGo4L&#10;Lfb02lJ93v9YBeYz2z7vXqpFJd+2YX7Mz7mxB6Uep+NmCSLQGO7h//aHVpBmWbqAvzvxCs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ypvGAAAA3gAAAA8AAAAAAAAA&#10;AAAAAAAAoQIAAGRycy9kb3ducmV2LnhtbFBLBQYAAAAABAAEAPkAAACUAwAAAAA=&#10;" strokeweight="0"/>
                <v:line id="Line 9067" o:spid="_x0000_s2224" style="position:absolute;visibility:visible;mso-wrap-style:square" from="7086,3289" to="716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128UAAADeAAAADwAAAGRycy9kb3ducmV2LnhtbESPy2rCQBSG94W+w3AK7upEizFGRxGp&#10;aHetF3B5yByTwcyZkBk1vr2zELr8+W98s0Vna3Gj1hvHCgb9BARx4bThUsFhv/7MQPiArLF2TAoe&#10;5GExf3+bYa7dnf/otguliCPsc1RQhdDkUvqiIou+7xri6J1dazFE2ZZSt3iP47aWwyRJpUXD8aHC&#10;hlYVFZfd1Sowv+lm9DM+To7yexMGp+ySGXtQqvfRLacgAnXhP/xqb7WCYZp+RYCIE1F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v128UAAADeAAAADwAAAAAAAAAA&#10;AAAAAAChAgAAZHJzL2Rvd25yZXYueG1sUEsFBgAAAAAEAAQA+QAAAJMDAAAAAA==&#10;" strokeweight="0"/>
                <v:line id="Line 9068" o:spid="_x0000_s2225" style="position:absolute;flip:y;visibility:visible;mso-wrap-style:square" from="7162,3289" to="7239,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KJ8gAAADeAAAADwAAAGRycy9kb3ducmV2LnhtbESPQUvDQBSE7wX/w/IEb+2mFaLEbEtR&#10;FCloabUHby/ZZxKafRt2t83237uC4HGYmW+YchVNL87kfGdZwXyWgSCure64UfD58Ty9B+EDssbe&#10;Mim4kIfV8mpSYqHtyDs670MjEoR9gQraEIZCSl+3ZNDP7ECcvG/rDIYkXSO1wzHBTS8XWZZLgx2n&#10;hRYHemypPu5PRsHu/Y4r93KKx1iNb9uvQ7M5PK2VurmO6wcQgWL4D/+1X7WCRZ7fzuH3Tr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rKJ8gAAADeAAAADwAAAAAA&#10;AAAAAAAAAAChAgAAZHJzL2Rvd25yZXYueG1sUEsFBgAAAAAEAAQA+QAAAJYDAAAAAA==&#10;" strokeweight="0"/>
                <v:line id="Line 9069" o:spid="_x0000_s2226" style="position:absolute;flip:y;visibility:visible;mso-wrap-style:square" from="7239,3206" to="7239,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UUMgAAADeAAAADwAAAGRycy9kb3ducmV2LnhtbESPQUsDMRSE7wX/Q3hCb23WFVZZm5Zi&#10;qZSCSqs9eHvdPHeXbl6WJO2m/94IgsdhZr5hZotoOnEh51vLCu6mGQjiyuqWawWfH+vJIwgfkDV2&#10;lknBlTws5jejGZbaDryjyz7UIkHYl6igCaEvpfRVQwb91PbEyfu2zmBI0tVSOxwS3HQyz7JCGmw5&#10;LTTY03ND1Wl/Ngp2bw98dC/neIrH4fX961BvD6ulUuPbuHwCESiG//Bfe6MV5EVxn8P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hUUMgAAADeAAAADwAAAAAA&#10;AAAAAAAAAAChAgAAZHJzL2Rvd25yZXYueG1sUEsFBgAAAAAEAAQA+QAAAJYDAAAAAA==&#10;" strokeweight="0"/>
                <v:line id="Line 9070" o:spid="_x0000_s2227" style="position:absolute;flip:x y;visibility:visible;mso-wrap-style:square" from="7162,3162" to="723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bhMUAAADeAAAADwAAAGRycy9kb3ducmV2LnhtbESPQWsCMRSE70L/Q3hCL6JZXdiW1ShF&#10;apHeurb3x+a5WUxeliTV9d83hUKPw8x8w2x2o7PiSiH2nhUsFwUI4tbrnjsFn6fD/BlETMgarWdS&#10;cKcIu+3DZIO19jf+oGuTOpEhHGtUYFIaailja8hhXPiBOHtnHxymLEMndcBbhjsrV0VRSYc95wWD&#10;A+0NtZfm2ykon75Ox4udmfdDdOb1zTZtFe5KPU7HlzWIRGP6D/+1j1rBqqrKEn7v5Cs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kbhMUAAADeAAAADwAAAAAAAAAA&#10;AAAAAAChAgAAZHJzL2Rvd25yZXYueG1sUEsFBgAAAAAEAAQA+QAAAJMDAAAAAA==&#10;" strokeweight="0"/>
                <v:line id="Line 9071" o:spid="_x0000_s2228" style="position:absolute;flip:x;visibility:visible;mso-wrap-style:square" from="7086,3162" to="716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1pv8kAAADeAAAADwAAAGRycy9kb3ducmV2LnhtbESPQWsCMRSE70L/Q3iF3mq2VrZlaxRp&#10;aSmCFm099PbcvO4ubl6WJLrx3xuh4HGYmW+YySyaVhzJ+caygodhBoK4tLrhSsHP9/v9MwgfkDW2&#10;lknBiTzMpjeDCRba9rym4yZUIkHYF6igDqErpPRlTQb90HbEyfuzzmBI0lVSO+wT3LRylGW5NNhw&#10;Wqixo9eayv3mYBSsV0+8cx+HuI+7fvn1u60W27e5Une3cf4CIlAM1/B/+1MrGOX54xgud9IVkN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9ab/JAAAA3gAAAA8AAAAA&#10;AAAAAAAAAAAAoQIAAGRycy9kb3ducmV2LnhtbFBLBQYAAAAABAAEAPkAAACXAwAAAAA=&#10;" strokeweight="0"/>
                <v:shape id="Freeform 9072" o:spid="_x0000_s2229" style="position:absolute;left:8242;top:3194;width:108;height:101;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j9sgA&#10;AADeAAAADwAAAGRycy9kb3ducmV2LnhtbESPQUvDQBSE74L/YXmCN7sxbUOI3Za2VCLYS6uix2f2&#10;NYnNvg27axv/vSsUPA4z8w0zWwymEydyvrWs4H6UgCCurG65VvD68niXg/ABWWNnmRT8kIfF/Ppq&#10;hoW2Z97RaR9qESHsC1TQhNAXUvqqIYN+ZHvi6B2sMxiidLXUDs8RbjqZJkkmDbYcFxrsad1Qddx/&#10;GwUfm9yVb2X5tU2fp+zy98nn6jBR6vZmWD6ACDSE//Cl/aQVpFk2n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P2yAAAAN4AAAAPAAAAAAAAAAAAAAAAAJgCAABk&#10;cnMvZG93bnJldi54bWxQSwUGAAAAAAQABAD1AAAAjQMAAAAA&#10;" path="m17,8r,-2l15,4,14,2,13,1,10,,8,,7,,5,1,3,2,1,4r,2l,8r1,3l1,12r2,2l5,16r2,l8,16r2,l13,16r1,-2l15,12r2,-1l17,8xe" filled="f" strokeweight="0">
                  <v:path arrowok="t" o:connecttype="custom" o:connectlocs="2147483647,2024662117;2147483647,1518496588;2147483647,1012331058;2147483647,506165529;2147483647,253082449;2147483647,0;2050280894,0;1793995624,0;1281425718,253082449;768855176,506165529;256285271,1012331058;256285271,1518496588;0,2024662117;256285271,2147483647;256285271,2147483647;768855176,2147483647;1281425718,2147483647;1793995624,2147483647;2050280894,2147483647;2147483647,2147483647;2147483647,2147483647;2147483647,2147483647;2147483647,2147483647;2147483647,2147483647;2147483647,2024662117" o:connectangles="0,0,0,0,0,0,0,0,0,0,0,0,0,0,0,0,0,0,0,0,0,0,0,0,0"/>
                </v:shape>
                <v:line id="Line 9073" o:spid="_x0000_s2230" style="position:absolute;visibility:visible;mso-wrap-style:square" from="8375,3206" to="8375,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INMYAAADeAAAADwAAAGRycy9kb3ducmV2LnhtbESPQWsCMRSE74X+h/AK3mpWxbhdjVLE&#10;YntTq+DxsXndDW5elk2q679vCoUeh5n5hlmseteIK3XBetYwGmYgiEtvLFcajp9vzzmIEJENNp5J&#10;w50CrJaPDwssjL/xnq6HWIkE4VCghjrGtpAylDU5DEPfEifvy3cOY5JdJU2HtwR3jRxnmZIOLaeF&#10;Glta11ReDt9Og92p7fRjdno5yc02js75JbfuqPXgqX+dg4jUx//wX/vdaBgrNVHweyd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eyDTGAAAA3gAAAA8AAAAAAAAA&#10;AAAAAAAAoQIAAGRycy9kb3ducmV2LnhtbFBLBQYAAAAABAAEAPkAAACUAwAAAAA=&#10;" strokeweight="0"/>
                <v:line id="Line 9074" o:spid="_x0000_s2231" style="position:absolute;flip:x;visibility:visible;mso-wrap-style:square" from="8293,3289" to="8375,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yMgAAADeAAAADwAAAGRycy9kb3ducmV2LnhtbESPQWsCMRSE7wX/Q3hCbzWrhbVsjSJK&#10;Sym0oq2H3p6b5+7i5mVJopv+eyMUehxm5htmtoimFRdyvrGsYDzKQBCXVjdcKfj+enl4AuEDssbW&#10;Min4JQ+L+eBuhoW2PW/psguVSBD2BSqoQ+gKKX1Zk0E/sh1x8o7WGQxJukpqh32Cm1ZOsiyXBhtO&#10;CzV2tKqpPO3ORsH2c8oH93qOp3joPzY/++p9v14qdT+My2cQgWL4D/+137SCSZ4/TuF2J10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3yMgAAADeAAAADwAAAAAA&#10;AAAAAAAAAAChAgAAZHJzL2Rvd25yZXYueG1sUEsFBgAAAAAEAAQA+QAAAJYDAAAAAA==&#10;" strokeweight="0"/>
                <v:line id="Line 9075" o:spid="_x0000_s2232" style="position:absolute;flip:x y;visibility:visible;mso-wrap-style:square" from="8216,3289" to="8293,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2J9cIAAADeAAAADwAAAGRycy9kb3ducmV2LnhtbERPz2vCMBS+C/sfwhvsIppOoUrXKGPM&#10;IbutbvdH89aUJi8lybT+98tB8Pjx/a73k7PiTCH2nhU8LwsQxK3XPXcKvk+HxRZETMgarWdScKUI&#10;+93DrMZK+wt/0blJncghHCtUYFIaKylja8hhXPqROHO/PjhMGYZO6oCXHO6sXBVFKR32nBsMjvRm&#10;qB2aP6dgvfk5HQc7N5+H6Mz7h23aMlyVenqcXl9AJJrSXXxzH7WCVVmu8958J18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2J9cIAAADeAAAADwAAAAAAAAAAAAAA&#10;AAChAgAAZHJzL2Rvd25yZXYueG1sUEsFBgAAAAAEAAQA+QAAAJADAAAAAA==&#10;" strokeweight="0"/>
                <v:line id="Line 9076" o:spid="_x0000_s2233" style="position:absolute;flip:y;visibility:visible;mso-wrap-style:square" from="8216,3206" to="821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GIckAAADeAAAADwAAAGRycy9kb3ducmV2LnhtbESPT0sDMRTE74LfITyhN5u1hdWuTUtR&#10;LEWw0n+H3l43z92lm5clSbvx2xtB8DjMzG+Y6TyaVlzJ+caygodhBoK4tLrhSsF+93b/BMIHZI2t&#10;ZVLwTR7ms9ubKRba9ryh6zZUIkHYF6igDqErpPRlTQb90HbEyfuyzmBI0lVSO+wT3LRylGW5NNhw&#10;Wqixo5eayvP2YhRs1o98cstLPMdT//F5PFTvh9eFUoO7uHgGESiG//Bfe6UVjPJ8PIHfO+kKyN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8xiHJAAAA3gAAAA8AAAAA&#10;AAAAAAAAAAAAoQIAAGRycy9kb3ducmV2LnhtbFBLBQYAAAAABAAEAPkAAACXAwAAAAA=&#10;" strokeweight="0"/>
                <v:line id="Line 9077" o:spid="_x0000_s2234" style="position:absolute;flip:y;visibility:visible;mso-wrap-style:square" from="8216,3162" to="8293,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cwccAAADeAAAADwAAAGRycy9kb3ducmV2LnhtbESPzWoCMRSF94W+Q7iF7jRTkWmZGkUq&#10;ShFa0daFu+vkOjM4uRmS6MS3bxZCl4fzxzeZRdOKKznfWFbwMsxAEJdWN1wp+P1ZDt5A+ICssbVM&#10;Cm7kYTZ9fJhgoW3PW7ruQiXSCPsCFdQhdIWUvqzJoB/ajjh5J+sMhiRdJbXDPo2bVo6yLJcGG04P&#10;NXb0UVN53l2Mgu33Kx/d6hLP8dh/bQ77ar1fzJV6forzdxCBYvgP39ufWsEoz8cJIOEkFJ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BzBxwAAAN4AAAAPAAAAAAAA&#10;AAAAAAAAAKECAABkcnMvZG93bnJldi54bWxQSwUGAAAAAAQABAD5AAAAlQMAAAAA&#10;" strokeweight="0"/>
                <v:line id="Line 9078" o:spid="_x0000_s2235" style="position:absolute;visibility:visible;mso-wrap-style:square" from="8293,3162" to="837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jPcYAAADeAAAADwAAAGRycy9kb3ducmV2LnhtbESPT2vCQBTE7wW/w/IKvekm0sYYXUXE&#10;YnvzL3h8ZF+TxezbkN1q+u27BaHHYWZ+w8yXvW3EjTpvHCtIRwkI4tJpw5WC0/F9mIPwAVlj45gU&#10;/JCH5WLwNMdCuzvv6XYIlYgQ9gUqqENoCyl9WZNFP3ItcfS+XGcxRNlVUnd4j3DbyHGSZNKi4bhQ&#10;Y0vrmsrr4dsqMLts+/Y5OU/PcrMN6SW/5saelHp57lczEIH68B9+tD+0gnGWvab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xIz3GAAAA3gAAAA8AAAAAAAAA&#10;AAAAAAAAoQIAAGRycy9kb3ducmV2LnhtbFBLBQYAAAAABAAEAPkAAACUAwAAAAA=&#10;" strokeweight="0"/>
                <v:line id="Line 9079" o:spid="_x0000_s2236" style="position:absolute;visibility:visible;mso-wrap-style:square" from="7296,10680" to="8166,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9SscAAADeAAAADwAAAGRycy9kb3ducmV2LnhtbESPQWvCQBSE7wX/w/IKvenG0MY0dRUR&#10;i/WmqUKPj+xrsph9G7JbTf99VxB6HGbmG2a+HGwrLtR741jBdJKAIK6cNlwrOH6+j3MQPiBrbB2T&#10;gl/ysFyMHuZYaHflA13KUIsIYV+ggiaErpDSVw1Z9BPXEUfv2/UWQ5R9LXWP1wi3rUyTJJMWDceF&#10;BjtaN1Sdyx+rwOyz7ctudno9yc02TL/yc27sUamnx2H1BiLQEP7D9/aHVpBm2XMKt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I71KxwAAAN4AAAAPAAAAAAAA&#10;AAAAAAAAAKECAABkcnMvZG93bnJldi54bWxQSwUGAAAAAAQABAD5AAAAlQMAAAAA&#10;" strokeweight="0"/>
                <v:line id="Line 9080" o:spid="_x0000_s2237" style="position:absolute;visibility:visible;mso-wrap-style:square" from="7467,2825" to="746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8Y0cYAAADeAAAADwAAAGRycy9kb3ducmV2LnhtbESPQWvCQBSE70L/w/IKvelG26YxuoqI&#10;RXtrrYLHR/aZLGbfhuyq8d+7QqHHYWa+YabzztbiQq03jhUMBwkI4sJpw6WC3e9nPwPhA7LG2jEp&#10;uJGH+eypN8Vcuyv/0GUbShEh7HNUUIXQ5FL6oiKLfuAa4ugdXWsxRNmWUrd4jXBby1GSpNKi4bhQ&#10;YUPLiorT9mwVmO90/f71sR/v5WodhofslBm7U+rluVtMQATqwn/4r73RCkZp+vYKjzvxCs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vGNHGAAAA3gAAAA8AAAAAAAAA&#10;AAAAAAAAoQIAAGRycy9kb3ducmV2LnhtbFBLBQYAAAAABAAEAPkAAACUAwAAAAA=&#10;" strokeweight="0"/>
                <v:line id="Line 9081" o:spid="_x0000_s2238" style="position:absolute;visibility:visible;mso-wrap-style:square" from="7645,2825" to="764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ApccAAADeAAAADwAAAGRycy9kb3ducmV2LnhtbESPQWvCQBSE74L/YXlCb3VjsGkaXYNI&#10;i/XWWoUeH9lnsph9G7JbTf99Vyh4HGbmG2ZZDrYVF+q9caxgNk1AEFdOG64VHL7eHnMQPiBrbB2T&#10;gl/yUK7GoyUW2l35ky77UIsIYV+ggiaErpDSVw1Z9FPXEUfv5HqLIcq+lrrHa4TbVqZJkkmLhuNC&#10;gx1tGqrO+x+rwHxk26fd8/HlKF+3Yfadn3NjD0o9TIb1AkSgIdzD/+13rSDNsvkc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oClxwAAAN4AAAAPAAAAAAAA&#10;AAAAAAAAAKECAABkcnMvZG93bnJldi54bWxQSwUGAAAAAAQABAD5AAAAlQMAAAAA&#10;" strokeweight="0"/>
                <v:line id="Line 9082" o:spid="_x0000_s2239" style="position:absolute;visibility:visible;mso-wrap-style:square" from="7816,2825" to="7816,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lPscAAADeAAAADwAAAGRycy9kb3ducmV2LnhtbESPQWvCQBSE74L/YXlCb3VjqGkaXYNI&#10;i/XWWoUeH9lnsph9G7JbTf99Vyh4HGbmG2ZZDrYVF+q9caxgNk1AEFdOG64VHL7eHnMQPiBrbB2T&#10;gl/yUK7GoyUW2l35ky77UIsIYV+ggiaErpDSVw1Z9FPXEUfv5HqLIcq+lrrHa4TbVqZJkkmLhuNC&#10;gx1tGqrO+x+rwHxk2/nu+fhylK/bMPvOz7mxB6UeJsN6ASLQEO7h//a7VpBm2dMc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yiU+xwAAAN4AAAAPAAAAAAAA&#10;AAAAAAAAAKECAABkcnMvZG93bnJldi54bWxQSwUGAAAAAAQABAD5AAAAlQMAAAAA&#10;" strokeweight="0"/>
                <v:line id="Line 9083" o:spid="_x0000_s2240" style="position:absolute;visibility:visible;mso-wrap-style:square" from="8001,2825" to="800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7ScYAAADeAAAADwAAAGRycy9kb3ducmV2LnhtbESPQWsCMRSE74X+h/AK3mpW0bhdjVLE&#10;YntTq+DxsXndDW5elk2q679vCoUeh5n5hlmseteIK3XBetYwGmYgiEtvLFcajp9vzzmIEJENNp5J&#10;w50CrJaPDwssjL/xnq6HWIkE4VCghjrGtpAylDU5DEPfEifvy3cOY5JdJU2HtwR3jRxnmZIOLaeF&#10;Glta11ReDt9Og92p7fRjdno5yc02js75JbfuqPXgqX+dg4jUx//wX/vdaBgrNVHweyd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Yu0nGAAAA3gAAAA8AAAAAAAAA&#10;AAAAAAAAoQIAAGRycy9kb3ducmV2LnhtbFBLBQYAAAAABAAEAPkAAACUAwAAAAA=&#10;" strokeweight="0"/>
                <v:line id="Line 9084" o:spid="_x0000_s2241" style="position:absolute;visibility:visible;mso-wrap-style:square" from="7467,3384" to="7467,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e0sYAAADeAAAADwAAAGRycy9kb3ducmV2LnhtbESPT2vCQBTE7wW/w/IEb3Wj2Bijq0ip&#10;aG+tf8DjI/tMFrNvQ3bV9Nu7hUKPw8z8hlmsOluLO7XeOFYwGiYgiAunDZcKjofNawbCB2SNtWNS&#10;8EMeVsveywJz7R78Tfd9KEWEsM9RQRVCk0vpi4os+qFriKN3ca3FEGVbSt3iI8JtLcdJkkqLhuNC&#10;hQ29V1Rc9zerwHyl27fP6Wl2kh/bMDpn18zYo1KDfreegwjUhf/wX3unFYzTdDK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UHtLGAAAA3gAAAA8AAAAAAAAA&#10;AAAAAAAAoQIAAGRycy9kb3ducmV2LnhtbFBLBQYAAAAABAAEAPkAAACUAwAAAAA=&#10;" strokeweight="0"/>
                <v:line id="Line 9085" o:spid="_x0000_s2242" style="position:absolute;visibility:visible;mso-wrap-style:square" from="7645,3384" to="764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KoMMAAADeAAAADwAAAGRycy9kb3ducmV2LnhtbERPy4rCMBTdD8w/hDvgbkyVsdZqFJER&#10;nd2MD3B5aa5tsLkpTdT692YhzPJw3rNFZ2txo9YbxwoG/QQEceG04VLBYb/+zED4gKyxdkwKHuRh&#10;MX9/m2Gu3Z3/6LYLpYgh7HNUUIXQ5FL6oiKLvu8a4sidXWsxRNiWUrd4j+G2lsMkSaVFw7GhwoZW&#10;FRWX3dUqML/pZvQzPk6O8nsTBqfskhl7UKr30S2nIAJ14V/8cm+1gmGafsW98U6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LiqDDAAAA3gAAAA8AAAAAAAAAAAAA&#10;AAAAoQIAAGRycy9kb3ducmV2LnhtbFBLBQYAAAAABAAEAPkAAACRAwAAAAA=&#10;" strokeweight="0"/>
                <v:line id="Line 9086" o:spid="_x0000_s2243" style="position:absolute;visibility:visible;mso-wrap-style:square" from="7816,3384" to="7816,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vO8YAAADeAAAADwAAAGRycy9kb3ducmV2LnhtbESPT2vCQBTE7wW/w/IEb3Wj2Bijq0ip&#10;aG+tf8DjI/tMFrNvQ3bV9Nu7hUKPw8z8hlmsOluLO7XeOFYwGiYgiAunDZcKjofNawbCB2SNtWNS&#10;8EMeVsveywJz7R78Tfd9KEWEsM9RQRVCk0vpi4os+qFriKN3ca3FEGVbSt3iI8JtLcdJkkqLhuNC&#10;hQ29V1Rc9zerwHyl27fP6Wl2kh/bMDpn18zYo1KDfreegwjUhf/wX3unFYzTdDKD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LzvGAAAA3gAAAA8AAAAAAAAA&#10;AAAAAAAAoQIAAGRycy9kb3ducmV2LnhtbFBLBQYAAAAABAAEAPkAAACUAwAAAAA=&#10;" strokeweight="0"/>
                <v:line id="Line 9087" o:spid="_x0000_s2244" style="position:absolute;visibility:visible;mso-wrap-style:square" from="8001,3384" to="800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Qe8YAAADeAAAADwAAAGRycy9kb3ducmV2LnhtbESPzWrCQBSF94W+w3AL7pqJQtKYOopI&#10;RbtrUwWXl8xtMpi5EzLTGN++syh0eTh/fKvNZDsx0uCNYwXzJAVBXDttuFFw+to/FyB8QNbYOSYF&#10;d/KwWT8+rLDU7safNFahEXGEfYkK2hD6Ukpft2TRJ64njt63GyyGKIdG6gFvcdx2cpGmubRoOD60&#10;2NOupfpa/VgF5iM/ZO8v5+VZvh3C/FJcC2NPSs2epu0riEBT+A//tY9awSLPswgQcSIK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kEHvGAAAA3gAAAA8AAAAAAAAA&#10;AAAAAAAAoQIAAGRycy9kb3ducmV2LnhtbFBLBQYAAAAABAAEAPkAAACUAwAAAAA=&#10;" strokeweight="0"/>
                <v:shape id="Freeform 9088" o:spid="_x0000_s2245" style="position:absolute;left:7296;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uE8cA&#10;AADeAAAADwAAAGRycy9kb3ducmV2LnhtbESP0WrCQBRE34X+w3ILfRHdKDRIdJVSEBpFi9YPuGSv&#10;2dDs3ZDdauLXdwXBx2FmzjCLVWdrcaHWV44VTMYJCOLC6YpLBaef9WgGwgdkjbVjUtCTh9XyZbDA&#10;TLsrH+hyDKWIEPYZKjAhNJmUvjBk0Y9dQxy9s2sthijbUuoWrxFuazlNklRarDguGGzo01Dxe/yz&#10;CnY3Z/LNPu/X+aEfbv233syGO6XeXruPOYhAXXiGH+0vrWCapu8TuN+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7hPHAAAA3gAAAA8AAAAAAAAAAAAAAAAAmAIAAGRy&#10;cy9kb3ducmV2LnhtbFBLBQYAAAAABAAEAPUAAACMAwAAAAA=&#10;" path="m137,6r,-6l,6r137,xe" fillcolor="black" stroked="f">
                  <v:path arrowok="t" o:connecttype="custom" o:connectlocs="2147483647,1528233333;2147483647,0;0,1528233333;2147483647,1528233333" o:connectangles="0,0,0,0"/>
                </v:shape>
                <v:shape id="Freeform 9089" o:spid="_x0000_s2246" style="position:absolute;left:7296;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wZMcA&#10;AADeAAAADwAAAGRycy9kb3ducmV2LnhtbESP0WrCQBRE34X+w3ILvkjdGDBIdJVSEIxFi9YPuGRv&#10;s6HZuyG7atKvdwuFPg4zc4ZZbXrbiBt1vnasYDZNQBCXTtdcKbh8bl8WIHxA1tg4JgUDedisn0Yr&#10;zLW784lu51CJCGGfowITQptL6UtDFv3UtcTR+3KdxRBlV0nd4T3CbSPTJMmkxZrjgsGW3gyV3+er&#10;VXD4cabYH4thW5yGybv/0PvF5KDU+Ll/XYII1If/8F97pxWkWTZP4f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cGTHAAAA3gAAAA8AAAAAAAAAAAAAAAAAmAIAAGRy&#10;cy9kb3ducmV2LnhtbFBLBQYAAAAABAAEAPUAAACMAwAAAAA=&#10;" path="m137,l,6,,,137,xe" fillcolor="black" stroked="f">
                  <v:path arrowok="t" o:connecttype="custom" o:connectlocs="2147483647,0;0,1528233333;0,0;2147483647,0" o:connectangles="0,0,0,0"/>
                </v:shape>
                <v:rect id="Rectangle 9090" o:spid="_x0000_s2247" style="position:absolute;left:7296;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t/8cA&#10;AADeAAAADwAAAGRycy9kb3ducmV2LnhtbESPT2sCMRTE74V+h/AKvYhm3dZFtkaxLUI9lfoPj4/N&#10;625w87IkqW6/vSkIPQ4z8xtmtuhtK87kg3GsYDzKQBBXThuuFey2q+EURIjIGlvHpOCXAizm93cz&#10;LLW78BedN7EWCcKhRAVNjF0pZagashhGriNO3rfzFmOSvpba4yXBbSvzLCukRcNpocGO3hqqTpsf&#10;q8DsB69ufcho2e+OK/Pst/yZvyv1+NAvX0BE6uN/+Nb+0Aryopg8wd+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Lf/HAAAA3gAAAA8AAAAAAAAAAAAAAAAAmAIAAGRy&#10;cy9kb3ducmV2LnhtbFBLBQYAAAAABAAEAPUAAACMAwAAAAA=&#10;" filled="f" strokeweight=".05pt"/>
                <v:shape id="Freeform 9091" o:spid="_x0000_s2248" style="position:absolute;left:7296;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Ni8cA&#10;AADeAAAADwAAAGRycy9kb3ducmV2LnhtbESP0WrCQBRE34X+w3ILvkjdVDRIdJVSEBpFi7YfcMle&#10;s6HZuyG71aRf3xUEH4eZOcMs152txYVaXzlW8DpOQBAXTldcKvj+2rzMQfiArLF2TAp68rBePQ2W&#10;mGl35SNdTqEUEcI+QwUmhCaT0heGLPqxa4ijd3atxRBlW0rd4jXCbS0nSZJKixXHBYMNvRsqfk6/&#10;VsH+z5l8e8j7TX7sRzv/qbfz0V6p4XP3tgARqAuP8L39oRVM0nQ2hd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TYvHAAAA3gAAAA8AAAAAAAAAAAAAAAAAmAIAAGRy&#10;cy9kb3ducmV2LnhtbFBLBQYAAAAABAAEAPUAAACMAwAAAAA=&#10;" path="m,l,6,137,,,xe" fillcolor="black" stroked="f">
                  <v:path arrowok="t" o:connecttype="custom" o:connectlocs="0,0;0,1528233333;2147483647,0;0,0" o:connectangles="0,0,0,0"/>
                </v:shape>
                <v:shape id="Freeform 9092" o:spid="_x0000_s2249" style="position:absolute;left:7296;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EMcA&#10;AADeAAAADwAAAGRycy9kb3ducmV2LnhtbESP0WrCQBRE34X+w3ILvkjdKBgkukoRhMaiRdsPuGSv&#10;2dDs3ZDdauLXdwXBx2FmzjDLdWdrcaHWV44VTMYJCOLC6YpLBT/f27c5CB+QNdaOSUFPHtarl8ES&#10;M+2ufKTLKZQiQthnqMCE0GRS+sKQRT92DXH0zq61GKJsS6lbvEa4reU0SVJpseK4YLChjaHi9/Rn&#10;FexvzuS7Q95v82M/+vRfejcf7ZUavnbvCxCBuvAMP9ofWsE0TWczuN+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BDHAAAA3gAAAA8AAAAAAAAAAAAAAAAAmAIAAGRy&#10;cy9kb3ducmV2LnhtbFBLBQYAAAAABAAEAPUAAACMAwAAAAA=&#10;" path="m,6l137,r,6l,6xe" fillcolor="black" stroked="f">
                  <v:path arrowok="t" o:connecttype="custom" o:connectlocs="0,1528233333;2147483647,0;2147483647,1528233333;0,1528233333" o:connectangles="0,0,0,0"/>
                </v:shape>
                <v:rect id="Rectangle 9093" o:spid="_x0000_s2250" style="position:absolute;left:7296;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OZ8cA&#10;AADeAAAADwAAAGRycy9kb3ducmV2LnhtbESPT2sCMRTE74LfIbxCL1KzXewiW6Noi1BP4p+WHh+b&#10;193QzcuSpLp+eyMUPA4z8xtmtuhtK07kg3Gs4HmcgSCunDZcKzge1k9TECEia2wdk4ILBVjMh4MZ&#10;ltqdeUenfaxFgnAoUUETY1dKGaqGLIax64iT9+O8xZikr6X2eE5w28o8ywpp0XBaaLCjt4aq3/2f&#10;VWA+Ryu3+cpo2R+/12biD7zN35V6fOiXryAi9fEe/m9/aAV5UbwU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jmfHAAAA3gAAAA8AAAAAAAAAAAAAAAAAmAIAAGRy&#10;cy9kb3ducmV2LnhtbFBLBQYAAAAABAAEAPUAAACMAwAAAAA=&#10;" filled="f" strokeweight=".05pt"/>
                <v:line id="Line 9094" o:spid="_x0000_s2251" style="position:absolute;visibility:visible;mso-wrap-style:square" from="11220,2825" to="12090,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ID8YAAADeAAAADwAAAGRycy9kb3ducmV2LnhtbESPQWvCQBSE70L/w/IKvelGwRijq5TS&#10;Yr1pVPD4yL4mi9m3IbvV9N93BcHjMDPfMMt1bxtxpc4bxwrGowQEcem04UrB8fA1zED4gKyxcUwK&#10;/sjDevUyWGKu3Y33dC1CJSKEfY4K6hDaXEpf1mTRj1xLHL0f11kMUXaV1B3eItw2cpIkqbRoOC7U&#10;2NJHTeWl+LUKzC7dTLez0/wkPzdhfM4umbFHpd5e+/cFiEB9eIYf7W+tYJKm0xnc78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NiA/GAAAA3gAAAA8AAAAAAAAA&#10;AAAAAAAAoQIAAGRycy9kb3ducmV2LnhtbFBLBQYAAAAABAAEAPkAAACUAwAAAAA=&#10;" strokeweight="0"/>
                <v:shape id="Freeform 9095" o:spid="_x0000_s2252" style="position:absolute;left:11652;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lWcIA&#10;AADeAAAADwAAAGRycy9kb3ducmV2LnhtbERPTWvCQBC9C/0PyxS86UbRoNFVRCkK7cVE70N2TNJm&#10;Z0N2m8R/7x4KPT7e93Y/mFp01LrKsoLZNAJBnFtdcaHgln1MViCcR9ZYWyYFT3Kw372Ntpho2/OV&#10;utQXIoSwS1BB6X2TSOnykgy6qW2IA/ewrUEfYFtI3WIfwk0t51EUS4MVh4YSGzqWlP+kv0bB5/Cc&#10;1c3iW65v98M6O+OXMadcqfH7cNiA8DT4f/Gf+6IVzON4GfaGO+EK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2VZwgAAAN4AAAAPAAAAAAAAAAAAAAAAAJgCAABkcnMvZG93&#10;bnJldi54bWxQSwUGAAAAAAQABAD1AAAAhwMAAAAA&#10;" path="m110,5r,-5l,5r110,xe" fillcolor="black" stroked="f">
                  <v:path arrowok="t" o:connecttype="custom" o:connectlocs="2147483647,1300480000;2147483647,0;0,1300480000;2147483647,1300480000" o:connectangles="0,0,0,0"/>
                </v:shape>
                <v:shape id="Freeform 9096" o:spid="_x0000_s2253" style="position:absolute;left:11652;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AwsQA&#10;AADeAAAADwAAAGRycy9kb3ducmV2LnhtbESPQYvCMBSE78L+h/AWvGmqaNl2jSKKKOjF6t4fzdu2&#10;u81LaaLWf28EweMwM98ws0VnanGl1lWWFYyGEQji3OqKCwXn02bwBcJ5ZI21ZVJwJweL+Udvhqm2&#10;Nz7SNfOFCBB2KSoovW9SKV1ekkE3tA1x8H5ta9AH2RZSt3gLcFPLcRTF0mDFYaHEhlYl5f/ZxSjY&#10;d/dR3Uz+ZHL+WSanLR6MWedK9T+75TcIT51/h1/tnVYwjuNpAs874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wMLEAAAA3gAAAA8AAAAAAAAAAAAAAAAAmAIAAGRycy9k&#10;b3ducmV2LnhtbFBLBQYAAAAABAAEAPUAAACJAwAAAAA=&#10;" path="m110,l,5,,,110,xe" fillcolor="black" stroked="f">
                  <v:path arrowok="t" o:connecttype="custom" o:connectlocs="2147483647,0;0,1300480000;0,0;2147483647,0" o:connectangles="0,0,0,0"/>
                </v:shape>
                <v:rect id="Rectangle 9097" o:spid="_x0000_s2254" style="position:absolute;left:11652;top:2844;width:69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5NcUA&#10;AADeAAAADwAAAGRycy9kb3ducmV2LnhtbESPy2oCMRSG9wXfIZxCN0UzDjLIaBS1CHUl9VK6PEyO&#10;M6GTkyFJdXx7sxC6/PlvfPNlb1txJR+MYwXjUQaCuHLacK3gdNwOpyBCRNbYOiYFdwqwXAxe5lhq&#10;d+Mvuh5iLdIIhxIVNDF2pZShashiGLmOOHkX5y3GJH0ttcdbGretzLOskBYNp4cGO9o0VP0e/qwC&#10;c35fu913Rqv+9LM1E3/kff6h1Ntrv5qBiNTH//Cz/akV5EVRJICEk1B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nk1xQAAAN4AAAAPAAAAAAAAAAAAAAAAAJgCAABkcnMv&#10;ZG93bnJldi54bWxQSwUGAAAAAAQABAD1AAAAigMAAAAA&#10;" filled="f" strokeweight=".05pt"/>
                <v:shape id="Freeform 9098" o:spid="_x0000_s2255" style="position:absolute;left:11652;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GecUA&#10;AADeAAAADwAAAGRycy9kb3ducmV2LnhtbESPQWvCQBSE74L/YXlCb7qJlKCpmyBKacFeTPT+yL4m&#10;0ezbkN1q/PduodDjMDPfMJt8NJ240eBaywriRQSCuLK65VrBqXyfr0A4j6yxs0wKHuQgz6aTDaba&#10;3vlIt8LXIkDYpaig8b5PpXRVQwbdwvbEwfu2g0Ef5FBLPeA9wE0nl1GUSIMth4UGe9o1VF2LH6Pg&#10;MD7irn+9yPXpvF2XH/hlzL5S6mU2bt9AeBr9f/iv/akVLJMkieH3Tr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Z5xQAAAN4AAAAPAAAAAAAAAAAAAAAAAJgCAABkcnMv&#10;ZG93bnJldi54bWxQSwUGAAAAAAQABAD1AAAAigMAAAAA&#10;" path="m,l,5,110,,,xe" fillcolor="black" stroked="f">
                  <v:path arrowok="t" o:connecttype="custom" o:connectlocs="0,0;0,1300480000;2147483647,0;0,0" o:connectangles="0,0,0,0"/>
                </v:shape>
                <v:shape id="Freeform 9099" o:spid="_x0000_s2256" style="position:absolute;left:11652;top:2844;width:698;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DsUA&#10;AADeAAAADwAAAGRycy9kb3ducmV2LnhtbESPT4vCMBTE7wt+h/CEvW1Ti5S1Nooo4oJe1j/3R/Ns&#10;q81LaaLWb2+EhT0OM/MbJp/3phF36lxtWcEoikEQF1bXXCo4HtZf3yCcR9bYWCYFT3Iwnw0+csy0&#10;ffAv3fe+FAHCLkMFlfdtJqUrKjLoItsSB+9sO4M+yK6UusNHgJtGJnGcSoM1h4UKW1pWVFz3N6Ng&#10;2z9HTTu+yMnxtJgcNrgzZlUo9TnsF1MQnnr/H/5r/2gFSZqmCbzvhCs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5gOxQAAAN4AAAAPAAAAAAAAAAAAAAAAAJgCAABkcnMv&#10;ZG93bnJldi54bWxQSwUGAAAAAAQABAD1AAAAigMAAAAA&#10;" path="m,5l110,r,5l,5xe" fillcolor="black" stroked="f">
                  <v:path arrowok="t" o:connecttype="custom" o:connectlocs="0,1300480000;2147483647,0;2147483647,1300480000;0,1300480000" o:connectangles="0,0,0,0"/>
                </v:shape>
                <v:rect id="Rectangle 9100" o:spid="_x0000_s2257" style="position:absolute;left:11652;top:2844;width:69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nQscA&#10;AADeAAAADwAAAGRycy9kb3ducmV2LnhtbESPT2sCMRTE74LfIbxCL1KzXcsiW6Noi1BP4p+WHh+b&#10;193QzcuSpLp+eyMUPA4z8xtmtuhtK07kg3Gs4HmcgSCunDZcKzge1k9TECEia2wdk4ILBVjMh4MZ&#10;ltqdeUenfaxFgnAoUUETY1dKGaqGLIax64iT9+O8xZikr6X2eE5w28o8ywpp0XBaaLCjt4aq3/2f&#10;VWA+Ryu3+cpo2R+/1+bFH3ibvyv1+NAvX0FE6uM9/N/+0Aryoigm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M50LHAAAA3gAAAA8AAAAAAAAAAAAAAAAAmAIAAGRy&#10;cy9kb3ducmV2LnhtbFBLBQYAAAAABAAEAPUAAACMAwAAAAA=&#10;" filled="f" strokeweight=".05pt"/>
                <v:shape id="Freeform 9101" o:spid="_x0000_s2258" style="position:absolute;left:10960;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m3MYA&#10;AADeAAAADwAAAGRycy9kb3ducmV2LnhtbESPUUvDQBCE3wX/w7GCL2IvFjlK7LVIqaKiSKs/YM1t&#10;k9DcXrjbJvHfe4Lg4zAz3zDL9eQ7NVBMbWALN7MCFHEVXMu1hc+Ph+sFqCTIDrvAZOGbEqxX52dL&#10;LF0YeUfDXmqVIZxKtNCI9KXWqWrIY5qFnjh7hxA9Spax1i7imOG+0/OiMNpjy3mhwZ42DVXH/clb&#10;eKZXwbejVI+H95O+Gr9e4nYw1l5eTPd3oIQm+Q//tZ+chbkx5hZ+7+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m3MYAAADeAAAADwAAAAAAAAAAAAAAAACYAgAAZHJz&#10;L2Rvd25yZXYueG1sUEsFBgAAAAAEAAQA9QAAAIsDAAAAAA==&#10;" path="m,l,5,109,,,xe" fillcolor="black" stroked="f">
                  <v:path arrowok="t" o:connecttype="custom" o:connectlocs="0,0;0,1300480000;2147483647,0;0,0" o:connectangles="0,0,0,0"/>
                </v:shape>
                <v:shape id="Freeform 9102" o:spid="_x0000_s2259" style="position:absolute;left:10960;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DR8YA&#10;AADeAAAADwAAAGRycy9kb3ducmV2LnhtbESPUUvDQBCE3wX/w7GCL2IvFjxK7LVIqaKiSKs/YM1t&#10;k9DcXrjbJvHfe4Lg4zAz3zDL9eQ7NVBMbWALN7MCFHEVXMu1hc+Ph+sFqCTIDrvAZOGbEqxX52dL&#10;LF0YeUfDXmqVIZxKtNCI9KXWqWrIY5qFnjh7hxA9Spax1i7imOG+0/OiMNpjy3mhwZ42DVXH/clb&#10;eKZXwbejVI+H95O+Gr9e4nYw1l5eTPd3oIQm+Q//tZ+chbkx5hZ+7+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VDR8YAAADeAAAADwAAAAAAAAAAAAAAAACYAgAAZHJz&#10;L2Rvd25yZXYueG1sUEsFBgAAAAAEAAQA9QAAAIsDAAAAAA==&#10;" path="m,5l109,r,5l,5xe" fillcolor="black" stroked="f">
                  <v:path arrowok="t" o:connecttype="custom" o:connectlocs="0,1300480000;2147483647,0;2147483647,1300480000;0,1300480000" o:connectangles="0,0,0,0"/>
                </v:shape>
                <v:rect id="Rectangle 9103" o:spid="_x0000_s2260" style="position:absolute;left:10960;top:2844;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2sMA&#10;AADeAAAADwAAAGRycy9kb3ducmV2LnhtbERPy2oCMRTdC/5DuIIb0UwHkTI1ilYEu5L6KF1eJrcz&#10;wcnNkESd/r0RCj27w3lx5svONuJGPhjHCl4mGQji0mnDlYLTcTt+BREissbGMSn4pQDLRb83x0K7&#10;O3/S7RArkUo4FKigjrEtpAxlTRbDxLXESftx3mJM1FdSe7ynctvIPMtm0qLhtFBjS+81lZfD1Sow&#10;59HafXxltOpO31sz9Ufe5xulhoNu9QYiUhf/zX/pnVaQzxLgeSd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2sMAAADeAAAADwAAAAAAAAAAAAAAAACYAgAAZHJzL2Rv&#10;d25yZXYueG1sUEsFBgAAAAAEAAQA9QAAAIgDAAAAAA==&#10;" filled="f" strokeweight=".05pt"/>
                <v:shape id="Freeform 9104" o:spid="_x0000_s2261" style="position:absolute;left:10960;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4q8YA&#10;AADeAAAADwAAAGRycy9kb3ducmV2LnhtbESPUUvDQBCE3wX/w7GCL2Iv9uEssdcioqJFkVZ/wJrb&#10;JqG5vXC3TeK/9wqCj8PMfMMs15Pv1EAxtYEt3MwKUMRVcC3XFr4+n64XoJIgO+wCk4UfSrBenZ8t&#10;sXRh5C0NO6lVhnAq0UIj0pdap6ohj2kWeuLs7UP0KFnGWruIY4b7Ts+LwmiPLeeFBnt6aKg67I7e&#10;wiu9Cb4fpHrefxz11fi9iY+DsfbyYrq/AyU0yX/4r/3iLMyNMbdwup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4q8YAAADeAAAADwAAAAAAAAAAAAAAAACYAgAAZHJz&#10;L2Rvd25yZXYueG1sUEsFBgAAAAAEAAQA9QAAAIsDAAAAAA==&#10;" path="m109,5r,-5l,5r109,xe" fillcolor="black" stroked="f">
                  <v:path arrowok="t" o:connecttype="custom" o:connectlocs="2147483647,1300480000;2147483647,0;0,1300480000;2147483647,1300480000" o:connectangles="0,0,0,0"/>
                </v:shape>
                <v:shape id="Freeform 9105" o:spid="_x0000_s2262" style="position:absolute;left:10960;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s2cMA&#10;AADeAAAADwAAAGRycy9kb3ducmV2LnhtbERPzUrDQBC+C32HZQpepN3YwyKx2yKliooi1j7AmJ0m&#10;odnZsDtN4tu7B8Hjx/e/3k6+UwPF1Aa2cLssQBFXwbVcWzh+PS7uQCVBdtgFJgs/lGC7mV2tsXRh&#10;5E8aDlKrHMKpRAuNSF9qnaqGPKZl6IkzdwrRo2QYa+0ijjncd3pVFEZ7bDk3NNjTrqHqfLh4Cy/0&#10;Jvh+lurp9HHRN+P3a9wPxtrr+fRwD0pokn/xn/vZWVgZY/LefCdf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s2cMAAADeAAAADwAAAAAAAAAAAAAAAACYAgAAZHJzL2Rv&#10;d25yZXYueG1sUEsFBgAAAAAEAAQA9QAAAIgDAAAAAA==&#10;" path="m109,l,5,,,109,xe" fillcolor="black" stroked="f">
                  <v:path arrowok="t" o:connecttype="custom" o:connectlocs="2147483647,0;0,1300480000;0,0;2147483647,0" o:connectangles="0,0,0,0"/>
                </v:shape>
                <v:rect id="Rectangle 9106" o:spid="_x0000_s2263" style="position:absolute;left:10960;top:2844;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QqMcA&#10;AADeAAAADwAAAGRycy9kb3ducmV2LnhtbESPT2sCMRTE74LfIbxCL6Vmu8iiW6Noi1BP4p+WHh+b&#10;193QzcuSpLp+eyMUPA4z8xtmtuhtK07kg3Gs4GWUgSCunDZcKzge1s8TECEia2wdk4ILBVjMh4MZ&#10;ltqdeUenfaxFgnAoUUETY1dKGaqGLIaR64iT9+O8xZikr6X2eE5w28o8ywpp0XBaaLCjt4aq3/2f&#10;VWA+n1Zu85XRsj9+r83YH3ibvyv1+NAvX0FE6uM9/N/+0Aryoiim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0KjHAAAA3gAAAA8AAAAAAAAAAAAAAAAAmAIAAGRy&#10;cy9kb3ducmV2LnhtbFBLBQYAAAAABAAEAPUAAACMAwAAAAA=&#10;" filled="f" strokeweight=".05pt"/>
                <v:shape id="Freeform 9107" o:spid="_x0000_s2264" style="position:absolute;left:10941;top:2863;width:31;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WMMQA&#10;AADeAAAADwAAAGRycy9kb3ducmV2LnhtbESPzWrCQBSF9wXfYbhCd3VikFSio6hQULpqWlxfMtck&#10;mrkTZ8Ykvn1nUejycP741tvRtKIn5xvLCuazBARxaXXDlYKf74+3JQgfkDW2lknBkzxsN5OXNeba&#10;DvxFfREqEUfY56igDqHLpfRlTQb9zHbE0btYZzBE6SqpHQ5x3LQyTZJMGmw4PtTY0aGm8lY8jIJT&#10;2t+TbOHu9lGUw+f+vLgaOir1Oh13KxCBxvAf/msftYI0y94jQMSJK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VjDEAAAA3gAAAA8AAAAAAAAAAAAAAAAAmAIAAGRycy9k&#10;b3ducmV2LnhtbFBLBQYAAAAABAAEAPUAAACJAwAAAAA=&#10;" path="m,82r5,l,,,82xe" fillcolor="black" stroked="f">
                  <v:path arrowok="t" o:connecttype="custom" o:connectlocs="0,2147483647;1220470000,2147483647;0,0;0,2147483647" o:connectangles="0,0,0,0"/>
                </v:shape>
                <v:shape id="Freeform 9108" o:spid="_x0000_s2265" style="position:absolute;left:10941;top:2863;width:31;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zq8UA&#10;AADeAAAADwAAAGRycy9kb3ducmV2LnhtbESPQWvCQBSE7wX/w/IEb3VjkFRSV9FCQenJKJ4f2dck&#10;bfZt3F2T9N93C0KPw8x8w6y3o2lFT843lhUs5gkI4tLqhisFl/P78wqED8gaW8uk4Ic8bDeTpzXm&#10;2g58or4IlYgQ9jkqqEPocil9WZNBP7cdcfQ+rTMYonSV1A6HCDetTJMkkwYbjgs1dvRWU/ld3I2C&#10;Y9rfkmzpbvZelMPH/rr8MnRQajYdd68gAo3hP/xoH7SCNMteFvB3J1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vOrxQAAAN4AAAAPAAAAAAAAAAAAAAAAAJgCAABkcnMv&#10;ZG93bnJldi54bWxQSwUGAAAAAAQABAD1AAAAigMAAAAA&#10;" path="m5,82l,,5,r,82xe" fillcolor="black" stroked="f">
                  <v:path arrowok="t" o:connecttype="custom" o:connectlocs="1220470000,2147483647;0,0;1220470000,0;1220470000,2147483647" o:connectangles="0,0,0,0"/>
                </v:shape>
                <v:rect id="Rectangle 9109" o:spid="_x0000_s2266" style="position:absolute;left:10941;top:2863;width:3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UBMcA&#10;AADeAAAADwAAAGRycy9kb3ducmV2LnhtbESPT2sCMRTE7wW/Q3iFXkrNusgqW6OoRdBT8U9Lj4/N&#10;627o5mVJoq7f3hQKPQ4z8xtmtuhtKy7kg3GsYDTMQBBXThuuFZyOm5cpiBCRNbaOScGNAizmg4cZ&#10;ltpdeU+XQ6xFgnAoUUETY1dKGaqGLIah64iT9+28xZikr6X2eE1w28o8ywpp0XBaaLCjdUPVz+Fs&#10;FZiP55XbfWa07E9fGzP2R37P35R6euyXryAi9fE//NfeagV5UUxy+L2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1ATHAAAA3gAAAA8AAAAAAAAAAAAAAAAAmAIAAGRy&#10;cy9kb3ducmV2LnhtbFBLBQYAAAAABAAEAPUAAACMAwAAAAA=&#10;" filled="f" strokeweight=".05pt"/>
                <v:shape id="Freeform 9110" o:spid="_x0000_s2267" style="position:absolute;left:10941;top:2863;width:31;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IR8YA&#10;AADeAAAADwAAAGRycy9kb3ducmV2LnhtbESPQWvCQBSE74L/YXmCN92YSlpSV1GhYPHUtPT8yL4m&#10;abNv4+6axH/fFQo9DjPzDbPZjaYVPTnfWFawWiYgiEurG64UfLy/LJ5A+ICssbVMCm7kYbedTjaY&#10;azvwG/VFqESEsM9RQR1Cl0vpy5oM+qXtiKP3ZZ3BEKWrpHY4RLhpZZokmTTYcFyosaNjTeVPcTUK&#10;XtP+kmRrd7HXohzOh8/1t6GTUvPZuH8GEWgM/+G/9kkrSLPs8QHu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DIR8YAAADeAAAADwAAAAAAAAAAAAAAAACYAgAAZHJz&#10;L2Rvd25yZXYueG1sUEsFBgAAAAAEAAQA9QAAAIsDAAAAAA==&#10;" path="m5,l,,5,82,5,xe" fillcolor="black" stroked="f">
                  <v:path arrowok="t" o:connecttype="custom" o:connectlocs="1220470000,0;0,0;1220470000,2147483647;1220470000,0" o:connectangles="0,0,0,0"/>
                </v:shape>
                <v:shape id="Freeform 9111" o:spid="_x0000_s2268" style="position:absolute;left:10941;top:2863;width:31;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QM8UA&#10;AADeAAAADwAAAGRycy9kb3ducmV2LnhtbESPQWvCQBSE74X+h+UVequbhpCW6Cq2ULB4MhbPj+wz&#10;iWbfxt01Sf99VxB6HGbmG2axmkwnBnK+tazgdZaAIK6sbrlW8LP/enkH4QOyxs4yKfglD6vl48MC&#10;C21H3tFQhlpECPsCFTQh9IWUvmrIoJ/Znjh6R+sMhihdLbXDMcJNJ9MkyaXBluNCgz19NlSdy6tR&#10;8J0OlyTP3MVey2rcfhyyk6GNUs9P03oOItAU/sP39kYrSPP8LYPb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VAzxQAAAN4AAAAPAAAAAAAAAAAAAAAAAJgCAABkcnMv&#10;ZG93bnJldi54bWxQSwUGAAAAAAQABAD1AAAAigMAAAAA&#10;" path="m,l5,82,,82,,xe" fillcolor="black" stroked="f">
                  <v:path arrowok="t" o:connecttype="custom" o:connectlocs="0,0;1220470000,2147483647;0,2147483647;0,0" o:connectangles="0,0,0,0"/>
                </v:shape>
                <v:rect id="Rectangle 9112" o:spid="_x0000_s2269" style="position:absolute;left:10941;top:2863;width:3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McMcA&#10;AADeAAAADwAAAGRycy9kb3ducmV2LnhtbESPT2sCMRTE7wW/Q3iFXopmXdqtrEbRFsGeSv2Hx8fm&#10;dTe4eVmSVLff3hQKPQ4z8xtmtuhtKy7kg3GsYDzKQBBXThuuFex36+EERIjIGlvHpOCHAizmg7sZ&#10;ltpd+ZMu21iLBOFQooImxq6UMlQNWQwj1xEn78t5izFJX0vt8ZrgtpV5lhXSouG00GBHrw1V5+23&#10;VWAOjyv3fsxo2e9Pa/Pkd/yRvyn1cN8vpyAi9fE//NfeaAV5Ubw8w++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wTHDHAAAA3gAAAA8AAAAAAAAAAAAAAAAAmAIAAGRy&#10;cy9kb3ducmV2LnhtbFBLBQYAAAAABAAEAPUAAACMAwAAAAA=&#10;" filled="f" strokeweight=".05pt"/>
                <v:shape id="Freeform 9113" o:spid="_x0000_s2270" style="position:absolute;left:10960;top:3371;width:1390;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wmMYA&#10;AADeAAAADwAAAGRycy9kb3ducmV2LnhtbESPQWvCQBSE70L/w/IKvdVNPUQbXUMqSFW8mNZ6fWRf&#10;k9Ds27C7avrvu0LB4zAz3zCLfDCduJDzrWUFL+MEBHFldcu1gs+P9fMMhA/IGjvLpOCXPOTLh9EC&#10;M22vfKBLGWoRIewzVNCE0GdS+qohg35se+LofVtnMETpaqkdXiPcdHKSJKk02HJcaLCnVUPVT3k2&#10;CnxJx/3762nY9eZYULUt375cq9TT41DMQQQawj38395oBZM0naZ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wmMYAAADeAAAADwAAAAAAAAAAAAAAAACYAgAAZHJz&#10;L2Rvd25yZXYueG1sUEsFBgAAAAAEAAQA9QAAAIsDAAAAAA==&#10;" path="m219,5r,-5l,5r219,xe" fillcolor="black" stroked="f">
                  <v:path arrowok="t" o:connecttype="custom" o:connectlocs="2147483647,1300480000;2147483647,0;0,1300480000;2147483647,1300480000" o:connectangles="0,0,0,0"/>
                </v:shape>
                <v:shape id="Freeform 9114" o:spid="_x0000_s2271" style="position:absolute;left:10960;top:3371;width:1390;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VA8UA&#10;AADeAAAADwAAAGRycy9kb3ducmV2LnhtbESPQWvCQBSE74X+h+UVetONHmKNrqJCqUovplWvj+wz&#10;CWbfht2txn/vCkKPw8x8w0znnWnEhZyvLSsY9BMQxIXVNZcKfn8+ex8gfEDW2FgmBTfyMJ+9vkwx&#10;0/bKO7rkoRQRwj5DBVUIbSalLyoy6Pu2JY7eyTqDIUpXSu3wGuGmkcMkSaXBmuNChS2tKirO+Z9R&#10;4HPaf3+Nj922NfsFFZt8eXC1Uu9v3WICIlAX/sPP9lorGKbpaAS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VUDxQAAAN4AAAAPAAAAAAAAAAAAAAAAAJgCAABkcnMv&#10;ZG93bnJldi54bWxQSwUGAAAAAAQABAD1AAAAigMAAAAA&#10;" path="m219,l,5,,,219,xe" fillcolor="black" stroked="f">
                  <v:path arrowok="t" o:connecttype="custom" o:connectlocs="2147483647,0;0,1300480000;0,0;2147483647,0" o:connectangles="0,0,0,0"/>
                </v:shape>
                <v:rect id="Rectangle 9115" o:spid="_x0000_s2272" style="position:absolute;left:10960;top:3371;width:139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j7sQA&#10;AADeAAAADwAAAGRycy9kb3ducmV2LnhtbERPy2oCMRTdF/yHcIVuimYcylRGo2iLUFelvnB5mVxn&#10;gpObIUl1+vfNQujycN7zZW9bcSMfjGMFk3EGgrhy2nCt4LDfjKYgQkTW2DomBb8UYLkYPM2x1O7O&#10;33TbxVqkEA4lKmhi7EopQ9WQxTB2HXHiLs5bjAn6WmqP9xRuW5lnWSEtGk4NDXb03lB13f1YBeb4&#10;snbbU0ar/nDemFe/56/8Q6nnYb+agYjUx3/xw/2pFeRF8Zb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4+7EAAAA3gAAAA8AAAAAAAAAAAAAAAAAmAIAAGRycy9k&#10;b3ducmV2LnhtbFBLBQYAAAAABAAEAPUAAACJAwAAAAA=&#10;" filled="f" strokeweight=".05pt"/>
                <v:shape id="Freeform 9116" o:spid="_x0000_s2273" style="position:absolute;left:10960;top:3371;width:1390;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k6sYA&#10;AADeAAAADwAAAGRycy9kb3ducmV2LnhtbESPT2vCQBTE7wW/w/IEb3VTD6lGV1FB1OKl8U+vj+xr&#10;Epp9G3ZXTb99VxB6HGbmN8xs0ZlG3Mj52rKCt2ECgriwuuZSwem4eR2D8AFZY2OZFPySh8W89zLD&#10;TNs7f9ItD6WIEPYZKqhCaDMpfVGRQT+0LXH0vq0zGKJ0pdQO7xFuGjlKklQarDkuVNjSuqLiJ78a&#10;BT6n82E7+eo+WnNeUrHPVxdXKzXod8spiEBd+A8/2zutYJSm7xN43I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5k6sYAAADeAAAADwAAAAAAAAAAAAAAAACYAgAAZHJz&#10;L2Rvd25yZXYueG1sUEsFBgAAAAAEAAQA9QAAAIsDAAAAAA==&#10;" path="m,l,5,219,,,xe" fillcolor="black" stroked="f">
                  <v:path arrowok="t" o:connecttype="custom" o:connectlocs="0,0;0,1300480000;2147483647,0;0,0" o:connectangles="0,0,0,0"/>
                </v:shape>
                <v:shape id="Freeform 9117" o:spid="_x0000_s2274" style="position:absolute;left:10960;top:3371;width:1390;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UMQA&#10;AADeAAAADwAAAGRycy9kb3ducmV2LnhtbESPy4rCMBSG98K8QziCO011UbQaxRkQR3Fjvcz20Jxp&#10;yzQnJclofXuzEFz+/De+xaozjbiR87VlBeNRAoK4sLrmUsH5tBlOQfiArLGxTAoe5GG1/OgtMNP2&#10;zke65aEUcYR9hgqqENpMSl9UZNCPbEscvV/rDIYoXSm1w3scN42cJEkqDdYcHyps6aui4i//Nwp8&#10;TpfDdvbT7VtzWVOxyz+vrlZq0O/WcxCBuvAOv9rfWsEkTacRIOJEF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vVDEAAAA3gAAAA8AAAAAAAAAAAAAAAAAmAIAAGRycy9k&#10;b3ducmV2LnhtbFBLBQYAAAAABAAEAPUAAACJAwAAAAA=&#10;" path="m,5l219,r,5l,5xe" fillcolor="black" stroked="f">
                  <v:path arrowok="t" o:connecttype="custom" o:connectlocs="0,1300480000;2147483647,0;2147483647,1300480000;0,1300480000" o:connectangles="0,0,0,0"/>
                </v:shape>
                <v:rect id="Rectangle 9118" o:spid="_x0000_s2275" style="position:absolute;left:10960;top:3371;width:139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6VMcA&#10;AADeAAAADwAAAGRycy9kb3ducmV2LnhtbESPT2sCMRTE74LfITyhF6lZl7LI1ii2ItRTqX9Kj4/N&#10;cze4eVmSqOu3bwoFj8PM/IaZL3vbiiv5YBwrmE4yEMSV04ZrBYf95nkGIkRkja1jUnCnAMvFcDDH&#10;Ursbf9F1F2uRIBxKVNDE2JVShqohi2HiOuLknZy3GJP0tdQebwluW5lnWSEtGk4LDXb03lB13l2s&#10;AnMcv7ntd0ar/vCzMS9+z5/5WqmnUb96BRGpj4/wf/tDK8iLYjaF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OlTHAAAA3gAAAA8AAAAAAAAAAAAAAAAAmAIAAGRy&#10;cy9kb3ducmV2LnhtbFBLBQYAAAAABAAEAPUAAACMAwAAAAA=&#10;" filled="f" strokeweight=".05pt"/>
                <v:shape id="Freeform 9119" o:spid="_x0000_s2276" style="position:absolute;left:12331;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wcUA&#10;AADeAAAADwAAAGRycy9kb3ducmV2LnhtbESPQWvCQBSE74X+h+UJvRTdGHAboqtYQSjejBU8PrPP&#10;JJh9G7Krpv++KxR6HGbmG2axGmwr7tT7xrGG6SQBQVw603Cl4fuwHWcgfEA22DomDT/kYbV8fVlg&#10;btyD93QvQiUihH2OGuoQulxKX9Zk0U9cRxy9i+sthij7SpoeHxFuW5kmiZIWG44LNXa0qam8Fjer&#10;oaTZh2zNyXzu3o+3Qk3XZ4WV1m+jYT0HEWgI/+G/9pfRkCqVpfC8E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nBxQAAAN4AAAAPAAAAAAAAAAAAAAAAAJgCAABkcnMv&#10;ZG93bnJldi54bWxQSwUGAAAAAAQABAD1AAAAigMAAAAA&#10;" path="m6,l,,6,82,6,xe" fillcolor="black" stroked="f">
                  <v:path arrowok="t" o:connecttype="custom" o:connectlocs="1528233333,0;0,0;1528233333,2147483647;1528233333,0" o:connectangles="0,0,0,0"/>
                </v:shape>
                <v:shape id="Freeform 9120" o:spid="_x0000_s2277" style="position:absolute;left:12331;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8WsYA&#10;AADeAAAADwAAAGRycy9kb3ducmV2LnhtbESPQWvCQBSE74X+h+UVeim6UekaoptgC4L01tiCx2f2&#10;mYRm34bsqvHfdwsFj8PMfMOsi9F24kKDbx1rmE0TEMSVMy3XGr7220kKwgdkg51j0nAjD0X++LDG&#10;zLgrf9KlDLWIEPYZamhC6DMpfdWQRT91PXH0Tm6wGKIcamkGvEa47eQ8SZS02HJcaLCn94aqn/Js&#10;NVT0upSdOZi3j5fvc6lmm6PCWuvnp3GzAhFoDPfwf3tnNMyVShf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G8WsYAAADeAAAADwAAAAAAAAAAAAAAAACYAgAAZHJz&#10;L2Rvd25yZXYueG1sUEsFBgAAAAAEAAQA9QAAAIsDAAAAAA==&#10;" path="m,l6,82,,82,,xe" fillcolor="black" stroked="f">
                  <v:path arrowok="t" o:connecttype="custom" o:connectlocs="0,0;1528233333,2147483647;0,2147483647;0,0" o:connectangles="0,0,0,0"/>
                </v:shape>
                <v:rect id="Rectangle 9121" o:spid="_x0000_s2278" style="position:absolute;left:12331;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zMYA&#10;AADeAAAADwAAAGRycy9kb3ducmV2LnhtbESPT2sCMRTE70K/Q3iFXqRmXWSRrVFsRWhP4r/S42Pz&#10;3A1uXpYk1e23bwTB4zAzv2Fmi9624kI+GMcKxqMMBHHltOFawWG/fp2CCBFZY+uYFPxRgMX8aTDD&#10;Ursrb+myi7VIEA4lKmhi7EopQ9WQxTByHXHyTs5bjEn6WmqP1wS3rcyzrJAWDaeFBjv6aKg6736t&#10;AnMcvruv74yW/eFnbSZ+z5t8pdTLc798AxGpj4/wvf2pFeRFMZ3A7U6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ZzMYAAADeAAAADwAAAAAAAAAAAAAAAACYAgAAZHJz&#10;L2Rvd25yZXYueG1sUEsFBgAAAAAEAAQA9QAAAIsDAAAAAA==&#10;" filled="f" strokeweight=".05pt"/>
                <v:shape id="Freeform 9122" o:spid="_x0000_s2279" style="position:absolute;left:12331;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BtcYA&#10;AADeAAAADwAAAGRycy9kb3ducmV2LnhtbESPQWvCQBSE74X+h+UVvJRmo5A1RFexBUF6M63Q4zP7&#10;moRm34bsauK/7wqFHoeZ+YZZbyfbiSsNvnWsYZ6kIIgrZ1quNXx+7F9yED4gG+wck4YbedhuHh/W&#10;WBg38pGuZahFhLAvUEMTQl9I6auGLPrE9cTR+3aDxRDlUEsz4BjhtpOLNFXSYstxocGe3hqqfsqL&#10;1VBRtpSd+TKv78+nS6nmu7PCWuvZ07RbgQg0hf/wX/tgNCyUyjO434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SBtcYAAADeAAAADwAAAAAAAAAAAAAAAACYAgAAZHJz&#10;L2Rvd25yZXYueG1sUEsFBgAAAAAEAAQA9QAAAIsDAAAAAA==&#10;" path="m,82r6,l,,,82xe" fillcolor="black" stroked="f">
                  <v:path arrowok="t" o:connecttype="custom" o:connectlocs="0,2147483647;1528233333,2147483647;0,0;0,2147483647" o:connectangles="0,0,0,0"/>
                </v:shape>
                <v:shape id="Freeform 9123" o:spid="_x0000_s2280" style="position:absolute;left:12331;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fwsQA&#10;AADeAAAADwAAAGRycy9kb3ducmV2LnhtbESPQYvCMBSE78L+h/AW9iKaKpiVahRXEBZv1hU8Pptn&#10;W7Z5KU3U+u+NIHgcZuYbZr7sbC2u1PrKsYbRMAFBnDtTcaHhb78ZTEH4gGywdkwa7uRhufjozTE1&#10;7sY7umahEBHCPkUNZQhNKqXPS7Loh64hjt7ZtRZDlG0hTYu3CLe1HCeJkhYrjgslNrQuKf/PLlZD&#10;TpNvWZuj+dn2D5dMjVYnhYXWX5/dagYiUBfe4Vf712gYKzVV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H8LEAAAA3gAAAA8AAAAAAAAAAAAAAAAAmAIAAGRycy9k&#10;b3ducmV2LnhtbFBLBQYAAAAABAAEAPUAAACJAwAAAAA=&#10;" path="m6,82l,,6,r,82xe" fillcolor="black" stroked="f">
                  <v:path arrowok="t" o:connecttype="custom" o:connectlocs="1528233333,2147483647;0,0;1528233333,0;1528233333,2147483647" o:connectangles="0,0,0,0"/>
                </v:shape>
                <v:rect id="Rectangle 9124" o:spid="_x0000_s2281" style="position:absolute;left:12331;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Hu8cA&#10;AADeAAAADwAAAGRycy9kb3ducmV2LnhtbESPT2sCMRTE7wW/Q3hCL6VmXWSVrVHUIrSn4p+Kx8fm&#10;dTe4eVmSVNdv3xQKPQ4z8xtmvuxtK67kg3GsYDzKQBBXThuuFRwP2+cZiBCRNbaOScGdAiwXg4c5&#10;ltrdeEfXfaxFgnAoUUETY1dKGaqGLIaR64iT9+W8xZikr6X2eEtw28o8ywpp0XBaaLCjTUPVZf9t&#10;FZjPp7V7P2W06o/nrZn4A3/kr0o9DvvVC4hIffwP/7XftIK8KGZ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B7vHAAAA3gAAAA8AAAAAAAAAAAAAAAAAmAIAAGRy&#10;cy9kb3ducmV2LnhtbFBLBQYAAAAABAAEAPUAAACMAwAAAAA=&#10;" filled="f" strokeweight=".05pt"/>
                <v:shape id="Freeform 9125" o:spid="_x0000_s2282" style="position:absolute;left:11201;top:2825;width:32;height:4115;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uNsQA&#10;AADeAAAADwAAAGRycy9kb3ducmV2LnhtbERPz0vDMBS+C/4P4QneXOrAOrqmQ4Wh8yLtBK+P5q2p&#10;Ni81iWu3v94cBI8f3+9yM9tBHMmH3rGC20UGgrh1uudOwft+e7MCESKyxsExKThRgE11eVFiod3E&#10;NR2b2IkUwqFABSbGsZAytIYshoUbiRN3cN5iTNB3UnucUrgd5DLLcmmx59RgcKQnQ+1X82MVPE5h&#10;d799q/fnu8/nD+Pd964eX5W6vpof1iAizfFf/Od+0QqWeb5Ke9Odd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7jbEAAAA3gAAAA8AAAAAAAAAAAAAAAAAmAIAAGRycy9k&#10;b3ducmV2LnhtbFBLBQYAAAAABAAEAPUAAACJAwAAAAA=&#10;" path="m5,l,,5,648,5,xe" fillcolor="black" stroked="f">
                  <v:path arrowok="t" o:connecttype="custom" o:connectlocs="1300480000,0;0,0;1300480000,2147483647;1300480000,0" o:connectangles="0,0,0,0"/>
                </v:shape>
                <v:shape id="Freeform 9126" o:spid="_x0000_s2283" style="position:absolute;left:11201;top:2825;width:32;height:4115;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rcgA&#10;AADeAAAADwAAAGRycy9kb3ducmV2LnhtbESPQUsDMRSE74L/ITzBm81a6Fq3TYsWSlsvsm2h18fm&#10;dbO6eVmT2F399UYQPA4z8w0zXw62FRfyoXGs4H6UgSCunG64VnA8rO+mIEJE1tg6JgVfFGC5uL6a&#10;Y6FdzyVd9rEWCcKhQAUmxq6QMlSGLIaR64iTd3beYkzS11J77BPctnKcZbm02HBaMNjRylD1vv+0&#10;Cp77sHtYv5aH78nb5mS8+9iV3YtStzfD0wxEpCH+h//aW61gnOfTR/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9EutyAAAAN4AAAAPAAAAAAAAAAAAAAAAAJgCAABk&#10;cnMvZG93bnJldi54bWxQSwUGAAAAAAQABAD1AAAAjQMAAAAA&#10;" path="m,l5,648r-5,l,xe" fillcolor="black" stroked="f">
                  <v:path arrowok="t" o:connecttype="custom" o:connectlocs="0,0;1300480000,2147483647;0,2147483647;0,0" o:connectangles="0,0,0,0"/>
                </v:shape>
                <v:rect id="Rectangle 9127" o:spid="_x0000_s2284" style="position:absolute;left:11201;top:2825;width:3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JEsUA&#10;AADeAAAADwAAAGRycy9kb3ducmV2LnhtbESPy2oCMRSG9wXfIRyhm6IZhzLU0SjaItRVqTdcHibH&#10;meDkZEhSnb59sxC6/PlvfPNlb1txIx+MYwWTcQaCuHLacK3gsN+M3kCEiKyxdUwKfinAcjF4mmOp&#10;3Z2/6baLtUgjHEpU0MTYlVKGqiGLYew64uRdnLcYk/S11B7vady2Ms+yQlo0nB4a7Oi9oeq6+7EK&#10;zPFl7banjFb94bwxr37PX/mHUs/DfjUDEamP/+FH+1MryItimgASTkI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wkSxQAAAN4AAAAPAAAAAAAAAAAAAAAAAJgCAABkcnMv&#10;ZG93bnJldi54bWxQSwUGAAAAAAQABAD1AAAAigMAAAAA&#10;" filled="f" strokeweight=".05pt"/>
                <v:shape id="Freeform 9128" o:spid="_x0000_s2285" style="position:absolute;left:11201;top:6940;width:32;height:3740;visibility:visible;mso-wrap-style:square;v-text-anchor:top" coordsize="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D0cYA&#10;AADeAAAADwAAAGRycy9kb3ducmV2LnhtbESPQYvCMBSE78L+h/CEvciatoei1SiyIC4eXKwe9vhs&#10;nm2xeSlN1PrvjbDgcZiZb5j5sjeNuFHnassK4nEEgriwuuZSwfGw/pqAcB5ZY2OZFDzIwXLxMZhj&#10;pu2d93TLfSkChF2GCirv20xKV1Rk0I1tSxy8s+0M+iC7UuoO7wFuGplEUSoN1hwWKmzpu6Likl+N&#10;gn3+SLZ/lMc7Pm1OsV350e9mqtTnsF/NQHjq/Tv83/7RCpI0ncb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D0cYAAADeAAAADwAAAAAAAAAAAAAAAACYAgAAZHJz&#10;L2Rvd25yZXYueG1sUEsFBgAAAAAEAAQA9QAAAIsDAAAAAA==&#10;" path="m5,l,,5,589,5,xe" fillcolor="black" stroked="f">
                  <v:path arrowok="t" o:connecttype="custom" o:connectlocs="1300480000,0;0,0;1300480000,2147483647;1300480000,0" o:connectangles="0,0,0,0"/>
                </v:shape>
                <v:shape id="Freeform 9129" o:spid="_x0000_s2286" style="position:absolute;left:11201;top:6940;width:32;height:3740;visibility:visible;mso-wrap-style:square;v-text-anchor:top" coordsize="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dpsYA&#10;AADeAAAADwAAAGRycy9kb3ducmV2LnhtbESPQYvCMBSE74L/IbwFL6JpeyjaNYoIi7IHxerB47N5&#10;25ZtXkqT1frvN4LgcZiZb5jFqjeNuFHnassK4mkEgriwuuZSwfn0NZmBcB5ZY2OZFDzIwWo5HCww&#10;0/bOR7rlvhQBwi5DBZX3bSalKyoy6Ka2JQ7ej+0M+iC7UuoO7wFuGplEUSoN1hwWKmxpU1Hxm/8Z&#10;Bcf8kXxfKI/3fN1eY7v248N2rtToo19/gvDU+3f41d5pBUmazhN43g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FdpsYAAADeAAAADwAAAAAAAAAAAAAAAACYAgAAZHJz&#10;L2Rvd25yZXYueG1sUEsFBgAAAAAEAAQA9QAAAIsDAAAAAA==&#10;" path="m,l5,589r-5,l,xe" fillcolor="black" stroked="f">
                  <v:path arrowok="t" o:connecttype="custom" o:connectlocs="0,0;1300480000,2147483647;0,2147483647;0,0" o:connectangles="0,0,0,0"/>
                </v:shape>
                <v:rect id="Rectangle 9130" o:spid="_x0000_s2287" style="position:absolute;left:11201;top:6940;width:32;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XZccA&#10;AADeAAAADwAAAGRycy9kb3ducmV2LnhtbESPT2sCMRTE7wW/Q3iFXopm3ZalrkbRFsGeSv2Hx8fm&#10;dTe4eVmSVLff3hQKPQ4z8xtmtuhtKy7kg3GsYDzKQBBXThuuFex36+ELiBCRNbaOScEPBVjMB3cz&#10;LLW78iddtrEWCcKhRAVNjF0pZagashhGriNO3pfzFmOSvpba4zXBbSvzLCukRcNpocGOXhuqzttv&#10;q8AcHlfu/ZjRst+f1ubZ7/gjf1Pq4b5fTkFE6uN/+K+90Qryopg8we+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Zl2XHAAAA3gAAAA8AAAAAAAAAAAAAAAAAmAIAAGRy&#10;cy9kb3ducmV2LnhtbFBLBQYAAAAABAAEAPUAAACMAwAAAAA=&#10;" filled="f" strokeweight=".05pt"/>
                <v:shape id="Freeform 9131" o:spid="_x0000_s2288" style="position:absolute;left:12071;top:2825;width:38;height:3842;visibility:visible;mso-wrap-style:square;v-text-anchor:top" coordsize="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C4soA&#10;AADeAAAADwAAAGRycy9kb3ducmV2LnhtbESP3WrCQBSE7wu+w3IK3tVNRUObuoqISmux4A+Cd8fs&#10;aRLMnk2zq0afvlsQejnMzDfMYNSYUpypdoVlBc+dCARxanXBmYLtZvb0AsJ5ZI2lZVJwJQejYeth&#10;gIm2F17Ree0zESDsElSQe18lUro0J4OuYyvi4H3b2qAPss6krvES4KaU3SiKpcGCw0KOFU1ySo/r&#10;k1Gw7x++jovD7PM2380/plu//Fntl0q1H5vxGwhPjf8P39vvWkE3jl978HcnXAE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QuLKAAAA3gAAAA8AAAAAAAAAAAAAAAAAmAIA&#10;AGRycy9kb3ducmV2LnhtbFBLBQYAAAAABAAEAPUAAACPAwAAAAA=&#10;" path="m6,l,,6,605,6,xe" fillcolor="black" stroked="f">
                  <v:path arrowok="t" o:connecttype="custom" o:connectlocs="1528233333,0;0,0;1528233333,2147483647;1528233333,0" o:connectangles="0,0,0,0"/>
                </v:shape>
                <v:shape id="Freeform 9132" o:spid="_x0000_s2289" style="position:absolute;left:12071;top:2825;width:38;height:3842;visibility:visible;mso-wrap-style:square;v-text-anchor:top" coordsize="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necoA&#10;AADeAAAADwAAAGRycy9kb3ducmV2LnhtbESP3WrCQBSE7wXfYTmF3ummgqFGVxGpUi0W/EHw7pg9&#10;JsHs2TS71bRP3y0IXg4z8w0zmjSmFFeqXWFZwUs3AkGcWl1wpmC/m3deQTiPrLG0TAp+yMFk3G6N&#10;MNH2xhu6bn0mAoRdggpy76tESpfmZNB1bUUcvLOtDfog60zqGm8BbkrZi6JYGiw4LORY0Syn9LL9&#10;NgqO/dPnZXWaf/wuDovl296vvzbHtVLPT810CMJT4x/he/tdK+jF8aAP/3fCFZDj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z53nKAAAA3gAAAA8AAAAAAAAAAAAAAAAAmAIA&#10;AGRycy9kb3ducmV2LnhtbFBLBQYAAAAABAAEAPUAAACPAwAAAAA=&#10;" path="m,l6,605r-6,l,xe" fillcolor="black" stroked="f">
                  <v:path arrowok="t" o:connecttype="custom" o:connectlocs="0,0;1528233333,2147483647;0,2147483647;0,0" o:connectangles="0,0,0,0"/>
                </v:shape>
                <v:rect id="Rectangle 9133" o:spid="_x0000_s2290" style="position:absolute;left:12071;top:2825;width:3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0/ccA&#10;AADeAAAADwAAAGRycy9kb3ducmV2LnhtbESPT2sCMRTE74LfIbxCL6Vmu8iiW6Noi1BP4p+WHh+b&#10;193QzcuSpLp+eyMUPA4z8xtmtuhtK07kg3Gs4GWUgSCunDZcKzge1s8TECEia2wdk4ILBVjMh4MZ&#10;ltqdeUenfaxFgnAoUUETY1dKGaqGLIaR64iT9+O8xZikr6X2eE5w28o8ywpp0XBaaLCjt4aq3/2f&#10;VWA+n1Zu85XRsj9+r83YH3ibvyv1+NAvX0FE6uM9/N/+0AryopgW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uNP3HAAAA3gAAAA8AAAAAAAAAAAAAAAAAmAIAAGRy&#10;cy9kb3ducmV2LnhtbFBLBQYAAAAABAAEAPUAAACMAwAAAAA=&#10;" filled="f" strokeweight=".05pt"/>
                <v:shape id="Freeform 9134" o:spid="_x0000_s2291" style="position:absolute;left:12071;top:6394;width:38;height:428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k5ccA&#10;AADeAAAADwAAAGRycy9kb3ducmV2LnhtbESP0WrCQBRE3wv+w3IF3+rGPERNXaUopa1SqtYPuGRv&#10;s8Hs3ZBdY/x7Vyj0cZiZM8xi1dtadNT6yrGCyTgBQVw4XXGp4PTz9jwD4QOyxtoxKbiRh9Vy8LTA&#10;XLsrH6g7hlJECPscFZgQmlxKXxiy6MeuIY7er2sthijbUuoWrxFua5kmSSYtVhwXDDa0NlScjxer&#10;wHbpp+lvm5M/7DZf7+fvbdjvtkqNhv3rC4hAffgP/7U/tII0y+ZTeNy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pOXHAAAA3gAAAA8AAAAAAAAAAAAAAAAAmAIAAGRy&#10;cy9kb3ducmV2LnhtbFBLBQYAAAAABAAEAPUAAACMAwAAAAA=&#10;" path="m6,l,,6,675,6,xe" fillcolor="black" stroked="f">
                  <v:path arrowok="t" o:connecttype="custom" o:connectlocs="1528233333,0;0,0;1528233333,2147483647;1528233333,0" o:connectangles="0,0,0,0"/>
                </v:shape>
                <v:shape id="Freeform 9135" o:spid="_x0000_s2292" style="position:absolute;left:12071;top:6394;width:38;height:428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wl8QA&#10;AADeAAAADwAAAGRycy9kb3ducmV2LnhtbERP3WrCMBS+F3yHcITdaWovytY1iihjmzK2uj7AoTk2&#10;xeakNFmtb79cDHb58f0X28l2YqTBt44VrFcJCOLa6ZYbBdX3y/IRhA/IGjvHpOBOHrab+azAXLsb&#10;lzSeQyNiCPscFZgQ+lxKXxuy6FeuJ47cxQ0WQ4RDI/WAtxhuO5kmSSYtthwbDPa0N1Rfzz9WgR3T&#10;dzPdD5UvT4eP1+vnMXydjko9LKbdM4hAU/gX/7nftII0y57i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NMJfEAAAA3gAAAA8AAAAAAAAAAAAAAAAAmAIAAGRycy9k&#10;b3ducmV2LnhtbFBLBQYAAAAABAAEAPUAAACJAwAAAAA=&#10;" path="m,l6,675r-6,l,xe" fillcolor="black" stroked="f">
                  <v:path arrowok="t" o:connecttype="custom" o:connectlocs="0,0;1528233333,2147483647;0,2147483647;0,0" o:connectangles="0,0,0,0"/>
                </v:shape>
                <v:rect id="Rectangle 9136" o:spid="_x0000_s2293" style="position:absolute;left:12071;top:6394;width:3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gj8cA&#10;AADeAAAADwAAAGRycy9kb3ducmV2LnhtbESPT2sCMRTE7wW/Q3hCL6VmXWTRrVHUIrSn4p+Kx8fm&#10;dTe4eVmSVNdv3xQKPQ4z8xtmvuxtK67kg3GsYDzKQBBXThuuFRwP2+cpiBCRNbaOScGdAiwXg4c5&#10;ltrdeEfXfaxFgnAoUUETY1dKGaqGLIaR64iT9+W8xZikr6X2eEtw28o8ywpp0XBaaLCjTUPVZf9t&#10;FZjPp7V7P2W06o/nrZn4A3/kr0o9DvvVC4hIffwP/7XftIK8KGYz+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xoI/HAAAA3gAAAA8AAAAAAAAAAAAAAAAAmAIAAGRy&#10;cy9kb3ducmV2LnhtbFBLBQYAAAAABAAEAPUAAACMAwAAAAA=&#10;" filled="f" strokeweight=".05pt"/>
                <v:shape id="Freeform 9137" o:spid="_x0000_s2294" style="position:absolute;left:11188;top:3143;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Rh8YA&#10;AADeAAAADwAAAGRycy9kb3ducmV2LnhtbESPy2rCQBSG94LvMByhuzrTQK1ExxAKpSJSb910d8gc&#10;k9DMmZCZmujTO4uCy5//xrfMBtuIC3W+dqzhZapAEBfO1Fxq+D59PM9B+IBssHFMGq7kIVuNR0tM&#10;jev5QJdjKEUcYZ+ihiqENpXSFxVZ9FPXEkfv7DqLIcqulKbDPo7bRiZKzaTFmuNDhS29V1T8Hv+s&#10;hltP+W6fbF+Tn68d39R6M//cbrR+mgz5AkSgITzC/+210ZDM3lQEiDgR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Rh8YAAADeAAAADwAAAAAAAAAAAAAAAACYAgAAZHJz&#10;L2Rvd25yZXYueG1sUEsFBgAAAAAEAAQA9QAAAIsDAAAAAA==&#10;" path="m5,l3,,1,1,,1,,3e" filled="f" strokeweight="0">
                  <v:path arrowok="t" o:connecttype="custom" o:connectlocs="1300480000,0;780288000,0;260096000,254705767;0,254705767;0,764116667" o:connectangles="0,0,0,0,0"/>
                </v:shape>
                <v:shape id="Freeform 9138" o:spid="_x0000_s2295" style="position:absolute;left:11188;top:3175;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0HMcA&#10;AADeAAAADwAAAGRycy9kb3ducmV2LnhtbESPT2vCQBTE74LfYXkFb3XXQFVSVxFBFJH6r5feHtnX&#10;JDT7NmS3Jvrpu0LB4zAzv2Fmi85W4kqNLx1rGA0VCOLMmZJzDZ+X9esUhA/IBivHpOFGHhbzfm+G&#10;qXEtn+h6DrmIEPYpaihCqFMpfVaQRT90NXH0vl1jMUTZ5NI02Ea4rWSi1FhaLDkuFFjTqqDs5/xr&#10;NdxbWh6Oyf4t+fo48F1td9PNfqf14KVbvoMI1IVn+L+9NRqS8USN4HE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K9BzHAAAA3gAAAA8AAAAAAAAAAAAAAAAAmAIAAGRy&#10;cy9kb3ducmV2LnhtbFBLBQYAAAAABAAEAPUAAACMAwAAAAA=&#10;" path="m,l,1,1,2,3,3r2,e" filled="f" strokeweight="0">
                  <v:path arrowok="t" o:connecttype="custom" o:connectlocs="0,0;0,254705767;260096000,509410900;780288000,764116667;1300480000,764116667" o:connectangles="0,0,0,0,0"/>
                </v:shape>
                <v:line id="Line 9139" o:spid="_x0000_s2296" style="position:absolute;visibility:visible;mso-wrap-style:square" from="11220,3194" to="1125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F8YAAADeAAAADwAAAGRycy9kb3ducmV2LnhtbESPT2vCQBTE70K/w/IKvenGQGOaukop&#10;FvXmX+jxkX1NFrNvQ3bV9Nu7guBxmJnfMNN5bxtxoc4bxwrGowQEcem04UrBYf8zzEH4gKyxcUwK&#10;/snDfPYymGKh3ZW3dNmFSkQI+wIV1CG0hZS+rMmiH7mWOHp/rrMYouwqqTu8RrhtZJokmbRoOC7U&#10;2NJ3TeVpd7YKzCZbvq8nx4+jXCzD+Dc/5cYelHp77b8+QQTqwzP8aK+0gjSbJCnc78Qr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oCxfGAAAA3gAAAA8AAAAAAAAA&#10;AAAAAAAAoQIAAGRycy9kb3ducmV2LnhtbFBLBQYAAAAABAAEAPkAAACUAwAAAAA=&#10;" strokeweight="0"/>
                <v:line id="Line 9140" o:spid="_x0000_s2297" style="position:absolute;visibility:visible;mso-wrap-style:square" from="11264,3194" to="113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jMYAAADeAAAADwAAAGRycy9kb3ducmV2LnhtbESPT2vCQBTE7wW/w/IEb3Wj0hijq0ip&#10;aG+tf8DjI/tMFrNvQ3bV9Nu7hUKPw8z8hlmsOluLO7XeOFYwGiYgiAunDZcKjofNawbCB2SNtWNS&#10;8EMeVsveywJz7R78Tfd9KEWEsM9RQRVCk0vpi4os+qFriKN3ca3FEGVbSt3iI8JtLcdJkkqLhuNC&#10;hQ29V1Rc9zerwHyl27fP6Wl2kh/bMDpn18zYo1KDfreegwjUhf/wX3unFYzTaTK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krozGAAAA3gAAAA8AAAAAAAAA&#10;AAAAAAAAoQIAAGRycy9kb3ducmV2LnhtbFBLBQYAAAAABAAEAPkAAACUAwAAAAA=&#10;" strokeweight="0"/>
                <v:line id="Line 9141" o:spid="_x0000_s2298" style="position:absolute;visibility:visible;mso-wrap-style:square" from="11328,3194" to="1137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2+MYAAADeAAAADwAAAGRycy9kb3ducmV2LnhtbESPT2vCQBTE7wW/w/IEb3Wj2Bijq0ip&#10;aG+tf8DjI/tMFrNvQ3bV9Nu7hUKPw8z8hlmsOluLO7XeOFYwGiYgiAunDZcKjofNawbCB2SNtWNS&#10;8EMeVsveywJz7R78Tfd9KEWEsM9RQRVCk0vpi4os+qFriKN3ca3FEGVbSt3iI8JtLcdJkkqLhuNC&#10;hQ29V1Rc9zerwHyl27fP6Wl2kh/bMDpn18zYo1KDfreegwjUhf/wX3unFYzTaTK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NvjGAAAA3gAAAA8AAAAAAAAA&#10;AAAAAAAAoQIAAGRycy9kb3ducmV2LnhtbFBLBQYAAAAABAAEAPkAAACUAwAAAAA=&#10;" strokeweight="0"/>
                <v:line id="Line 9142" o:spid="_x0000_s2299" style="position:absolute;visibility:visible;mso-wrap-style:square" from="11385,3194" to="1143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GTY8YAAADeAAAADwAAAGRycy9kb3ducmV2LnhtbESPT4vCMBTE7wt+h/CEva2pgrVWo4go&#10;rrdd/4DHR/Nsg81LaaJ2v/1GWNjjMDO/YebLztbiQa03jhUMBwkI4sJpw6WC03H7kYHwAVlj7ZgU&#10;/JCH5aL3Nsdcuyd/0+MQShEh7HNUUIXQ5FL6oiKLfuAa4uhdXWsxRNmWUrf4jHBby1GSpNKi4bhQ&#10;YUPriorb4W4VmK90N95PztOz3OzC8JLdMmNPSr33u9UMRKAu/If/2p9awSidJGN4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Bk2PGAAAA3gAAAA8AAAAAAAAA&#10;AAAAAAAAoQIAAGRycy9kb3ducmV2LnhtbFBLBQYAAAAABAAEAPkAAACUAwAAAAA=&#10;" strokeweight="0"/>
                <v:line id="Line 9143" o:spid="_x0000_s2300" style="position:absolute;visibility:visible;mso-wrap-style:square" from="11449,3194" to="1149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NFMYAAADeAAAADwAAAGRycy9kb3ducmV2LnhtbESPT4vCMBTE74LfITxhb5oqWGs1yrKs&#10;6N7Wf+Dx0TzbYPNSmqx2v71ZWPA4zMxvmOW6s7W4U+uNYwXjUQKCuHDacKngdNwMMxA+IGusHZOC&#10;X/KwXvV7S8y1e/Ce7odQighhn6OCKoQml9IXFVn0I9cQR+/qWoshyraUusVHhNtaTpIklRYNx4UK&#10;G/qoqLgdfqwC851up1+z8/wsP7dhfMlumbEnpd4G3fsCRKAuvML/7Z1WMElnSQp/d+IV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DRTGAAAA3gAAAA8AAAAAAAAA&#10;AAAAAAAAoQIAAGRycy9kb3ducmV2LnhtbFBLBQYAAAAABAAEAPkAAACUAwAAAAA=&#10;" strokeweight="0"/>
                <v:line id="Line 9144" o:spid="_x0000_s2301" style="position:absolute;visibility:visible;mso-wrap-style:square" from="11512,3194" to="11557,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j8YAAADeAAAADwAAAGRycy9kb3ducmV2LnhtbESPT2vCQBTE7wW/w/KE3upGwSRNXUWk&#10;ot7qP+jxkX1NFrNvQ3ar6bd3hYLHYWZ+w8wWvW3ElTpvHCsYjxIQxKXThisFp+P6LQfhA7LGxjEp&#10;+CMPi/ngZYaFdjfe0/UQKhEh7AtUUIfQFlL6siaLfuRa4uj9uM5iiLKrpO7wFuG2kZMkSaVFw3Gh&#10;xpZWNZWXw69VYL7SzXSXnd/P8nMTxt/5JTf2pNTrsF9+gAjUh2f4v73VCiZplmTwuBOv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fqI/GAAAA3gAAAA8AAAAAAAAA&#10;AAAAAAAAoQIAAGRycy9kb3ducmV2LnhtbFBLBQYAAAAABAAEAPkAAACUAwAAAAA=&#10;" strokeweight="0"/>
                <v:line id="Line 9145" o:spid="_x0000_s2302" style="position:absolute;visibility:visible;mso-wrap-style:square" from="11569,3194" to="1161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8/cQAAADeAAAADwAAAGRycy9kb3ducmV2LnhtbERPz2vCMBS+D/wfwhO8zURhtatGGcPR&#10;7bY5hR0fzbMNNi+libb+98thsOPH93uzG10rbtQH61nDYq5AEFfeWK41HL/fHnMQISIbbD2ThjsF&#10;2G0nDxssjB/4i26HWIsUwqFADU2MXSFlqBpyGOa+I07c2fcOY4J9LU2PQwp3rVwqlUmHllNDgx29&#10;NlRdDlenwX5m5dPH6vR8kvsyLn7yS27dUevZdHxZg4g0xn/xn/vdaFhmK5X2pjvp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Dz9xAAAAN4AAAAPAAAAAAAAAAAA&#10;AAAAAKECAABkcnMvZG93bnJldi54bWxQSwUGAAAAAAQABAD5AAAAkgMAAAAA&#10;" strokeweight="0"/>
                <v:line id="Line 9146" o:spid="_x0000_s2303" style="position:absolute;visibility:visible;mso-wrap-style:square" from="11633,3194" to="11677,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ZZsUAAADeAAAADwAAAGRycy9kb3ducmV2LnhtbESPQWvCQBSE70L/w/IK3nSj0Bijq4i0&#10;qLdqFXp8ZJ/JYvZtyG41/ntXKHgcZuYbZr7sbC2u1HrjWMFomIAgLpw2XCo4/nwNMhA+IGusHZOC&#10;O3lYLt56c8y1u/GerodQighhn6OCKoQml9IXFVn0Q9cQR+/sWoshyraUusVbhNtajpMklRYNx4UK&#10;G1pXVFwOf1aB+U43H7vJaXqSn5sw+s0umbFHpfrv3WoGIlAXXuH/9lYrGKeTZArPO/E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ZZsUAAADeAAAADwAAAAAAAAAA&#10;AAAAAAChAgAAZHJzL2Rvd25yZXYueG1sUEsFBgAAAAAEAAQA+QAAAJMDAAAAAA==&#10;" strokeweight="0"/>
                <v:line id="Line 9147" o:spid="_x0000_s2304" style="position:absolute;visibility:visible;mso-wrap-style:square" from="11690,3194" to="1173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JsQAAADeAAAADwAAAGRycy9kb3ducmV2LnhtbESPy2rCQBSG94LvMByhO51EMMboKCIV&#10;2129gctD5pgMZs6EzFTTt+8sCl3+/De+1aa3jXhS541jBekkAUFcOm24UnA578c5CB+QNTaOScEP&#10;edish4MVFtq9+EjPU6hEHGFfoII6hLaQ0pc1WfQT1xJH7+46iyHKrpK6w1cct42cJkkmLRqODzW2&#10;tKupfJy+rQLzlR1mn/Pr4irfDyG95Y/c2ItSb6N+uwQRqA//4b/2h1YwzeZpBIg4EQ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6YmxAAAAN4AAAAPAAAAAAAAAAAA&#10;AAAAAKECAABkcnMvZG93bnJldi54bWxQSwUGAAAAAAQABAD5AAAAkgMAAAAA&#10;" strokeweight="0"/>
                <v:line id="Line 9148" o:spid="_x0000_s2305" style="position:absolute;visibility:visible;mso-wrap-style:square" from="11753,3194" to="1179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DvcYAAADeAAAADwAAAGRycy9kb3ducmV2LnhtbESPT2vCQBTE70K/w/IK3nQToTFNXaWU&#10;FvXmX+jxkX1NFrNvQ3ar8du7guBxmJnfMLNFbxtxps4bxwrScQKCuHTacKXgsP8Z5SB8QNbYOCYF&#10;V/KwmL8MZlhod+EtnXehEhHCvkAFdQhtIaUva7Lox64ljt6f6yyGKLtK6g4vEW4bOUmSTFo0HBdq&#10;bOmrpvK0+7cKzCZbvq2nx/ej/F6G9Dc/5cYelBq+9p8fIAL14Rl+tFdawSSbpi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jA73GAAAA3gAAAA8AAAAAAAAA&#10;AAAAAAAAoQIAAGRycy9kb3ducmV2LnhtbFBLBQYAAAAABAAEAPkAAACUAwAAAAA=&#10;" strokeweight="0"/>
                <v:line id="Line 9149" o:spid="_x0000_s2306" style="position:absolute;visibility:visible;mso-wrap-style:square" from="11817,3194" to="1186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dysYAAADeAAAADwAAAGRycy9kb3ducmV2LnhtbESPT2vCQBTE7wW/w/KE3uomgcYYXUWk&#10;xfZW/4HHR/aZLGbfhuxW02/fLRQ8DjPzG2axGmwrbtR741hBOklAEFdOG64VHA/vLwUIH5A1to5J&#10;wQ95WC1HTwsstbvzjm77UIsIYV+igiaErpTSVw1Z9BPXEUfv4nqLIcq+lrrHe4TbVmZJkkuLhuNC&#10;gx1tGqqu+2+rwHzl29fP6Wl2km/bkJ6La2HsUann8bCegwg0hEf4v/2hFWT5NM3g706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xncrGAAAA3gAAAA8AAAAAAAAA&#10;AAAAAAAAoQIAAGRycy9kb3ducmV2LnhtbFBLBQYAAAAABAAEAPkAAACUAwAAAAA=&#10;" strokeweight="0"/>
                <v:line id="Line 9150" o:spid="_x0000_s2307" style="position:absolute;visibility:visible;mso-wrap-style:square" from="11874,3194" to="1191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4UccAAADeAAAADwAAAGRycy9kb3ducmV2LnhtbESPT2vCQBTE7wW/w/IK3uomijGmriJi&#10;0d5a/0CPj+xrsph9G7Jbjd/eLRR6HGbmN8xi1dtGXKnzxrGCdJSAIC6dNlwpOB3fXnIQPiBrbByT&#10;gjt5WC0HTwsstLvxJ10PoRIRwr5ABXUIbSGlL2uy6EeuJY7et+sshii7SuoObxFuGzlOkkxaNBwX&#10;amxpU1N5OfxYBeYj203fZ+f5WW53If3KL7mxJ6WGz/36FUSgPvyH/9p7rWCczdIJ/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hRxwAAAN4AAAAPAAAAAAAA&#10;AAAAAAAAAKECAABkcnMvZG93bnJldi54bWxQSwUGAAAAAAQABAD5AAAAlQMAAAAA&#10;" strokeweight="0"/>
                <v:line id="Line 9151" o:spid="_x0000_s2308" style="position:absolute;visibility:visible;mso-wrap-style:square" from="11938,3194" to="1198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gJccAAADeAAAADwAAAGRycy9kb3ducmV2LnhtbESPT2vCQBTE7wW/w/IK3uomojGmriJi&#10;0d5a/0CPj+xrsph9G7Jbjd/eLRR6HGbmN8xi1dtGXKnzxrGCdJSAIC6dNlwpOB3fXnIQPiBrbByT&#10;gjt5WC0HTwsstLvxJ10PoRIRwr5ABXUIbSGlL2uy6EeuJY7et+sshii7SuoObxFuGzlOkkxaNBwX&#10;amxpU1N5OfxYBeYj203fZ+f5WW53If3KL7mxJ6WGz/36FUSgPvyH/9p7rWCczdIJ/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KAlxwAAAN4AAAAPAAAAAAAA&#10;AAAAAAAAAKECAABkcnMvZG93bnJldi54bWxQSwUGAAAAAAQABAD5AAAAlQMAAAAA&#10;" strokeweight="0"/>
                <v:line id="Line 9152" o:spid="_x0000_s2309" style="position:absolute;visibility:visible;mso-wrap-style:square" from="11995,3194" to="1203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FvsYAAADeAAAADwAAAGRycy9kb3ducmV2LnhtbESPT2vCQBTE7wW/w/IKvdVNBGNMXUVE&#10;UW+tf6DHR/Y1Wcy+DdlV02/vCoUeh5n5DTNb9LYRN+q8cawgHSYgiEunDVcKTsfNew7CB2SNjWNS&#10;8EseFvPBywwL7e78RbdDqESEsC9QQR1CW0jpy5os+qFriaP34zqLIcqukrrDe4TbRo6SJJMWDceF&#10;Glta1VReDlerwHxm2/F+cp6e5Xob0u/8kht7UurttV9+gAjUh//wX3unFYyySTqG5514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YBb7GAAAA3gAAAA8AAAAAAAAA&#10;AAAAAAAAoQIAAGRycy9kb3ducmV2LnhtbFBLBQYAAAAABAAEAPkAAACUAwAAAAA=&#10;" strokeweight="0"/>
                <v:line id="Line 9153" o:spid="_x0000_s2310" style="position:absolute;visibility:visible;mso-wrap-style:square" from="12058,3194" to="1209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bycYAAADeAAAADwAAAGRycy9kb3ducmV2LnhtbESPT2vCQBTE70K/w/IK3nQToTFNXaWU&#10;FvXmX+jxkX1NFrNvQ3ar8du7guBxmJnfMLNFbxtxps4bxwrScQKCuHTacKXgsP8Z5SB8QNbYOCYF&#10;V/KwmL8MZlhod+EtnXehEhHCvkAFdQhtIaUva7Lox64ljt6f6yyGKLtK6g4vEW4bOUmSTFo0HBdq&#10;bOmrpvK0+7cKzCZbvq2nx/ej/F6G9Dc/5cYelBq+9p8fIAL14Rl+tFdawSSbph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Km8nGAAAA3gAAAA8AAAAAAAAA&#10;AAAAAAAAoQIAAGRycy9kb3ducmV2LnhtbFBLBQYAAAAABAAEAPkAAACUAwAAAAA=&#10;" strokeweight="0"/>
                <v:shape id="Freeform 9154" o:spid="_x0000_s2311" style="position:absolute;left:12090;top:3175;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L9cYA&#10;AADeAAAADwAAAGRycy9kb3ducmV2LnhtbESPzWrDMBCE74G+g9hCb4nsQH5wo4TSJqFXpyntcZE2&#10;tltrZSTFcd++CgRyHGbmG2a1GWwrevKhcawgn2QgiLUzDVcKjh+78RJEiMgGW8ek4I8CbNYPoxUW&#10;xl24pP4QK5EgHApUUMfYFVIGXZPFMHEdcfJOzluMSfpKGo+XBLetnGbZXFpsOC3U2NFrTfr3cLYK&#10;9Fbvv48z3y/3J/+Wl6X7/PpxSj09Di/PICIN8R6+td+Ngul8kS/gei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9L9cYAAADeAAAADwAAAAAAAAAAAAAAAACYAgAAZHJz&#10;L2Rvd25yZXYueG1sUEsFBgAAAAAEAAQA9QAAAIsDAAAAAA==&#10;" path="m,3r1,l3,2,4,1,4,e" filled="f" strokeweight="0">
                  <v:path arrowok="t" o:connecttype="custom" o:connectlocs="0,764116667;248046875,764116667;744140625,509410900;992187500,254705767;992187500,0" o:connectangles="0,0,0,0,0"/>
                </v:shape>
                <v:shape id="Freeform 9155" o:spid="_x0000_s2312" style="position:absolute;left:12090;top:3143;width:25;height:19;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fh8MA&#10;AADeAAAADwAAAGRycy9kb3ducmV2LnhtbERPW2vCMBR+H+w/hDPwbaYVdFKNMqaTvdYL+nhIjm21&#10;OSlJVrt/vzwM9vjx3ZfrwbaiJx8axwrycQaCWDvTcKXgePh8nYMIEdlg65gU/FCA9er5aYmFcQ8u&#10;qd/HSqQQDgUqqGPsCimDrsliGLuOOHFX5y3GBH0ljcdHCretnGTZTFpsODXU2NFHTfq+/7YK9Fbv&#10;Lsep7+e7q9/kZelO55tTavQyvC9ARBriv/jP/WUUTGZvedqb7qQr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fh8MAAADeAAAADwAAAAAAAAAAAAAAAACYAgAAZHJzL2Rv&#10;d25yZXYueG1sUEsFBgAAAAAEAAQA9QAAAIgDAAAAAA==&#10;" path="m4,3l4,1,3,1,1,,,e" filled="f" strokeweight="0">
                  <v:path arrowok="t" o:connecttype="custom" o:connectlocs="992187500,764116667;992187500,254705767;744140625,254705767;248046875,0;0,0" o:connectangles="0,0,0,0,0"/>
                </v:shape>
                <v:line id="Line 9156" o:spid="_x0000_s2313" style="position:absolute;flip:x;visibility:visible;mso-wrap-style:square" from="12058,3143" to="1209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3MgAAADeAAAADwAAAGRycy9kb3ducmV2LnhtbESPQWsCMRSE74L/ITyhN83qQdvVKNKi&#10;lEJbtHrw9tw8dxc3L0sS3fTfN4VCj8PMfMMsVtE04k7O15YVjEcZCOLC6ppLBYevzfARhA/IGhvL&#10;pOCbPKyW/d4Cc2073tF9H0qRIOxzVFCF0OZS+qIig35kW+LkXawzGJJ0pdQOuwQ3jZxk2VQarDkt&#10;VNjSc0XFdX8zCnYfMz677S1e47l7/zwdy7fjy1qph0Fcz0EEiuE//Nd+1Qom09n4CX7vp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V3MgAAADeAAAADwAAAAAA&#10;AAAAAAAAAAChAgAAZHJzL2Rvd25yZXYueG1sUEsFBgAAAAAEAAQA+QAAAJYDAAAAAA==&#10;" strokeweight="0"/>
                <v:line id="Line 9158" o:spid="_x0000_s2314" style="position:absolute;flip:x;visibility:visible;mso-wrap-style:square" from="11995,3143" to="1203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2/MYAAADeAAAADwAAAGRycy9kb3ducmV2LnhtbESPzWoCMRSF94W+Q7gFdzXTWWgZjSKW&#10;FhFs0daFu+vkOjM4uRmS6MS3N4uCy8P545vOo2nFlZxvLCt4G2YgiEurG64U/P1+vr6D8AFZY2uZ&#10;FNzIw3z2/DTFQtuet3TdhUqkEfYFKqhD6AopfVmTQT+0HXHyTtYZDEm6SmqHfRo3rcyzbCQNNpwe&#10;auxoWVN53l2Mgu33mI/u6xLP8dhvfg77ar3/WCg1eImLCYhAMTzC/+2VVpCPxnkCSDgJB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9vzGAAAA3gAAAA8AAAAAAAAA&#10;AAAAAAAAoQIAAGRycy9kb3ducmV2LnhtbFBLBQYAAAAABAAEAPkAAACUAwAAAAA=&#10;" strokeweight="0"/>
                <v:line id="Line 9159" o:spid="_x0000_s2315" style="position:absolute;flip:x;visibility:visible;mso-wrap-style:square" from="11938,3143" to="1198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Z8gAAADeAAAADwAAAGRycy9kb3ducmV2LnhtbESPQWsCMRSE74X+h/AK3mrWPahsjSIt&#10;LVKooq2H3p6b193FzcuSRDf+eyMIPQ4z8w0zW0TTijM531hWMBpmIIhLqxuuFPx8vz9PQfiArLG1&#10;TAou5GExf3yYYaFtz1s670IlEoR9gQrqELpCSl/WZNAPbUecvD/rDIYkXSW1wz7BTSvzLBtLgw2n&#10;hRo7eq2pPO5ORsF2PeGD+zjFYzz0X5vfffW5f1sqNXiKyxcQgWL4D9/bK60gH0/yEdzup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JTZ8gAAADeAAAADwAAAAAA&#10;AAAAAAAAAAChAgAAZHJzL2Rvd25yZXYueG1sUEsFBgAAAAAEAAQA+QAAAJYDAAAAAA==&#10;" strokeweight="0"/>
                <v:line id="Line 9160" o:spid="_x0000_s2316" style="position:absolute;flip:x;visibility:visible;mso-wrap-style:square" from="11874,3143" to="1191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NEMgAAADeAAAADwAAAGRycy9kb3ducmV2LnhtbESPQWsCMRSE70L/Q3gFb5rtHrSsRhGL&#10;IoW2aOvB23Pz3F3cvCxJdNN/3xQKPQ4z8w0zX0bTijs531hW8DTOQBCXVjdcKfj63IyeQfiArLG1&#10;TAq+ycNy8TCYY6Ftz3u6H0IlEoR9gQrqELpCSl/WZNCPbUecvIt1BkOSrpLaYZ/gppV5lk2kwYbT&#10;Qo0drWsqr4ebUbB/n/LZbW/xGs/928fpWL0eX1ZKDR/jagYiUAz/4b/2TivIJ9M8h9876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DNEMgAAADeAAAADwAAAAAA&#10;AAAAAAAAAAChAgAAZHJzL2Rvd25yZXYueG1sUEsFBgAAAAAEAAQA+QAAAJYDAAAAAA==&#10;" strokeweight="0"/>
                <v:line id="Line 9161" o:spid="_x0000_s2317" style="position:absolute;flip:x;visibility:visible;mso-wrap-style:square" from="11817,3143" to="1186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oi8gAAADeAAAADwAAAGRycy9kb3ducmV2LnhtbESPQWsCMRSE70L/Q3gFb5rtCipbo0hL&#10;SylY0dZDb8/N6+7i5mVJohv/fVMoeBxm5htmsYqmFRdyvrGs4GGcgSAurW64UvD1+TKag/ABWWNr&#10;mRRcycNqeTdYYKFtzzu67EMlEoR9gQrqELpCSl/WZNCPbUecvB/rDIYkXSW1wz7BTSvzLJtKgw2n&#10;hRo7eqqpPO3PRsHuY8ZH93qOp3jsN9vvQ/V+eF4rNbyP60cQgWK4hf/bb1pBPp3lE/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xoi8gAAADeAAAADwAAAAAA&#10;AAAAAAAAAAChAgAAZHJzL2Rvd25yZXYueG1sUEsFBgAAAAAEAAQA+QAAAJYDAAAAAA==&#10;" strokeweight="0"/>
                <v:line id="Line 9162" o:spid="_x0000_s2318" style="position:absolute;flip:x;visibility:visible;mso-wrap-style:square" from="11753,3143" to="1179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w/8gAAADeAAAADwAAAGRycy9kb3ducmV2LnhtbESPQWsCMRSE70L/Q3gFb5rtIipbo0hL&#10;SylY0dZDb8/N6+7i5mVJohv/fVMoeBxm5htmsYqmFRdyvrGs4GGcgSAurW64UvD1+TKag/ABWWNr&#10;mRRcycNqeTdYYKFtzzu67EMlEoR9gQrqELpCSl/WZNCPbUecvB/rDIYkXSW1wz7BTSvzLJtKgw2n&#10;hRo7eqqpPO3PRsHuY8ZH93qOp3jsN9vvQ/V+eF4rNbyP60cQgWK4hf/bb1pBPp3lE/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Xw/8gAAADeAAAADwAAAAAA&#10;AAAAAAAAAAChAgAAZHJzL2Rvd25yZXYueG1sUEsFBgAAAAAEAAQA+QAAAJYDAAAAAA==&#10;" strokeweight="0"/>
                <v:line id="Line 9163" o:spid="_x0000_s2319" style="position:absolute;flip:x;visibility:visible;mso-wrap-style:square" from="11690,3143" to="1173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VZMkAAADeAAAADwAAAGRycy9kb3ducmV2LnhtbESPT2sCMRTE70K/Q3gFb5rtgn/YGkVa&#10;WkrBirYeentuXncXNy9LEt347ZtCweMwM79hFqtoWnEh5xvLCh7GGQji0uqGKwVfny+jOQgfkDW2&#10;lknBlTyslneDBRba9ryjyz5UIkHYF6igDqErpPRlTQb92HbEyfuxzmBI0lVSO+wT3LQyz7KpNNhw&#10;Wqixo6eaytP+bBTsPmZ8dK/neIrHfrP9PlTvh+e1UsP7uH4EESiGW/i//aYV5NNZPoG/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JVWTJAAAA3gAAAA8AAAAA&#10;AAAAAAAAAAAAoQIAAGRycy9kb3ducmV2LnhtbFBLBQYAAAAABAAEAPkAAACXAwAAAAA=&#10;" strokeweight="0"/>
                <v:line id="Line 9164" o:spid="_x0000_s2320" style="position:absolute;flip:x;visibility:visible;mso-wrap-style:square" from="11633,3143" to="1167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LE8gAAADeAAAADwAAAGRycy9kb3ducmV2LnhtbESPQWsCMRSE7wX/Q3gFbzXbPayyNYpU&#10;WqTQirYeentuXncXNy9LEt303zcFweMwM98w82U0nbiQ861lBY+TDARxZXXLtYKvz5eHGQgfkDV2&#10;lknBL3lYLkZ3cyy1HXhHl32oRYKwL1FBE0JfSumrhgz6ie2Jk/djncGQpKuldjgkuOlknmWFNNhy&#10;Wmiwp+eGqtP+bBTsPqZ8dK/neIrH4X37fajfDuuVUuP7uHoCESiGW/ja3mgFeTHNC/i/k6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vLE8gAAADeAAAADwAAAAAA&#10;AAAAAAAAAAChAgAAZHJzL2Rvd25yZXYueG1sUEsFBgAAAAAEAAQA+QAAAJYDAAAAAA==&#10;" strokeweight="0"/>
                <v:line id="Line 9165" o:spid="_x0000_s2321" style="position:absolute;flip:x;visibility:visible;mso-wrap-style:square" from="11569,3143" to="1161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uiMgAAADeAAAADwAAAGRycy9kb3ducmV2LnhtbESPQUvDQBSE74L/YXmCN7sxh6bEbktR&#10;FBG0NNqDt9fsMwnNvg2722b777tCocdhZr5h5stoenEk5zvLCh4nGQji2uqOGwU/368PMxA+IGvs&#10;LZOCE3lYLm5v5lhqO/KGjlVoRIKwL1FBG8JQSunrlgz6iR2Ik/dnncGQpGukdjgmuOllnmVTabDj&#10;tNDiQM8t1fvqYBRsvgreubdD3Mfd+Ln+3TYf25eVUvd3cfUEIlAM1/Cl/a4V5NMiL+D/TroCcnE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duiMgAAADeAAAADwAAAAAA&#10;AAAAAAAAAAChAgAAZHJzL2Rvd25yZXYueG1sUEsFBgAAAAAEAAQA+QAAAJYDAAAAAA==&#10;" strokeweight="0"/>
                <v:line id="Line 9166" o:spid="_x0000_s2322" style="position:absolute;flip:x;visibility:visible;mso-wrap-style:square" from="11512,3143" to="1155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sUAAADeAAAADwAAAGRycy9kb3ducmV2LnhtbERPz2vCMBS+D/Y/hDfwNtP1oKMaRRwb&#10;Irihmwdvz+bZFpuXkkQb/3tzGHj8+H5P59G04krON5YVvA0zEMSl1Q1XCv5+P1/fQfiArLG1TApu&#10;5GE+e36aYqFtz1u67kIlUgj7AhXUIXSFlL6syaAf2o44cSfrDIYEXSW1wz6Fm1bmWTaSBhtODTV2&#10;tKypPO8uRsH2e8xH93WJ53jsNz+HfbXefyyUGrzExQREoBge4n/3SivIR+M87U130hW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j6+sUAAADeAAAADwAAAAAAAAAA&#10;AAAAAAChAgAAZHJzL2Rvd25yZXYueG1sUEsFBgAAAAAEAAQA+QAAAJMDAAAAAA==&#10;" strokeweight="0"/>
                <v:line id="Line 9167" o:spid="_x0000_s2323" style="position:absolute;flip:x;visibility:visible;mso-wrap-style:square" from="11449,3143" to="1149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fYcgAAADeAAAADwAAAGRycy9kb3ducmV2LnhtbESPQWsCMRSE70L/Q3gFb5rtHrTdGkVa&#10;FBFa0dZDb8/N6+7i5mVJohv/fVMo9DjMzDfMbBFNK67kfGNZwcM4A0FcWt1wpeDzYzV6BOEDssbW&#10;Mim4kYfF/G4ww0Lbnvd0PYRKJAj7AhXUIXSFlL6syaAf2444ed/WGQxJukpqh32Cm1bmWTaRBhtO&#10;CzV29FJTeT5cjIL9+5RPbn2J53jq33Zfx2p7fF0qNbyPy2cQgWL4D/+1N1pBPpnmT/B7J10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RfYcgAAADeAAAADwAAAAAA&#10;AAAAAAAAAAChAgAAZHJzL2Rvd25yZXYueG1sUEsFBgAAAAAEAAQA+QAAAJYDAAAAAA==&#10;" strokeweight="0"/>
                <v:line id="Line 9168" o:spid="_x0000_s2324" style="position:absolute;flip:x;visibility:visible;mso-wrap-style:square" from="11385,3143" to="114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gIcYAAADeAAAADwAAAGRycy9kb3ducmV2LnhtbESPzWoCMRSF90LfIdxCd5rRgsrUKKK0&#10;iNCKti66u06uM4OTmyGJTvr2zUJweTh/fLNFNI24kfO1ZQXDQQaCuLC65lLBz/d7fwrCB2SNjWVS&#10;8EceFvOn3gxzbTve0+0QSpFG2OeooAqhzaX0RUUG/cC2xMk7W2cwJOlKqR12adw0cpRlY2mw5vRQ&#10;YUuriorL4WoU7L8mfHIf13iJp+5z93sst8f1UqmX57h8AxEohkf43t5oBaPx5DUBJJyE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nYCHGAAAA3gAAAA8AAAAAAAAA&#10;AAAAAAAAoQIAAGRycy9kb3ducmV2LnhtbFBLBQYAAAAABAAEAPkAAACUAwAAAAA=&#10;" strokeweight="0"/>
                <v:line id="Line 9169" o:spid="_x0000_s2325" style="position:absolute;flip:x;visibility:visible;mso-wrap-style:square" from="11328,3143" to="1137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FusgAAADeAAAADwAAAGRycy9kb3ducmV2LnhtbESPQWsCMRSE74L/ITyhN81qQctqFGlp&#10;KYVWtHrw9tw8dxc3L0sS3fTfN4WCx2FmvmEWq2gacSPna8sKxqMMBHFhdc2lgv336/AJhA/IGhvL&#10;pOCHPKyW/d4Cc2073tJtF0qRIOxzVFCF0OZS+qIig35kW+Lkna0zGJJ0pdQOuwQ3jZxk2VQarDkt&#10;VNjSc0XFZXc1CrZfMz65t2u8xFP3uTkeyo/Dy1qph0Fcz0EEiuEe/m+/awWT6exxDH930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vFusgAAADeAAAADwAAAAAA&#10;AAAAAAAAAAChAgAAZHJzL2Rvd25yZXYueG1sUEsFBgAAAAAEAAQA+QAAAJYDAAAAAA==&#10;" strokeweight="0"/>
                <v:line id="Line 9170" o:spid="_x0000_s2326" style="position:absolute;flip:x;visibility:visible;mso-wrap-style:square" from="11264,3143" to="1130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zcgAAADeAAAADwAAAGRycy9kb3ducmV2LnhtbESPQWsCMRSE70L/Q3gFb5rtCipbo0hL&#10;SylY0dZDb8/N6+7i5mVJohv/fVMoeBxm5htmsYqmFRdyvrGs4GGcgSAurW64UvD1+TKag/ABWWNr&#10;mRRcycNqeTdYYKFtzzu67EMlEoR9gQrqELpCSl/WZNCPbUecvB/rDIYkXSW1wz7BTSvzLJtKgw2n&#10;hRo7eqqpPO3PRsHuY8ZH93qOp3jsN9vvQ/V+eF4rNbyP60cQgWK4hf/bb1pBPp1Ncv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lbzcgAAADeAAAADwAAAAAA&#10;AAAAAAAAAAChAgAAZHJzL2Rvd25yZXYueG1sUEsFBgAAAAAEAAQA+QAAAJYDAAAAAA==&#10;" strokeweight="0"/>
                <v:line id="Line 9171" o:spid="_x0000_s2327" style="position:absolute;flip:x;visibility:visible;mso-wrap-style:square" from="11220,3143" to="1125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VsgAAADeAAAADwAAAGRycy9kb3ducmV2LnhtbESPQWsCMRSE74X+h/CE3mpWBS2rUaSl&#10;pRSsaPXg7bl57i5uXpYkuvHfN4WCx2FmvmFmi2gacSXna8sKBv0MBHFhdc2lgt3P+/MLCB+QNTaW&#10;ScGNPCzmjw8zzLXteEPXbShFgrDPUUEVQptL6YuKDPq+bYmTd7LOYEjSlVI77BLcNHKYZWNpsOa0&#10;UGFLrxUV5+3FKNh8T/joPi7xHI/dan3Yl1/7t6VST724nIIIFMM9/N/+1AqG48loBH930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X+VsgAAADeAAAADwAAAAAA&#10;AAAAAAAAAAChAgAAZHJzL2Rvd25yZXYueG1sUEsFBgAAAAAEAAQA+QAAAJYDAAAAAA==&#10;" strokeweight="0"/>
                <v:shape id="Freeform 9172" o:spid="_x0000_s2328" style="position:absolute;left:11036;top:3194;width:101;height:10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w8YA&#10;AADeAAAADwAAAGRycy9kb3ducmV2LnhtbESPzWrDMBCE74W+g9hCbo1UuziJGyWUQtKfW508wGJt&#10;bFNrZSTVcfL0VaHQ4zAz3zDr7WR7MZIPnWMND3MFgrh2puNGw/Gwu1+CCBHZYO+YNFwowHZze7PG&#10;0rgzf9JYxUYkCIcSNbQxDqWUoW7JYpi7gTh5J+ctxiR9I43Hc4LbXmZKFdJix2mhxYFeWqq/qm+r&#10;4T2OWfaqLsV19eHzsep5r5pc69nd9PwEItIU/8N/7TejISsW+SP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Cw8YAAADeAAAADwAAAAAAAAAAAAAAAACYAgAAZHJz&#10;L2Rvd25yZXYueG1sUEsFBgAAAAAEAAQA9QAAAIsDAAAAAA==&#10;" path="m16,8r,-2l15,4,14,2,12,1,10,,8,,6,,4,1,2,2,1,4,,6,,8r,3l1,12r1,2l4,16r2,l8,16r2,l12,16r2,-2l15,12r1,-1l16,8xe" filled="f" strokeweight="0">
                  <v:path arrowok="t" o:connecttype="custom" o:connectlocs="2147483647,2024662117;2147483647,1518496588;2147483647,1012331058;2147483647,506165529;2147483647,253082449;2147483647,0;2024260938,0;1518196019,0;1012130469,253082449;506065550,506165529;253032775,1012331058;0,1518496588;0,2024662117;0,2147483647;253032775,2147483647;506065550,2147483647;1012130469,2147483647;1518196019,2147483647;2024260938,2147483647;2147483647,2147483647;2147483647,2147483647;2147483647,2147483647;2147483647,2147483647;2147483647,2147483647;2147483647,2024662117" o:connectangles="0,0,0,0,0,0,0,0,0,0,0,0,0,0,0,0,0,0,0,0,0,0,0,0,0"/>
                </v:shape>
                <v:line id="Line 9173" o:spid="_x0000_s2329" style="position:absolute;visibility:visible;mso-wrap-style:square" from="11010,3206" to="11010,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Z3sYAAADeAAAADwAAAGRycy9kb3ducmV2LnhtbESPT2vCQBTE7wW/w/IEb3WjYkxTVxGx&#10;aG/+hR4f2ddkMfs2ZFdNv71bKPQ4zMxvmPmys7W4U+uNYwWjYQKCuHDacKngfPp4zUD4gKyxdkwK&#10;fsjDctF7mWOu3YMPdD+GUkQI+xwVVCE0uZS+qMiiH7qGOHrfrrUYomxLqVt8RLit5ThJUmnRcFyo&#10;sKF1RcX1eLMKzD7dTj9nl7eL3GzD6Cu7ZsaelRr0u9U7iEBd+A//tXdawTidTab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Wd7GAAAA3gAAAA8AAAAAAAAA&#10;AAAAAAAAoQIAAGRycy9kb3ducmV2LnhtbFBLBQYAAAAABAAEAPkAAACUAwAAAAA=&#10;" strokeweight="0"/>
                <v:line id="Line 9174" o:spid="_x0000_s2330" style="position:absolute;visibility:visible;mso-wrap-style:square" from="11010,3289" to="1108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qcYAAADeAAAADwAAAGRycy9kb3ducmV2LnhtbESPT2vCQBTE7wW/w/IEb3Wj0hijq0ip&#10;aG+tf8DjI/tMFrNvQ3bV9Nu7hUKPw8z8hlmsOluLO7XeOFYwGiYgiAunDZcKjofNawbCB2SNtWNS&#10;8EMeVsveywJz7R78Tfd9KEWEsM9RQRVCk0vpi4os+qFriKN3ca3FEGVbSt3iI8JtLcdJkkqLhuNC&#10;hQ29V1Rc9zerwHyl27fP6Wl2kh/bMDpn18zYo1KDfreegwjUhf/wX3unFYzT6SSF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x6nGAAAA3gAAAA8AAAAAAAAA&#10;AAAAAAAAoQIAAGRycy9kb3ducmV2LnhtbFBLBQYAAAAABAAEAPkAAACUAwAAAAA=&#10;" strokeweight="0"/>
                <v:line id="Line 9175" o:spid="_x0000_s2331" style="position:absolute;flip:y;visibility:visible;mso-wrap-style:square" from="11087,3289" to="11163,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4VckAAADeAAAADwAAAGRycy9kb3ducmV2LnhtbESPQUsDMRSE7wX/Q3iCtzZrha6sTUtR&#10;FBHa0tUevL1unrtLNy9LknbTf2+EgsdhZr5h5stoOnEm51vLCu4nGQjiyuqWawVfn6/jRxA+IGvs&#10;LJOCC3lYLm5Gcyy0HXhH5zLUIkHYF6igCaEvpPRVQwb9xPbEyfuxzmBI0tVSOxwS3HRymmUzabDl&#10;tNBgT88NVcfyZBTsNjkf3NspHuNhWG+/9/XH/mWl1N1tXD2BCBTDf/jaftcKprP8IYe/O+k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O+FXJAAAA3gAAAA8AAAAA&#10;AAAAAAAAAAAAoQIAAGRycy9kb3ducmV2LnhtbFBLBQYAAAAABAAEAPkAAACXAwAAAAA=&#10;" strokeweight="0"/>
                <v:line id="Line 9176" o:spid="_x0000_s2332" style="position:absolute;flip:y;visibility:visible;mso-wrap-style:square" from="11163,3206" to="1116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sJ8UAAADeAAAADwAAAGRycy9kb3ducmV2LnhtbERPTWsCMRC9C/0PYQq9aVYLKlujiNIi&#10;Qivaeuht3Iy7i5vJkkQ3/ffNQfD4eN+zRTSNuJHztWUFw0EGgriwuuZSwc/3e38KwgdkjY1lUvBH&#10;Hhbzp94Mc2073tPtEEqRQtjnqKAKoc2l9EVFBv3AtsSJO1tnMCToSqkddincNHKUZWNpsObUUGFL&#10;q4qKy+FqFOy/JnxyH9d4iafuc/d7LLfH9VKpl+e4fAMRKIaH+O7eaAWj8eQ17U130hW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sJ8UAAADeAAAADwAAAAAAAAAA&#10;AAAAAAChAgAAZHJzL2Rvd25yZXYueG1sUEsFBgAAAAAEAAQA+QAAAJMDAAAAAA==&#10;" strokeweight="0"/>
                <v:line id="Line 9177" o:spid="_x0000_s2333" style="position:absolute;flip:x y;visibility:visible;mso-wrap-style:square" from="11087,3162" to="11163,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j88UAAADeAAAADwAAAGRycy9kb3ducmV2LnhtbESPQWsCMRSE74X+h/AKvZSarcJat0Yp&#10;Uot4c9X7Y/O6WUxeliTq+u+bQsHjMDPfMPPl4Ky4UIidZwVvowIEceN1x62Cw379+g4iJmSN1jMp&#10;uFGE5eLxYY6V9lfe0aVOrcgQjhUqMCn1lZSxMeQwjnxPnL0fHxymLEMrdcBrhjsrx0VRSocd5wWD&#10;Pa0MNaf67BRMpsf95mRfzHYdnfn6tnVThptSz0/D5weIREO6h//bG61gXE4nM/i7k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j88UAAADeAAAADwAAAAAAAAAA&#10;AAAAAAChAgAAZHJzL2Rvd25yZXYueG1sUEsFBgAAAAAEAAQA+QAAAJMDAAAAAA==&#10;" strokeweight="0"/>
                <v:line id="Line 9178" o:spid="_x0000_s2334" style="position:absolute;flip:x;visibility:visible;mso-wrap-style:square" from="11010,3162" to="11087,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TXMYAAADeAAAADwAAAGRycy9kb3ducmV2LnhtbESPzWoCMRSF90LfIdxCd5pRisrUKKK0&#10;iNCKti66u06uM4OTmyGJTvr2zUJweTh/fLNFNI24kfO1ZQXDQQaCuLC65lLBz/d7fwrCB2SNjWVS&#10;8EceFvOn3gxzbTve0+0QSpFG2OeooAqhzaX0RUUG/cC2xMk7W2cwJOlKqR12adw0cpRlY2mw5vRQ&#10;YUuriorL4WoU7L8mfHIf13iJp+5z93sst8f1UqmX57h8AxEohkf43t5oBaPx5DUBJJyE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hE1zGAAAA3gAAAA8AAAAAAAAA&#10;AAAAAAAAoQIAAGRycy9kb3ducmV2LnhtbFBLBQYAAAAABAAEAPkAAACUAwAAAAA=&#10;" strokeweight="0"/>
                <v:shape id="Freeform 9179" o:spid="_x0000_s2335" style="position:absolute;left:12166;top:3194;width:108;height:101;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FcgA&#10;AADeAAAADwAAAGRycy9kb3ducmV2LnhtbESPQUvDQBSE74L/YXmCN7tpiG2I3RYtlQjtpVXR4zP7&#10;mkSzb8Pu2qb/3i0UPA4z8w0zWwymEwdyvrWsYDxKQBBXVrdcK3h7fb7LQfiArLGzTApO5GExv76a&#10;YaHtkbd02IVaRAj7AhU0IfSFlL5qyKAf2Z44envrDIYoXS21w2OEm06mSTKRBluOCw32tGyo+tn9&#10;GgWfq9yV72X5vUnX9+zyj+zraZ8pdXszPD6ACDSE//Cl/aIVpJNpNobz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tkVyAAAAN4AAAAPAAAAAAAAAAAAAAAAAJgCAABk&#10;cnMvZG93bnJldi54bWxQSwUGAAAAAAQABAD1AAAAjQMAAAAA&#10;" path="m17,8r,-2l15,4,14,2,13,1,10,,8,,7,,5,1,3,2,1,4r,2l,8r1,3l1,12r2,2l5,16r2,l8,16r2,l13,16r1,-2l15,12r2,-1l17,8xe" filled="f" strokeweight="0">
                  <v:path arrowok="t" o:connecttype="custom" o:connectlocs="2147483647,2024662117;2147483647,1518496588;2147483647,1012331058;2147483647,506165529;2147483647,253082449;2147483647,0;2050280894,0;1793995624,0;1281425718,253082449;768855176,506165529;256285271,1012331058;256285271,1518496588;0,2024662117;256285271,2147483647;256285271,2147483647;768855176,2147483647;1281425718,2147483647;1793995624,2147483647;2050280894,2147483647;2147483647,2147483647;2147483647,2147483647;2147483647,2147483647;2147483647,2147483647;2147483647,2147483647;2147483647,2024662117" o:connectangles="0,0,0,0,0,0,0,0,0,0,0,0,0,0,0,0,0,0,0,0,0,0,0,0,0"/>
                </v:shape>
                <v:line id="Line 9180" o:spid="_x0000_s2336" style="position:absolute;visibility:visible;mso-wrap-style:square" from="12299,3206" to="12299,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y18cAAADeAAAADwAAAGRycy9kb3ducmV2LnhtbESPT2vCQBTE7wW/w/IK3urGoDGmriJi&#10;0d5a/0CPj+xrsph9G7Jbjd/eLRR6HGbmN8xi1dtGXKnzxrGC8SgBQVw6bbhScDq+veQgfEDW2Dgm&#10;BXfysFoOnhZYaHfjT7oeQiUihH2BCuoQ2kJKX9Zk0Y9cSxy9b9dZDFF2ldQd3iLcNjJNkkxaNBwX&#10;amxpU1N5OfxYBeYj203fZ+f5WW53YfyVX3JjT0oNn/v1K4hAffgP/7X3WkGazSYp/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rLXxwAAAN4AAAAPAAAAAAAA&#10;AAAAAAAAAKECAABkcnMvZG93bnJldi54bWxQSwUGAAAAAAQABAD5AAAAlQMAAAAA&#10;" strokeweight="0"/>
                <v:line id="Line 9181" o:spid="_x0000_s2337" style="position:absolute;flip:x;visibility:visible;mso-wrap-style:square" from="12217,3289" to="12299,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NK8gAAADeAAAADwAAAGRycy9kb3ducmV2LnhtbESPT2sCMRTE74V+h/AKvdVstWhZjSIt&#10;liK0xX8Hb8/N6+7i5mVJohu/vREKPQ4z8xtmMoumEWdyvras4LmXgSAurK65VLDdLJ5eQfiArLGx&#10;TAou5GE2vb+bYK5txys6r0MpEoR9jgqqENpcSl9UZND3bEucvF/rDIYkXSm1wy7BTSP7WTaUBmtO&#10;CxW29FZRcVyfjILV94gP7uMUj/HQff3sd+Vy9z5X6vEhzscgAsXwH/5rf2oF/eHoZQC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ONK8gAAADeAAAADwAAAAAA&#10;AAAAAAAAAAChAgAAZHJzL2Rvd25yZXYueG1sUEsFBgAAAAAEAAQA+QAAAJYDAAAAAA==&#10;" strokeweight="0"/>
                <v:line id="Line 9182" o:spid="_x0000_s2338" style="position:absolute;flip:x y;visibility:visible;mso-wrap-style:square" from="12141,3289" to="1221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EMUAAADeAAAADwAAAGRycy9kb3ducmV2LnhtbESPQWsCMRSE70L/Q3iFXqRmq7KWrVFK&#10;qSLeXO39sXndLCYvS5Lq+u+bQsHjMDPfMMv14Ky4UIidZwUvkwIEceN1x62C03Hz/AoiJmSN1jMp&#10;uFGE9ephtMRK+ysf6FKnVmQIxwoVmJT6SsrYGHIYJ74nzt63Dw5TlqGVOuA1w52V06IopcOO84LB&#10;nj4MNef6xymYLb6Ou7Mdm/0mOvO5tXVThptST4/D+xuIREO6h//bO61gWi7mc/i7k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f/EMUAAADeAAAADwAAAAAAAAAA&#10;AAAAAAChAgAAZHJzL2Rvd25yZXYueG1sUEsFBgAAAAAEAAQA+QAAAJMDAAAAAA==&#10;" strokeweight="0"/>
                <v:line id="Line 9183" o:spid="_x0000_s2339" style="position:absolute;flip:y;visibility:visible;mso-wrap-style:square" from="12141,3206" to="1214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wxMgAAADeAAAADwAAAGRycy9kb3ducmV2LnhtbESPT2sCMRTE74V+h/AKvdVsxWpZjSIt&#10;liK0xX8Hb8/N6+7i5mVJohu/vREKPQ4z8xtmMoumEWdyvras4LmXgSAurK65VLDdLJ5eQfiArLGx&#10;TAou5GE2vb+bYK5txys6r0MpEoR9jgqqENpcSl9UZND3bEucvF/rDIYkXSm1wy7BTSP7WTaUBmtO&#10;CxW29FZRcVyfjILV94gP7uMUj/HQff3sd+Vy9z5X6vEhzscgAsXwH/5rf2oF/eFo8AK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awxMgAAADeAAAADwAAAAAA&#10;AAAAAAAAAAChAgAAZHJzL2Rvd25yZXYueG1sUEsFBgAAAAAEAAQA+QAAAJYDAAAAAA==&#10;" strokeweight="0"/>
                <v:line id="Line 9184" o:spid="_x0000_s2340" style="position:absolute;flip:y;visibility:visible;mso-wrap-style:square" from="12141,3162" to="12217,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us8gAAADeAAAADwAAAGRycy9kb3ducmV2LnhtbESPQWsCMRSE7wX/Q3hCbzWrlLVsjSJK&#10;Sym0oq2H3p6b5+7i5mVJopv+eyMUehxm5htmtoimFRdyvrGsYDzKQBCXVjdcKfj+enl4AuEDssbW&#10;Min4JQ+L+eBuhoW2PW/psguVSBD2BSqoQ+gKKX1Zk0E/sh1x8o7WGQxJukpqh32Cm1ZOsiyXBhtO&#10;CzV2tKqpPO3ORsH2c8oH93qOp3joPzY/++p9v14qdT+My2cQgWL4D/+137SCST59zOF2J10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Qus8gAAADeAAAADwAAAAAA&#10;AAAAAAAAAAChAgAAZHJzL2Rvd25yZXYueG1sUEsFBgAAAAAEAAQA+QAAAJYDAAAAAA==&#10;" strokeweight="0"/>
                <v:line id="Line 9185" o:spid="_x0000_s2341" style="position:absolute;visibility:visible;mso-wrap-style:square" from="12217,3162" to="1229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RT8cAAADeAAAADwAAAGRycy9kb3ducmV2LnhtbESPT2vCQBTE74V+h+UJvelGaZMYXaWU&#10;ivbW+gc8PrLPZDH7NmRXTb+9WxB6HGbmN8x82dtGXKnzxrGC8SgBQVw6bbhSsN+thjkIH5A1No5J&#10;wS95WC6en+ZYaHfjH7puQyUihH2BCuoQ2kJKX9Zk0Y9cSxy9k+sshii7SuoObxFuGzlJklRaNBwX&#10;amzpo6byvL1YBeY7Xb99ZYfpQX6uw/iYn3Nj90q9DPr3GYhAffgPP9obrWCSZq8Z/N2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FPxwAAAN4AAAAPAAAAAAAA&#10;AAAAAAAAAKECAABkcnMvZG93bnJldi54bWxQSwUGAAAAAAQABAD5AAAAlQMAAAAA&#10;" strokeweight="0"/>
                <v:line id="Line 9186" o:spid="_x0000_s2342" style="position:absolute;visibility:visible;mso-wrap-style:square" from="11220,10680" to="12090,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FPcMAAADeAAAADwAAAGRycy9kb3ducmV2LnhtbERPz2vCMBS+C/sfwht4m6my1VqNIrKh&#10;uzmn4PHRPNtg81KaqPW/NwfB48f3e7bobC2u1HrjWMFwkIAgLpw2XCrY//98ZCB8QNZYOyYFd/Kw&#10;mL/1Zphrd+M/uu5CKWII+xwVVCE0uZS+qMiiH7iGOHIn11oMEbal1C3eYrit5ShJUmnRcGyosKFV&#10;RcV5d7EKzDZdf/2OD5OD/F6H4TE7Z8buleq/d8spiEBdeImf7o1WMErHn3FvvBOv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hT3DAAAA3gAAAA8AAAAAAAAAAAAA&#10;AAAAoQIAAGRycy9kb3ducmV2LnhtbFBLBQYAAAAABAAEAPkAAACRAwAAAAA=&#10;" strokeweight="0"/>
                <v:line id="Line 9187" o:spid="_x0000_s2343" style="position:absolute;visibility:visible;mso-wrap-style:square" from="11391,2825" to="1139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gpsYAAADeAAAADwAAAGRycy9kb3ducmV2LnhtbESPQWvCQBSE74L/YXmF3upGqTGmriJi&#10;UW/WKvT4yL4mi9m3IbvV+O9doeBxmJlvmNmis7W4UOuNYwXDQQKCuHDacKng+P35loHwAVlj7ZgU&#10;3MjDYt7vzTDX7spfdDmEUkQI+xwVVCE0uZS+qMiiH7iGOHq/rrUYomxLqVu8Rrit5ShJUmnRcFyo&#10;sKFVRcX58GcVmH26Ge8mp+lJrjdh+JOdM2OPSr2+dMsPEIG68Az/t7dawSidvE/hcSd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mIKbGAAAA3gAAAA8AAAAAAAAA&#10;AAAAAAAAoQIAAGRycy9kb3ducmV2LnhtbFBLBQYAAAAABAAEAPkAAACUAwAAAAA=&#10;" strokeweight="0"/>
                <v:line id="Line 9188" o:spid="_x0000_s2344" style="position:absolute;visibility:visible;mso-wrap-style:square" from="11569,2825" to="11569,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f5sQAAADeAAAADwAAAGRycy9kb3ducmV2LnhtbESPy4rCMBSG98K8QzjC7DRVsNZqlGEY&#10;0dl5BZeH5tgGm5PSRO28vVkMuPz5b3yLVWdr8aDWG8cKRsMEBHHhtOFSwem4HmQgfEDWWDsmBX/k&#10;YbX86C0w1+7Je3ocQiniCPscFVQhNLmUvqjIoh+6hjh6V9daDFG2pdQtPuO4reU4SVJp0XB8qLCh&#10;74qK2+FuFZhdupn8Ts+zs/zZhNElu2XGnpT67HdfcxCBuvAO/7e3WsE4nU4iQMSJKC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R/mxAAAAN4AAAAPAAAAAAAAAAAA&#10;AAAAAKECAABkcnMvZG93bnJldi54bWxQSwUGAAAAAAQABAD5AAAAkgMAAAAA&#10;" strokeweight="0"/>
                <v:line id="Line 9189" o:spid="_x0000_s2345" style="position:absolute;visibility:visible;mso-wrap-style:square" from="11741,2825" to="1174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6fcYAAADeAAAADwAAAGRycy9kb3ducmV2LnhtbESPT2vCQBTE7wW/w/IKvdVNBGNMXUVE&#10;UW+tf6DHR/Y1Wcy+DdlV02/vCoUeh5n5DTNb9LYRN+q8cawgHSYgiEunDVcKTsfNew7CB2SNjWNS&#10;8EseFvPBywwL7e78RbdDqESEsC9QQR1CW0jpy5os+qFriaP34zqLIcqukrrDe4TbRo6SJJMWDceF&#10;Glta1VReDlerwHxm2/F+cp6e5Xob0u/8kht7UurttV9+gAjUh//wX3unFYyyyTiF5514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un3GAAAA3gAAAA8AAAAAAAAA&#10;AAAAAAAAoQIAAGRycy9kb3ducmV2LnhtbFBLBQYAAAAABAAEAPkAAACUAwAAAAA=&#10;" strokeweight="0"/>
                <v:line id="Line 9190" o:spid="_x0000_s2346" style="position:absolute;visibility:visible;mso-wrap-style:square" from="11925,2825" to="1192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kCsYAAADeAAAADwAAAGRycy9kb3ducmV2LnhtbESPQWvCQBSE74L/YXkFb7oxYExTV5HS&#10;Yr2pVejxkX1NFrNvQ3ar8d93BcHjMDPfMItVbxtxoc4bxwqmkwQEcem04UrB8ftznIPwAVlj45gU&#10;3MjDajkcLLDQ7sp7uhxCJSKEfYEK6hDaQkpf1mTRT1xLHL1f11kMUXaV1B1eI9w2Mk2STFo0HBdq&#10;bOm9pvJ8+LMKzC7bzLbz0+tJfmzC9Cc/58YelRq99Os3EIH68Aw/2l9aQZrNZy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JArGAAAA3gAAAA8AAAAAAAAA&#10;AAAAAAAAoQIAAGRycy9kb3ducmV2LnhtbFBLBQYAAAAABAAEAPkAAACUAwAAAAA=&#10;" strokeweight="0"/>
                <v:line id="Line 9191" o:spid="_x0000_s2347" style="position:absolute;visibility:visible;mso-wrap-style:square" from="11391,6832" to="1139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BkcYAAADeAAAADwAAAGRycy9kb3ducmV2LnhtbESPT2vCQBTE7wW/w/IEb3WjYkxTVxGx&#10;aG/+hR4f2ddkMfs2ZFdNv71bKPQ4zMxvmPmys7W4U+uNYwWjYQKCuHDacKngfPp4zUD4gKyxdkwK&#10;fsjDctF7mWOu3YMPdD+GUkQI+xwVVCE0uZS+qMiiH7qGOHrfrrUYomxLqVt8RLit5ThJUmnRcFyo&#10;sKF1RcX1eLMKzD7dTj9nl7eL3GzD6Cu7ZsaelRr0u9U7iEBd+A//tXdawTidTSf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XgZHGAAAA3gAAAA8AAAAAAAAA&#10;AAAAAAAAoQIAAGRycy9kb3ducmV2LnhtbFBLBQYAAAAABAAEAPkAAACUAwAAAAA=&#10;" strokeweight="0"/>
                <v:line id="Line 9192" o:spid="_x0000_s2348" style="position:absolute;visibility:visible;mso-wrap-style:square" from="11569,6718" to="11569,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Z5cYAAADeAAAADwAAAGRycy9kb3ducmV2LnhtbESPT2vCQBTE7wW/w/IEb3WjaExTVxGx&#10;aG/+hR4f2ddkMfs2ZFdNv71bKPQ4zMxvmPmys7W4U+uNYwWjYQKCuHDacKngfPp4zUD4gKyxdkwK&#10;fsjDctF7mWOu3YMPdD+GUkQI+xwVVCE0uZS+qMiiH7qGOHrfrrUYomxLqVt8RLit5ThJUmnRcFyo&#10;sKF1RcX1eLMKzD7dTj9nl7eL3GzD6Cu7ZsaelRr0u9U7iEBd+A//tXdawTidTSfweyde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eXGAAAA3gAAAA8AAAAAAAAA&#10;AAAAAAAAoQIAAGRycy9kb3ducmV2LnhtbFBLBQYAAAAABAAEAPkAAACUAwAAAAA=&#10;" strokeweight="0"/>
                <v:line id="Line 9193" o:spid="_x0000_s2349" style="position:absolute;visibility:visible;mso-wrap-style:square" from="11741,6610" to="1174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8fsYAAADeAAAADwAAAGRycy9kb3ducmV2LnhtbESPQWvCQBSE74L/YXkFb7pRSExTV5HS&#10;Yr2pVejxkX1NFrNvQ3ar8d93BcHjMDPfMItVbxtxoc4bxwqmkwQEcem04UrB8ftznIPwAVlj45gU&#10;3MjDajkcLLDQ7sp7uhxCJSKEfYEK6hDaQkpf1mTRT1xLHL1f11kMUXaV1B1eI9w2cpYkmbRoOC7U&#10;2NJ7TeX58GcVmF22Sbfz0+tJfmzC9Cc/58YelRq99Os3EIH68Aw/2l9awSybpync78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vH7GAAAA3gAAAA8AAAAAAAAA&#10;AAAAAAAAoQIAAGRycy9kb3ducmV2LnhtbFBLBQYAAAAABAAEAPkAAACUAwAAAAA=&#10;" strokeweight="0"/>
                <v:line id="Line 9194" o:spid="_x0000_s2350" style="position:absolute;visibility:visible;mso-wrap-style:square" from="11925,6496" to="1192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iCcYAAADeAAAADwAAAGRycy9kb3ducmV2LnhtbESPQWvCQBSE70L/w/IKvelGwRijq5TS&#10;Yr1pVPD4yL4mi9m3IbvV9N93BcHjMDPfMMt1bxtxpc4bxwrGowQEcem04UrB8fA1zED4gKyxcUwK&#10;/sjDevUyWGKu3Y33dC1CJSKEfY4K6hDaXEpf1mTRj1xLHL0f11kMUXaV1B3eItw2cpIkqbRoOC7U&#10;2NJHTeWl+LUKzC7dTLez0/wkPzdhfM4umbFHpd5e+/cFiEB9eIYf7W+tYJLOpinc78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gIgnGAAAA3gAAAA8AAAAAAAAA&#10;AAAAAAAAoQIAAGRycy9kb3ducmV2LnhtbFBLBQYAAAAABAAEAPkAAACUAwAAAAA=&#10;" strokeweight="0"/>
                <v:shape id="Freeform 9195" o:spid="_x0000_s2351" style="position:absolute;left:11220;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cYcgA&#10;AADeAAAADwAAAGRycy9kb3ducmV2LnhtbESP3WrCQBSE7wu+w3IEb0Q3FaoSXUUEwVhs8ecBDtlj&#10;Npg9G7JbTfr03UKhl8PMfMMs162txIMaXzpW8DpOQBDnTpdcKLhedqM5CB+QNVaOSUFHHtar3ssS&#10;U+2efKLHORQiQtinqMCEUKdS+tyQRT92NXH0bq6xGKJsCqkbfEa4reQkSabSYslxwWBNW0P5/fxl&#10;FRy/nckOH1m3y07d8N1/6sN8eFRq0G83CxCB2vAf/mvvtYLJdPY2g9878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dxhyAAAAN4AAAAPAAAAAAAAAAAAAAAAAJgCAABk&#10;cnMvZG93bnJldi54bWxQSwUGAAAAAAQABAD1AAAAjQMAAAAA&#10;" path="m137,6r,-6l,6r137,xe" fillcolor="black" stroked="f">
                  <v:path arrowok="t" o:connecttype="custom" o:connectlocs="2147483647,1528233333;2147483647,0;0,1528233333;2147483647,1528233333" o:connectangles="0,0,0,0"/>
                </v:shape>
                <v:shape id="Freeform 9196" o:spid="_x0000_s2352" style="position:absolute;left:11220;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IE8QA&#10;AADeAAAADwAAAGRycy9kb3ducmV2LnhtbERP3WrCMBS+F3yHcAbeyEwVdNIZRQTBKm7o9gCH5qwp&#10;a05KE7X16c2F4OXH979YtbYSV2p86VjBeJSAIM6dLrlQ8PuzfZ+D8AFZY+WYFHTkYbXs9xaYanfj&#10;E13PoRAxhH2KCkwIdSqlzw1Z9CNXE0fuzzUWQ4RNIXWDtxhuKzlJkpm0WHJsMFjTxlD+f75YBce7&#10;M9n+K+u22akbHvy33s+HR6UGb+36E0SgNrzET/dOK5jMPqZxb7wTr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SBPEAAAA3gAAAA8AAAAAAAAAAAAAAAAAmAIAAGRycy9k&#10;b3ducmV2LnhtbFBLBQYAAAAABAAEAPUAAACJAwAAAAA=&#10;" path="m137,l,6,,,137,xe" fillcolor="black" stroked="f">
                  <v:path arrowok="t" o:connecttype="custom" o:connectlocs="2147483647,0;0,1528233333;0,0;2147483647,0" o:connectangles="0,0,0,0"/>
                </v:shape>
                <v:rect id="Rectangle 9197" o:spid="_x0000_s2353" style="position:absolute;left:11220;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ViMcA&#10;AADeAAAADwAAAGRycy9kb3ducmV2LnhtbESPT2sCMRTE74LfITyhF9Fsl9bq1ijWItRTqf/w+Ni8&#10;7oZuXpYk6vbbN4VCj8PM/IaZLzvbiCv5YBwruB9nIIhLpw1XCg77zWgKIkRkjY1jUvBNAZaLfm+O&#10;hXY3/qDrLlYiQTgUqKCOsS2kDGVNFsPYtcTJ+3TeYkzSV1J7vCW4bWSeZRNp0XBaqLGldU3l1+5i&#10;FZjj8MVtTxmtusN5Yx78nt/zV6XuBt3qGUSkLv6H/9pvWkE+eXqcwe+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FYjHAAAA3gAAAA8AAAAAAAAAAAAAAAAAmAIAAGRy&#10;cy9kb3ducmV2LnhtbFBLBQYAAAAABAAEAPUAAACMAwAAAAA=&#10;" filled="f" strokeweight=".05pt"/>
                <v:shape id="Freeform 9198" o:spid="_x0000_s2354" style="position:absolute;left:11220;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OqMcA&#10;AADeAAAADwAAAGRycy9kb3ducmV2LnhtbESP32rCMBTG7we+QziD3YimetGVzrQMQbAOJ+oe4NCc&#10;NWXNSWkybff0y8Vglx/fP36bcrSduNHgW8cKVssEBHHtdMuNgo/rbpGB8AFZY+eYFEzkoSxmDxvM&#10;tbvzmW6X0Ig4wj5HBSaEPpfS14Ys+qXriaP36QaLIcqhkXrAexy3nVwnSSotthwfDPa0NVR/Xb6t&#10;guOPM9XhvZp21Xmav/mTPmTzo1JPj+PrC4hAY/gP/7X3WsE6fU4jQMSJKC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jqjHAAAA3gAAAA8AAAAAAAAAAAAAAAAAmAIAAGRy&#10;cy9kb3ducmV2LnhtbFBLBQYAAAAABAAEAPUAAACMAwAAAAA=&#10;" path="m,l,6,137,,,xe" fillcolor="black" stroked="f">
                  <v:path arrowok="t" o:connecttype="custom" o:connectlocs="0,0;0,1528233333;2147483647,0;0,0" o:connectangles="0,0,0,0"/>
                </v:shape>
                <v:shape id="Freeform 9199" o:spid="_x0000_s2355" style="position:absolute;left:11220;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rM8cA&#10;AADeAAAADwAAAGRycy9kb3ducmV2LnhtbESP0WrCQBRE3wv9h+UW+iK60YdUoquUgtAoWrR+wCV7&#10;zYZm74bsVhO/3hUEH4eZOcPMl52txZlaXzlWMB4lIIgLpysuFRx/V8MpCB+QNdaOSUFPHpaL15c5&#10;ZtpdeE/nQyhFhLDPUIEJocmk9IUhi37kGuLonVxrMUTZllK3eIlwW8tJkqTSYsVxwWBDX4aKv8O/&#10;VbC9OpOvd3m/yvf9YON/9Ho62Cr1/tZ9zkAE6sIz/Gh/awWT9CMdw/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IKzPHAAAA3gAAAA8AAAAAAAAAAAAAAAAAmAIAAGRy&#10;cy9kb3ducmV2LnhtbFBLBQYAAAAABAAEAPUAAACMAwAAAAA=&#10;" path="m,6l137,r,6l,6xe" fillcolor="black" stroked="f">
                  <v:path arrowok="t" o:connecttype="custom" o:connectlocs="0,1528233333;2147483647,0;2147483647,1528233333;0,1528233333" o:connectangles="0,0,0,0"/>
                </v:shape>
                <v:rect id="Rectangle 9200" o:spid="_x0000_s2356" style="position:absolute;left:11220;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NRMcA&#10;AADeAAAADwAAAGRycy9kb3ducmV2LnhtbESPT2sCMRTE7wW/Q3iFXkrNusgqW6OoRdBT8U9Lj4/N&#10;627o5mVJoq7f3hQKPQ4z8xtmtuhtKy7kg3GsYDTMQBBXThuuFZyOm5cpiBCRNbaOScGNAizmg4cZ&#10;ltpdeU+XQ6xFgnAoUUETY1dKGaqGLIah64iT9+28xZikr6X2eE1w28o8ywpp0XBaaLCjdUPVz+Fs&#10;FZiP55XbfWa07E9fGzP2R37P35R6euyXryAi9fE//NfeagV5MSly+L2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TUTHAAAA3gAAAA8AAAAAAAAAAAAAAAAAmAIAAGRy&#10;cy9kb3ducmV2LnhtbFBLBQYAAAAABAAEAPUAAACMAwAAAAA=&#10;" filled="f" strokeweight=".05pt"/>
                <v:line id="Line 9201" o:spid="_x0000_s2357" style="position:absolute;visibility:visible;mso-wrap-style:square" from="15144,2825" to="1601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LLMYAAADeAAAADwAAAGRycy9kb3ducmV2LnhtbESPT2vCQBTE7wW/w/IEb3Wj0hijq0ip&#10;aG+tf8DjI/tMFrNvQ3bV9Nu7hUKPw8z8hlmsOluLO7XeOFYwGiYgiAunDZcKjofNawbCB2SNtWNS&#10;8EMeVsveywJz7R78Tfd9KEWEsM9RQRVCk0vpi4os+qFriKN3ca3FEGVbSt3iI8JtLcdJkkqLhuNC&#10;hQ29V1Rc9zerwHyl27fP6Wl2kh/bMDpn18zYo1KDfreegwjUhf/wX3unFYzTaTq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SyzGAAAA3gAAAA8AAAAAAAAA&#10;AAAAAAAAoQIAAGRycy9kb3ducmV2LnhtbFBLBQYAAAAABAAEAPkAAACUAwAAAAA=&#10;" strokeweight="0"/>
                <v:shape id="Freeform 9202" o:spid="_x0000_s2358" style="position:absolute;left:15576;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qfMUA&#10;AADeAAAADwAAAGRycy9kb3ducmV2LnhtbESPT4vCMBTE78J+h/AW9qapIlVrU5GVRUEv/rs/mmdb&#10;t3kpTdT67c3CgsdhZn7DpIvO1OJOrassKxgOIhDEudUVFwpOx5/+FITzyBpry6TgSQ4W2UcvxUTb&#10;B+/pfvCFCBB2CSoovW8SKV1ekkE3sA1x8C62NeiDbAupW3wEuKnlKIpiabDisFBiQ98l5b+Hm1Gw&#10;7Z7Duhlf5ex0Xs6Oa9wZs8qV+vrslnMQnjr/Dv+3N1rBKJ7EY/i7E66Az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6p8xQAAAN4AAAAPAAAAAAAAAAAAAAAAAJgCAABkcnMv&#10;ZG93bnJldi54bWxQSwUGAAAAAAQABAD1AAAAigMAAAAA&#10;" path="m110,5r,-5l,5r110,xe" fillcolor="black" stroked="f">
                  <v:path arrowok="t" o:connecttype="custom" o:connectlocs="2147483647,1300480000;2147483647,0;0,1300480000;2147483647,1300480000" o:connectangles="0,0,0,0"/>
                </v:shape>
                <v:shape id="Freeform 9203" o:spid="_x0000_s2359" style="position:absolute;left:15576;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P58UA&#10;AADeAAAADwAAAGRycy9kb3ducmV2LnhtbESPQYvCMBSE7wv+h/AEb2uqaNVqFFHEhfVi1fujebbV&#10;5qU0Ueu/3yws7HGYmW+Yxao1lXhS40rLCgb9CARxZnXJuYLzafc5BeE8ssbKMil4k4PVsvOxwETb&#10;Fx/pmfpcBAi7BBUU3teJlC4ryKDr25o4eFfbGPRBNrnUDb4C3FRyGEWxNFhyWCiwpk1B2T19GAXf&#10;7XtQ1aObnJ0v69lpjwdjtplSvW67noPw1Pr/8F/7SysYxpN4DL93whW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w/nxQAAAN4AAAAPAAAAAAAAAAAAAAAAAJgCAABkcnMv&#10;ZG93bnJldi54bWxQSwUGAAAAAAQABAD1AAAAigMAAAAA&#10;" path="m110,l,5,,,110,xe" fillcolor="black" stroked="f">
                  <v:path arrowok="t" o:connecttype="custom" o:connectlocs="2147483647,0;0,1300480000;0,0;2147483647,0" o:connectangles="0,0,0,0"/>
                </v:shape>
                <v:rect id="Rectangle 9204" o:spid="_x0000_s2360" style="position:absolute;left:15576;top:2844;width:69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LR8cA&#10;AADeAAAADwAAAGRycy9kb3ducmV2LnhtbESPT2sCMRTE74LfIbxCL6Vmu8gqW6Noi1BP4p+WHh+b&#10;193QzcuSpLp+eyMUPA4z8xtmtuhtK07kg3Gs4GWUgSCunDZcKzge1s9TECEia2wdk4ILBVjMh4MZ&#10;ltqdeUenfaxFgnAoUUETY1dKGaqGLIaR64iT9+O8xZikr6X2eE5w28o8ywpp0XBaaLCjt4aq3/2f&#10;VWA+n1Zu85XRsj9+r83YH3ibvyv1+NAvX0FE6uM9/N/+0AryYlIU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aS0fHAAAA3gAAAA8AAAAAAAAAAAAAAAAAmAIAAGRy&#10;cy9kb3ducmV2LnhtbFBLBQYAAAAABAAEAPUAAACMAwAAAAA=&#10;" filled="f" strokeweight=".05pt"/>
                <v:shape id="Freeform 9205" o:spid="_x0000_s2361" style="position:absolute;left:15576;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0C8UA&#10;AADeAAAADwAAAGRycy9kb3ducmV2LnhtbESPT4vCMBTE74LfITxhb5oqUrU2irjILrgX/90fzbOt&#10;Ni+lydb67TfCgsdhZn7DpOvOVKKlxpWWFYxHEQjizOqScwXn0244B+E8ssbKMil4koP1qt9LMdH2&#10;wQdqjz4XAcIuQQWF93UipcsKMuhGtiYO3tU2Bn2QTS51g48AN5WcRFEsDZYcFgqsaVtQdj/+GgX7&#10;7jmu6ulNLs6XzeL0hT/GfGZKfQy6zRKEp86/w//tb61gEs/iGbz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TQLxQAAAN4AAAAPAAAAAAAAAAAAAAAAAJgCAABkcnMv&#10;ZG93bnJldi54bWxQSwUGAAAAAAQABAD1AAAAigMAAAAA&#10;" path="m,l,5,110,,,xe" fillcolor="black" stroked="f">
                  <v:path arrowok="t" o:connecttype="custom" o:connectlocs="0,0;0,1300480000;2147483647,0;0,0" o:connectangles="0,0,0,0"/>
                </v:shape>
                <v:shape id="Freeform 9206" o:spid="_x0000_s2362" style="position:absolute;left:15576;top:2844;width:699;height:32;visibility:visible;mso-wrap-style:square;v-text-anchor:top" coordsize="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gecIA&#10;AADeAAAADwAAAGRycy9kb3ducmV2LnhtbERPy4rCMBTdC/5DuII7myrS0dpURBkUZja+9pfm2lab&#10;m9JktP79ZDEwy8N5Z+veNOJJnastK5hGMQjiwuqaSwWX8+dkAcJ5ZI2NZVLwJgfrfDjIMNX2xUd6&#10;nnwpQgi7FBVU3replK6oyKCLbEscuJvtDPoAu1LqDl8h3DRyFseJNFhzaKiwpW1FxeP0YxR89e9p&#10;087vcnm5bpbnPX4bsyuUGo/6zQqEp97/i//cB61glnwkYW+4E6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qB5wgAAAN4AAAAPAAAAAAAAAAAAAAAAAJgCAABkcnMvZG93&#10;bnJldi54bWxQSwUGAAAAAAQABAD1AAAAhwMAAAAA&#10;" path="m,5l110,r,5l,5xe" fillcolor="black" stroked="f">
                  <v:path arrowok="t" o:connecttype="custom" o:connectlocs="0,1300480000;2147483647,0;2147483647,1300480000;0,1300480000" o:connectangles="0,0,0,0"/>
                </v:shape>
                <v:rect id="Rectangle 9207" o:spid="_x0000_s2363" style="position:absolute;left:15576;top:2844;width:69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NccA&#10;AADeAAAADwAAAGRycy9kb3ducmV2LnhtbESPT2sCMRTE7wW/Q3iFXopmXcq2rkbRFsGeSv2Hx8fm&#10;dTe4eVmSVLff3hQKPQ4z8xtmtuhtKy7kg3GsYDzKQBBXThuuFex36+ELiBCRNbaOScEPBVjMB3cz&#10;LLW78iddtrEWCcKhRAVNjF0pZagashhGriNO3pfzFmOSvpba4zXBbSvzLCukRcNpocGOXhuqzttv&#10;q8AcHlfu/ZjRst+f1ubJ7/gjf1Pq4b5fTkFE6uN/+K+90Qry4rmYwO+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F3zXHAAAA3gAAAA8AAAAAAAAAAAAAAAAAmAIAAGRy&#10;cy9kb3ducmV2LnhtbFBLBQYAAAAABAAEAPUAAACMAwAAAAA=&#10;" filled="f" strokeweight=".05pt"/>
                <v:shape id="Freeform 9208" o:spid="_x0000_s2364" style="position:absolute;left:14884;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5n8YA&#10;AADeAAAADwAAAGRycy9kb3ducmV2LnhtbESPz0rDQBDG7wXfYRmhl2I39pBK7LaIaGmlIlYfYMxO&#10;k9DsbNidJvHt3YPQ48f3j99qM7pW9RRi49nA/TwDRVx623Bl4Pvr9e4BVBRki61nMvBLETbrm8kK&#10;C+sH/qT+KJVKIxwLNFCLdIXWsazJYZz7jjh5Jx8cSpKh0jbgkMZdqxdZlmuHDaeHGjt6rqk8Hy/O&#10;wJ4Ogu9nKbenj4ueDT9v4aXPjZnejk+PoIRGuYb/2ztrYJEvlwkg4SQU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p5n8YAAADeAAAADwAAAAAAAAAAAAAAAACYAgAAZHJz&#10;L2Rvd25yZXYueG1sUEsFBgAAAAAEAAQA9QAAAIsDAAAAAA==&#10;" path="m,l,5,109,,,xe" fillcolor="black" stroked="f">
                  <v:path arrowok="t" o:connecttype="custom" o:connectlocs="0,0;0,1300480000;2147483647,0;0,0" o:connectangles="0,0,0,0"/>
                </v:shape>
                <v:shape id="Freeform 9209" o:spid="_x0000_s2365" style="position:absolute;left:14884;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cBMcA&#10;AADeAAAADwAAAGRycy9kb3ducmV2LnhtbESPUUvDQBCE3wX/w7GCL2Iv7UNa0l5LERUVRVr7A7a5&#10;bRKa2wt32yT+e08QfBxm5htmtRldq3oKsfFsYDrJQBGX3jZcGTh8Pd0vQEVBtth6JgPfFGGzvr5a&#10;YWH9wDvq91KpBOFYoIFapCu0jmVNDuPEd8TJO/ngUJIMlbYBhwR3rZ5lWa4dNpwWauzooabyvL84&#10;A6/0LvhxlvL59HnRd8PxLTz2uTG3N+N2CUpolP/wX/vFGpjl8/kU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3ATHAAAA3gAAAA8AAAAAAAAAAAAAAAAAmAIAAGRy&#10;cy9kb3ducmV2LnhtbFBLBQYAAAAABAAEAPUAAACMAwAAAAA=&#10;" path="m,5l109,r,5l,5xe" fillcolor="black" stroked="f">
                  <v:path arrowok="t" o:connecttype="custom" o:connectlocs="0,1300480000;2147483647,0;2147483647,1300480000;0,1300480000" o:connectangles="0,0,0,0"/>
                </v:shape>
                <v:rect id="Rectangle 9210" o:spid="_x0000_s2366" style="position:absolute;left:14884;top:2844;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bmcYA&#10;AADeAAAADwAAAGRycy9kb3ducmV2LnhtbESPT2sCMRTE74LfITyhF9Fsl6KyNYptEdqT+JceH5vX&#10;3dDNy5Kkun57UxA8DjPzG2a+7GwjzuSDcazgeZyBIC6dNlwpOOzXoxmIEJE1No5JwZUCLBf93hwL&#10;7S68pfMuViJBOBSooI6xLaQMZU0Ww9i1xMn7cd5iTNJXUnu8JLhtZJ5lE2nRcFqosaX3msrf3Z9V&#10;YI7DN/d1ymjVHb7X5sXveZN/KPU06FavICJ18RG+tz+1gnwynebwfy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bmcYAAADeAAAADwAAAAAAAAAAAAAAAACYAgAAZHJz&#10;L2Rvd25yZXYueG1sUEsFBgAAAAAEAAQA9QAAAIsDAAAAAA==&#10;" filled="f" strokeweight=".05pt"/>
                <v:shape id="Freeform 9211" o:spid="_x0000_s2367" style="position:absolute;left:14884;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n6McA&#10;AADeAAAADwAAAGRycy9kb3ducmV2LnhtbESPUUvDQBCE34X+h2MFX6S9WCGV2Gsp0oqKIrb+gDW3&#10;TUJze+Fum8R/7wmCj8PMfMMs16NrVU8hNp4N3MwyUMSltw1XBj4Pu+kdqCjIFlvPZOCbIqxXk4sl&#10;FtYP/EH9XiqVIBwLNFCLdIXWsazJYZz5jjh5Rx8cSpKh0jbgkOCu1fMsy7XDhtNCjR091FSe9mdn&#10;4JleBd9OUj4e38/6evh6Cds+N+bqctzcgxIa5T/8136yBub5YnELv3fS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45+jHAAAA3gAAAA8AAAAAAAAAAAAAAAAAmAIAAGRy&#10;cy9kb3ducmV2LnhtbFBLBQYAAAAABAAEAPUAAACMAwAAAAA=&#10;" path="m109,5r,-5l,5r109,xe" fillcolor="black" stroked="f">
                  <v:path arrowok="t" o:connecttype="custom" o:connectlocs="2147483647,1300480000;2147483647,0;0,1300480000;2147483647,1300480000" o:connectangles="0,0,0,0"/>
                </v:shape>
                <v:shape id="Freeform 9212" o:spid="_x0000_s2368" style="position:absolute;left:14884;top:2844;width:692;height:32;visibility:visible;mso-wrap-style:square;v-text-anchor:top" coordsize="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nMcA&#10;AADeAAAADwAAAGRycy9kb3ducmV2LnhtbESPUUvDQBCE34X+h2MFX6S9WCSV2Gsp0oqKIrb+gDW3&#10;TUJze+Fum8R/7wmCj8PMfMMs16NrVU8hNp4N3MwyUMSltw1XBj4Pu+kdqCjIFlvPZOCbIqxXk4sl&#10;FtYP/EH9XiqVIBwLNFCLdIXWsazJYZz5jjh5Rx8cSpKh0jbgkOCu1fMsy7XDhtNCjR091FSe9mdn&#10;4JleBd9OUj4e38/6evh6Cds+N+bqctzcgxIa5T/8136yBub5YnELv3fS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f5zHAAAA3gAAAA8AAAAAAAAAAAAAAAAAmAIAAGRy&#10;cy9kb3ducmV2LnhtbFBLBQYAAAAABAAEAPUAAACMAwAAAAA=&#10;" path="m109,l,5,,,109,xe" fillcolor="black" stroked="f">
                  <v:path arrowok="t" o:connecttype="custom" o:connectlocs="2147483647,0;0,1300480000;0,0;2147483647,0" o:connectangles="0,0,0,0"/>
                </v:shape>
                <v:rect id="Rectangle 9213" o:spid="_x0000_s2369" style="position:absolute;left:14884;top:2844;width:69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7ccA&#10;AADeAAAADwAAAGRycy9kb3ducmV2LnhtbESPT2sCMRTE74LfIbxCL1KzXaqWrVFsRbAn8U9Lj4/N&#10;625w87IkUbff3hQEj8PM/IaZzjvbiDP5YBwreB5mIIhLpw1XCg771dMriBCRNTaOScEfBZjP+r0p&#10;FtpdeEvnXaxEgnAoUEEdY1tIGcqaLIaha4mT9+u8xZikr6T2eElw28g8y8bSouG0UGNLHzWVx93J&#10;KjBfg3f3+Z3Rojv8rMyL3/MmXyr1+NAt3kBE6uI9fGuvtYJ8PJmM4P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Q+3HAAAA3gAAAA8AAAAAAAAAAAAAAAAAmAIAAGRy&#10;cy9kb3ducmV2LnhtbFBLBQYAAAAABAAEAPUAAACMAwAAAAA=&#10;" filled="f" strokeweight=".05pt"/>
                <v:shape id="Freeform 9214" o:spid="_x0000_s2370" style="position:absolute;left:14865;top:2863;width:32;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kQsUA&#10;AADeAAAADwAAAGRycy9kb3ducmV2LnhtbESPQWvCQBSE70L/w/IK3nRjkFhSV1FBsPRkWnp+ZF+T&#10;tNm3cXdN0n/fFQSPw8x8w6y3o2lFT843lhUs5gkI4tLqhisFnx/H2QsIH5A1tpZJwR952G6eJmvM&#10;tR34TH0RKhEh7HNUUIfQ5VL6siaDfm474uh9W2cwROkqqR0OEW5amSZJJg02HBdq7OhQU/lbXI2C&#10;t7S/JNnSXey1KIf3/dfyx9BJqenzuHsFEWgMj/C9fdIK0my1yuB2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mRCxQAAAN4AAAAPAAAAAAAAAAAAAAAAAJgCAABkcnMv&#10;ZG93bnJldi54bWxQSwUGAAAAAAQABAD1AAAAigMAAAAA&#10;" path="m,82r5,l,,,82xe" fillcolor="black" stroked="f">
                  <v:path arrowok="t" o:connecttype="custom" o:connectlocs="0,2147483647;1300480000,2147483647;0,0;0,2147483647" o:connectangles="0,0,0,0"/>
                </v:shape>
                <v:shape id="Freeform 9215" o:spid="_x0000_s2371" style="position:absolute;left:14865;top:2863;width:32;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B2cYA&#10;AADeAAAADwAAAGRycy9kb3ducmV2LnhtbESPQWvCQBSE74X+h+UVeqsbgyQldRVbKCg9mZaeH9nX&#10;JJp9G3fXJP77riB4HGbmG2a5nkwnBnK+taxgPktAEFdWt1wr+Pn+fHkF4QOyxs4yKbiQh/Xq8WGJ&#10;hbYj72koQy0ihH2BCpoQ+kJKXzVk0M9sTxy9P+sMhihdLbXDMcJNJ9MkyaTBluNCgz19NFQdy7NR&#10;sEuHU5It3Mmey2r8ev9dHAxtlXp+mjZvIAJN4R6+tbdaQZrleQ7X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rB2cYAAADeAAAADwAAAAAAAAAAAAAAAACYAgAAZHJz&#10;L2Rvd25yZXYueG1sUEsFBgAAAAAEAAQA9QAAAIsDAAAAAA==&#10;" path="m5,82l,,5,r,82xe" fillcolor="black" stroked="f">
                  <v:path arrowok="t" o:connecttype="custom" o:connectlocs="1300480000,2147483647;0,0;1300480000,0;1300480000,2147483647" o:connectangles="0,0,0,0"/>
                </v:shape>
                <v:rect id="Rectangle 9216" o:spid="_x0000_s2372" style="position:absolute;left:14865;top:2863;width:3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sc8MA&#10;AADeAAAADwAAAGRycy9kb3ducmV2LnhtbERPy2oCMRTdF/yHcIVuimY6iJbRKNoi2FWpL1xeJteZ&#10;4ORmSKKOf98sCi4P5z1bdLYRN/LBOFbwPsxAEJdOG64U7HfrwQeIEJE1No5JwYMCLOa9lxkW2t35&#10;l27bWIkUwqFABXWMbSFlKGuyGIauJU7c2XmLMUFfSe3xnsJtI/MsG0uLhlNDjS191lRetlerwBze&#10;Vu77mNGy25/WZuR3/JN/KfXa75ZTEJG6+BT/uzdaQT6eTNLedCd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Dsc8MAAADeAAAADwAAAAAAAAAAAAAAAACYAgAAZHJzL2Rv&#10;d25yZXYueG1sUEsFBgAAAAAEAAQA9QAAAIgDAAAAAA==&#10;" filled="f" strokeweight=".05pt"/>
                <v:shape id="Freeform 9217" o:spid="_x0000_s2373" style="position:absolute;left:14865;top:2863;width:32;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wMMYA&#10;AADeAAAADwAAAGRycy9kb3ducmV2LnhtbESPQWvCQBSE7wX/w/KE3uqmQaJGV2kFweKpsfT8yL4m&#10;abNv4+6apP++KxQ8DjPzDbPZjaYVPTnfWFbwPEtAEJdWN1wp+DgfnpYgfEDW2FomBb/kYbedPGww&#10;13bgd+qLUIkIYZ+jgjqELpfSlzUZ9DPbEUfvyzqDIUpXSe1wiHDTyjRJMmmw4bhQY0f7msqf4moU&#10;vKX9Jcnm7mKvRTmcXj/n34aOSj1Ox5c1iEBjuIf/20etIM0WixXc7s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wMMYAAADeAAAADwAAAAAAAAAAAAAAAACYAgAAZHJz&#10;L2Rvd25yZXYueG1sUEsFBgAAAAAEAAQA9QAAAIsDAAAAAA==&#10;" path="m5,l,,5,82,5,xe" fillcolor="black" stroked="f">
                  <v:path arrowok="t" o:connecttype="custom" o:connectlocs="1300480000,0;0,0;1300480000,2147483647;1300480000,0" o:connectangles="0,0,0,0"/>
                </v:shape>
                <v:shape id="Freeform 9218" o:spid="_x0000_s2374" style="position:absolute;left:14865;top:2863;width:32;height:52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pisUA&#10;AADeAAAADwAAAGRycy9kb3ducmV2LnhtbESPy2rDMBBF94H8g5hAd4lcE9zgRjFtoZCSVZ2Q9WBN&#10;bbfWyJYU2/37aFHo8nJfnH0xm06M5HxrWcHjJgFBXFndcq3gcn5f70D4gKyxs0wKfslDcVgu9phr&#10;O/EnjWWoRRxhn6OCJoQ+l9JXDRn0G9sTR+/LOoMhSldL7XCK46aTaZJk0mDL8aHBnt4aqn7Km1Hw&#10;kY5Dkm3dYG9lNZ1er9tvQ0elHlbzyzOIQHP4D/+1j1pBmj3tIkDEiSg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imKxQAAAN4AAAAPAAAAAAAAAAAAAAAAAJgCAABkcnMv&#10;ZG93bnJldi54bWxQSwUGAAAAAAQABAD1AAAAigMAAAAA&#10;" path="m,l5,82,,82,,xe" fillcolor="black" stroked="f">
                  <v:path arrowok="t" o:connecttype="custom" o:connectlocs="0,0;1300480000,2147483647;0,2147483647;0,0" o:connectangles="0,0,0,0"/>
                </v:shape>
                <v:rect id="Rectangle 9219" o:spid="_x0000_s2375" style="position:absolute;left:14865;top:2863;width:3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1ycYA&#10;AADeAAAADwAAAGRycy9kb3ducmV2LnhtbESPT2sCMRTE74LfITyhl1KzLsXKahS1CO1J/IvHx+Z1&#10;N3TzsiSpbr99IxQ8DjPzG2a26GwjruSDcaxgNMxAEJdOG64UHA+blwmIEJE1No5JwS8FWMz7vRkW&#10;2t14R9d9rESCcChQQR1jW0gZyposhqFriZP35bzFmKSvpPZ4S3DbyDzLxtKi4bRQY0vrmsrv/Y9V&#10;YE7PK/d5zmjZHS8b8+oPvM3flXoadMspiEhdfIT/2x9aQT5+m4zgf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81ycYAAADeAAAADwAAAAAAAAAAAAAAAACYAgAAZHJz&#10;L2Rvd25yZXYueG1sUEsFBgAAAAAEAAQA9QAAAIsDAAAAAA==&#10;" filled="f" strokeweight=".05pt"/>
                <v:shape id="Freeform 9220" o:spid="_x0000_s2376" style="position:absolute;left:14884;top:3371;width:1391;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JIcYA&#10;AADeAAAADwAAAGRycy9kb3ducmV2LnhtbESPS2vDMBCE74H8B7GB3ho5PqSJE8W4hdIHvcR5XRdr&#10;Y5tYKyOpifvvq0Ihx2FmvmHW+WA6cSXnW8sKZtMEBHFldcu1gv3u9XEBwgdkjZ1lUvBDHvLNeLTG&#10;TNsbb+lahlpECPsMFTQh9JmUvmrIoJ/anjh6Z+sMhihdLbXDW4SbTqZJMpcGW44LDfb00lB1Kb+N&#10;Al/S4etteRo+e3MoqPoon4+uVephMhQrEIGGcA//t9+1gnT+tEjh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6JIcYAAADeAAAADwAAAAAAAAAAAAAAAACYAgAAZHJz&#10;L2Rvd25yZXYueG1sUEsFBgAAAAAEAAQA9QAAAIsDAAAAAA==&#10;" path="m219,5r,-5l,5r219,xe" fillcolor="black" stroked="f">
                  <v:path arrowok="t" o:connecttype="custom" o:connectlocs="2147483647,1300480000;2147483647,0;0,1300480000;2147483647,1300480000" o:connectangles="0,0,0,0"/>
                </v:shape>
                <v:shape id="Freeform 9221" o:spid="_x0000_s2377" style="position:absolute;left:14884;top:3371;width:1391;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suscA&#10;AADeAAAADwAAAGRycy9kb3ducmV2LnhtbESPT2vCQBTE74V+h+UVvNVNFazGbMQKUiteGv9dH9nX&#10;JDT7NuxuNX77rlDocZiZ3zDZojetuJDzjWUFL8MEBHFpdcOVgsN+/TwF4QOyxtYyKbiRh0X++JBh&#10;qu2VP+lShEpECPsUFdQhdKmUvqzJoB/ajjh6X9YZDFG6SmqH1wg3rRwlyUQabDgu1NjRqqbyu/gx&#10;CnxBx9377NxvO3NcUvlRvJ1co9TgqV/OQQTqw3/4r73RCkaT1+kY7n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SLLrHAAAA3gAAAA8AAAAAAAAAAAAAAAAAmAIAAGRy&#10;cy9kb3ducmV2LnhtbFBLBQYAAAAABAAEAPUAAACMAwAAAAA=&#10;" path="m219,l,5,,,219,xe" fillcolor="black" stroked="f">
                  <v:path arrowok="t" o:connecttype="custom" o:connectlocs="2147483647,0;0,1300480000;0,0;2147483647,0" o:connectangles="0,0,0,0"/>
                </v:shape>
                <v:rect id="Rectangle 9222" o:spid="_x0000_s2378" style="position:absolute;left:14884;top:3371;width:139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UcYA&#10;AADeAAAADwAAAGRycy9kb3ducmV2LnhtbESPT2sCMRTE70K/Q3iFXopmXURlNYq2CPVU/IvHx+Z1&#10;N3TzsiSpbr+9KRQ8DjPzG2a+7GwjruSDcaxgOMhAEJdOG64UHA+b/hREiMgaG8ek4JcCLBdPvTkW&#10;2t14R9d9rESCcChQQR1jW0gZyposhoFriZP35bzFmKSvpPZ4S3DbyDzLxtKi4bRQY0tvNZXf+x+r&#10;wJxe1257zmjVHS8bM/IH/szflXp57lYzEJG6+Aj/tz+0gnw8mY7g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WUcYAAADeAAAADwAAAAAAAAAAAAAAAACYAgAAZHJz&#10;L2Rvd25yZXYueG1sUEsFBgAAAAAEAAQA9QAAAIsDAAAAAA==&#10;" filled="f" strokeweight=".05pt"/>
                <v:shape id="Freeform 9223" o:spid="_x0000_s2379" style="position:absolute;left:14884;top:3371;width:1391;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VccA&#10;AADeAAAADwAAAGRycy9kb3ducmV2LnhtbESPT2vCQBTE74V+h+UVvNVNBa3GbMQKUiteGv9dH9nX&#10;JDT7NuxuNX77rlDocZiZ3zDZojetuJDzjWUFL8MEBHFpdcOVgsN+/TwF4QOyxtYyKbiRh0X++JBh&#10;qu2VP+lShEpECPsUFdQhdKmUvqzJoB/ajjh6X9YZDFG6SmqH1wg3rRwlyUQabDgu1NjRqqbyu/gx&#10;CnxBx9377NxvO3NcUvlRvJ1co9TgqV/OQQTqw3/4r73RCkaT1+kY7n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EVXHAAAA3gAAAA8AAAAAAAAAAAAAAAAAmAIAAGRy&#10;cy9kb3ducmV2LnhtbFBLBQYAAAAABAAEAPUAAACMAwAAAAA=&#10;" path="m,l,5,219,,,xe" fillcolor="black" stroked="f">
                  <v:path arrowok="t" o:connecttype="custom" o:connectlocs="0,0;0,1300480000;2147483647,0;0,0" o:connectangles="0,0,0,0"/>
                </v:shape>
                <v:shape id="Freeform 9224" o:spid="_x0000_s2380" style="position:absolute;left:14884;top:3371;width:1391;height:32;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PIsYA&#10;AADeAAAADwAAAGRycy9kb3ducmV2LnhtbESPT2vCQBTE7wW/w/IEb7qph9RGV1FB1OKl8U+vj+xr&#10;Epp9G3ZXTb99VxB6HGbmN8xs0ZlG3Mj52rKC11ECgriwuuZSwem4GU5A+ICssbFMCn7Jw2Lee5lh&#10;pu2dP+mWh1JECPsMFVQhtJmUvqjIoB/Zljh639YZDFG6UmqH9wg3jRwnSSoN1hwXKmxpXVHxk1+N&#10;Ap/T+bB9/+o+WnNeUrHPVxdXKzXod8spiEBd+A8/2zutYJy+TVJ43I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WPIsYAAADeAAAADwAAAAAAAAAAAAAAAACYAgAAZHJz&#10;L2Rvd25yZXYueG1sUEsFBgAAAAAEAAQA9QAAAIsDAAAAAA==&#10;" path="m,5l219,r,5l,5xe" fillcolor="black" stroked="f">
                  <v:path arrowok="t" o:connecttype="custom" o:connectlocs="0,1300480000;2147483647,0;2147483647,1300480000;0,1300480000" o:connectangles="0,0,0,0"/>
                </v:shape>
                <v:rect id="Rectangle 9225" o:spid="_x0000_s2381" style="position:absolute;left:14884;top:3371;width:139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IJsYA&#10;AADeAAAADwAAAGRycy9kb3ducmV2LnhtbESPT2sCMRTE74V+h/AKvRTNuhSV1SjaIrQn8S8eH5vX&#10;3dDNy5Kkun57UxA8DjPzG2Y672wjzuSDcaxg0M9AEJdOG64U7Her3hhEiMgaG8ek4EoB5rPnpykW&#10;2l14Q+dtrESCcChQQR1jW0gZyposhr5riZP347zFmKSvpPZ4SXDbyDzLhtKi4bRQY0sfNZW/2z+r&#10;wBzelu77mNGi259W5t3veJ1/KvX60i0mICJ18RG+t7+0gnw4Go/g/06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oIJsYAAADeAAAADwAAAAAAAAAAAAAAAACYAgAAZHJz&#10;L2Rvd25yZXYueG1sUEsFBgAAAAAEAAQA9QAAAIsDAAAAAA==&#10;" filled="f" strokeweight=".05pt"/>
                <v:shape id="Freeform 9226" o:spid="_x0000_s2382" style="position:absolute;left:16256;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htsEA&#10;AADeAAAADwAAAGRycy9kb3ducmV2LnhtbERPTYvCMBC9C/6HMIIX0VTBVqpRVBBkb1sVPI7N2Bab&#10;SWmi1n+/OQh7fLzv1aYztXhR6yrLCqaTCARxbnXFhYLz6TBegHAeWWNtmRR8yMFm3e+tMNX2zb/0&#10;ynwhQgi7FBWU3jeplC4vyaCb2IY4cHfbGvQBtoXULb5DuKnlLIpiabDi0FBiQ/uS8kf2NApymiey&#10;1le9+xldnlk83d5iLJQaDrrtEoSnzv+Lv+6jVjCLk0XYG+6EK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0IbbBAAAA3gAAAA8AAAAAAAAAAAAAAAAAmAIAAGRycy9kb3du&#10;cmV2LnhtbFBLBQYAAAAABAAEAPUAAACGAwAAAAA=&#10;" path="m6,l,,6,82,6,xe" fillcolor="black" stroked="f">
                  <v:path arrowok="t" o:connecttype="custom" o:connectlocs="1528233333,0;0,0;1528233333,2147483647;1528233333,0" o:connectangles="0,0,0,0"/>
                </v:shape>
                <v:shape id="Freeform 9227" o:spid="_x0000_s2383" style="position:absolute;left:16256;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ELcQA&#10;AADeAAAADwAAAGRycy9kb3ducmV2LnhtbESPQYvCMBSE7wv+h/AEL4umClatRlFBkL1tVfD4bJ5t&#10;sXkpTdT6783CgsdhZr5hFqvWVOJBjSstKxgOIhDEmdUl5wqOh11/CsJ5ZI2VZVLwIgerZedrgYm2&#10;T/6lR+pzESDsElRQeF8nUrqsIINuYGvi4F1tY9AH2eRSN/gMcFPJURTF0mDJYaHAmrYFZbf0bhRk&#10;NJ7ISp/15uf7dE/j4foSY65Ur9uu5yA8tf4T/m/vtYJRPJnO4O9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hC3EAAAA3gAAAA8AAAAAAAAAAAAAAAAAmAIAAGRycy9k&#10;b3ducmV2LnhtbFBLBQYAAAAABAAEAPUAAACJAwAAAAA=&#10;" path="m,l6,82,,82,,xe" fillcolor="black" stroked="f">
                  <v:path arrowok="t" o:connecttype="custom" o:connectlocs="0,0;1528233333,2147483647;0,2147483647;0,0" o:connectangles="0,0,0,0"/>
                </v:shape>
                <v:rect id="Rectangle 9228" o:spid="_x0000_s2384" style="position:absolute;left:16256;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j8UA&#10;AADeAAAADwAAAGRycy9kb3ducmV2LnhtbESPy2oCMRSG94W+QziFbkQzHYqX0Si2Ragr8YrLw+Q4&#10;Ezo5GZJUp29vFkKXP/+Nb7bobCOu5INxrOBtkIEgLp02XCk47Ff9MYgQkTU2jknBHwVYzJ+fZlho&#10;d+MtXXexEmmEQ4EK6hjbQspQ1mQxDFxLnLyL8xZjkr6S2uMtjdtG5lk2lBYNp4caW/qsqfzZ/VoF&#10;5tj7cOtTRsvucF6Zd7/nTf6l1OtLt5yCiNTF//Cj/a0V5MPRJAEknI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gaPxQAAAN4AAAAPAAAAAAAAAAAAAAAAAJgCAABkcnMv&#10;ZG93bnJldi54bWxQSwUGAAAAAAQABAD1AAAAigMAAAAA&#10;" filled="f" strokeweight=".05pt"/>
                <v:shape id="Freeform 9229" o:spid="_x0000_s2385" style="position:absolute;left:16256;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e9sYA&#10;AADeAAAADwAAAGRycy9kb3ducmV2LnhtbESPQWvCQBSE7wX/w/KEXkqzidCkpq6iQkF6a6rg8TX7&#10;TILZt2F31fjvu4VCj8PMfMMsVqPpxZWc7ywryJIUBHFtdceNgv3X+/MrCB+QNfaWScGdPKyWk4cF&#10;ltre+JOuVWhEhLAvUUEbwlBK6euWDPrEDsTRO1lnMETpGqkd3iLc9HKWprk02HFcaHGgbUv1uboY&#10;BTW9FLLXR735eDpcqjxbf+fYKPU4HddvIAKN4T/8195pBbO8mGf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e9sYAAADeAAAADwAAAAAAAAAAAAAAAACYAgAAZHJz&#10;L2Rvd25yZXYueG1sUEsFBgAAAAAEAAQA9QAAAIsDAAAAAA==&#10;" path="m,82r6,l,,,82xe" fillcolor="black" stroked="f">
                  <v:path arrowok="t" o:connecttype="custom" o:connectlocs="0,2147483647;1528233333,2147483647;0,0;0,2147483647" o:connectangles="0,0,0,0"/>
                </v:shape>
                <v:shape id="Freeform 9230" o:spid="_x0000_s2386" style="position:absolute;left:16256;top:2863;width:38;height:521;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AgcYA&#10;AADeAAAADwAAAGRycy9kb3ducmV2LnhtbESPT2vCQBTE7wW/w/KEXkrdJNBYU1dRoSC9NVXw+Jp9&#10;JsHs25Dd/PHbdwuFHoeZ+Q2z3k6mEQN1rrasIF5EIIgLq2suFZy+3p9fQTiPrLGxTAru5GC7mT2s&#10;MdN25E8acl+KAGGXoYLK+zaT0hUVGXQL2xIH72o7gz7IrpS6wzHATSOTKEqlwZrDQoUtHSoqbnlv&#10;FBT0spSNvuj9x9O5z9N4951iqdTjfNq9gfA0+f/wX/uoFSTpcpXA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AgcYAAADeAAAADwAAAAAAAAAAAAAAAACYAgAAZHJz&#10;L2Rvd25yZXYueG1sUEsFBgAAAAAEAAQA9QAAAIsDAAAAAA==&#10;" path="m6,82l,,6,r,82xe" fillcolor="black" stroked="f">
                  <v:path arrowok="t" o:connecttype="custom" o:connectlocs="1528233333,2147483647;0,0;1528233333,0;1528233333,2147483647" o:connectangles="0,0,0,0"/>
                </v:shape>
                <v:rect id="Rectangle 9231" o:spid="_x0000_s2387" style="position:absolute;left:16256;top:2863;width:3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Y+McA&#10;AADeAAAADwAAAGRycy9kb3ducmV2LnhtbESPT2sCMRTE74LfITyhF9Fst8Xq1ijWItRTqf/w+Ni8&#10;7oZuXpYk6vbbN4VCj8PM/IaZLzvbiCv5YBwruB9nIIhLpw1XCg77zWgKIkRkjY1jUvBNAZaLfm+O&#10;hXY3/qDrLlYiQTgUqKCOsS2kDGVNFsPYtcTJ+3TeYkzSV1J7vCW4bWSeZRNp0XBaqLGldU3l1+5i&#10;FZjj8MVtTxmtusN5Yx79nt/zV6XuBt3qGUSkLv6H/9pvWkE+eZo9wO+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4mPjHAAAA3gAAAA8AAAAAAAAAAAAAAAAAmAIAAGRy&#10;cy9kb3ducmV2LnhtbFBLBQYAAAAABAAEAPUAAACMAwAAAAA=&#10;" filled="f" strokeweight=".05pt"/>
                <v:shape id="Freeform 9232" o:spid="_x0000_s2388" style="position:absolute;left:15125;top:2825;width:32;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OisQA&#10;AADeAAAADwAAAGRycy9kb3ducmV2LnhtbESPQWvCQBSE7wX/w/KE3uqmIViNriKCpZceqiIeH9nn&#10;JjTvbciuGv99t1DocZiZb5jleuBW3agPjRcDr5MMFEnlbSPOwPGwe5mBChHFYuuFDDwowHo1elpi&#10;af1dvui2j04liIQSDdQxdqXWoaqJMUx8R5K8i+8ZY5K907bHe4Jzq/Msm2rGRtJCjR1ta6q+91c2&#10;wJsif7BHtsXl6s7vGX86PhnzPB42C1CRhvgf/mt/WAP59G1ewO+ddAX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TorEAAAA3gAAAA8AAAAAAAAAAAAAAAAAmAIAAGRycy9k&#10;b3ducmV2LnhtbFBLBQYAAAAABAAEAPUAAACJAwAAAAA=&#10;" path="m5,l,,5,605,5,xe" fillcolor="black" stroked="f">
                  <v:path arrowok="t" o:connecttype="custom" o:connectlocs="1300480000,0;0,0;1300480000,2147483647;1300480000,0" o:connectangles="0,0,0,0"/>
                </v:shape>
                <v:shape id="Freeform 9233" o:spid="_x0000_s2389" style="position:absolute;left:15125;top:2825;width:32;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rEcUA&#10;AADeAAAADwAAAGRycy9kb3ducmV2LnhtbESPQWvCQBSE7wX/w/KE3urGYK1NXUUKLb30YCri8ZF9&#10;boJ5b0N21fjvu4WCx2FmvmGW64FbdaE+NF4MTCcZKJLK20acgd3Px9MCVIgoFlsvZOBGAdar0cMS&#10;C+uvsqVLGZ1KEAkFGqhj7AqtQ1UTY5j4jiR5R98zxiR7p22P1wTnVudZNteMjaSFGjt6r6k6lWc2&#10;wJtZfmOPbGfHszt8ZvzteG/M43jYvIGKNMR7+L/9ZQ3k85fXZ/i7k6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sRxQAAAN4AAAAPAAAAAAAAAAAAAAAAAJgCAABkcnMv&#10;ZG93bnJldi54bWxQSwUGAAAAAAQABAD1AAAAigMAAAAA&#10;" path="m,l5,605r-5,l,xe" fillcolor="black" stroked="f">
                  <v:path arrowok="t" o:connecttype="custom" o:connectlocs="0,0;1300480000,2147483647;0,2147483647;0,0" o:connectangles="0,0,0,0"/>
                </v:shape>
                <v:rect id="Rectangle 9234" o:spid="_x0000_s2390" style="position:absolute;left:15125;top:2825;width:32;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7YMcA&#10;AADeAAAADwAAAGRycy9kb3ducmV2LnhtbESPT2sCMRTE7wW/Q3iFXopmXcq2rkbRFsGeSv2Hx8fm&#10;dTe4eVmSVLff3hQKPQ4z8xtmtuhtKy7kg3GsYDzKQBBXThuuFex36+ELiBCRNbaOScEPBVjMB3cz&#10;LLW78iddtrEWCcKhRAVNjF0pZagashhGriNO3pfzFmOSvpba4zXBbSvzLCukRcNpocGOXhuqzttv&#10;q8AcHlfu/ZjRst+f1ubJ7/gjf1Pq4b5fTkFE6uN/+K+90Qry4nlSwO+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O2DHAAAA3gAAAA8AAAAAAAAAAAAAAAAAmAIAAGRy&#10;cy9kb3ducmV2LnhtbFBLBQYAAAAABAAEAPUAAACMAwAAAAA=&#10;" filled="f" strokeweight=".05pt"/>
                <v:shape id="Freeform 9235" o:spid="_x0000_s2391" style="position:absolute;left:15125;top:4483;width:32;height:6197;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n8scA&#10;AADeAAAADwAAAGRycy9kb3ducmV2LnhtbESPwU7DMBBE70j8g7VIvRGnPbSQ1q1QUaSeKkgLXFf2&#10;NnGJ1yF2m/D3GAmJ42hm3mhWm9G14kp9sJ4VTLMcBLH2xnKt4Hgo7x9AhIhssPVMCr4pwGZ9e7PC&#10;wviBX+laxVokCIcCFTQxdoWUQTfkMGS+I07eyfcOY5J9LU2PQ4K7Vs7yfC4dWk4LDXa0bUh/Vhen&#10;4OOsrbNv21J/nffl+3P+MvXVoNTkbnxagog0xv/wX3tnFMzmi8cF/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LHAAAA3gAAAA8AAAAAAAAAAAAAAAAAmAIAAGRy&#10;cy9kb3ducmV2LnhtbFBLBQYAAAAABAAEAPUAAACMAwAAAAA=&#10;" path="m5,l,,5,976,5,xe" fillcolor="black" stroked="f">
                  <v:path arrowok="t" o:connecttype="custom" o:connectlocs="1300480000,0;0,0;1300480000,2147483647;1300480000,0" o:connectangles="0,0,0,0"/>
                </v:shape>
                <v:shape id="Freeform 9236" o:spid="_x0000_s2392" style="position:absolute;left:15125;top:4483;width:32;height:6197;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zgMMA&#10;AADeAAAADwAAAGRycy9kb3ducmV2LnhtbERPPW/CMBDdK/EfrEPqVhwYoA0YVIEidaogbWE92Udi&#10;Gp9D7JL039cDUsen973aDK4RN+qC9axgOslAEGtvLFcKPj+Kp2cQISIbbDyTgl8KsFmPHlaYG9/z&#10;gW5lrEQK4ZCjgjrGNpcy6JocholviRN39p3DmGBXSdNhn8JdI2dZNpcOLaeGGlva1qS/yx+n4HTR&#10;1tmvbaGvl/fiuMv2U1/2Sj2Oh9cliEhD/Bff3W9GwWy+eEl70510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zgMMAAADeAAAADwAAAAAAAAAAAAAAAACYAgAAZHJzL2Rv&#10;d25yZXYueG1sUEsFBgAAAAAEAAQA9QAAAIgDAAAAAA==&#10;" path="m,l5,976r-5,l,xe" fillcolor="black" stroked="f">
                  <v:path arrowok="t" o:connecttype="custom" o:connectlocs="0,0;1300480000,2147483647;0,2147483647;0,0" o:connectangles="0,0,0,0"/>
                </v:shape>
                <v:rect id="Rectangle 9237" o:spid="_x0000_s2393" style="position:absolute;left:15125;top:4483;width:32;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vEscA&#10;AADeAAAADwAAAGRycy9kb3ducmV2LnhtbESPT2sCMRTE74LfIbxCL1KzXYrWrVFsRbAn8U9Lj4/N&#10;625w87IkUbff3hQEj8PM/IaZzjvbiDP5YBwreB5mIIhLpw1XCg771dMriBCRNTaOScEfBZjP+r0p&#10;FtpdeEvnXaxEgnAoUEEdY1tIGcqaLIaha4mT9+u8xZikr6T2eElw28g8y0bSouG0UGNLHzWVx93J&#10;KjBfg3f3+Z3Rojv8rMyL3/MmXyr1+NAt3kBE6uI9fGuvtYJ8NJ5M4P9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rxLHAAAA3gAAAA8AAAAAAAAAAAAAAAAAmAIAAGRy&#10;cy9kb3ducmV2LnhtbFBLBQYAAAAABAAEAPUAAACMAwAAAAA=&#10;" filled="f" strokeweight=".05pt"/>
                <v:shape id="Freeform 9238" o:spid="_x0000_s2394" style="position:absolute;left:16002;top:2825;width:31;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JWMMA&#10;AADeAAAADwAAAGRycy9kb3ducmV2LnhtbESPPWvDMBCG90L/g7hCt1qqCSG4kU0INGTp0LSEjod1&#10;kU18J2MpifPvq6HQ8eX94lk3Mw/qSlPsg1h4LQwokja4XryF76/3lxWomFAcDkHIwp0iNPXjwxor&#10;F27ySddD8iqPSKzQQpfSWGkd244YYxFGkuydwsSYspy8dhPe8jgPujRmqRl7yQ8djrTtqD0fLmyB&#10;N4vyzgHZLU4X/7Mz/OH5aO3z07x5A5VoTv/hv/beWSiXK5MBMk5G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JWMMAAADeAAAADwAAAAAAAAAAAAAAAACYAgAAZHJzL2Rv&#10;d25yZXYueG1sUEsFBgAAAAAEAAQA9QAAAIgDAAAAAA==&#10;" path="m5,l,,5,605,5,xe" fillcolor="black" stroked="f">
                  <v:path arrowok="t" o:connecttype="custom" o:connectlocs="1220470000,0;0,0;1220470000,2147483647;1220470000,0" o:connectangles="0,0,0,0"/>
                </v:shape>
                <v:shape id="Freeform 9239" o:spid="_x0000_s2395" style="position:absolute;left:16002;top:2825;width:31;height:3842;visibility:visible;mso-wrap-style:square;v-text-anchor:top" coordsize="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sw8QA&#10;AADeAAAADwAAAGRycy9kb3ducmV2LnhtbESPwWrDMBBE74X+g9hCb40UE0JwI5sQaOmlh6Ql9LhY&#10;G9nEuzKWkjh/XwUKPQ4z84ZZ1xP36kJj7IJYmM8MKJImuE68he+vt5cVqJhQHPZByMKNItTV48Ma&#10;SxeusqPLPnmVIRJLtNCmNJRax6YlxjgLA0n2jmFkTFmOXrsRrxnOvS6MWWrGTvJCiwNtW2pO+zNb&#10;4M2iuHFAdovj2f+8G/70fLD2+WnavIJKNKX/8F/7w1koliszh/udfAV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7MPEAAAA3gAAAA8AAAAAAAAAAAAAAAAAmAIAAGRycy9k&#10;b3ducmV2LnhtbFBLBQYAAAAABAAEAPUAAACJAwAAAAA=&#10;" path="m,l5,605r-5,l,xe" fillcolor="black" stroked="f">
                  <v:path arrowok="t" o:connecttype="custom" o:connectlocs="0,0;1220470000,2147483647;0,2147483647;0,0" o:connectangles="0,0,0,0"/>
                </v:shape>
                <v:rect id="Rectangle 9240" o:spid="_x0000_s2396" style="position:absolute;left:16002;top:2825;width:31;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8ssYA&#10;AADeAAAADwAAAGRycy9kb3ducmV2LnhtbESPQWsCMRSE7wX/Q3hCL6UmXURkNYq2CO2pVK14fGye&#10;u8HNy5Kkuv33plDwOMzMN8x82btWXChE61nDy0iBIK68sVxr2O82z1MQMSEbbD2Thl+KsFwMHuZY&#10;Gn/lL7psUy0yhGOJGpqUulLKWDXkMI58R5y9kw8OU5ahlibgNcNdKwulJtKh5bzQYEevDVXn7Y/T&#10;YL+f1v7joGjV748bOw47/izetH4c9qsZiER9uof/2+9GQzGZqgL+7u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o8ssYAAADeAAAADwAAAAAAAAAAAAAAAACYAgAAZHJz&#10;L2Rvd25yZXYueG1sUEsFBgAAAAAEAAQA9QAAAIsDAAAAAA==&#10;" filled="f" strokeweight=".05pt"/>
                <v:shape id="Freeform 9241" o:spid="_x0000_s2397" style="position:absolute;left:16002;top:3937;width:31;height:6743;visibility:visible;mso-wrap-style:square;v-text-anchor:top" coordsize="5,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0NccA&#10;AADeAAAADwAAAGRycy9kb3ducmV2LnhtbESPQUvDQBSE70L/w/IEb3ZjhVBit0Wkoh6K2Jbq8ZF9&#10;yQazb0P22cT+elco9DjMzDfMYjX6Vh2pj01gA3fTDBRxGWzDtYH97vl2DioKssU2MBn4pQir5eRq&#10;gYUNA3/QcSu1ShCOBRpwIl2hdSwdeYzT0BEnrwq9R0myr7XtcUhw3+pZluXaY8NpwWFHT47K7+2P&#10;N3A4DC+nzfqkK/f1Vu1CvpHPdzHm5np8fAAlNMolfG6/WgOzfJ7dw/+ddAX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DXHAAAA3gAAAA8AAAAAAAAAAAAAAAAAmAIAAGRy&#10;cy9kb3ducmV2LnhtbFBLBQYAAAAABAAEAPUAAACMAwAAAAA=&#10;" path="m5,l,,5,1062,5,xe" fillcolor="black" stroked="f">
                  <v:path arrowok="t" o:connecttype="custom" o:connectlocs="1220470000,0;0,0;1220470000,2147483647;1220470000,0" o:connectangles="0,0,0,0"/>
                </v:shape>
                <v:shape id="Freeform 9242" o:spid="_x0000_s2398" style="position:absolute;left:16002;top:3937;width:31;height:6743;visibility:visible;mso-wrap-style:square;v-text-anchor:top" coordsize="5,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sQccA&#10;AADeAAAADwAAAGRycy9kb3ducmV2LnhtbESPQUvDQBSE70L/w/IEb3ZjkVBit0Wkoh6K2Jbq8ZF9&#10;yQazb0P22cT+elco9DjMzDfMYjX6Vh2pj01gA3fTDBRxGWzDtYH97vl2DioKssU2MBn4pQir5eRq&#10;gYUNA3/QcSu1ShCOBRpwIl2hdSwdeYzT0BEnrwq9R0myr7XtcUhw3+pZluXaY8NpwWFHT47K7+2P&#10;N3A4DC+nzfqkK/f1Vu1CvpHPdzHm5np8fAAlNMolfG6/WgOzfJ7dw/+ddAX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W7EHHAAAA3gAAAA8AAAAAAAAAAAAAAAAAmAIAAGRy&#10;cy9kb3ducmV2LnhtbFBLBQYAAAAABAAEAPUAAACMAwAAAAA=&#10;" path="m,l5,1062r-5,l,xe" fillcolor="black" stroked="f">
                  <v:path arrowok="t" o:connecttype="custom" o:connectlocs="0,0;1220470000,2147483647;0,2147483647;0,0" o:connectangles="0,0,0,0"/>
                </v:shape>
                <v:rect id="Rectangle 9243" o:spid="_x0000_s2399" style="position:absolute;left:16002;top:3937;width:31;height:6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kxscA&#10;AADeAAAADwAAAGRycy9kb3ducmV2LnhtbESPQUsDMRSE74L/ITzBi7iJSy3L2rRUpaAncVtLj4/N&#10;cze4eVmS2G7/vREEj8PMfMMsVpMbxJFCtJ413BUKBHHrjeVOw267ua1AxIRscPBMGs4UYbW8vFhg&#10;bfyJ3+nYpE5kCMcaNfQpjbWUse3JYSz8SJy9Tx8cpixDJ03AU4a7QZZKzaVDy3mhx5Geemq/mm+n&#10;wX7cPPrXvaL1tDts7Cxs+a181vr6alo/gEg0pf/wX/vFaCjnlbqH3zv5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jpMbHAAAA3gAAAA8AAAAAAAAAAAAAAAAAmAIAAGRy&#10;cy9kb3ducmV2LnhtbFBLBQYAAAAABAAEAPUAAACMAwAAAAA=&#10;" filled="f" strokeweight=".05pt"/>
                <v:shape id="Freeform 9244" o:spid="_x0000_s2400" style="position:absolute;left:15113;top:3143;width:31;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4PscA&#10;AADeAAAADwAAAGRycy9kb3ducmV2LnhtbESPT2vCQBTE74V+h+UJvdVdAw0huooIpSJS65+Lt0f2&#10;mQSzb0N2a1I/fbdQ8DjMzG+Y2WKwjbhR52vHGiZjBYK4cKbmUsPp+P6agfAB2WDjmDT8kIfF/Plp&#10;hrlxPe/pdgiliBD2OWqoQmhzKX1RkUU/di1x9C6usxii7EppOuwj3DYyUSqVFmuOCxW2tKqouB6+&#10;rYZ7T8vdV7J9S86fO76r9Sb72G60fhkNyymIQEN4hP/ba6MhSTOVwt+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D7HAAAA3gAAAA8AAAAAAAAAAAAAAAAAmAIAAGRy&#10;cy9kb3ducmV2LnhtbFBLBQYAAAAABAAEAPUAAACMAwAAAAA=&#10;" path="m5,l3,,1,1,,1,,3e" filled="f" strokeweight="0">
                  <v:path arrowok="t" o:connecttype="custom" o:connectlocs="1220470000,0;732282000,0;244094000,254705767;0,254705767;0,764116667" o:connectangles="0,0,0,0,0"/>
                </v:shape>
                <v:shape id="Freeform 9245" o:spid="_x0000_s2401" style="position:absolute;left:15113;top:3175;width:31;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dpcgA&#10;AADeAAAADwAAAGRycy9kb3ducmV2LnhtbESPT2vCQBTE74LfYXmCt7proBpSVxGhVETqn/bS2yP7&#10;moRm34bs1kQ/fVcoeBxm5jfMYtXbWlyo9ZVjDdOJAkGcO1NxoeHz4/UpBeEDssHaMWm4kofVcjhY&#10;YGZcxye6nEMhIoR9hhrKEJpMSp+XZNFPXEMcvW/XWgxRtoU0LXYRbmuZKDWTFiuOCyU2tCkp/zn/&#10;Wg23jtaHY7J/Tr7eD3xT2136tt9pPR716xcQgfrwCP+3t0ZDMkvVH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12lyAAAAN4AAAAPAAAAAAAAAAAAAAAAAJgCAABk&#10;cnMvZG93bnJldi54bWxQSwUGAAAAAAQABAD1AAAAjQMAAAAA&#10;" path="m,l,1,1,2,3,3r2,e" filled="f" strokeweight="0">
                  <v:path arrowok="t" o:connecttype="custom" o:connectlocs="0,0;0,254705767;244094000,509410900;732282000,764116667;1220470000,764116667" o:connectangles="0,0,0,0,0"/>
                </v:shape>
                <v:line id="Line 9246" o:spid="_x0000_s2402" style="position:absolute;visibility:visible;mso-wrap-style:square" from="15144,3194" to="1517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q8QAAADeAAAADwAAAGRycy9kb3ducmV2LnhtbERPz2vCMBS+D/wfwhvstqYtrKudUWRM&#10;nLdZFXZ8NG9tsHkpTdTuvzeHwY4f3+/FarK9uNLojWMFWZKCIG6cNtwqOB42zyUIH5A19o5JwS95&#10;WC1nDwustLvxnq51aEUMYV+hgi6EoZLSNx1Z9IkbiCP340aLIcKxlXrEWwy3vczTtJAWDceGDgd6&#10;76g51xerwHwV25fd62l+kh/bkH2X59LYo1JPj9P6DUSgKfyL/9yfWkFelGncG+/EK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KirxAAAAN4AAAAPAAAAAAAAAAAA&#10;AAAAAKECAABkcnMvZG93bnJldi54bWxQSwUGAAAAAAQABAD5AAAAkgMAAAAA&#10;" strokeweight="0"/>
                <v:line id="Line 9247" o:spid="_x0000_s2403" style="position:absolute;visibility:visible;mso-wrap-style:square" from="15189,3194" to="1523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NMMUAAADeAAAADwAAAGRycy9kb3ducmV2LnhtbESPT4vCMBTE7wt+h/AEb2uqYK1do4i4&#10;uHvzL+zx0TzbYPNSmqx2v/1GEDwOM/MbZr7sbC1u1HrjWMFomIAgLpw2XCo4HT/fMxA+IGusHZOC&#10;P/KwXPTe5phrd+c93Q6hFBHCPkcFVQhNLqUvKrLoh64hjt7FtRZDlG0pdYv3CLe1HCdJKi0ajgsV&#10;NrSuqLgefq0Cs0u3k+/peXaWm20Y/WTXzNiTUoN+t/oAEagLr/Cz/aUVjNMsmcHjTr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NMMUAAADeAAAADwAAAAAAAAAA&#10;AAAAAAChAgAAZHJzL2Rvd25yZXYueG1sUEsFBgAAAAAEAAQA+QAAAJMDAAAAAA==&#10;" strokeweight="0"/>
                <v:line id="Line 9248" o:spid="_x0000_s2404" style="position:absolute;visibility:visible;mso-wrap-style:square" from="15252,3194" to="15297,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ycMQAAADeAAAADwAAAGRycy9kb3ducmV2LnhtbESPy2rCQBSG9wXfYTiCuzqJYBqjo4go&#10;trt6A5eHzDEZzJwJmVHTt+8sCl3+/De+xaq3jXhS541jBek4AUFcOm24UnA+7d5zED4ga2wck4If&#10;8rBaDt4WWGj34gM9j6EScYR9gQrqENpCSl/WZNGPXUscvZvrLIYou0rqDl9x3DZykiSZtGg4PtTY&#10;0qam8n58WAXmO9tPvz4us4vc7kN6ze+5sWelRsN+PQcRqA//4b/2p1YwyfI0AkSci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zJwxAAAAN4AAAAPAAAAAAAAAAAA&#10;AAAAAKECAABkcnMvZG93bnJldi54bWxQSwUGAAAAAAQABAD5AAAAkgMAAAAA&#10;" strokeweight="0"/>
                <v:line id="Line 9249" o:spid="_x0000_s2405" style="position:absolute;visibility:visible;mso-wrap-style:square" from="15309,3194" to="1536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X68YAAADeAAAADwAAAGRycy9kb3ducmV2LnhtbESPT2vCQBTE7wW/w/KE3uomQtMYXUVK&#10;Rb21/gGPj+wzWcy+DdlV47d3C4Ueh5n5DTNb9LYRN+q8cawgHSUgiEunDVcKDvvVWw7CB2SNjWNS&#10;8CAPi/ngZYaFdnf+odsuVCJC2BeooA6hLaT0ZU0W/ci1xNE7u85iiLKrpO7wHuG2keMkyaRFw3Gh&#10;xpY+ayovu6tVYL6z9fv24zg5yq91SE/5JTf2oNTrsF9OQQTqw3/4r73RCsZZnqbwe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Xl+vGAAAA3gAAAA8AAAAAAAAA&#10;AAAAAAAAoQIAAGRycy9kb3ducmV2LnhtbFBLBQYAAAAABAAEAPkAAACUAwAAAAA=&#10;" strokeweight="0"/>
                <v:line id="Line 9250" o:spid="_x0000_s2406" style="position:absolute;visibility:visible;mso-wrap-style:square" from="15373,3194" to="15417,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JnMYAAADeAAAADwAAAGRycy9kb3ducmV2LnhtbESPQWvCQBSE7wX/w/IK3uomAWOauoqU&#10;ivamVqHHR/Y1Wcy+DdlV47/vFgoeh5n5hpkvB9uKK/XeOFaQThIQxJXThmsFx6/1SwHCB2SNrWNS&#10;cCcPy8XoaY6ldjfe0/UQahEh7EtU0ITQlVL6qiGLfuI64uj9uN5iiLKvpe7xFuG2lVmS5NKi4bjQ&#10;YEfvDVXnw8UqMLt8M/2cnV5P8mMT0u/iXBh7VGr8PKzeQAQawiP8395qBVlepB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FCZzGAAAA3gAAAA8AAAAAAAAA&#10;AAAAAAAAoQIAAGRycy9kb3ducmV2LnhtbFBLBQYAAAAABAAEAPkAAACUAwAAAAA=&#10;" strokeweight="0"/>
                <v:line id="Line 9251" o:spid="_x0000_s2407" style="position:absolute;visibility:visible;mso-wrap-style:square" from="15436,3194" to="1548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sB8YAAADeAAAADwAAAGRycy9kb3ducmV2LnhtbESPQWvCQBSE74L/YXmF3nQTizFNXUXE&#10;YntTq9DjI/uaLGbfhuxW47/vFgSPw8x8w8yXvW3EhTpvHCtIxwkI4tJpw5WC49f7KAfhA7LGxjEp&#10;uJGH5WI4mGOh3ZX3dDmESkQI+wIV1CG0hZS+rMmiH7uWOHo/rrMYouwqqTu8Rrht5CRJMmnRcFyo&#10;saV1TeX58GsVmF22nX7OTq8nudmG9Ds/58YelXp+6ldvIAL14RG+tz+0gkmWpy/wfyd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rAfGAAAA3gAAAA8AAAAAAAAA&#10;AAAAAAAAoQIAAGRycy9kb3ducmV2LnhtbFBLBQYAAAAABAAEAPkAAACUAwAAAAA=&#10;" strokeweight="0"/>
                <v:line id="Line 9252" o:spid="_x0000_s2408" style="position:absolute;visibility:visible;mso-wrap-style:square" from="15494,3194" to="1553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0c8YAAADeAAAADwAAAGRycy9kb3ducmV2LnhtbESPQWvCQBSE74L/YXmF3nQTqTFNXUXE&#10;YntTq9DjI/uaLGbfhuxW47/vFgSPw8x8w8yXvW3EhTpvHCtIxwkI4tJpw5WC49f7KAfhA7LGxjEp&#10;uJGH5WI4mGOh3ZX3dDmESkQI+wIV1CG0hZS+rMmiH7uWOHo/rrMYouwqqTu8Rrht5CRJMmnRcFyo&#10;saV1TeX58GsVmF22nX7OTq8nudmG9Ds/58YelXp+6ldvIAL14RG+tz+0gkmWpy/wfyd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gNHPGAAAA3gAAAA8AAAAAAAAA&#10;AAAAAAAAoQIAAGRycy9kb3ducmV2LnhtbFBLBQYAAAAABAAEAPkAAACUAwAAAAA=&#10;" strokeweight="0"/>
                <v:line id="Line 9253" o:spid="_x0000_s2409" style="position:absolute;visibility:visible;mso-wrap-style:square" from="15557,3194" to="1560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R6MYAAADeAAAADwAAAGRycy9kb3ducmV2LnhtbESPT2vCQBTE7wW/w/IEb3UTwTRNXUVE&#10;0d7qP+jxkX1NFrNvQ3bV+O27hYLHYWZ+w8wWvW3EjTpvHCtIxwkI4tJpw5WC03HzmoPwAVlj45gU&#10;PMjDYj54mWGh3Z33dDuESkQI+wIV1CG0hZS+rMmiH7uWOHo/rrMYouwqqTu8R7ht5CRJMmnRcFyo&#10;saVVTeXlcLUKzFe2nX6+nd/Pcr0N6Xd+yY09KTUa9ssPEIH68Az/t3dawSTL0yn83YlX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kejGAAAA3gAAAA8AAAAAAAAA&#10;AAAAAAAAoQIAAGRycy9kb3ducmV2LnhtbFBLBQYAAAAABAAEAPkAAACUAwAAAAA=&#10;" strokeweight="0"/>
                <v:line id="Line 9254" o:spid="_x0000_s2410" style="position:absolute;visibility:visible;mso-wrap-style:square" from="15614,3194" to="1565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Pn8YAAADeAAAADwAAAGRycy9kb3ducmV2LnhtbESPQWvCQBSE7wX/w/IK3uomgmkaXUXE&#10;Yr1Vq+DxkX1NFrNvQ3ar6b93BcHjMDPfMLNFbxtxoc4bxwrSUQKCuHTacKXg8PP5loPwAVlj45gU&#10;/JOHxXzwMsNCuyvv6LIPlYgQ9gUqqENoCyl9WZNFP3ItcfR+XWcxRNlVUnd4jXDbyHGSZNKi4bhQ&#10;Y0urmsrz/s8qMN/ZZrJ9P34c5XoT0lN+zo09KDV87ZdTEIH68Aw/2l9awTjL0wz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5/GAAAA3gAAAA8AAAAAAAAA&#10;AAAAAAAAoQIAAGRycy9kb3ducmV2LnhtbFBLBQYAAAAABAAEAPkAAACUAwAAAAA=&#10;" strokeweight="0"/>
                <v:line id="Line 9255" o:spid="_x0000_s2411" style="position:absolute;visibility:visible;mso-wrap-style:square" from="15678,3194" to="15722,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KqBMYAAADeAAAADwAAAGRycy9kb3ducmV2LnhtbESPT2vCQBTE70K/w/IK3nQToTFNXaWU&#10;FvXmX+jxkX1NFrNvQ3ar8du7guBxmJnfMLNFbxtxps4bxwrScQKCuHTacKXgsP8Z5SB8QNbYOCYF&#10;V/KwmL8MZlhod+EtnXehEhHCvkAFdQhtIaUva7Lox64ljt6f6yyGKLtK6g4vEW4bOUmSTFo0HBdq&#10;bOmrpvK0+7cKzCZbvq2nx/ej/F6G9Dc/5cYelBq+9p8fIAL14Rl+tFdawSTL0y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yqgTGAAAA3gAAAA8AAAAAAAAA&#10;AAAAAAAAoQIAAGRycy9kb3ducmV2LnhtbFBLBQYAAAAABAAEAPkAAACUAwAAAAA=&#10;" strokeweight="0"/>
                <v:line id="Line 9256" o:spid="_x0000_s2412" style="position:absolute;visibility:visible;mso-wrap-style:square" from="15741,3194" to="1578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0+dsMAAADeAAAADwAAAGRycy9kb3ducmV2LnhtbERPy4rCMBTdD/gP4QruxrSCnVqNIqI4&#10;sxtf4PLSXNtgc1OaqJ2/nywGZnk478Wqt414UueNYwXpOAFBXDptuFJwPu3ecxA+IGtsHJOCH/Kw&#10;Wg7eFlho9+IDPY+hEjGEfYEK6hDaQkpf1mTRj11LHLmb6yyGCLtK6g5fMdw2cpIkmbRoODbU2NKm&#10;pvJ+fFgF5jvbT78+LrOL3O5Des3vubFnpUbDfj0HEagP/+I/96dWMMnyNO6Nd+I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PnbDAAAA3gAAAA8AAAAAAAAAAAAA&#10;AAAAoQIAAGRycy9kb3ducmV2LnhtbFBLBQYAAAAABAAEAPkAAACRAwAAAAA=&#10;" strokeweight="0"/>
                <v:line id="Line 9257" o:spid="_x0000_s2413" style="position:absolute;visibility:visible;mso-wrap-style:square" from="15798,3194" to="1584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b7cYAAADeAAAADwAAAGRycy9kb3ducmV2LnhtbESPT2vCQBTE7wW/w/KE3uomQtMYXUVK&#10;xXqr/8DjI/tMFrNvQ3bV9Nu7hYLHYWZ+w8wWvW3EjTpvHCtIRwkI4tJpw5WCw371loPwAVlj45gU&#10;/JKHxXzwMsNCuztv6bYLlYgQ9gUqqENoCyl9WZNFP3ItcfTOrrMYouwqqTu8R7ht5DhJMmnRcFyo&#10;saXPmsrL7moVmJ9s/b75OE6O8msd0lN+yY09KPU67JdTEIH68Az/t7+1gnGWpxP4ux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m+3GAAAA3gAAAA8AAAAAAAAA&#10;AAAAAAAAoQIAAGRycy9kb3ducmV2LnhtbFBLBQYAAAAABAAEAPkAAACUAwAAAAA=&#10;" strokeweight="0"/>
                <v:line id="Line 9258" o:spid="_x0000_s2414" style="position:absolute;visibility:visible;mso-wrap-style:square" from="15862,3194" to="1590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4zcQAAADeAAAADwAAAGRycy9kb3ducmV2LnhtbESPy2rCQBSG9wXfYThCd3VioGmMjiKi&#10;WHf1Bi4PmWMymDkTMqOmb+8sCl3+/De+2aK3jXhQ541jBeNRAoK4dNpwpeB03HzkIHxA1tg4JgW/&#10;5GExH7zNsNDuyXt6HEIl4gj7AhXUIbSFlL6syaIfuZY4elfXWQxRdpXUHT7juG1kmiSZtGg4PtTY&#10;0qqm8na4WwXmJ9t+7r7Ok7Ncb8P4kt9yY09KvQ/75RREoD78h//a31pBmuVpBIg4EQX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jNxAAAAN4AAAAPAAAAAAAAAAAA&#10;AAAAAKECAABkcnMvZG93bnJldi54bWxQSwUGAAAAAAQABAD5AAAAkgMAAAAA&#10;" strokeweight="0"/>
                <v:line id="Line 9259" o:spid="_x0000_s2415" style="position:absolute;visibility:visible;mso-wrap-style:square" from="15919,3194" to="1596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dVsYAAADeAAAADwAAAGRycy9kb3ducmV2LnhtbESPQWvCQBSE7wX/w/IK3uomAWOauoqU&#10;ivamVqHHR/Y1Wcy+DdlV47/vFgoeh5n5hpkvB9uKK/XeOFaQThIQxJXThmsFx6/1SwHCB2SNrWNS&#10;cCcPy8XoaY6ldjfe0/UQahEh7EtU0ITQlVL6qiGLfuI64uj9uN5iiLKvpe7xFuG2lVmS5NKi4bjQ&#10;YEfvDVXnw8UqMLt8M/2cnV5P8mMT0u/iXBh7VGr8PKzeQAQawiP8395qBVleZCn83Y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7XVbGAAAA3gAAAA8AAAAAAAAA&#10;AAAAAAAAoQIAAGRycy9kb3ducmV2LnhtbFBLBQYAAAAABAAEAPkAAACUAwAAAAA=&#10;" strokeweight="0"/>
                <v:line id="Line 9260" o:spid="_x0000_s2416" style="position:absolute;visibility:visible;mso-wrap-style:square" from="15982,3194" to="1601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DIcYAAADeAAAADwAAAGRycy9kb3ducmV2LnhtbESPQWvCQBSE7wX/w/IK3urGgGkaXUXE&#10;Yr1Vq+DxkX1NFrNvQ3ar6b93BcHjMDPfMLNFbxtxoc4bxwrGowQEcem04UrB4efzLQfhA7LGxjEp&#10;+CcPi/ngZYaFdlfe0WUfKhEh7AtUUIfQFlL6siaLfuRa4uj9us5iiLKrpO7wGuG2kWmSZNKi4bhQ&#10;Y0urmsrz/s8qMN/ZZrJ9P34c5XoTxqf8nBt7UGr42i+nIAL14Rl+tL+0gjTL0xT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wyHGAAAA3gAAAA8AAAAAAAAA&#10;AAAAAAAAoQIAAGRycy9kb3ducmV2LnhtbFBLBQYAAAAABAAEAPkAAACUAwAAAAA=&#10;" strokeweight="0"/>
                <v:shape id="Freeform 9261" o:spid="_x0000_s2417" style="position:absolute;left:16014;top:3175;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HxsgA&#10;AADeAAAADwAAAGRycy9kb3ducmV2LnhtbESPQWvCQBSE7wX/w/KE3urGLUqIriJCqYhUTXvx9si+&#10;JqHZtyG7Nam/3i0Uehxm5htmuR5sI67U+dqxhukkAUFcOFNzqeHj/eUpBeEDssHGMWn4IQ/r1ehh&#10;iZlxPZ/pmodSRAj7DDVUIbSZlL6oyKKfuJY4ep+usxii7EppOuwj3DZSJclcWqw5LlTY0rai4iv/&#10;thpuPW2OJ3WYqcvbkW/Jbp++HvZaP46HzQJEoCH8h//aO6NBzVP1DL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QfGyAAAAN4AAAAPAAAAAAAAAAAAAAAAAJgCAABk&#10;cnMvZG93bnJldi54bWxQSwUGAAAAAAQABAD1AAAAjQMAAAAA&#10;" path="m,3r1,l3,2,5,1,5,e" filled="f" strokeweight="0">
                  <v:path arrowok="t" o:connecttype="custom" o:connectlocs="0,764116667;260096000,764116667;780288000,509410900;1300480000,254705767;1300480000,0" o:connectangles="0,0,0,0,0"/>
                </v:shape>
                <v:shape id="Freeform 9262" o:spid="_x0000_s2418" style="position:absolute;left:16014;top:3143;width:32;height:19;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fssgA&#10;AADeAAAADwAAAGRycy9kb3ducmV2LnhtbESPQWvCQBSE7wX/w/KE3urGpUqIriJCqYhUTXvx9si+&#10;JqHZtyG7Nam/3i0Uehxm5htmuR5sI67U+dqxhukkAUFcOFNzqeHj/eUpBeEDssHGMWn4IQ/r1ehh&#10;iZlxPZ/pmodSRAj7DDVUIbSZlL6oyKKfuJY4ep+usxii7EppOuwj3DZSJclcWqw5LlTY0rai4iv/&#10;thpuPW2OJ3WYqcvbkW/Jbp++HvZaP46HzQJEoCH8h//aO6NBzVP1DL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J+yyAAAAN4AAAAPAAAAAAAAAAAAAAAAAJgCAABk&#10;cnMvZG93bnJldi54bWxQSwUGAAAAAAQABAD1AAAAjQMAAAAA&#10;" path="m5,3l5,1,3,1,1,,,e" filled="f" strokeweight="0">
                  <v:path arrowok="t" o:connecttype="custom" o:connectlocs="1300480000,764116667;1300480000,254705767;780288000,254705767;260096000,0;0,0" o:connectangles="0,0,0,0,0"/>
                </v:shape>
                <v:line id="Line 9263" o:spid="_x0000_s2419" style="position:absolute;flip:x;visibility:visible;mso-wrap-style:square" from="15982,3143" to="1601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3BMsgAAADeAAAADwAAAGRycy9kb3ducmV2LnhtbESPQWsCMRSE70L/Q3gFb5rtgla2RpGW&#10;igitaOuht+fmdXdx87Ik0Y3/vikUehxm5htmvoymFVdyvrGs4GGcgSAurW64UvD58TqagfABWWNr&#10;mRTcyMNycTeYY6Ftz3u6HkIlEoR9gQrqELpCSl/WZNCPbUecvG/rDIYkXSW1wz7BTSvzLJtKgw2n&#10;hRo7eq6pPB8uRsH+/ZFPbn2J53jq33Zfx2p7fFkpNbyPqycQgWL4D/+1N1pBPp3lE/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3BMsgAAADeAAAADwAAAAAA&#10;AAAAAAAAAAChAgAAZHJzL2Rvd25yZXYueG1sUEsFBgAAAAAEAAQA+QAAAJYDAAAAAA==&#10;" strokeweight="0"/>
                <v:line id="Line 9264" o:spid="_x0000_s2420" style="position:absolute;flip:x;visibility:visible;mso-wrap-style:square" from="15919,3143" to="1596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fRcgAAADeAAAADwAAAGRycy9kb3ducmV2LnhtbESPQWsCMRSE70L/Q3gFb5rtHlbZGkVa&#10;WqTQirYeentuXncXNy9LEt347xuh0OMwM98wi1U0nbiQ861lBQ/TDARxZXXLtYKvz5fJHIQPyBo7&#10;y6TgSh5Wy7vRAkttB97RZR9qkSDsS1TQhNCXUvqqIYN+anvi5P1YZzAk6WqpHQ4JbjqZZ1khDbac&#10;Fhrs6amh6rQ/GwW7jxkf3es5nuJxeN9+H+q3w/NaqfF9XD+CCBTDf/ivvdEK8mKeF3C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9fRcgAAADeAAAADwAAAAAA&#10;AAAAAAAAAAChAgAAZHJzL2Rvd25yZXYueG1sUEsFBgAAAAAEAAQA+QAAAJYDAAAAAA==&#10;" strokeweight="0"/>
                <v:line id="Line 9265" o:spid="_x0000_s2421" style="position:absolute;flip:x;visibility:visible;mso-wrap-style:square" from="15862,3143" to="1590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63sgAAADeAAAADwAAAGRycy9kb3ducmV2LnhtbESPQWsCMRSE74X+h/AK3mrWPahsjSKW&#10;liLYoq0Hb8/Nc3dx87Ik0Y3/vikIPQ4z8w0zW0TTiis531hWMBpmIIhLqxuuFPx8vz1PQfiArLG1&#10;TApu5GExf3yYYaFtz1u67kIlEoR9gQrqELpCSl/WZNAPbUecvJN1BkOSrpLaYZ/gppV5lo2lwYbT&#10;Qo0drWoqz7uLUbD9nPDRvV/iOR77zddhX633r0ulBk9x+QIiUAz/4Xv7QyvIx9N8An930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P63sgAAADeAAAADwAAAAAA&#10;AAAAAAAAAAChAgAAZHJzL2Rvd25yZXYueG1sUEsFBgAAAAAEAAQA+QAAAJYDAAAAAA==&#10;" strokeweight="0"/>
                <v:line id="Line 9266" o:spid="_x0000_s2422" style="position:absolute;flip:x;visibility:visible;mso-wrap-style:square" from="15798,3143" to="1584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urMUAAADeAAAADwAAAGRycy9kb3ducmV2LnhtbERPy2oCMRTdC/2HcAvuNNNZWJkaRSwt&#10;UmjF16K76+Q6Mzi5GZLopH/fLASXh/OeLaJpxY2cbywreBlnIIhLqxuuFBz2H6MpCB+QNbaWScEf&#10;eVjMnwYzLLTteUu3XahECmFfoII6hK6Q0pc1GfRj2xEn7mydwZCgq6R22Kdw08o8yybSYMOpocaO&#10;VjWVl93VKNj+vPLJfV7jJZ76783vsfo6vi+VGj7H5RuIQDE8xHf3WivIJ9M87U130hW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xurMUAAADeAAAADwAAAAAAAAAA&#10;AAAAAAChAgAAZHJzL2Rvd25yZXYueG1sUEsFBgAAAAAEAAQA+QAAAJMDAAAAAA==&#10;" strokeweight="0"/>
                <v:line id="Line 9267" o:spid="_x0000_s2423" style="position:absolute;flip:x;visibility:visible;mso-wrap-style:square" from="15741,3143" to="1578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LN8gAAADeAAAADwAAAGRycy9kb3ducmV2LnhtbESPQWsCMRSE70L/Q3gFb5rtHqxujSIt&#10;LVKwoq2H3p6b193FzcuSRDf++6ZQ8DjMzDfMfBlNKy7kfGNZwcM4A0FcWt1wpeDr83U0BeEDssbW&#10;Mim4kofl4m4wx0Lbnnd02YdKJAj7AhXUIXSFlL6syaAf2444eT/WGQxJukpqh32Cm1bmWTaRBhtO&#10;CzV29FxTedqfjYLdxyMf3ds5nuKx32y/D9X74WWl1PA+rp5ABIrhFv5vr7WCfDLNZ/B3J1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DLN8gAAADeAAAADwAAAAAA&#10;AAAAAAAAAAChAgAAZHJzL2Rvd25yZXYueG1sUEsFBgAAAAAEAAQA+QAAAJYDAAAAAA==&#10;" strokeweight="0"/>
                <v:line id="Line 9268" o:spid="_x0000_s2424" style="position:absolute;flip:x;visibility:visible;mso-wrap-style:square" from="15678,3143" to="1572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P0d8YAAADeAAAADwAAAGRycy9kb3ducmV2LnhtbESPzWoCMRSF90LfIdxCd5rRgsrUKKK0&#10;iNCKti66u06uM4OTmyGJTvr2zUJweTh/fLNFNI24kfO1ZQXDQQaCuLC65lLBz/d7fwrCB2SNjWVS&#10;8EceFvOn3gxzbTve0+0QSpFG2OeooAqhzaX0RUUG/cC2xMk7W2cwJOlKqR12adw0cpRlY2mw5vRQ&#10;YUuriorL4WoU7L8mfHIf13iJp+5z93sst8f1UqmX57h8AxEohkf43t5oBaPx9DUBJJyE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9HfGAAAA3gAAAA8AAAAAAAAA&#10;AAAAAAAAoQIAAGRycy9kb3ducmV2LnhtbFBLBQYAAAAABAAEAPkAAACUAwAAAAA=&#10;" strokeweight="0"/>
                <v:line id="Line 9269" o:spid="_x0000_s2425" style="position:absolute;flip:x;visibility:visible;mso-wrap-style:square" from="15614,3143" to="1565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9R7MgAAADeAAAADwAAAGRycy9kb3ducmV2LnhtbESPQWsCMRSE74X+h/AKvdWsFlRWo0jF&#10;UgpVtPXg7bl53V3cvCxJdNN/3wiCx2FmvmGm82gacSHna8sK+r0MBHFhdc2lgp/v1csYhA/IGhvL&#10;pOCPPMxnjw9TzLXteEuXXShFgrDPUUEVQptL6YuKDPqebYmT92udwZCkK6V22CW4aeQgy4bSYM1p&#10;ocKW3ioqTruzUbBdj/jo3s/xFI/d1+awLz/3y4VSz09xMQERKIZ7+Nb+0AoGw/FrH6530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9R7MgAAADeAAAADwAAAAAA&#10;AAAAAAAAAAChAgAAZHJzL2Rvd25yZXYueG1sUEsFBgAAAAAEAAQA+QAAAJYDAAAAAA==&#10;" strokeweight="0"/>
                <v:line id="Line 9270" o:spid="_x0000_s2426" style="position:absolute;flip:x;visibility:visible;mso-wrap-style:square" from="15557,3143" to="1560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Pm8gAAADeAAAADwAAAGRycy9kb3ducmV2LnhtbESPQWsCMRSE70L/Q3gFb5rtCla2RpGW&#10;igitaOuht+fmdXdx87Ik0Y3/vikUehxm5htmvoymFVdyvrGs4GGcgSAurW64UvD58TqagfABWWNr&#10;mRTcyMNycTeYY6Ftz3u6HkIlEoR9gQrqELpCSl/WZNCPbUecvG/rDIYkXSW1wz7BTSvzLJtKgw2n&#10;hRo7eq6pPB8uRsH+/ZFPbn2J53jq33Zfx2p7fFkpNbyPqycQgWL4D/+1N1pBPp1Ncv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3Pm8gAAADeAAAADwAAAAAA&#10;AAAAAAAAAAChAgAAZHJzL2Rvd25yZXYueG1sUEsFBgAAAAAEAAQA+QAAAJYDAAAAAA==&#10;" strokeweight="0"/>
                <v:line id="Line 9271" o:spid="_x0000_s2427" style="position:absolute;flip:x;visibility:visible;mso-wrap-style:square" from="15494,3143" to="155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qAMgAAADeAAAADwAAAGRycy9kb3ducmV2LnhtbESPQWsCMRSE70L/Q3gFb5qtgpXVKNKi&#10;iNAWbT14e25edxc3L0sS3fjvm0Khx2FmvmHmy2gacSPna8sKnoYZCOLC6ppLBV+f68EUhA/IGhvL&#10;pOBOHpaLh94cc2073tPtEEqRIOxzVFCF0OZS+qIig35oW+LkfVtnMCTpSqkddgluGjnKsok0WHNa&#10;qLCll4qKy+FqFOzfn/nsNtd4iefu7eN0LHfH15VS/ce4moEIFMN/+K+91QpGk+l4DL930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FqAMgAAADeAAAADwAAAAAA&#10;AAAAAAAAAAChAgAAZHJzL2Rvd25yZXYueG1sUEsFBgAAAAAEAAQA+QAAAJYDAAAAAA==&#10;" strokeweight="0"/>
                <v:line id="Line 9272" o:spid="_x0000_s2428" style="position:absolute;flip:x;visibility:visible;mso-wrap-style:square" from="15436,3143" to="1548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ydMgAAADeAAAADwAAAGRycy9kb3ducmV2LnhtbESPT2sCMRTE74V+h/AKvdVstVhZjSIt&#10;liK0xX8Hb8/N6+7i5mVJohu/vREKPQ4z8xtmMoumEWdyvras4LmXgSAurK65VLDdLJ5GIHxA1thY&#10;JgUX8jCb3t9NMNe24xWd16EUCcI+RwVVCG0upS8qMuh7tiVO3q91BkOSrpTaYZfgppH9LBtKgzWn&#10;hQpbequoOK5PRsHq+5UP7uMUj/HQff3sd+Vy9z5X6vEhzscgAsXwH/5rf2oF/eFo8AK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jydMgAAADeAAAADwAAAAAA&#10;AAAAAAAAAAChAgAAZHJzL2Rvd25yZXYueG1sUEsFBgAAAAAEAAQA+QAAAJYDAAAAAA==&#10;" strokeweight="0"/>
                <v:line id="Line 9273" o:spid="_x0000_s2429" style="position:absolute;flip:x;visibility:visible;mso-wrap-style:square" from="15373,3143" to="1541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X78gAAADeAAAADwAAAGRycy9kb3ducmV2LnhtbESPT2sCMRTE74V+h/AKvdVslVpZjSIt&#10;liK0xX8Hb8/N6+7i5mVJohu/vREKPQ4z8xtmMoumEWdyvras4LmXgSAurK65VLDdLJ5GIHxA1thY&#10;JgUX8jCb3t9NMNe24xWd16EUCcI+RwVVCG0upS8qMuh7tiVO3q91BkOSrpTaYZfgppH9LBtKgzWn&#10;hQpbequoOK5PRsHq+5UP7uMUj/HQff3sd+Vy9z5X6vEhzscgAsXwH/5rf2oF/eFo8AK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RX78gAAADeAAAADwAAAAAA&#10;AAAAAAAAAAChAgAAZHJzL2Rvd25yZXYueG1sUEsFBgAAAAAEAAQA+QAAAJYDAAAAAA==&#10;" strokeweight="0"/>
                <v:line id="Line 9274" o:spid="_x0000_s2430" style="position:absolute;flip:x;visibility:visible;mso-wrap-style:square" from="15309,3143" to="1536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JmMgAAADeAAAADwAAAGRycy9kb3ducmV2LnhtbESPQWsCMRSE74X+h/AK3mq2FlbZGkUq&#10;FilY0dZDb8/N6+7i5mVJopv+e1MQehxm5htmOo+mFRdyvrGs4GmYgSAurW64UvD1uXqcgPABWWNr&#10;mRT8kof57P5uioW2Pe/osg+VSBD2BSqoQ+gKKX1Zk0E/tB1x8n6sMxiSdJXUDvsEN60cZVkuDTac&#10;Fmrs6LWm8rQ/GwW7jzEf3ds5nuKx32y/D9X7YblQavAQFy8gAsXwH76111rBKJ885/B3J10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bJmMgAAADeAAAADwAAAAAA&#10;AAAAAAAAAAChAgAAZHJzL2Rvd25yZXYueG1sUEsFBgAAAAAEAAQA+QAAAJYDAAAAAA==&#10;" strokeweight="0"/>
                <v:line id="Line 9275" o:spid="_x0000_s2431" style="position:absolute;flip:x;visibility:visible;mso-wrap-style:square" from="15252,3143" to="1529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sA8gAAADeAAAADwAAAGRycy9kb3ducmV2LnhtbESPQWsCMRSE74L/ITzBm2aroLIaRVpa&#10;SqEVbT14e25edxc3L0sS3fTfN4WCx2FmvmFWm2gacSPna8sKHsYZCOLC6ppLBV+fz6MFCB+QNTaW&#10;ScEPedis+70V5tp2vKfbIZQiQdjnqKAKoc2l9EVFBv3YtsTJ+7bOYEjSlVI77BLcNHKSZTNpsOa0&#10;UGFLjxUVl8PVKNh/zPnsXq7xEs/d++50LN+OT1ulhoO4XYIIFMM9/N9+1Qoms8V0Dn930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psA8gAAADeAAAADwAAAAAA&#10;AAAAAAAAAAChAgAAZHJzL2Rvd25yZXYueG1sUEsFBgAAAAAEAAQA+QAAAJYDAAAAAA==&#10;" strokeweight="0"/>
                <v:line id="Line 9276" o:spid="_x0000_s2432" style="position:absolute;flip:x;visibility:visible;mso-wrap-style:square" from="15189,3143" to="1523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4ccUAAADeAAAADwAAAGRycy9kb3ducmV2LnhtbERPTWsCMRC9C/0PYQq9aVYLKlujiNIi&#10;Qivaeuht3Iy7i5vJkkQ3/ffNQfD4eN+zRTSNuJHztWUFw0EGgriwuuZSwc/3e38KwgdkjY1lUvBH&#10;Hhbzp94Mc2073tPtEEqRQtjnqKAKoc2l9EVFBv3AtsSJO1tnMCToSqkddincNHKUZWNpsObUUGFL&#10;q4qKy+FqFOy/JnxyH9d4iafuc/d7LLfH9VKpl+e4fAMRKIaH+O7eaAWj8fQ17U130hW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X4ccUAAADeAAAADwAAAAAAAAAA&#10;AAAAAAChAgAAZHJzL2Rvd25yZXYueG1sUEsFBgAAAAAEAAQA+QAAAJMDAAAAAA==&#10;" strokeweight="0"/>
                <v:line id="Line 9277" o:spid="_x0000_s2433" style="position:absolute;flip:x;visibility:visible;mso-wrap-style:square" from="15144,3143" to="1517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d6sgAAADeAAAADwAAAGRycy9kb3ducmV2LnhtbESPT2sCMRTE74V+h/AKvdWsCtauRpEW&#10;iwht8d/B23Pz3F3cvCxJdNNv3xQKPQ4z8xtmOo+mETdyvrasoN/LQBAXVtdcKtjvlk9jED4ga2ws&#10;k4Jv8jCf3d9NMde24w3dtqEUCcI+RwVVCG0upS8qMuh7tiVO3tk6gyFJV0rtsEtw08hBlo2kwZrT&#10;QoUtvVZUXLZXo2Dz+cwn936Nl3jqPr6Oh3J9eFso9fgQFxMQgWL4D/+1V1rBYDQevsD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ld6sgAAADeAAAADwAAAAAA&#10;AAAAAAAAAAChAgAAZHJzL2Rvd25yZXYueG1sUEsFBgAAAAAEAAQA+QAAAJYDAAAAAA==&#10;" strokeweight="0"/>
                <v:shape id="Freeform 9278" o:spid="_x0000_s2434" style="position:absolute;left:14960;top:3194;width:108;height:101;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o2McA&#10;AADeAAAADwAAAGRycy9kb3ducmV2LnhtbESPzWrCQBSF9wXfYbgFd3XSkEqIjtKWSgrtRlvR5W3m&#10;msRm7oSZqca3dxYFl4fzxzdfDqYTJ3K+tazgcZKAIK6sbrlW8P21eshB+ICssbNMCi7kYbkY3c2x&#10;0PbMazptQi3iCPsCFTQh9IWUvmrIoJ/Ynjh6B+sMhihdLbXDcxw3nUyTZCoNthwfGuzptaHqd/Nn&#10;FOzfclduy/L4mX48sct32c/LIVNqfD88z0AEGsIt/N9+1wrSaZ5FgIgTUU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6NjHAAAA3gAAAA8AAAAAAAAAAAAAAAAAmAIAAGRy&#10;cy9kb3ducmV2LnhtbFBLBQYAAAAABAAEAPUAAACMAwAAAAA=&#10;" path="m17,8l16,6,15,4,14,2,12,1,10,,8,,6,,4,1,2,2,1,4,,6,,8r,3l1,12r1,2l4,16r2,l8,16r2,l12,16r2,-2l15,12r1,-1l17,8xe" filled="f" strokeweight="0">
                  <v:path arrowok="t" o:connecttype="custom" o:connectlocs="2147483647,2024662117;2147483647,1518496588;2147483647,1012331058;2147483647,506165529;2147483647,253082449;2147483647,0;2050280894,0;1537710988,0;1025140447,253082449;512570541,506165529;256285271,1012331058;0,1518496588;0,2024662117;0,2147483647;256285271,2147483647;512570541,2147483647;1025140447,2147483647;1537710988,2147483647;2050280894,2147483647;2147483647,2147483647;2147483647,2147483647;2147483647,2147483647;2147483647,2147483647;2147483647,2147483647;2147483647,2024662117" o:connectangles="0,0,0,0,0,0,0,0,0,0,0,0,0,0,0,0,0,0,0,0,0,0,0,0,0"/>
                </v:shape>
                <v:line id="Line 9279" o:spid="_x0000_s2435" style="position:absolute;visibility:visible;mso-wrap-style:square" from="14935,3206" to="14935,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49sYAAADeAAAADwAAAGRycy9kb3ducmV2LnhtbESPQWvCQBSE74L/YXmF3nQTqTFNXUXE&#10;YntTq9DjI/uaLGbfhuxW47/vFgSPw8x8w8yXvW3EhTpvHCtIxwkI4tJpw5WC49f7KAfhA7LGxjEp&#10;uJGH5WI4mGOh3ZX3dDmESkQI+wIV1CG0hZS+rMmiH7uWOHo/rrMYouwqqTu8Rrht5CRJMmnRcFyo&#10;saV1TeX58GsVmF22nX7OTq8nudmG9Ds/58YelXp+6ldvIAL14RG+tz+0gkmWv6Twfyd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kuPbGAAAA3gAAAA8AAAAAAAAA&#10;AAAAAAAAoQIAAGRycy9kb3ducmV2LnhtbFBLBQYAAAAABAAEAPkAAACUAwAAAAA=&#10;" strokeweight="0"/>
                <v:line id="Line 9280" o:spid="_x0000_s2436" style="position:absolute;visibility:visible;mso-wrap-style:square" from="14935,3289" to="1501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mgcYAAADeAAAADwAAAGRycy9kb3ducmV2LnhtbESPQWvCQBSE74L/YXmF3nRjqDFNXUXE&#10;YntTq9DjI/uaLGbfhuxW47/vFgSPw8x8w8yXvW3EhTpvHCuYjBMQxKXThisFx6/3UQ7CB2SNjWNS&#10;cCMPy8VwMMdCuyvv6XIIlYgQ9gUqqENoCyl9WZNFP3YtcfR+XGcxRNlVUnd4jXDbyDRJMmnRcFyo&#10;saV1TeX58GsVmF22nX7OTq8nudmGyXd+zo09KvX81K/eQATqwyN8b39oBWmWv6Twfyd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2JoHGAAAA3gAAAA8AAAAAAAAA&#10;AAAAAAAAoQIAAGRycy9kb3ducmV2LnhtbFBLBQYAAAAABAAEAPkAAACUAwAAAAA=&#10;" strokeweight="0"/>
                <v:line id="Line 9281" o:spid="_x0000_s2437" style="position:absolute;flip:y;visibility:visible;mso-wrap-style:square" from="15011,3289" to="1508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ZfcgAAADeAAAADwAAAGRycy9kb3ducmV2LnhtbESPT2sCMRTE74V+h/AKvdVstVhZjSIt&#10;liK0xX8Hb8/N6+7i5mVJohu/vREKPQ4z8xtmMoumEWdyvras4LmXgSAurK65VLDdLJ5GIHxA1thY&#10;JgUX8jCb3t9NMNe24xWd16EUCcI+RwVVCG0upS8qMuh7tiVO3q91BkOSrpTaYZfgppH9LBtKgzWn&#10;hQpbequoOK5PRsHq+5UP7uMUj/HQff3sd+Vy9z5X6vEhzscgAsXwH/5rf2oF/eHoZQC3O+kK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cZfcgAAADeAAAADwAAAAAA&#10;AAAAAAAAAAChAgAAZHJzL2Rvd25yZXYueG1sUEsFBgAAAAAEAAQA+QAAAJYDAAAAAA==&#10;" strokeweight="0"/>
                <v:line id="Line 9282" o:spid="_x0000_s2438" style="position:absolute;flip:y;visibility:visible;mso-wrap-style:square" from="15087,3206" to="15087,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BCcgAAADeAAAADwAAAGRycy9kb3ducmV2LnhtbESPQWsCMRSE70L/Q3gFb5qtiJXVKNKi&#10;iNAWbT14e25edxc3L0sS3fjvm0Khx2FmvmHmy2gacSPna8sKnoYZCOLC6ppLBV+f68EUhA/IGhvL&#10;pOBOHpaLh94cc2073tPtEEqRIOxzVFCF0OZS+qIig35oW+LkfVtnMCTpSqkddgluGjnKsok0WHNa&#10;qLCll4qKy+FqFOzfn/nsNtd4iefu7eN0LHfH15VS/ce4moEIFMN/+K+91QpGk+l4DL930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O6BCcgAAADeAAAADwAAAAAA&#10;AAAAAAAAAAChAgAAZHJzL2Rvd25yZXYueG1sUEsFBgAAAAAEAAQA+QAAAJYDAAAAAA==&#10;" strokeweight="0"/>
                <v:line id="Line 9283" o:spid="_x0000_s2439" style="position:absolute;flip:x y;visibility:visible;mso-wrap-style:square" from="15011,3162" to="15087,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cYAAADeAAAADwAAAGRycy9kb3ducmV2LnhtbESPQWsCMRSE74X+h/AKXkrNVttVtkYp&#10;okV666r3x+a5WUxeliTV9d83hUKPw8x8wyxWg7PiQiF2nhU8jwsQxI3XHbcKDvvt0xxETMgarWdS&#10;cKMIq+X93QIr7a/8RZc6tSJDOFaowKTUV1LGxpDDOPY9cfZOPjhMWYZW6oDXDHdWToqilA47zgsG&#10;e1obas71t1MwnR33u7N9NJ/b6Mzmw9ZNGW5KjR6G9zcQiYb0H/5r77SCSTl/eYXfO/kK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zt3GAAAA3gAAAA8AAAAAAAAA&#10;AAAAAAAAoQIAAGRycy9kb3ducmV2LnhtbFBLBQYAAAAABAAEAPkAAACUAwAAAAA=&#10;" strokeweight="0"/>
                <v:line id="Line 9284" o:spid="_x0000_s2440" style="position:absolute;flip:x;visibility:visible;mso-wrap-style:square" from="14935,3162" to="1501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65cgAAADeAAAADwAAAGRycy9kb3ducmV2LnhtbESPQWsCMRSE74X+h/AK3mq2UlbZGkUq&#10;FilY0dZDb8/N6+7i5mVJopv+e1MQehxm5htmOo+mFRdyvrGs4GmYgSAurW64UvD1uXqcgPABWWNr&#10;mRT8kof57P5uioW2Pe/osg+VSBD2BSqoQ+gKKX1Zk0E/tB1x8n6sMxiSdJXUDvsEN60cZVkuDTac&#10;Fmrs6LWm8rQ/GwW7jzEf3ds5nuKx32y/D9X7YblQavAQFy8gAsXwH76111rBKJ885/B3J10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C65cgAAADeAAAADwAAAAAA&#10;AAAAAAAAAAChAgAAZHJzL2Rvd25yZXYueG1sUEsFBgAAAAAEAAQA+QAAAJYDAAAAAA==&#10;" strokeweight="0"/>
                <v:shape id="Freeform 9285" o:spid="_x0000_s2441" style="position:absolute;left:16090;top:3194;width:108;height:101;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rMgA&#10;AADeAAAADwAAAGRycy9kb3ducmV2LnhtbESPT0vDQBTE74LfYXlCb3ZjiG2I3RYtLRH0Yv9Qj8/s&#10;axLNvg27axu/vSsIPQ4z8xtmthhMJ07kfGtZwd04AUFcWd1yrWC3Xd/mIHxA1thZJgU/5GExv76a&#10;YaHtmd/otAm1iBD2BSpoQugLKX3VkEE/tj1x9I7WGQxRulpqh+cIN51Mk2QiDbYcFxrsadlQ9bX5&#10;NgreV7kr92X5+Zq+3LPLD9nH0zFTanQzPD6ACDSES/i//awVpJM8m8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83CsyAAAAN4AAAAPAAAAAAAAAAAAAAAAAJgCAABk&#10;cnMvZG93bnJldi54bWxQSwUGAAAAAAQABAD1AAAAjQMAAAAA&#10;" path="m17,8r,-2l16,4,14,2,13,1,10,,9,,7,,5,1,3,2,1,4r,2l,8r1,3l1,12r2,2l5,16r2,l9,16r1,l13,16r1,-2l16,12r1,-1l17,8xe" filled="f" strokeweight="0">
                  <v:path arrowok="t" o:connecttype="custom" o:connectlocs="2147483647,2024662117;2147483647,1518496588;2147483647,1012331058;2147483647,506165529;2147483647,253082449;2147483647,0;2147483647,0;1793995624,0;1281425718,253082449;768855176,506165529;256285271,1012331058;256285271,1518496588;0,2024662117;256285271,2147483647;256285271,2147483647;768855176,2147483647;1281425718,2147483647;1793995624,2147483647;2147483647,2147483647;2147483647,2147483647;2147483647,2147483647;2147483647,2147483647;2147483647,2147483647;2147483647,2147483647;2147483647,2024662117" o:connectangles="0,0,0,0,0,0,0,0,0,0,0,0,0,0,0,0,0,0,0,0,0,0,0,0,0"/>
                </v:shape>
                <v:line id="Line 9286" o:spid="_x0000_s2442" style="position:absolute;visibility:visible;mso-wrap-style:square" from="16224,3206" to="16224,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4Ra8QAAADeAAAADwAAAGRycy9kb3ducmV2LnhtbERPz2vCMBS+D/wfwhN201RxXa2NMobD&#10;eds6Cx4fzbMNNi+lybT775fDYMeP73exG20nbjR441jBYp6AIK6dNtwoOH29zTIQPiBr7ByTgh/y&#10;sNtOHgrMtbvzJ93K0IgYwj5HBW0IfS6lr1uy6OeuJ47cxQ0WQ4RDI/WA9xhuO7lMklRaNBwbWuzp&#10;taX6Wn5bBeYjPTwdn6t1JfeHsDhn18zYk1KP0/FlAyLQGP7Ff+53rWCZZqu4N96JV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hFrxAAAAN4AAAAPAAAAAAAAAAAA&#10;AAAAAKECAABkcnMvZG93bnJldi54bWxQSwUGAAAAAAQABAD5AAAAkgMAAAAA&#10;" strokeweight="0"/>
                <v:line id="Line 9287" o:spid="_x0000_s2443" style="position:absolute;flip:x;visibility:visible;mso-wrap-style:square" from="16148,3289" to="1622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ul8gAAADeAAAADwAAAGRycy9kb3ducmV2LnhtbESPT2sCMRTE74V+h/AKvdWsItauRpEW&#10;iwht8d/B23Pz3F3cvCxJdNNv3xQKPQ4z8xtmOo+mETdyvrasoN/LQBAXVtdcKtjvlk9jED4ga2ws&#10;k4Jv8jCf3d9NMde24w3dtqEUCcI+RwVVCG0upS8qMuh7tiVO3tk6gyFJV0rtsEtw08hBlo2kwZrT&#10;QoUtvVZUXLZXo2Dz+cwn936Nl3jqPr6Oh3J9eFso9fgQFxMQgWL4D/+1V1rBYDQevsDvnXQF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8ul8gAAADeAAAADwAAAAAA&#10;AAAAAAAAAAChAgAAZHJzL2Rvd25yZXYueG1sUEsFBgAAAAAEAAQA+QAAAJYDAAAAAA==&#10;" strokeweight="0"/>
                <v:line id="Line 9288" o:spid="_x0000_s2444" style="position:absolute;flip:x y;visibility:visible;mso-wrap-style:square" from="16071,3289" to="1614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7mMQAAADeAAAADwAAAGRycy9kb3ducmV2LnhtbESPzWoCMRSF94W+Q7hCN0UztTjKaJRS&#10;ahF3nan7y+Q6GUxuhiTV8e2bRaHLw/nj2+xGZ8WVQuw9K3iZFSCIW6977hR8N/vpCkRMyBqtZ1Jw&#10;pwi77ePDBivtb/xF1zp1Io9wrFCBSWmopIytIYdx5gfi7J19cJiyDJ3UAW953Fk5L4pSOuw5Pxgc&#10;6N1Qe6l/nILX5ak5XOyzOe6jMx+ftm7LcFfqaTK+rUEkGtN/+K990Arm5WqRATJOR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fuYxAAAAN4AAAAPAAAAAAAAAAAA&#10;AAAAAKECAABkcnMvZG93bnJldi54bWxQSwUGAAAAAAQABAD5AAAAkgMAAAAA&#10;" strokeweight="0"/>
                <v:line id="Line 9289" o:spid="_x0000_s2445" style="position:absolute;flip:y;visibility:visible;mso-wrap-style:square" from="16071,3206" to="1607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0TMgAAADeAAAADwAAAGRycy9kb3ducmV2LnhtbESPQWsCMRSE74X+h/AKvdWsQlVWo0jF&#10;UgpVtPXg7bl53V3cvCxJdNN/3wiCx2FmvmGm82gacSHna8sK+r0MBHFhdc2lgp/v1csYhA/IGhvL&#10;pOCPPMxnjw9TzLXteEuXXShFgrDPUUEVQptL6YuKDPqebYmT92udwZCkK6V22CW4aeQgy4bSYM1p&#10;ocKW3ioqTruzUbBdj/jo3s/xFI/d1+awLz/3y4VSz09xMQERKIZ7+Nb+0AoGw/FrH6530hW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C0TMgAAADeAAAADwAAAAAA&#10;AAAAAAAAAAChAgAAZHJzL2Rvd25yZXYueG1sUEsFBgAAAAAEAAQA+QAAAJYDAAAAAA==&#10;" strokeweight="0"/>
                <v:line id="Line 9290" o:spid="_x0000_s2446" style="position:absolute;flip:y;visibility:visible;mso-wrap-style:square" from="16071,3162" to="1614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qO8gAAADeAAAADwAAAGRycy9kb3ducmV2LnhtbESPQWsCMRSE70L/Q3gFb5rtgla2RpGW&#10;igitaOuht+fmdXdx87Ik0Y3/vikUehxm5htmvoymFVdyvrGs4GGcgSAurW64UvD58TqagfABWWNr&#10;mRTcyMNycTeYY6Ftz3u6HkIlEoR9gQrqELpCSl/WZNCPbUecvG/rDIYkXSW1wz7BTSvzLJtKgw2n&#10;hRo7eq6pPB8uRsH+/ZFPbn2J53jq33Zfx2p7fFkpNbyPqycQgWL4D/+1N1pBPp1Ncv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IqO8gAAADeAAAADwAAAAAA&#10;AAAAAAAAAAChAgAAZHJzL2Rvd25yZXYueG1sUEsFBgAAAAAEAAQA+QAAAJYDAAAAAA==&#10;" strokeweight="0"/>
                <v:line id="Line 9291" o:spid="_x0000_s2447" style="position:absolute;visibility:visible;mso-wrap-style:square" from="16148,3162" to="1622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MVx8YAAADeAAAADwAAAGRycy9kb3ducmV2LnhtbESPQWvCQBSE7wX/w/IEb3WjxTSNriJS&#10;0d7UKvT4yD6TxezbkF01/nu3UOhxmJlvmNmis7W4UeuNYwWjYQKCuHDacKng+L1+zUD4gKyxdkwK&#10;HuRhMe+9zDDX7s57uh1CKSKEfY4KqhCaXEpfVGTRD11DHL2zay2GKNtS6hbvEW5rOU6SVFo0HBcq&#10;bGhVUXE5XK0Cs0s3k6/308dJfm7C6Ce7ZMYelRr0u+UURKAu/If/2lutYJxmkzf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jFcfGAAAA3gAAAA8AAAAAAAAA&#10;AAAAAAAAoQIAAGRycy9kb3ducmV2LnhtbFBLBQYAAAAABAAEAPkAAACUAwAAAAA=&#10;" strokeweight="0"/>
                <v:line id="Line 9292" o:spid="_x0000_s2448" style="position:absolute;visibility:visible;mso-wrap-style:square" from="15144,10680" to="1601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s8YAAADeAAAADwAAAGRycy9kb3ducmV2LnhtbESPQWvCQBSE7wX/w/IEb3Wj1DSNriJS&#10;0d7UKvT4yD6TxezbkF01/nu3UOhxmJlvmNmis7W4UeuNYwWjYQKCuHDacKng+L1+zUD4gKyxdkwK&#10;HuRhMe+9zDDX7s57uh1CKSKEfY4KqhCaXEpfVGTRD11DHL2zay2GKNtS6hbvEW5rOU6SVFo0HBcq&#10;bGhVUXE5XK0Cs0s3k6/308dJfm7C6Ce7ZMYelRr0u+UURKAu/If/2lutYJxmkzf4vROv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jbPGAAAA3gAAAA8AAAAAAAAA&#10;AAAAAAAAoQIAAGRycy9kb3ducmV2LnhtbFBLBQYAAAAABAAEAPkAAACUAwAAAAA=&#10;" strokeweight="0"/>
                <v:line id="Line 9293" o:spid="_x0000_s2449" style="position:absolute;visibility:visible;mso-wrap-style:square" from="15316,2825" to="15316,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oKMYAAADeAAAADwAAAGRycy9kb3ducmV2LnhtbESPT2vCQBTE7wW/w/IEb3WjkDRNXUWk&#10;Yr3Vf9DjI/uaLGbfhuxW02/vCoLHYWZ+w8wWvW3EhTpvHCuYjBMQxKXThisFx8P6NQfhA7LGxjEp&#10;+CcPi/ngZYaFdlfe0WUfKhEh7AtUUIfQFlL6siaLfuxa4uj9us5iiLKrpO7wGuG2kdMkyaRFw3Gh&#10;xpZWNZXn/Z9VYL6zTbp9O72f5OcmTH7yc27sUanRsF9+gAjUh2f40f7SCqZZnqZ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GKCjGAAAA3gAAAA8AAAAAAAAA&#10;AAAAAAAAoQIAAGRycy9kb3ducmV2LnhtbFBLBQYAAAAABAAEAPkAAACUAwAAAAA=&#10;" strokeweight="0"/>
                <v:line id="Line 9294" o:spid="_x0000_s2450" style="position:absolute;visibility:visible;mso-wrap-style:square" from="15494,2825" to="1549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2X8YAAADeAAAADwAAAGRycy9kb3ducmV2LnhtbESPT4vCMBTE7wt+h/AEb2uqYLdWo4is&#10;6N7Wf+Dx0TzbYPNSmqzWb79ZWPA4zMxvmPmys7W4U+uNYwWjYQKCuHDacKngdNy8ZyB8QNZYOyYF&#10;T/KwXPTe5phr9+A93Q+hFBHCPkcFVQhNLqUvKrLoh64hjt7VtRZDlG0pdYuPCLe1HCdJKi0ajgsV&#10;NrSuqLgdfqwC851uJ18f5+lZfm7D6JLdMmNPSg363WoGIlAXXuH/9k4rGKfZJIW/O/EK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Utl/GAAAA3gAAAA8AAAAAAAAA&#10;AAAAAAAAoQIAAGRycy9kb3ducmV2LnhtbFBLBQYAAAAABAAEAPkAAACUAwAAAAA=&#10;" strokeweight="0"/>
                <v:line id="Line 9295" o:spid="_x0000_s2451" style="position:absolute;visibility:visible;mso-wrap-style:square" from="15665,2825" to="1566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TxMYAAADeAAAADwAAAGRycy9kb3ducmV2LnhtbESPQWvCQBSE70L/w/IKvelGwRijq5TS&#10;Yr1pVPD4yL4mi9m3IbvV9N93BcHjMDPfMMt1bxtxpc4bxwrGowQEcem04UrB8fA1zED4gKyxcUwK&#10;/sjDevUyWGKu3Y33dC1CJSKEfY4K6hDaXEpf1mTRj1xLHL0f11kMUXaV1B3eItw2cpIkqbRoOC7U&#10;2NJHTeWl+LUKzC7dTLez0/wkPzdhfM4umbFHpd5e+/cFiEB9eIYf7W+tYJJm0xnc78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E8TGAAAA3gAAAA8AAAAAAAAA&#10;AAAAAAAAoQIAAGRycy9kb3ducmV2LnhtbFBLBQYAAAAABAAEAPkAAACUAwAAAAA=&#10;" strokeweight="0"/>
                <v:line id="Line 9296" o:spid="_x0000_s2452" style="position:absolute;visibility:visible;mso-wrap-style:square" from="15849,2825" to="1584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HtsIAAADeAAAADwAAAGRycy9kb3ducmV2LnhtbERPy4rCMBTdC/5DuMLsNFWwdqpRhsHB&#10;cecTZnlprm2wuSlN1M7fm4Xg8nDei1Vna3Gn1hvHCsajBARx4bThUsHp+DPMQPiArLF2TAr+ycNq&#10;2e8tMNfuwXu6H0IpYgj7HBVUITS5lL6oyKIfuYY4chfXWgwRtqXULT5iuK3lJElSadFwbKiwoe+K&#10;iuvhZhWYXbqZbmfnz7Ncb8L4L7tmxp6U+hh0X3MQgbrwFr/cv1rBJM2mcW+8E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eHtsIAAADeAAAADwAAAAAAAAAAAAAA&#10;AAChAgAAZHJzL2Rvd25yZXYueG1sUEsFBgAAAAAEAAQA+QAAAJADAAAAAA==&#10;" strokeweight="0"/>
                <v:line id="Line 9297" o:spid="_x0000_s2453" style="position:absolute;visibility:visible;mso-wrap-style:square" from="15316,4375" to="15316,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iLcYAAADeAAAADwAAAGRycy9kb3ducmV2LnhtbESPQWvCQBSE70L/w/IK3nSjYBqjq4go&#10;2lubKvT4yD6TxezbkF01/vtuodDjMDPfMMt1bxtxp84bxwom4wQEcem04UrB6Ws/ykD4gKyxcUwK&#10;nuRhvXoZLDHX7sGfdC9CJSKEfY4K6hDaXEpf1mTRj11LHL2L6yyGKLtK6g4fEW4bOU2SVFo0HBdq&#10;bGlbU3ktblaB+UgPs/e38/wsd4cw+c6umbEnpYav/WYBIlAf/sN/7aNWME2z2Rx+78Qr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LIi3GAAAA3gAAAA8AAAAAAAAA&#10;AAAAAAAAoQIAAGRycy9kb3ducmV2LnhtbFBLBQYAAAAABAAEAPkAAACUAwAAAAA=&#10;" strokeweight="0"/>
                <v:line id="Line 9298" o:spid="_x0000_s2454" style="position:absolute;visibility:visible;mso-wrap-style:square" from="15494,4267" to="1549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BDcUAAADeAAAADwAAAGRycy9kb3ducmV2LnhtbESPzWrCQBSF9wXfYbiF7ppJAk1j6ihS&#10;KtZdjQpdXjK3yWDmTsiMmr69syh0eTh/fIvVZHtxpdEbxwqyJAVB3DhtuFVwPGyeSxA+IGvsHZOC&#10;X/KwWs4eFlhpd+M9XevQijjCvkIFXQhDJaVvOrLoEzcQR+/HjRZDlGMr9Yi3OG57madpIS0ajg8d&#10;DvTeUXOuL1aB+Sq2L7vX0/wkP7Yh+y7PpbFHpZ4ep/UbiEBT+A//tT+1grwoiwgQcSIK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1BDcUAAADeAAAADwAAAAAAAAAA&#10;AAAAAAChAgAAZHJzL2Rvd25yZXYueG1sUEsFBgAAAAAEAAQA+QAAAJMDAAAAAA==&#10;" strokeweight="0"/>
                <v:line id="Line 9299" o:spid="_x0000_s2455" style="position:absolute;visibility:visible;mso-wrap-style:square" from="15665,4159" to="1566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klsYAAADeAAAADwAAAGRycy9kb3ducmV2LnhtbESPQWvCQBSE7wX/w/IK3uomgmkaXUXE&#10;Yr1Vq+DxkX1NFrNvQ3ar6b93BcHjMDPfMLNFbxtxoc4bxwrSUQKCuHTacKXg8PP5loPwAVlj45gU&#10;/JOHxXzwMsNCuyvv6LIPlYgQ9gUqqENoCyl9WZNFP3ItcfR+XWcxRNlVUnd4jXDbyHGSZNKi4bhQ&#10;Y0urmsrz/s8qMN/ZZrJ9P34c5XoT0lN+zo09KDV87ZdTEIH68Aw/2l9awTjLsxT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R5JbGAAAA3gAAAA8AAAAAAAAA&#10;AAAAAAAAoQIAAGRycy9kb3ducmV2LnhtbFBLBQYAAAAABAAEAPkAAACUAwAAAAA=&#10;" strokeweight="0"/>
                <v:line id="Line 9300" o:spid="_x0000_s2456" style="position:absolute;visibility:visible;mso-wrap-style:square" from="15849,4044" to="15849,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64cYAAADeAAAADwAAAGRycy9kb3ducmV2LnhtbESPT2vCQBTE7wW/w/KE3urGQNMYXUVK&#10;Rb21/gGPj+wzWcy+DdlV47d3C4Ueh5n5DTNb9LYRN+q8caxgPEpAEJdOG64UHPartxyED8gaG8ek&#10;4EEeFvPBywwL7e78Q7ddqESEsC9QQR1CW0jpy5os+pFriaN3dp3FEGVXSd3hPcJtI9MkyaRFw3Gh&#10;xpY+ayovu6tVYL6z9fv24zg5yq91GJ/yS27sQanXYb+cggjUh//wX3ujFaRZnqXwe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euHGAAAA3gAAAA8AAAAAAAAA&#10;AAAAAAAAoQIAAGRycy9kb3ducmV2LnhtbFBLBQYAAAAABAAEAPkAAACUAwAAAAA=&#10;" strokeweight="0"/>
                <v:shape id="Freeform 9301" o:spid="_x0000_s2457" style="position:absolute;left:15144;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EiccA&#10;AADeAAAADwAAAGRycy9kb3ducmV2LnhtbESP0WrCQBRE3wv9h+UWfJG6qYUQoquUgtAoVrR+wCV7&#10;mw3N3g3ZVRO/visIPg4zc4aZL3vbiDN1vnas4G2SgCAuna65UnD8Wb1mIHxA1tg4JgUDeVgunp/m&#10;mGt34T2dD6ESEcI+RwUmhDaX0peGLPqJa4mj9+s6iyHKrpK6w0uE20ZOkySVFmuOCwZb+jRU/h1O&#10;VsH26kyx/i6GVbEfxhu/0+tsvFVq9NJ/zEAE6sMjfG9/aQXTNEvf4X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hInHAAAA3gAAAA8AAAAAAAAAAAAAAAAAmAIAAGRy&#10;cy9kb3ducmV2LnhtbFBLBQYAAAAABAAEAPUAAACMAwAAAAA=&#10;" path="m137,6r,-6l,6r137,xe" fillcolor="black" stroked="f">
                  <v:path arrowok="t" o:connecttype="custom" o:connectlocs="2147483647,1528233333;2147483647,0;0,1528233333;2147483647,1528233333" o:connectangles="0,0,0,0"/>
                </v:shape>
                <v:shape id="Freeform 9302" o:spid="_x0000_s2458" style="position:absolute;left:15144;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c/ccA&#10;AADeAAAADwAAAGRycy9kb3ducmV2LnhtbESP0WrCQBRE3wv9h+UWfJG6qZQQoquUgtAoVrR+wCV7&#10;mw3N3g3ZVRO/visIPg4zc4aZL3vbiDN1vnas4G2SgCAuna65UnD8Wb1mIHxA1tg4JgUDeVgunp/m&#10;mGt34T2dD6ESEcI+RwUmhDaX0peGLPqJa4mj9+s6iyHKrpK6w0uE20ZOkySVFmuOCwZb+jRU/h1O&#10;VsH26kyx/i6GVbEfxhu/0+tsvFVq9NJ/zEAE6sMjfG9/aQXTNEvf4X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LHP3HAAAA3gAAAA8AAAAAAAAAAAAAAAAAmAIAAGRy&#10;cy9kb3ducmV2LnhtbFBLBQYAAAAABAAEAPUAAACMAwAAAAA=&#10;" path="m137,l,6,,,137,xe" fillcolor="black" stroked="f">
                  <v:path arrowok="t" o:connecttype="custom" o:connectlocs="2147483647,0;0,1528233333;0,0;2147483647,0" o:connectangles="0,0,0,0"/>
                </v:shape>
                <v:rect id="Rectangle 9303" o:spid="_x0000_s2459" style="position:absolute;left:15144;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BZscA&#10;AADeAAAADwAAAGRycy9kb3ducmV2LnhtbESPT2sCMRTE7wW/Q3hCL6VmXewiW6OoRWhPxT8Vj4/N&#10;625w87Ikqa7fvikUPA4z8xtmtuhtKy7kg3GsYDzKQBBXThuuFRz2m+cpiBCRNbaOScGNAizmg4cZ&#10;ltpdeUuXXaxFgnAoUUETY1dKGaqGLIaR64iT9+28xZikr6X2eE1w28o8ywpp0XBaaLCjdUPVefdj&#10;FZivp5X7OGa07A+njZn4PX/mb0o9DvvlK4hIfbyH/9vvWkFeTIsX+Lu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8QWbHAAAA3gAAAA8AAAAAAAAAAAAAAAAAmAIAAGRy&#10;cy9kb3ducmV2LnhtbFBLBQYAAAAABAAEAPUAAACMAwAAAAA=&#10;" filled="f" strokeweight=".05pt"/>
                <v:shape id="Freeform 9304" o:spid="_x0000_s2460" style="position:absolute;left:15144;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nEccA&#10;AADeAAAADwAAAGRycy9kb3ducmV2LnhtbESP0WrCQBRE34X+w3ILfRHd6EMIqatIQWgsVtR+wCV7&#10;zQazd0N21cSvdwuFPg4zc4ZZrHrbiBt1vnasYDZNQBCXTtdcKfg5bSYZCB+QNTaOScFAHlbLl9EC&#10;c+3ufKDbMVQiQtjnqMCE0OZS+tKQRT91LXH0zq6zGKLsKqk7vEe4beQ8SVJpsea4YLClD0Pl5Xi1&#10;CnYPZ4rtdzFsisMw/vJ7vc3GO6XeXvv1O4hAffgP/7U/tYJ5mqUp/N6JV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VJxHHAAAA3gAAAA8AAAAAAAAAAAAAAAAAmAIAAGRy&#10;cy9kb3ducmV2LnhtbFBLBQYAAAAABAAEAPUAAACMAwAAAAA=&#10;" path="m,l,6,137,,,xe" fillcolor="black" stroked="f">
                  <v:path arrowok="t" o:connecttype="custom" o:connectlocs="0,0;0,1528233333;2147483647,0;0,0" o:connectangles="0,0,0,0"/>
                </v:shape>
                <v:shape id="Freeform 9305" o:spid="_x0000_s2461" style="position:absolute;left:15144;top:10661;width:870;height:38;visibility:visible;mso-wrap-style:square;v-text-anchor:top" coordsize="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CiscA&#10;AADeAAAADwAAAGRycy9kb3ducmV2LnhtbESP0WrCQBRE34X+w3ILvkjd1IcYoquUgtBYtGj9gEv2&#10;NhuavRuyqyb9elcQ+jjMzBlmue5tIy7U+dqxgtdpAoK4dLrmSsHpe/OSgfABWWPjmBQM5GG9ehot&#10;Mdfuyge6HEMlIoR9jgpMCG0upS8NWfRT1xJH78d1FkOUXSV1h9cIt42cJUkqLdYcFwy29G6o/D2e&#10;rYLdnzPFdl8Mm+IwTD79l95mk51S4+f+bQEiUB/+w4/2h1YwS7N0D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ZgorHAAAA3gAAAA8AAAAAAAAAAAAAAAAAmAIAAGRy&#10;cy9kb3ducmV2LnhtbFBLBQYAAAAABAAEAPUAAACMAwAAAAA=&#10;" path="m,6l137,r,6l,6xe" fillcolor="black" stroked="f">
                  <v:path arrowok="t" o:connecttype="custom" o:connectlocs="0,1528233333;2147483647,0;2147483647,1528233333;0,1528233333" o:connectangles="0,0,0,0"/>
                </v:shape>
                <v:rect id="Rectangle 9306" o:spid="_x0000_s2462" style="position:absolute;left:15144;top:10661;width:8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u+MMA&#10;AADeAAAADwAAAGRycy9kb3ducmV2LnhtbERPz2vCMBS+D/wfwhO8jJmuSJFqFN0Q3EmmTjw+mmcb&#10;bF5Kkmn335uDsOPH93u+7G0rbuSDcazgfZyBIK6cNlwrOB42b1MQISJrbB2Tgj8KsFwMXuZYanfn&#10;b7rtYy1SCIcSFTQxdqWUoWrIYhi7jjhxF+ctxgR9LbXHewq3rcyzrJAWDaeGBjv6aKi67n+tAvPz&#10;unZfp4xW/fG8MRN/4F3+qdRo2K9mICL18V/8dG+1gryYFmlvupOu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u+MMAAADeAAAADwAAAAAAAAAAAAAAAACYAgAAZHJzL2Rv&#10;d25yZXYueG1sUEsFBgAAAAAEAAQA9QAAAIgDAAAAAA==&#10;" filled="f" strokeweight=".05pt"/>
                <v:line id="Line 9307" o:spid="_x0000_s2463" style="position:absolute;flip:x;visibility:visible;mso-wrap-style:square" from="2501,3416" to="6972,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y98gAAADeAAAADwAAAGRycy9kb3ducmV2LnhtbESPQWsCMRSE70L/Q3gFb5qth61ujSIt&#10;LVKwoq2H3p6b193FzcuSRDf++6ZQ8DjMzDfMfBlNKy7kfGNZwcM4A0FcWt1wpeDr83U0BeEDssbW&#10;Mim4kofl4m4wx0Lbnnd02YdKJAj7AhXUIXSFlL6syaAf2444eT/WGQxJukpqh32Cm1ZOsiyXBhtO&#10;CzV29FxTedqfjYLdxyMf3ds5nuKx32y/D9X74WWl1PA+rp5ABIrhFv5vr7WCST7NZ/B3J1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py98gAAADeAAAADwAAAAAA&#10;AAAAAAAAAAChAgAAZHJzL2Rvd25yZXYueG1sUEsFBgAAAAAEAAQA+QAAAJYDAAAAAA==&#10;" strokeweight="0"/>
                <v:line id="Line 9308" o:spid="_x0000_s2464" style="position:absolute;visibility:visible;mso-wrap-style:square" from="20637,2857" to="2290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X0MUAAADeAAAADwAAAGRycy9kb3ducmV2LnhtbESPXWvCMBSG7wf+h3AE72aqsJpVo4zh&#10;6Ha3OYVdHppjG2xOShNt/ffLxWCXL+8Xz2Y3ulbcqA/Ws4bFPANBXHljudZw/H57VCBCRDbYeiYN&#10;dwqw204eNlgYP/AX3Q6xFmmEQ4Eamhi7QspQNeQwzH1HnLyz7x3GJPtamh6HNO5aucyyXDq0nB4a&#10;7Oi1oepyuDoN9jMvnz5Wp+eT3Jdx8aMuyrqj1rPp+LIGEWmM/+G/9rvRsMzVKgEknIQ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TX0MUAAADeAAAADwAAAAAAAAAA&#10;AAAAAAChAgAAZHJzL2Rvd25yZXYueG1sUEsFBgAAAAAEAAQA+QAAAJMDAAAAAA==&#10;" strokeweight="0"/>
                <v:line id="Line 9309" o:spid="_x0000_s2465" style="position:absolute;visibility:visible;mso-wrap-style:square" from="20637,10591" to="22904,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yS8YAAADeAAAADwAAAGRycy9kb3ducmV2LnhtbESPT2vCQBTE70K/w/IK3nQToTFNXaWU&#10;FvXmX+jxkX1NFrNvQ3ar8du7guBxmJnfMLNFbxtxps4bxwrScQKCuHTacKXgsP8Z5SB8QNbYOCYF&#10;V/KwmL8MZlhod+EtnXehEhHCvkAFdQhtIaUva7Lox64ljt6f6yyGKLtK6g4vEW4bOUmSTFo0HBdq&#10;bOmrpvK0+7cKzCZbvq2nx/ej/F6G9Dc/5cYelBq+9p8fIAL14Rl+tFdawSTLpyn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ckvGAAAA3gAAAA8AAAAAAAAA&#10;AAAAAAAAoQIAAGRycy9kb3ducmV2LnhtbFBLBQYAAAAABAAEAPkAAACUAwAAAAA=&#10;" strokeweight="0"/>
                <v:line id="Line 9310" o:spid="_x0000_s2466" style="position:absolute;visibility:visible;mso-wrap-style:square" from="22555,2857" to="22555,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nwMcAAADeAAAADwAAAGRycy9kb3ducmV2LnhtbESPQWsCMRSE7wX/Q3iCt5p1K7pujWKL&#10;QulBqO2hvT2S192lm5dtEnX7741Q8DjMzDfMct3bVpzIh8axgsk4A0GsnWm4UvDxvrsvQISIbLB1&#10;TAr+KMB6NbhbYmncmd/odIiVSBAOJSqoY+xKKYOuyWIYu444ed/OW4xJ+koaj+cEt63Ms2wmLTac&#10;Fmrs6Lkm/XM4WgWvU/+00PxQfH1q5/aLOWbb3a9So2G/eQQRqY+38H/7xSjIZ8U8h+uddAXk6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KfAxwAAAN4AAAAPAAAAAAAA&#10;AAAAAAAAAKECAABkcnMvZG93bnJldi54bWxQSwUGAAAAAAQABAD5AAAAlQMAAAAA&#10;" strokeweight=".05pt"/>
                <v:shape id="Freeform 9311" o:spid="_x0000_s2467" style="position:absolute;left:22263;top:2628;width:584;height:521;visibility:visible;mso-wrap-style:square;v-text-anchor:top" coordsize="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7sYA&#10;AADeAAAADwAAAGRycy9kb3ducmV2LnhtbESPQWvCQBSE74X+h+UVvBTd1LYqqauIIBTUg6neH9nX&#10;JJp9L82uGv+9Wyj0OMx8M8x03rlaXaj1lbCBl0ECijgXW3FhYP+16k9A+YBssRYmAzfyMJ89Pkwx&#10;tXLlHV2yUKhYwj5FA2UITaq1z0ty6AfSEEfvW1qHIcq20LbFayx3tR4myUg7rDgulNjQsqT8lJ2d&#10;geHPoiPZyvP7OmyO+miTt4OcjOk9dYsPUIG68B/+oz9t5EaT8Sv83olX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1O7sYAAADeAAAADwAAAAAAAAAAAAAAAACYAgAAZHJz&#10;L2Rvd25yZXYueG1sUEsFBgAAAAAEAAQA9QAAAIsDAAAAAA==&#10;" path="m83,82r9,-9l,,83,82xe" fillcolor="black" stroked="f">
                  <v:path arrowok="t" o:connecttype="custom" o:connectlocs="2147483647,2147483647;2147483647,2147483647;0,0;2147483647,2147483647" o:connectangles="0,0,0,0"/>
                </v:shape>
                <v:shape id="Freeform 9312" o:spid="_x0000_s2468" style="position:absolute;left:22263;top:2571;width:584;height:521;visibility:visible;mso-wrap-style:square;v-text-anchor:top" coordsize="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msUA&#10;AADeAAAADwAAAGRycy9kb3ducmV2LnhtbESPS2sCQRCE74H8h6GFXILORozK6igSCASMh/i4Nzvt&#10;Pqd7szPR9d9nhECORdVXRS3XvWvUhTpfCht4GSWgiDOxJecGjof34RyUD8gWG2EycCMP69XjwxJT&#10;K1f+oss+5CqWsE/RQBFCm2rts4Ic+pG0xNE7S+cwRNnl2nZ4jeWu0eMkmWqHJceFAlt6Kyir9z/O&#10;wPh705Ps5Pl1Gz4rXdlkcpLamKdBv1mACtSH//Af/WEjN53PJnC/E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NaaxQAAAN4AAAAPAAAAAAAAAAAAAAAAAJgCAABkcnMv&#10;ZG93bnJldi54bWxQSwUGAAAAAAQABAD1AAAAigMAAAAA&#10;" path="m92,82l,9,9,,92,82xe" fillcolor="black" stroked="f">
                  <v:path arrowok="t" o:connecttype="custom" o:connectlocs="2147483647,2147483647;0,2147483647;2147483647,0;2147483647,2147483647" o:connectangles="0,0,0,0"/>
                </v:shape>
                <v:shape id="Freeform 9313" o:spid="_x0000_s2469" style="position:absolute;left:22263;top:2571;width:584;height:578;visibility:visible;mso-wrap-style:square;v-text-anchor:top" coordsize="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Y5scA&#10;AADeAAAADwAAAGRycy9kb3ducmV2LnhtbESP3WrCQBSE74W+w3IKvdNNhaYS3YRWaJEWFf/w9pg9&#10;JqHZsyG7xvTtu0LBy2FmvmFmWW9q0VHrKssKnkcRCOLc6ooLBfvdx3ACwnlkjbVlUvBLDrL0YTDD&#10;RNsrb6jb+kIECLsEFZTeN4mULi/JoBvZhjh4Z9sa9EG2hdQtXgPc1HIcRbE0WHFYKLGheUn5z/Zi&#10;FPho3X0eV19o3+X8cOqa+PuwRKWeHvu3KQhPvb+H/9sLrWAcT15f4HYnX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2ObHAAAA3gAAAA8AAAAAAAAAAAAAAAAAmAIAAGRy&#10;cy9kb3ducmV2LnhtbFBLBQYAAAAABAAEAPUAAACMAwAAAAA=&#10;" path="m83,91r9,-9l9,,,9,83,91xe" filled="f" strokeweight=".05pt">
                  <v:path arrowok="t" o:connecttype="custom" o:connectlocs="2147483647,2147483647;2147483647,2147483647;2147483647,0;0,2147483647;2147483647,2147483647" o:connectangles="0,0,0,0,0"/>
                </v:shape>
                <v:shape id="Freeform 9314" o:spid="_x0000_s2470" style="position:absolute;left:22263;top:10299;width:584;height:527;visibility:visible;mso-wrap-style:square;v-text-anchor:top" coordsize="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vbMcA&#10;AADeAAAADwAAAGRycy9kb3ducmV2LnhtbESPQWvCQBSE7wX/w/IEL6KbWogSXcUKlkKLaNT7M/tM&#10;gtm3IbvR+O+7hUKPw8x8wyxWnanEnRpXWlbwOo5AEGdWl5wrOB23oxkI55E1VpZJwZMcrJa9lwUm&#10;2j74QPfU5yJA2CWooPC+TqR0WUEG3djWxMG72sagD7LJpW7wEeCmkpMoiqXBksNCgTVtCspuaWsU&#10;0Nc2HZ6/093bcP9+0c+6PX+cWqUG/W49B+Gp8//hv/anVjCJZ9MY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472zHAAAA3gAAAA8AAAAAAAAAAAAAAAAAmAIAAGRy&#10;cy9kb3ducmV2LnhtbFBLBQYAAAAABAAEAPUAAACMAwAAAAA=&#10;" path="m9,l,9,92,83,9,xe" fillcolor="black" stroked="f">
                  <v:path arrowok="t" o:connecttype="custom" o:connectlocs="2147483647,0;0,2147483647;2147483647,2147483647;2147483647,0" o:connectangles="0,0,0,0"/>
                </v:shape>
                <v:shape id="Freeform 9315" o:spid="_x0000_s2471" style="position:absolute;left:22263;top:10356;width:584;height:527;visibility:visible;mso-wrap-style:square;v-text-anchor:top" coordsize="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K98gA&#10;AADeAAAADwAAAGRycy9kb3ducmV2LnhtbESPQWvCQBSE7wX/w/KEXqTZ1IKGNKtowVKwFE31/pp9&#10;JsHs25DdaPz3XaHQ4zAz3zDZcjCNuFDnassKnqMYBHFhdc2lgsP35ikB4TyyxsYyKbiRg+Vi9JBh&#10;qu2V93TJfSkChF2KCirv21RKV1Rk0EW2JQ7eyXYGfZBdKXWH1wA3jZzG8UwarDksVNjSW0XFOe+N&#10;Atpu8snxM/96mezWP/rW9sf3Q6/U43hYvYLwNPj/8F/7QyuYzpL5HO5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9Er3yAAAAN4AAAAPAAAAAAAAAAAAAAAAAJgCAABk&#10;cnMvZG93bnJldi54bWxQSwUGAAAAAAQABAD1AAAAjQMAAAAA&#10;" path="m,l92,74r-9,9l,xe" fillcolor="black" stroked="f">
                  <v:path arrowok="t" o:connecttype="custom" o:connectlocs="0,0;2147483647,2147483647;2147483647,2147483647;0,0" o:connectangles="0,0,0,0"/>
                </v:shape>
                <v:shape id="Freeform 9318" o:spid="_x0000_s2472" style="position:absolute;left:22263;top:10299;width:584;height:584;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T+sEA&#10;AADeAAAADwAAAGRycy9kb3ducmV2LnhtbERPy4rCMBTdC/5DuII7TRVRqUYRwRkZceFrf22ubbW5&#10;KU2snb83C8Hl4bzny8YUoqbK5ZYVDPoRCOLE6pxTBefTpjcF4TyyxsIyKfgnB8tFuzXHWNsXH6g+&#10;+lSEEHYxKsi8L2MpXZKRQde3JXHgbrYy6AOsUqkrfIVwU8hhFI2lwZxDQ4YlrTNKHsenUfBT/z35&#10;d5fjrbg0k1F019fRaa9Ut9OsZiA8Nf4r/ri3WsFwPJ2EveFOu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E/rBAAAA3gAAAA8AAAAAAAAAAAAAAAAAmAIAAGRycy9kb3du&#10;cmV2LnhtbFBLBQYAAAAABAAEAPUAAACGAwAAAAA=&#10;" path="m9,l,9,83,92r9,-9l9,xe" filled="f" strokeweight=".05pt">
                  <v:path arrowok="t" o:connecttype="custom" o:connectlocs="2147483647,0;0,2147483647;2147483647,2147483647;2147483647,2147483647;2147483647,0" o:connectangles="0,0,0,0,0"/>
                </v:shape>
                <v:line id="Line 9319" o:spid="_x0000_s2473" style="position:absolute;flip:y;visibility:visible;mso-wrap-style:square" from="8528,1390" to="927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kKsgAAADeAAAADwAAAGRycy9kb3ducmV2LnhtbESPQWsCMRSE74X+h/CE3mpWD2pXo0hL&#10;SylY0erB23Pz3F3cvCxJdOO/bwoFj8PMfMPMFtE04krO15YVDPoZCOLC6ppLBbuf9+cJCB+QNTaW&#10;ScGNPCzmjw8zzLXteEPXbShFgrDPUUEVQptL6YuKDPq+bYmTd7LOYEjSlVI77BLcNHKYZSNpsOa0&#10;UGFLrxUV5+3FKNh8j/noPi7xHI/dan3Yl1/7t6VST724nIIIFMM9/N/+1AqGo8n4Bf7up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PkKsgAAADeAAAADwAAAAAA&#10;AAAAAAAAAAChAgAAZHJzL2Rvd25yZXYueG1sUEsFBgAAAAAEAAQA+QAAAJYDAAAAAA==&#10;" strokeweight="0"/>
                <v:line id="Line 9320" o:spid="_x0000_s2474" style="position:absolute;visibility:visible;mso-wrap-style:square" from="8178,11290" to="8178,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n98QAAADeAAAADwAAAGRycy9kb3ducmV2LnhtbESPy2oCMRSG9wXfIRzBXc0oOI2jUaS0&#10;aHf1Bi4Pk+NMcHIyTFId375ZFLr8+W98y3XvGnGnLljPGibjDARx6Y3lSsPp+PmqQISIbLDxTBqe&#10;FGC9GrwssTD+wXu6H2Il0giHAjXUMbaFlKGsyWEY+5Y4eVffOYxJdpU0HT7SuGvkNMty6dByeqix&#10;pfeaytvhx2mw3/l29vV2np/lxzZOLuqmrDtpPRr2mwWISH38D/+1d0bDNFcqASSch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af3xAAAAN4AAAAPAAAAAAAAAAAA&#10;AAAAAKECAABkcnMvZG93bnJldi54bWxQSwUGAAAAAAQABAD5AAAAkgMAAAAA&#10;" strokeweight="0"/>
                <v:line id="Line 9321" o:spid="_x0000_s2475" style="position:absolute;visibility:visible;mso-wrap-style:square" from="11220,11220" to="11220,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CbMYAAADeAAAADwAAAGRycy9kb3ducmV2LnhtbESPQWsCMRSE74X+h/AKvdXsCt2mq1FK&#10;qWhv1Sp4fGxed4Obl2UTdf33jSB4HGbmG2Y6H1wrTtQH61lDPspAEFfeWK41bH8XLwpEiMgGW8+k&#10;4UIB5rPHhymWxp95TadNrEWCcChRQxNjV0oZqoYchpHviJP353uHMcm+lqbHc4K7Vo6zrJAOLaeF&#10;Bjv6bKg6bI5Og/0plq/fb7v3nfxaxnyvDsq6rdbPT8PHBESkId7Dt/bKaBgXSuVwvZOu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dAmzGAAAA3gAAAA8AAAAAAAAA&#10;AAAAAAAAoQIAAGRycy9kb3ducmV2LnhtbFBLBQYAAAAABAAEAPkAAACUAwAAAAA=&#10;" strokeweight="0"/>
                <v:line id="Line 9322" o:spid="_x0000_s2476" style="position:absolute;visibility:visible;mso-wrap-style:square" from="7296,12166" to="11220,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3X58cAAADeAAAADwAAAGRycy9kb3ducmV2LnhtbESPQWsCMRSE70L/Q3gFbzXbtei6NYot&#10;CtKDoO2hvT2S192lm5c1ibr996ZQ8DjMzDfMfNnbVpzJh8axgsdRBoJYO9NwpeDjffNQgAgR2WDr&#10;mBT8UoDl4m4wx9K4C+/pfIiVSBAOJSqoY+xKKYOuyWIYuY44ed/OW4xJ+koaj5cEt63Ms2wiLTac&#10;Fmrs6LUm/XM4WQVvT/5lpnlcfH1q53azKWbrzVGp4X2/egYRqY+38H97axTkk6LI4e9Ou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dfnxwAAAN4AAAAPAAAAAAAA&#10;AAAAAAAAAKECAABkcnMvZG93bnJldi54bWxQSwUGAAAAAAQABAD5AAAAlQMAAAAA&#10;" strokeweight=".05pt"/>
                <v:rect id="Rectangle 9328" o:spid="_x0000_s2477" style="position:absolute;left:9353;top:10255;width:139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3j8cA&#10;AADeAAAADwAAAGRycy9kb3ducmV2LnhtbESPQWvCQBSE74X+h+UJvYjZmIKk0VWKIPRQKMYe2tsj&#10;+5pNzb4N2a2J/npXEHocZuYbZrUZbStO1PvGsYJ5koIgrpxuuFbwedjNchA+IGtsHZOCM3nYrB8f&#10;VlhoN/CeTmWoRYSwL1CBCaErpPSVIYs+cR1x9H5cbzFE2ddS9zhEuG1llqYLabHhuGCwo62h6lj+&#10;WQW7j6+G+CL305d8cL9V9l2a906pp8n4ugQRaAz/4Xv7TSvIFnn+DLc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d4/HAAAA3gAAAA8AAAAAAAAAAAAAAAAAmAIAAGRy&#10;cy9kb3ducmV2LnhtbFBLBQYAAAAABAAEAPUAAACMAwAAAAA=&#10;" filled="f" stroked="f">
                  <v:textbox style="mso-fit-shape-to-text:t" inset="0,0,0,0">
                    <w:txbxContent>
                      <w:p w14:paraId="0C5020B2" w14:textId="77777777" w:rsidR="005024C9" w:rsidRPr="002460EA" w:rsidRDefault="005024C9" w:rsidP="00912DC4">
                        <w:pPr>
                          <w:rPr>
                            <w:sz w:val="18"/>
                            <w:szCs w:val="18"/>
                            <w:vertAlign w:val="subscript"/>
                          </w:rPr>
                        </w:pPr>
                        <w:proofErr w:type="gramStart"/>
                        <w:r w:rsidRPr="002460EA">
                          <w:rPr>
                            <w:rFonts w:ascii="Times New Roman" w:hAnsi="Times New Roman" w:hint="eastAsia"/>
                            <w:i/>
                            <w:iCs/>
                            <w:color w:val="000000"/>
                            <w:kern w:val="0"/>
                            <w:sz w:val="18"/>
                            <w:szCs w:val="18"/>
                          </w:rPr>
                          <w:t>s</w:t>
                        </w:r>
                        <w:r w:rsidRPr="002460EA">
                          <w:rPr>
                            <w:rFonts w:ascii="Times New Roman" w:hAnsi="Times New Roman" w:hint="eastAsia"/>
                            <w:iCs/>
                            <w:color w:val="000000"/>
                            <w:kern w:val="0"/>
                            <w:sz w:val="18"/>
                            <w:szCs w:val="18"/>
                            <w:vertAlign w:val="subscript"/>
                          </w:rPr>
                          <w:t>f</w:t>
                        </w:r>
                        <w:proofErr w:type="gramEnd"/>
                      </w:p>
                    </w:txbxContent>
                  </v:textbox>
                </v:rect>
                <v:shape id="AutoShape 10173" o:spid="_x0000_s2478" type="#_x0000_t32" style="position:absolute;left:7029;top:11906;width:521;height: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bo8YAAADeAAAADwAAAGRycy9kb3ducmV2LnhtbESPQWvCQBSE7wX/w/IK3uqmsUhIXUOw&#10;CLlZbSkeH9lnNph9m2ZXE/99t1DocZiZb5h1MdlO3GjwrWMFz4sEBHHtdMuNgs+P3VMGwgdkjZ1j&#10;UnAnD8Vm9rDGXLuRD3Q7hkZECPscFZgQ+lxKXxuy6BeuJ47e2Q0WQ5RDI/WAY4TbTqZJspIWW44L&#10;BnvaGqovx6tVEHiq3r5Pp3Hp95WRX4f31JeNUvPHqXwFEWgK/+G/dqUVpKsse4H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W6PGAAAA3gAAAA8AAAAAAAAA&#10;AAAAAAAAoQIAAGRycy9kb3ducmV2LnhtbFBLBQYAAAAABAAEAPkAAACUAwAAAAA=&#10;" strokeweight=".35pt"/>
                <v:shape id="AutoShape 10174" o:spid="_x0000_s2479" type="#_x0000_t32" style="position:absolute;left:7893;top:11912;width:520;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MYAAADeAAAADwAAAGRycy9kb3ducmV2LnhtbESPQWvCQBSE7wX/w/IK3uqmkUpIXUOw&#10;CLlZbSkeH9lnNph9m2ZXE/99t1DocZiZb5h1MdlO3GjwrWMFz4sEBHHtdMuNgs+P3VMGwgdkjZ1j&#10;UnAnD8Vm9rDGXLuRD3Q7hkZECPscFZgQ+lxKXxuy6BeuJ47e2Q0WQ5RDI/WAY4TbTqZJspIWW44L&#10;BnvaGqovx6tVEHiq3r5Pp3Hp95WRX4f31JeNUvPHqXwFEWgK/+G/dqUVpKsse4H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jjGAAAA3gAAAA8AAAAAAAAA&#10;AAAAAAAAoQIAAGRycy9kb3ducmV2LnhtbFBLBQYAAAAABAAEAPkAAACUAwAAAAA=&#10;" strokeweight=".35pt"/>
                <v:shape id="AutoShape 10175" o:spid="_x0000_s2480" type="#_x0000_t32" style="position:absolute;left:10922;top:11925;width:520;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gT8UAAADeAAAADwAAAGRycy9kb3ducmV2LnhtbESPT2vCQBTE7wW/w/IEb3XTCCFEV5FK&#10;ITf/VMTjI/uaDc2+jdmtid/eLRR6HGbmN8xqM9pW3Kn3jWMFb/MEBHHldMO1gvPnx2sOwgdkja1j&#10;UvAgD5v15GWFhXYDH+l+CrWIEPYFKjAhdIWUvjJk0c9dRxy9L9dbDFH2tdQ9DhFuW5kmSSYtNhwX&#10;DHb0bqj6Pv1YBYHHcne7XoeF35dGXo6H1G9rpWbTcbsEEWgM/+G/dqkVpFmeZ/B7J1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1gT8UAAADeAAAADwAAAAAAAAAA&#10;AAAAAAChAgAAZHJzL2Rvd25yZXYueG1sUEsFBgAAAAAEAAQA+QAAAJMDAAAAAA==&#10;" strokeweight=".35pt"/>
              </v:group>
            </w:pict>
          </mc:Fallback>
        </mc:AlternateContent>
      </w:r>
    </w:p>
    <w:p w14:paraId="3292AF56" w14:textId="77777777" w:rsidR="00912DC4" w:rsidRPr="00132152" w:rsidRDefault="00912DC4" w:rsidP="00912DC4">
      <w:pPr>
        <w:spacing w:line="360" w:lineRule="auto"/>
        <w:rPr>
          <w:rFonts w:ascii="宋体" w:hAnsi="宋体"/>
          <w:szCs w:val="24"/>
        </w:rPr>
      </w:pPr>
    </w:p>
    <w:p w14:paraId="405D3D6D" w14:textId="77777777" w:rsidR="00912DC4" w:rsidRPr="00132152" w:rsidRDefault="00912DC4" w:rsidP="00912DC4">
      <w:pPr>
        <w:spacing w:line="360" w:lineRule="auto"/>
        <w:rPr>
          <w:rFonts w:ascii="宋体" w:hAnsi="宋体"/>
          <w:szCs w:val="24"/>
        </w:rPr>
      </w:pPr>
      <w:r w:rsidRPr="00132152">
        <w:rPr>
          <w:noProof/>
        </w:rPr>
        <mc:AlternateContent>
          <mc:Choice Requires="wps">
            <w:drawing>
              <wp:anchor distT="0" distB="0" distL="114300" distR="114300" simplePos="0" relativeHeight="251854848" behindDoc="0" locked="0" layoutInCell="1" allowOverlap="1" wp14:anchorId="35362735" wp14:editId="798AEB26">
                <wp:simplePos x="0" y="0"/>
                <wp:positionH relativeFrom="column">
                  <wp:posOffset>5111750</wp:posOffset>
                </wp:positionH>
                <wp:positionV relativeFrom="paragraph">
                  <wp:posOffset>-635</wp:posOffset>
                </wp:positionV>
                <wp:extent cx="360680" cy="229235"/>
                <wp:effectExtent l="0" t="0" r="0" b="0"/>
                <wp:wrapNone/>
                <wp:docPr id="2688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9D5A" w14:textId="77777777" w:rsidR="005024C9" w:rsidRPr="00A70E88" w:rsidRDefault="005024C9" w:rsidP="00912DC4">
                            <w:pPr>
                              <w:rPr>
                                <w:rFonts w:ascii="Times New Roman" w:hAnsi="Times New Roman"/>
                                <w:i/>
                                <w:sz w:val="18"/>
                                <w:szCs w:val="18"/>
                              </w:rPr>
                            </w:pPr>
                            <w:r w:rsidRPr="00A70E88">
                              <w:rPr>
                                <w:rFonts w:ascii="Times New Roman" w:hAnsi="Times New Roman"/>
                                <w:i/>
                                <w:sz w:val="18"/>
                                <w:szCs w:val="18"/>
                              </w:rPr>
                              <w:t>h</w:t>
                            </w:r>
                            <w:r w:rsidRPr="00A70E88">
                              <w:rPr>
                                <w:rFonts w:ascii="Times New Roman" w:hAnsi="Times New Roman" w:hint="eastAsia"/>
                                <w:i/>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2481" type="#_x0000_t202" style="position:absolute;left:0;text-align:left;margin-left:402.5pt;margin-top:-.05pt;width:28.4pt;height:18.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" filled="f" stroked="f">
                <v:textbox style="layout-flow:vertical;mso-layout-flow-alt:bottom-to-top">
                  <w:txbxContent>
                    <w:p w14:paraId="02969D5A" w14:textId="77777777" w:rsidR="005024C9" w:rsidRPr="00A70E88" w:rsidRDefault="005024C9" w:rsidP="00912DC4">
                      <w:pPr>
                        <w:rPr>
                          <w:rFonts w:ascii="Times New Roman" w:hAnsi="Times New Roman"/>
                          <w:i/>
                          <w:sz w:val="18"/>
                          <w:szCs w:val="18"/>
                        </w:rPr>
                      </w:pPr>
                      <w:proofErr w:type="gramStart"/>
                      <w:r w:rsidRPr="00A70E88">
                        <w:rPr>
                          <w:rFonts w:ascii="Times New Roman" w:hAnsi="Times New Roman"/>
                          <w:i/>
                          <w:sz w:val="18"/>
                          <w:szCs w:val="18"/>
                        </w:rPr>
                        <w:t>h</w:t>
                      </w:r>
                      <w:r w:rsidRPr="00A70E88">
                        <w:rPr>
                          <w:rFonts w:ascii="Times New Roman" w:hAnsi="Times New Roman" w:hint="eastAsia"/>
                          <w:i/>
                          <w:sz w:val="18"/>
                          <w:szCs w:val="18"/>
                          <w:vertAlign w:val="subscript"/>
                        </w:rPr>
                        <w:t>f</w:t>
                      </w:r>
                      <w:proofErr w:type="gramEnd"/>
                    </w:p>
                  </w:txbxContent>
                </v:textbox>
              </v:shape>
            </w:pict>
          </mc:Fallback>
        </mc:AlternateContent>
      </w:r>
      <w:r w:rsidRPr="00132152">
        <w:rPr>
          <w:noProof/>
        </w:rPr>
        <mc:AlternateContent>
          <mc:Choice Requires="wps">
            <w:drawing>
              <wp:anchor distT="0" distB="0" distL="114300" distR="114300" simplePos="0" relativeHeight="251853824" behindDoc="0" locked="0" layoutInCell="1" allowOverlap="1" wp14:anchorId="616C1B45" wp14:editId="0B5F19AF">
                <wp:simplePos x="0" y="0"/>
                <wp:positionH relativeFrom="column">
                  <wp:posOffset>2578100</wp:posOffset>
                </wp:positionH>
                <wp:positionV relativeFrom="paragraph">
                  <wp:posOffset>2540</wp:posOffset>
                </wp:positionV>
                <wp:extent cx="360680" cy="229235"/>
                <wp:effectExtent l="0" t="0" r="0" b="0"/>
                <wp:wrapNone/>
                <wp:docPr id="26888"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41D6" w14:textId="77777777" w:rsidR="005024C9" w:rsidRPr="00A70E88" w:rsidRDefault="005024C9" w:rsidP="00912DC4">
                            <w:pPr>
                              <w:rPr>
                                <w:rFonts w:ascii="Times New Roman" w:hAnsi="Times New Roman"/>
                                <w:i/>
                                <w:sz w:val="18"/>
                                <w:szCs w:val="18"/>
                              </w:rPr>
                            </w:pPr>
                            <w:r w:rsidRPr="00A70E88">
                              <w:rPr>
                                <w:rFonts w:ascii="Times New Roman" w:hAnsi="Times New Roman"/>
                                <w:i/>
                                <w:sz w:val="18"/>
                                <w:szCs w:val="18"/>
                              </w:rPr>
                              <w:t>h</w:t>
                            </w:r>
                            <w:r w:rsidRPr="00A70E88">
                              <w:rPr>
                                <w:rFonts w:ascii="Times New Roman" w:hAnsi="Times New Roman" w:hint="eastAsia"/>
                                <w:i/>
                                <w:sz w:val="18"/>
                                <w:szCs w:val="18"/>
                                <w:vertAlign w:val="subscript"/>
                              </w:rPr>
                              <w:t>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 o:spid="_x0000_s2482" type="#_x0000_t202" style="position:absolute;left:0;text-align:left;margin-left:203pt;margin-top:.2pt;width:28.4pt;height:18.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" filled="f" stroked="f">
                <v:textbox style="layout-flow:vertical;mso-layout-flow-alt:bottom-to-top">
                  <w:txbxContent>
                    <w:p w14:paraId="30D341D6" w14:textId="77777777" w:rsidR="005024C9" w:rsidRPr="00A70E88" w:rsidRDefault="005024C9" w:rsidP="00912DC4">
                      <w:pPr>
                        <w:rPr>
                          <w:rFonts w:ascii="Times New Roman" w:hAnsi="Times New Roman"/>
                          <w:i/>
                          <w:sz w:val="18"/>
                          <w:szCs w:val="18"/>
                        </w:rPr>
                      </w:pPr>
                      <w:proofErr w:type="gramStart"/>
                      <w:r w:rsidRPr="00A70E88">
                        <w:rPr>
                          <w:rFonts w:ascii="Times New Roman" w:hAnsi="Times New Roman"/>
                          <w:i/>
                          <w:sz w:val="18"/>
                          <w:szCs w:val="18"/>
                        </w:rPr>
                        <w:t>h</w:t>
                      </w:r>
                      <w:r w:rsidRPr="00A70E88">
                        <w:rPr>
                          <w:rFonts w:ascii="Times New Roman" w:hAnsi="Times New Roman" w:hint="eastAsia"/>
                          <w:i/>
                          <w:sz w:val="18"/>
                          <w:szCs w:val="18"/>
                          <w:vertAlign w:val="subscript"/>
                        </w:rPr>
                        <w:t>f</w:t>
                      </w:r>
                      <w:proofErr w:type="gramEnd"/>
                    </w:p>
                  </w:txbxContent>
                </v:textbox>
              </v:shape>
            </w:pict>
          </mc:Fallback>
        </mc:AlternateContent>
      </w:r>
    </w:p>
    <w:p w14:paraId="540A4781" w14:textId="77777777" w:rsidR="00912DC4" w:rsidRPr="00132152" w:rsidRDefault="00912DC4" w:rsidP="00912DC4">
      <w:pPr>
        <w:spacing w:line="360" w:lineRule="auto"/>
        <w:rPr>
          <w:rFonts w:ascii="宋体" w:hAnsi="宋体"/>
          <w:szCs w:val="24"/>
        </w:rPr>
      </w:pPr>
    </w:p>
    <w:p w14:paraId="2965EF97" w14:textId="77777777" w:rsidR="00912DC4" w:rsidRPr="00132152" w:rsidRDefault="00912DC4" w:rsidP="00912DC4">
      <w:pPr>
        <w:spacing w:line="360" w:lineRule="auto"/>
        <w:rPr>
          <w:rFonts w:ascii="宋体" w:hAnsi="宋体"/>
          <w:szCs w:val="24"/>
        </w:rPr>
      </w:pPr>
      <w:r w:rsidRPr="00132152">
        <w:rPr>
          <w:noProof/>
        </w:rPr>
        <mc:AlternateContent>
          <mc:Choice Requires="wps">
            <w:drawing>
              <wp:anchor distT="0" distB="0" distL="114300" distR="114300" simplePos="0" relativeHeight="251660288" behindDoc="0" locked="0" layoutInCell="1" allowOverlap="1" wp14:anchorId="5A690C77" wp14:editId="0B100C6C">
                <wp:simplePos x="0" y="0"/>
                <wp:positionH relativeFrom="column">
                  <wp:posOffset>3251200</wp:posOffset>
                </wp:positionH>
                <wp:positionV relativeFrom="paragraph">
                  <wp:posOffset>149860</wp:posOffset>
                </wp:positionV>
                <wp:extent cx="1950720" cy="317500"/>
                <wp:effectExtent l="0" t="0" r="0" b="6350"/>
                <wp:wrapNone/>
                <wp:docPr id="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FA9A" w14:textId="77777777" w:rsidR="005024C9" w:rsidRPr="00C67990" w:rsidRDefault="005024C9" w:rsidP="00912DC4">
                            <w:pPr>
                              <w:pStyle w:val="a5"/>
                              <w:tabs>
                                <w:tab w:val="clear" w:pos="4153"/>
                                <w:tab w:val="clear" w:pos="8306"/>
                              </w:tabs>
                              <w:snapToGrid/>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11" o:spid="_x0000_s2483" type="#_x0000_t202" style="position:absolute;left:0;text-align:left;margin-left:256pt;margin-top:11.8pt;width:153.6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" filled="f" stroked="f">
                <v:textbox>
                  <w:txbxContent>
                    <w:p w14:paraId="7014FA9A" w14:textId="77777777" w:rsidR="005024C9" w:rsidRPr="00C67990" w:rsidRDefault="005024C9" w:rsidP="00912DC4">
                      <w:pPr>
                        <w:pStyle w:val="a5"/>
                        <w:tabs>
                          <w:tab w:val="clear" w:pos="4153"/>
                          <w:tab w:val="clear" w:pos="8306"/>
                        </w:tabs>
                        <w:snapToGrid/>
                      </w:pPr>
                    </w:p>
                  </w:txbxContent>
                </v:textbox>
              </v:shape>
            </w:pict>
          </mc:Fallback>
        </mc:AlternateContent>
      </w:r>
    </w:p>
    <w:p w14:paraId="46A53185" w14:textId="77777777" w:rsidR="00912DC4" w:rsidRPr="00132152" w:rsidRDefault="00912DC4" w:rsidP="00912DC4">
      <w:pPr>
        <w:pStyle w:val="a5"/>
        <w:tabs>
          <w:tab w:val="clear" w:pos="4153"/>
          <w:tab w:val="clear" w:pos="8306"/>
        </w:tabs>
        <w:snapToGrid/>
        <w:spacing w:line="360" w:lineRule="auto"/>
        <w:ind w:firstLineChars="1100" w:firstLine="1980"/>
      </w:pPr>
      <w:r w:rsidRPr="00132152">
        <w:t>(c) U</w:t>
      </w:r>
      <w:r w:rsidRPr="00132152">
        <w:t>形粘贴附加机械锚固措施</w:t>
      </w:r>
      <w:r w:rsidRPr="00132152">
        <w:rPr>
          <w:rFonts w:hint="eastAsia"/>
        </w:rPr>
        <w:t xml:space="preserve"> </w:t>
      </w:r>
      <w:r w:rsidRPr="00132152">
        <w:t xml:space="preserve">             (d) </w:t>
      </w:r>
      <w:r w:rsidRPr="00132152">
        <w:t>侧面粘贴附加机械锚固措施</w:t>
      </w:r>
    </w:p>
    <w:p w14:paraId="4A69A7F6" w14:textId="77777777" w:rsidR="00912DC4" w:rsidRPr="00132152" w:rsidRDefault="00912DC4" w:rsidP="00912DC4">
      <w:pPr>
        <w:pStyle w:val="af3"/>
      </w:pPr>
      <w:r w:rsidRPr="00132152">
        <w:t>图</w:t>
      </w:r>
      <w:r w:rsidRPr="00132152">
        <w:rPr>
          <w:rFonts w:hint="eastAsia"/>
          <w:lang w:eastAsia="zh-CN"/>
        </w:rPr>
        <w:t>4</w:t>
      </w:r>
      <w:r w:rsidRPr="00132152">
        <w:t xml:space="preserve">.3.3  </w:t>
      </w:r>
      <w:r w:rsidRPr="00132152">
        <w:t>梁</w:t>
      </w:r>
      <w:r w:rsidRPr="00132152">
        <w:t>U</w:t>
      </w:r>
      <w:r w:rsidRPr="00132152">
        <w:t>形粘贴和侧面粘贴抗剪加固的锚固措施</w:t>
      </w:r>
    </w:p>
    <w:p w14:paraId="525D70BE" w14:textId="77777777" w:rsidR="00912DC4" w:rsidRPr="00132152" w:rsidRDefault="00912DC4" w:rsidP="00912DC4">
      <w:pPr>
        <w:pStyle w:val="afff5"/>
      </w:pPr>
      <w:r w:rsidRPr="00132152">
        <w:rPr>
          <w:rFonts w:hint="eastAsia"/>
        </w:rPr>
        <w:t>1-</w:t>
      </w:r>
      <w:r w:rsidRPr="00132152">
        <w:rPr>
          <w:rFonts w:hint="eastAsia"/>
        </w:rPr>
        <w:t>压条；</w:t>
      </w:r>
      <w:r w:rsidRPr="00132152">
        <w:rPr>
          <w:rFonts w:hint="eastAsia"/>
        </w:rPr>
        <w:t>2-</w:t>
      </w:r>
      <w:r w:rsidRPr="00132152">
        <w:rPr>
          <w:rFonts w:hint="eastAsia"/>
        </w:rPr>
        <w:t>混凝土翼缘板；</w:t>
      </w:r>
      <w:r w:rsidRPr="00132152">
        <w:t>3</w:t>
      </w:r>
      <w:r w:rsidRPr="00132152">
        <w:rPr>
          <w:rFonts w:hint="eastAsia"/>
        </w:rPr>
        <w:t>-</w:t>
      </w:r>
      <w:r w:rsidRPr="00132152">
        <w:rPr>
          <w:rFonts w:hint="eastAsia"/>
        </w:rPr>
        <w:t>锚板；</w:t>
      </w:r>
      <w:r w:rsidRPr="00132152">
        <w:t>4</w:t>
      </w:r>
      <w:r w:rsidRPr="00132152">
        <w:rPr>
          <w:rFonts w:hint="eastAsia"/>
        </w:rPr>
        <w:t>-</w:t>
      </w:r>
      <w:r w:rsidRPr="00132152">
        <w:rPr>
          <w:rFonts w:hint="eastAsia"/>
        </w:rPr>
        <w:t>混凝土翼缘板</w:t>
      </w:r>
    </w:p>
    <w:p w14:paraId="65BB03D6" w14:textId="77777777" w:rsidR="00912DC4" w:rsidRPr="00132152" w:rsidRDefault="00912DC4" w:rsidP="00912DC4">
      <w:pPr>
        <w:tabs>
          <w:tab w:val="left" w:pos="525"/>
          <w:tab w:val="left" w:pos="672"/>
        </w:tabs>
        <w:spacing w:line="360" w:lineRule="auto"/>
        <w:rPr>
          <w:rFonts w:ascii="宋体" w:hAnsi="宋体"/>
          <w:szCs w:val="21"/>
        </w:rPr>
      </w:pPr>
      <w:r w:rsidRPr="00132152">
        <w:rPr>
          <w:rFonts w:ascii="Times New Roman" w:hAnsi="Times New Roman" w:hint="eastAsia"/>
          <w:b/>
          <w:szCs w:val="24"/>
        </w:rPr>
        <w:t>4</w:t>
      </w:r>
      <w:r w:rsidRPr="00132152">
        <w:rPr>
          <w:rFonts w:ascii="Times New Roman" w:hAnsi="Times New Roman"/>
          <w:b/>
          <w:szCs w:val="24"/>
        </w:rPr>
        <w:t>.3.4</w:t>
      </w:r>
      <w:r w:rsidRPr="00132152">
        <w:rPr>
          <w:rFonts w:ascii="宋体" w:hAnsi="宋体"/>
          <w:szCs w:val="24"/>
        </w:rPr>
        <w:t xml:space="preserve">  </w:t>
      </w:r>
      <w:r w:rsidRPr="00132152">
        <w:rPr>
          <w:rFonts w:ascii="宋体" w:hAnsi="宋体" w:hint="eastAsia"/>
          <w:szCs w:val="24"/>
        </w:rPr>
        <w:t>粘贴复材片材对钢筋混凝土梁进行抗剪加固时，应按下列公式进行斜截面受剪承载力计算：</w:t>
      </w:r>
    </w:p>
    <w:p w14:paraId="528F0846" w14:textId="77777777" w:rsidR="00912DC4" w:rsidRPr="00132152" w:rsidRDefault="00912DC4" w:rsidP="00912DC4">
      <w:pPr>
        <w:wordWrap w:val="0"/>
        <w:adjustRightInd w:val="0"/>
        <w:snapToGrid w:val="0"/>
        <w:spacing w:line="360" w:lineRule="auto"/>
        <w:ind w:firstLine="539"/>
        <w:jc w:val="right"/>
        <w:rPr>
          <w:rFonts w:ascii="宋体" w:hAnsi="宋体"/>
          <w:szCs w:val="24"/>
        </w:rPr>
      </w:pPr>
      <w:r w:rsidRPr="00132152">
        <w:rPr>
          <w:position w:val="-12"/>
        </w:rPr>
        <w:object w:dxaOrig="1240" w:dyaOrig="340" w14:anchorId="01B940E3">
          <v:shape id="_x0000_i1175" type="#_x0000_t75" style="width:62.25pt;height:17.25pt" o:ole="">
            <v:imagedata r:id="rId342" o:title=""/>
          </v:shape>
          <o:OLEObject Type="Embed" ProgID="Equation.DSMT4" ShapeID="_x0000_i1175" DrawAspect="Content" ObjectID="_1682876720" r:id="rId343"/>
        </w:object>
      </w:r>
      <w:r w:rsidRPr="00132152">
        <w:rPr>
          <w:rFonts w:ascii="宋体" w:hAnsi="宋体" w:hint="eastAsia"/>
          <w:position w:val="-14"/>
          <w:szCs w:val="24"/>
        </w:rPr>
        <w:t xml:space="preserve">                            </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.3.4)</w:t>
      </w:r>
    </w:p>
    <w:p w14:paraId="543D55F9" w14:textId="77777777" w:rsidR="00912DC4" w:rsidRPr="00132152" w:rsidRDefault="00912DC4" w:rsidP="00912DC4">
      <w:pPr>
        <w:adjustRightInd w:val="0"/>
        <w:spacing w:line="360" w:lineRule="auto"/>
        <w:ind w:left="1380" w:hanging="1360"/>
        <w:rPr>
          <w:rFonts w:ascii="宋体" w:hAnsi="宋体"/>
          <w:szCs w:val="20"/>
        </w:rPr>
      </w:pPr>
      <w:r w:rsidRPr="00132152">
        <w:rPr>
          <w:rFonts w:ascii="宋体" w:hAnsi="宋体" w:hint="eastAsia"/>
          <w:szCs w:val="20"/>
        </w:rPr>
        <w:t xml:space="preserve">式中： </w:t>
      </w:r>
      <w:r w:rsidRPr="00132152">
        <w:rPr>
          <w:rFonts w:ascii="Times New Roman" w:hAnsi="Times New Roman"/>
          <w:i/>
          <w:szCs w:val="20"/>
        </w:rPr>
        <w:t>V</w:t>
      </w:r>
      <w:r w:rsidRPr="00132152">
        <w:rPr>
          <w:rFonts w:ascii="Times New Roman" w:hAnsi="Times New Roman"/>
          <w:szCs w:val="20"/>
          <w:vertAlign w:val="subscript"/>
        </w:rPr>
        <w:t xml:space="preserve">b </w:t>
      </w:r>
      <w:r w:rsidRPr="00132152">
        <w:rPr>
          <w:rFonts w:ascii="宋体" w:hAnsi="宋体" w:hint="eastAsia"/>
          <w:szCs w:val="20"/>
        </w:rPr>
        <w:t>——梁的剪力设计值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0"/>
        </w:rPr>
        <w:t>；</w:t>
      </w:r>
    </w:p>
    <w:p w14:paraId="5018048D" w14:textId="77777777" w:rsidR="00912DC4" w:rsidRPr="00132152" w:rsidRDefault="00912DC4" w:rsidP="00912DC4">
      <w:pPr>
        <w:adjustRightInd w:val="0"/>
        <w:spacing w:line="360" w:lineRule="auto"/>
        <w:ind w:left="1420" w:hanging="769"/>
        <w:rPr>
          <w:rFonts w:ascii="宋体" w:hAnsi="宋体"/>
          <w:szCs w:val="20"/>
        </w:rPr>
      </w:pPr>
      <w:r w:rsidRPr="00132152">
        <w:rPr>
          <w:rFonts w:ascii="Times New Roman" w:hAnsi="Times New Roman"/>
          <w:i/>
          <w:szCs w:val="20"/>
        </w:rPr>
        <w:t>V</w:t>
      </w:r>
      <w:r w:rsidRPr="00132152">
        <w:rPr>
          <w:rFonts w:ascii="Times New Roman" w:hAnsi="Times New Roman"/>
          <w:szCs w:val="20"/>
          <w:vertAlign w:val="subscript"/>
        </w:rPr>
        <w:t>b,rc</w:t>
      </w:r>
      <w:r w:rsidRPr="00132152">
        <w:rPr>
          <w:rFonts w:ascii="宋体" w:hAnsi="宋体" w:hint="eastAsia"/>
          <w:szCs w:val="20"/>
        </w:rPr>
        <w:t>——未加固钢筋混凝土梁的受剪承载力设计值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0"/>
        </w:rPr>
        <w:t>，按现行国家标准《混凝土结构设计规范》</w:t>
      </w:r>
      <w:r w:rsidRPr="00132152">
        <w:rPr>
          <w:rFonts w:ascii="Times New Roman" w:hAnsi="Times New Roman"/>
          <w:szCs w:val="20"/>
        </w:rPr>
        <w:t>GB 50010</w:t>
      </w:r>
      <w:r w:rsidRPr="00132152">
        <w:rPr>
          <w:rFonts w:ascii="宋体" w:hAnsi="宋体" w:hint="eastAsia"/>
          <w:szCs w:val="20"/>
        </w:rPr>
        <w:t>的有关规定计算；</w:t>
      </w:r>
    </w:p>
    <w:p w14:paraId="44737FEC" w14:textId="77777777" w:rsidR="00912DC4" w:rsidRPr="00132152" w:rsidRDefault="00912DC4" w:rsidP="00912DC4">
      <w:pPr>
        <w:adjustRightInd w:val="0"/>
        <w:spacing w:line="360" w:lineRule="auto"/>
        <w:ind w:left="1420" w:hanging="769"/>
        <w:rPr>
          <w:rFonts w:ascii="宋体" w:hAnsi="宋体"/>
          <w:szCs w:val="20"/>
        </w:rPr>
      </w:pPr>
      <w:r w:rsidRPr="00132152">
        <w:rPr>
          <w:rFonts w:ascii="Times New Roman" w:hAnsi="Times New Roman"/>
          <w:i/>
          <w:szCs w:val="20"/>
        </w:rPr>
        <w:t>V</w:t>
      </w:r>
      <w:r w:rsidRPr="00132152">
        <w:rPr>
          <w:rFonts w:ascii="Times New Roman" w:hAnsi="Times New Roman"/>
          <w:szCs w:val="20"/>
          <w:vertAlign w:val="subscript"/>
        </w:rPr>
        <w:t>b,f</w:t>
      </w:r>
      <w:r w:rsidRPr="00132152">
        <w:rPr>
          <w:rFonts w:ascii="宋体" w:hAnsi="宋体" w:hint="eastAsia"/>
          <w:szCs w:val="20"/>
        </w:rPr>
        <w:t>——加固梁达到受剪承载力极限状态时复材片材承担的剪力设计值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0"/>
        </w:rPr>
        <w:t>，按本规程第</w:t>
      </w:r>
      <w:r w:rsidRPr="00132152">
        <w:rPr>
          <w:rFonts w:ascii="Times New Roman" w:hAnsi="Times New Roman" w:hint="eastAsia"/>
          <w:szCs w:val="20"/>
        </w:rPr>
        <w:t>4</w:t>
      </w:r>
      <w:r w:rsidRPr="00132152">
        <w:rPr>
          <w:rFonts w:ascii="Times New Roman" w:hAnsi="Times New Roman"/>
          <w:szCs w:val="20"/>
        </w:rPr>
        <w:t>.3.5</w:t>
      </w:r>
      <w:r w:rsidRPr="00132152">
        <w:rPr>
          <w:rFonts w:ascii="宋体" w:hAnsi="宋体" w:hint="eastAsia"/>
          <w:szCs w:val="20"/>
        </w:rPr>
        <w:t>条的规定计算。</w:t>
      </w:r>
    </w:p>
    <w:p w14:paraId="1DFF4D63" w14:textId="77777777" w:rsidR="00912DC4" w:rsidRPr="00132152" w:rsidRDefault="00912DC4" w:rsidP="00912DC4">
      <w:pPr>
        <w:tabs>
          <w:tab w:val="left" w:pos="525"/>
          <w:tab w:val="left" w:pos="672"/>
        </w:tabs>
        <w:spacing w:line="360" w:lineRule="auto"/>
        <w:rPr>
          <w:rFonts w:ascii="宋体" w:hAnsi="宋体"/>
          <w:szCs w:val="24"/>
        </w:rPr>
      </w:pPr>
      <w:r w:rsidRPr="00132152">
        <w:rPr>
          <w:rFonts w:ascii="Times New Roman" w:hAnsi="Times New Roman" w:hint="eastAsia"/>
          <w:b/>
          <w:szCs w:val="24"/>
        </w:rPr>
        <w:t>4</w:t>
      </w:r>
      <w:r w:rsidRPr="00132152">
        <w:rPr>
          <w:rFonts w:ascii="Times New Roman" w:hAnsi="Times New Roman"/>
          <w:b/>
          <w:szCs w:val="24"/>
        </w:rPr>
        <w:t>.3.5</w:t>
      </w:r>
      <w:r w:rsidRPr="00132152">
        <w:rPr>
          <w:rFonts w:ascii="宋体" w:hAnsi="宋体"/>
          <w:szCs w:val="24"/>
        </w:rPr>
        <w:t xml:space="preserve">  </w:t>
      </w:r>
      <w:r w:rsidRPr="00132152">
        <w:rPr>
          <w:rFonts w:ascii="宋体" w:hAnsi="宋体" w:hint="eastAsia"/>
          <w:szCs w:val="24"/>
        </w:rPr>
        <w:t>粘贴复材对钢筋混凝土梁进行抗剪加固时，达到受剪承载力极限状态时复材片材</w:t>
      </w:r>
      <w:r w:rsidRPr="00132152">
        <w:rPr>
          <w:rFonts w:ascii="宋体" w:hAnsi="宋体" w:cs="宋体" w:hint="eastAsia"/>
          <w:kern w:val="0"/>
          <w:szCs w:val="24"/>
        </w:rPr>
        <w:t>承担的剪力</w:t>
      </w:r>
      <w:r w:rsidRPr="00132152">
        <w:rPr>
          <w:rFonts w:ascii="宋体" w:hAnsi="宋体" w:cs="宋体" w:hint="eastAsia"/>
          <w:kern w:val="0"/>
          <w:szCs w:val="21"/>
        </w:rPr>
        <w:t>设计值</w:t>
      </w:r>
      <w:r w:rsidRPr="00132152">
        <w:rPr>
          <w:rFonts w:ascii="宋体" w:hAnsi="宋体" w:hint="eastAsia"/>
          <w:szCs w:val="24"/>
        </w:rPr>
        <w:t>应按下列方法确定：</w:t>
      </w:r>
    </w:p>
    <w:p w14:paraId="6648A1D5" w14:textId="77777777" w:rsidR="00EE460E" w:rsidRPr="00132152" w:rsidRDefault="00EE460E" w:rsidP="00AE1D25">
      <w:pPr>
        <w:tabs>
          <w:tab w:val="left" w:pos="525"/>
          <w:tab w:val="left" w:pos="672"/>
        </w:tabs>
        <w:rPr>
          <w:rFonts w:ascii="宋体" w:hAnsi="宋体"/>
          <w:szCs w:val="21"/>
        </w:rPr>
      </w:pPr>
    </w:p>
    <w:p w14:paraId="0B75648A" w14:textId="77777777" w:rsidR="00912DC4" w:rsidRPr="00132152" w:rsidRDefault="00912DC4" w:rsidP="00912DC4">
      <w:pPr>
        <w:tabs>
          <w:tab w:val="num" w:pos="1655"/>
        </w:tabs>
        <w:spacing w:line="360" w:lineRule="auto"/>
        <w:ind w:firstLineChars="200" w:firstLine="422"/>
        <w:rPr>
          <w:rFonts w:ascii="宋体" w:hAnsi="宋体"/>
          <w:szCs w:val="24"/>
        </w:rPr>
      </w:pPr>
      <w:r w:rsidRPr="00132152">
        <w:rPr>
          <w:rFonts w:ascii="Times New Roman" w:hAnsi="Times New Roman"/>
          <w:b/>
          <w:szCs w:val="24"/>
        </w:rPr>
        <w:t>1</w:t>
      </w:r>
      <w:r w:rsidRPr="00132152">
        <w:rPr>
          <w:rFonts w:ascii="宋体" w:hAnsi="宋体"/>
          <w:b/>
          <w:szCs w:val="24"/>
        </w:rPr>
        <w:t xml:space="preserve">  </w:t>
      </w:r>
      <w:r w:rsidRPr="00132152">
        <w:rPr>
          <w:rFonts w:ascii="宋体" w:hAnsi="宋体" w:hint="eastAsia"/>
          <w:szCs w:val="24"/>
        </w:rPr>
        <w:t>封闭粘贴</w:t>
      </w:r>
      <w:r w:rsidRPr="00132152">
        <w:rPr>
          <w:rFonts w:ascii="Times New Roman" w:hAnsi="Times New Roman" w:hint="eastAsia"/>
          <w:szCs w:val="24"/>
        </w:rPr>
        <w:t>或有可靠锚固措施的</w:t>
      </w:r>
      <w:r w:rsidRPr="00132152">
        <w:rPr>
          <w:rFonts w:ascii="Times New Roman" w:hAnsi="Times New Roman" w:hint="eastAsia"/>
          <w:szCs w:val="24"/>
        </w:rPr>
        <w:t>U</w:t>
      </w:r>
      <w:r w:rsidRPr="00132152">
        <w:rPr>
          <w:rFonts w:ascii="Times New Roman" w:hAnsi="Times New Roman" w:hint="eastAsia"/>
          <w:szCs w:val="24"/>
        </w:rPr>
        <w:t>形粘贴加固</w:t>
      </w:r>
      <w:r w:rsidRPr="00132152">
        <w:rPr>
          <w:rFonts w:ascii="宋体" w:hAnsi="宋体" w:hint="eastAsia"/>
          <w:szCs w:val="24"/>
        </w:rPr>
        <w:t>时，应按下列公式计算：</w:t>
      </w:r>
    </w:p>
    <w:p w14:paraId="319EB4C9" w14:textId="77777777" w:rsidR="00912DC4" w:rsidRPr="00132152" w:rsidRDefault="00912DC4" w:rsidP="00912DC4">
      <w:pPr>
        <w:wordWrap w:val="0"/>
        <w:adjustRightInd w:val="0"/>
        <w:snapToGrid w:val="0"/>
        <w:spacing w:line="360" w:lineRule="auto"/>
        <w:ind w:firstLine="23"/>
        <w:jc w:val="right"/>
        <w:rPr>
          <w:rFonts w:ascii="Times New Roman" w:hAnsi="Times New Roman"/>
          <w:szCs w:val="24"/>
        </w:rPr>
      </w:pPr>
      <w:r w:rsidRPr="00132152">
        <w:rPr>
          <w:position w:val="-26"/>
        </w:rPr>
        <w:object w:dxaOrig="3860" w:dyaOrig="600" w14:anchorId="3AFAFA0A">
          <v:shape id="_x0000_i1176" type="#_x0000_t75" style="width:193.5pt;height:30pt" o:ole="">
            <v:imagedata r:id="rId344" o:title=""/>
          </v:shape>
          <o:OLEObject Type="Embed" ProgID="Equation.DSMT4" ShapeID="_x0000_i1176" DrawAspect="Content" ObjectID="_1682876721" r:id="rId345"/>
        </w:object>
      </w:r>
      <w:r w:rsidRPr="00132152">
        <w:rPr>
          <w:rFonts w:ascii="Times New Roman" w:hAnsi="Times New Roman" w:hint="eastAsia"/>
          <w:position w:val="-30"/>
          <w:szCs w:val="24"/>
        </w:rPr>
        <w:t xml:space="preserve">           </w:t>
      </w:r>
      <w:r w:rsidRPr="00132152">
        <w:rPr>
          <w:rFonts w:ascii="Times New Roman" w:hAnsi="Times New Roman"/>
          <w:szCs w:val="24"/>
        </w:rPr>
        <w:t>(4.3.5-1)</w:t>
      </w:r>
    </w:p>
    <w:p w14:paraId="308A54C4" w14:textId="77777777" w:rsidR="00912DC4" w:rsidRPr="00132152" w:rsidRDefault="00912DC4" w:rsidP="00912DC4">
      <w:pPr>
        <w:wordWrap w:val="0"/>
        <w:snapToGrid w:val="0"/>
        <w:spacing w:line="360" w:lineRule="auto"/>
        <w:ind w:leftChars="102" w:left="214"/>
        <w:jc w:val="right"/>
        <w:rPr>
          <w:rFonts w:ascii="Times New Roman" w:hAnsi="Times New Roman"/>
          <w:szCs w:val="24"/>
        </w:rPr>
      </w:pPr>
      <w:r w:rsidRPr="00132152">
        <w:rPr>
          <w:position w:val="-28"/>
        </w:rPr>
        <w:object w:dxaOrig="2420" w:dyaOrig="620" w14:anchorId="4957269B">
          <v:shape id="_x0000_i1177" type="#_x0000_t75" style="width:121.5pt;height:31.5pt" o:ole="">
            <v:imagedata r:id="rId346" o:title=""/>
          </v:shape>
          <o:OLEObject Type="Embed" ProgID="Equation.DSMT4" ShapeID="_x0000_i1177" DrawAspect="Content" ObjectID="_1682876722" r:id="rId347"/>
        </w:object>
      </w:r>
      <w:r w:rsidRPr="00132152">
        <w:rPr>
          <w:rFonts w:ascii="宋体" w:hAnsi="宋体" w:hint="eastAsia"/>
          <w:position w:val="-32"/>
          <w:szCs w:val="24"/>
        </w:rPr>
        <w:t xml:space="preserve">                  </w:t>
      </w:r>
      <w:r w:rsidRPr="00132152">
        <w:rPr>
          <w:rFonts w:ascii="Times New Roman" w:hAnsi="Times New Roman"/>
          <w:szCs w:val="24"/>
        </w:rPr>
        <w:t>(4.3.5-2)</w:t>
      </w:r>
    </w:p>
    <w:p w14:paraId="45E2C390" w14:textId="77777777" w:rsidR="00912DC4" w:rsidRPr="00132152" w:rsidRDefault="00912DC4" w:rsidP="00912DC4">
      <w:pPr>
        <w:wordWrap w:val="0"/>
        <w:snapToGrid w:val="0"/>
        <w:spacing w:line="360" w:lineRule="auto"/>
        <w:ind w:leftChars="102" w:left="214"/>
        <w:jc w:val="right"/>
        <w:rPr>
          <w:rFonts w:ascii="宋体" w:hAnsi="宋体"/>
          <w:szCs w:val="24"/>
        </w:rPr>
      </w:pPr>
      <w:r w:rsidRPr="00132152">
        <w:rPr>
          <w:rFonts w:ascii="Times New Roman" w:hAnsi="Times New Roman"/>
          <w:i/>
          <w:szCs w:val="24"/>
        </w:rPr>
        <w:t>h</w:t>
      </w:r>
      <w:r w:rsidRPr="00132152">
        <w:rPr>
          <w:rFonts w:ascii="Times New Roman" w:hAnsi="Times New Roman"/>
          <w:szCs w:val="24"/>
          <w:vertAlign w:val="subscript"/>
        </w:rPr>
        <w:t>fe</w:t>
      </w:r>
      <w:r w:rsidRPr="00132152">
        <w:rPr>
          <w:rFonts w:ascii="Times New Roman" w:hAnsi="Times New Roman"/>
          <w:szCs w:val="24"/>
        </w:rPr>
        <w:t xml:space="preserve"> = </w:t>
      </w:r>
      <w:r w:rsidRPr="00132152">
        <w:rPr>
          <w:rFonts w:ascii="Times New Roman" w:hAnsi="Times New Roman"/>
          <w:i/>
          <w:szCs w:val="24"/>
        </w:rPr>
        <w:t>h</w:t>
      </w:r>
      <w:r w:rsidRPr="00132152">
        <w:rPr>
          <w:rFonts w:ascii="Times New Roman" w:hAnsi="Times New Roman"/>
          <w:szCs w:val="24"/>
          <w:vertAlign w:val="subscript"/>
        </w:rPr>
        <w:t>f</w:t>
      </w:r>
      <w:r w:rsidRPr="00132152">
        <w:rPr>
          <w:rFonts w:ascii="Times New Roman" w:hAnsi="Times New Roman"/>
          <w:szCs w:val="24"/>
        </w:rPr>
        <w:t xml:space="preserve"> - (</w:t>
      </w:r>
      <w:r w:rsidRPr="00132152">
        <w:rPr>
          <w:rFonts w:ascii="Times New Roman" w:hAnsi="Times New Roman"/>
          <w:i/>
          <w:szCs w:val="24"/>
        </w:rPr>
        <w:t>h</w:t>
      </w:r>
      <w:r w:rsidRPr="00132152">
        <w:rPr>
          <w:rFonts w:ascii="Times New Roman" w:hAnsi="Times New Roman"/>
          <w:szCs w:val="24"/>
        </w:rPr>
        <w:t>-0.9</w:t>
      </w:r>
      <w:r w:rsidRPr="00132152">
        <w:rPr>
          <w:rFonts w:ascii="Times New Roman" w:hAnsi="Times New Roman"/>
          <w:i/>
          <w:szCs w:val="24"/>
        </w:rPr>
        <w:t>h</w:t>
      </w:r>
      <w:r w:rsidRPr="00132152">
        <w:rPr>
          <w:rFonts w:ascii="Times New Roman" w:hAnsi="Times New Roman"/>
          <w:szCs w:val="24"/>
          <w:vertAlign w:val="subscript"/>
        </w:rPr>
        <w:t>0</w:t>
      </w:r>
      <w:r w:rsidRPr="00132152">
        <w:rPr>
          <w:rFonts w:ascii="Times New Roman" w:hAnsi="Times New Roman"/>
          <w:szCs w:val="24"/>
        </w:rPr>
        <w:t>)</w:t>
      </w:r>
      <w:r w:rsidRPr="00132152">
        <w:rPr>
          <w:rFonts w:ascii="Times New Roman" w:hAnsi="Times New Roman" w:hint="eastAsia"/>
          <w:szCs w:val="24"/>
        </w:rPr>
        <w:t xml:space="preserve">                       </w:t>
      </w:r>
      <w:r w:rsidRPr="00132152">
        <w:rPr>
          <w:rFonts w:ascii="Times New Roman" w:hAnsi="Times New Roman"/>
          <w:szCs w:val="24"/>
        </w:rPr>
        <w:t>(4.3.5-</w:t>
      </w:r>
      <w:r w:rsidRPr="00132152">
        <w:rPr>
          <w:rFonts w:ascii="Times New Roman" w:hAnsi="Times New Roman" w:hint="eastAsia"/>
          <w:szCs w:val="24"/>
        </w:rPr>
        <w:t>3</w:t>
      </w:r>
      <w:r w:rsidRPr="00132152">
        <w:rPr>
          <w:rFonts w:ascii="Times New Roman" w:hAnsi="Times New Roman"/>
          <w:szCs w:val="24"/>
        </w:rPr>
        <w:t>)</w:t>
      </w:r>
    </w:p>
    <w:tbl>
      <w:tblPr>
        <w:tblW w:w="0" w:type="auto"/>
        <w:tblLook w:val="04A0" w:firstRow="1" w:lastRow="0" w:firstColumn="1" w:lastColumn="0" w:noHBand="0" w:noVBand="1"/>
      </w:tblPr>
      <w:tblGrid>
        <w:gridCol w:w="1526"/>
        <w:gridCol w:w="7760"/>
      </w:tblGrid>
      <w:tr w:rsidR="00912DC4" w:rsidRPr="00132152" w14:paraId="4A4BC675" w14:textId="77777777" w:rsidTr="00CA1514">
        <w:tc>
          <w:tcPr>
            <w:tcW w:w="1526" w:type="dxa"/>
            <w:shd w:val="clear" w:color="auto" w:fill="auto"/>
          </w:tcPr>
          <w:p w14:paraId="2775356B"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宋体" w:hAnsi="宋体" w:hint="eastAsia"/>
                <w:szCs w:val="24"/>
              </w:rPr>
              <w:t>式中：</w:t>
            </w:r>
            <w:r w:rsidRPr="00132152">
              <w:rPr>
                <w:rFonts w:ascii="Symbol" w:hAnsi="Symbol"/>
                <w:i/>
                <w:szCs w:val="20"/>
              </w:rPr>
              <w:t></w:t>
            </w:r>
            <w:r w:rsidRPr="00132152">
              <w:rPr>
                <w:rFonts w:ascii="Symbol" w:hAnsi="Symbol"/>
                <w:i/>
                <w:szCs w:val="20"/>
              </w:rPr>
              <w:t></w:t>
            </w:r>
            <w:r w:rsidRPr="00132152">
              <w:rPr>
                <w:rFonts w:ascii="Times New Roman" w:hAnsi="Times New Roman" w:hint="eastAsia"/>
                <w:iCs/>
                <w:szCs w:val="20"/>
                <w:vertAlign w:val="subscript"/>
              </w:rPr>
              <w:t>f,vd</w:t>
            </w:r>
            <w:r w:rsidRPr="00132152">
              <w:rPr>
                <w:rFonts w:ascii="Times New Roman" w:hAnsi="Times New Roman"/>
                <w:szCs w:val="24"/>
              </w:rPr>
              <w:t>——</w:t>
            </w:r>
          </w:p>
        </w:tc>
        <w:tc>
          <w:tcPr>
            <w:tcW w:w="7761" w:type="dxa"/>
            <w:shd w:val="clear" w:color="auto" w:fill="auto"/>
            <w:vAlign w:val="center"/>
          </w:tcPr>
          <w:p w14:paraId="568F15FF"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0"/>
              </w:rPr>
              <w:t>采用封闭粘贴或有可靠锚固措施的</w:t>
            </w:r>
            <w:r w:rsidRPr="00132152">
              <w:rPr>
                <w:rFonts w:ascii="Times New Roman" w:hAnsi="Times New Roman"/>
                <w:szCs w:val="20"/>
              </w:rPr>
              <w:t>U</w:t>
            </w:r>
            <w:r w:rsidRPr="00132152">
              <w:rPr>
                <w:rFonts w:ascii="Times New Roman" w:hAnsi="Times New Roman" w:hint="eastAsia"/>
                <w:szCs w:val="20"/>
              </w:rPr>
              <w:t>形粘贴受剪加固时复材片材的有效拉应力设计值</w:t>
            </w:r>
            <w:r w:rsidRPr="00132152">
              <w:rPr>
                <w:rFonts w:ascii="Times New Roman" w:hAnsi="Times New Roman"/>
                <w:szCs w:val="20"/>
              </w:rPr>
              <w:t>（</w:t>
            </w:r>
            <w:r w:rsidRPr="00132152">
              <w:rPr>
                <w:rFonts w:ascii="Times New Roman" w:hAnsi="Times New Roman"/>
                <w:szCs w:val="20"/>
              </w:rPr>
              <w:t>N/mm</w:t>
            </w:r>
            <w:r w:rsidRPr="00132152">
              <w:rPr>
                <w:rFonts w:ascii="Times New Roman" w:hAnsi="Times New Roman"/>
                <w:szCs w:val="20"/>
                <w:vertAlign w:val="superscript"/>
              </w:rPr>
              <w:t>2</w:t>
            </w:r>
            <w:r w:rsidRPr="00132152">
              <w:rPr>
                <w:rFonts w:ascii="Times New Roman" w:hAnsi="Times New Roman"/>
                <w:szCs w:val="20"/>
              </w:rPr>
              <w:t>）</w:t>
            </w:r>
            <w:r w:rsidRPr="00132152">
              <w:rPr>
                <w:rFonts w:ascii="Times New Roman" w:hAnsi="Times New Roman" w:hint="eastAsia"/>
                <w:szCs w:val="20"/>
              </w:rPr>
              <w:t>；</w:t>
            </w:r>
          </w:p>
        </w:tc>
      </w:tr>
      <w:tr w:rsidR="00912DC4" w:rsidRPr="00132152" w14:paraId="0754BBC3" w14:textId="77777777" w:rsidTr="00CA1514">
        <w:tc>
          <w:tcPr>
            <w:tcW w:w="1526" w:type="dxa"/>
            <w:shd w:val="clear" w:color="auto" w:fill="auto"/>
            <w:vAlign w:val="center"/>
          </w:tcPr>
          <w:p w14:paraId="580942C8" w14:textId="77777777" w:rsidR="00912DC4" w:rsidRPr="00132152" w:rsidRDefault="00912DC4" w:rsidP="00CA1514">
            <w:pPr>
              <w:snapToGrid w:val="0"/>
              <w:spacing w:line="360" w:lineRule="auto"/>
              <w:ind w:rightChars="-50" w:right="-105"/>
              <w:jc w:val="right"/>
              <w:rPr>
                <w:rFonts w:ascii="Times New Roman" w:hAnsi="Times New Roman"/>
                <w:szCs w:val="21"/>
              </w:rPr>
            </w:pPr>
            <w:r w:rsidRPr="00132152">
              <w:rPr>
                <w:rFonts w:ascii="Times New Roman" w:hAnsi="Times New Roman" w:hint="eastAsia"/>
                <w:i/>
                <w:szCs w:val="24"/>
              </w:rPr>
              <w:t>s</w:t>
            </w:r>
            <w:r w:rsidRPr="00132152">
              <w:rPr>
                <w:rFonts w:ascii="Times New Roman" w:hAnsi="Times New Roman" w:hint="eastAsia"/>
                <w:szCs w:val="24"/>
                <w:vertAlign w:val="subscript"/>
              </w:rPr>
              <w:t>f</w:t>
            </w:r>
            <w:r w:rsidRPr="00132152">
              <w:rPr>
                <w:rFonts w:ascii="Times New Roman" w:hAnsi="Times New Roman"/>
                <w:szCs w:val="24"/>
              </w:rPr>
              <w:t>——</w:t>
            </w:r>
          </w:p>
        </w:tc>
        <w:tc>
          <w:tcPr>
            <w:tcW w:w="7761" w:type="dxa"/>
            <w:shd w:val="clear" w:color="auto" w:fill="auto"/>
            <w:vAlign w:val="center"/>
          </w:tcPr>
          <w:p w14:paraId="7653C90C"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宋体" w:hAnsi="宋体" w:hint="eastAsia"/>
                <w:szCs w:val="24"/>
              </w:rPr>
              <w:t>对梁进行加固的</w:t>
            </w:r>
            <w:r w:rsidRPr="00132152">
              <w:rPr>
                <w:rFonts w:ascii="Times New Roman" w:hAnsi="Times New Roman" w:hint="eastAsia"/>
                <w:szCs w:val="24"/>
              </w:rPr>
              <w:t>复材片材条带沿梁轴向方向净间距（</w:t>
            </w:r>
            <w:r w:rsidRPr="00132152">
              <w:rPr>
                <w:rFonts w:ascii="Times New Roman" w:hAnsi="Times New Roman"/>
                <w:szCs w:val="20"/>
              </w:rPr>
              <w:t>mm</w:t>
            </w:r>
            <w:r w:rsidRPr="00132152">
              <w:rPr>
                <w:rFonts w:ascii="Times New Roman" w:hAnsi="Times New Roman" w:hint="eastAsia"/>
                <w:szCs w:val="24"/>
              </w:rPr>
              <w:t>），在轴向连续粘贴时取</w:t>
            </w:r>
            <w:r w:rsidRPr="00132152">
              <w:rPr>
                <w:rFonts w:ascii="Times New Roman" w:hAnsi="Times New Roman" w:hint="eastAsia"/>
                <w:szCs w:val="24"/>
              </w:rPr>
              <w:t>0</w:t>
            </w:r>
            <w:r w:rsidRPr="00132152">
              <w:rPr>
                <w:rFonts w:ascii="Times New Roman" w:hAnsi="Times New Roman" w:hint="eastAsia"/>
                <w:szCs w:val="24"/>
              </w:rPr>
              <w:t>；</w:t>
            </w:r>
          </w:p>
        </w:tc>
      </w:tr>
      <w:tr w:rsidR="00912DC4" w:rsidRPr="00132152" w14:paraId="787EA868" w14:textId="77777777" w:rsidTr="00CA1514">
        <w:tc>
          <w:tcPr>
            <w:tcW w:w="1526" w:type="dxa"/>
            <w:shd w:val="clear" w:color="auto" w:fill="auto"/>
            <w:vAlign w:val="center"/>
          </w:tcPr>
          <w:p w14:paraId="58B3D89E"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Cs w:val="24"/>
              </w:rPr>
              <w:t>w</w:t>
            </w:r>
            <w:r w:rsidRPr="00132152">
              <w:rPr>
                <w:rFonts w:ascii="Times New Roman" w:hAnsi="Times New Roman" w:hint="eastAsia"/>
                <w:szCs w:val="24"/>
                <w:vertAlign w:val="subscript"/>
              </w:rPr>
              <w:t>f</w:t>
            </w:r>
            <w:r w:rsidRPr="00132152">
              <w:rPr>
                <w:rFonts w:ascii="Times New Roman" w:hAnsi="Times New Roman"/>
                <w:szCs w:val="24"/>
              </w:rPr>
              <w:t>——</w:t>
            </w:r>
          </w:p>
        </w:tc>
        <w:tc>
          <w:tcPr>
            <w:tcW w:w="7761" w:type="dxa"/>
            <w:shd w:val="clear" w:color="auto" w:fill="auto"/>
            <w:vAlign w:val="center"/>
          </w:tcPr>
          <w:p w14:paraId="068A08C2" w14:textId="77777777" w:rsidR="00912DC4" w:rsidRPr="00132152" w:rsidRDefault="00912DC4" w:rsidP="00CA1514">
            <w:pPr>
              <w:adjustRightInd w:val="0"/>
              <w:snapToGrid w:val="0"/>
              <w:spacing w:line="360" w:lineRule="auto"/>
              <w:ind w:leftChars="-50" w:left="-105"/>
              <w:rPr>
                <w:rFonts w:ascii="Times New Roman" w:hAnsi="Times New Roman"/>
                <w:szCs w:val="24"/>
              </w:rPr>
            </w:pPr>
            <w:r w:rsidRPr="00132152">
              <w:rPr>
                <w:rFonts w:ascii="宋体" w:hAnsi="宋体" w:hint="eastAsia"/>
                <w:szCs w:val="24"/>
              </w:rPr>
              <w:t>对梁进行加固的</w:t>
            </w:r>
            <w:r w:rsidRPr="00132152">
              <w:rPr>
                <w:rFonts w:ascii="Times New Roman" w:hAnsi="Times New Roman" w:hint="eastAsia"/>
                <w:szCs w:val="24"/>
              </w:rPr>
              <w:t>复材片材垂直纤维方向的条带宽度（</w:t>
            </w:r>
            <w:r w:rsidRPr="00132152">
              <w:rPr>
                <w:rFonts w:ascii="Times New Roman" w:hAnsi="Times New Roman"/>
                <w:szCs w:val="20"/>
              </w:rPr>
              <w:t>mm</w:t>
            </w:r>
            <w:r w:rsidRPr="00132152">
              <w:rPr>
                <w:rFonts w:ascii="Times New Roman" w:hAnsi="Times New Roman" w:hint="eastAsia"/>
                <w:szCs w:val="24"/>
              </w:rPr>
              <w:t>）；</w:t>
            </w:r>
          </w:p>
        </w:tc>
      </w:tr>
      <w:tr w:rsidR="00912DC4" w:rsidRPr="00132152" w14:paraId="049A125D" w14:textId="77777777" w:rsidTr="00CA1514">
        <w:tc>
          <w:tcPr>
            <w:tcW w:w="1526" w:type="dxa"/>
            <w:shd w:val="clear" w:color="auto" w:fill="auto"/>
            <w:vAlign w:val="center"/>
          </w:tcPr>
          <w:p w14:paraId="2E0F84E2"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Cs w:val="24"/>
              </w:rPr>
              <w:t>t</w:t>
            </w:r>
            <w:r w:rsidRPr="00132152">
              <w:rPr>
                <w:rFonts w:ascii="Times New Roman" w:hAnsi="Times New Roman" w:hint="eastAsia"/>
                <w:szCs w:val="24"/>
                <w:vertAlign w:val="subscript"/>
              </w:rPr>
              <w:t>f</w:t>
            </w:r>
            <w:r w:rsidRPr="00132152">
              <w:rPr>
                <w:rFonts w:ascii="Times New Roman" w:hAnsi="Times New Roman"/>
                <w:szCs w:val="24"/>
              </w:rPr>
              <w:t>——</w:t>
            </w:r>
          </w:p>
        </w:tc>
        <w:tc>
          <w:tcPr>
            <w:tcW w:w="7761" w:type="dxa"/>
            <w:shd w:val="clear" w:color="auto" w:fill="auto"/>
            <w:vAlign w:val="center"/>
          </w:tcPr>
          <w:p w14:paraId="2469A98B" w14:textId="77777777" w:rsidR="00912DC4" w:rsidRPr="00132152" w:rsidRDefault="00912DC4" w:rsidP="00CA1514">
            <w:pPr>
              <w:adjustRightInd w:val="0"/>
              <w:snapToGrid w:val="0"/>
              <w:spacing w:line="360" w:lineRule="auto"/>
              <w:ind w:left="-50"/>
              <w:rPr>
                <w:rFonts w:ascii="Times New Roman" w:hAnsi="Times New Roman"/>
                <w:szCs w:val="24"/>
              </w:rPr>
            </w:pPr>
            <w:r w:rsidRPr="00132152">
              <w:rPr>
                <w:rFonts w:ascii="宋体" w:hAnsi="宋体" w:hint="eastAsia"/>
                <w:szCs w:val="24"/>
              </w:rPr>
              <w:t>对梁进行加固的</w:t>
            </w:r>
            <w:r w:rsidRPr="00132152">
              <w:rPr>
                <w:rFonts w:ascii="Times New Roman" w:hAnsi="Times New Roman" w:hint="eastAsia"/>
                <w:szCs w:val="24"/>
              </w:rPr>
              <w:t>单侧复材片材的厚度（</w:t>
            </w:r>
            <w:r w:rsidRPr="00132152">
              <w:rPr>
                <w:rFonts w:ascii="Times New Roman" w:hAnsi="Times New Roman"/>
                <w:szCs w:val="20"/>
              </w:rPr>
              <w:t>mm</w:t>
            </w:r>
            <w:r w:rsidRPr="00132152">
              <w:rPr>
                <w:rFonts w:ascii="Times New Roman" w:hAnsi="Times New Roman" w:hint="eastAsia"/>
                <w:szCs w:val="24"/>
              </w:rPr>
              <w:t>）；</w:t>
            </w:r>
          </w:p>
        </w:tc>
      </w:tr>
      <w:tr w:rsidR="00912DC4" w:rsidRPr="00132152" w14:paraId="194CB9A6" w14:textId="77777777" w:rsidTr="00CA1514">
        <w:tc>
          <w:tcPr>
            <w:tcW w:w="1526" w:type="dxa"/>
            <w:shd w:val="clear" w:color="auto" w:fill="auto"/>
            <w:vAlign w:val="center"/>
          </w:tcPr>
          <w:p w14:paraId="25BF3D99"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Cs w:val="24"/>
              </w:rPr>
              <w:t>h</w:t>
            </w:r>
            <w:r w:rsidRPr="00132152">
              <w:rPr>
                <w:rFonts w:ascii="Times New Roman" w:hAnsi="Times New Roman"/>
                <w:szCs w:val="24"/>
                <w:vertAlign w:val="subscript"/>
              </w:rPr>
              <w:t>fe</w:t>
            </w:r>
            <w:r w:rsidRPr="00132152">
              <w:rPr>
                <w:rFonts w:ascii="Times New Roman" w:hAnsi="Times New Roman"/>
                <w:szCs w:val="24"/>
              </w:rPr>
              <w:t>——</w:t>
            </w:r>
          </w:p>
        </w:tc>
        <w:tc>
          <w:tcPr>
            <w:tcW w:w="7761" w:type="dxa"/>
            <w:shd w:val="clear" w:color="auto" w:fill="auto"/>
            <w:vAlign w:val="center"/>
          </w:tcPr>
          <w:p w14:paraId="34AAD8D2" w14:textId="77777777" w:rsidR="00912DC4" w:rsidRPr="00132152" w:rsidRDefault="00912DC4" w:rsidP="00CA1514">
            <w:pPr>
              <w:adjustRightInd w:val="0"/>
              <w:snapToGrid w:val="0"/>
              <w:spacing w:line="360" w:lineRule="auto"/>
              <w:ind w:left="-50"/>
              <w:rPr>
                <w:rFonts w:ascii="宋体" w:hAnsi="宋体"/>
                <w:szCs w:val="24"/>
              </w:rPr>
            </w:pPr>
            <w:r w:rsidRPr="00132152">
              <w:rPr>
                <w:rFonts w:ascii="Times New Roman" w:hAnsi="Times New Roman" w:hint="eastAsia"/>
                <w:szCs w:val="24"/>
              </w:rPr>
              <w:t>复材片材的有效粘贴高度（</w:t>
            </w:r>
            <w:r w:rsidRPr="00132152">
              <w:rPr>
                <w:rFonts w:ascii="Times New Roman" w:hAnsi="Times New Roman"/>
                <w:szCs w:val="20"/>
              </w:rPr>
              <w:t>mm</w:t>
            </w:r>
            <w:r w:rsidRPr="00132152">
              <w:rPr>
                <w:rFonts w:ascii="Times New Roman" w:hAnsi="Times New Roman" w:hint="eastAsia"/>
                <w:szCs w:val="24"/>
              </w:rPr>
              <w:t>）；</w:t>
            </w:r>
          </w:p>
        </w:tc>
      </w:tr>
      <w:tr w:rsidR="00912DC4" w:rsidRPr="00132152" w14:paraId="223509A3" w14:textId="77777777" w:rsidTr="00CA1514">
        <w:tc>
          <w:tcPr>
            <w:tcW w:w="1526" w:type="dxa"/>
            <w:shd w:val="clear" w:color="auto" w:fill="auto"/>
            <w:vAlign w:val="center"/>
          </w:tcPr>
          <w:p w14:paraId="2F7AC21D"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Cs w:val="24"/>
              </w:rPr>
              <w:t>h</w:t>
            </w:r>
            <w:r w:rsidRPr="00132152">
              <w:rPr>
                <w:rFonts w:ascii="Times New Roman" w:hAnsi="Times New Roman"/>
                <w:szCs w:val="24"/>
                <w:vertAlign w:val="subscript"/>
              </w:rPr>
              <w:t>f</w:t>
            </w:r>
            <w:r w:rsidRPr="00132152">
              <w:rPr>
                <w:rFonts w:ascii="Times New Roman" w:hAnsi="Times New Roman"/>
                <w:szCs w:val="24"/>
              </w:rPr>
              <w:t>——</w:t>
            </w:r>
          </w:p>
        </w:tc>
        <w:tc>
          <w:tcPr>
            <w:tcW w:w="7761" w:type="dxa"/>
            <w:shd w:val="clear" w:color="auto" w:fill="auto"/>
            <w:vAlign w:val="center"/>
          </w:tcPr>
          <w:p w14:paraId="13759DD7"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抗剪加固时复材片材的实际粘贴高度（</w:t>
            </w:r>
            <w:r w:rsidRPr="00132152">
              <w:rPr>
                <w:rFonts w:ascii="Times New Roman" w:hAnsi="Times New Roman"/>
                <w:szCs w:val="20"/>
              </w:rPr>
              <w:t>mm</w:t>
            </w:r>
            <w:r w:rsidRPr="00132152">
              <w:rPr>
                <w:rFonts w:ascii="Times New Roman" w:hAnsi="Times New Roman" w:hint="eastAsia"/>
                <w:szCs w:val="24"/>
              </w:rPr>
              <w:t>），取复材片材上、下边缘的的竖向距离；</w:t>
            </w:r>
          </w:p>
        </w:tc>
      </w:tr>
      <w:tr w:rsidR="00912DC4" w:rsidRPr="00132152" w14:paraId="11DD737E" w14:textId="77777777" w:rsidTr="00CA1514">
        <w:tc>
          <w:tcPr>
            <w:tcW w:w="1526" w:type="dxa"/>
            <w:shd w:val="clear" w:color="auto" w:fill="auto"/>
            <w:vAlign w:val="center"/>
          </w:tcPr>
          <w:p w14:paraId="67BF8575"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Times New Roman" w:hAnsi="Times New Roman" w:hint="eastAsia"/>
                <w:i/>
                <w:szCs w:val="24"/>
              </w:rPr>
              <w:t>h</w:t>
            </w:r>
            <w:r w:rsidRPr="00132152">
              <w:rPr>
                <w:rFonts w:ascii="Times New Roman" w:hAnsi="Times New Roman"/>
                <w:szCs w:val="24"/>
                <w:vertAlign w:val="subscript"/>
              </w:rPr>
              <w:t>0</w:t>
            </w:r>
            <w:r w:rsidRPr="00132152">
              <w:rPr>
                <w:rFonts w:ascii="Times New Roman" w:hAnsi="Times New Roman"/>
                <w:szCs w:val="24"/>
              </w:rPr>
              <w:t>——</w:t>
            </w:r>
          </w:p>
        </w:tc>
        <w:tc>
          <w:tcPr>
            <w:tcW w:w="7761" w:type="dxa"/>
            <w:shd w:val="clear" w:color="auto" w:fill="auto"/>
            <w:vAlign w:val="center"/>
          </w:tcPr>
          <w:p w14:paraId="396FD224"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梁的有效高度（</w:t>
            </w:r>
            <w:r w:rsidRPr="00132152">
              <w:rPr>
                <w:rFonts w:ascii="Times New Roman" w:hAnsi="Times New Roman"/>
                <w:szCs w:val="20"/>
              </w:rPr>
              <w:t>mm</w:t>
            </w:r>
            <w:r w:rsidRPr="00132152">
              <w:rPr>
                <w:rFonts w:ascii="Times New Roman" w:hAnsi="Times New Roman" w:hint="eastAsia"/>
                <w:szCs w:val="24"/>
              </w:rPr>
              <w:t>），取纵筋中心到梁顶的竖向距离；</w:t>
            </w:r>
          </w:p>
        </w:tc>
      </w:tr>
      <w:tr w:rsidR="00912DC4" w:rsidRPr="00132152" w14:paraId="70E7E645" w14:textId="77777777" w:rsidTr="00CA1514">
        <w:tc>
          <w:tcPr>
            <w:tcW w:w="1526" w:type="dxa"/>
            <w:shd w:val="clear" w:color="auto" w:fill="auto"/>
            <w:vAlign w:val="center"/>
          </w:tcPr>
          <w:p w14:paraId="77A45607" w14:textId="77777777" w:rsidR="00912DC4" w:rsidRPr="00132152" w:rsidRDefault="00912DC4" w:rsidP="00CA1514">
            <w:pPr>
              <w:snapToGrid w:val="0"/>
              <w:spacing w:line="360" w:lineRule="auto"/>
              <w:ind w:rightChars="-50" w:right="-105"/>
              <w:jc w:val="right"/>
              <w:rPr>
                <w:rFonts w:ascii="Times New Roman" w:hAnsi="Times New Roman"/>
                <w:i/>
                <w:szCs w:val="21"/>
              </w:rPr>
            </w:pPr>
            <w:r w:rsidRPr="00132152">
              <w:rPr>
                <w:rFonts w:ascii="Symbol" w:hAnsi="Symbol"/>
                <w:i/>
                <w:szCs w:val="24"/>
              </w:rPr>
              <w:lastRenderedPageBreak/>
              <w:t></w:t>
            </w:r>
            <w:r w:rsidRPr="00132152">
              <w:rPr>
                <w:rFonts w:ascii="Times New Roman" w:hAnsi="Times New Roman" w:hint="eastAsia"/>
                <w:szCs w:val="24"/>
                <w:vertAlign w:val="subscript"/>
              </w:rPr>
              <w:t>v</w:t>
            </w:r>
            <w:r w:rsidRPr="00132152">
              <w:rPr>
                <w:rFonts w:ascii="Times New Roman" w:hAnsi="Times New Roman"/>
                <w:szCs w:val="24"/>
              </w:rPr>
              <w:t>——</w:t>
            </w:r>
          </w:p>
        </w:tc>
        <w:tc>
          <w:tcPr>
            <w:tcW w:w="7761" w:type="dxa"/>
            <w:shd w:val="clear" w:color="auto" w:fill="auto"/>
            <w:vAlign w:val="center"/>
          </w:tcPr>
          <w:p w14:paraId="76853FA7"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二次受力影响系数，按本规程第</w:t>
            </w:r>
            <w:r w:rsidRPr="00132152">
              <w:rPr>
                <w:rFonts w:ascii="Times New Roman" w:hAnsi="Times New Roman"/>
                <w:szCs w:val="24"/>
              </w:rPr>
              <w:t>4</w:t>
            </w:r>
            <w:r w:rsidRPr="00132152">
              <w:rPr>
                <w:rFonts w:ascii="Times New Roman" w:hAnsi="Times New Roman" w:hint="eastAsia"/>
                <w:szCs w:val="24"/>
              </w:rPr>
              <w:t>.3.6</w:t>
            </w:r>
            <w:r w:rsidRPr="00132152">
              <w:rPr>
                <w:rFonts w:ascii="Times New Roman" w:hAnsi="Times New Roman" w:hint="eastAsia"/>
                <w:szCs w:val="24"/>
              </w:rPr>
              <w:t>条的规定确定；</w:t>
            </w:r>
          </w:p>
        </w:tc>
      </w:tr>
      <w:tr w:rsidR="00912DC4" w:rsidRPr="00132152" w14:paraId="403244FC" w14:textId="77777777" w:rsidTr="00CA1514">
        <w:tc>
          <w:tcPr>
            <w:tcW w:w="1526" w:type="dxa"/>
            <w:shd w:val="clear" w:color="auto" w:fill="auto"/>
            <w:vAlign w:val="center"/>
          </w:tcPr>
          <w:p w14:paraId="0B79E7F8" w14:textId="77777777" w:rsidR="00912DC4" w:rsidRPr="00132152" w:rsidRDefault="00912DC4" w:rsidP="00CA1514">
            <w:pPr>
              <w:snapToGrid w:val="0"/>
              <w:spacing w:line="360" w:lineRule="auto"/>
              <w:ind w:rightChars="-50" w:right="-105"/>
              <w:jc w:val="right"/>
            </w:pPr>
            <w:r w:rsidRPr="00132152">
              <w:rPr>
                <w:rFonts w:ascii="Times New Roman" w:hAnsi="Times New Roman" w:hint="eastAsia"/>
                <w:bCs/>
                <w:i/>
                <w:szCs w:val="21"/>
              </w:rPr>
              <w:t>E</w:t>
            </w:r>
            <w:r w:rsidRPr="00132152">
              <w:rPr>
                <w:rFonts w:ascii="Times New Roman" w:hAnsi="Times New Roman"/>
                <w:bCs/>
                <w:szCs w:val="21"/>
                <w:vertAlign w:val="subscript"/>
              </w:rPr>
              <w:t>f</w:t>
            </w:r>
            <w:r w:rsidRPr="00132152">
              <w:rPr>
                <w:rFonts w:ascii="Times New Roman" w:hAnsi="Times New Roman"/>
                <w:szCs w:val="24"/>
              </w:rPr>
              <w:t>——</w:t>
            </w:r>
          </w:p>
        </w:tc>
        <w:tc>
          <w:tcPr>
            <w:tcW w:w="7761" w:type="dxa"/>
            <w:shd w:val="clear" w:color="auto" w:fill="auto"/>
            <w:vAlign w:val="center"/>
          </w:tcPr>
          <w:p w14:paraId="5EC4D528"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bCs/>
                <w:szCs w:val="21"/>
              </w:rPr>
              <w:t>复材片材的弹性模量</w:t>
            </w:r>
            <w:r w:rsidRPr="00132152">
              <w:rPr>
                <w:rFonts w:ascii="Times New Roman" w:hAnsi="Times New Roman" w:hint="eastAsia"/>
                <w:szCs w:val="24"/>
              </w:rPr>
              <w:t>（</w:t>
            </w:r>
            <w:r w:rsidRPr="00132152">
              <w:rPr>
                <w:rFonts w:ascii="Times New Roman" w:hAnsi="Times New Roman"/>
                <w:szCs w:val="24"/>
              </w:rPr>
              <w:t>MP</w:t>
            </w:r>
            <w:r w:rsidRPr="00132152">
              <w:rPr>
                <w:rFonts w:ascii="Times New Roman" w:hAnsi="Times New Roman" w:hint="eastAsia"/>
                <w:szCs w:val="24"/>
              </w:rPr>
              <w:t>a</w:t>
            </w:r>
            <w:r w:rsidRPr="00132152">
              <w:rPr>
                <w:rFonts w:ascii="Times New Roman" w:hAnsi="Times New Roman" w:hint="eastAsia"/>
                <w:szCs w:val="24"/>
              </w:rPr>
              <w:t>）；</w:t>
            </w:r>
          </w:p>
        </w:tc>
      </w:tr>
      <w:tr w:rsidR="00912DC4" w:rsidRPr="00132152" w14:paraId="052CC474" w14:textId="77777777" w:rsidTr="00CA1514">
        <w:tc>
          <w:tcPr>
            <w:tcW w:w="1526" w:type="dxa"/>
            <w:shd w:val="clear" w:color="auto" w:fill="auto"/>
            <w:vAlign w:val="center"/>
          </w:tcPr>
          <w:p w14:paraId="638D4F23" w14:textId="77777777" w:rsidR="00912DC4" w:rsidRPr="00132152" w:rsidRDefault="00912DC4" w:rsidP="00CA1514">
            <w:pPr>
              <w:snapToGrid w:val="0"/>
              <w:spacing w:line="360" w:lineRule="auto"/>
              <w:ind w:rightChars="-50" w:right="-105"/>
              <w:jc w:val="right"/>
              <w:rPr>
                <w:rFonts w:ascii="Times New Roman" w:hAnsi="Times New Roman"/>
                <w:szCs w:val="24"/>
              </w:rPr>
            </w:pPr>
            <w:r w:rsidRPr="00132152">
              <w:rPr>
                <w:rFonts w:ascii="Symbol" w:hAnsi="Symbol"/>
                <w:i/>
                <w:szCs w:val="24"/>
              </w:rPr>
              <w:t></w:t>
            </w:r>
            <w:r w:rsidRPr="00132152">
              <w:rPr>
                <w:rFonts w:ascii="Times New Roman" w:hAnsi="Times New Roman"/>
                <w:szCs w:val="24"/>
              </w:rPr>
              <w:t>——</w:t>
            </w:r>
          </w:p>
          <w:p w14:paraId="3F21D884" w14:textId="77777777" w:rsidR="00912DC4" w:rsidRPr="00132152" w:rsidRDefault="00912DC4" w:rsidP="00CA1514">
            <w:pPr>
              <w:snapToGrid w:val="0"/>
              <w:spacing w:line="360" w:lineRule="auto"/>
              <w:ind w:rightChars="-50" w:right="-105"/>
              <w:jc w:val="right"/>
            </w:pPr>
          </w:p>
        </w:tc>
        <w:tc>
          <w:tcPr>
            <w:tcW w:w="7761" w:type="dxa"/>
            <w:shd w:val="clear" w:color="auto" w:fill="auto"/>
            <w:vAlign w:val="center"/>
          </w:tcPr>
          <w:p w14:paraId="107C21E3" w14:textId="77777777" w:rsidR="00912DC4" w:rsidRPr="00132152" w:rsidRDefault="00912DC4" w:rsidP="00CA1514">
            <w:pPr>
              <w:snapToGrid w:val="0"/>
              <w:spacing w:line="360" w:lineRule="auto"/>
              <w:ind w:leftChars="-50" w:left="-105"/>
              <w:rPr>
                <w:rFonts w:ascii="Times New Roman" w:hAnsi="Times New Roman"/>
                <w:szCs w:val="21"/>
              </w:rPr>
            </w:pPr>
            <w:r w:rsidRPr="00132152">
              <w:rPr>
                <w:rFonts w:ascii="Times New Roman" w:hAnsi="Times New Roman" w:hint="eastAsia"/>
                <w:szCs w:val="24"/>
              </w:rPr>
              <w:t>U</w:t>
            </w:r>
            <w:r w:rsidRPr="00132152">
              <w:rPr>
                <w:rFonts w:ascii="Times New Roman" w:hAnsi="Times New Roman" w:hint="eastAsia"/>
                <w:szCs w:val="24"/>
              </w:rPr>
              <w:t>形粘贴端锚区系数，</w:t>
            </w:r>
            <w:r w:rsidRPr="00132152">
              <w:rPr>
                <w:rFonts w:ascii="Times New Roman" w:hAnsi="Times New Roman" w:hint="eastAsia"/>
                <w:szCs w:val="24"/>
              </w:rPr>
              <w:t>U</w:t>
            </w:r>
            <w:r w:rsidRPr="00132152">
              <w:rPr>
                <w:rFonts w:ascii="Times New Roman" w:hAnsi="Times New Roman" w:hint="eastAsia"/>
                <w:szCs w:val="24"/>
              </w:rPr>
              <w:t>形粘贴开口位于截面受压区时</w:t>
            </w:r>
            <w:r w:rsidRPr="00132152">
              <w:rPr>
                <w:rFonts w:ascii="Symbol" w:hAnsi="Symbol"/>
                <w:szCs w:val="24"/>
              </w:rPr>
              <w:t>取</w:t>
            </w:r>
            <w:r w:rsidRPr="00132152">
              <w:rPr>
                <w:rFonts w:ascii="Times New Roman" w:hAnsi="Times New Roman" w:hint="eastAsia"/>
                <w:szCs w:val="24"/>
              </w:rPr>
              <w:t>1</w:t>
            </w:r>
            <w:r w:rsidRPr="00132152">
              <w:rPr>
                <w:rFonts w:ascii="Times New Roman" w:hAnsi="Times New Roman" w:hint="eastAsia"/>
                <w:szCs w:val="24"/>
              </w:rPr>
              <w:t>，位于截面受拉区时</w:t>
            </w:r>
            <w:r w:rsidRPr="00132152">
              <w:rPr>
                <w:rFonts w:ascii="Symbol" w:hAnsi="Symbol"/>
                <w:szCs w:val="24"/>
              </w:rPr>
              <w:t>取</w:t>
            </w:r>
            <w:r w:rsidRPr="00132152">
              <w:rPr>
                <w:rFonts w:ascii="Times New Roman" w:hAnsi="Times New Roman" w:hint="eastAsia"/>
                <w:szCs w:val="24"/>
              </w:rPr>
              <w:t>0.7</w:t>
            </w:r>
            <w:r w:rsidRPr="00132152">
              <w:rPr>
                <w:rFonts w:ascii="Times New Roman" w:hAnsi="Times New Roman" w:hint="eastAsia"/>
                <w:szCs w:val="24"/>
              </w:rPr>
              <w:t>。采用封闭粘贴</w:t>
            </w:r>
            <w:r w:rsidRPr="00132152">
              <w:rPr>
                <w:rFonts w:ascii="宋体" w:hAnsi="宋体" w:hint="eastAsia"/>
                <w:szCs w:val="24"/>
              </w:rPr>
              <w:t>加固</w:t>
            </w:r>
            <w:r w:rsidRPr="00132152">
              <w:rPr>
                <w:rFonts w:ascii="Times New Roman" w:hAnsi="Times New Roman" w:hint="eastAsia"/>
                <w:szCs w:val="24"/>
              </w:rPr>
              <w:t>时</w:t>
            </w:r>
            <w:r w:rsidRPr="00132152">
              <w:rPr>
                <w:rFonts w:ascii="Symbol" w:hAnsi="Symbol"/>
                <w:szCs w:val="24"/>
              </w:rPr>
              <w:t>取</w:t>
            </w:r>
            <w:r w:rsidRPr="00132152">
              <w:rPr>
                <w:rFonts w:ascii="Times New Roman" w:hAnsi="Times New Roman" w:hint="eastAsia"/>
                <w:szCs w:val="24"/>
              </w:rPr>
              <w:t>1</w:t>
            </w:r>
            <w:r w:rsidRPr="00132152">
              <w:rPr>
                <w:rFonts w:ascii="Times New Roman" w:hAnsi="Times New Roman" w:hint="eastAsia"/>
                <w:szCs w:val="24"/>
              </w:rPr>
              <w:t>；</w:t>
            </w:r>
          </w:p>
        </w:tc>
      </w:tr>
      <w:tr w:rsidR="00912DC4" w:rsidRPr="00132152" w14:paraId="76C0E647" w14:textId="77777777" w:rsidTr="00CA1514">
        <w:tc>
          <w:tcPr>
            <w:tcW w:w="1526" w:type="dxa"/>
            <w:shd w:val="clear" w:color="auto" w:fill="auto"/>
            <w:vAlign w:val="center"/>
          </w:tcPr>
          <w:p w14:paraId="21795874" w14:textId="77777777" w:rsidR="00912DC4" w:rsidRPr="00132152" w:rsidRDefault="00912DC4" w:rsidP="00CA1514">
            <w:pPr>
              <w:snapToGrid w:val="0"/>
              <w:spacing w:line="360" w:lineRule="auto"/>
              <w:ind w:rightChars="-50" w:right="-105"/>
              <w:jc w:val="right"/>
              <w:rPr>
                <w:rFonts w:ascii="Symbol" w:hAnsi="Symbol"/>
                <w:i/>
                <w:szCs w:val="24"/>
              </w:rPr>
            </w:pPr>
            <w:r w:rsidRPr="00132152">
              <w:rPr>
                <w:rFonts w:ascii="Symbol" w:hAnsi="Symbol"/>
                <w:i/>
                <w:szCs w:val="24"/>
              </w:rPr>
              <w:object w:dxaOrig="220" w:dyaOrig="200" w14:anchorId="2F70D20A">
                <v:shape id="_x0000_i1178" type="#_x0000_t75" style="width:11.25pt;height:9.75pt" o:ole="">
                  <v:imagedata r:id="rId348" o:title=""/>
                </v:shape>
                <o:OLEObject Type="Embed" ProgID="Equation.DSMT4" ShapeID="_x0000_i1178" DrawAspect="Content" ObjectID="_1682876723" r:id="rId349"/>
              </w:object>
            </w:r>
            <w:r w:rsidRPr="00132152">
              <w:rPr>
                <w:rFonts w:ascii="Times New Roman" w:hAnsi="Times New Roman"/>
                <w:szCs w:val="24"/>
              </w:rPr>
              <w:t>——</w:t>
            </w:r>
          </w:p>
        </w:tc>
        <w:tc>
          <w:tcPr>
            <w:tcW w:w="7761" w:type="dxa"/>
            <w:shd w:val="clear" w:color="auto" w:fill="auto"/>
            <w:vAlign w:val="center"/>
          </w:tcPr>
          <w:p w14:paraId="47432A77" w14:textId="77777777" w:rsidR="00912DC4" w:rsidRPr="00132152" w:rsidRDefault="00912DC4" w:rsidP="00CA1514">
            <w:pPr>
              <w:snapToGrid w:val="0"/>
              <w:spacing w:line="360" w:lineRule="auto"/>
              <w:ind w:leftChars="-50" w:left="-105"/>
              <w:rPr>
                <w:rFonts w:ascii="Times New Roman" w:hAnsi="Times New Roman"/>
                <w:szCs w:val="24"/>
              </w:rPr>
            </w:pPr>
            <w:r w:rsidRPr="00132152">
              <w:rPr>
                <w:rFonts w:ascii="Times New Roman" w:hAnsi="Times New Roman" w:hint="eastAsia"/>
                <w:szCs w:val="24"/>
              </w:rPr>
              <w:t>复材片材纤维方向与梁轴线的夹角，当</w:t>
            </w:r>
            <w:r w:rsidRPr="00132152">
              <w:rPr>
                <w:position w:val="-6"/>
              </w:rPr>
              <w:object w:dxaOrig="620" w:dyaOrig="300" w14:anchorId="16369949">
                <v:shape id="_x0000_i1179" type="#_x0000_t75" style="width:33pt;height:15pt" o:ole="">
                  <v:imagedata r:id="rId350" o:title=""/>
                </v:shape>
                <o:OLEObject Type="Embed" ProgID="Equation.DSMT4" ShapeID="_x0000_i1179" DrawAspect="Content" ObjectID="_1682876724" r:id="rId351"/>
              </w:object>
            </w:r>
            <w:r w:rsidRPr="00132152">
              <w:rPr>
                <w:rFonts w:ascii="Times New Roman" w:hAnsi="Times New Roman" w:hint="eastAsia"/>
                <w:szCs w:val="24"/>
              </w:rPr>
              <w:t>时，可按照下式确定</w:t>
            </w:r>
            <w:r w:rsidRPr="00132152">
              <w:rPr>
                <w:rFonts w:ascii="宋体" w:hAnsi="宋体" w:hint="eastAsia"/>
                <w:szCs w:val="24"/>
              </w:rPr>
              <w:t>复材</w:t>
            </w:r>
            <w:r w:rsidRPr="00132152">
              <w:rPr>
                <w:rFonts w:ascii="宋体" w:hAnsi="宋体" w:cs="宋体" w:hint="eastAsia"/>
                <w:kern w:val="0"/>
                <w:szCs w:val="24"/>
              </w:rPr>
              <w:t>承担的剪力</w:t>
            </w:r>
            <w:r w:rsidRPr="00132152">
              <w:rPr>
                <w:rFonts w:ascii="宋体" w:hAnsi="宋体" w:cs="宋体" w:hint="eastAsia"/>
                <w:kern w:val="0"/>
                <w:szCs w:val="21"/>
              </w:rPr>
              <w:t>设计值：</w:t>
            </w:r>
          </w:p>
        </w:tc>
      </w:tr>
    </w:tbl>
    <w:p w14:paraId="614F23D5" w14:textId="77777777" w:rsidR="00912DC4" w:rsidRPr="00132152" w:rsidRDefault="00912DC4" w:rsidP="00912DC4">
      <w:pPr>
        <w:tabs>
          <w:tab w:val="num" w:pos="1655"/>
        </w:tabs>
        <w:spacing w:line="360" w:lineRule="auto"/>
        <w:ind w:firstLineChars="2160" w:firstLine="4536"/>
        <w:jc w:val="left"/>
        <w:rPr>
          <w:rFonts w:ascii="Times New Roman" w:hAnsi="Times New Roman"/>
          <w:szCs w:val="24"/>
        </w:rPr>
      </w:pPr>
      <w:r w:rsidRPr="00132152">
        <w:rPr>
          <w:position w:val="-26"/>
        </w:rPr>
        <w:object w:dxaOrig="2120" w:dyaOrig="600" w14:anchorId="47A33C38">
          <v:shape id="_x0000_i1180" type="#_x0000_t75" style="width:104.25pt;height:30pt" o:ole="">
            <v:imagedata r:id="rId352" o:title=""/>
          </v:shape>
          <o:OLEObject Type="Embed" ProgID="Equation.DSMT4" ShapeID="_x0000_i1180" DrawAspect="Content" ObjectID="_1682876725" r:id="rId353"/>
        </w:object>
      </w:r>
      <w:r w:rsidRPr="00132152">
        <w:rPr>
          <w:rFonts w:hint="eastAsia"/>
          <w:position w:val="-26"/>
        </w:rPr>
        <w:t xml:space="preserve">   </w:t>
      </w:r>
      <w:r w:rsidRPr="00132152">
        <w:rPr>
          <w:position w:val="-26"/>
        </w:rPr>
        <w:t xml:space="preserve">    </w:t>
      </w:r>
      <w:r w:rsidRPr="00132152">
        <w:rPr>
          <w:rFonts w:hint="eastAsia"/>
          <w:position w:val="-26"/>
        </w:rPr>
        <w:t xml:space="preserve">         </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.3.5-4)</w:t>
      </w:r>
    </w:p>
    <w:p w14:paraId="341E8DE7" w14:textId="77777777" w:rsidR="00912DC4" w:rsidRPr="00132152" w:rsidRDefault="00912DC4" w:rsidP="00912DC4">
      <w:pPr>
        <w:tabs>
          <w:tab w:val="num" w:pos="1655"/>
        </w:tabs>
        <w:spacing w:line="360" w:lineRule="auto"/>
        <w:ind w:firstLineChars="200" w:firstLine="422"/>
        <w:rPr>
          <w:rFonts w:ascii="宋体" w:hAnsi="宋体"/>
          <w:szCs w:val="21"/>
        </w:rPr>
      </w:pPr>
      <w:r w:rsidRPr="00132152">
        <w:rPr>
          <w:rFonts w:ascii="Times New Roman" w:hAnsi="Times New Roman"/>
          <w:b/>
          <w:szCs w:val="24"/>
        </w:rPr>
        <w:t>2</w:t>
      </w:r>
      <w:r w:rsidRPr="00132152">
        <w:rPr>
          <w:rFonts w:ascii="宋体" w:hAnsi="宋体"/>
          <w:b/>
          <w:szCs w:val="24"/>
        </w:rPr>
        <w:t xml:space="preserve">  </w:t>
      </w:r>
      <w:r w:rsidRPr="00132152">
        <w:rPr>
          <w:rFonts w:ascii="宋体" w:hAnsi="宋体" w:hint="eastAsia"/>
          <w:szCs w:val="24"/>
        </w:rPr>
        <w:t>U形及侧面粘贴加固时，应按下列公式计算，且</w:t>
      </w:r>
      <w:r w:rsidRPr="00132152">
        <w:rPr>
          <w:rFonts w:ascii="Times New Roman" w:hAnsi="Times New Roman"/>
          <w:i/>
          <w:szCs w:val="24"/>
        </w:rPr>
        <w:t>V</w:t>
      </w:r>
      <w:r w:rsidRPr="00132152">
        <w:rPr>
          <w:rFonts w:ascii="Times New Roman" w:hAnsi="Times New Roman"/>
          <w:szCs w:val="24"/>
          <w:vertAlign w:val="subscript"/>
        </w:rPr>
        <w:t>bf</w:t>
      </w:r>
      <w:r w:rsidRPr="00132152">
        <w:rPr>
          <w:rFonts w:ascii="宋体" w:hAnsi="宋体" w:hint="eastAsia"/>
          <w:szCs w:val="24"/>
        </w:rPr>
        <w:t>不应大于式（</w:t>
      </w:r>
      <w:r w:rsidRPr="00132152">
        <w:rPr>
          <w:rFonts w:ascii="Times New Roman" w:hAnsi="Times New Roman"/>
          <w:szCs w:val="24"/>
        </w:rPr>
        <w:t>4.3.5-1</w:t>
      </w:r>
      <w:r w:rsidRPr="00132152">
        <w:rPr>
          <w:rFonts w:ascii="宋体" w:hAnsi="宋体" w:hint="eastAsia"/>
          <w:szCs w:val="24"/>
        </w:rPr>
        <w:t>）的计算结果：</w:t>
      </w:r>
    </w:p>
    <w:p w14:paraId="1336A37F" w14:textId="77777777" w:rsidR="00912DC4" w:rsidRPr="00132152" w:rsidRDefault="00912DC4" w:rsidP="00912DC4">
      <w:pPr>
        <w:wordWrap w:val="0"/>
        <w:snapToGrid w:val="0"/>
        <w:spacing w:line="360" w:lineRule="auto"/>
        <w:jc w:val="right"/>
        <w:rPr>
          <w:rFonts w:ascii="Times New Roman" w:hAnsi="Times New Roman"/>
          <w:szCs w:val="21"/>
        </w:rPr>
      </w:pPr>
      <w:r w:rsidRPr="00132152">
        <w:rPr>
          <w:position w:val="-26"/>
        </w:rPr>
        <w:object w:dxaOrig="3560" w:dyaOrig="639" w14:anchorId="5C49FABF">
          <v:shape id="_x0000_i1181" type="#_x0000_t75" style="width:179.25pt;height:33pt" o:ole="">
            <v:imagedata r:id="rId354" o:title=""/>
          </v:shape>
          <o:OLEObject Type="Embed" ProgID="Equation.DSMT4" ShapeID="_x0000_i1181" DrawAspect="Content" ObjectID="_1682876726" r:id="rId355"/>
        </w:object>
      </w:r>
      <w:r w:rsidRPr="00132152">
        <w:rPr>
          <w:rFonts w:ascii="宋体" w:hAnsi="宋体"/>
          <w:position w:val="-32"/>
          <w:szCs w:val="21"/>
        </w:rPr>
        <w:t xml:space="preserve">      </w:t>
      </w:r>
      <w:r w:rsidRPr="00132152">
        <w:rPr>
          <w:rFonts w:ascii="宋体" w:hAnsi="宋体" w:hint="eastAsia"/>
          <w:position w:val="-32"/>
          <w:szCs w:val="21"/>
        </w:rPr>
        <w:t xml:space="preserve">       </w:t>
      </w:r>
      <w:r w:rsidRPr="00132152">
        <w:rPr>
          <w:rFonts w:ascii="宋体" w:hAnsi="宋体"/>
          <w:position w:val="-32"/>
          <w:szCs w:val="21"/>
        </w:rPr>
        <w:t xml:space="preserve">  </w:t>
      </w:r>
      <w:r w:rsidRPr="00132152">
        <w:rPr>
          <w:rFonts w:ascii="Times New Roman" w:hAnsi="Times New Roman"/>
          <w:szCs w:val="21"/>
        </w:rPr>
        <w:t>(</w:t>
      </w:r>
      <w:r w:rsidRPr="00132152">
        <w:rPr>
          <w:rFonts w:ascii="Times New Roman" w:hAnsi="Times New Roman"/>
          <w:szCs w:val="24"/>
        </w:rPr>
        <w:t>4.3.5-5</w:t>
      </w:r>
      <w:r w:rsidRPr="00132152">
        <w:rPr>
          <w:rFonts w:ascii="Times New Roman" w:hAnsi="Times New Roman"/>
          <w:szCs w:val="21"/>
        </w:rPr>
        <w:t>)</w:t>
      </w:r>
    </w:p>
    <w:p w14:paraId="322B0B0A" w14:textId="77777777" w:rsidR="00912DC4" w:rsidRPr="00132152" w:rsidRDefault="00912DC4" w:rsidP="00912DC4">
      <w:pPr>
        <w:wordWrap w:val="0"/>
        <w:snapToGrid w:val="0"/>
        <w:spacing w:line="360" w:lineRule="auto"/>
        <w:jc w:val="right"/>
        <w:rPr>
          <w:rFonts w:ascii="Times New Roman" w:hAnsi="Times New Roman"/>
          <w:szCs w:val="21"/>
        </w:rPr>
      </w:pPr>
      <w:r w:rsidRPr="00132152">
        <w:rPr>
          <w:position w:val="-30"/>
        </w:rPr>
        <w:object w:dxaOrig="2439" w:dyaOrig="700" w14:anchorId="1D255964">
          <v:shape id="_x0000_i1182" type="#_x0000_t75" style="width:122.25pt;height:35.25pt" o:ole="">
            <v:imagedata r:id="rId356" o:title=""/>
          </v:shape>
          <o:OLEObject Type="Embed" ProgID="Equation.DSMT4" ShapeID="_x0000_i1182" DrawAspect="Content" ObjectID="_1682876727" r:id="rId357"/>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4"/>
        </w:rPr>
        <w:t>4.3.5-6</w:t>
      </w:r>
      <w:r w:rsidRPr="00132152">
        <w:rPr>
          <w:rFonts w:ascii="Times New Roman" w:hAnsi="Times New Roman"/>
          <w:szCs w:val="21"/>
        </w:rPr>
        <w:t>)</w:t>
      </w:r>
    </w:p>
    <w:p w14:paraId="3853588C" w14:textId="77777777" w:rsidR="00912DC4" w:rsidRPr="00132152" w:rsidRDefault="00912DC4" w:rsidP="00912DC4">
      <w:pPr>
        <w:wordWrap w:val="0"/>
        <w:snapToGrid w:val="0"/>
        <w:spacing w:line="360" w:lineRule="auto"/>
        <w:jc w:val="right"/>
        <w:rPr>
          <w:rFonts w:ascii="Times New Roman" w:hAnsi="Times New Roman"/>
          <w:szCs w:val="21"/>
        </w:rPr>
      </w:pPr>
      <w:r w:rsidRPr="00132152">
        <w:rPr>
          <w:position w:val="-10"/>
        </w:rPr>
        <w:object w:dxaOrig="1160" w:dyaOrig="340" w14:anchorId="3CE3094D">
          <v:shape id="_x0000_i1183" type="#_x0000_t75" style="width:57.75pt;height:17.25pt" o:ole="">
            <v:imagedata r:id="rId358" o:title=""/>
          </v:shape>
          <o:OLEObject Type="Embed" ProgID="Equation.DSMT4" ShapeID="_x0000_i1183" DrawAspect="Content" ObjectID="_1682876728" r:id="rId359"/>
        </w:object>
      </w:r>
      <w:r w:rsidRPr="00132152">
        <w:rPr>
          <w:rFonts w:ascii="宋体" w:hAnsi="宋体" w:hint="eastAsia"/>
          <w:position w:val="-12"/>
          <w:szCs w:val="24"/>
        </w:rPr>
        <w:t xml:space="preserve">                             </w:t>
      </w:r>
      <w:r w:rsidRPr="00132152">
        <w:rPr>
          <w:rFonts w:ascii="Times New Roman" w:hAnsi="Times New Roman"/>
          <w:szCs w:val="21"/>
        </w:rPr>
        <w:t>(</w:t>
      </w:r>
      <w:r w:rsidRPr="00132152">
        <w:rPr>
          <w:rFonts w:ascii="Times New Roman" w:hAnsi="Times New Roman" w:hint="eastAsia"/>
          <w:szCs w:val="24"/>
        </w:rPr>
        <w:t>4</w:t>
      </w:r>
      <w:r w:rsidRPr="00132152">
        <w:rPr>
          <w:rFonts w:ascii="Times New Roman" w:hAnsi="Times New Roman"/>
          <w:szCs w:val="24"/>
        </w:rPr>
        <w:t>.3.5-7</w:t>
      </w:r>
      <w:r w:rsidRPr="00132152">
        <w:rPr>
          <w:rFonts w:ascii="Times New Roman" w:hAnsi="Times New Roman"/>
          <w:szCs w:val="21"/>
        </w:rPr>
        <w:t>)</w:t>
      </w:r>
    </w:p>
    <w:p w14:paraId="7078CB7F" w14:textId="77777777" w:rsidR="00912DC4" w:rsidRPr="00132152" w:rsidRDefault="00912DC4" w:rsidP="00912DC4">
      <w:pPr>
        <w:wordWrap w:val="0"/>
        <w:snapToGrid w:val="0"/>
        <w:spacing w:line="360" w:lineRule="auto"/>
        <w:jc w:val="right"/>
        <w:rPr>
          <w:rFonts w:ascii="Times New Roman" w:hAnsi="Times New Roman"/>
          <w:szCs w:val="21"/>
        </w:rPr>
      </w:pPr>
      <w:r w:rsidRPr="00132152">
        <w:rPr>
          <w:rFonts w:hint="eastAsia"/>
          <w:position w:val="-30"/>
        </w:rPr>
        <w:t xml:space="preserve"> </w:t>
      </w:r>
      <w:r w:rsidRPr="00132152">
        <w:rPr>
          <w:position w:val="-30"/>
        </w:rPr>
        <w:object w:dxaOrig="2940" w:dyaOrig="720" w14:anchorId="6CE89CBF">
          <v:shape id="_x0000_i1184" type="#_x0000_t75" style="width:147pt;height:36.75pt" o:ole="">
            <v:imagedata r:id="rId360" o:title=""/>
          </v:shape>
          <o:OLEObject Type="Embed" ProgID="Equation.DSMT4" ShapeID="_x0000_i1184" DrawAspect="Content" ObjectID="_1682876729" r:id="rId361"/>
        </w:object>
      </w:r>
      <w:r w:rsidRPr="00132152">
        <w:rPr>
          <w:rFonts w:ascii="宋体" w:hAnsi="宋体" w:hint="eastAsia"/>
          <w:position w:val="-34"/>
          <w:szCs w:val="24"/>
        </w:rPr>
        <w:t xml:space="preserve">                       </w:t>
      </w:r>
      <w:r w:rsidRPr="00132152">
        <w:rPr>
          <w:rFonts w:ascii="Times New Roman" w:hAnsi="Times New Roman"/>
          <w:szCs w:val="21"/>
        </w:rPr>
        <w:t>(</w:t>
      </w:r>
      <w:r w:rsidRPr="00132152">
        <w:rPr>
          <w:rFonts w:ascii="Times New Roman" w:hAnsi="Times New Roman" w:hint="eastAsia"/>
          <w:szCs w:val="24"/>
        </w:rPr>
        <w:t>4</w:t>
      </w:r>
      <w:r w:rsidRPr="00132152">
        <w:rPr>
          <w:rFonts w:ascii="Times New Roman" w:hAnsi="Times New Roman"/>
          <w:szCs w:val="24"/>
        </w:rPr>
        <w:t>.3.5-8</w:t>
      </w:r>
      <w:r w:rsidRPr="00132152">
        <w:rPr>
          <w:rFonts w:ascii="Times New Roman" w:hAnsi="Times New Roman"/>
          <w:szCs w:val="21"/>
        </w:rPr>
        <w:t>)</w:t>
      </w:r>
    </w:p>
    <w:p w14:paraId="6523C2C4" w14:textId="77777777" w:rsidR="00912DC4" w:rsidRPr="00132152" w:rsidRDefault="00912DC4" w:rsidP="00912DC4">
      <w:pPr>
        <w:spacing w:line="360" w:lineRule="auto"/>
        <w:rPr>
          <w:rFonts w:ascii="宋体" w:hAnsi="宋体"/>
          <w:szCs w:val="21"/>
        </w:rPr>
      </w:pPr>
      <w:r w:rsidRPr="00132152">
        <w:rPr>
          <w:rFonts w:ascii="宋体" w:hAnsi="宋体" w:hint="eastAsia"/>
          <w:szCs w:val="24"/>
        </w:rPr>
        <w:t>式中：</w:t>
      </w:r>
      <w:r w:rsidRPr="00132152">
        <w:rPr>
          <w:rFonts w:ascii="Symbol" w:hAnsi="Symbol"/>
          <w:i/>
          <w:szCs w:val="21"/>
        </w:rPr>
        <w:t></w:t>
      </w:r>
      <w:r w:rsidRPr="00132152">
        <w:rPr>
          <w:rFonts w:ascii="Symbol" w:hAnsi="Symbol"/>
          <w:i/>
          <w:szCs w:val="21"/>
        </w:rPr>
        <w:t></w:t>
      </w:r>
      <w:r w:rsidRPr="00132152">
        <w:rPr>
          <w:rFonts w:ascii="Times New Roman" w:hAnsi="Times New Roman"/>
          <w:szCs w:val="21"/>
          <w:vertAlign w:val="subscript"/>
        </w:rPr>
        <w:t>b</w:t>
      </w:r>
      <w:r w:rsidRPr="00132152">
        <w:rPr>
          <w:rFonts w:ascii="Times New Roman" w:hAnsi="Times New Roman"/>
          <w:i/>
          <w:sz w:val="24"/>
          <w:szCs w:val="24"/>
        </w:rPr>
        <w:t>——</w:t>
      </w:r>
      <w:r w:rsidRPr="00132152">
        <w:rPr>
          <w:rFonts w:ascii="宋体" w:hAnsi="宋体" w:hint="eastAsia"/>
          <w:szCs w:val="21"/>
        </w:rPr>
        <w:t>复材与混凝土的粘结强度设计值</w:t>
      </w:r>
      <w:r w:rsidRPr="00132152">
        <w:rPr>
          <w:rFonts w:ascii="Times New Roman" w:hAnsi="Times New Roman"/>
          <w:szCs w:val="20"/>
        </w:rPr>
        <w:t>（</w:t>
      </w:r>
      <w:r w:rsidRPr="00132152">
        <w:rPr>
          <w:rFonts w:ascii="Times New Roman" w:hAnsi="Times New Roman"/>
          <w:szCs w:val="20"/>
        </w:rPr>
        <w:t>N/mm</w:t>
      </w:r>
      <w:r w:rsidRPr="00132152">
        <w:rPr>
          <w:rFonts w:ascii="Times New Roman" w:hAnsi="Times New Roman"/>
          <w:szCs w:val="20"/>
          <w:vertAlign w:val="superscript"/>
        </w:rPr>
        <w:t>2</w:t>
      </w:r>
      <w:r w:rsidRPr="00132152">
        <w:rPr>
          <w:rFonts w:ascii="Times New Roman" w:hAnsi="Times New Roman"/>
          <w:szCs w:val="20"/>
        </w:rPr>
        <w:t>）</w:t>
      </w:r>
      <w:r w:rsidRPr="00132152">
        <w:rPr>
          <w:rFonts w:ascii="宋体" w:hAnsi="宋体" w:hint="eastAsia"/>
          <w:szCs w:val="21"/>
        </w:rPr>
        <w:t>；</w:t>
      </w:r>
    </w:p>
    <w:p w14:paraId="27F3CE51" w14:textId="77777777" w:rsidR="00912DC4" w:rsidRPr="00132152" w:rsidRDefault="00912DC4" w:rsidP="00912DC4">
      <w:pPr>
        <w:adjustRightInd w:val="0"/>
        <w:spacing w:line="360" w:lineRule="auto"/>
        <w:ind w:left="1218" w:hanging="567"/>
        <w:rPr>
          <w:rFonts w:ascii="宋体" w:hAnsi="宋体"/>
          <w:szCs w:val="24"/>
        </w:rPr>
      </w:pPr>
      <w:r w:rsidRPr="00132152">
        <w:rPr>
          <w:rFonts w:ascii="Times New Roman" w:hAnsi="Times New Roman"/>
          <w:i/>
          <w:szCs w:val="24"/>
        </w:rPr>
        <w:t>K</w:t>
      </w:r>
      <w:r w:rsidRPr="00132152">
        <w:rPr>
          <w:rFonts w:ascii="Times New Roman" w:hAnsi="Times New Roman"/>
          <w:szCs w:val="24"/>
          <w:vertAlign w:val="subscript"/>
        </w:rPr>
        <w:t>f</w:t>
      </w:r>
      <w:r w:rsidRPr="00132152">
        <w:rPr>
          <w:rFonts w:ascii="Times New Roman" w:hAnsi="Times New Roman"/>
          <w:i/>
          <w:sz w:val="24"/>
          <w:szCs w:val="24"/>
        </w:rPr>
        <w:t>——</w:t>
      </w:r>
      <w:r w:rsidRPr="00132152">
        <w:rPr>
          <w:rFonts w:ascii="宋体" w:hAnsi="宋体" w:hint="eastAsia"/>
          <w:szCs w:val="24"/>
        </w:rPr>
        <w:t>U形及侧面粘贴受剪加固时受剪剥离系数；</w:t>
      </w:r>
    </w:p>
    <w:p w14:paraId="4F3ECF98" w14:textId="77777777" w:rsidR="00912DC4" w:rsidRPr="00132152" w:rsidRDefault="00912DC4" w:rsidP="00912DC4">
      <w:pPr>
        <w:adjustRightInd w:val="0"/>
        <w:spacing w:line="360" w:lineRule="auto"/>
        <w:ind w:left="1218" w:hanging="567"/>
        <w:rPr>
          <w:rFonts w:ascii="宋体" w:hAnsi="宋体"/>
          <w:szCs w:val="24"/>
        </w:rPr>
      </w:pPr>
      <w:r w:rsidRPr="00132152">
        <w:rPr>
          <w:rFonts w:ascii="Symbol" w:hAnsi="Symbol"/>
          <w:i/>
          <w:szCs w:val="24"/>
        </w:rPr>
        <w:t></w:t>
      </w:r>
      <w:r w:rsidRPr="00132152">
        <w:rPr>
          <w:rFonts w:ascii="Times New Roman" w:hAnsi="Times New Roman"/>
          <w:i/>
          <w:sz w:val="24"/>
          <w:szCs w:val="24"/>
        </w:rPr>
        <w:t>——</w:t>
      </w:r>
      <w:r w:rsidRPr="00132152">
        <w:rPr>
          <w:rFonts w:ascii="宋体" w:hAnsi="宋体" w:hint="eastAsia"/>
          <w:szCs w:val="24"/>
        </w:rPr>
        <w:t>受剪加固形式系数，当侧面粘贴和</w:t>
      </w:r>
      <w:r w:rsidRPr="00132152">
        <w:rPr>
          <w:rFonts w:ascii="Times New Roman" w:hAnsi="Times New Roman"/>
          <w:szCs w:val="24"/>
        </w:rPr>
        <w:t>U</w:t>
      </w:r>
      <w:r w:rsidRPr="00132152">
        <w:rPr>
          <w:rFonts w:ascii="Times New Roman" w:hAnsi="Times New Roman" w:hint="eastAsia"/>
          <w:szCs w:val="24"/>
        </w:rPr>
        <w:t>形粘贴开口位于截面受拉区时取</w:t>
      </w:r>
      <w:r w:rsidRPr="00132152">
        <w:rPr>
          <w:rFonts w:ascii="Times New Roman" w:hAnsi="Times New Roman" w:hint="eastAsia"/>
          <w:szCs w:val="24"/>
        </w:rPr>
        <w:t>1</w:t>
      </w:r>
      <w:r w:rsidRPr="00132152">
        <w:rPr>
          <w:rFonts w:ascii="宋体" w:hAnsi="宋体" w:hint="eastAsia"/>
          <w:szCs w:val="24"/>
        </w:rPr>
        <w:t>.0；当U形粘贴</w:t>
      </w:r>
      <w:r w:rsidRPr="00132152">
        <w:rPr>
          <w:rFonts w:ascii="Times New Roman" w:hAnsi="Times New Roman" w:hint="eastAsia"/>
          <w:szCs w:val="24"/>
        </w:rPr>
        <w:t>开口位于截面受压区时取</w:t>
      </w:r>
      <w:r w:rsidRPr="00132152">
        <w:rPr>
          <w:rFonts w:ascii="宋体" w:hAnsi="宋体" w:hint="eastAsia"/>
          <w:szCs w:val="24"/>
        </w:rPr>
        <w:t>1.3。</w:t>
      </w:r>
    </w:p>
    <w:p w14:paraId="37AECFB6" w14:textId="77777777" w:rsidR="00912DC4" w:rsidRPr="00132152" w:rsidRDefault="00912DC4" w:rsidP="00912DC4">
      <w:pPr>
        <w:adjustRightInd w:val="0"/>
        <w:spacing w:line="360" w:lineRule="auto"/>
        <w:ind w:left="1218" w:hanging="567"/>
        <w:rPr>
          <w:rFonts w:ascii="宋体" w:hAnsi="宋体"/>
          <w:szCs w:val="24"/>
        </w:rPr>
      </w:pPr>
      <w:r w:rsidRPr="00132152">
        <w:rPr>
          <w:rFonts w:ascii="Times New Roman" w:hAnsi="Times New Roman" w:hint="eastAsia"/>
          <w:szCs w:val="24"/>
        </w:rPr>
        <w:t>当</w:t>
      </w:r>
      <w:r w:rsidRPr="00132152">
        <w:rPr>
          <w:position w:val="-6"/>
        </w:rPr>
        <w:object w:dxaOrig="620" w:dyaOrig="300" w14:anchorId="32D23A0F">
          <v:shape id="_x0000_i1185" type="#_x0000_t75" style="width:33pt;height:15pt" o:ole="">
            <v:imagedata r:id="rId350" o:title=""/>
          </v:shape>
          <o:OLEObject Type="Embed" ProgID="Equation.DSMT4" ShapeID="_x0000_i1185" DrawAspect="Content" ObjectID="_1682876730" r:id="rId362"/>
        </w:object>
      </w:r>
      <w:r w:rsidRPr="00132152">
        <w:rPr>
          <w:rFonts w:ascii="Times New Roman" w:hAnsi="Times New Roman" w:hint="eastAsia"/>
          <w:szCs w:val="24"/>
        </w:rPr>
        <w:t>时，可按照下式确定</w:t>
      </w:r>
      <w:r w:rsidRPr="00132152">
        <w:rPr>
          <w:rFonts w:ascii="宋体" w:hAnsi="宋体" w:hint="eastAsia"/>
          <w:szCs w:val="24"/>
        </w:rPr>
        <w:t>复材</w:t>
      </w:r>
      <w:r w:rsidRPr="00132152">
        <w:rPr>
          <w:rFonts w:ascii="宋体" w:hAnsi="宋体" w:cs="宋体" w:hint="eastAsia"/>
          <w:kern w:val="0"/>
          <w:szCs w:val="24"/>
        </w:rPr>
        <w:t>承担的剪力</w:t>
      </w:r>
      <w:r w:rsidRPr="00132152">
        <w:rPr>
          <w:rFonts w:ascii="宋体" w:hAnsi="宋体" w:cs="宋体" w:hint="eastAsia"/>
          <w:kern w:val="0"/>
          <w:szCs w:val="21"/>
        </w:rPr>
        <w:t>设计值，且</w:t>
      </w:r>
      <w:r w:rsidRPr="00132152">
        <w:rPr>
          <w:rFonts w:ascii="Times New Roman" w:hAnsi="Times New Roman"/>
          <w:i/>
          <w:szCs w:val="24"/>
        </w:rPr>
        <w:t>V</w:t>
      </w:r>
      <w:r w:rsidRPr="00132152">
        <w:rPr>
          <w:rFonts w:ascii="Times New Roman" w:hAnsi="Times New Roman"/>
          <w:szCs w:val="24"/>
          <w:vertAlign w:val="subscript"/>
        </w:rPr>
        <w:t>bf</w:t>
      </w:r>
      <w:r w:rsidRPr="00132152">
        <w:rPr>
          <w:rFonts w:ascii="宋体" w:hAnsi="宋体" w:cs="宋体" w:hint="eastAsia"/>
          <w:kern w:val="0"/>
          <w:szCs w:val="21"/>
        </w:rPr>
        <w:t>不应大于式</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.3.5-4)</w:t>
      </w:r>
      <w:r w:rsidRPr="00132152">
        <w:rPr>
          <w:rFonts w:ascii="Times New Roman" w:hAnsi="Times New Roman"/>
          <w:szCs w:val="24"/>
        </w:rPr>
        <w:t>的计算结果</w:t>
      </w:r>
      <w:r w:rsidRPr="00132152">
        <w:rPr>
          <w:rFonts w:ascii="宋体" w:hAnsi="宋体" w:cs="宋体" w:hint="eastAsia"/>
          <w:kern w:val="0"/>
          <w:szCs w:val="21"/>
        </w:rPr>
        <w:t>：</w:t>
      </w:r>
    </w:p>
    <w:p w14:paraId="48635C9F" w14:textId="77777777" w:rsidR="00912DC4" w:rsidRPr="00132152" w:rsidRDefault="00912DC4" w:rsidP="00912DC4">
      <w:pPr>
        <w:adjustRightInd w:val="0"/>
        <w:spacing w:line="360" w:lineRule="auto"/>
        <w:ind w:leftChars="580" w:left="1218" w:firstLineChars="800" w:firstLine="1680"/>
        <w:rPr>
          <w:position w:val="-26"/>
        </w:rPr>
      </w:pPr>
      <w:r w:rsidRPr="00132152">
        <w:rPr>
          <w:position w:val="-26"/>
        </w:rPr>
        <w:object w:dxaOrig="1820" w:dyaOrig="639" w14:anchorId="460A0FDD">
          <v:shape id="_x0000_i1186" type="#_x0000_t75" style="width:91.5pt;height:33pt" o:ole="">
            <v:imagedata r:id="rId363" o:title=""/>
          </v:shape>
          <o:OLEObject Type="Embed" ProgID="Equation.DSMT4" ShapeID="_x0000_i1186" DrawAspect="Content" ObjectID="_1682876731" r:id="rId364"/>
        </w:object>
      </w:r>
      <w:r w:rsidRPr="00132152">
        <w:rPr>
          <w:rFonts w:hint="eastAsia"/>
          <w:position w:val="-26"/>
        </w:rPr>
        <w:t xml:space="preserve">                                </w:t>
      </w:r>
      <w:r w:rsidRPr="00132152">
        <w:rPr>
          <w:rFonts w:ascii="Times New Roman" w:hAnsi="Times New Roman"/>
          <w:szCs w:val="21"/>
        </w:rPr>
        <w:t>(</w:t>
      </w:r>
      <w:r w:rsidRPr="00132152">
        <w:rPr>
          <w:rFonts w:ascii="Times New Roman" w:hAnsi="Times New Roman"/>
          <w:szCs w:val="24"/>
        </w:rPr>
        <w:t>4.3.5-9</w:t>
      </w:r>
      <w:r w:rsidRPr="00132152">
        <w:rPr>
          <w:rFonts w:ascii="Times New Roman" w:hAnsi="Times New Roman"/>
          <w:szCs w:val="21"/>
        </w:rPr>
        <w:t>)</w:t>
      </w:r>
      <w:r w:rsidRPr="00132152">
        <w:rPr>
          <w:rFonts w:hint="eastAsia"/>
          <w:position w:val="-26"/>
        </w:rPr>
        <w:t xml:space="preserve"> </w:t>
      </w:r>
    </w:p>
    <w:p w14:paraId="26E521FF" w14:textId="77777777" w:rsidR="00912DC4" w:rsidRPr="00132152" w:rsidRDefault="00912DC4" w:rsidP="00912DC4">
      <w:pPr>
        <w:adjustRightInd w:val="0"/>
        <w:spacing w:line="360" w:lineRule="auto"/>
        <w:ind w:leftChars="580" w:left="1218" w:firstLineChars="800" w:firstLine="1680"/>
        <w:rPr>
          <w:rFonts w:ascii="Times New Roman" w:hAnsi="Times New Roman"/>
          <w:szCs w:val="21"/>
        </w:rPr>
      </w:pPr>
      <w:r w:rsidRPr="00132152">
        <w:rPr>
          <w:position w:val="-30"/>
        </w:rPr>
        <w:object w:dxaOrig="2020" w:dyaOrig="700" w14:anchorId="0B0F76E4">
          <v:shape id="_x0000_i1187" type="#_x0000_t75" style="width:101.25pt;height:35.25pt" o:ole="">
            <v:imagedata r:id="rId365" o:title=""/>
          </v:shape>
          <o:OLEObject Type="Embed" ProgID="Equation.DSMT4" ShapeID="_x0000_i1187" DrawAspect="Content" ObjectID="_1682876732" r:id="rId366"/>
        </w:object>
      </w:r>
      <w:r w:rsidRPr="00132152">
        <w:rPr>
          <w:rFonts w:hint="eastAsia"/>
          <w:position w:val="-30"/>
        </w:rPr>
        <w:t xml:space="preserve">                              </w:t>
      </w:r>
      <w:r w:rsidRPr="00132152">
        <w:rPr>
          <w:rFonts w:ascii="Times New Roman" w:hAnsi="Times New Roman"/>
          <w:szCs w:val="21"/>
        </w:rPr>
        <w:t>(</w:t>
      </w:r>
      <w:r w:rsidRPr="00132152">
        <w:rPr>
          <w:rFonts w:ascii="Times New Roman" w:hAnsi="Times New Roman"/>
          <w:szCs w:val="24"/>
        </w:rPr>
        <w:t>4.3.5-10</w:t>
      </w:r>
      <w:r w:rsidRPr="00132152">
        <w:rPr>
          <w:rFonts w:ascii="Times New Roman" w:hAnsi="Times New Roman"/>
          <w:szCs w:val="21"/>
        </w:rPr>
        <w:t>)</w:t>
      </w:r>
    </w:p>
    <w:p w14:paraId="3F55EC22" w14:textId="77777777" w:rsidR="00912DC4" w:rsidRPr="00132152" w:rsidRDefault="00912DC4" w:rsidP="00912DC4">
      <w:pPr>
        <w:wordWrap w:val="0"/>
        <w:snapToGrid w:val="0"/>
        <w:spacing w:line="360" w:lineRule="auto"/>
        <w:ind w:right="210"/>
        <w:jc w:val="right"/>
        <w:rPr>
          <w:rFonts w:ascii="Times New Roman" w:hAnsi="Times New Roman"/>
          <w:szCs w:val="21"/>
        </w:rPr>
      </w:pPr>
      <w:r w:rsidRPr="00132152">
        <w:rPr>
          <w:position w:val="-10"/>
        </w:rPr>
        <w:object w:dxaOrig="1160" w:dyaOrig="340" w14:anchorId="6B50C7FE">
          <v:shape id="_x0000_i1188" type="#_x0000_t75" style="width:57.75pt;height:17.25pt" o:ole="">
            <v:imagedata r:id="rId358" o:title=""/>
          </v:shape>
          <o:OLEObject Type="Embed" ProgID="Equation.DSMT4" ShapeID="_x0000_i1188" DrawAspect="Content" ObjectID="_1682876733" r:id="rId367"/>
        </w:object>
      </w:r>
      <w:r w:rsidRPr="00132152">
        <w:rPr>
          <w:rFonts w:ascii="宋体" w:hAnsi="宋体" w:hint="eastAsia"/>
          <w:position w:val="-12"/>
          <w:szCs w:val="24"/>
        </w:rPr>
        <w:t xml:space="preserve">                             </w:t>
      </w:r>
      <w:r w:rsidRPr="00132152">
        <w:rPr>
          <w:rFonts w:ascii="Times New Roman" w:hAnsi="Times New Roman"/>
          <w:szCs w:val="21"/>
        </w:rPr>
        <w:t>(</w:t>
      </w:r>
      <w:r w:rsidRPr="00132152">
        <w:rPr>
          <w:rFonts w:ascii="Times New Roman" w:hAnsi="Times New Roman" w:hint="eastAsia"/>
          <w:szCs w:val="24"/>
        </w:rPr>
        <w:t>4</w:t>
      </w:r>
      <w:r w:rsidRPr="00132152">
        <w:rPr>
          <w:rFonts w:ascii="Times New Roman" w:hAnsi="Times New Roman"/>
          <w:szCs w:val="24"/>
        </w:rPr>
        <w:t>.3.5-</w:t>
      </w:r>
      <w:r w:rsidRPr="00132152">
        <w:rPr>
          <w:rFonts w:ascii="Times New Roman" w:hAnsi="Times New Roman" w:hint="eastAsia"/>
          <w:szCs w:val="24"/>
        </w:rPr>
        <w:t>1</w:t>
      </w:r>
      <w:r w:rsidRPr="00132152">
        <w:rPr>
          <w:rFonts w:ascii="Times New Roman" w:hAnsi="Times New Roman"/>
          <w:szCs w:val="24"/>
        </w:rPr>
        <w:t>1</w:t>
      </w:r>
      <w:r w:rsidRPr="00132152">
        <w:rPr>
          <w:rFonts w:ascii="Times New Roman" w:hAnsi="Times New Roman"/>
          <w:szCs w:val="21"/>
        </w:rPr>
        <w:t>)</w:t>
      </w:r>
    </w:p>
    <w:p w14:paraId="5E50AC8A" w14:textId="77777777" w:rsidR="00912DC4" w:rsidRPr="00132152" w:rsidRDefault="00912DC4" w:rsidP="00912DC4">
      <w:pPr>
        <w:adjustRightInd w:val="0"/>
        <w:spacing w:line="360" w:lineRule="auto"/>
        <w:ind w:leftChars="580" w:left="1218" w:firstLineChars="800" w:firstLine="1680"/>
        <w:rPr>
          <w:rFonts w:ascii="宋体" w:hAnsi="宋体"/>
          <w:szCs w:val="24"/>
        </w:rPr>
      </w:pPr>
      <w:r w:rsidRPr="00132152">
        <w:rPr>
          <w:position w:val="-30"/>
        </w:rPr>
        <w:object w:dxaOrig="2400" w:dyaOrig="720" w14:anchorId="151539D6">
          <v:shape id="_x0000_i1189" type="#_x0000_t75" style="width:120pt;height:36.75pt" o:ole="">
            <v:imagedata r:id="rId368" o:title=""/>
          </v:shape>
          <o:OLEObject Type="Embed" ProgID="Equation.DSMT4" ShapeID="_x0000_i1189" DrawAspect="Content" ObjectID="_1682876734" r:id="rId369"/>
        </w:object>
      </w:r>
      <w:r w:rsidRPr="00132152">
        <w:rPr>
          <w:rFonts w:hint="eastAsia"/>
          <w:position w:val="-30"/>
        </w:rPr>
        <w:t xml:space="preserve">                          </w:t>
      </w:r>
      <w:r w:rsidRPr="00132152">
        <w:rPr>
          <w:rFonts w:ascii="Times New Roman" w:hAnsi="Times New Roman"/>
          <w:szCs w:val="21"/>
        </w:rPr>
        <w:t>(</w:t>
      </w:r>
      <w:r w:rsidRPr="00132152">
        <w:rPr>
          <w:rFonts w:ascii="Times New Roman" w:hAnsi="Times New Roman"/>
          <w:szCs w:val="24"/>
        </w:rPr>
        <w:t>4.3.5-</w:t>
      </w:r>
      <w:r w:rsidRPr="00132152">
        <w:rPr>
          <w:rFonts w:ascii="Times New Roman" w:hAnsi="Times New Roman" w:hint="eastAsia"/>
          <w:szCs w:val="24"/>
        </w:rPr>
        <w:t>1</w:t>
      </w:r>
      <w:r w:rsidRPr="00132152">
        <w:rPr>
          <w:rFonts w:ascii="Times New Roman" w:hAnsi="Times New Roman"/>
          <w:szCs w:val="24"/>
        </w:rPr>
        <w:t>2</w:t>
      </w:r>
      <w:r w:rsidRPr="00132152">
        <w:rPr>
          <w:rFonts w:ascii="Times New Roman" w:hAnsi="Times New Roman"/>
          <w:szCs w:val="21"/>
        </w:rPr>
        <w:t>)</w:t>
      </w:r>
    </w:p>
    <w:p w14:paraId="57F82251" w14:textId="77777777" w:rsidR="00912DC4" w:rsidRPr="00132152" w:rsidRDefault="00912DC4" w:rsidP="00912DC4">
      <w:pPr>
        <w:tabs>
          <w:tab w:val="left" w:pos="525"/>
          <w:tab w:val="left" w:pos="672"/>
        </w:tabs>
        <w:spacing w:line="360" w:lineRule="auto"/>
        <w:rPr>
          <w:rFonts w:ascii="宋体" w:hAnsi="宋体"/>
          <w:szCs w:val="21"/>
        </w:rPr>
      </w:pPr>
      <w:r w:rsidRPr="00132152">
        <w:rPr>
          <w:rFonts w:ascii="Times New Roman" w:hAnsi="Times New Roman" w:hint="eastAsia"/>
          <w:b/>
          <w:szCs w:val="24"/>
        </w:rPr>
        <w:t>4</w:t>
      </w:r>
      <w:r w:rsidRPr="00132152">
        <w:rPr>
          <w:rFonts w:ascii="Times New Roman" w:hAnsi="Times New Roman"/>
          <w:b/>
          <w:szCs w:val="24"/>
        </w:rPr>
        <w:t>.3.6</w:t>
      </w:r>
      <w:r w:rsidRPr="00132152">
        <w:rPr>
          <w:rFonts w:ascii="宋体" w:hAnsi="宋体"/>
          <w:szCs w:val="24"/>
        </w:rPr>
        <w:t xml:space="preserve">  </w:t>
      </w:r>
      <w:r w:rsidRPr="00132152">
        <w:rPr>
          <w:rFonts w:ascii="宋体" w:hAnsi="宋体" w:hint="eastAsia"/>
          <w:szCs w:val="24"/>
        </w:rPr>
        <w:t>对梁进行抗剪加固前，初始剪力</w:t>
      </w:r>
      <w:r w:rsidRPr="00132152">
        <w:rPr>
          <w:rFonts w:ascii="宋体" w:hAnsi="宋体" w:cs="宋体" w:hint="eastAsia"/>
          <w:kern w:val="0"/>
          <w:szCs w:val="24"/>
        </w:rPr>
        <w:t>设计值</w:t>
      </w:r>
      <w:r w:rsidRPr="00132152">
        <w:rPr>
          <w:rFonts w:ascii="Times New Roman" w:hAnsi="Times New Roman"/>
          <w:i/>
          <w:szCs w:val="24"/>
        </w:rPr>
        <w:t>V</w:t>
      </w:r>
      <w:r w:rsidRPr="00132152">
        <w:rPr>
          <w:rFonts w:ascii="Times New Roman" w:hAnsi="Times New Roman"/>
          <w:szCs w:val="24"/>
          <w:vertAlign w:val="subscript"/>
        </w:rPr>
        <w:t>i</w:t>
      </w:r>
      <w:r w:rsidRPr="00132152">
        <w:rPr>
          <w:rFonts w:ascii="宋体" w:hAnsi="宋体" w:hint="eastAsia"/>
          <w:szCs w:val="24"/>
        </w:rPr>
        <w:t>对受剪承载力的影响可按下列方法确定：</w:t>
      </w:r>
    </w:p>
    <w:p w14:paraId="654964C0" w14:textId="77777777" w:rsidR="00912DC4" w:rsidRPr="00132152" w:rsidRDefault="00912DC4" w:rsidP="00912DC4">
      <w:pPr>
        <w:tabs>
          <w:tab w:val="num" w:pos="1655"/>
        </w:tabs>
        <w:spacing w:line="360" w:lineRule="auto"/>
        <w:ind w:firstLineChars="199" w:firstLine="420"/>
        <w:rPr>
          <w:rFonts w:ascii="宋体" w:hAnsi="宋体"/>
          <w:szCs w:val="21"/>
        </w:rPr>
      </w:pPr>
      <w:r w:rsidRPr="00132152">
        <w:rPr>
          <w:rFonts w:ascii="Times New Roman" w:hAnsi="Times New Roman"/>
          <w:b/>
          <w:szCs w:val="24"/>
        </w:rPr>
        <w:t>1</w:t>
      </w:r>
      <w:r w:rsidRPr="00132152">
        <w:rPr>
          <w:rFonts w:ascii="宋体" w:hAnsi="宋体"/>
          <w:b/>
          <w:szCs w:val="24"/>
        </w:rPr>
        <w:t xml:space="preserve">  </w:t>
      </w:r>
      <w:r w:rsidRPr="00132152">
        <w:rPr>
          <w:rFonts w:ascii="宋体" w:hAnsi="宋体" w:hint="eastAsia"/>
          <w:szCs w:val="24"/>
        </w:rPr>
        <w:t>对于封闭包裹或有可靠锚固的U型粘贴加固情况，当初始剪力</w:t>
      </w:r>
      <w:r w:rsidRPr="00132152">
        <w:rPr>
          <w:rFonts w:ascii="Times New Roman" w:hAnsi="Times New Roman"/>
          <w:i/>
          <w:szCs w:val="24"/>
        </w:rPr>
        <w:t>V</w:t>
      </w:r>
      <w:r w:rsidRPr="00132152">
        <w:rPr>
          <w:rFonts w:ascii="Times New Roman" w:hAnsi="Times New Roman"/>
          <w:szCs w:val="24"/>
          <w:vertAlign w:val="subscript"/>
        </w:rPr>
        <w:t>i</w:t>
      </w:r>
      <w:r w:rsidRPr="00132152">
        <w:rPr>
          <w:rFonts w:ascii="宋体" w:hAnsi="宋体" w:hint="eastAsia"/>
          <w:szCs w:val="24"/>
        </w:rPr>
        <w:t>小于等于</w:t>
      </w:r>
      <w:r w:rsidRPr="00132152">
        <w:rPr>
          <w:rFonts w:ascii="Times New Roman" w:hAnsi="Times New Roman"/>
          <w:szCs w:val="24"/>
        </w:rPr>
        <w:t>0.7</w:t>
      </w:r>
      <w:r w:rsidRPr="00132152">
        <w:rPr>
          <w:rFonts w:ascii="Times New Roman" w:hAnsi="Times New Roman"/>
          <w:i/>
          <w:szCs w:val="24"/>
        </w:rPr>
        <w:t>f</w:t>
      </w:r>
      <w:r w:rsidRPr="00132152">
        <w:rPr>
          <w:rFonts w:ascii="Times New Roman" w:hAnsi="Times New Roman"/>
          <w:szCs w:val="24"/>
          <w:vertAlign w:val="subscript"/>
        </w:rPr>
        <w:t>t</w:t>
      </w:r>
      <w:r w:rsidRPr="00132152">
        <w:rPr>
          <w:rFonts w:ascii="Times New Roman" w:hAnsi="Times New Roman"/>
          <w:i/>
          <w:szCs w:val="24"/>
        </w:rPr>
        <w:t>bh</w:t>
      </w:r>
      <w:r w:rsidRPr="00132152">
        <w:rPr>
          <w:rFonts w:ascii="Times New Roman" w:hAnsi="Times New Roman"/>
          <w:szCs w:val="24"/>
          <w:vertAlign w:val="subscript"/>
        </w:rPr>
        <w:t>0</w:t>
      </w:r>
      <w:r w:rsidRPr="00132152">
        <w:rPr>
          <w:rFonts w:ascii="宋体" w:hAnsi="宋体" w:hint="eastAsia"/>
          <w:szCs w:val="24"/>
        </w:rPr>
        <w:t>时，可不计二次受力的影响；当初始剪力</w:t>
      </w:r>
      <w:r w:rsidRPr="00132152">
        <w:rPr>
          <w:rFonts w:ascii="Times New Roman" w:hAnsi="Times New Roman"/>
          <w:i/>
          <w:szCs w:val="24"/>
        </w:rPr>
        <w:t>V</w:t>
      </w:r>
      <w:r w:rsidRPr="00132152">
        <w:rPr>
          <w:rFonts w:ascii="Times New Roman" w:hAnsi="Times New Roman"/>
          <w:szCs w:val="24"/>
          <w:vertAlign w:val="subscript"/>
        </w:rPr>
        <w:t>i</w:t>
      </w:r>
      <w:r w:rsidRPr="00132152">
        <w:rPr>
          <w:rFonts w:ascii="宋体" w:hAnsi="宋体" w:hint="eastAsia"/>
          <w:szCs w:val="24"/>
        </w:rPr>
        <w:t>大于</w:t>
      </w:r>
      <w:r w:rsidRPr="00132152">
        <w:rPr>
          <w:rFonts w:ascii="Times New Roman" w:hAnsi="Times New Roman"/>
          <w:szCs w:val="24"/>
        </w:rPr>
        <w:t>0.7</w:t>
      </w:r>
      <w:r w:rsidRPr="00132152">
        <w:rPr>
          <w:rFonts w:ascii="Times New Roman" w:hAnsi="Times New Roman"/>
          <w:i/>
          <w:szCs w:val="24"/>
        </w:rPr>
        <w:t>f</w:t>
      </w:r>
      <w:r w:rsidRPr="00132152">
        <w:rPr>
          <w:rFonts w:ascii="Times New Roman" w:hAnsi="Times New Roman"/>
          <w:szCs w:val="24"/>
          <w:vertAlign w:val="subscript"/>
        </w:rPr>
        <w:t>t</w:t>
      </w:r>
      <w:r w:rsidRPr="00132152">
        <w:rPr>
          <w:rFonts w:ascii="Times New Roman" w:hAnsi="Times New Roman"/>
          <w:i/>
          <w:szCs w:val="24"/>
        </w:rPr>
        <w:t>bh</w:t>
      </w:r>
      <w:r w:rsidRPr="00132152">
        <w:rPr>
          <w:rFonts w:ascii="Times New Roman" w:hAnsi="Times New Roman"/>
          <w:szCs w:val="24"/>
          <w:vertAlign w:val="subscript"/>
        </w:rPr>
        <w:t>0</w:t>
      </w:r>
      <w:r w:rsidRPr="00132152">
        <w:rPr>
          <w:rFonts w:ascii="宋体" w:hAnsi="宋体" w:hint="eastAsia"/>
          <w:szCs w:val="24"/>
        </w:rPr>
        <w:t>时，复材片材的受剪承载力设计值可按下列公式计算二次受力影响的折减系数：</w:t>
      </w:r>
    </w:p>
    <w:p w14:paraId="4BAB0619" w14:textId="77777777" w:rsidR="00912DC4" w:rsidRPr="00132152" w:rsidRDefault="00912DC4" w:rsidP="00912DC4">
      <w:pPr>
        <w:wordWrap w:val="0"/>
        <w:spacing w:line="360" w:lineRule="auto"/>
        <w:jc w:val="right"/>
        <w:rPr>
          <w:rFonts w:ascii="宋体" w:hAnsi="宋体"/>
          <w:szCs w:val="24"/>
        </w:rPr>
      </w:pPr>
      <w:r w:rsidRPr="00132152">
        <w:rPr>
          <w:position w:val="-28"/>
        </w:rPr>
        <w:object w:dxaOrig="1880" w:dyaOrig="620" w14:anchorId="6A588335">
          <v:shape id="_x0000_i1190" type="#_x0000_t75" style="width:93.75pt;height:31.5pt" o:ole="">
            <v:imagedata r:id="rId370" o:title=""/>
          </v:shape>
          <o:OLEObject Type="Embed" ProgID="Equation.DSMT4" ShapeID="_x0000_i1190" DrawAspect="Content" ObjectID="_1682876735" r:id="rId371"/>
        </w:object>
      </w:r>
      <w:r w:rsidRPr="00132152">
        <w:rPr>
          <w:rFonts w:ascii="宋体" w:hAnsi="宋体" w:hint="eastAsia"/>
          <w:position w:val="-30"/>
          <w:szCs w:val="24"/>
        </w:rPr>
        <w:t xml:space="preserve">                          </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.3.6)</w:t>
      </w:r>
    </w:p>
    <w:p w14:paraId="7B15B995" w14:textId="77777777" w:rsidR="00912DC4" w:rsidRPr="00132152" w:rsidRDefault="00912DC4" w:rsidP="00912DC4">
      <w:pPr>
        <w:spacing w:line="360" w:lineRule="auto"/>
        <w:rPr>
          <w:rFonts w:ascii="宋体" w:hAnsi="宋体"/>
          <w:szCs w:val="24"/>
        </w:rPr>
      </w:pPr>
      <w:r w:rsidRPr="00132152">
        <w:rPr>
          <w:rFonts w:ascii="宋体" w:hAnsi="宋体" w:hint="eastAsia"/>
          <w:sz w:val="22"/>
          <w:szCs w:val="24"/>
        </w:rPr>
        <w:t xml:space="preserve">式中：  </w:t>
      </w:r>
      <w:r w:rsidRPr="00132152">
        <w:rPr>
          <w:rFonts w:ascii="Times New Roman" w:hAnsi="Times New Roman"/>
          <w:i/>
          <w:szCs w:val="24"/>
        </w:rPr>
        <w:t>V</w:t>
      </w:r>
      <w:r w:rsidRPr="00132152">
        <w:rPr>
          <w:rFonts w:ascii="Times New Roman" w:hAnsi="Times New Roman"/>
          <w:szCs w:val="24"/>
          <w:vertAlign w:val="subscript"/>
        </w:rPr>
        <w:t>i</w:t>
      </w:r>
      <w:r w:rsidRPr="00132152">
        <w:rPr>
          <w:rFonts w:ascii="Times New Roman" w:hAnsi="Times New Roman"/>
          <w:i/>
          <w:sz w:val="24"/>
          <w:szCs w:val="24"/>
        </w:rPr>
        <w:t>——</w:t>
      </w:r>
      <w:r w:rsidRPr="00132152">
        <w:rPr>
          <w:rFonts w:ascii="宋体" w:hAnsi="宋体" w:hint="eastAsia"/>
          <w:szCs w:val="24"/>
        </w:rPr>
        <w:t>加固前梁受剪计算截面承担的初始剪力设计值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4"/>
        </w:rPr>
        <w:t>；</w:t>
      </w:r>
    </w:p>
    <w:p w14:paraId="0B7D746E" w14:textId="77777777" w:rsidR="00912DC4" w:rsidRPr="00132152" w:rsidRDefault="00912DC4" w:rsidP="00912DC4">
      <w:pPr>
        <w:spacing w:line="360" w:lineRule="auto"/>
        <w:ind w:left="420" w:firstLine="420"/>
        <w:rPr>
          <w:rFonts w:ascii="宋体" w:hAnsi="宋体"/>
          <w:szCs w:val="24"/>
        </w:rPr>
      </w:pPr>
      <w:r w:rsidRPr="00132152">
        <w:rPr>
          <w:rFonts w:ascii="Times New Roman" w:hAnsi="Times New Roman"/>
          <w:i/>
          <w:szCs w:val="24"/>
        </w:rPr>
        <w:t>V</w:t>
      </w:r>
      <w:r w:rsidRPr="00132152">
        <w:rPr>
          <w:rFonts w:ascii="Times New Roman" w:hAnsi="Times New Roman"/>
          <w:i/>
          <w:sz w:val="24"/>
          <w:szCs w:val="24"/>
        </w:rPr>
        <w:t>——</w:t>
      </w:r>
      <w:r w:rsidRPr="00132152">
        <w:rPr>
          <w:rFonts w:ascii="宋体" w:hAnsi="宋体" w:hint="eastAsia"/>
          <w:szCs w:val="24"/>
        </w:rPr>
        <w:t>加固后梁受剪计算截面承担的剪力设计值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4"/>
        </w:rPr>
        <w:t>；</w:t>
      </w:r>
    </w:p>
    <w:p w14:paraId="66E857A1" w14:textId="77777777" w:rsidR="00912DC4" w:rsidRPr="00132152" w:rsidRDefault="00912DC4" w:rsidP="00912DC4">
      <w:pPr>
        <w:spacing w:line="360" w:lineRule="auto"/>
        <w:ind w:firstLineChars="400" w:firstLine="840"/>
        <w:rPr>
          <w:rFonts w:ascii="宋体" w:hAnsi="宋体"/>
          <w:szCs w:val="24"/>
        </w:rPr>
      </w:pPr>
      <w:r w:rsidRPr="00132152">
        <w:rPr>
          <w:rFonts w:ascii="Times New Roman" w:hAnsi="Times New Roman" w:hint="eastAsia"/>
          <w:i/>
          <w:szCs w:val="24"/>
        </w:rPr>
        <w:t>b</w:t>
      </w:r>
      <w:r w:rsidRPr="00132152">
        <w:rPr>
          <w:rFonts w:ascii="Times New Roman" w:hAnsi="Times New Roman"/>
          <w:i/>
          <w:sz w:val="24"/>
          <w:szCs w:val="24"/>
        </w:rPr>
        <w:t>——</w:t>
      </w:r>
      <w:r w:rsidRPr="00132152">
        <w:rPr>
          <w:rFonts w:ascii="宋体" w:hAnsi="宋体" w:hint="eastAsia"/>
          <w:szCs w:val="24"/>
        </w:rPr>
        <w:t>梁截面宽度</w:t>
      </w:r>
      <w:r w:rsidRPr="00132152">
        <w:rPr>
          <w:rFonts w:ascii="Times New Roman" w:hAnsi="Times New Roman"/>
          <w:szCs w:val="20"/>
        </w:rPr>
        <w:t>（</w:t>
      </w:r>
      <w:r w:rsidRPr="00132152">
        <w:rPr>
          <w:rFonts w:ascii="Times New Roman" w:hAnsi="Times New Roman" w:hint="eastAsia"/>
          <w:szCs w:val="20"/>
        </w:rPr>
        <w:t>mm</w:t>
      </w:r>
      <w:r w:rsidRPr="00132152">
        <w:rPr>
          <w:rFonts w:ascii="Times New Roman" w:hAnsi="Times New Roman"/>
          <w:szCs w:val="20"/>
        </w:rPr>
        <w:t>）</w:t>
      </w:r>
      <w:r w:rsidRPr="00132152">
        <w:rPr>
          <w:rFonts w:ascii="Times New Roman" w:hAnsi="Times New Roman" w:hint="eastAsia"/>
          <w:szCs w:val="20"/>
        </w:rPr>
        <w:t>。</w:t>
      </w:r>
    </w:p>
    <w:p w14:paraId="7A76BA1D" w14:textId="77777777" w:rsidR="00912DC4" w:rsidRPr="00132152" w:rsidRDefault="00912DC4" w:rsidP="00912DC4">
      <w:pPr>
        <w:tabs>
          <w:tab w:val="num" w:pos="1655"/>
        </w:tabs>
        <w:spacing w:line="360" w:lineRule="auto"/>
        <w:ind w:firstLineChars="200" w:firstLine="422"/>
        <w:rPr>
          <w:rFonts w:ascii="宋体" w:hAnsi="宋体"/>
          <w:szCs w:val="21"/>
        </w:rPr>
      </w:pPr>
      <w:r w:rsidRPr="00132152">
        <w:rPr>
          <w:rFonts w:ascii="Times New Roman" w:hAnsi="Times New Roman"/>
          <w:b/>
          <w:szCs w:val="24"/>
        </w:rPr>
        <w:t>2</w:t>
      </w:r>
      <w:r w:rsidRPr="00132152">
        <w:rPr>
          <w:rFonts w:ascii="宋体" w:hAnsi="宋体" w:hint="eastAsia"/>
          <w:b/>
          <w:szCs w:val="24"/>
        </w:rPr>
        <w:t xml:space="preserve">  </w:t>
      </w:r>
      <w:r w:rsidRPr="00132152">
        <w:rPr>
          <w:rFonts w:ascii="宋体" w:hAnsi="宋体" w:hint="eastAsia"/>
          <w:szCs w:val="24"/>
        </w:rPr>
        <w:t>对于U形和侧面粘贴加固情况，可忽略二次受力的影响。</w:t>
      </w:r>
    </w:p>
    <w:p w14:paraId="37CEE9B0" w14:textId="77777777" w:rsidR="00912DC4" w:rsidRPr="00132152" w:rsidRDefault="00912DC4" w:rsidP="00912DC4">
      <w:pPr>
        <w:tabs>
          <w:tab w:val="num" w:pos="1655"/>
        </w:tabs>
        <w:spacing w:line="360" w:lineRule="auto"/>
        <w:ind w:firstLineChars="200" w:firstLine="422"/>
        <w:rPr>
          <w:rFonts w:ascii="宋体" w:hAnsi="宋体"/>
          <w:szCs w:val="21"/>
        </w:rPr>
      </w:pPr>
      <w:r w:rsidRPr="00132152">
        <w:rPr>
          <w:rFonts w:ascii="Times New Roman" w:hAnsi="Times New Roman"/>
          <w:b/>
          <w:szCs w:val="24"/>
        </w:rPr>
        <w:t>3</w:t>
      </w:r>
      <w:r w:rsidRPr="00132152">
        <w:rPr>
          <w:rFonts w:ascii="宋体" w:hAnsi="宋体"/>
          <w:b/>
          <w:szCs w:val="24"/>
        </w:rPr>
        <w:t xml:space="preserve"> </w:t>
      </w:r>
      <w:r w:rsidRPr="00132152">
        <w:rPr>
          <w:rFonts w:ascii="宋体" w:hAnsi="宋体"/>
          <w:szCs w:val="24"/>
        </w:rPr>
        <w:t xml:space="preserve"> 当</w:t>
      </w:r>
      <w:r w:rsidRPr="00132152">
        <w:rPr>
          <w:rFonts w:ascii="宋体" w:hAnsi="宋体" w:hint="eastAsia"/>
          <w:sz w:val="22"/>
          <w:szCs w:val="24"/>
        </w:rPr>
        <w:t>初始剪力</w:t>
      </w:r>
      <w:r w:rsidRPr="00132152">
        <w:rPr>
          <w:rFonts w:ascii="宋体" w:hAnsi="宋体" w:cs="宋体" w:hint="eastAsia"/>
          <w:kern w:val="0"/>
          <w:szCs w:val="24"/>
        </w:rPr>
        <w:t>设计值</w:t>
      </w:r>
      <w:r w:rsidRPr="00132152">
        <w:rPr>
          <w:rFonts w:ascii="Times New Roman" w:hAnsi="Times New Roman"/>
          <w:i/>
          <w:sz w:val="22"/>
          <w:szCs w:val="24"/>
        </w:rPr>
        <w:t>V</w:t>
      </w:r>
      <w:r w:rsidRPr="00132152">
        <w:rPr>
          <w:rFonts w:ascii="Times New Roman" w:hAnsi="Times New Roman"/>
          <w:szCs w:val="24"/>
          <w:vertAlign w:val="subscript"/>
        </w:rPr>
        <w:t>i</w:t>
      </w:r>
      <w:r w:rsidRPr="00132152">
        <w:rPr>
          <w:rFonts w:ascii="宋体" w:hAnsi="宋体" w:hint="eastAsia"/>
          <w:sz w:val="22"/>
          <w:szCs w:val="24"/>
        </w:rPr>
        <w:t>大于未加固截面受剪承载力</w:t>
      </w:r>
      <w:r w:rsidRPr="00132152">
        <w:rPr>
          <w:rFonts w:ascii="宋体" w:hAnsi="宋体" w:cs="宋体" w:hint="eastAsia"/>
          <w:kern w:val="0"/>
          <w:szCs w:val="24"/>
        </w:rPr>
        <w:t>设计值</w:t>
      </w:r>
      <w:r w:rsidRPr="00132152">
        <w:rPr>
          <w:rFonts w:ascii="宋体" w:hAnsi="宋体" w:hint="eastAsia"/>
          <w:sz w:val="22"/>
          <w:szCs w:val="24"/>
        </w:rPr>
        <w:t>的</w:t>
      </w:r>
      <w:r w:rsidRPr="00132152">
        <w:rPr>
          <w:rFonts w:ascii="宋体" w:hAnsi="宋体"/>
          <w:sz w:val="22"/>
          <w:szCs w:val="24"/>
        </w:rPr>
        <w:t>70%以上，</w:t>
      </w:r>
      <w:r w:rsidRPr="00132152">
        <w:rPr>
          <w:rFonts w:ascii="宋体" w:hAnsi="宋体" w:hint="eastAsia"/>
          <w:sz w:val="22"/>
          <w:szCs w:val="24"/>
        </w:rPr>
        <w:t>且无法卸载时，不宜进行抗剪加固。</w:t>
      </w:r>
      <w:r w:rsidRPr="00132152">
        <w:rPr>
          <w:rFonts w:ascii="宋体" w:hAnsi="宋体" w:cs="宋体" w:hint="eastAsia"/>
          <w:kern w:val="0"/>
          <w:szCs w:val="24"/>
        </w:rPr>
        <w:t>当有工程经验或可靠依据进行加固时应进行专门设计。</w:t>
      </w:r>
    </w:p>
    <w:p w14:paraId="17E7E838" w14:textId="77777777" w:rsidR="00912DC4" w:rsidRPr="00132152" w:rsidRDefault="00F850AB" w:rsidP="00912DC4">
      <w:pPr>
        <w:tabs>
          <w:tab w:val="left" w:pos="525"/>
          <w:tab w:val="left" w:pos="672"/>
        </w:tabs>
        <w:spacing w:line="360" w:lineRule="auto"/>
        <w:rPr>
          <w:rFonts w:ascii="宋体" w:hAnsi="宋体"/>
          <w:szCs w:val="21"/>
        </w:rPr>
      </w:pPr>
      <w:r w:rsidRPr="00132152">
        <w:rPr>
          <w:rFonts w:ascii="Times New Roman" w:hAnsi="Times New Roman" w:hint="eastAsia"/>
          <w:b/>
          <w:szCs w:val="24"/>
        </w:rPr>
        <w:t>4</w:t>
      </w:r>
      <w:r w:rsidR="00912DC4" w:rsidRPr="00132152">
        <w:rPr>
          <w:rFonts w:ascii="Times New Roman" w:hAnsi="Times New Roman"/>
          <w:b/>
          <w:szCs w:val="24"/>
        </w:rPr>
        <w:t>.3.7</w:t>
      </w:r>
      <w:r w:rsidR="00912DC4" w:rsidRPr="00132152">
        <w:rPr>
          <w:rFonts w:ascii="宋体" w:hAnsi="宋体"/>
          <w:szCs w:val="24"/>
        </w:rPr>
        <w:t xml:space="preserve">  </w:t>
      </w:r>
      <w:r w:rsidR="00912DC4" w:rsidRPr="00132152">
        <w:rPr>
          <w:rFonts w:ascii="宋体" w:hAnsi="宋体" w:hint="eastAsia"/>
          <w:szCs w:val="24"/>
        </w:rPr>
        <w:t>采用封闭粘贴复材片材方式对混凝土柱进行抗剪加固时，粘贴复材的纤维方向应与柱轴线垂直，并应按下列公式进行斜截面受剪承载力验算：</w:t>
      </w:r>
    </w:p>
    <w:p w14:paraId="36C479AC" w14:textId="77777777" w:rsidR="00912DC4" w:rsidRPr="00132152" w:rsidRDefault="00912DC4" w:rsidP="00912DC4">
      <w:pPr>
        <w:wordWrap w:val="0"/>
        <w:adjustRightInd w:val="0"/>
        <w:snapToGrid w:val="0"/>
        <w:spacing w:line="360" w:lineRule="auto"/>
        <w:ind w:firstLine="539"/>
        <w:jc w:val="right"/>
        <w:rPr>
          <w:rFonts w:ascii="宋体" w:hAnsi="宋体"/>
          <w:szCs w:val="24"/>
        </w:rPr>
      </w:pPr>
      <w:r w:rsidRPr="00132152">
        <w:rPr>
          <w:position w:val="-12"/>
        </w:rPr>
        <w:object w:dxaOrig="1219" w:dyaOrig="340" w14:anchorId="60AE787F">
          <v:shape id="_x0000_i1191" type="#_x0000_t75" style="width:60.75pt;height:17.25pt" o:ole="">
            <v:imagedata r:id="rId372" o:title=""/>
          </v:shape>
          <o:OLEObject Type="Embed" ProgID="Equation.DSMT4" ShapeID="_x0000_i1191" DrawAspect="Content" ObjectID="_1682876736" r:id="rId373"/>
        </w:object>
      </w:r>
      <w:r w:rsidRPr="00132152">
        <w:rPr>
          <w:rFonts w:ascii="宋体" w:hAnsi="宋体" w:hint="eastAsia"/>
          <w:position w:val="-14"/>
          <w:szCs w:val="24"/>
        </w:rPr>
        <w:t xml:space="preserve">                             </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3.7-1)</w:t>
      </w:r>
    </w:p>
    <w:p w14:paraId="2A7C8058" w14:textId="77777777" w:rsidR="00912DC4" w:rsidRPr="00132152" w:rsidRDefault="00912DC4" w:rsidP="00912DC4">
      <w:pPr>
        <w:wordWrap w:val="0"/>
        <w:adjustRightInd w:val="0"/>
        <w:snapToGrid w:val="0"/>
        <w:spacing w:line="360" w:lineRule="auto"/>
        <w:ind w:firstLine="23"/>
        <w:jc w:val="right"/>
        <w:rPr>
          <w:rFonts w:ascii="Times New Roman" w:hAnsi="Times New Roman"/>
          <w:szCs w:val="20"/>
        </w:rPr>
      </w:pPr>
      <w:r w:rsidRPr="00132152">
        <w:rPr>
          <w:position w:val="-28"/>
        </w:rPr>
        <w:object w:dxaOrig="2299" w:dyaOrig="620" w14:anchorId="20517DB9">
          <v:shape id="_x0000_i1192" type="#_x0000_t75" style="width:115.5pt;height:31.5pt" o:ole="">
            <v:imagedata r:id="rId374" o:title=""/>
          </v:shape>
          <o:OLEObject Type="Embed" ProgID="Equation.DSMT4" ShapeID="_x0000_i1192" DrawAspect="Content" ObjectID="_1682876737" r:id="rId375"/>
        </w:object>
      </w:r>
      <w:r w:rsidRPr="00132152">
        <w:rPr>
          <w:rFonts w:ascii="宋体" w:hAnsi="宋体" w:hint="eastAsia"/>
          <w:position w:val="-30"/>
          <w:szCs w:val="24"/>
        </w:rPr>
        <w:t xml:space="preserve">                     </w:t>
      </w:r>
      <w:r w:rsidRPr="00132152">
        <w:rPr>
          <w:rFonts w:ascii="Times New Roman" w:hAnsi="Times New Roman"/>
          <w:szCs w:val="24"/>
        </w:rPr>
        <w:t>(</w:t>
      </w:r>
      <w:r w:rsidRPr="00132152">
        <w:rPr>
          <w:rFonts w:ascii="Times New Roman" w:hAnsi="Times New Roman" w:hint="eastAsia"/>
          <w:szCs w:val="24"/>
        </w:rPr>
        <w:t>4</w:t>
      </w:r>
      <w:r w:rsidRPr="00132152">
        <w:rPr>
          <w:rFonts w:ascii="Times New Roman" w:hAnsi="Times New Roman"/>
          <w:szCs w:val="24"/>
        </w:rPr>
        <w:t>.3.7-2)</w:t>
      </w:r>
    </w:p>
    <w:p w14:paraId="0554870A" w14:textId="77777777" w:rsidR="00912DC4" w:rsidRPr="00132152" w:rsidRDefault="00912DC4" w:rsidP="00912DC4">
      <w:pPr>
        <w:adjustRightInd w:val="0"/>
        <w:snapToGrid w:val="0"/>
        <w:spacing w:line="360" w:lineRule="auto"/>
        <w:ind w:left="1320" w:hanging="1300"/>
        <w:rPr>
          <w:rFonts w:ascii="Times New Roman" w:hAnsi="Times New Roman"/>
          <w:szCs w:val="20"/>
        </w:rPr>
      </w:pPr>
      <w:r w:rsidRPr="00132152">
        <w:rPr>
          <w:rFonts w:ascii="Times New Roman" w:hAnsi="Times New Roman" w:hint="eastAsia"/>
          <w:szCs w:val="20"/>
        </w:rPr>
        <w:t>式中：</w:t>
      </w:r>
      <w:r w:rsidRPr="00132152">
        <w:rPr>
          <w:rFonts w:ascii="Times New Roman" w:hAnsi="Times New Roman"/>
          <w:i/>
          <w:szCs w:val="20"/>
        </w:rPr>
        <w:t>V</w:t>
      </w:r>
      <w:r w:rsidRPr="00132152">
        <w:rPr>
          <w:rFonts w:ascii="Times New Roman" w:hAnsi="Times New Roman"/>
          <w:szCs w:val="20"/>
          <w:vertAlign w:val="subscript"/>
        </w:rPr>
        <w:t xml:space="preserve">c </w:t>
      </w:r>
      <w:r w:rsidRPr="00132152">
        <w:rPr>
          <w:rFonts w:ascii="Times New Roman" w:hAnsi="Times New Roman"/>
          <w:i/>
          <w:sz w:val="24"/>
          <w:szCs w:val="24"/>
        </w:rPr>
        <w:t>——</w:t>
      </w:r>
      <w:r w:rsidRPr="00132152">
        <w:rPr>
          <w:rFonts w:ascii="Times New Roman" w:hAnsi="Times New Roman" w:hint="eastAsia"/>
          <w:szCs w:val="20"/>
        </w:rPr>
        <w:t>柱的剪力设计值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Times New Roman" w:hAnsi="Times New Roman" w:hint="eastAsia"/>
          <w:szCs w:val="20"/>
        </w:rPr>
        <w:t>；</w:t>
      </w:r>
    </w:p>
    <w:p w14:paraId="16CD40A9" w14:textId="77777777" w:rsidR="00912DC4" w:rsidRPr="00132152" w:rsidRDefault="00912DC4" w:rsidP="00912DC4">
      <w:pPr>
        <w:adjustRightInd w:val="0"/>
        <w:snapToGrid w:val="0"/>
        <w:spacing w:line="360" w:lineRule="auto"/>
        <w:ind w:left="1420" w:hanging="820"/>
        <w:rPr>
          <w:rFonts w:ascii="Times New Roman" w:hAnsi="Times New Roman"/>
          <w:szCs w:val="20"/>
        </w:rPr>
      </w:pPr>
      <w:r w:rsidRPr="00132152">
        <w:rPr>
          <w:rFonts w:ascii="Times New Roman" w:hAnsi="Times New Roman"/>
          <w:i/>
          <w:szCs w:val="20"/>
        </w:rPr>
        <w:t>V</w:t>
      </w:r>
      <w:r w:rsidRPr="00132152">
        <w:rPr>
          <w:rFonts w:ascii="Times New Roman" w:hAnsi="Times New Roman"/>
          <w:szCs w:val="20"/>
          <w:vertAlign w:val="subscript"/>
        </w:rPr>
        <w:t>c,rc</w:t>
      </w:r>
      <w:r w:rsidRPr="00132152">
        <w:rPr>
          <w:rFonts w:ascii="Times New Roman" w:hAnsi="Times New Roman"/>
          <w:i/>
          <w:sz w:val="24"/>
          <w:szCs w:val="24"/>
        </w:rPr>
        <w:t>——</w:t>
      </w:r>
      <w:r w:rsidRPr="00132152">
        <w:rPr>
          <w:rFonts w:ascii="Times New Roman" w:hAnsi="Times New Roman" w:hint="eastAsia"/>
          <w:szCs w:val="20"/>
        </w:rPr>
        <w:t>未加固钢筋混凝土柱的受剪承载力设计值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Times New Roman" w:hAnsi="Times New Roman" w:hint="eastAsia"/>
          <w:szCs w:val="20"/>
        </w:rPr>
        <w:t>，按现行国家标准《混凝土结构设计规范》</w:t>
      </w:r>
      <w:r w:rsidRPr="00132152">
        <w:rPr>
          <w:rFonts w:ascii="Times New Roman" w:hAnsi="Times New Roman"/>
          <w:szCs w:val="20"/>
        </w:rPr>
        <w:t>GB 50010</w:t>
      </w:r>
      <w:r w:rsidRPr="00132152">
        <w:rPr>
          <w:rFonts w:ascii="Times New Roman" w:hAnsi="Times New Roman" w:hint="eastAsia"/>
          <w:szCs w:val="20"/>
        </w:rPr>
        <w:t>的规定计算；</w:t>
      </w:r>
    </w:p>
    <w:p w14:paraId="5B364572" w14:textId="77777777" w:rsidR="00912DC4" w:rsidRPr="00132152" w:rsidRDefault="00912DC4" w:rsidP="00912DC4">
      <w:pPr>
        <w:adjustRightInd w:val="0"/>
        <w:snapToGrid w:val="0"/>
        <w:spacing w:line="360" w:lineRule="auto"/>
        <w:ind w:left="1420" w:hanging="815"/>
        <w:rPr>
          <w:rFonts w:ascii="Times New Roman" w:hAnsi="Times New Roman"/>
          <w:szCs w:val="20"/>
        </w:rPr>
      </w:pPr>
      <w:r w:rsidRPr="00132152">
        <w:rPr>
          <w:rFonts w:ascii="Times New Roman" w:hAnsi="Times New Roman"/>
          <w:i/>
          <w:szCs w:val="20"/>
        </w:rPr>
        <w:t>V</w:t>
      </w:r>
      <w:r w:rsidRPr="00132152">
        <w:rPr>
          <w:rFonts w:ascii="Times New Roman" w:hAnsi="Times New Roman"/>
          <w:szCs w:val="20"/>
          <w:vertAlign w:val="subscript"/>
        </w:rPr>
        <w:t>c,f</w:t>
      </w:r>
      <w:r w:rsidRPr="00132152">
        <w:rPr>
          <w:rFonts w:ascii="Times New Roman" w:hAnsi="Times New Roman"/>
          <w:i/>
          <w:sz w:val="24"/>
          <w:szCs w:val="24"/>
        </w:rPr>
        <w:t>——</w:t>
      </w:r>
      <w:r w:rsidRPr="00132152">
        <w:rPr>
          <w:rFonts w:ascii="Times New Roman" w:hAnsi="Times New Roman" w:hint="eastAsia"/>
          <w:szCs w:val="20"/>
        </w:rPr>
        <w:t>加固柱达到受剪承载力极限状态时复材片材承担的剪力设计值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Times New Roman" w:hAnsi="Times New Roman" w:hint="eastAsia"/>
          <w:szCs w:val="20"/>
        </w:rPr>
        <w:t>；</w:t>
      </w:r>
    </w:p>
    <w:p w14:paraId="4C130D24" w14:textId="77777777" w:rsidR="00912DC4" w:rsidRPr="00132152" w:rsidRDefault="00912DC4" w:rsidP="00912DC4">
      <w:pPr>
        <w:adjustRightInd w:val="0"/>
        <w:snapToGrid w:val="0"/>
        <w:spacing w:line="360" w:lineRule="auto"/>
        <w:ind w:firstLineChars="350" w:firstLine="735"/>
        <w:rPr>
          <w:rFonts w:ascii="Times New Roman" w:hAnsi="Times New Roman"/>
          <w:i/>
          <w:szCs w:val="20"/>
        </w:rPr>
      </w:pPr>
      <w:r w:rsidRPr="00132152">
        <w:rPr>
          <w:rFonts w:ascii="Times New Roman" w:hAnsi="Times New Roman"/>
          <w:i/>
          <w:szCs w:val="20"/>
        </w:rPr>
        <w:t>s</w:t>
      </w:r>
      <w:r w:rsidRPr="00132152">
        <w:rPr>
          <w:rFonts w:ascii="Times New Roman" w:hAnsi="Times New Roman"/>
          <w:szCs w:val="20"/>
          <w:vertAlign w:val="subscript"/>
        </w:rPr>
        <w:t>cf</w:t>
      </w:r>
      <w:r w:rsidRPr="00132152">
        <w:rPr>
          <w:rFonts w:ascii="Times New Roman" w:hAnsi="Times New Roman"/>
          <w:i/>
          <w:sz w:val="24"/>
          <w:szCs w:val="24"/>
        </w:rPr>
        <w:t>——</w:t>
      </w:r>
      <w:r w:rsidRPr="00132152">
        <w:rPr>
          <w:rFonts w:ascii="宋体" w:hAnsi="宋体" w:hint="eastAsia"/>
          <w:szCs w:val="24"/>
        </w:rPr>
        <w:t>对柱进行加固的</w:t>
      </w:r>
      <w:r w:rsidRPr="00132152">
        <w:rPr>
          <w:rFonts w:ascii="Times New Roman" w:hAnsi="Times New Roman" w:hint="eastAsia"/>
          <w:szCs w:val="20"/>
        </w:rPr>
        <w:t>复材片材条带净间距</w:t>
      </w:r>
      <w:r w:rsidRPr="00132152">
        <w:rPr>
          <w:rFonts w:ascii="Times New Roman" w:hAnsi="Times New Roman" w:hint="eastAsia"/>
          <w:szCs w:val="24"/>
        </w:rPr>
        <w:t>（</w:t>
      </w:r>
      <w:r w:rsidRPr="00132152">
        <w:rPr>
          <w:rFonts w:ascii="Times New Roman" w:hAnsi="Times New Roman"/>
          <w:szCs w:val="20"/>
        </w:rPr>
        <w:t>mm</w:t>
      </w:r>
      <w:r w:rsidRPr="00132152">
        <w:rPr>
          <w:rFonts w:ascii="Times New Roman" w:hAnsi="Times New Roman" w:hint="eastAsia"/>
          <w:szCs w:val="24"/>
        </w:rPr>
        <w:t>）</w:t>
      </w:r>
      <w:r w:rsidRPr="00132152">
        <w:rPr>
          <w:rFonts w:ascii="Times New Roman" w:hAnsi="Times New Roman" w:hint="eastAsia"/>
          <w:szCs w:val="20"/>
        </w:rPr>
        <w:t>（连续粘贴时取</w:t>
      </w:r>
      <w:r w:rsidRPr="00132152">
        <w:rPr>
          <w:rFonts w:ascii="Times New Roman" w:hAnsi="Times New Roman"/>
          <w:szCs w:val="20"/>
        </w:rPr>
        <w:t>0</w:t>
      </w:r>
      <w:r w:rsidRPr="00132152">
        <w:rPr>
          <w:rFonts w:ascii="Times New Roman" w:hAnsi="Times New Roman" w:hint="eastAsia"/>
          <w:szCs w:val="20"/>
        </w:rPr>
        <w:t>）；</w:t>
      </w:r>
    </w:p>
    <w:p w14:paraId="11EBF90B" w14:textId="77777777" w:rsidR="00912DC4" w:rsidRPr="00132152" w:rsidRDefault="00912DC4" w:rsidP="00912DC4">
      <w:pPr>
        <w:adjustRightInd w:val="0"/>
        <w:snapToGrid w:val="0"/>
        <w:spacing w:line="360" w:lineRule="auto"/>
        <w:ind w:firstLineChars="300" w:firstLine="630"/>
        <w:rPr>
          <w:rFonts w:ascii="Times New Roman" w:hAnsi="Times New Roman"/>
          <w:i/>
          <w:szCs w:val="20"/>
        </w:rPr>
      </w:pPr>
      <w:r w:rsidRPr="00132152">
        <w:rPr>
          <w:rFonts w:ascii="Times New Roman" w:hAnsi="Times New Roman"/>
          <w:i/>
          <w:szCs w:val="20"/>
        </w:rPr>
        <w:t>w</w:t>
      </w:r>
      <w:r w:rsidRPr="00132152">
        <w:rPr>
          <w:rFonts w:ascii="Times New Roman" w:hAnsi="Times New Roman"/>
          <w:szCs w:val="20"/>
          <w:vertAlign w:val="subscript"/>
        </w:rPr>
        <w:t>cf</w:t>
      </w:r>
      <w:r w:rsidRPr="00132152">
        <w:rPr>
          <w:rFonts w:ascii="Times New Roman" w:hAnsi="Times New Roman"/>
          <w:i/>
          <w:sz w:val="24"/>
          <w:szCs w:val="24"/>
        </w:rPr>
        <w:t>——</w:t>
      </w:r>
      <w:r w:rsidRPr="00132152">
        <w:rPr>
          <w:rFonts w:ascii="宋体" w:hAnsi="宋体" w:hint="eastAsia"/>
          <w:szCs w:val="24"/>
        </w:rPr>
        <w:t>对柱进行加固的</w:t>
      </w:r>
      <w:r w:rsidRPr="00132152">
        <w:rPr>
          <w:rFonts w:ascii="Times New Roman" w:hAnsi="Times New Roman" w:hint="eastAsia"/>
          <w:szCs w:val="20"/>
        </w:rPr>
        <w:t>复材片材条带宽度</w:t>
      </w:r>
      <w:r w:rsidRPr="00132152">
        <w:rPr>
          <w:rFonts w:ascii="Times New Roman" w:hAnsi="Times New Roman" w:hint="eastAsia"/>
          <w:szCs w:val="24"/>
        </w:rPr>
        <w:t>（</w:t>
      </w:r>
      <w:r w:rsidRPr="00132152">
        <w:rPr>
          <w:rFonts w:ascii="Times New Roman" w:hAnsi="Times New Roman"/>
          <w:szCs w:val="20"/>
        </w:rPr>
        <w:t>mm</w:t>
      </w:r>
      <w:r w:rsidRPr="00132152">
        <w:rPr>
          <w:rFonts w:ascii="Times New Roman" w:hAnsi="Times New Roman" w:hint="eastAsia"/>
          <w:szCs w:val="24"/>
        </w:rPr>
        <w:t>）</w:t>
      </w:r>
      <w:r w:rsidRPr="00132152">
        <w:rPr>
          <w:rFonts w:ascii="Times New Roman" w:hAnsi="Times New Roman" w:hint="eastAsia"/>
          <w:szCs w:val="20"/>
        </w:rPr>
        <w:t>；</w:t>
      </w:r>
    </w:p>
    <w:p w14:paraId="24BDE21B" w14:textId="77777777" w:rsidR="00912DC4" w:rsidRPr="00132152" w:rsidRDefault="00912DC4" w:rsidP="00912DC4">
      <w:pPr>
        <w:adjustRightInd w:val="0"/>
        <w:snapToGrid w:val="0"/>
        <w:spacing w:line="360" w:lineRule="auto"/>
        <w:ind w:firstLineChars="300" w:firstLine="630"/>
        <w:rPr>
          <w:rFonts w:ascii="Times New Roman" w:hAnsi="Times New Roman"/>
          <w:szCs w:val="20"/>
        </w:rPr>
      </w:pPr>
      <w:r w:rsidRPr="00132152">
        <w:rPr>
          <w:rFonts w:ascii="Times New Roman" w:hAnsi="Times New Roman"/>
          <w:i/>
          <w:szCs w:val="20"/>
        </w:rPr>
        <w:t>t</w:t>
      </w:r>
      <w:r w:rsidRPr="00132152">
        <w:rPr>
          <w:rFonts w:ascii="Times New Roman" w:hAnsi="Times New Roman"/>
          <w:szCs w:val="20"/>
          <w:vertAlign w:val="subscript"/>
        </w:rPr>
        <w:t>cf</w:t>
      </w:r>
      <w:r w:rsidRPr="00132152">
        <w:rPr>
          <w:rFonts w:ascii="Times New Roman" w:hAnsi="Times New Roman"/>
          <w:i/>
          <w:sz w:val="24"/>
          <w:szCs w:val="24"/>
        </w:rPr>
        <w:t>——</w:t>
      </w:r>
      <w:r w:rsidRPr="00132152">
        <w:rPr>
          <w:rFonts w:ascii="宋体" w:hAnsi="宋体" w:hint="eastAsia"/>
          <w:szCs w:val="24"/>
        </w:rPr>
        <w:t>对柱进行加固的</w:t>
      </w:r>
      <w:r w:rsidRPr="00132152">
        <w:rPr>
          <w:rFonts w:ascii="Times New Roman" w:hAnsi="Times New Roman" w:hint="eastAsia"/>
          <w:szCs w:val="20"/>
        </w:rPr>
        <w:t>单侧复材片材的厚度（</w:t>
      </w:r>
      <w:r w:rsidRPr="00132152">
        <w:rPr>
          <w:rFonts w:ascii="Times New Roman" w:hAnsi="Times New Roman"/>
          <w:szCs w:val="20"/>
        </w:rPr>
        <w:t>mm</w:t>
      </w:r>
      <w:r w:rsidRPr="00132152">
        <w:rPr>
          <w:rFonts w:ascii="Times New Roman" w:hAnsi="Times New Roman" w:hint="eastAsia"/>
          <w:szCs w:val="20"/>
        </w:rPr>
        <w:t>）；</w:t>
      </w:r>
    </w:p>
    <w:p w14:paraId="2397E7BF" w14:textId="77777777" w:rsidR="00912DC4" w:rsidRPr="00132152" w:rsidRDefault="00912DC4" w:rsidP="00912DC4">
      <w:pPr>
        <w:adjustRightInd w:val="0"/>
        <w:spacing w:line="360" w:lineRule="auto"/>
        <w:ind w:left="1420" w:hanging="769"/>
        <w:rPr>
          <w:rFonts w:ascii="Times New Roman" w:hAnsi="Times New Roman"/>
          <w:szCs w:val="20"/>
        </w:rPr>
      </w:pPr>
      <w:r w:rsidRPr="00132152">
        <w:rPr>
          <w:rFonts w:ascii="Symbol" w:hAnsi="Symbol"/>
          <w:i/>
          <w:szCs w:val="20"/>
        </w:rPr>
        <w:t></w:t>
      </w:r>
      <w:r w:rsidRPr="00132152">
        <w:rPr>
          <w:rFonts w:ascii="Symbol" w:hAnsi="Symbol"/>
          <w:i/>
          <w:szCs w:val="20"/>
        </w:rPr>
        <w:t></w:t>
      </w:r>
      <w:r w:rsidRPr="00132152">
        <w:rPr>
          <w:rFonts w:ascii="Symbol" w:hAnsi="Symbol"/>
          <w:i/>
          <w:szCs w:val="20"/>
        </w:rPr>
        <w:t></w:t>
      </w:r>
      <w:r w:rsidRPr="00132152">
        <w:rPr>
          <w:rFonts w:ascii="Times New Roman" w:hAnsi="Times New Roman"/>
          <w:iCs/>
          <w:szCs w:val="20"/>
          <w:vertAlign w:val="subscript"/>
        </w:rPr>
        <w:t>f,v</w:t>
      </w:r>
      <w:r w:rsidRPr="00132152">
        <w:rPr>
          <w:rFonts w:ascii="Times New Roman" w:hAnsi="Times New Roman" w:hint="eastAsia"/>
          <w:iCs/>
          <w:szCs w:val="20"/>
          <w:vertAlign w:val="subscript"/>
        </w:rPr>
        <w:t>d</w:t>
      </w:r>
      <w:r w:rsidRPr="00132152">
        <w:rPr>
          <w:rFonts w:ascii="Times New Roman" w:hAnsi="Times New Roman"/>
          <w:i/>
          <w:sz w:val="24"/>
          <w:szCs w:val="24"/>
        </w:rPr>
        <w:t>——</w:t>
      </w:r>
      <w:r w:rsidRPr="00132152">
        <w:rPr>
          <w:rFonts w:ascii="Times New Roman" w:hAnsi="Times New Roman" w:hint="eastAsia"/>
          <w:szCs w:val="20"/>
        </w:rPr>
        <w:t>封闭粘贴复材片材的有效拉应力设计值（</w:t>
      </w:r>
      <w:r w:rsidRPr="00132152">
        <w:rPr>
          <w:rFonts w:ascii="Times New Roman" w:hAnsi="Times New Roman" w:hint="eastAsia"/>
          <w:szCs w:val="20"/>
        </w:rPr>
        <w:t>N/</w:t>
      </w:r>
      <w:r w:rsidRPr="00132152">
        <w:rPr>
          <w:rFonts w:ascii="Times New Roman" w:hAnsi="Times New Roman"/>
          <w:szCs w:val="20"/>
        </w:rPr>
        <w:t>mm</w:t>
      </w:r>
      <w:r w:rsidRPr="00132152">
        <w:rPr>
          <w:rFonts w:ascii="Times New Roman" w:hAnsi="Times New Roman"/>
          <w:szCs w:val="20"/>
          <w:vertAlign w:val="superscript"/>
        </w:rPr>
        <w:t>2</w:t>
      </w:r>
      <w:r w:rsidRPr="00132152">
        <w:rPr>
          <w:rFonts w:ascii="Times New Roman" w:hAnsi="Times New Roman" w:hint="eastAsia"/>
          <w:szCs w:val="20"/>
        </w:rPr>
        <w:t>），按本规程式（</w:t>
      </w:r>
      <w:r w:rsidRPr="00132152">
        <w:rPr>
          <w:rFonts w:ascii="Times New Roman" w:hAnsi="Times New Roman" w:hint="eastAsia"/>
          <w:szCs w:val="20"/>
        </w:rPr>
        <w:t>4</w:t>
      </w:r>
      <w:r w:rsidRPr="00132152">
        <w:rPr>
          <w:rFonts w:ascii="Times New Roman" w:hAnsi="Times New Roman"/>
          <w:szCs w:val="20"/>
        </w:rPr>
        <w:t>.3.5-2</w:t>
      </w:r>
      <w:r w:rsidRPr="00132152">
        <w:rPr>
          <w:rFonts w:ascii="Times New Roman" w:hAnsi="Times New Roman" w:hint="eastAsia"/>
          <w:szCs w:val="20"/>
        </w:rPr>
        <w:t>）确定；</w:t>
      </w:r>
    </w:p>
    <w:p w14:paraId="15A25E3C" w14:textId="77777777" w:rsidR="00912DC4" w:rsidRPr="00132152" w:rsidRDefault="00912DC4" w:rsidP="00912DC4">
      <w:pPr>
        <w:adjustRightInd w:val="0"/>
        <w:snapToGrid w:val="0"/>
        <w:spacing w:line="360" w:lineRule="auto"/>
        <w:ind w:leftChars="388" w:left="1420" w:hangingChars="288" w:hanging="605"/>
        <w:rPr>
          <w:rFonts w:ascii="Times New Roman" w:hAnsi="Times New Roman"/>
          <w:szCs w:val="20"/>
        </w:rPr>
      </w:pPr>
      <w:r w:rsidRPr="00132152">
        <w:rPr>
          <w:rFonts w:ascii="Times New Roman" w:hAnsi="Times New Roman"/>
          <w:i/>
          <w:szCs w:val="20"/>
        </w:rPr>
        <w:t>K</w:t>
      </w:r>
      <w:r w:rsidRPr="00132152">
        <w:rPr>
          <w:rFonts w:ascii="Times New Roman" w:hAnsi="Times New Roman"/>
          <w:szCs w:val="20"/>
          <w:vertAlign w:val="subscript"/>
        </w:rPr>
        <w:t>s</w:t>
      </w:r>
      <w:r w:rsidRPr="00132152">
        <w:rPr>
          <w:rFonts w:ascii="Times New Roman" w:hAnsi="Times New Roman"/>
          <w:i/>
          <w:sz w:val="24"/>
          <w:szCs w:val="24"/>
        </w:rPr>
        <w:t>——</w:t>
      </w:r>
      <w:r w:rsidRPr="00132152">
        <w:rPr>
          <w:rFonts w:ascii="Times New Roman" w:hAnsi="Times New Roman" w:hint="eastAsia"/>
          <w:szCs w:val="20"/>
        </w:rPr>
        <w:t>形状系数，对于矩形截面取</w:t>
      </w:r>
      <w:r w:rsidRPr="00132152">
        <w:rPr>
          <w:rFonts w:ascii="Times New Roman" w:hAnsi="Times New Roman"/>
          <w:szCs w:val="20"/>
        </w:rPr>
        <w:t>2</w:t>
      </w:r>
      <w:r w:rsidRPr="00132152">
        <w:rPr>
          <w:rFonts w:ascii="Times New Roman" w:hAnsi="Times New Roman" w:hint="eastAsia"/>
          <w:szCs w:val="20"/>
        </w:rPr>
        <w:t>；对于圆形截面取</w:t>
      </w:r>
      <w:r w:rsidRPr="00132152">
        <w:rPr>
          <w:rFonts w:ascii="Times New Roman" w:hAnsi="Times New Roman"/>
          <w:szCs w:val="20"/>
        </w:rPr>
        <w:t>1.57</w:t>
      </w:r>
      <w:r w:rsidRPr="00132152">
        <w:rPr>
          <w:rFonts w:ascii="Times New Roman" w:hAnsi="Times New Roman" w:hint="eastAsia"/>
          <w:szCs w:val="20"/>
        </w:rPr>
        <w:t>；</w:t>
      </w:r>
    </w:p>
    <w:p w14:paraId="1105E117" w14:textId="77777777" w:rsidR="00912DC4" w:rsidRPr="00132152" w:rsidRDefault="00912DC4" w:rsidP="00912DC4">
      <w:pPr>
        <w:adjustRightInd w:val="0"/>
        <w:snapToGrid w:val="0"/>
        <w:spacing w:line="360" w:lineRule="auto"/>
        <w:ind w:leftChars="376" w:left="1199" w:hangingChars="195" w:hanging="409"/>
        <w:rPr>
          <w:rFonts w:ascii="Times New Roman" w:hAnsi="Times New Roman"/>
          <w:szCs w:val="24"/>
        </w:rPr>
      </w:pPr>
      <w:r w:rsidRPr="00132152">
        <w:rPr>
          <w:rFonts w:ascii="Times New Roman" w:hAnsi="Times New Roman"/>
          <w:i/>
          <w:szCs w:val="24"/>
        </w:rPr>
        <w:t>n</w:t>
      </w:r>
      <w:r w:rsidRPr="00132152">
        <w:rPr>
          <w:rFonts w:ascii="Times New Roman" w:hAnsi="Times New Roman"/>
          <w:i/>
          <w:sz w:val="24"/>
          <w:szCs w:val="24"/>
        </w:rPr>
        <w:t>——</w:t>
      </w:r>
      <w:r w:rsidRPr="00132152">
        <w:rPr>
          <w:rFonts w:ascii="Times New Roman" w:hAnsi="Times New Roman" w:hint="eastAsia"/>
          <w:szCs w:val="24"/>
        </w:rPr>
        <w:t>柱的轴压比，取为</w:t>
      </w:r>
      <w:r w:rsidRPr="00132152">
        <w:rPr>
          <w:rFonts w:ascii="Times New Roman" w:hAnsi="Times New Roman"/>
          <w:i/>
          <w:szCs w:val="24"/>
        </w:rPr>
        <w:t>N</w:t>
      </w:r>
      <w:r w:rsidRPr="00132152">
        <w:rPr>
          <w:rFonts w:ascii="Times New Roman" w:hAnsi="Times New Roman"/>
          <w:szCs w:val="24"/>
        </w:rPr>
        <w:t>/</w:t>
      </w:r>
      <w:r w:rsidRPr="00132152">
        <w:rPr>
          <w:rFonts w:ascii="Times New Roman" w:hAnsi="Times New Roman"/>
          <w:i/>
          <w:szCs w:val="24"/>
        </w:rPr>
        <w:t>f</w:t>
      </w:r>
      <w:r w:rsidRPr="00132152">
        <w:rPr>
          <w:rFonts w:ascii="Times New Roman" w:hAnsi="Times New Roman"/>
          <w:szCs w:val="24"/>
          <w:vertAlign w:val="subscript"/>
        </w:rPr>
        <w:t>c</w:t>
      </w:r>
      <w:r w:rsidRPr="00132152">
        <w:rPr>
          <w:rFonts w:ascii="Times New Roman" w:hAnsi="Times New Roman"/>
          <w:i/>
          <w:szCs w:val="24"/>
        </w:rPr>
        <w:t>A</w:t>
      </w:r>
      <w:r w:rsidRPr="00132152">
        <w:rPr>
          <w:rFonts w:ascii="Times New Roman" w:hAnsi="Times New Roman" w:hint="eastAsia"/>
          <w:szCs w:val="24"/>
        </w:rPr>
        <w:t>，</w:t>
      </w:r>
      <w:r w:rsidRPr="00132152">
        <w:rPr>
          <w:rFonts w:ascii="Times New Roman" w:hAnsi="Times New Roman"/>
          <w:i/>
          <w:szCs w:val="24"/>
        </w:rPr>
        <w:t>N</w:t>
      </w:r>
      <w:r w:rsidRPr="00132152">
        <w:rPr>
          <w:rFonts w:ascii="Times New Roman" w:hAnsi="Times New Roman" w:hint="eastAsia"/>
          <w:szCs w:val="24"/>
        </w:rPr>
        <w:t>为柱轴向压力设计值，</w:t>
      </w:r>
      <w:r w:rsidRPr="00132152">
        <w:rPr>
          <w:rFonts w:ascii="Times New Roman" w:hAnsi="Times New Roman"/>
          <w:i/>
          <w:szCs w:val="24"/>
        </w:rPr>
        <w:t>A</w:t>
      </w:r>
      <w:r w:rsidRPr="00132152">
        <w:rPr>
          <w:rFonts w:ascii="Times New Roman" w:hAnsi="Times New Roman" w:hint="eastAsia"/>
          <w:szCs w:val="24"/>
        </w:rPr>
        <w:t>为柱截面面积；</w:t>
      </w:r>
    </w:p>
    <w:p w14:paraId="2998F929" w14:textId="77777777" w:rsidR="00912DC4" w:rsidRPr="00132152" w:rsidRDefault="00912DC4" w:rsidP="00912DC4">
      <w:pPr>
        <w:adjustRightInd w:val="0"/>
        <w:snapToGrid w:val="0"/>
        <w:spacing w:line="360" w:lineRule="auto"/>
        <w:ind w:leftChars="376" w:left="1199" w:hangingChars="195" w:hanging="409"/>
        <w:rPr>
          <w:rFonts w:ascii="Times New Roman" w:hAnsi="Times New Roman"/>
          <w:szCs w:val="24"/>
        </w:rPr>
      </w:pPr>
      <w:r w:rsidRPr="00132152">
        <w:rPr>
          <w:rFonts w:ascii="Times New Roman" w:hAnsi="Times New Roman"/>
          <w:i/>
          <w:szCs w:val="24"/>
        </w:rPr>
        <w:t>h</w:t>
      </w:r>
      <w:r w:rsidRPr="00132152">
        <w:rPr>
          <w:rFonts w:ascii="Times New Roman" w:hAnsi="Times New Roman"/>
          <w:i/>
          <w:sz w:val="24"/>
          <w:szCs w:val="24"/>
        </w:rPr>
        <w:t>——</w:t>
      </w:r>
      <w:r w:rsidRPr="00132152">
        <w:rPr>
          <w:rFonts w:ascii="Times New Roman" w:hAnsi="Times New Roman" w:hint="eastAsia"/>
          <w:szCs w:val="24"/>
        </w:rPr>
        <w:t>截面尺寸（</w:t>
      </w:r>
      <w:r w:rsidRPr="00132152">
        <w:rPr>
          <w:rFonts w:ascii="Times New Roman" w:hAnsi="Times New Roman"/>
          <w:szCs w:val="24"/>
        </w:rPr>
        <w:t>mm</w:t>
      </w:r>
      <w:r w:rsidRPr="00132152">
        <w:rPr>
          <w:rFonts w:ascii="Times New Roman" w:hAnsi="Times New Roman" w:hint="eastAsia"/>
          <w:szCs w:val="24"/>
        </w:rPr>
        <w:t>）：对圆形截面取直径；对矩形截面取剪力作用方向的截面尺寸。</w:t>
      </w:r>
    </w:p>
    <w:p w14:paraId="6C9B7082" w14:textId="77777777" w:rsidR="00912DC4" w:rsidRPr="00132152" w:rsidRDefault="00912DC4" w:rsidP="00EE460E">
      <w:pPr>
        <w:spacing w:beforeLines="50" w:before="156" w:afterLines="50" w:after="156"/>
        <w:jc w:val="center"/>
        <w:outlineLvl w:val="1"/>
        <w:rPr>
          <w:rFonts w:ascii="黑体" w:eastAsia="黑体" w:hAnsi="Times New Roman"/>
          <w:sz w:val="24"/>
          <w:szCs w:val="24"/>
        </w:rPr>
      </w:pPr>
      <w:bookmarkStart w:id="44" w:name="_Toc68722995"/>
      <w:bookmarkStart w:id="45" w:name="_Toc68723105"/>
      <w:bookmarkStart w:id="46" w:name="_Toc68723230"/>
      <w:bookmarkEnd w:id="43"/>
      <w:r w:rsidRPr="00132152">
        <w:rPr>
          <w:rFonts w:ascii="黑体" w:eastAsia="黑体" w:hAnsi="Times New Roman" w:hint="eastAsia"/>
          <w:sz w:val="24"/>
          <w:szCs w:val="24"/>
        </w:rPr>
        <w:t>4.</w:t>
      </w:r>
      <w:r w:rsidRPr="00132152">
        <w:rPr>
          <w:rFonts w:ascii="黑体" w:eastAsia="黑体" w:hAnsi="Times New Roman"/>
          <w:sz w:val="24"/>
          <w:szCs w:val="24"/>
        </w:rPr>
        <w:t>4</w:t>
      </w:r>
      <w:r w:rsidRPr="00132152">
        <w:rPr>
          <w:rFonts w:ascii="黑体" w:eastAsia="黑体" w:hAnsi="Times New Roman" w:hint="eastAsia"/>
          <w:sz w:val="24"/>
          <w:szCs w:val="24"/>
        </w:rPr>
        <w:t xml:space="preserve">  受压构件加固</w:t>
      </w:r>
      <w:bookmarkEnd w:id="44"/>
      <w:bookmarkEnd w:id="45"/>
      <w:bookmarkEnd w:id="46"/>
    </w:p>
    <w:p w14:paraId="22382A88" w14:textId="77777777" w:rsidR="00912DC4" w:rsidRPr="00132152" w:rsidRDefault="00912DC4" w:rsidP="00912DC4">
      <w:pPr>
        <w:tabs>
          <w:tab w:val="num" w:pos="720"/>
        </w:tabs>
        <w:spacing w:line="360" w:lineRule="auto"/>
        <w:jc w:val="left"/>
        <w:rPr>
          <w:rFonts w:ascii="Times New Roman" w:hAnsi="Times New Roman"/>
          <w:szCs w:val="21"/>
        </w:rPr>
      </w:pPr>
      <w:r w:rsidRPr="00132152">
        <w:rPr>
          <w:rFonts w:ascii="Times New Roman" w:hAnsi="Times New Roman" w:hint="eastAsia"/>
          <w:b/>
          <w:szCs w:val="21"/>
        </w:rPr>
        <w:t>4.4</w:t>
      </w:r>
      <w:r w:rsidRPr="00132152">
        <w:rPr>
          <w:rFonts w:ascii="Times New Roman" w:hAnsi="Times New Roman"/>
          <w:b/>
          <w:szCs w:val="21"/>
        </w:rPr>
        <w:t>.1</w:t>
      </w:r>
      <w:r w:rsidRPr="00132152">
        <w:rPr>
          <w:rFonts w:ascii="Times New Roman" w:hAnsi="Times New Roman"/>
          <w:szCs w:val="21"/>
        </w:rPr>
        <w:t xml:space="preserve">  </w:t>
      </w:r>
      <w:r w:rsidRPr="00132152">
        <w:rPr>
          <w:rFonts w:ascii="Times New Roman" w:hAnsi="Times New Roman"/>
          <w:szCs w:val="21"/>
        </w:rPr>
        <w:t>采用连续封闭方式粘贴纤维布约束圆形</w:t>
      </w:r>
      <w:r w:rsidRPr="00132152">
        <w:rPr>
          <w:rFonts w:ascii="Times New Roman" w:hAnsi="Times New Roman" w:hint="eastAsia"/>
          <w:szCs w:val="21"/>
        </w:rPr>
        <w:t>或</w:t>
      </w:r>
      <w:r w:rsidRPr="00132152">
        <w:rPr>
          <w:rFonts w:ascii="Times New Roman" w:hAnsi="Times New Roman"/>
          <w:szCs w:val="21"/>
        </w:rPr>
        <w:t>矩形截面混凝土受压构件</w:t>
      </w:r>
      <w:r w:rsidRPr="00132152">
        <w:rPr>
          <w:rFonts w:ascii="Times New Roman" w:hAnsi="Times New Roman" w:hint="eastAsia"/>
          <w:szCs w:val="21"/>
        </w:rPr>
        <w:t>的加固</w:t>
      </w:r>
      <w:r w:rsidRPr="00132152">
        <w:rPr>
          <w:rFonts w:ascii="Times New Roman" w:hAnsi="Times New Roman"/>
          <w:szCs w:val="21"/>
        </w:rPr>
        <w:t>（图</w:t>
      </w:r>
      <w:r w:rsidRPr="00132152">
        <w:rPr>
          <w:rFonts w:ascii="Times New Roman" w:hAnsi="Times New Roman"/>
          <w:szCs w:val="21"/>
        </w:rPr>
        <w:t>4.4.1</w:t>
      </w:r>
      <w:r w:rsidRPr="00132152">
        <w:rPr>
          <w:rFonts w:ascii="Times New Roman" w:hAnsi="Times New Roman"/>
          <w:szCs w:val="21"/>
        </w:rPr>
        <w:t>）</w:t>
      </w:r>
      <w:r w:rsidRPr="00132152">
        <w:rPr>
          <w:rFonts w:ascii="Times New Roman" w:hAnsi="Times New Roman" w:hint="eastAsia"/>
          <w:szCs w:val="21"/>
        </w:rPr>
        <w:t>，应符合下列规定：</w:t>
      </w:r>
    </w:p>
    <w:p w14:paraId="5FC46E42" w14:textId="77777777" w:rsidR="00912DC4" w:rsidRPr="00132152" w:rsidRDefault="00912DC4" w:rsidP="00912DC4">
      <w:pPr>
        <w:tabs>
          <w:tab w:val="num" w:pos="720"/>
        </w:tabs>
        <w:spacing w:line="360" w:lineRule="auto"/>
        <w:ind w:firstLineChars="200" w:firstLine="422"/>
        <w:jc w:val="left"/>
        <w:rPr>
          <w:rFonts w:ascii="Times New Roman" w:hAnsi="Times New Roman"/>
          <w:szCs w:val="21"/>
        </w:rPr>
      </w:pPr>
      <w:r w:rsidRPr="00132152">
        <w:rPr>
          <w:rFonts w:ascii="Times New Roman" w:hAnsi="Times New Roman"/>
          <w:b/>
          <w:szCs w:val="21"/>
        </w:rPr>
        <w:t>1</w:t>
      </w:r>
      <w:r w:rsidRPr="00132152">
        <w:rPr>
          <w:rFonts w:ascii="Times New Roman" w:hAnsi="Times New Roman" w:hint="eastAsia"/>
          <w:b/>
          <w:szCs w:val="21"/>
        </w:rPr>
        <w:t xml:space="preserve">  </w:t>
      </w:r>
      <w:r w:rsidRPr="00132152">
        <w:rPr>
          <w:rFonts w:ascii="Times New Roman" w:hAnsi="Times New Roman" w:hint="eastAsia"/>
          <w:szCs w:val="21"/>
        </w:rPr>
        <w:t>粘贴</w:t>
      </w:r>
      <w:r w:rsidRPr="00132152">
        <w:rPr>
          <w:rFonts w:ascii="Times New Roman" w:hAnsi="Times New Roman"/>
          <w:szCs w:val="21"/>
        </w:rPr>
        <w:t>纤维布</w:t>
      </w:r>
      <w:r w:rsidRPr="00132152">
        <w:rPr>
          <w:rFonts w:ascii="Times New Roman" w:hAnsi="Times New Roman" w:hint="eastAsia"/>
          <w:szCs w:val="21"/>
        </w:rPr>
        <w:t>时，</w:t>
      </w:r>
      <w:r w:rsidRPr="00132152">
        <w:rPr>
          <w:rFonts w:ascii="Times New Roman" w:hAnsi="Times New Roman"/>
          <w:szCs w:val="21"/>
        </w:rPr>
        <w:t>纤维方向应与构件轴线垂直。</w:t>
      </w:r>
    </w:p>
    <w:p w14:paraId="0DC6C56D" w14:textId="77777777" w:rsidR="00912DC4" w:rsidRPr="00132152" w:rsidRDefault="00912DC4" w:rsidP="00912DC4">
      <w:pPr>
        <w:tabs>
          <w:tab w:val="num" w:pos="720"/>
        </w:tabs>
        <w:spacing w:line="360" w:lineRule="auto"/>
        <w:ind w:firstLineChars="200" w:firstLine="422"/>
        <w:jc w:val="left"/>
        <w:rPr>
          <w:rFonts w:ascii="Times New Roman" w:hAnsi="Times New Roman"/>
          <w:szCs w:val="21"/>
        </w:rPr>
      </w:pPr>
      <w:r w:rsidRPr="00132152">
        <w:rPr>
          <w:rFonts w:ascii="Times New Roman" w:hAnsi="Times New Roman"/>
          <w:b/>
          <w:szCs w:val="21"/>
        </w:rPr>
        <w:t>2</w:t>
      </w:r>
      <w:r w:rsidRPr="00132152">
        <w:rPr>
          <w:rFonts w:ascii="Times New Roman" w:hAnsi="Times New Roman" w:hint="eastAsia"/>
          <w:b/>
          <w:szCs w:val="21"/>
        </w:rPr>
        <w:t xml:space="preserve">  </w:t>
      </w:r>
      <w:r w:rsidRPr="00132152">
        <w:rPr>
          <w:rFonts w:ascii="Times New Roman" w:hAnsi="Times New Roman" w:hint="eastAsia"/>
          <w:szCs w:val="21"/>
        </w:rPr>
        <w:t>被加固</w:t>
      </w:r>
      <w:r w:rsidRPr="00132152">
        <w:rPr>
          <w:rFonts w:ascii="Times New Roman" w:hAnsi="Times New Roman"/>
          <w:szCs w:val="21"/>
        </w:rPr>
        <w:t>矩形截面受压构件的角部应进行倒角处理，倒角半径不应小于</w:t>
      </w:r>
      <w:r w:rsidRPr="00132152">
        <w:rPr>
          <w:rFonts w:ascii="Times New Roman" w:hAnsi="Times New Roman"/>
          <w:szCs w:val="21"/>
        </w:rPr>
        <w:t>20mm</w:t>
      </w:r>
      <w:r w:rsidRPr="00132152">
        <w:rPr>
          <w:rFonts w:ascii="Times New Roman" w:hAnsi="Times New Roman" w:hint="eastAsia"/>
          <w:szCs w:val="21"/>
        </w:rPr>
        <w:t>及截面长度</w:t>
      </w:r>
      <w:r w:rsidRPr="00132152">
        <w:rPr>
          <w:rFonts w:ascii="Times New Roman" w:hAnsi="Times New Roman" w:hint="eastAsia"/>
          <w:i/>
          <w:szCs w:val="21"/>
        </w:rPr>
        <w:t>h</w:t>
      </w:r>
      <w:r w:rsidRPr="00132152">
        <w:rPr>
          <w:rFonts w:ascii="Times New Roman" w:hAnsi="Times New Roman" w:hint="eastAsia"/>
          <w:szCs w:val="21"/>
        </w:rPr>
        <w:t>的</w:t>
      </w:r>
      <w:r w:rsidRPr="00132152">
        <w:rPr>
          <w:rFonts w:ascii="Times New Roman" w:hAnsi="Times New Roman" w:hint="eastAsia"/>
          <w:szCs w:val="21"/>
        </w:rPr>
        <w:t>1/10</w:t>
      </w:r>
      <w:r w:rsidRPr="00132152">
        <w:rPr>
          <w:rFonts w:ascii="Times New Roman" w:hAnsi="Times New Roman"/>
          <w:szCs w:val="21"/>
        </w:rPr>
        <w:t>，截面长宽比</w:t>
      </w:r>
      <w:r w:rsidRPr="00132152">
        <w:rPr>
          <w:rFonts w:ascii="Times New Roman" w:hAnsi="Times New Roman"/>
          <w:position w:val="-10"/>
          <w:szCs w:val="21"/>
        </w:rPr>
        <w:object w:dxaOrig="390" w:dyaOrig="360" w14:anchorId="7150F706">
          <v:shape id="_x0000_i1193" type="#_x0000_t75" style="width:15pt;height:15pt" o:ole="">
            <v:imagedata r:id="rId376" o:title=""/>
          </v:shape>
          <o:OLEObject Type="Embed" ProgID="Equation.3" ShapeID="_x0000_i1193" DrawAspect="Content" ObjectID="_1682876738" r:id="rId377"/>
        </w:object>
      </w:r>
      <w:r w:rsidRPr="00132152">
        <w:rPr>
          <w:rFonts w:ascii="Times New Roman" w:hAnsi="Times New Roman"/>
          <w:szCs w:val="21"/>
        </w:rPr>
        <w:t>不应大于</w:t>
      </w:r>
      <w:r w:rsidRPr="00132152">
        <w:rPr>
          <w:rFonts w:ascii="Times New Roman" w:hAnsi="Times New Roman"/>
          <w:szCs w:val="21"/>
        </w:rPr>
        <w:t>1.5</w:t>
      </w:r>
      <w:r w:rsidRPr="00132152">
        <w:rPr>
          <w:rFonts w:ascii="Times New Roman" w:hAnsi="Times New Roman"/>
          <w:szCs w:val="21"/>
        </w:rPr>
        <w:t>，截面长度</w:t>
      </w:r>
      <w:r w:rsidRPr="00132152">
        <w:rPr>
          <w:rFonts w:ascii="Times New Roman" w:hAnsi="Times New Roman"/>
          <w:position w:val="-6"/>
          <w:szCs w:val="21"/>
        </w:rPr>
        <w:object w:dxaOrig="180" w:dyaOrig="285" w14:anchorId="4A2192B2">
          <v:shape id="_x0000_i1194" type="#_x0000_t75" style="width:6.75pt;height:13.5pt" o:ole="">
            <v:imagedata r:id="rId378" o:title=""/>
          </v:shape>
          <o:OLEObject Type="Embed" ProgID="Equation.3" ShapeID="_x0000_i1194" DrawAspect="Content" ObjectID="_1682876739" r:id="rId379"/>
        </w:object>
      </w:r>
      <w:r w:rsidRPr="00132152">
        <w:rPr>
          <w:rFonts w:ascii="Times New Roman" w:hAnsi="Times New Roman"/>
          <w:szCs w:val="21"/>
        </w:rPr>
        <w:t>不宜大于</w:t>
      </w:r>
      <w:r w:rsidRPr="00132152">
        <w:rPr>
          <w:rFonts w:ascii="Times New Roman" w:hAnsi="Times New Roman"/>
          <w:szCs w:val="21"/>
        </w:rPr>
        <w:t>600mm</w:t>
      </w:r>
      <w:r w:rsidRPr="00132152">
        <w:rPr>
          <w:rFonts w:ascii="Times New Roman" w:hAnsi="Times New Roman"/>
          <w:szCs w:val="21"/>
        </w:rPr>
        <w:t>，当</w:t>
      </w:r>
      <w:r w:rsidRPr="00132152">
        <w:rPr>
          <w:rFonts w:ascii="Times New Roman" w:hAnsi="Times New Roman"/>
          <w:position w:val="-6"/>
          <w:szCs w:val="21"/>
        </w:rPr>
        <w:object w:dxaOrig="180" w:dyaOrig="285" w14:anchorId="050597B3">
          <v:shape id="_x0000_i1195" type="#_x0000_t75" style="width:8.25pt;height:13.5pt" o:ole="">
            <v:imagedata r:id="rId380" o:title=""/>
          </v:shape>
          <o:OLEObject Type="Embed" ProgID="Equation.3" ShapeID="_x0000_i1195" DrawAspect="Content" ObjectID="_1682876740" r:id="rId381"/>
        </w:object>
      </w:r>
      <w:r w:rsidRPr="00132152">
        <w:rPr>
          <w:rFonts w:ascii="Times New Roman" w:hAnsi="Times New Roman"/>
          <w:szCs w:val="21"/>
        </w:rPr>
        <w:t>大于</w:t>
      </w:r>
      <w:r w:rsidRPr="00132152">
        <w:rPr>
          <w:rFonts w:ascii="Times New Roman" w:hAnsi="Times New Roman"/>
          <w:szCs w:val="21"/>
        </w:rPr>
        <w:t>600mm</w:t>
      </w:r>
      <w:r w:rsidRPr="00132152">
        <w:rPr>
          <w:rFonts w:ascii="Times New Roman" w:hAnsi="Times New Roman"/>
          <w:szCs w:val="21"/>
        </w:rPr>
        <w:t>时，尚应对矩形截面进行改变形状</w:t>
      </w:r>
      <w:r w:rsidRPr="00132152">
        <w:rPr>
          <w:rFonts w:ascii="Times New Roman" w:hAnsi="Times New Roman" w:hint="eastAsia"/>
          <w:szCs w:val="21"/>
        </w:rPr>
        <w:t>或</w:t>
      </w:r>
      <w:r w:rsidRPr="00132152">
        <w:rPr>
          <w:rFonts w:ascii="Times New Roman" w:hAnsi="Times New Roman"/>
          <w:szCs w:val="21"/>
        </w:rPr>
        <w:t>圆弧化处理（图</w:t>
      </w:r>
      <w:r w:rsidRPr="00132152">
        <w:rPr>
          <w:rFonts w:ascii="Times New Roman" w:hAnsi="Times New Roman"/>
          <w:szCs w:val="21"/>
        </w:rPr>
        <w:t>4.4.1</w:t>
      </w:r>
      <w:r w:rsidRPr="00132152">
        <w:rPr>
          <w:rFonts w:ascii="Times New Roman" w:hAnsi="Times New Roman"/>
          <w:szCs w:val="21"/>
        </w:rPr>
        <w:t>）</w:t>
      </w:r>
      <w:r w:rsidRPr="00132152">
        <w:rPr>
          <w:rFonts w:ascii="Times New Roman" w:hAnsi="Times New Roman" w:hint="eastAsia"/>
          <w:szCs w:val="21"/>
        </w:rPr>
        <w:t>。</w:t>
      </w:r>
    </w:p>
    <w:p w14:paraId="1D90AC35" w14:textId="77777777" w:rsidR="00912DC4" w:rsidRPr="00132152" w:rsidRDefault="00912DC4" w:rsidP="00912DC4">
      <w:pPr>
        <w:tabs>
          <w:tab w:val="num" w:pos="720"/>
        </w:tabs>
        <w:spacing w:line="360" w:lineRule="auto"/>
        <w:ind w:firstLineChars="200" w:firstLine="422"/>
        <w:jc w:val="left"/>
        <w:rPr>
          <w:rFonts w:ascii="Times New Roman" w:hAnsi="Times New Roman"/>
          <w:szCs w:val="21"/>
        </w:rPr>
      </w:pPr>
      <w:r w:rsidRPr="00132152">
        <w:rPr>
          <w:rFonts w:ascii="Times New Roman" w:hAnsi="Times New Roman"/>
          <w:b/>
          <w:szCs w:val="21"/>
        </w:rPr>
        <w:lastRenderedPageBreak/>
        <w:t>3</w:t>
      </w:r>
      <w:r w:rsidRPr="00132152">
        <w:rPr>
          <w:rFonts w:ascii="Times New Roman" w:hAnsi="Times New Roman" w:hint="eastAsia"/>
          <w:b/>
          <w:szCs w:val="21"/>
        </w:rPr>
        <w:t xml:space="preserve">  </w:t>
      </w:r>
      <w:r w:rsidRPr="00132152">
        <w:rPr>
          <w:rFonts w:ascii="Times New Roman" w:hAnsi="Times New Roman" w:hint="eastAsia"/>
          <w:szCs w:val="21"/>
        </w:rPr>
        <w:t>圆弧化处理应在经过倒角处理后的正方形或矩形截面上进行，</w:t>
      </w:r>
      <w:r w:rsidRPr="00132152">
        <w:rPr>
          <w:rFonts w:ascii="Times New Roman" w:hAnsi="Times New Roman"/>
          <w:szCs w:val="21"/>
        </w:rPr>
        <w:t>圆弧线的矢高不</w:t>
      </w:r>
      <w:r w:rsidRPr="00132152">
        <w:rPr>
          <w:rFonts w:ascii="Times New Roman" w:hAnsi="Times New Roman" w:hint="eastAsia"/>
          <w:szCs w:val="21"/>
        </w:rPr>
        <w:t>应</w:t>
      </w:r>
      <w:r w:rsidRPr="00132152">
        <w:rPr>
          <w:rFonts w:ascii="Times New Roman" w:hAnsi="Times New Roman"/>
          <w:szCs w:val="21"/>
        </w:rPr>
        <w:t>小于边长的</w:t>
      </w:r>
      <w:r w:rsidRPr="00132152">
        <w:rPr>
          <w:rFonts w:ascii="Times New Roman" w:hAnsi="Times New Roman"/>
          <w:szCs w:val="21"/>
        </w:rPr>
        <w:t>1/20</w:t>
      </w:r>
      <w:r w:rsidRPr="00132152">
        <w:rPr>
          <w:rFonts w:ascii="Times New Roman" w:hAnsi="Times New Roman" w:hint="eastAsia"/>
          <w:szCs w:val="21"/>
        </w:rPr>
        <w:t>[</w:t>
      </w:r>
      <w:r w:rsidRPr="00132152">
        <w:rPr>
          <w:rFonts w:ascii="Times New Roman" w:hAnsi="Times New Roman" w:hint="eastAsia"/>
          <w:szCs w:val="21"/>
        </w:rPr>
        <w:t>图</w:t>
      </w:r>
      <w:r w:rsidRPr="00132152">
        <w:rPr>
          <w:rFonts w:ascii="Times New Roman" w:hAnsi="Times New Roman"/>
          <w:szCs w:val="21"/>
        </w:rPr>
        <w:t>4.4.1</w:t>
      </w:r>
      <w:r w:rsidRPr="00132152">
        <w:rPr>
          <w:rFonts w:ascii="Times New Roman" w:hAnsi="Times New Roman" w:hint="eastAsia"/>
          <w:szCs w:val="21"/>
        </w:rPr>
        <w:t>（</w:t>
      </w:r>
      <w:r w:rsidRPr="00132152">
        <w:rPr>
          <w:rFonts w:ascii="Times New Roman" w:hAnsi="Times New Roman"/>
          <w:szCs w:val="21"/>
        </w:rPr>
        <w:t>c</w:t>
      </w:r>
      <w:r w:rsidRPr="00132152">
        <w:rPr>
          <w:rFonts w:ascii="Times New Roman" w:hAnsi="Times New Roman" w:hint="eastAsia"/>
          <w:szCs w:val="21"/>
        </w:rPr>
        <w:t>）</w:t>
      </w:r>
      <w:r w:rsidRPr="00132152">
        <w:rPr>
          <w:rFonts w:ascii="Times New Roman" w:hAnsi="Times New Roman" w:hint="eastAsia"/>
          <w:szCs w:val="21"/>
        </w:rPr>
        <w:t>]</w:t>
      </w:r>
      <w:r w:rsidRPr="00132152">
        <w:rPr>
          <w:rFonts w:ascii="Times New Roman" w:hAnsi="Times New Roman"/>
          <w:szCs w:val="21"/>
        </w:rPr>
        <w:t>。</w:t>
      </w:r>
    </w:p>
    <w:p w14:paraId="522B3D47" w14:textId="77777777" w:rsidR="00912DC4" w:rsidRPr="00132152" w:rsidRDefault="00912DC4" w:rsidP="00912DC4">
      <w:pPr>
        <w:tabs>
          <w:tab w:val="num" w:pos="720"/>
        </w:tabs>
        <w:spacing w:line="360" w:lineRule="auto"/>
        <w:ind w:firstLineChars="742" w:firstLine="1558"/>
        <w:jc w:val="center"/>
        <w:rPr>
          <w:rFonts w:ascii="Times New Roman" w:hAnsi="Times New Roman"/>
          <w:szCs w:val="21"/>
        </w:rPr>
      </w:pPr>
      <w:r w:rsidRPr="00132152">
        <w:rPr>
          <w:noProof/>
        </w:rPr>
        <mc:AlternateContent>
          <mc:Choice Requires="wpc">
            <w:drawing>
              <wp:inline distT="0" distB="0" distL="0" distR="0" wp14:anchorId="42996A1F" wp14:editId="1288F4AA">
                <wp:extent cx="4833620" cy="1892935"/>
                <wp:effectExtent l="0" t="0" r="5080" b="0"/>
                <wp:docPr id="16143" name="Canvas 161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849" name="Picture 139"/>
                          <pic:cNvPicPr>
                            <a:picLocks noChangeAspect="1" noChangeArrowheads="1"/>
                          </pic:cNvPicPr>
                        </pic:nvPicPr>
                        <pic:blipFill rotWithShape="1">
                          <a:blip r:embed="rId382" cstate="print">
                            <a:extLst>
                              <a:ext uri="{28A0092B-C50C-407E-A947-70E740481C1C}">
                                <a14:useLocalDpi xmlns:a14="http://schemas.microsoft.com/office/drawing/2010/main" val="0"/>
                              </a:ext>
                            </a:extLst>
                          </a:blip>
                          <a:srcRect t="59715" r="58576"/>
                          <a:stretch/>
                        </pic:blipFill>
                        <pic:spPr bwMode="auto">
                          <a:xfrm>
                            <a:off x="1475" y="314325"/>
                            <a:ext cx="2272700" cy="1150184"/>
                          </a:xfrm>
                          <a:prstGeom prst="rect">
                            <a:avLst/>
                          </a:prstGeom>
                          <a:noFill/>
                          <a:extLst>
                            <a:ext uri="{909E8E84-426E-40DD-AFC4-6F175D3DCCD1}">
                              <a14:hiddenFill xmlns:a14="http://schemas.microsoft.com/office/drawing/2010/main">
                                <a:solidFill>
                                  <a:srgbClr val="FFFFFF"/>
                                </a:solidFill>
                              </a14:hiddenFill>
                            </a:ext>
                          </a:extLst>
                        </pic:spPr>
                      </pic:pic>
                      <wps:wsp>
                        <wps:cNvPr id="25850" name="Rectangle 1203"/>
                        <wps:cNvSpPr>
                          <a:spLocks noChangeArrowheads="1"/>
                        </wps:cNvSpPr>
                        <wps:spPr bwMode="auto">
                          <a:xfrm>
                            <a:off x="4223800" y="1704533"/>
                            <a:ext cx="575400" cy="16380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851" name="Text Box 1206"/>
                        <wps:cNvSpPr txBox="1">
                          <a:spLocks noChangeArrowheads="1"/>
                        </wps:cNvSpPr>
                        <wps:spPr bwMode="auto">
                          <a:xfrm>
                            <a:off x="3010475" y="109082"/>
                            <a:ext cx="804200" cy="29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054A96"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3</w:t>
                              </w:r>
                            </w:p>
                            <w:p w14:paraId="0D0B39A2" w14:textId="77777777" w:rsidR="005024C9" w:rsidRPr="000E698A" w:rsidRDefault="005024C9" w:rsidP="00912DC4">
                              <w:pPr>
                                <w:rPr>
                                  <w:rFonts w:ascii="Times New Roman" w:hAnsi="Times New Roman"/>
                                  <w:sz w:val="16"/>
                                </w:rPr>
                              </w:pPr>
                            </w:p>
                          </w:txbxContent>
                        </wps:txbx>
                        <wps:bodyPr rot="0" vert="horz" wrap="square" lIns="91440" tIns="45720" rIns="91440" bIns="45720" anchor="t" anchorCtr="0" upright="1">
                          <a:noAutofit/>
                        </wps:bodyPr>
                      </wps:wsp>
                      <wps:wsp>
                        <wps:cNvPr id="25852" name="Text Box 1209"/>
                        <wps:cNvSpPr txBox="1">
                          <a:spLocks noChangeArrowheads="1"/>
                        </wps:cNvSpPr>
                        <wps:spPr bwMode="auto">
                          <a:xfrm>
                            <a:off x="1844400" y="805729"/>
                            <a:ext cx="1196600" cy="293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429CE"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2</w:t>
                              </w:r>
                            </w:p>
                          </w:txbxContent>
                        </wps:txbx>
                        <wps:bodyPr rot="0" vert="horz" wrap="square" lIns="91440" tIns="45720" rIns="91440" bIns="45720" anchor="t" anchorCtr="0" upright="1">
                          <a:noAutofit/>
                        </wps:bodyPr>
                      </wps:wsp>
                      <wps:wsp>
                        <wps:cNvPr id="25853" name="Text Box 1210"/>
                        <wps:cNvSpPr txBox="1">
                          <a:spLocks noChangeArrowheads="1"/>
                        </wps:cNvSpPr>
                        <wps:spPr bwMode="auto">
                          <a:xfrm>
                            <a:off x="1475" y="1396451"/>
                            <a:ext cx="1136300" cy="29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1CF853" w14:textId="77777777" w:rsidR="005024C9" w:rsidRPr="00845B4D" w:rsidRDefault="005024C9" w:rsidP="00912DC4">
                              <w:pPr>
                                <w:rPr>
                                  <w:rFonts w:ascii="Times New Roman" w:hAnsi="Times New Roman"/>
                                  <w:sz w:val="18"/>
                                </w:rPr>
                              </w:pPr>
                              <w:r w:rsidRPr="00845B4D">
                                <w:rPr>
                                  <w:rFonts w:ascii="Times New Roman" w:hAnsi="Times New Roman"/>
                                  <w:sz w:val="18"/>
                                </w:rPr>
                                <w:t>(</w:t>
                              </w:r>
                              <w:r>
                                <w:rPr>
                                  <w:rFonts w:ascii="Times New Roman" w:hAnsi="Times New Roman"/>
                                  <w:sz w:val="18"/>
                                </w:rPr>
                                <w:t>a</w:t>
                              </w:r>
                              <w:r w:rsidRPr="00845B4D">
                                <w:rPr>
                                  <w:rFonts w:ascii="Times New Roman" w:hAnsi="Times New Roman"/>
                                  <w:sz w:val="18"/>
                                </w:rPr>
                                <w:t xml:space="preserve">) </w:t>
                              </w:r>
                              <w:r w:rsidRPr="00845B4D">
                                <w:rPr>
                                  <w:rFonts w:ascii="Times New Roman" w:hAnsi="Times New Roman" w:hint="eastAsia"/>
                                  <w:sz w:val="18"/>
                                </w:rPr>
                                <w:t>原有混凝土柱</w:t>
                              </w:r>
                            </w:p>
                          </w:txbxContent>
                        </wps:txbx>
                        <wps:bodyPr rot="0" vert="horz" wrap="square" lIns="91440" tIns="45720" rIns="91440" bIns="45720" anchor="t" anchorCtr="0" upright="1">
                          <a:noAutofit/>
                        </wps:bodyPr>
                      </wps:wsp>
                      <wps:wsp>
                        <wps:cNvPr id="25854" name="Text Box 1212"/>
                        <wps:cNvSpPr txBox="1">
                          <a:spLocks noChangeArrowheads="1"/>
                        </wps:cNvSpPr>
                        <wps:spPr bwMode="auto">
                          <a:xfrm>
                            <a:off x="1291175" y="1396451"/>
                            <a:ext cx="983000" cy="29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D3CFF" w14:textId="77777777" w:rsidR="005024C9" w:rsidRPr="00845B4D" w:rsidRDefault="005024C9" w:rsidP="00912DC4">
                              <w:pPr>
                                <w:rPr>
                                  <w:rFonts w:ascii="Times New Roman" w:hAnsi="Times New Roman"/>
                                  <w:sz w:val="18"/>
                                </w:rPr>
                              </w:pPr>
                              <w:r w:rsidRPr="00845B4D">
                                <w:rPr>
                                  <w:rFonts w:ascii="Times New Roman" w:hAnsi="Times New Roman"/>
                                  <w:sz w:val="18"/>
                                </w:rPr>
                                <w:t>(</w:t>
                              </w:r>
                              <w:r>
                                <w:rPr>
                                  <w:rFonts w:ascii="Times New Roman" w:hAnsi="Times New Roman"/>
                                  <w:sz w:val="18"/>
                                </w:rPr>
                                <w:t>b</w:t>
                              </w:r>
                              <w:r w:rsidRPr="00845B4D">
                                <w:rPr>
                                  <w:rFonts w:ascii="Times New Roman" w:hAnsi="Times New Roman"/>
                                  <w:sz w:val="18"/>
                                </w:rPr>
                                <w:t xml:space="preserve">) </w:t>
                              </w:r>
                              <w:r w:rsidRPr="00845B4D">
                                <w:rPr>
                                  <w:rFonts w:ascii="Times New Roman" w:hAnsi="Times New Roman" w:hint="eastAsia"/>
                                  <w:sz w:val="18"/>
                                </w:rPr>
                                <w:t>倒角处理</w:t>
                              </w:r>
                            </w:p>
                          </w:txbxContent>
                        </wps:txbx>
                        <wps:bodyPr rot="0" vert="horz" wrap="square" lIns="91440" tIns="45720" rIns="91440" bIns="45720" anchor="t" anchorCtr="0" upright="1">
                          <a:noAutofit/>
                        </wps:bodyPr>
                      </wps:wsp>
                      <wps:wsp>
                        <wps:cNvPr id="25855" name="Text Box 1214"/>
                        <wps:cNvSpPr txBox="1">
                          <a:spLocks noChangeArrowheads="1"/>
                        </wps:cNvSpPr>
                        <wps:spPr bwMode="auto">
                          <a:xfrm>
                            <a:off x="2678275" y="1386327"/>
                            <a:ext cx="1136400" cy="29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E8C4B4" w14:textId="77777777" w:rsidR="005024C9" w:rsidRPr="00845B4D" w:rsidRDefault="005024C9" w:rsidP="00912DC4">
                              <w:pPr>
                                <w:rPr>
                                  <w:rFonts w:ascii="Times New Roman" w:hAnsi="Times New Roman"/>
                                  <w:sz w:val="18"/>
                                </w:rPr>
                              </w:pPr>
                              <w:r w:rsidRPr="007D6002">
                                <w:rPr>
                                  <w:rFonts w:ascii="Times New Roman" w:hAnsi="Times New Roman"/>
                                  <w:sz w:val="18"/>
                                </w:rPr>
                                <w:t xml:space="preserve">(c) </w:t>
                              </w:r>
                              <w:r w:rsidRPr="007D6002">
                                <w:rPr>
                                  <w:rFonts w:ascii="Times New Roman" w:hAnsi="Times New Roman" w:hint="eastAsia"/>
                                  <w:sz w:val="18"/>
                                </w:rPr>
                                <w:t>圆弧化处理</w:t>
                              </w:r>
                            </w:p>
                          </w:txbxContent>
                        </wps:txbx>
                        <wps:bodyPr rot="0" vert="horz" wrap="square" lIns="91440" tIns="45720" rIns="91440" bIns="45720" anchor="t" anchorCtr="0" upright="1">
                          <a:noAutofit/>
                        </wps:bodyPr>
                      </wps:wsp>
                      <wps:wsp>
                        <wps:cNvPr id="25856" name="Rectangle 1215"/>
                        <wps:cNvSpPr>
                          <a:spLocks noChangeArrowheads="1"/>
                        </wps:cNvSpPr>
                        <wps:spPr bwMode="auto">
                          <a:xfrm>
                            <a:off x="354100" y="35999"/>
                            <a:ext cx="539100" cy="16370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857" name="Text Box 1218"/>
                        <wps:cNvSpPr txBox="1">
                          <a:spLocks noChangeArrowheads="1"/>
                        </wps:cNvSpPr>
                        <wps:spPr bwMode="auto">
                          <a:xfrm>
                            <a:off x="354100" y="669907"/>
                            <a:ext cx="1196700" cy="29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16FC03" w14:textId="77777777" w:rsidR="005024C9" w:rsidRPr="00845B4D" w:rsidRDefault="005024C9" w:rsidP="00912DC4">
                              <w:pPr>
                                <w:rPr>
                                  <w:rFonts w:ascii="Times New Roman" w:hAnsi="Times New Roman"/>
                                  <w:szCs w:val="21"/>
                                </w:rPr>
                              </w:pPr>
                              <w:r>
                                <w:rPr>
                                  <w:rFonts w:ascii="Times New Roman" w:hAnsi="Times New Roman"/>
                                  <w:szCs w:val="21"/>
                                </w:rPr>
                                <w:t>1</w:t>
                              </w:r>
                            </w:p>
                          </w:txbxContent>
                        </wps:txbx>
                        <wps:bodyPr rot="0" vert="horz" wrap="square" lIns="91440" tIns="45720" rIns="91440" bIns="45720" anchor="t" anchorCtr="0" upright="1">
                          <a:noAutofit/>
                        </wps:bodyPr>
                      </wps:wsp>
                      <pic:pic xmlns:pic="http://schemas.openxmlformats.org/drawingml/2006/picture">
                        <pic:nvPicPr>
                          <pic:cNvPr id="25858" name="Picture 16139"/>
                          <pic:cNvPicPr/>
                        </pic:nvPicPr>
                        <pic:blipFill rotWithShape="1">
                          <a:blip r:embed="rId382" cstate="print">
                            <a:extLst>
                              <a:ext uri="{28A0092B-C50C-407E-A947-70E740481C1C}">
                                <a14:useLocalDpi xmlns:a14="http://schemas.microsoft.com/office/drawing/2010/main" val="0"/>
                              </a:ext>
                            </a:extLst>
                          </a:blip>
                          <a:srcRect l="74155" t="48706" r="-2430"/>
                          <a:stretch/>
                        </pic:blipFill>
                        <pic:spPr bwMode="auto">
                          <a:xfrm>
                            <a:off x="2585125" y="11149"/>
                            <a:ext cx="1514475" cy="1429564"/>
                          </a:xfrm>
                          <a:prstGeom prst="rect">
                            <a:avLst/>
                          </a:prstGeom>
                          <a:noFill/>
                          <a:extLst>
                            <a:ext uri="{909E8E84-426E-40DD-AFC4-6F175D3DCCD1}">
                              <a14:hiddenFill xmlns:a14="http://schemas.microsoft.com/office/drawing/2010/main">
                                <a:solidFill>
                                  <a:srgbClr val="FFFFFF"/>
                                </a:solidFill>
                              </a14:hiddenFill>
                            </a:ext>
                          </a:extLst>
                        </pic:spPr>
                      </pic:pic>
                      <wps:wsp>
                        <wps:cNvPr id="25859" name="Text Box 1206"/>
                        <wps:cNvSpPr txBox="1">
                          <a:spLocks noChangeArrowheads="1"/>
                        </wps:cNvSpPr>
                        <wps:spPr bwMode="auto">
                          <a:xfrm>
                            <a:off x="2404975" y="599028"/>
                            <a:ext cx="804200" cy="29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C14705"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3</w:t>
                              </w:r>
                            </w:p>
                            <w:p w14:paraId="6ECE31B4" w14:textId="77777777" w:rsidR="005024C9" w:rsidRPr="000E698A" w:rsidRDefault="005024C9" w:rsidP="00912DC4">
                              <w:pPr>
                                <w:rPr>
                                  <w:rFonts w:ascii="Times New Roman" w:hAnsi="Times New Roman"/>
                                  <w:sz w:val="16"/>
                                </w:rPr>
                              </w:pPr>
                            </w:p>
                          </w:txbxContent>
                        </wps:txbx>
                        <wps:bodyPr rot="0" vert="horz" wrap="square" lIns="91440" tIns="45720" rIns="91440" bIns="45720" anchor="t" anchorCtr="0" upright="1">
                          <a:noAutofit/>
                        </wps:bodyPr>
                      </wps:wsp>
                    </wpc:wpc>
                  </a:graphicData>
                </a:graphic>
              </wp:inline>
            </w:drawing>
          </mc:Choice>
          <mc:Fallback>
            <w:pict>
              <v:group id="Canvas 16143" o:spid="_x0000_s2484" editas="canvas" style="width:380.6pt;height:149.05pt;mso-position-horizontal-relative:char;mso-position-vertical-relative:line" coordsize="48336,189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">
                <v:shape id="_x0000_s2485" type="#_x0000_t75" style="position:absolute;width:48336;height:18929;visibility:visible;mso-wrap-style:square">
                  <v:fill o:detectmouseclick="t"/>
                  <v:path o:connecttype="none"/>
                </v:shape>
                <v:shape id="Picture 139" o:spid="_x0000_s2486" type="#_x0000_t75" style="position:absolute;left:14;top:3143;width:22727;height:1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z/zGAAAA3gAAAA8AAABkcnMvZG93bnJldi54bWxEj09rwkAUxO+C32F5BW+6Uaxo6ipaKObS&#10;g2kLHh/ZZ5I2+zZkN3/sp+8KQo/DzPyG2e4HU4mOGldaVjCfRSCIM6tLzhV8frxN1yCcR9ZYWSYF&#10;N3Kw341HW4y17flMXepzESDsYlRQeF/HUrqsIINuZmvi4F1tY9AH2eRSN9gHuKnkIopW0mDJYaHA&#10;ml4Lyn7S1ij4Yl9edfvN7/mJ5t1vdORLclRq8jQcXkB4Gvx/+NFOtILF83q5gfudcAXk7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LP/MYAAADeAAAADwAAAAAAAAAAAAAA&#10;AACfAgAAZHJzL2Rvd25yZXYueG1sUEsFBgAAAAAEAAQA9wAAAJIDAAAAAA==&#10;">
                  <v:imagedata r:id="rId383" o:title="" croptop="39135f" cropright="38388f"/>
                </v:shape>
                <v:rect id="Rectangle 1203" o:spid="_x0000_s2487" style="position:absolute;left:42238;top:17045;width:5754;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rZcYA&#10;AADeAAAADwAAAGRycy9kb3ducmV2LnhtbESPzWrCQBSF94LvMFyhO51oiUp0lCIUmkWhahddXjLX&#10;JCZzJ8yMSXz7zqLQ5eH88e2Po2lFT87XlhUsFwkI4sLqmksF39f3+RaED8gaW8uk4EkejofpZI+Z&#10;tgOfqb+EUsQR9hkqqELoMil9UZFBv7AdcfRu1hkMUbpSaodDHDetXCXJWhqsOT5U2NGpoqK5PIyC&#10;Js/NY0yLPv/63Nxf3fBsrj8npV5m49sORKAx/If/2h9awSrdphEg4kQU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rZcYAAADeAAAADwAAAAAAAAAAAAAAAACYAgAAZHJz&#10;L2Rvd25yZXYueG1sUEsFBgAAAAAEAAQA9QAAAIsDAAAAAA==&#10;" stroked="f" strokeweight="1pt"/>
                <v:shape id="Text Box 1206" o:spid="_x0000_s2488" type="#_x0000_t202" style="position:absolute;left:30104;top:1090;width:804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QPMcA&#10;AADeAAAADwAAAGRycy9kb3ducmV2LnhtbESPQWvCQBSE7wX/w/IEb3VjIBKiq0hALNIetF68PbPP&#10;JJh9G7NbTfvrXUHocZiZb5j5sjeNuFHnassKJuMIBHFhdc2lgsP3+j0F4TyyxsYyKfglB8vF4G2O&#10;mbZ33tFt70sRIOwyVFB532ZSuqIig25sW+LgnW1n0AfZlVJ3eA9w08g4iqbSYM1hocKW8oqKy/7H&#10;KNjm6y/cnWKT/jX55vO8aq+HY6LUaNivZiA89f4//Gp/aAVxkiYT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EDzHAAAA3gAAAA8AAAAAAAAAAAAAAAAAmAIAAGRy&#10;cy9kb3ducmV2LnhtbFBLBQYAAAAABAAEAPUAAACMAwAAAAA=&#10;" filled="f" stroked="f" strokeweight=".5pt">
                  <v:textbox>
                    <w:txbxContent>
                      <w:p w14:paraId="53054A96"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3</w:t>
                        </w:r>
                      </w:p>
                      <w:p w14:paraId="0D0B39A2" w14:textId="77777777" w:rsidR="005024C9" w:rsidRPr="000E698A" w:rsidRDefault="005024C9" w:rsidP="00912DC4">
                        <w:pPr>
                          <w:rPr>
                            <w:rFonts w:ascii="Times New Roman" w:hAnsi="Times New Roman"/>
                            <w:sz w:val="16"/>
                          </w:rPr>
                        </w:pPr>
                      </w:p>
                    </w:txbxContent>
                  </v:textbox>
                </v:shape>
                <v:shape id="Text Box 1209" o:spid="_x0000_s2489" type="#_x0000_t202" style="position:absolute;left:18444;top:8057;width:11966;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S8cA&#10;AADeAAAADwAAAGRycy9kb3ducmV2LnhtbESPQWvCQBSE7wX/w/IEb3VjIBJSV5GAKGIPWi+9vWaf&#10;STD7NmZXjf31bqHgcZiZb5jZojeNuFHnassKJuMIBHFhdc2lguPX6j0F4TyyxsYyKXiQg8V88DbD&#10;TNs77+l28KUIEHYZKqi8bzMpXVGRQTe2LXHwTrYz6IPsSqk7vAe4aWQcRVNpsOawUGFLeUXF+XA1&#10;Crb56hP3P7FJf5t8vTst28vxO1FqNOyXHyA89f4V/m9vtII4SZMY/u6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8jkvHAAAA3gAAAA8AAAAAAAAAAAAAAAAAmAIAAGRy&#10;cy9kb3ducmV2LnhtbFBLBQYAAAAABAAEAPUAAACMAwAAAAA=&#10;" filled="f" stroked="f" strokeweight=".5pt">
                  <v:textbox>
                    <w:txbxContent>
                      <w:p w14:paraId="014429CE"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2</w:t>
                        </w:r>
                      </w:p>
                    </w:txbxContent>
                  </v:textbox>
                </v:shape>
                <v:shape id="Text Box 1210" o:spid="_x0000_s2490" type="#_x0000_t202" style="position:absolute;left:14;top:13964;width:11363;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r0McA&#10;AADeAAAADwAAAGRycy9kb3ducmV2LnhtbESPQWvCQBSE7wX/w/IEb3VjJCVEV5GAVKQ9aL14e2af&#10;STD7Nma3mvrr3UKhx2FmvmHmy9404kadqy0rmIwjEMSF1TWXCg5f69cUhPPIGhvLpOCHHCwXg5c5&#10;ZtreeUe3vS9FgLDLUEHlfZtJ6YqKDLqxbYmDd7adQR9kV0rd4T3ATSPjKHqTBmsOCxW2lFdUXPbf&#10;RsE2X3/i7hSb9NHk7x/nVXs9HBOlRsN+NQPhqff/4b/2RiuIkzSZwu+dc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K9DHAAAA3gAAAA8AAAAAAAAAAAAAAAAAmAIAAGRy&#10;cy9kb3ducmV2LnhtbFBLBQYAAAAABAAEAPUAAACMAwAAAAA=&#10;" filled="f" stroked="f" strokeweight=".5pt">
                  <v:textbox>
                    <w:txbxContent>
                      <w:p w14:paraId="5A1CF853" w14:textId="77777777" w:rsidR="005024C9" w:rsidRPr="00845B4D" w:rsidRDefault="005024C9" w:rsidP="00912DC4">
                        <w:pPr>
                          <w:rPr>
                            <w:rFonts w:ascii="Times New Roman" w:hAnsi="Times New Roman"/>
                            <w:sz w:val="18"/>
                          </w:rPr>
                        </w:pPr>
                        <w:r w:rsidRPr="00845B4D">
                          <w:rPr>
                            <w:rFonts w:ascii="Times New Roman" w:hAnsi="Times New Roman"/>
                            <w:sz w:val="18"/>
                          </w:rPr>
                          <w:t>(</w:t>
                        </w:r>
                        <w:r>
                          <w:rPr>
                            <w:rFonts w:ascii="Times New Roman" w:hAnsi="Times New Roman"/>
                            <w:sz w:val="18"/>
                          </w:rPr>
                          <w:t>a</w:t>
                        </w:r>
                        <w:r w:rsidRPr="00845B4D">
                          <w:rPr>
                            <w:rFonts w:ascii="Times New Roman" w:hAnsi="Times New Roman"/>
                            <w:sz w:val="18"/>
                          </w:rPr>
                          <w:t xml:space="preserve">) </w:t>
                        </w:r>
                        <w:r w:rsidRPr="00845B4D">
                          <w:rPr>
                            <w:rFonts w:ascii="Times New Roman" w:hAnsi="Times New Roman" w:hint="eastAsia"/>
                            <w:sz w:val="18"/>
                          </w:rPr>
                          <w:t>原有混凝土柱</w:t>
                        </w:r>
                      </w:p>
                    </w:txbxContent>
                  </v:textbox>
                </v:shape>
                <v:shape id="Text Box 1212" o:spid="_x0000_s2491" type="#_x0000_t202" style="position:absolute;left:12911;top:13964;width:9830;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zpMcA&#10;AADeAAAADwAAAGRycy9kb3ducmV2LnhtbESPQWvCQBSE7wX/w/IEb3VjMCVEV5GAVKQ9aL14e2af&#10;STD7Nma3mvrr3UKhx2FmvmHmy9404kadqy0rmIwjEMSF1TWXCg5f69cUhPPIGhvLpOCHHCwXg5c5&#10;ZtreeUe3vS9FgLDLUEHlfZtJ6YqKDLqxbYmDd7adQR9kV0rd4T3ATSPjKHqTBmsOCxW2lFdUXPbf&#10;RsE2X3/i7hSb9NHk7x/nVXs9HBOlRsN+NQPhqff/4b/2RiuIkzSZwu+dc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Zs6THAAAA3gAAAA8AAAAAAAAAAAAAAAAAmAIAAGRy&#10;cy9kb3ducmV2LnhtbFBLBQYAAAAABAAEAPUAAACMAwAAAAA=&#10;" filled="f" stroked="f" strokeweight=".5pt">
                  <v:textbox>
                    <w:txbxContent>
                      <w:p w14:paraId="619D3CFF" w14:textId="77777777" w:rsidR="005024C9" w:rsidRPr="00845B4D" w:rsidRDefault="005024C9" w:rsidP="00912DC4">
                        <w:pPr>
                          <w:rPr>
                            <w:rFonts w:ascii="Times New Roman" w:hAnsi="Times New Roman"/>
                            <w:sz w:val="18"/>
                          </w:rPr>
                        </w:pPr>
                        <w:r w:rsidRPr="00845B4D">
                          <w:rPr>
                            <w:rFonts w:ascii="Times New Roman" w:hAnsi="Times New Roman"/>
                            <w:sz w:val="18"/>
                          </w:rPr>
                          <w:t>(</w:t>
                        </w:r>
                        <w:r>
                          <w:rPr>
                            <w:rFonts w:ascii="Times New Roman" w:hAnsi="Times New Roman"/>
                            <w:sz w:val="18"/>
                          </w:rPr>
                          <w:t>b</w:t>
                        </w:r>
                        <w:r w:rsidRPr="00845B4D">
                          <w:rPr>
                            <w:rFonts w:ascii="Times New Roman" w:hAnsi="Times New Roman"/>
                            <w:sz w:val="18"/>
                          </w:rPr>
                          <w:t xml:space="preserve">) </w:t>
                        </w:r>
                        <w:r w:rsidRPr="00845B4D">
                          <w:rPr>
                            <w:rFonts w:ascii="Times New Roman" w:hAnsi="Times New Roman" w:hint="eastAsia"/>
                            <w:sz w:val="18"/>
                          </w:rPr>
                          <w:t>倒角处理</w:t>
                        </w:r>
                      </w:p>
                    </w:txbxContent>
                  </v:textbox>
                </v:shape>
                <v:shape id="Text Box 1214" o:spid="_x0000_s2492" type="#_x0000_t202" style="position:absolute;left:26782;top:13863;width:11364;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WP8cA&#10;AADeAAAADwAAAGRycy9kb3ducmV2LnhtbESPQWvCQBSE7wX/w/IEb3VjIBJSV5GAKGIPWi+9vWaf&#10;STD7NmZXjf31bqHgcZiZb5jZojeNuFHnassKJuMIBHFhdc2lguPX6j0F4TyyxsYyKXiQg8V88DbD&#10;TNs77+l28KUIEHYZKqi8bzMpXVGRQTe2LXHwTrYz6IPsSqk7vAe4aWQcRVNpsOawUGFLeUXF+XA1&#10;Crb56hP3P7FJf5t8vTst28vxO1FqNOyXHyA89f4V/m9vtII4SZME/u6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Fj/HAAAA3gAAAA8AAAAAAAAAAAAAAAAAmAIAAGRy&#10;cy9kb3ducmV2LnhtbFBLBQYAAAAABAAEAPUAAACMAwAAAAA=&#10;" filled="f" stroked="f" strokeweight=".5pt">
                  <v:textbox>
                    <w:txbxContent>
                      <w:p w14:paraId="0EE8C4B4" w14:textId="77777777" w:rsidR="005024C9" w:rsidRPr="00845B4D" w:rsidRDefault="005024C9" w:rsidP="00912DC4">
                        <w:pPr>
                          <w:rPr>
                            <w:rFonts w:ascii="Times New Roman" w:hAnsi="Times New Roman"/>
                            <w:sz w:val="18"/>
                          </w:rPr>
                        </w:pPr>
                        <w:r w:rsidRPr="007D6002">
                          <w:rPr>
                            <w:rFonts w:ascii="Times New Roman" w:hAnsi="Times New Roman"/>
                            <w:sz w:val="18"/>
                          </w:rPr>
                          <w:t xml:space="preserve">(c) </w:t>
                        </w:r>
                        <w:r w:rsidRPr="007D6002">
                          <w:rPr>
                            <w:rFonts w:ascii="Times New Roman" w:hAnsi="Times New Roman" w:hint="eastAsia"/>
                            <w:sz w:val="18"/>
                          </w:rPr>
                          <w:t>圆弧化处理</w:t>
                        </w:r>
                      </w:p>
                    </w:txbxContent>
                  </v:textbox>
                </v:shape>
                <v:rect id="Rectangle 1215" o:spid="_x0000_s2493" style="position:absolute;left:3541;top:359;width:539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WiscA&#10;AADeAAAADwAAAGRycy9kb3ducmV2LnhtbESPQWvCQBSE74L/YXlCb7rREpXUVYpQaA4Fqz30+Mi+&#10;JjHZt2F3TeK/7xaEHoeZ+YbZHUbTip6cry0rWC4SEMSF1TWXCr4ub/MtCB+QNbaWScGdPBz208kO&#10;M20H/qT+HEoRIewzVFCF0GVS+qIig35hO+Lo/VhnMETpSqkdDhFuWrlKkrU0WHNcqLCjY0VFc74Z&#10;BU2em9uYFn1++thcn91wby7fR6WeZuPrC4hAY/gPP9rvWsEq3aZr+LsTr4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BlorHAAAA3gAAAA8AAAAAAAAAAAAAAAAAmAIAAGRy&#10;cy9kb3ducmV2LnhtbFBLBQYAAAAABAAEAPUAAACMAwAAAAA=&#10;" stroked="f" strokeweight="1pt"/>
                <v:shape id="Text Box 1218" o:spid="_x0000_s2494" type="#_x0000_t202" style="position:absolute;left:3541;top:6699;width:1196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t08cA&#10;AADeAAAADwAAAGRycy9kb3ducmV2LnhtbESPQWvCQBSE7wX/w/IEb3VjIDVEV5GAVEp70Hrx9sw+&#10;k2D2bcxuNfXXuwWhx2FmvmHmy9404kqdqy0rmIwjEMSF1TWXCvbf69cUhPPIGhvLpOCXHCwXg5c5&#10;ZtreeEvXnS9FgLDLUEHlfZtJ6YqKDLqxbYmDd7KdQR9kV0rd4S3ATSPjKHqTBmsOCxW2lFdUnHc/&#10;RsFHvv7C7TE26b3J3z9Pq/ayPyRKjYb9agbCU+//w8/2RiuIkzSZwt+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LdPHAAAA3gAAAA8AAAAAAAAAAAAAAAAAmAIAAGRy&#10;cy9kb3ducmV2LnhtbFBLBQYAAAAABAAEAPUAAACMAwAAAAA=&#10;" filled="f" stroked="f" strokeweight=".5pt">
                  <v:textbox>
                    <w:txbxContent>
                      <w:p w14:paraId="2516FC03" w14:textId="77777777" w:rsidR="005024C9" w:rsidRPr="00845B4D" w:rsidRDefault="005024C9" w:rsidP="00912DC4">
                        <w:pPr>
                          <w:rPr>
                            <w:rFonts w:ascii="Times New Roman" w:hAnsi="Times New Roman"/>
                            <w:szCs w:val="21"/>
                          </w:rPr>
                        </w:pPr>
                        <w:r>
                          <w:rPr>
                            <w:rFonts w:ascii="Times New Roman" w:hAnsi="Times New Roman"/>
                            <w:szCs w:val="21"/>
                          </w:rPr>
                          <w:t>1</w:t>
                        </w:r>
                      </w:p>
                    </w:txbxContent>
                  </v:textbox>
                </v:shape>
                <v:shape id="Picture 16139" o:spid="_x0000_s2495" type="#_x0000_t75" style="position:absolute;left:25851;top:111;width:15145;height:14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WObDAAAA3gAAAA8AAABkcnMvZG93bnJldi54bWxET81qAjEQvgu+QxihF6nZSrfIahRRCoXq&#10;wW0fYEzGzWIyWTapbt++ORQ8fnz/q83gnbhRH9vACl5mBQhiHUzLjYLvr/fnBYiYkA26wKTglyJs&#10;1uPRCisT7nyiW50akUM4VqjAptRVUkZtyWOchY44c5fQe0wZ9o00Pd5zuHdyXhRv0mPLucFiRztL&#10;+lr/eAXaubI72Hp6eN2fh73+NMeyMEo9TYbtEkSiIT3E/+4Po2BeLsq8N9/JV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9Y5sMAAADeAAAADwAAAAAAAAAAAAAAAACf&#10;AgAAZHJzL2Rvd25yZXYueG1sUEsFBgAAAAAEAAQA9wAAAI8DAAAAAA==&#10;">
                  <v:imagedata r:id="rId383" o:title="" croptop="31920f" cropleft="48598f" cropright="-1593f"/>
                </v:shape>
                <v:shape id="Text Box 1206" o:spid="_x0000_s2496" type="#_x0000_t202" style="position:absolute;left:24049;top:5990;width:804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cOsgA&#10;AADeAAAADwAAAGRycy9kb3ducmV2LnhtbESPT2vCQBTE74V+h+UVvNWNgZSYuooExCJ68M/F22v2&#10;mQSzb2N2q7Gf3i0UPA4z8xtmMutNI67UudqygtEwAkFcWF1zqeCwX7ynIJxH1thYJgV3cjCbvr5M&#10;MNP2xlu67nwpAoRdhgoq79tMSldUZNANbUscvJPtDPogu1LqDm8BbhoZR9GHNFhzWKiwpbyi4rz7&#10;MQpW+WKD2+/YpL9Nvlyf5u3lcEyUGrz1808Qnnr/DP+3v7SCOEmTMfzdCVd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Bw6yAAAAN4AAAAPAAAAAAAAAAAAAAAAAJgCAABk&#10;cnMvZG93bnJldi54bWxQSwUGAAAAAAQABAD1AAAAjQMAAAAA&#10;" filled="f" stroked="f" strokeweight=".5pt">
                  <v:textbox>
                    <w:txbxContent>
                      <w:p w14:paraId="01C14705" w14:textId="77777777" w:rsidR="005024C9" w:rsidRPr="00845B4D" w:rsidRDefault="005024C9" w:rsidP="00912DC4">
                        <w:pPr>
                          <w:rPr>
                            <w:rFonts w:ascii="Times New Roman" w:hAnsi="Times New Roman"/>
                            <w:szCs w:val="21"/>
                          </w:rPr>
                        </w:pPr>
                        <w:r w:rsidRPr="00845B4D">
                          <w:rPr>
                            <w:rFonts w:ascii="Times New Roman" w:hAnsi="Times New Roman" w:hint="eastAsia"/>
                            <w:szCs w:val="21"/>
                          </w:rPr>
                          <w:t>3</w:t>
                        </w:r>
                      </w:p>
                      <w:p w14:paraId="6ECE31B4" w14:textId="77777777" w:rsidR="005024C9" w:rsidRPr="000E698A" w:rsidRDefault="005024C9" w:rsidP="00912DC4">
                        <w:pPr>
                          <w:rPr>
                            <w:rFonts w:ascii="Times New Roman" w:hAnsi="Times New Roman"/>
                            <w:sz w:val="16"/>
                          </w:rPr>
                        </w:pPr>
                      </w:p>
                    </w:txbxContent>
                  </v:textbox>
                </v:shape>
                <w10:anchorlock/>
              </v:group>
            </w:pict>
          </mc:Fallback>
        </mc:AlternateContent>
      </w:r>
    </w:p>
    <w:p w14:paraId="5FDAA655" w14:textId="77777777" w:rsidR="00912DC4" w:rsidRPr="00132152" w:rsidRDefault="00912DC4" w:rsidP="00912DC4">
      <w:pPr>
        <w:pStyle w:val="af3"/>
        <w:spacing w:line="240" w:lineRule="auto"/>
      </w:pPr>
      <w:r w:rsidRPr="00132152">
        <w:t>图</w:t>
      </w:r>
      <w:r w:rsidRPr="00132152">
        <w:t xml:space="preserve">4.4.1  </w:t>
      </w:r>
      <w:r w:rsidRPr="00132152">
        <w:t>矩形截面的倒角处理及圆弧化处理</w:t>
      </w:r>
    </w:p>
    <w:p w14:paraId="622BE70A" w14:textId="77777777" w:rsidR="00912DC4" w:rsidRPr="00132152" w:rsidRDefault="00912DC4" w:rsidP="00912DC4">
      <w:pPr>
        <w:pStyle w:val="afff5"/>
        <w:spacing w:line="240" w:lineRule="auto"/>
      </w:pPr>
      <w:r w:rsidRPr="00132152">
        <w:rPr>
          <w:rFonts w:hint="eastAsia"/>
        </w:rPr>
        <w:t>1-</w:t>
      </w:r>
      <w:r w:rsidRPr="00132152">
        <w:rPr>
          <w:rFonts w:hint="eastAsia"/>
        </w:rPr>
        <w:t>矩形截面；</w:t>
      </w:r>
      <w:r w:rsidRPr="00132152">
        <w:rPr>
          <w:rFonts w:hint="eastAsia"/>
        </w:rPr>
        <w:t>2-</w:t>
      </w:r>
      <w:r w:rsidRPr="00132152">
        <w:rPr>
          <w:rFonts w:hint="eastAsia"/>
        </w:rPr>
        <w:t>倒角半径</w:t>
      </w:r>
      <w:r w:rsidRPr="00132152">
        <w:rPr>
          <w:rFonts w:hint="eastAsia"/>
        </w:rPr>
        <w:t xml:space="preserve"> </w:t>
      </w:r>
      <w:r w:rsidRPr="00132152">
        <w:t xml:space="preserve">≥ </w:t>
      </w:r>
      <w:r w:rsidRPr="00132152">
        <w:rPr>
          <w:rFonts w:hint="eastAsia"/>
        </w:rPr>
        <w:t>20 mm</w:t>
      </w:r>
      <w:r w:rsidRPr="00132152">
        <w:rPr>
          <w:rFonts w:hint="eastAsia"/>
        </w:rPr>
        <w:t>及</w:t>
      </w:r>
      <w:r w:rsidRPr="00132152">
        <w:rPr>
          <w:rFonts w:hint="eastAsia"/>
          <w:i/>
        </w:rPr>
        <w:t>h</w:t>
      </w:r>
      <w:r w:rsidRPr="00132152">
        <w:rPr>
          <w:rFonts w:hint="eastAsia"/>
        </w:rPr>
        <w:t>/10</w:t>
      </w:r>
      <w:r w:rsidRPr="00132152">
        <w:rPr>
          <w:rFonts w:hint="eastAsia"/>
        </w:rPr>
        <w:t>；</w:t>
      </w:r>
      <w:r w:rsidRPr="00132152">
        <w:rPr>
          <w:rFonts w:hint="eastAsia"/>
        </w:rPr>
        <w:t>3-</w:t>
      </w:r>
      <w:r w:rsidRPr="00132152">
        <w:rPr>
          <w:rFonts w:hint="eastAsia"/>
        </w:rPr>
        <w:t>矢高</w:t>
      </w:r>
      <w:r w:rsidRPr="00132152">
        <w:rPr>
          <w:rFonts w:hint="eastAsia"/>
        </w:rPr>
        <w:t xml:space="preserve"> </w:t>
      </w:r>
      <w:r w:rsidRPr="00132152">
        <w:t xml:space="preserve">≥ </w:t>
      </w:r>
      <w:r w:rsidRPr="00132152">
        <w:rPr>
          <w:rFonts w:hint="eastAsia"/>
        </w:rPr>
        <w:t>b/</w:t>
      </w:r>
      <w:r w:rsidRPr="00132152">
        <w:t>20</w:t>
      </w:r>
      <w:r w:rsidRPr="00132152">
        <w:rPr>
          <w:rFonts w:hint="eastAsia"/>
          <w:lang w:eastAsia="zh-CN"/>
        </w:rPr>
        <w:t>或</w:t>
      </w:r>
      <w:r w:rsidRPr="00132152">
        <w:rPr>
          <w:rFonts w:hint="eastAsia"/>
          <w:lang w:eastAsia="zh-CN"/>
        </w:rPr>
        <w:t>h</w:t>
      </w:r>
      <w:r w:rsidRPr="00132152">
        <w:rPr>
          <w:rFonts w:hint="eastAsia"/>
        </w:rPr>
        <w:t>/</w:t>
      </w:r>
      <w:r w:rsidRPr="00132152">
        <w:t>20</w:t>
      </w:r>
    </w:p>
    <w:p w14:paraId="494B5482" w14:textId="77777777" w:rsidR="00912DC4" w:rsidRPr="00132152" w:rsidRDefault="00912DC4" w:rsidP="00AE1D25">
      <w:pPr>
        <w:tabs>
          <w:tab w:val="num" w:pos="720"/>
        </w:tabs>
        <w:ind w:firstLineChars="742" w:firstLine="1558"/>
        <w:jc w:val="center"/>
        <w:rPr>
          <w:rFonts w:ascii="Times New Roman" w:hAnsi="Times New Roman"/>
          <w:szCs w:val="21"/>
        </w:rPr>
      </w:pPr>
    </w:p>
    <w:p w14:paraId="69F5CBF3"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t>4.4</w:t>
      </w:r>
      <w:r w:rsidRPr="00132152">
        <w:rPr>
          <w:rFonts w:ascii="Times New Roman" w:hAnsi="Times New Roman"/>
          <w:b/>
          <w:szCs w:val="21"/>
        </w:rPr>
        <w:t>.2</w:t>
      </w:r>
      <w:r w:rsidRPr="00132152">
        <w:rPr>
          <w:rFonts w:ascii="宋体" w:hAnsi="宋体"/>
          <w:szCs w:val="21"/>
        </w:rPr>
        <w:t xml:space="preserve">  </w:t>
      </w:r>
      <w:r w:rsidRPr="00132152">
        <w:rPr>
          <w:rFonts w:ascii="宋体" w:hAnsi="宋体" w:hint="eastAsia"/>
          <w:szCs w:val="21"/>
        </w:rPr>
        <w:t>混凝土的约束状态及构件长细比应符合下列规定：</w:t>
      </w:r>
    </w:p>
    <w:p w14:paraId="159E297C"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1</w:t>
      </w:r>
      <w:r w:rsidRPr="00132152">
        <w:rPr>
          <w:rFonts w:ascii="宋体" w:hAnsi="宋体" w:hint="eastAsia"/>
          <w:b/>
          <w:bCs/>
          <w:szCs w:val="21"/>
        </w:rPr>
        <w:t xml:space="preserve">  </w:t>
      </w:r>
      <w:r w:rsidRPr="00132152">
        <w:rPr>
          <w:rFonts w:ascii="宋体" w:hAnsi="宋体" w:hint="eastAsia"/>
          <w:bCs/>
          <w:szCs w:val="21"/>
        </w:rPr>
        <w:t>混凝土的约束状态应由</w:t>
      </w:r>
      <w:r w:rsidRPr="00132152">
        <w:rPr>
          <w:rFonts w:ascii="宋体" w:hAnsi="宋体" w:hint="eastAsia"/>
          <w:szCs w:val="21"/>
        </w:rPr>
        <w:t>约束刚度参数确定。约束刚度参数应按下式确定：</w:t>
      </w:r>
    </w:p>
    <w:p w14:paraId="6FAA255A" w14:textId="77777777" w:rsidR="00912DC4" w:rsidRPr="00132152" w:rsidRDefault="00912DC4" w:rsidP="00912DC4">
      <w:pPr>
        <w:wordWrap w:val="0"/>
        <w:adjustRightInd w:val="0"/>
        <w:snapToGrid w:val="0"/>
        <w:spacing w:line="360" w:lineRule="auto"/>
        <w:ind w:firstLine="23"/>
        <w:jc w:val="right"/>
        <w:rPr>
          <w:rFonts w:ascii="宋体" w:hAnsi="宋体"/>
          <w:szCs w:val="21"/>
        </w:rPr>
      </w:pPr>
      <w:r w:rsidRPr="00132152">
        <w:rPr>
          <w:position w:val="-28"/>
        </w:rPr>
        <w:object w:dxaOrig="920" w:dyaOrig="620" w14:anchorId="2B1EE996">
          <v:shape id="_x0000_i1196" type="#_x0000_t75" style="width:47.25pt;height:31.5pt" o:ole="">
            <v:imagedata r:id="rId384" o:title=""/>
          </v:shape>
          <o:OLEObject Type="Embed" ProgID="Equation.DSMT4" ShapeID="_x0000_i1196" DrawAspect="Content" ObjectID="_1682876741" r:id="rId385"/>
        </w:object>
      </w:r>
      <w:r w:rsidRPr="00132152">
        <w:rPr>
          <w:rFonts w:ascii="宋体" w:hAnsi="宋体" w:hint="eastAsia"/>
          <w:position w:val="-32"/>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.2-1)</w:t>
      </w:r>
    </w:p>
    <w:p w14:paraId="6D67ED72"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14"/>
        </w:rPr>
        <w:object w:dxaOrig="240" w:dyaOrig="360" w14:anchorId="5BF3F270">
          <v:shape id="_x0000_i1197" type="#_x0000_t75" style="width:12pt;height:18.75pt" o:ole="">
            <v:imagedata r:id="rId386" o:title=""/>
          </v:shape>
          <o:OLEObject Type="Embed" ProgID="Equation.DSMT4" ShapeID="_x0000_i1197" DrawAspect="Content" ObjectID="_1682876742" r:id="rId387"/>
        </w:object>
      </w:r>
      <w:r w:rsidRPr="00132152">
        <w:rPr>
          <w:rFonts w:ascii="Times New Roman" w:hAnsi="Times New Roman"/>
          <w:i/>
          <w:sz w:val="24"/>
          <w:szCs w:val="24"/>
        </w:rPr>
        <w:t>——</w:t>
      </w:r>
      <w:r w:rsidRPr="00132152">
        <w:rPr>
          <w:rFonts w:ascii="宋体" w:hAnsi="宋体" w:hint="eastAsia"/>
          <w:szCs w:val="21"/>
        </w:rPr>
        <w:t>约束刚度参数；</w:t>
      </w:r>
    </w:p>
    <w:p w14:paraId="470D2314"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79" w:dyaOrig="320" w14:anchorId="38A88F73">
          <v:shape id="_x0000_i1198" type="#_x0000_t75" style="width:14.25pt;height:15.75pt" o:ole="">
            <v:imagedata r:id="rId388" o:title=""/>
          </v:shape>
          <o:OLEObject Type="Embed" ProgID="Equation.DSMT4" ShapeID="_x0000_i1198" DrawAspect="Content" ObjectID="_1682876743" r:id="rId389"/>
        </w:object>
      </w:r>
      <w:r w:rsidRPr="00132152">
        <w:rPr>
          <w:rFonts w:ascii="Times New Roman" w:hAnsi="Times New Roman"/>
          <w:i/>
          <w:sz w:val="24"/>
          <w:szCs w:val="24"/>
        </w:rPr>
        <w:t>——</w:t>
      </w:r>
      <w:r w:rsidRPr="00132152">
        <w:rPr>
          <w:rFonts w:ascii="宋体" w:hAnsi="宋体" w:hint="eastAsia"/>
          <w:szCs w:val="21"/>
        </w:rPr>
        <w:t>纤维布的弹性模量</w:t>
      </w:r>
      <w:r w:rsidRPr="00132152">
        <w:rPr>
          <w:rFonts w:ascii="Times New Roman" w:hAnsi="Times New Roman"/>
          <w:szCs w:val="21"/>
        </w:rPr>
        <w:t>（</w:t>
      </w:r>
      <w:r w:rsidRPr="00132152">
        <w:rPr>
          <w:rFonts w:ascii="Times New Roman" w:hAnsi="Times New Roman"/>
          <w:szCs w:val="21"/>
        </w:rPr>
        <w:t>MPa</w:t>
      </w:r>
      <w:r w:rsidRPr="00132152">
        <w:rPr>
          <w:rFonts w:ascii="Times New Roman" w:hAnsi="Times New Roman"/>
          <w:szCs w:val="21"/>
        </w:rPr>
        <w:t>）</w:t>
      </w:r>
      <w:r w:rsidRPr="00132152">
        <w:rPr>
          <w:rFonts w:ascii="宋体" w:hAnsi="宋体" w:hint="eastAsia"/>
          <w:szCs w:val="21"/>
        </w:rPr>
        <w:t>；</w:t>
      </w:r>
    </w:p>
    <w:p w14:paraId="5E07890F" w14:textId="77777777" w:rsidR="00912DC4" w:rsidRPr="00132152" w:rsidRDefault="00912DC4" w:rsidP="00912DC4">
      <w:pPr>
        <w:adjustRightInd w:val="0"/>
        <w:snapToGrid w:val="0"/>
        <w:spacing w:line="360" w:lineRule="auto"/>
        <w:ind w:firstLineChars="350" w:firstLine="735"/>
        <w:rPr>
          <w:rFonts w:ascii="宋体" w:hAnsi="宋体"/>
          <w:szCs w:val="21"/>
        </w:rPr>
      </w:pPr>
      <w:r w:rsidRPr="00132152">
        <w:rPr>
          <w:position w:val="-10"/>
        </w:rPr>
        <w:object w:dxaOrig="200" w:dyaOrig="320" w14:anchorId="359403AC">
          <v:shape id="_x0000_i1199" type="#_x0000_t75" style="width:11.25pt;height:15.75pt" o:ole="">
            <v:imagedata r:id="rId390" o:title=""/>
          </v:shape>
          <o:OLEObject Type="Embed" ProgID="Equation.DSMT4" ShapeID="_x0000_i1199" DrawAspect="Content" ObjectID="_1682876744" r:id="rId391"/>
        </w:object>
      </w:r>
      <w:r w:rsidRPr="00132152">
        <w:rPr>
          <w:rFonts w:ascii="Times New Roman" w:hAnsi="Times New Roman"/>
          <w:i/>
          <w:sz w:val="24"/>
          <w:szCs w:val="24"/>
        </w:rPr>
        <w:t>——</w:t>
      </w:r>
      <w:r w:rsidRPr="00132152">
        <w:rPr>
          <w:rFonts w:ascii="宋体" w:hAnsi="宋体" w:hint="eastAsia"/>
          <w:szCs w:val="21"/>
        </w:rPr>
        <w:t>纤维布的厚度</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6221F9A3"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2"/>
        </w:rPr>
        <w:object w:dxaOrig="340" w:dyaOrig="340" w14:anchorId="0A5DAF9C">
          <v:shape id="_x0000_i1200" type="#_x0000_t75" style="width:17.25pt;height:17.25pt" o:ole="">
            <v:imagedata r:id="rId392" o:title=""/>
          </v:shape>
          <o:OLEObject Type="Embed" ProgID="Equation.DSMT4" ShapeID="_x0000_i1200" DrawAspect="Content" ObjectID="_1682876745" r:id="rId393"/>
        </w:object>
      </w:r>
      <w:r w:rsidRPr="00132152">
        <w:rPr>
          <w:rFonts w:ascii="Times New Roman" w:hAnsi="Times New Roman"/>
          <w:i/>
          <w:sz w:val="24"/>
          <w:szCs w:val="24"/>
        </w:rPr>
        <w:t>——</w:t>
      </w:r>
      <w:r w:rsidRPr="00132152">
        <w:rPr>
          <w:rFonts w:ascii="宋体" w:hAnsi="宋体" w:hint="eastAsia"/>
          <w:szCs w:val="21"/>
        </w:rPr>
        <w:t>混凝土轴心抗压强度标准值</w:t>
      </w:r>
      <w:r w:rsidRPr="00132152">
        <w:rPr>
          <w:rFonts w:ascii="Times New Roman" w:hAnsi="Times New Roman"/>
          <w:szCs w:val="21"/>
        </w:rPr>
        <w:t>（</w:t>
      </w:r>
      <w:r w:rsidRPr="00132152">
        <w:rPr>
          <w:rFonts w:ascii="Times New Roman" w:hAnsi="Times New Roman" w:hint="eastAsia"/>
          <w:szCs w:val="21"/>
        </w:rPr>
        <w:t>N/</w:t>
      </w:r>
      <w:r w:rsidRPr="00132152">
        <w:rPr>
          <w:rFonts w:ascii="Times New Roman" w:hAnsi="Times New Roman"/>
          <w:szCs w:val="21"/>
        </w:rPr>
        <w:t>mm</w:t>
      </w:r>
      <w:r w:rsidRPr="00132152">
        <w:rPr>
          <w:rFonts w:ascii="Times New Roman" w:hAnsi="Times New Roman" w:hint="eastAsia"/>
          <w:szCs w:val="21"/>
          <w:vertAlign w:val="superscript"/>
        </w:rPr>
        <w:t>2</w:t>
      </w:r>
      <w:r w:rsidRPr="00132152">
        <w:rPr>
          <w:rFonts w:ascii="Times New Roman" w:hAnsi="Times New Roman"/>
          <w:szCs w:val="21"/>
        </w:rPr>
        <w:t>）</w:t>
      </w:r>
      <w:r w:rsidRPr="00132152">
        <w:rPr>
          <w:rFonts w:ascii="宋体" w:hAnsi="宋体" w:hint="eastAsia"/>
          <w:szCs w:val="21"/>
        </w:rPr>
        <w:t>；</w:t>
      </w:r>
    </w:p>
    <w:p w14:paraId="4C72BF5A" w14:textId="77777777" w:rsidR="00912DC4" w:rsidRPr="00132152" w:rsidRDefault="00912DC4" w:rsidP="00912DC4">
      <w:pPr>
        <w:adjustRightInd w:val="0"/>
        <w:snapToGrid w:val="0"/>
        <w:spacing w:line="360" w:lineRule="auto"/>
        <w:ind w:leftChars="300" w:left="1260" w:hangingChars="300" w:hanging="630"/>
        <w:rPr>
          <w:rFonts w:ascii="宋体" w:hAnsi="宋体"/>
          <w:szCs w:val="21"/>
        </w:rPr>
      </w:pPr>
      <w:r w:rsidRPr="00132152">
        <w:rPr>
          <w:position w:val="-4"/>
        </w:rPr>
        <w:object w:dxaOrig="220" w:dyaOrig="240" w14:anchorId="4726AA25">
          <v:shape id="_x0000_i1201" type="#_x0000_t75" style="width:11.25pt;height:12pt" o:ole="">
            <v:imagedata r:id="rId394" o:title=""/>
          </v:shape>
          <o:OLEObject Type="Embed" ProgID="Equation.DSMT4" ShapeID="_x0000_i1201" DrawAspect="Content" ObjectID="_1682876746" r:id="rId395"/>
        </w:object>
      </w:r>
      <w:r w:rsidRPr="00132152">
        <w:rPr>
          <w:rFonts w:ascii="Times New Roman" w:hAnsi="Times New Roman"/>
          <w:i/>
          <w:sz w:val="24"/>
          <w:szCs w:val="24"/>
        </w:rPr>
        <w:t>——</w:t>
      </w:r>
      <w:r w:rsidRPr="00132152">
        <w:rPr>
          <w:rFonts w:ascii="宋体" w:hAnsi="宋体" w:hint="eastAsia"/>
          <w:szCs w:val="21"/>
        </w:rPr>
        <w:t>几何参数，按表</w:t>
      </w:r>
      <w:r w:rsidRPr="00132152">
        <w:rPr>
          <w:rFonts w:ascii="Times New Roman" w:hAnsi="Times New Roman" w:hint="eastAsia"/>
          <w:szCs w:val="21"/>
        </w:rPr>
        <w:t>4.4</w:t>
      </w:r>
      <w:r w:rsidRPr="00132152">
        <w:rPr>
          <w:rFonts w:ascii="Times New Roman" w:hAnsi="Times New Roman"/>
          <w:szCs w:val="21"/>
        </w:rPr>
        <w:t>.2</w:t>
      </w:r>
      <w:r w:rsidRPr="00132152">
        <w:rPr>
          <w:rFonts w:ascii="宋体" w:hAnsi="宋体" w:hint="eastAsia"/>
          <w:szCs w:val="21"/>
        </w:rPr>
        <w:t>取值。</w:t>
      </w:r>
    </w:p>
    <w:p w14:paraId="6923B111"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szCs w:val="21"/>
        </w:rPr>
        <w:t>2</w:t>
      </w:r>
      <w:r w:rsidRPr="00132152">
        <w:rPr>
          <w:rFonts w:ascii="宋体" w:hAnsi="宋体"/>
          <w:b/>
          <w:szCs w:val="21"/>
        </w:rPr>
        <w:t xml:space="preserve"> </w:t>
      </w:r>
      <w:r w:rsidRPr="00132152">
        <w:rPr>
          <w:rFonts w:ascii="宋体" w:hAnsi="宋体" w:hint="eastAsia"/>
          <w:b/>
          <w:szCs w:val="21"/>
        </w:rPr>
        <w:t xml:space="preserve"> </w:t>
      </w:r>
      <w:r w:rsidRPr="00132152">
        <w:rPr>
          <w:rFonts w:ascii="宋体" w:hAnsi="宋体" w:hint="eastAsia"/>
          <w:szCs w:val="21"/>
        </w:rPr>
        <w:t>当</w:t>
      </w:r>
      <w:r w:rsidRPr="00132152">
        <w:rPr>
          <w:position w:val="-14"/>
        </w:rPr>
        <w:object w:dxaOrig="240" w:dyaOrig="360" w14:anchorId="315A294E">
          <v:shape id="_x0000_i1202" type="#_x0000_t75" style="width:12pt;height:18.75pt" o:ole="">
            <v:imagedata r:id="rId396" o:title=""/>
          </v:shape>
          <o:OLEObject Type="Embed" ProgID="Equation.DSMT4" ShapeID="_x0000_i1202" DrawAspect="Content" ObjectID="_1682876747" r:id="rId397"/>
        </w:object>
      </w:r>
      <w:r w:rsidRPr="00132152">
        <w:rPr>
          <w:rFonts w:hint="eastAsia"/>
        </w:rPr>
        <w:t>大于</w:t>
      </w:r>
      <w:r w:rsidRPr="00132152">
        <w:rPr>
          <w:position w:val="-14"/>
        </w:rPr>
        <w:object w:dxaOrig="320" w:dyaOrig="360" w14:anchorId="6AEF6356">
          <v:shape id="_x0000_i1203" type="#_x0000_t75" style="width:15.75pt;height:18.75pt" o:ole="">
            <v:imagedata r:id="rId398" o:title=""/>
          </v:shape>
          <o:OLEObject Type="Embed" ProgID="Equation.DSMT4" ShapeID="_x0000_i1203" DrawAspect="Content" ObjectID="_1682876748" r:id="rId399"/>
        </w:object>
      </w:r>
      <w:r w:rsidRPr="00132152">
        <w:rPr>
          <w:rFonts w:ascii="宋体" w:hAnsi="宋体" w:hint="eastAsia"/>
          <w:szCs w:val="21"/>
        </w:rPr>
        <w:t>时，应为强约束；当</w:t>
      </w:r>
      <w:r w:rsidRPr="00132152">
        <w:rPr>
          <w:position w:val="-14"/>
        </w:rPr>
        <w:object w:dxaOrig="240" w:dyaOrig="360" w14:anchorId="7CC2B773">
          <v:shape id="_x0000_i1204" type="#_x0000_t75" style="width:12pt;height:18.75pt" o:ole="">
            <v:imagedata r:id="rId396" o:title=""/>
          </v:shape>
          <o:OLEObject Type="Embed" ProgID="Equation.DSMT4" ShapeID="_x0000_i1204" DrawAspect="Content" ObjectID="_1682876749" r:id="rId400"/>
        </w:object>
      </w:r>
      <w:r w:rsidRPr="00132152">
        <w:rPr>
          <w:rFonts w:hint="eastAsia"/>
        </w:rPr>
        <w:t>小于等于</w:t>
      </w:r>
      <w:r w:rsidRPr="00132152">
        <w:rPr>
          <w:position w:val="-14"/>
        </w:rPr>
        <w:object w:dxaOrig="320" w:dyaOrig="360" w14:anchorId="5504B57B">
          <v:shape id="_x0000_i1205" type="#_x0000_t75" style="width:15.75pt;height:18.75pt" o:ole="">
            <v:imagedata r:id="rId398" o:title=""/>
          </v:shape>
          <o:OLEObject Type="Embed" ProgID="Equation.DSMT4" ShapeID="_x0000_i1205" DrawAspect="Content" ObjectID="_1682876750" r:id="rId401"/>
        </w:object>
      </w:r>
      <w:r w:rsidRPr="00132152">
        <w:rPr>
          <w:rFonts w:ascii="宋体" w:hAnsi="宋体" w:hint="eastAsia"/>
          <w:szCs w:val="21"/>
        </w:rPr>
        <w:t>时，应为弱约束。用于区分混凝土约束状态强弱的约束刚度参数界限值</w:t>
      </w:r>
      <w:r w:rsidRPr="00132152">
        <w:rPr>
          <w:position w:val="-14"/>
        </w:rPr>
        <w:object w:dxaOrig="320" w:dyaOrig="360" w14:anchorId="30B30F85">
          <v:shape id="_x0000_i1206" type="#_x0000_t75" style="width:15.75pt;height:18.75pt" o:ole="">
            <v:imagedata r:id="rId398" o:title=""/>
          </v:shape>
          <o:OLEObject Type="Embed" ProgID="Equation.DSMT4" ShapeID="_x0000_i1206" DrawAspect="Content" ObjectID="_1682876751" r:id="rId402"/>
        </w:object>
      </w:r>
      <w:r w:rsidRPr="00132152">
        <w:rPr>
          <w:rFonts w:ascii="宋体" w:hAnsi="宋体" w:hint="eastAsia"/>
          <w:szCs w:val="21"/>
        </w:rPr>
        <w:t>应按表</w:t>
      </w:r>
      <w:r w:rsidRPr="00132152">
        <w:rPr>
          <w:rFonts w:ascii="Times New Roman" w:hAnsi="Times New Roman"/>
          <w:szCs w:val="21"/>
        </w:rPr>
        <w:t>4.4.2</w:t>
      </w:r>
      <w:r w:rsidRPr="00132152">
        <w:rPr>
          <w:rFonts w:ascii="宋体" w:hAnsi="宋体" w:hint="eastAsia"/>
          <w:szCs w:val="21"/>
        </w:rPr>
        <w:t>取值。</w:t>
      </w:r>
    </w:p>
    <w:p w14:paraId="194CBD0F" w14:textId="77777777" w:rsidR="00912DC4" w:rsidRPr="00132152" w:rsidRDefault="00912DC4" w:rsidP="00912DC4">
      <w:pPr>
        <w:adjustRightInd w:val="0"/>
        <w:snapToGrid w:val="0"/>
        <w:spacing w:line="360" w:lineRule="auto"/>
        <w:ind w:firstLineChars="200" w:firstLine="361"/>
        <w:jc w:val="center"/>
        <w:rPr>
          <w:rFonts w:ascii="宋体" w:hAnsi="宋体"/>
          <w:b/>
          <w:sz w:val="18"/>
          <w:szCs w:val="18"/>
        </w:rPr>
      </w:pPr>
      <w:r w:rsidRPr="00132152">
        <w:rPr>
          <w:rFonts w:ascii="宋体" w:hAnsi="宋体"/>
          <w:b/>
          <w:sz w:val="18"/>
          <w:szCs w:val="18"/>
        </w:rPr>
        <w:t>表</w:t>
      </w:r>
      <w:r w:rsidRPr="00132152">
        <w:rPr>
          <w:rFonts w:ascii="Times New Roman" w:hAnsi="Times New Roman" w:hint="eastAsia"/>
          <w:b/>
          <w:sz w:val="18"/>
          <w:szCs w:val="18"/>
        </w:rPr>
        <w:t>4.4</w:t>
      </w:r>
      <w:r w:rsidRPr="00132152">
        <w:rPr>
          <w:rFonts w:ascii="Times New Roman" w:hAnsi="Times New Roman"/>
          <w:b/>
          <w:sz w:val="18"/>
          <w:szCs w:val="18"/>
        </w:rPr>
        <w:t xml:space="preserve">.2 </w:t>
      </w:r>
      <w:r w:rsidRPr="00132152">
        <w:rPr>
          <w:rFonts w:ascii="宋体" w:hAnsi="宋体"/>
          <w:b/>
          <w:sz w:val="18"/>
          <w:szCs w:val="18"/>
        </w:rPr>
        <w:t xml:space="preserve"> </w:t>
      </w:r>
      <w:r w:rsidRPr="00132152">
        <w:rPr>
          <w:rFonts w:ascii="宋体" w:hAnsi="宋体"/>
          <w:b/>
          <w:i/>
          <w:sz w:val="18"/>
          <w:szCs w:val="18"/>
        </w:rPr>
        <w:t>R</w:t>
      </w:r>
      <w:r w:rsidRPr="00132152">
        <w:rPr>
          <w:rFonts w:ascii="宋体" w:hAnsi="宋体"/>
          <w:b/>
          <w:sz w:val="18"/>
          <w:szCs w:val="18"/>
        </w:rPr>
        <w:t>及</w:t>
      </w:r>
      <w:r w:rsidRPr="00132152">
        <w:rPr>
          <w:position w:val="-12"/>
        </w:rPr>
        <w:object w:dxaOrig="279" w:dyaOrig="300" w14:anchorId="60672101">
          <v:shape id="_x0000_i1207" type="#_x0000_t75" style="width:14.25pt;height:15pt" o:ole="">
            <v:imagedata r:id="rId403" o:title=""/>
          </v:shape>
          <o:OLEObject Type="Embed" ProgID="Equation.DSMT4" ShapeID="_x0000_i1207" DrawAspect="Content" ObjectID="_1682876752" r:id="rId404"/>
        </w:object>
      </w:r>
      <w:r w:rsidRPr="00132152">
        <w:rPr>
          <w:rFonts w:ascii="宋体" w:hAnsi="宋体"/>
          <w:b/>
          <w:sz w:val="18"/>
          <w:szCs w:val="18"/>
        </w:rPr>
        <w:t>的取值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2072"/>
        <w:gridCol w:w="2139"/>
      </w:tblGrid>
      <w:tr w:rsidR="00912DC4" w:rsidRPr="00132152" w14:paraId="5EA9CC68" w14:textId="77777777" w:rsidTr="00CA1514">
        <w:trPr>
          <w:jc w:val="center"/>
        </w:trPr>
        <w:tc>
          <w:tcPr>
            <w:tcW w:w="1900" w:type="dxa"/>
            <w:tcBorders>
              <w:top w:val="single" w:sz="4" w:space="0" w:color="auto"/>
              <w:left w:val="single" w:sz="4" w:space="0" w:color="auto"/>
              <w:bottom w:val="single" w:sz="4" w:space="0" w:color="auto"/>
              <w:right w:val="single" w:sz="4" w:space="0" w:color="auto"/>
            </w:tcBorders>
            <w:vAlign w:val="center"/>
          </w:tcPr>
          <w:p w14:paraId="2FFDA0CC" w14:textId="77777777" w:rsidR="00912DC4" w:rsidRPr="00132152" w:rsidRDefault="00912DC4" w:rsidP="00CA1514">
            <w:pPr>
              <w:adjustRightInd w:val="0"/>
              <w:snapToGrid w:val="0"/>
              <w:jc w:val="center"/>
              <w:rPr>
                <w:rFonts w:ascii="宋体" w:hAnsi="宋体"/>
                <w:szCs w:val="21"/>
              </w:rPr>
            </w:pPr>
            <w:r w:rsidRPr="00132152">
              <w:rPr>
                <w:rFonts w:ascii="宋体" w:hAnsi="宋体" w:hint="eastAsia"/>
                <w:szCs w:val="21"/>
              </w:rPr>
              <w:t>参数</w:t>
            </w:r>
          </w:p>
        </w:tc>
        <w:tc>
          <w:tcPr>
            <w:tcW w:w="2072" w:type="dxa"/>
            <w:tcBorders>
              <w:top w:val="single" w:sz="4" w:space="0" w:color="auto"/>
              <w:left w:val="single" w:sz="4" w:space="0" w:color="auto"/>
              <w:bottom w:val="single" w:sz="4" w:space="0" w:color="auto"/>
              <w:right w:val="single" w:sz="4" w:space="0" w:color="auto"/>
            </w:tcBorders>
            <w:vAlign w:val="center"/>
            <w:hideMark/>
          </w:tcPr>
          <w:p w14:paraId="300E7C5D" w14:textId="77777777" w:rsidR="00912DC4" w:rsidRPr="00132152" w:rsidRDefault="00912DC4" w:rsidP="00CA1514">
            <w:pPr>
              <w:adjustRightInd w:val="0"/>
              <w:snapToGrid w:val="0"/>
              <w:jc w:val="center"/>
              <w:rPr>
                <w:rFonts w:ascii="宋体" w:hAnsi="宋体"/>
                <w:szCs w:val="21"/>
              </w:rPr>
            </w:pPr>
            <w:r w:rsidRPr="00132152">
              <w:rPr>
                <w:rFonts w:ascii="宋体" w:hAnsi="宋体" w:hint="eastAsia"/>
                <w:szCs w:val="21"/>
              </w:rPr>
              <w:t>圆形截面</w:t>
            </w:r>
          </w:p>
        </w:tc>
        <w:tc>
          <w:tcPr>
            <w:tcW w:w="2139" w:type="dxa"/>
            <w:tcBorders>
              <w:top w:val="single" w:sz="4" w:space="0" w:color="auto"/>
              <w:left w:val="single" w:sz="4" w:space="0" w:color="auto"/>
              <w:bottom w:val="single" w:sz="4" w:space="0" w:color="auto"/>
              <w:right w:val="single" w:sz="4" w:space="0" w:color="auto"/>
            </w:tcBorders>
            <w:vAlign w:val="center"/>
            <w:hideMark/>
          </w:tcPr>
          <w:p w14:paraId="36C5D5DA" w14:textId="77777777" w:rsidR="00912DC4" w:rsidRPr="00132152" w:rsidRDefault="00912DC4" w:rsidP="00CA1514">
            <w:pPr>
              <w:adjustRightInd w:val="0"/>
              <w:snapToGrid w:val="0"/>
              <w:jc w:val="center"/>
              <w:rPr>
                <w:rFonts w:ascii="宋体" w:hAnsi="宋体"/>
                <w:szCs w:val="21"/>
              </w:rPr>
            </w:pPr>
            <w:r w:rsidRPr="00132152">
              <w:rPr>
                <w:rFonts w:ascii="宋体" w:hAnsi="宋体" w:hint="eastAsia"/>
                <w:szCs w:val="21"/>
              </w:rPr>
              <w:t>矩形截面及圆弧化处理矩形截面</w:t>
            </w:r>
          </w:p>
        </w:tc>
      </w:tr>
      <w:tr w:rsidR="00912DC4" w:rsidRPr="00132152" w14:paraId="075702DA" w14:textId="77777777" w:rsidTr="00CA1514">
        <w:trPr>
          <w:jc w:val="center"/>
        </w:trPr>
        <w:tc>
          <w:tcPr>
            <w:tcW w:w="1900" w:type="dxa"/>
            <w:tcBorders>
              <w:top w:val="single" w:sz="4" w:space="0" w:color="auto"/>
              <w:left w:val="single" w:sz="4" w:space="0" w:color="auto"/>
              <w:bottom w:val="single" w:sz="4" w:space="0" w:color="auto"/>
              <w:right w:val="single" w:sz="4" w:space="0" w:color="auto"/>
            </w:tcBorders>
            <w:vAlign w:val="center"/>
            <w:hideMark/>
          </w:tcPr>
          <w:p w14:paraId="3313A52C" w14:textId="77777777" w:rsidR="00912DC4" w:rsidRPr="00132152" w:rsidRDefault="00912DC4" w:rsidP="00CA1514">
            <w:pPr>
              <w:adjustRightInd w:val="0"/>
              <w:snapToGrid w:val="0"/>
              <w:jc w:val="center"/>
              <w:rPr>
                <w:rFonts w:ascii="宋体" w:hAnsi="宋体"/>
                <w:szCs w:val="21"/>
              </w:rPr>
            </w:pPr>
            <w:r w:rsidRPr="00132152">
              <w:rPr>
                <w:position w:val="-4"/>
              </w:rPr>
              <w:object w:dxaOrig="220" w:dyaOrig="240" w14:anchorId="6F6A0C56">
                <v:shape id="_x0000_i1208" type="#_x0000_t75" style="width:11.25pt;height:12pt" o:ole="">
                  <v:imagedata r:id="rId405" o:title=""/>
                </v:shape>
                <o:OLEObject Type="Embed" ProgID="Equation.DSMT4" ShapeID="_x0000_i1208" DrawAspect="Content" ObjectID="_1682876753" r:id="rId406"/>
              </w:object>
            </w:r>
          </w:p>
        </w:tc>
        <w:tc>
          <w:tcPr>
            <w:tcW w:w="2072" w:type="dxa"/>
            <w:tcBorders>
              <w:top w:val="single" w:sz="4" w:space="0" w:color="auto"/>
              <w:left w:val="single" w:sz="4" w:space="0" w:color="auto"/>
              <w:bottom w:val="single" w:sz="4" w:space="0" w:color="auto"/>
              <w:right w:val="single" w:sz="4" w:space="0" w:color="auto"/>
            </w:tcBorders>
            <w:vAlign w:val="center"/>
            <w:hideMark/>
          </w:tcPr>
          <w:p w14:paraId="13B45856" w14:textId="77777777" w:rsidR="00912DC4" w:rsidRPr="00132152" w:rsidRDefault="00912DC4" w:rsidP="00CA1514">
            <w:pPr>
              <w:adjustRightInd w:val="0"/>
              <w:snapToGrid w:val="0"/>
              <w:jc w:val="center"/>
              <w:rPr>
                <w:rFonts w:ascii="宋体" w:hAnsi="宋体"/>
                <w:szCs w:val="21"/>
              </w:rPr>
            </w:pPr>
            <w:r w:rsidRPr="00132152">
              <w:rPr>
                <w:position w:val="-4"/>
              </w:rPr>
              <w:object w:dxaOrig="180" w:dyaOrig="180" w14:anchorId="52682B70">
                <v:shape id="_x0000_i1209" type="#_x0000_t75" style="width:9.75pt;height:9.75pt" o:ole="">
                  <v:imagedata r:id="rId407" o:title=""/>
                </v:shape>
                <o:OLEObject Type="Embed" ProgID="Equation.DSMT4" ShapeID="_x0000_i1209" DrawAspect="Content" ObjectID="_1682876754" r:id="rId408"/>
              </w:object>
            </w:r>
          </w:p>
        </w:tc>
        <w:tc>
          <w:tcPr>
            <w:tcW w:w="2139" w:type="dxa"/>
            <w:tcBorders>
              <w:top w:val="single" w:sz="4" w:space="0" w:color="auto"/>
              <w:left w:val="single" w:sz="4" w:space="0" w:color="auto"/>
              <w:bottom w:val="single" w:sz="4" w:space="0" w:color="auto"/>
              <w:right w:val="single" w:sz="4" w:space="0" w:color="auto"/>
            </w:tcBorders>
            <w:vAlign w:val="center"/>
            <w:hideMark/>
          </w:tcPr>
          <w:p w14:paraId="08AD9C6F" w14:textId="77777777" w:rsidR="00912DC4" w:rsidRPr="00132152" w:rsidRDefault="00912DC4" w:rsidP="00CA1514">
            <w:pPr>
              <w:adjustRightInd w:val="0"/>
              <w:snapToGrid w:val="0"/>
              <w:jc w:val="center"/>
              <w:rPr>
                <w:rFonts w:ascii="宋体" w:hAnsi="宋体"/>
                <w:szCs w:val="21"/>
              </w:rPr>
            </w:pPr>
            <w:r w:rsidRPr="00132152">
              <w:rPr>
                <w:position w:val="-6"/>
              </w:rPr>
              <w:object w:dxaOrig="1080" w:dyaOrig="340" w14:anchorId="01574C9F">
                <v:shape id="_x0000_i1210" type="#_x0000_t75" style="width:54.75pt;height:17.25pt" o:ole="">
                  <v:imagedata r:id="rId409" o:title=""/>
                </v:shape>
                <o:OLEObject Type="Embed" ProgID="Equation.DSMT4" ShapeID="_x0000_i1210" DrawAspect="Content" ObjectID="_1682876755" r:id="rId410"/>
              </w:object>
            </w:r>
          </w:p>
        </w:tc>
      </w:tr>
      <w:tr w:rsidR="00912DC4" w:rsidRPr="00132152" w14:paraId="5502093A" w14:textId="77777777" w:rsidTr="00CA1514">
        <w:trPr>
          <w:jc w:val="center"/>
        </w:trPr>
        <w:tc>
          <w:tcPr>
            <w:tcW w:w="1900" w:type="dxa"/>
            <w:tcBorders>
              <w:top w:val="single" w:sz="4" w:space="0" w:color="auto"/>
              <w:left w:val="single" w:sz="4" w:space="0" w:color="auto"/>
              <w:bottom w:val="single" w:sz="4" w:space="0" w:color="auto"/>
              <w:right w:val="single" w:sz="4" w:space="0" w:color="auto"/>
            </w:tcBorders>
            <w:vAlign w:val="center"/>
            <w:hideMark/>
          </w:tcPr>
          <w:p w14:paraId="30152556" w14:textId="77777777" w:rsidR="00912DC4" w:rsidRPr="00132152" w:rsidRDefault="00912DC4" w:rsidP="00CA1514">
            <w:pPr>
              <w:adjustRightInd w:val="0"/>
              <w:snapToGrid w:val="0"/>
              <w:jc w:val="center"/>
              <w:rPr>
                <w:rFonts w:ascii="宋体" w:hAnsi="宋体"/>
                <w:szCs w:val="21"/>
              </w:rPr>
            </w:pPr>
            <w:r w:rsidRPr="00132152">
              <w:rPr>
                <w:position w:val="-14"/>
              </w:rPr>
              <w:object w:dxaOrig="320" w:dyaOrig="360" w14:anchorId="0D231694">
                <v:shape id="_x0000_i1211" type="#_x0000_t75" style="width:15.75pt;height:18.75pt" o:ole="">
                  <v:imagedata r:id="rId411" o:title=""/>
                </v:shape>
                <o:OLEObject Type="Embed" ProgID="Equation.DSMT4" ShapeID="_x0000_i1211" DrawAspect="Content" ObjectID="_1682876756" r:id="rId412"/>
              </w:object>
            </w:r>
          </w:p>
        </w:tc>
        <w:tc>
          <w:tcPr>
            <w:tcW w:w="2072" w:type="dxa"/>
            <w:tcBorders>
              <w:top w:val="single" w:sz="4" w:space="0" w:color="auto"/>
              <w:left w:val="single" w:sz="4" w:space="0" w:color="auto"/>
              <w:bottom w:val="single" w:sz="4" w:space="0" w:color="auto"/>
              <w:right w:val="single" w:sz="4" w:space="0" w:color="auto"/>
            </w:tcBorders>
            <w:vAlign w:val="center"/>
            <w:hideMark/>
          </w:tcPr>
          <w:p w14:paraId="36461A4D" w14:textId="77777777" w:rsidR="00912DC4" w:rsidRPr="00132152" w:rsidRDefault="00912DC4" w:rsidP="00CA1514">
            <w:pPr>
              <w:adjustRightInd w:val="0"/>
              <w:snapToGrid w:val="0"/>
              <w:jc w:val="center"/>
              <w:rPr>
                <w:rFonts w:ascii="Times New Roman" w:hAnsi="Times New Roman"/>
                <w:szCs w:val="21"/>
              </w:rPr>
            </w:pPr>
            <w:r w:rsidRPr="00132152">
              <w:rPr>
                <w:rFonts w:ascii="Times New Roman" w:hAnsi="Times New Roman"/>
                <w:szCs w:val="21"/>
              </w:rPr>
              <w:t>6.5</w:t>
            </w:r>
          </w:p>
        </w:tc>
        <w:tc>
          <w:tcPr>
            <w:tcW w:w="2139" w:type="dxa"/>
            <w:tcBorders>
              <w:top w:val="single" w:sz="4" w:space="0" w:color="auto"/>
              <w:left w:val="single" w:sz="4" w:space="0" w:color="auto"/>
              <w:bottom w:val="single" w:sz="4" w:space="0" w:color="auto"/>
              <w:right w:val="single" w:sz="4" w:space="0" w:color="auto"/>
            </w:tcBorders>
            <w:vAlign w:val="center"/>
            <w:hideMark/>
          </w:tcPr>
          <w:p w14:paraId="3A6BCF72" w14:textId="77777777" w:rsidR="00912DC4" w:rsidRPr="00132152" w:rsidRDefault="00912DC4" w:rsidP="00CA1514">
            <w:pPr>
              <w:adjustRightInd w:val="0"/>
              <w:snapToGrid w:val="0"/>
              <w:jc w:val="center"/>
              <w:rPr>
                <w:rFonts w:ascii="宋体" w:hAnsi="宋体"/>
                <w:szCs w:val="21"/>
              </w:rPr>
            </w:pPr>
            <w:r w:rsidRPr="00132152">
              <w:rPr>
                <w:position w:val="-10"/>
              </w:rPr>
              <w:object w:dxaOrig="700" w:dyaOrig="320" w14:anchorId="1625E2B1">
                <v:shape id="_x0000_i1212" type="#_x0000_t75" style="width:35.25pt;height:15.75pt" o:ole="">
                  <v:imagedata r:id="rId413" o:title=""/>
                </v:shape>
                <o:OLEObject Type="Embed" ProgID="Equation.DSMT4" ShapeID="_x0000_i1212" DrawAspect="Content" ObjectID="_1682876757" r:id="rId414"/>
              </w:object>
            </w:r>
          </w:p>
        </w:tc>
      </w:tr>
    </w:tbl>
    <w:p w14:paraId="4A28D47B" w14:textId="77777777" w:rsidR="00912DC4" w:rsidRPr="00132152" w:rsidRDefault="00912DC4" w:rsidP="00912DC4">
      <w:pPr>
        <w:adjustRightInd w:val="0"/>
        <w:snapToGrid w:val="0"/>
        <w:spacing w:line="360" w:lineRule="auto"/>
        <w:ind w:firstLineChars="200" w:firstLine="360"/>
        <w:rPr>
          <w:rFonts w:ascii="宋体" w:hAnsi="宋体"/>
          <w:sz w:val="18"/>
          <w:szCs w:val="18"/>
        </w:rPr>
      </w:pPr>
      <w:r w:rsidRPr="00132152">
        <w:rPr>
          <w:rFonts w:ascii="宋体" w:hAnsi="宋体" w:hint="eastAsia"/>
          <w:sz w:val="18"/>
          <w:szCs w:val="18"/>
        </w:rPr>
        <w:t>注</w:t>
      </w:r>
      <w:r w:rsidRPr="00132152">
        <w:rPr>
          <w:rFonts w:ascii="Times New Roman" w:hAnsi="Times New Roman"/>
          <w:sz w:val="18"/>
          <w:szCs w:val="18"/>
        </w:rPr>
        <w:t>：</w:t>
      </w:r>
      <w:r w:rsidRPr="00132152">
        <w:rPr>
          <w:rFonts w:ascii="宋体" w:hAnsi="宋体" w:hint="eastAsia"/>
          <w:sz w:val="18"/>
          <w:szCs w:val="18"/>
        </w:rPr>
        <w:t xml:space="preserve">1 </w:t>
      </w:r>
      <w:r w:rsidRPr="00132152">
        <w:rPr>
          <w:position w:val="-4"/>
        </w:rPr>
        <w:object w:dxaOrig="160" w:dyaOrig="180" w14:anchorId="467664BF">
          <v:shape id="_x0000_i1213" type="#_x0000_t75" style="width:8.25pt;height:9.75pt" o:ole="">
            <v:imagedata r:id="rId415" o:title=""/>
          </v:shape>
          <o:OLEObject Type="Embed" ProgID="Equation.DSMT4" ShapeID="_x0000_i1213" DrawAspect="Content" ObjectID="_1682876758" r:id="rId416"/>
        </w:object>
      </w:r>
      <w:r w:rsidRPr="00132152">
        <w:rPr>
          <w:rFonts w:ascii="宋体" w:hAnsi="宋体" w:hint="eastAsia"/>
          <w:sz w:val="18"/>
          <w:szCs w:val="18"/>
        </w:rPr>
        <w:t>为圆形截面半径；</w:t>
      </w:r>
    </w:p>
    <w:p w14:paraId="1B6C476E" w14:textId="77777777" w:rsidR="00912DC4" w:rsidRPr="00132152" w:rsidRDefault="00912DC4" w:rsidP="00912DC4">
      <w:pPr>
        <w:adjustRightInd w:val="0"/>
        <w:snapToGrid w:val="0"/>
        <w:spacing w:line="360" w:lineRule="auto"/>
        <w:ind w:firstLineChars="336" w:firstLine="605"/>
        <w:rPr>
          <w:rFonts w:ascii="宋体" w:hAnsi="宋体"/>
          <w:sz w:val="18"/>
          <w:szCs w:val="18"/>
        </w:rPr>
      </w:pPr>
      <w:r w:rsidRPr="00132152">
        <w:rPr>
          <w:rFonts w:ascii="宋体" w:hAnsi="宋体"/>
          <w:sz w:val="18"/>
          <w:szCs w:val="18"/>
        </w:rPr>
        <w:t xml:space="preserve">2 </w:t>
      </w:r>
      <w:r w:rsidRPr="00132152">
        <w:rPr>
          <w:position w:val="-8"/>
        </w:rPr>
        <w:object w:dxaOrig="360" w:dyaOrig="279" w14:anchorId="4703DDAC">
          <v:shape id="_x0000_i1214" type="#_x0000_t75" style="width:18.75pt;height:14.25pt" o:ole="">
            <v:imagedata r:id="rId417" o:title=""/>
          </v:shape>
          <o:OLEObject Type="Embed" ProgID="Equation.DSMT4" ShapeID="_x0000_i1214" DrawAspect="Content" ObjectID="_1682876759" r:id="rId418"/>
        </w:object>
      </w:r>
      <w:r w:rsidRPr="00132152">
        <w:rPr>
          <w:rFonts w:ascii="宋体" w:hAnsi="宋体" w:hint="eastAsia"/>
          <w:sz w:val="18"/>
          <w:szCs w:val="18"/>
        </w:rPr>
        <w:t>分别为矩形截面的长度和宽度或圆弧化处理矩形截面的原始长度和宽度；</w:t>
      </w:r>
    </w:p>
    <w:p w14:paraId="23FD0B26" w14:textId="77777777" w:rsidR="00912DC4" w:rsidRPr="00132152" w:rsidRDefault="00912DC4" w:rsidP="00912DC4">
      <w:pPr>
        <w:adjustRightInd w:val="0"/>
        <w:snapToGrid w:val="0"/>
        <w:spacing w:line="360" w:lineRule="auto"/>
        <w:ind w:firstLineChars="350" w:firstLine="630"/>
        <w:rPr>
          <w:rFonts w:ascii="Times New Roman" w:hAnsi="Times New Roman"/>
          <w:sz w:val="18"/>
          <w:szCs w:val="18"/>
        </w:rPr>
      </w:pPr>
      <w:r w:rsidRPr="00132152">
        <w:rPr>
          <w:rFonts w:ascii="宋体" w:hAnsi="宋体"/>
          <w:sz w:val="18"/>
          <w:szCs w:val="18"/>
        </w:rPr>
        <w:t xml:space="preserve">3 </w:t>
      </w:r>
      <w:r w:rsidRPr="00132152">
        <w:rPr>
          <w:position w:val="-10"/>
        </w:rPr>
        <w:object w:dxaOrig="279" w:dyaOrig="320" w14:anchorId="7A5BEF64">
          <v:shape id="_x0000_i1215" type="#_x0000_t75" style="width:14.25pt;height:15.75pt" o:ole="">
            <v:imagedata r:id="rId419" o:title=""/>
          </v:shape>
          <o:OLEObject Type="Embed" ProgID="Equation.DSMT4" ShapeID="_x0000_i1215" DrawAspect="Content" ObjectID="_1682876760" r:id="rId420"/>
        </w:object>
      </w:r>
      <w:r w:rsidRPr="00132152">
        <w:rPr>
          <w:rFonts w:ascii="宋体" w:hAnsi="宋体" w:hint="eastAsia"/>
          <w:sz w:val="18"/>
          <w:szCs w:val="18"/>
        </w:rPr>
        <w:t>为应力截面形状系数，按本规程第</w:t>
      </w:r>
      <w:r w:rsidRPr="00132152">
        <w:rPr>
          <w:rFonts w:ascii="宋体" w:hAnsi="宋体"/>
          <w:sz w:val="18"/>
          <w:szCs w:val="18"/>
        </w:rPr>
        <w:t>4.4.5</w:t>
      </w:r>
      <w:r w:rsidRPr="00132152">
        <w:rPr>
          <w:rFonts w:ascii="宋体" w:hAnsi="宋体" w:hint="eastAsia"/>
          <w:sz w:val="18"/>
          <w:szCs w:val="18"/>
        </w:rPr>
        <w:t>条的规定确定。</w:t>
      </w:r>
    </w:p>
    <w:p w14:paraId="3DA16F85"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3</w:t>
      </w:r>
      <w:r w:rsidRPr="00132152">
        <w:rPr>
          <w:rFonts w:ascii="宋体" w:hAnsi="宋体" w:hint="eastAsia"/>
          <w:b/>
          <w:bCs/>
          <w:szCs w:val="21"/>
        </w:rPr>
        <w:t xml:space="preserve">  </w:t>
      </w:r>
      <w:r w:rsidRPr="00132152">
        <w:rPr>
          <w:rFonts w:ascii="宋体" w:hAnsi="宋体" w:hint="eastAsia"/>
          <w:szCs w:val="21"/>
        </w:rPr>
        <w:t>构件的长细比应符合下列限制：</w:t>
      </w:r>
    </w:p>
    <w:p w14:paraId="75401C6D" w14:textId="77777777" w:rsidR="00912DC4" w:rsidRPr="00132152" w:rsidRDefault="00912DC4" w:rsidP="00912DC4">
      <w:pPr>
        <w:wordWrap w:val="0"/>
        <w:adjustRightInd w:val="0"/>
        <w:snapToGrid w:val="0"/>
        <w:spacing w:line="360" w:lineRule="auto"/>
        <w:ind w:left="-11"/>
        <w:jc w:val="right"/>
        <w:rPr>
          <w:rFonts w:ascii="宋体" w:hAnsi="宋体"/>
          <w:iCs/>
          <w:szCs w:val="21"/>
        </w:rPr>
      </w:pPr>
      <w:r w:rsidRPr="00132152">
        <w:rPr>
          <w:position w:val="-22"/>
        </w:rPr>
        <w:object w:dxaOrig="1540" w:dyaOrig="560" w14:anchorId="33FBBC5A">
          <v:shape id="_x0000_i1216" type="#_x0000_t75" style="width:77.25pt;height:29.25pt" o:ole="">
            <v:imagedata r:id="rId421" o:title=""/>
          </v:shape>
          <o:OLEObject Type="Embed" ProgID="Equation.DSMT4" ShapeID="_x0000_i1216" DrawAspect="Content" ObjectID="_1682876761" r:id="rId422"/>
        </w:object>
      </w:r>
      <w:r w:rsidRPr="00132152">
        <w:rPr>
          <w:rFonts w:ascii="宋体" w:hAnsi="宋体" w:hint="eastAsia"/>
          <w:iCs/>
          <w:position w:val="-24"/>
          <w:szCs w:val="21"/>
        </w:rPr>
        <w:t xml:space="preserve">                          </w:t>
      </w:r>
      <w:r w:rsidRPr="00132152">
        <w:rPr>
          <w:rFonts w:ascii="Times New Roman" w:hAnsi="Times New Roman"/>
          <w:iCs/>
          <w:szCs w:val="21"/>
        </w:rPr>
        <w:t>(</w:t>
      </w:r>
      <w:r w:rsidRPr="00132152">
        <w:rPr>
          <w:rFonts w:ascii="Times New Roman" w:hAnsi="Times New Roman" w:hint="eastAsia"/>
          <w:iCs/>
          <w:szCs w:val="21"/>
        </w:rPr>
        <w:t>4.4</w:t>
      </w:r>
      <w:r w:rsidRPr="00132152">
        <w:rPr>
          <w:rFonts w:ascii="Times New Roman" w:hAnsi="Times New Roman"/>
          <w:iCs/>
          <w:szCs w:val="21"/>
        </w:rPr>
        <w:t>.2-2)</w:t>
      </w:r>
    </w:p>
    <w:p w14:paraId="378F7D01" w14:textId="77777777" w:rsidR="00912DC4" w:rsidRPr="00132152" w:rsidRDefault="00912DC4" w:rsidP="00912DC4">
      <w:pPr>
        <w:tabs>
          <w:tab w:val="num" w:pos="2160"/>
        </w:tabs>
        <w:adjustRightInd w:val="0"/>
        <w:snapToGrid w:val="0"/>
        <w:spacing w:line="360" w:lineRule="auto"/>
        <w:rPr>
          <w:rFonts w:ascii="Times New Roman" w:hAnsi="Times New Roman"/>
          <w:szCs w:val="21"/>
        </w:rPr>
      </w:pPr>
      <w:r w:rsidRPr="00132152">
        <w:rPr>
          <w:rFonts w:ascii="宋体" w:hAnsi="宋体" w:hint="eastAsia"/>
          <w:szCs w:val="21"/>
        </w:rPr>
        <w:lastRenderedPageBreak/>
        <w:t>式中：</w:t>
      </w:r>
      <w:r w:rsidRPr="00132152">
        <w:rPr>
          <w:position w:val="-10"/>
        </w:rPr>
        <w:object w:dxaOrig="200" w:dyaOrig="320" w14:anchorId="5B758742">
          <v:shape id="_x0000_i1217" type="#_x0000_t75" style="width:11.25pt;height:15.75pt" o:ole="">
            <v:imagedata r:id="rId423" o:title=""/>
          </v:shape>
          <o:OLEObject Type="Embed" ProgID="Equation.DSMT4" ShapeID="_x0000_i1217" DrawAspect="Content" ObjectID="_1682876762" r:id="rId424"/>
        </w:object>
      </w:r>
      <w:r w:rsidRPr="00132152">
        <w:rPr>
          <w:rFonts w:ascii="Times New Roman" w:hAnsi="Times New Roman"/>
          <w:i/>
          <w:sz w:val="24"/>
          <w:szCs w:val="24"/>
        </w:rPr>
        <w:t>——</w:t>
      </w:r>
      <w:r w:rsidRPr="00132152">
        <w:rPr>
          <w:rFonts w:ascii="Times New Roman" w:hAnsi="Times New Roman"/>
          <w:szCs w:val="21"/>
        </w:rPr>
        <w:t>柱计算长度（</w:t>
      </w:r>
      <w:r w:rsidRPr="00132152">
        <w:rPr>
          <w:rFonts w:ascii="Times New Roman" w:hAnsi="Times New Roman"/>
          <w:szCs w:val="21"/>
        </w:rPr>
        <w:t>mm</w:t>
      </w:r>
      <w:r w:rsidRPr="00132152">
        <w:rPr>
          <w:rFonts w:ascii="Times New Roman" w:hAnsi="Times New Roman"/>
          <w:szCs w:val="21"/>
        </w:rPr>
        <w:t>），按现行国家标准《混凝土结构设计规范》</w:t>
      </w:r>
      <w:r w:rsidRPr="00132152">
        <w:rPr>
          <w:rFonts w:ascii="Times New Roman" w:hAnsi="Times New Roman"/>
          <w:szCs w:val="21"/>
        </w:rPr>
        <w:t>GB 50010</w:t>
      </w:r>
      <w:r w:rsidRPr="00132152">
        <w:rPr>
          <w:rFonts w:ascii="Times New Roman" w:hAnsi="Times New Roman"/>
          <w:szCs w:val="21"/>
        </w:rPr>
        <w:t>的有关规定取值；</w:t>
      </w:r>
    </w:p>
    <w:p w14:paraId="16BB6F80" w14:textId="77777777" w:rsidR="00912DC4" w:rsidRPr="00132152" w:rsidRDefault="00912DC4" w:rsidP="00912DC4">
      <w:pPr>
        <w:adjustRightInd w:val="0"/>
        <w:snapToGrid w:val="0"/>
        <w:spacing w:line="360" w:lineRule="auto"/>
        <w:ind w:leftChars="336" w:left="1281" w:hangingChars="274" w:hanging="575"/>
        <w:rPr>
          <w:rFonts w:ascii="Times New Roman" w:hAnsi="Times New Roman"/>
          <w:iCs/>
          <w:szCs w:val="21"/>
        </w:rPr>
      </w:pPr>
      <w:r w:rsidRPr="00132152">
        <w:rPr>
          <w:position w:val="-6"/>
        </w:rPr>
        <w:object w:dxaOrig="180" w:dyaOrig="260" w14:anchorId="46D2E284">
          <v:shape id="_x0000_i1218" type="#_x0000_t75" style="width:9.75pt;height:12.75pt" o:ole="">
            <v:imagedata r:id="rId425" o:title=""/>
          </v:shape>
          <o:OLEObject Type="Embed" ProgID="Equation.DSMT4" ShapeID="_x0000_i1218" DrawAspect="Content" ObjectID="_1682876763" r:id="rId426"/>
        </w:object>
      </w:r>
      <w:r w:rsidRPr="00132152">
        <w:rPr>
          <w:rFonts w:ascii="Times New Roman" w:hAnsi="Times New Roman"/>
          <w:szCs w:val="21"/>
        </w:rPr>
        <w:t>——</w:t>
      </w:r>
      <w:r w:rsidRPr="00132152">
        <w:rPr>
          <w:rFonts w:ascii="Times New Roman" w:hAnsi="Times New Roman"/>
          <w:szCs w:val="21"/>
        </w:rPr>
        <w:t>截面尺寸（</w:t>
      </w:r>
      <w:r w:rsidRPr="00132152">
        <w:rPr>
          <w:rFonts w:ascii="Times New Roman" w:hAnsi="Times New Roman"/>
          <w:szCs w:val="21"/>
        </w:rPr>
        <w:t>mm</w:t>
      </w:r>
      <w:r w:rsidRPr="00132152">
        <w:rPr>
          <w:rFonts w:ascii="Times New Roman" w:hAnsi="Times New Roman"/>
          <w:szCs w:val="21"/>
        </w:rPr>
        <w:t>）：对圆形截面取直径；</w:t>
      </w:r>
      <w:r w:rsidRPr="00132152">
        <w:rPr>
          <w:rFonts w:ascii="Times New Roman" w:hAnsi="Times New Roman" w:hint="eastAsia"/>
          <w:szCs w:val="21"/>
        </w:rPr>
        <w:t>对矩形截面及圆弧化处理矩形截面</w:t>
      </w:r>
      <w:r w:rsidRPr="00132152">
        <w:rPr>
          <w:rFonts w:ascii="Times New Roman" w:hAnsi="Times New Roman"/>
          <w:szCs w:val="21"/>
        </w:rPr>
        <w:t>，</w:t>
      </w:r>
      <w:r w:rsidRPr="00132152">
        <w:rPr>
          <w:rFonts w:ascii="Times New Roman" w:hAnsi="Times New Roman"/>
          <w:iCs/>
          <w:szCs w:val="21"/>
        </w:rPr>
        <w:t>取其偏心方向的截面尺寸；</w:t>
      </w:r>
    </w:p>
    <w:p w14:paraId="2FB136B3" w14:textId="77777777" w:rsidR="00912DC4" w:rsidRPr="00132152" w:rsidRDefault="00912DC4" w:rsidP="00912DC4">
      <w:pPr>
        <w:adjustRightInd w:val="0"/>
        <w:snapToGrid w:val="0"/>
        <w:spacing w:line="360" w:lineRule="auto"/>
        <w:ind w:left="1282" w:hanging="924"/>
        <w:rPr>
          <w:rFonts w:ascii="Times New Roman" w:hAnsi="Times New Roman"/>
          <w:szCs w:val="21"/>
        </w:rPr>
      </w:pPr>
      <w:r w:rsidRPr="00132152">
        <w:rPr>
          <w:position w:val="-12"/>
        </w:rPr>
        <w:object w:dxaOrig="380" w:dyaOrig="340" w14:anchorId="2348BF3E">
          <v:shape id="_x0000_i1219" type="#_x0000_t75" style="width:17.25pt;height:17.25pt" o:ole="">
            <v:imagedata r:id="rId427" o:title=""/>
          </v:shape>
          <o:OLEObject Type="Embed" ProgID="Equation.DSMT4" ShapeID="_x0000_i1219" DrawAspect="Content" ObjectID="_1682876764" r:id="rId428"/>
        </w:object>
      </w:r>
      <w:r w:rsidRPr="00132152">
        <w:rPr>
          <w:rFonts w:ascii="Times New Roman" w:hAnsi="Times New Roman"/>
          <w:szCs w:val="21"/>
        </w:rPr>
        <w:t>——</w:t>
      </w:r>
      <w:r w:rsidRPr="00132152">
        <w:rPr>
          <w:rFonts w:ascii="Times New Roman" w:hAnsi="Times New Roman"/>
          <w:szCs w:val="21"/>
        </w:rPr>
        <w:t>由</w:t>
      </w:r>
      <w:r w:rsidRPr="00132152">
        <w:rPr>
          <w:rFonts w:ascii="Times New Roman" w:hAnsi="Times New Roman" w:hint="eastAsia"/>
          <w:szCs w:val="21"/>
        </w:rPr>
        <w:t>复材</w:t>
      </w:r>
      <w:r w:rsidRPr="00132152">
        <w:rPr>
          <w:rFonts w:ascii="Times New Roman" w:hAnsi="Times New Roman"/>
          <w:szCs w:val="21"/>
        </w:rPr>
        <w:t>约束混凝土标准圆柱试件确定的纤维布环向极限应变标准值，</w:t>
      </w:r>
      <w:r w:rsidRPr="00132152">
        <w:rPr>
          <w:rFonts w:ascii="Times New Roman" w:hAnsi="Times New Roman" w:hint="eastAsia"/>
          <w:szCs w:val="21"/>
        </w:rPr>
        <w:t>复材</w:t>
      </w:r>
      <w:r w:rsidRPr="00132152">
        <w:rPr>
          <w:rFonts w:ascii="Times New Roman" w:hAnsi="Times New Roman"/>
          <w:szCs w:val="21"/>
        </w:rPr>
        <w:t>约束混凝土标准圆柱的试验方法</w:t>
      </w:r>
      <w:r w:rsidRPr="00132152">
        <w:rPr>
          <w:rFonts w:ascii="Times New Roman" w:hAnsi="Times New Roman" w:hint="eastAsia"/>
          <w:szCs w:val="21"/>
        </w:rPr>
        <w:t>应符合</w:t>
      </w:r>
      <w:r w:rsidRPr="00132152">
        <w:rPr>
          <w:rFonts w:ascii="Times New Roman" w:hAnsi="Times New Roman"/>
          <w:szCs w:val="21"/>
        </w:rPr>
        <w:t>本</w:t>
      </w:r>
      <w:r w:rsidRPr="00132152">
        <w:rPr>
          <w:rFonts w:ascii="Times New Roman" w:hAnsi="Times New Roman" w:hint="eastAsia"/>
          <w:szCs w:val="21"/>
        </w:rPr>
        <w:t>规程</w:t>
      </w:r>
      <w:r w:rsidRPr="00132152">
        <w:rPr>
          <w:rFonts w:ascii="Times New Roman" w:hAnsi="Times New Roman"/>
          <w:szCs w:val="21"/>
        </w:rPr>
        <w:t>附录</w:t>
      </w:r>
      <w:r w:rsidR="00017D94" w:rsidRPr="00132152">
        <w:rPr>
          <w:rFonts w:ascii="Times New Roman" w:hAnsi="Times New Roman" w:hint="eastAsia"/>
          <w:szCs w:val="21"/>
        </w:rPr>
        <w:t>E</w:t>
      </w:r>
      <w:r w:rsidRPr="00132152">
        <w:rPr>
          <w:rFonts w:ascii="Times New Roman" w:hAnsi="Times New Roman" w:hint="eastAsia"/>
          <w:szCs w:val="21"/>
        </w:rPr>
        <w:t>的规定</w:t>
      </w:r>
      <w:r w:rsidRPr="00132152">
        <w:rPr>
          <w:rFonts w:ascii="Times New Roman" w:hAnsi="Times New Roman"/>
          <w:szCs w:val="21"/>
        </w:rPr>
        <w:t>；无试验条件时，对</w:t>
      </w:r>
      <w:r w:rsidRPr="00132152">
        <w:rPr>
          <w:rFonts w:ascii="Times New Roman" w:hAnsi="Times New Roman" w:hint="eastAsia"/>
          <w:szCs w:val="21"/>
        </w:rPr>
        <w:t>碳纤维复材</w:t>
      </w:r>
      <w:r w:rsidRPr="00132152">
        <w:rPr>
          <w:rFonts w:ascii="Times New Roman" w:hAnsi="Times New Roman"/>
          <w:szCs w:val="21"/>
        </w:rPr>
        <w:t>，取</w:t>
      </w:r>
      <w:r w:rsidRPr="00132152">
        <w:rPr>
          <w:rFonts w:ascii="Times New Roman" w:hAnsi="Times New Roman"/>
          <w:szCs w:val="21"/>
        </w:rPr>
        <w:t>0.5</w:t>
      </w:r>
      <w:r w:rsidRPr="00132152">
        <w:rPr>
          <w:rFonts w:ascii="Times New Roman" w:hAnsi="Times New Roman"/>
          <w:i/>
          <w:szCs w:val="21"/>
        </w:rPr>
        <w:t>f</w:t>
      </w:r>
      <w:r w:rsidRPr="00132152">
        <w:rPr>
          <w:rFonts w:ascii="Times New Roman" w:hAnsi="Times New Roman"/>
          <w:szCs w:val="21"/>
          <w:vertAlign w:val="subscript"/>
        </w:rPr>
        <w:t>fk</w:t>
      </w:r>
      <w:r w:rsidRPr="00132152">
        <w:rPr>
          <w:rFonts w:ascii="Times New Roman" w:hAnsi="Times New Roman"/>
          <w:szCs w:val="21"/>
        </w:rPr>
        <w:t>/</w:t>
      </w:r>
      <w:r w:rsidRPr="00132152">
        <w:rPr>
          <w:rFonts w:ascii="Times New Roman" w:hAnsi="Times New Roman"/>
          <w:i/>
          <w:szCs w:val="21"/>
        </w:rPr>
        <w:t>E</w:t>
      </w:r>
      <w:r w:rsidRPr="00132152">
        <w:rPr>
          <w:rFonts w:ascii="Times New Roman" w:hAnsi="Times New Roman"/>
          <w:szCs w:val="21"/>
          <w:vertAlign w:val="subscript"/>
        </w:rPr>
        <w:t>f</w:t>
      </w:r>
      <w:r w:rsidRPr="00132152">
        <w:rPr>
          <w:rFonts w:ascii="Times New Roman" w:hAnsi="Times New Roman"/>
          <w:szCs w:val="21"/>
        </w:rPr>
        <w:t>；对</w:t>
      </w:r>
      <w:r w:rsidRPr="00132152">
        <w:rPr>
          <w:rFonts w:ascii="Times New Roman" w:hAnsi="Times New Roman" w:hint="eastAsia"/>
          <w:szCs w:val="21"/>
        </w:rPr>
        <w:t>玻璃纤维复材</w:t>
      </w:r>
      <w:r w:rsidRPr="00132152">
        <w:rPr>
          <w:rFonts w:ascii="Times New Roman" w:hAnsi="Times New Roman"/>
          <w:szCs w:val="21"/>
        </w:rPr>
        <w:t>，取</w:t>
      </w:r>
      <w:r w:rsidRPr="00132152">
        <w:rPr>
          <w:rFonts w:ascii="Times New Roman" w:hAnsi="Times New Roman"/>
          <w:szCs w:val="21"/>
        </w:rPr>
        <w:t>0.7</w:t>
      </w:r>
      <w:r w:rsidRPr="00132152">
        <w:rPr>
          <w:rFonts w:ascii="Times New Roman" w:hAnsi="Times New Roman"/>
          <w:i/>
          <w:szCs w:val="21"/>
        </w:rPr>
        <w:t>f</w:t>
      </w:r>
      <w:r w:rsidRPr="00132152">
        <w:rPr>
          <w:rFonts w:ascii="Times New Roman" w:hAnsi="Times New Roman"/>
          <w:szCs w:val="21"/>
          <w:vertAlign w:val="subscript"/>
        </w:rPr>
        <w:t>fk</w:t>
      </w:r>
      <w:r w:rsidRPr="00132152">
        <w:rPr>
          <w:rFonts w:ascii="Times New Roman" w:hAnsi="Times New Roman"/>
          <w:szCs w:val="21"/>
        </w:rPr>
        <w:t>/</w:t>
      </w:r>
      <w:r w:rsidRPr="00132152">
        <w:rPr>
          <w:rFonts w:ascii="Times New Roman" w:hAnsi="Times New Roman"/>
          <w:i/>
          <w:szCs w:val="21"/>
        </w:rPr>
        <w:t>E</w:t>
      </w:r>
      <w:r w:rsidRPr="00132152">
        <w:rPr>
          <w:rFonts w:ascii="Times New Roman" w:hAnsi="Times New Roman"/>
          <w:szCs w:val="21"/>
          <w:vertAlign w:val="subscript"/>
        </w:rPr>
        <w:t>f</w:t>
      </w:r>
      <w:r w:rsidRPr="00132152">
        <w:rPr>
          <w:rFonts w:ascii="Times New Roman" w:hAnsi="Times New Roman" w:hint="eastAsia"/>
          <w:szCs w:val="21"/>
        </w:rPr>
        <w:t>；其中</w:t>
      </w:r>
      <w:r w:rsidRPr="00132152">
        <w:rPr>
          <w:rFonts w:ascii="Times New Roman" w:hAnsi="Times New Roman"/>
          <w:bCs/>
          <w:i/>
          <w:szCs w:val="21"/>
        </w:rPr>
        <w:t>f</w:t>
      </w:r>
      <w:r w:rsidRPr="00132152">
        <w:rPr>
          <w:rFonts w:ascii="Times New Roman" w:hAnsi="Times New Roman"/>
          <w:bCs/>
          <w:szCs w:val="21"/>
          <w:vertAlign w:val="subscript"/>
        </w:rPr>
        <w:t>fk</w:t>
      </w:r>
      <w:r w:rsidRPr="00132152">
        <w:rPr>
          <w:rFonts w:ascii="Times New Roman" w:hAnsi="Times New Roman" w:hint="eastAsia"/>
          <w:bCs/>
          <w:szCs w:val="21"/>
        </w:rPr>
        <w:t>为</w:t>
      </w:r>
      <w:r w:rsidRPr="00132152">
        <w:rPr>
          <w:rFonts w:ascii="Times New Roman" w:hAnsi="Times New Roman"/>
          <w:bCs/>
          <w:szCs w:val="21"/>
        </w:rPr>
        <w:t>纤维布的抗拉强度标准值</w:t>
      </w:r>
      <w:r w:rsidRPr="00132152">
        <w:rPr>
          <w:rFonts w:ascii="Times New Roman" w:hAnsi="Times New Roman" w:hint="eastAsia"/>
          <w:bCs/>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hint="eastAsia"/>
          <w:bCs/>
          <w:szCs w:val="21"/>
        </w:rPr>
        <w:t>）；</w:t>
      </w:r>
      <w:r w:rsidRPr="00132152">
        <w:rPr>
          <w:rFonts w:ascii="Times New Roman" w:hAnsi="Times New Roman"/>
          <w:i/>
          <w:szCs w:val="21"/>
        </w:rPr>
        <w:t>E</w:t>
      </w:r>
      <w:r w:rsidRPr="00132152">
        <w:rPr>
          <w:rFonts w:ascii="Times New Roman" w:hAnsi="Times New Roman"/>
          <w:szCs w:val="21"/>
          <w:vertAlign w:val="subscript"/>
        </w:rPr>
        <w:t xml:space="preserve">f </w:t>
      </w:r>
      <w:r w:rsidRPr="00132152">
        <w:rPr>
          <w:rFonts w:ascii="Times New Roman" w:hAnsi="Times New Roman" w:hint="eastAsia"/>
          <w:bCs/>
          <w:szCs w:val="21"/>
        </w:rPr>
        <w:t>为</w:t>
      </w:r>
      <w:r w:rsidRPr="00132152">
        <w:rPr>
          <w:rFonts w:ascii="宋体" w:hAnsi="宋体" w:hint="eastAsia"/>
          <w:szCs w:val="21"/>
        </w:rPr>
        <w:t>纤维布的弹性模量（MP</w:t>
      </w:r>
      <w:r w:rsidRPr="00132152">
        <w:rPr>
          <w:rFonts w:ascii="宋体" w:hAnsi="宋体"/>
          <w:szCs w:val="21"/>
        </w:rPr>
        <w:t>a</w:t>
      </w:r>
      <w:r w:rsidRPr="00132152">
        <w:rPr>
          <w:rFonts w:ascii="宋体" w:hAnsi="宋体" w:hint="eastAsia"/>
          <w:szCs w:val="21"/>
        </w:rPr>
        <w:t>）</w:t>
      </w:r>
      <w:r w:rsidRPr="00132152">
        <w:rPr>
          <w:rFonts w:ascii="Times New Roman" w:hAnsi="Times New Roman" w:hint="eastAsia"/>
          <w:szCs w:val="21"/>
        </w:rPr>
        <w:t>。</w:t>
      </w:r>
    </w:p>
    <w:p w14:paraId="3C8C4985"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t>4.4</w:t>
      </w:r>
      <w:r w:rsidRPr="00132152">
        <w:rPr>
          <w:rFonts w:ascii="Times New Roman" w:hAnsi="Times New Roman"/>
          <w:b/>
          <w:szCs w:val="21"/>
        </w:rPr>
        <w:t>.3</w:t>
      </w:r>
      <w:r w:rsidRPr="00132152">
        <w:rPr>
          <w:rFonts w:ascii="宋体" w:hAnsi="宋体"/>
          <w:szCs w:val="21"/>
        </w:rPr>
        <w:t xml:space="preserve">  </w:t>
      </w:r>
      <w:r w:rsidRPr="00132152">
        <w:rPr>
          <w:rFonts w:ascii="宋体" w:hAnsi="宋体" w:hint="eastAsia"/>
          <w:szCs w:val="21"/>
        </w:rPr>
        <w:t>采用复材约束加固的钢筋混凝土受压构件，其正截面受压承载力应按下列基本假定计算：</w:t>
      </w:r>
    </w:p>
    <w:p w14:paraId="6CED3AA5" w14:textId="77777777" w:rsidR="00912DC4" w:rsidRPr="00132152" w:rsidRDefault="00912DC4" w:rsidP="00912DC4">
      <w:pPr>
        <w:spacing w:line="360" w:lineRule="auto"/>
        <w:ind w:firstLineChars="200" w:firstLine="422"/>
        <w:rPr>
          <w:rFonts w:ascii="宋体" w:hAnsi="宋体"/>
          <w:szCs w:val="21"/>
        </w:rPr>
      </w:pPr>
      <w:r w:rsidRPr="00132152">
        <w:rPr>
          <w:rFonts w:ascii="宋体" w:hAnsi="宋体" w:hint="eastAsia"/>
          <w:b/>
          <w:szCs w:val="21"/>
        </w:rPr>
        <w:t>1</w:t>
      </w:r>
      <w:r w:rsidRPr="00132152">
        <w:rPr>
          <w:rFonts w:ascii="宋体" w:hAnsi="宋体"/>
          <w:b/>
          <w:szCs w:val="21"/>
        </w:rPr>
        <w:t xml:space="preserve">  </w:t>
      </w:r>
      <w:r w:rsidRPr="00132152">
        <w:rPr>
          <w:rFonts w:ascii="宋体" w:hAnsi="宋体" w:hint="eastAsia"/>
          <w:szCs w:val="21"/>
        </w:rPr>
        <w:t>截面应变分布应符合平截面假定；</w:t>
      </w:r>
    </w:p>
    <w:p w14:paraId="63EFC925" w14:textId="77777777" w:rsidR="00912DC4" w:rsidRPr="00132152" w:rsidRDefault="00912DC4" w:rsidP="00912DC4">
      <w:pPr>
        <w:spacing w:line="360" w:lineRule="auto"/>
        <w:ind w:firstLineChars="200" w:firstLine="422"/>
        <w:rPr>
          <w:rFonts w:ascii="宋体" w:hAnsi="宋体"/>
          <w:szCs w:val="21"/>
        </w:rPr>
      </w:pPr>
      <w:r w:rsidRPr="00132152">
        <w:rPr>
          <w:rFonts w:ascii="宋体" w:hAnsi="宋体" w:hint="eastAsia"/>
          <w:b/>
          <w:szCs w:val="21"/>
        </w:rPr>
        <w:t>2</w:t>
      </w:r>
      <w:r w:rsidRPr="00132152">
        <w:rPr>
          <w:rFonts w:ascii="宋体" w:hAnsi="宋体" w:hint="eastAsia"/>
          <w:szCs w:val="21"/>
        </w:rPr>
        <w:t xml:space="preserve">  不计入混凝土的抗拉强度；</w:t>
      </w:r>
    </w:p>
    <w:p w14:paraId="01047E5E" w14:textId="77777777" w:rsidR="00912DC4" w:rsidRPr="00132152" w:rsidRDefault="00912DC4" w:rsidP="00912DC4">
      <w:pPr>
        <w:spacing w:line="360" w:lineRule="auto"/>
        <w:ind w:firstLineChars="200" w:firstLine="422"/>
        <w:rPr>
          <w:rFonts w:ascii="宋体" w:hAnsi="宋体"/>
          <w:szCs w:val="21"/>
        </w:rPr>
      </w:pPr>
      <w:r w:rsidRPr="00132152">
        <w:rPr>
          <w:rFonts w:ascii="宋体" w:hAnsi="宋体" w:hint="eastAsia"/>
          <w:b/>
          <w:szCs w:val="21"/>
        </w:rPr>
        <w:t>3</w:t>
      </w:r>
      <w:r w:rsidRPr="00132152">
        <w:rPr>
          <w:rFonts w:ascii="宋体" w:hAnsi="宋体"/>
          <w:b/>
          <w:szCs w:val="21"/>
        </w:rPr>
        <w:t xml:space="preserve">  </w:t>
      </w:r>
      <w:r w:rsidRPr="00132152">
        <w:rPr>
          <w:rFonts w:ascii="宋体" w:hAnsi="宋体" w:hint="eastAsia"/>
          <w:szCs w:val="21"/>
        </w:rPr>
        <w:t>复材约束混凝土的受压应力—应变关系应按本规程第</w:t>
      </w:r>
      <w:r w:rsidRPr="00132152">
        <w:rPr>
          <w:rFonts w:ascii="Times New Roman" w:hAnsi="Times New Roman" w:hint="eastAsia"/>
          <w:szCs w:val="21"/>
        </w:rPr>
        <w:t>4.4</w:t>
      </w:r>
      <w:r w:rsidRPr="00132152">
        <w:rPr>
          <w:rFonts w:ascii="Times New Roman" w:hAnsi="Times New Roman"/>
          <w:szCs w:val="21"/>
        </w:rPr>
        <w:t>.4</w:t>
      </w:r>
      <w:r w:rsidRPr="00132152">
        <w:rPr>
          <w:rFonts w:ascii="宋体" w:hAnsi="宋体" w:hint="eastAsia"/>
          <w:szCs w:val="21"/>
        </w:rPr>
        <w:t>条的规定确定；</w:t>
      </w:r>
    </w:p>
    <w:p w14:paraId="24707B2C" w14:textId="77777777" w:rsidR="00912DC4" w:rsidRPr="00132152" w:rsidRDefault="00912DC4" w:rsidP="00912DC4">
      <w:pPr>
        <w:spacing w:line="360" w:lineRule="auto"/>
        <w:ind w:firstLineChars="200" w:firstLine="422"/>
        <w:rPr>
          <w:rFonts w:ascii="宋体" w:hAnsi="宋体"/>
          <w:szCs w:val="21"/>
        </w:rPr>
      </w:pPr>
      <w:r w:rsidRPr="00132152">
        <w:rPr>
          <w:rFonts w:ascii="宋体" w:hAnsi="宋体" w:hint="eastAsia"/>
          <w:b/>
          <w:szCs w:val="21"/>
        </w:rPr>
        <w:t>4</w:t>
      </w:r>
      <w:r w:rsidRPr="00132152">
        <w:rPr>
          <w:rFonts w:ascii="宋体" w:hAnsi="宋体" w:hint="eastAsia"/>
          <w:szCs w:val="21"/>
        </w:rPr>
        <w:t xml:space="preserve">  纵向钢筋的应力—应变关系应按现行国家标准《混凝土结构设计规范</w:t>
      </w:r>
      <w:r w:rsidRPr="00132152">
        <w:rPr>
          <w:rFonts w:ascii="Times New Roman" w:hAnsi="Times New Roman"/>
          <w:szCs w:val="21"/>
        </w:rPr>
        <w:t>》</w:t>
      </w:r>
      <w:r w:rsidRPr="00132152">
        <w:rPr>
          <w:rFonts w:ascii="Times New Roman" w:hAnsi="Times New Roman"/>
          <w:szCs w:val="21"/>
        </w:rPr>
        <w:t>GB 50010</w:t>
      </w:r>
      <w:r w:rsidRPr="00132152">
        <w:rPr>
          <w:rFonts w:ascii="宋体" w:hAnsi="宋体" w:hint="eastAsia"/>
          <w:szCs w:val="21"/>
        </w:rPr>
        <w:t>的有关规定确定。</w:t>
      </w:r>
    </w:p>
    <w:p w14:paraId="0A32021C"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t>4.4</w:t>
      </w:r>
      <w:r w:rsidRPr="00132152">
        <w:rPr>
          <w:rFonts w:ascii="Times New Roman" w:hAnsi="Times New Roman"/>
          <w:b/>
          <w:szCs w:val="21"/>
        </w:rPr>
        <w:t>.4</w:t>
      </w:r>
      <w:r w:rsidRPr="00132152">
        <w:rPr>
          <w:rFonts w:ascii="宋体" w:hAnsi="宋体" w:hint="eastAsia"/>
          <w:szCs w:val="21"/>
        </w:rPr>
        <w:t xml:space="preserve"> </w:t>
      </w:r>
      <w:r w:rsidRPr="00132152">
        <w:rPr>
          <w:rFonts w:ascii="宋体" w:hAnsi="宋体"/>
          <w:szCs w:val="21"/>
        </w:rPr>
        <w:t xml:space="preserve"> </w:t>
      </w:r>
      <w:r w:rsidRPr="00132152">
        <w:rPr>
          <w:rFonts w:ascii="宋体" w:hAnsi="宋体" w:hint="eastAsia"/>
          <w:szCs w:val="21"/>
        </w:rPr>
        <w:t>复材约束混凝土的受压应力与应变关系(图</w:t>
      </w:r>
      <w:r w:rsidRPr="00132152">
        <w:rPr>
          <w:rFonts w:ascii="Times New Roman" w:hAnsi="Times New Roman" w:hint="eastAsia"/>
          <w:szCs w:val="21"/>
        </w:rPr>
        <w:t>4.4</w:t>
      </w:r>
      <w:r w:rsidRPr="00132152">
        <w:rPr>
          <w:rFonts w:ascii="Times New Roman" w:hAnsi="Times New Roman"/>
          <w:szCs w:val="21"/>
        </w:rPr>
        <w:t>.4)</w:t>
      </w:r>
      <w:r w:rsidRPr="00132152">
        <w:rPr>
          <w:rFonts w:ascii="宋体" w:hAnsi="宋体" w:hint="eastAsia"/>
          <w:szCs w:val="21"/>
        </w:rPr>
        <w:t>应按下列公式确定：</w:t>
      </w:r>
    </w:p>
    <w:p w14:paraId="3B8790DA" w14:textId="77777777" w:rsidR="00912DC4" w:rsidRPr="00132152" w:rsidRDefault="00912DC4" w:rsidP="00912DC4">
      <w:pPr>
        <w:adjustRightInd w:val="0"/>
        <w:snapToGrid w:val="0"/>
        <w:spacing w:line="360" w:lineRule="auto"/>
        <w:ind w:firstLineChars="400" w:firstLine="840"/>
        <w:rPr>
          <w:rFonts w:ascii="宋体" w:hAnsi="宋体"/>
          <w:szCs w:val="21"/>
        </w:rPr>
      </w:pPr>
      <w:r w:rsidRPr="00132152">
        <w:rPr>
          <w:position w:val="-10"/>
        </w:rPr>
        <w:object w:dxaOrig="980" w:dyaOrig="320" w14:anchorId="38DD6678">
          <v:shape id="_x0000_i1220" type="#_x0000_t75" style="width:48.75pt;height:15.75pt" o:ole="">
            <v:imagedata r:id="rId429" o:title=""/>
          </v:shape>
          <o:OLEObject Type="Embed" ProgID="Equation.DSMT4" ShapeID="_x0000_i1220" DrawAspect="Content" ObjectID="_1682876765" r:id="rId430"/>
        </w:object>
      </w:r>
      <w:r w:rsidRPr="00132152">
        <w:rPr>
          <w:rFonts w:ascii="宋体" w:hAnsi="宋体" w:hint="eastAsia"/>
          <w:szCs w:val="21"/>
        </w:rPr>
        <w:t>时：</w:t>
      </w:r>
    </w:p>
    <w:p w14:paraId="5ACCBE84" w14:textId="77777777" w:rsidR="00912DC4" w:rsidRPr="00132152" w:rsidRDefault="00912DC4" w:rsidP="00912DC4">
      <w:pPr>
        <w:wordWrap w:val="0"/>
        <w:adjustRightInd w:val="0"/>
        <w:snapToGrid w:val="0"/>
        <w:spacing w:line="360" w:lineRule="auto"/>
        <w:ind w:firstLineChars="400" w:firstLine="840"/>
        <w:jc w:val="right"/>
        <w:rPr>
          <w:rFonts w:ascii="宋体" w:hAnsi="宋体"/>
          <w:szCs w:val="21"/>
        </w:rPr>
      </w:pPr>
      <w:r w:rsidRPr="00132152">
        <w:rPr>
          <w:position w:val="-28"/>
        </w:rPr>
        <w:object w:dxaOrig="2360" w:dyaOrig="700" w14:anchorId="20B0E53C">
          <v:shape id="_x0000_i1221" type="#_x0000_t75" style="width:117.75pt;height:35.25pt" o:ole="">
            <v:imagedata r:id="rId431" o:title=""/>
          </v:shape>
          <o:OLEObject Type="Embed" ProgID="Equation.DSMT4" ShapeID="_x0000_i1221" DrawAspect="Content" ObjectID="_1682876766" r:id="rId43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hint="eastAsia"/>
          <w:szCs w:val="21"/>
        </w:rPr>
        <w:t>4.4</w:t>
      </w:r>
      <w:r w:rsidRPr="00132152">
        <w:rPr>
          <w:rFonts w:ascii="Times New Roman" w:hAnsi="Times New Roman"/>
          <w:szCs w:val="21"/>
        </w:rPr>
        <w:t>.4-1)</w:t>
      </w:r>
    </w:p>
    <w:p w14:paraId="7BB5C2D7" w14:textId="77777777" w:rsidR="00912DC4" w:rsidRPr="00132152" w:rsidRDefault="00912DC4" w:rsidP="00912DC4">
      <w:pPr>
        <w:adjustRightInd w:val="0"/>
        <w:snapToGrid w:val="0"/>
        <w:spacing w:line="360" w:lineRule="auto"/>
        <w:ind w:firstLineChars="400" w:firstLine="840"/>
        <w:rPr>
          <w:rFonts w:ascii="宋体" w:hAnsi="宋体"/>
          <w:szCs w:val="21"/>
        </w:rPr>
      </w:pPr>
      <w:r w:rsidRPr="00132152">
        <w:rPr>
          <w:position w:val="-12"/>
        </w:rPr>
        <w:object w:dxaOrig="1200" w:dyaOrig="340" w14:anchorId="3D56E7E5">
          <v:shape id="_x0000_i1222" type="#_x0000_t75" style="width:60pt;height:17.25pt" o:ole="">
            <v:imagedata r:id="rId433" o:title=""/>
          </v:shape>
          <o:OLEObject Type="Embed" ProgID="Equation.DSMT4" ShapeID="_x0000_i1222" DrawAspect="Content" ObjectID="_1682876767" r:id="rId434"/>
        </w:object>
      </w:r>
      <w:r w:rsidRPr="00132152">
        <w:rPr>
          <w:rFonts w:ascii="宋体" w:hAnsi="宋体" w:hint="eastAsia"/>
          <w:szCs w:val="21"/>
        </w:rPr>
        <w:t>时：</w:t>
      </w:r>
    </w:p>
    <w:p w14:paraId="070099BC" w14:textId="77777777" w:rsidR="00912DC4" w:rsidRPr="00132152" w:rsidRDefault="00912DC4" w:rsidP="00912DC4">
      <w:pPr>
        <w:wordWrap w:val="0"/>
        <w:adjustRightInd w:val="0"/>
        <w:snapToGrid w:val="0"/>
        <w:spacing w:line="360" w:lineRule="auto"/>
        <w:ind w:firstLineChars="400" w:firstLine="840"/>
        <w:jc w:val="right"/>
        <w:rPr>
          <w:rFonts w:ascii="宋体" w:hAnsi="宋体"/>
          <w:szCs w:val="21"/>
        </w:rPr>
      </w:pPr>
      <w:r w:rsidRPr="00132152">
        <w:rPr>
          <w:position w:val="-10"/>
        </w:rPr>
        <w:object w:dxaOrig="1359" w:dyaOrig="320" w14:anchorId="4A0AFF67">
          <v:shape id="_x0000_i1223" type="#_x0000_t75" style="width:66.75pt;height:15.75pt" o:ole="">
            <v:imagedata r:id="rId435" o:title=""/>
          </v:shape>
          <o:OLEObject Type="Embed" ProgID="Equation.DSMT4" ShapeID="_x0000_i1223" DrawAspect="Content" ObjectID="_1682876768" r:id="rId436"/>
        </w:object>
      </w:r>
      <w:r w:rsidRPr="00132152">
        <w:rPr>
          <w:rFonts w:ascii="宋体" w:hAnsi="宋体" w:hint="eastAsia"/>
          <w:position w:val="-12"/>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.4-2)</w:t>
      </w:r>
    </w:p>
    <w:p w14:paraId="3D167CDE" w14:textId="77777777" w:rsidR="00912DC4" w:rsidRPr="00132152" w:rsidRDefault="00912DC4" w:rsidP="00912DC4">
      <w:pPr>
        <w:tabs>
          <w:tab w:val="right" w:pos="7455"/>
        </w:tabs>
        <w:wordWrap w:val="0"/>
        <w:adjustRightInd w:val="0"/>
        <w:snapToGrid w:val="0"/>
        <w:spacing w:line="360" w:lineRule="auto"/>
        <w:jc w:val="right"/>
        <w:rPr>
          <w:rFonts w:ascii="宋体" w:hAnsi="宋体"/>
          <w:szCs w:val="21"/>
        </w:rPr>
      </w:pPr>
      <w:r w:rsidRPr="00132152">
        <w:rPr>
          <w:position w:val="-26"/>
        </w:rPr>
        <w:object w:dxaOrig="1140" w:dyaOrig="600" w14:anchorId="22F4E9A3">
          <v:shape id="_x0000_i1224" type="#_x0000_t75" style="width:57pt;height:30pt" o:ole="">
            <v:imagedata r:id="rId437" o:title=""/>
          </v:shape>
          <o:OLEObject Type="Embed" ProgID="Equation.DSMT4" ShapeID="_x0000_i1224" DrawAspect="Content" ObjectID="_1682876769" r:id="rId438"/>
        </w:object>
      </w:r>
      <w:r w:rsidRPr="00132152">
        <w:rPr>
          <w:rFonts w:ascii="宋体" w:hAnsi="宋体" w:hint="eastAsia"/>
          <w:position w:val="-30"/>
          <w:szCs w:val="21"/>
        </w:rPr>
        <w:t xml:space="preserve">                          </w:t>
      </w:r>
      <w:r w:rsidRPr="00132152">
        <w:rPr>
          <w:rFonts w:ascii="Times New Roman" w:hAnsi="Times New Roman"/>
          <w:szCs w:val="21"/>
        </w:rPr>
        <w:t xml:space="preserve"> (</w:t>
      </w:r>
      <w:r w:rsidRPr="00132152">
        <w:rPr>
          <w:rFonts w:ascii="Times New Roman" w:hAnsi="Times New Roman" w:hint="eastAsia"/>
          <w:szCs w:val="21"/>
        </w:rPr>
        <w:t>4.4</w:t>
      </w:r>
      <w:r w:rsidRPr="00132152">
        <w:rPr>
          <w:rFonts w:ascii="Times New Roman" w:hAnsi="Times New Roman"/>
          <w:szCs w:val="21"/>
        </w:rPr>
        <w:t>.4-3)</w:t>
      </w:r>
    </w:p>
    <w:p w14:paraId="22C113A3" w14:textId="77777777" w:rsidR="00912DC4" w:rsidRPr="00132152" w:rsidRDefault="00912DC4" w:rsidP="00912DC4">
      <w:pPr>
        <w:tabs>
          <w:tab w:val="right" w:pos="7455"/>
        </w:tabs>
        <w:wordWrap w:val="0"/>
        <w:adjustRightInd w:val="0"/>
        <w:snapToGrid w:val="0"/>
        <w:spacing w:line="360" w:lineRule="auto"/>
        <w:ind w:firstLineChars="1550" w:firstLine="3255"/>
        <w:jc w:val="right"/>
        <w:rPr>
          <w:rFonts w:ascii="宋体" w:hAnsi="宋体"/>
          <w:szCs w:val="21"/>
        </w:rPr>
      </w:pPr>
      <w:r w:rsidRPr="00132152">
        <w:rPr>
          <w:position w:val="-28"/>
        </w:rPr>
        <w:object w:dxaOrig="1160" w:dyaOrig="620" w14:anchorId="28B3D62D">
          <v:shape id="_x0000_i1225" type="#_x0000_t75" style="width:58.5pt;height:31.5pt" o:ole="">
            <v:imagedata r:id="rId439" o:title=""/>
          </v:shape>
          <o:OLEObject Type="Embed" ProgID="Equation.DSMT4" ShapeID="_x0000_i1225" DrawAspect="Content" ObjectID="_1682876770" r:id="rId440"/>
        </w:object>
      </w:r>
      <w:r w:rsidRPr="00132152">
        <w:rPr>
          <w:rFonts w:ascii="宋体" w:hAnsi="宋体" w:hint="eastAsia"/>
          <w:position w:val="-32"/>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.4-4)</w:t>
      </w:r>
    </w:p>
    <w:p w14:paraId="641B1686"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10"/>
        </w:rPr>
        <w:object w:dxaOrig="320" w:dyaOrig="320" w14:anchorId="162C4C86">
          <v:shape id="_x0000_i1226" type="#_x0000_t75" style="width:15.75pt;height:15.75pt" o:ole="">
            <v:imagedata r:id="rId441" o:title=""/>
          </v:shape>
          <o:OLEObject Type="Embed" ProgID="Equation.DSMT4" ShapeID="_x0000_i1226" DrawAspect="Content" ObjectID="_1682876771" r:id="rId442"/>
        </w:object>
      </w:r>
      <w:r w:rsidRPr="00132152">
        <w:rPr>
          <w:rFonts w:ascii="宋体" w:hAnsi="宋体" w:hint="eastAsia"/>
          <w:szCs w:val="21"/>
        </w:rPr>
        <w:t>、</w:t>
      </w:r>
      <w:r w:rsidRPr="00132152">
        <w:rPr>
          <w:position w:val="-10"/>
        </w:rPr>
        <w:object w:dxaOrig="279" w:dyaOrig="320" w14:anchorId="3C8071CB">
          <v:shape id="_x0000_i1227" type="#_x0000_t75" style="width:14.25pt;height:15.75pt" o:ole="">
            <v:imagedata r:id="rId443" o:title=""/>
          </v:shape>
          <o:OLEObject Type="Embed" ProgID="Equation.DSMT4" ShapeID="_x0000_i1227" DrawAspect="Content" ObjectID="_1682876772" r:id="rId444"/>
        </w:object>
      </w:r>
      <w:r w:rsidRPr="00132152">
        <w:rPr>
          <w:rFonts w:ascii="Times New Roman" w:hAnsi="Times New Roman"/>
          <w:bCs/>
          <w:szCs w:val="21"/>
        </w:rPr>
        <w:t>——</w:t>
      </w:r>
      <w:r w:rsidRPr="00132152">
        <w:rPr>
          <w:rFonts w:ascii="宋体" w:hAnsi="宋体" w:hint="eastAsia"/>
          <w:szCs w:val="21"/>
        </w:rPr>
        <w:t>复材约束混凝土的应力（MPa）和应变；</w:t>
      </w:r>
    </w:p>
    <w:p w14:paraId="7E3C095D" w14:textId="77777777" w:rsidR="00912DC4" w:rsidRPr="00132152" w:rsidRDefault="00912DC4" w:rsidP="00912DC4">
      <w:pPr>
        <w:adjustRightInd w:val="0"/>
        <w:snapToGrid w:val="0"/>
        <w:spacing w:line="360" w:lineRule="auto"/>
        <w:ind w:leftChars="270" w:left="1275" w:hangingChars="337" w:hanging="708"/>
        <w:rPr>
          <w:rFonts w:ascii="宋体" w:hAnsi="宋体"/>
          <w:szCs w:val="21"/>
        </w:rPr>
      </w:pPr>
      <w:r w:rsidRPr="00132152">
        <w:rPr>
          <w:position w:val="-10"/>
        </w:rPr>
        <w:object w:dxaOrig="260" w:dyaOrig="320" w14:anchorId="269A4CAB">
          <v:shape id="_x0000_i1228" type="#_x0000_t75" style="width:12.75pt;height:15.75pt" o:ole="">
            <v:imagedata r:id="rId12" o:title=""/>
          </v:shape>
          <o:OLEObject Type="Embed" ProgID="Equation.DSMT4" ShapeID="_x0000_i1228" DrawAspect="Content" ObjectID="_1682876773" r:id="rId445"/>
        </w:object>
      </w:r>
      <w:r w:rsidRPr="00132152">
        <w:rPr>
          <w:rFonts w:ascii="Times New Roman" w:hAnsi="Times New Roman"/>
          <w:bCs/>
          <w:szCs w:val="21"/>
        </w:rPr>
        <w:t>——</w:t>
      </w:r>
      <w:r w:rsidRPr="00132152">
        <w:rPr>
          <w:rFonts w:ascii="宋体" w:hAnsi="宋体" w:hint="eastAsia"/>
          <w:szCs w:val="21"/>
        </w:rPr>
        <w:t>复材约束混凝土应力—应变曲线的第一段初始斜率，取无约束混凝土弹性模量（MPa）；</w:t>
      </w:r>
    </w:p>
    <w:p w14:paraId="60402A32" w14:textId="77777777" w:rsidR="00912DC4" w:rsidRPr="00132152" w:rsidRDefault="00912DC4" w:rsidP="00912DC4">
      <w:pPr>
        <w:tabs>
          <w:tab w:val="num" w:pos="720"/>
        </w:tabs>
        <w:adjustRightInd w:val="0"/>
        <w:snapToGrid w:val="0"/>
        <w:spacing w:line="360" w:lineRule="auto"/>
        <w:ind w:leftChars="270" w:left="1417" w:hangingChars="405" w:hanging="850"/>
        <w:rPr>
          <w:rFonts w:ascii="宋体" w:hAnsi="宋体"/>
          <w:szCs w:val="21"/>
        </w:rPr>
      </w:pPr>
      <w:r w:rsidRPr="00132152">
        <w:rPr>
          <w:position w:val="-10"/>
        </w:rPr>
        <w:object w:dxaOrig="279" w:dyaOrig="320" w14:anchorId="087C0062">
          <v:shape id="_x0000_i1229" type="#_x0000_t75" style="width:14.25pt;height:15.75pt" o:ole="">
            <v:imagedata r:id="rId14" o:title=""/>
          </v:shape>
          <o:OLEObject Type="Embed" ProgID="Equation.DSMT4" ShapeID="_x0000_i1229" DrawAspect="Content" ObjectID="_1682876774" r:id="rId446"/>
        </w:object>
      </w:r>
      <w:r w:rsidRPr="00132152">
        <w:rPr>
          <w:rFonts w:ascii="Times New Roman" w:hAnsi="Times New Roman"/>
          <w:bCs/>
          <w:szCs w:val="21"/>
        </w:rPr>
        <w:t>——</w:t>
      </w:r>
      <w:r w:rsidRPr="00132152">
        <w:rPr>
          <w:rFonts w:ascii="宋体" w:hAnsi="宋体" w:hint="eastAsia"/>
          <w:szCs w:val="21"/>
        </w:rPr>
        <w:t>复材约束混凝土应力—应变曲线的第二段斜率；</w:t>
      </w:r>
    </w:p>
    <w:p w14:paraId="189FB248"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40" w:dyaOrig="320" w14:anchorId="1827754A">
          <v:shape id="_x0000_i1230" type="#_x0000_t75" style="width:12pt;height:15.75pt" o:ole="">
            <v:imagedata r:id="rId447" o:title=""/>
          </v:shape>
          <o:OLEObject Type="Embed" ProgID="Equation.DSMT4" ShapeID="_x0000_i1230" DrawAspect="Content" ObjectID="_1682876775" r:id="rId448"/>
        </w:object>
      </w:r>
      <w:r w:rsidRPr="00132152">
        <w:rPr>
          <w:rFonts w:ascii="Times New Roman" w:hAnsi="Times New Roman"/>
          <w:bCs/>
          <w:szCs w:val="21"/>
        </w:rPr>
        <w:t>——</w:t>
      </w:r>
      <w:r w:rsidRPr="00132152">
        <w:rPr>
          <w:rFonts w:ascii="宋体" w:hAnsi="宋体" w:hint="eastAsia"/>
          <w:szCs w:val="21"/>
        </w:rPr>
        <w:t>混凝土轴心抗压强度设计值</w:t>
      </w:r>
      <w:r w:rsidRPr="00132152">
        <w:rPr>
          <w:rFonts w:ascii="Times New Roman" w:hAnsi="Times New Roman"/>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w:t>
      </w:r>
    </w:p>
    <w:p w14:paraId="41874022" w14:textId="77777777" w:rsidR="00912DC4" w:rsidRPr="00132152" w:rsidRDefault="00912DC4" w:rsidP="00912DC4">
      <w:pPr>
        <w:adjustRightInd w:val="0"/>
        <w:snapToGrid w:val="0"/>
        <w:spacing w:line="360" w:lineRule="auto"/>
        <w:ind w:leftChars="270" w:left="1014" w:hangingChars="213" w:hanging="447"/>
        <w:rPr>
          <w:rFonts w:ascii="宋体" w:hAnsi="宋体"/>
          <w:szCs w:val="21"/>
        </w:rPr>
      </w:pPr>
      <w:r w:rsidRPr="00132152">
        <w:rPr>
          <w:position w:val="-10"/>
        </w:rPr>
        <w:object w:dxaOrig="300" w:dyaOrig="320" w14:anchorId="3CCB4883">
          <v:shape id="_x0000_i1231" type="#_x0000_t75" style="width:15pt;height:15.75pt" o:ole="">
            <v:imagedata r:id="rId449" o:title=""/>
          </v:shape>
          <o:OLEObject Type="Embed" ProgID="Equation.DSMT4" ShapeID="_x0000_i1231" DrawAspect="Content" ObjectID="_1682876776" r:id="rId450"/>
        </w:object>
      </w:r>
      <w:r w:rsidRPr="00132152">
        <w:rPr>
          <w:rFonts w:ascii="Times New Roman" w:hAnsi="Times New Roman"/>
          <w:bCs/>
          <w:szCs w:val="21"/>
        </w:rPr>
        <w:t>——</w:t>
      </w:r>
      <w:r w:rsidRPr="00132152">
        <w:rPr>
          <w:rFonts w:ascii="宋体" w:hAnsi="宋体" w:hint="eastAsia"/>
          <w:szCs w:val="21"/>
        </w:rPr>
        <w:t>复材约束混凝土轴心抗压强度设计值</w:t>
      </w:r>
      <w:r w:rsidRPr="00132152">
        <w:rPr>
          <w:rFonts w:ascii="Times New Roman" w:hAnsi="Times New Roman"/>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，按本规程第</w:t>
      </w:r>
      <w:r w:rsidRPr="00132152">
        <w:rPr>
          <w:rFonts w:ascii="Times New Roman" w:hAnsi="Times New Roman"/>
          <w:szCs w:val="21"/>
        </w:rPr>
        <w:t>4.4.5</w:t>
      </w:r>
      <w:r w:rsidRPr="00132152">
        <w:rPr>
          <w:rFonts w:ascii="宋体" w:hAnsi="宋体" w:hint="eastAsia"/>
          <w:szCs w:val="21"/>
        </w:rPr>
        <w:t>条的规定确定，且应满足</w:t>
      </w:r>
      <w:r w:rsidRPr="00132152">
        <w:rPr>
          <w:position w:val="-10"/>
        </w:rPr>
        <w:object w:dxaOrig="600" w:dyaOrig="320" w14:anchorId="5DA99F02">
          <v:shape id="_x0000_i1232" type="#_x0000_t75" style="width:30pt;height:15.75pt" o:ole="">
            <v:imagedata r:id="rId451" o:title=""/>
          </v:shape>
          <o:OLEObject Type="Embed" ProgID="Equation.DSMT4" ShapeID="_x0000_i1232" DrawAspect="Content" ObjectID="_1682876777" r:id="rId452"/>
        </w:object>
      </w:r>
      <w:r w:rsidRPr="00132152">
        <w:rPr>
          <w:rFonts w:hint="eastAsia"/>
        </w:rPr>
        <w:t>小于等于</w:t>
      </w:r>
      <w:r w:rsidRPr="00132152">
        <w:rPr>
          <w:rFonts w:ascii="Times New Roman" w:hAnsi="Times New Roman"/>
        </w:rPr>
        <w:t>1.75</w:t>
      </w:r>
      <w:r w:rsidRPr="00132152">
        <w:rPr>
          <w:rFonts w:ascii="宋体" w:hAnsi="宋体" w:hint="eastAsia"/>
          <w:szCs w:val="21"/>
        </w:rPr>
        <w:t>；</w:t>
      </w:r>
    </w:p>
    <w:p w14:paraId="7CB4393B" w14:textId="77777777" w:rsidR="00912DC4" w:rsidRPr="00132152" w:rsidRDefault="00912DC4" w:rsidP="00912DC4">
      <w:pPr>
        <w:adjustRightInd w:val="0"/>
        <w:snapToGrid w:val="0"/>
        <w:spacing w:line="360" w:lineRule="auto"/>
        <w:ind w:leftChars="270" w:left="1365" w:hangingChars="380" w:hanging="798"/>
        <w:rPr>
          <w:rFonts w:ascii="宋体" w:hAnsi="宋体"/>
          <w:szCs w:val="21"/>
        </w:rPr>
      </w:pPr>
      <w:r w:rsidRPr="00132152">
        <w:rPr>
          <w:position w:val="-10"/>
        </w:rPr>
        <w:object w:dxaOrig="220" w:dyaOrig="320" w14:anchorId="4F45EC43">
          <v:shape id="_x0000_i1233" type="#_x0000_t75" style="width:11.25pt;height:15.75pt" o:ole="">
            <v:imagedata r:id="rId453" o:title=""/>
          </v:shape>
          <o:OLEObject Type="Embed" ProgID="Equation.DSMT4" ShapeID="_x0000_i1233" DrawAspect="Content" ObjectID="_1682876778" r:id="rId454"/>
        </w:object>
      </w:r>
      <w:r w:rsidRPr="00132152">
        <w:rPr>
          <w:rFonts w:ascii="Times New Roman" w:hAnsi="Times New Roman"/>
          <w:bCs/>
          <w:szCs w:val="21"/>
        </w:rPr>
        <w:t>——</w:t>
      </w:r>
      <w:r w:rsidRPr="00132152">
        <w:rPr>
          <w:rFonts w:ascii="宋体" w:hAnsi="宋体" w:hint="eastAsia"/>
          <w:szCs w:val="21"/>
        </w:rPr>
        <w:t>复材约束混凝土应力—应变曲线</w:t>
      </w:r>
      <w:r w:rsidRPr="00132152">
        <w:rPr>
          <w:rFonts w:ascii="宋体" w:hAnsi="宋体" w:hint="eastAsia"/>
          <w:szCs w:val="24"/>
        </w:rPr>
        <w:t>第一段</w:t>
      </w:r>
      <w:r w:rsidRPr="00132152">
        <w:rPr>
          <w:rFonts w:ascii="宋体" w:hAnsi="宋体" w:hint="eastAsia"/>
          <w:szCs w:val="21"/>
        </w:rPr>
        <w:t>至</w:t>
      </w:r>
      <w:r w:rsidRPr="00132152">
        <w:rPr>
          <w:rFonts w:ascii="宋体" w:hAnsi="宋体" w:hint="eastAsia"/>
          <w:szCs w:val="24"/>
        </w:rPr>
        <w:t>第二段</w:t>
      </w:r>
      <w:r w:rsidRPr="00132152">
        <w:rPr>
          <w:rFonts w:ascii="宋体" w:hAnsi="宋体" w:hint="eastAsia"/>
          <w:szCs w:val="21"/>
        </w:rPr>
        <w:t>转折点的应变；</w:t>
      </w:r>
    </w:p>
    <w:p w14:paraId="29048751" w14:textId="77777777" w:rsidR="00912DC4" w:rsidRPr="00132152" w:rsidRDefault="00912DC4" w:rsidP="00912DC4">
      <w:pPr>
        <w:adjustRightInd w:val="0"/>
        <w:snapToGrid w:val="0"/>
        <w:spacing w:line="360" w:lineRule="auto"/>
        <w:ind w:left="426"/>
        <w:rPr>
          <w:rFonts w:ascii="宋体" w:hAnsi="宋体"/>
          <w:szCs w:val="21"/>
        </w:rPr>
      </w:pPr>
      <w:r w:rsidRPr="00132152">
        <w:rPr>
          <w:position w:val="-12"/>
        </w:rPr>
        <w:object w:dxaOrig="380" w:dyaOrig="340" w14:anchorId="4885ACB1">
          <v:shape id="_x0000_i1234" type="#_x0000_t75" style="width:17.25pt;height:17.25pt" o:ole="">
            <v:imagedata r:id="rId455" o:title=""/>
          </v:shape>
          <o:OLEObject Type="Embed" ProgID="Equation.DSMT4" ShapeID="_x0000_i1234" DrawAspect="Content" ObjectID="_1682876779" r:id="rId456"/>
        </w:object>
      </w:r>
      <w:r w:rsidRPr="00132152">
        <w:rPr>
          <w:rFonts w:ascii="Times New Roman" w:hAnsi="Times New Roman"/>
          <w:bCs/>
          <w:szCs w:val="21"/>
        </w:rPr>
        <w:t>——</w:t>
      </w:r>
      <w:r w:rsidRPr="00132152">
        <w:rPr>
          <w:rFonts w:ascii="宋体" w:hAnsi="宋体" w:hint="eastAsia"/>
          <w:szCs w:val="21"/>
        </w:rPr>
        <w:t>复材约束混凝土的极限压应变设计值，按本规程第</w:t>
      </w:r>
      <w:r w:rsidRPr="00132152">
        <w:rPr>
          <w:rFonts w:ascii="Times New Roman" w:hAnsi="Times New Roman" w:hint="eastAsia"/>
          <w:szCs w:val="21"/>
        </w:rPr>
        <w:t>4.4</w:t>
      </w:r>
      <w:r w:rsidRPr="00132152">
        <w:rPr>
          <w:rFonts w:ascii="Times New Roman" w:hAnsi="Times New Roman"/>
          <w:szCs w:val="21"/>
        </w:rPr>
        <w:t>.6</w:t>
      </w:r>
      <w:r w:rsidRPr="00132152">
        <w:rPr>
          <w:rFonts w:ascii="宋体" w:hAnsi="宋体" w:hint="eastAsia"/>
          <w:szCs w:val="21"/>
        </w:rPr>
        <w:t>条的规定确定。</w:t>
      </w:r>
    </w:p>
    <w:bookmarkStart w:id="47" w:name="_Hlk483668534"/>
    <w:p w14:paraId="2DC80412" w14:textId="77777777" w:rsidR="00912DC4" w:rsidRPr="00132152" w:rsidRDefault="00912DC4" w:rsidP="00912DC4">
      <w:pPr>
        <w:adjustRightInd w:val="0"/>
        <w:snapToGrid w:val="0"/>
        <w:spacing w:line="360" w:lineRule="auto"/>
        <w:jc w:val="center"/>
        <w:rPr>
          <w:rFonts w:ascii="宋体" w:hAnsi="宋体"/>
          <w:szCs w:val="21"/>
        </w:rPr>
      </w:pPr>
      <w:r w:rsidRPr="00132152">
        <w:rPr>
          <w:noProof/>
        </w:rPr>
        <w:lastRenderedPageBreak/>
        <mc:AlternateContent>
          <mc:Choice Requires="wps">
            <w:drawing>
              <wp:anchor distT="0" distB="0" distL="114300" distR="114300" simplePos="0" relativeHeight="251752448" behindDoc="0" locked="0" layoutInCell="1" allowOverlap="1" wp14:anchorId="4B3EE0C9" wp14:editId="46425ABB">
                <wp:simplePos x="0" y="0"/>
                <wp:positionH relativeFrom="column">
                  <wp:posOffset>4456430</wp:posOffset>
                </wp:positionH>
                <wp:positionV relativeFrom="paragraph">
                  <wp:posOffset>2320925</wp:posOffset>
                </wp:positionV>
                <wp:extent cx="355600" cy="285750"/>
                <wp:effectExtent l="0" t="0" r="0" b="0"/>
                <wp:wrapNone/>
                <wp:docPr id="15422" name="Text Box 15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06E35"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sz w:val="18"/>
                                <w:szCs w:val="18"/>
                              </w:rPr>
                              <w:sym w:font="Symbol" w:char="F065"/>
                            </w:r>
                            <w:r w:rsidRPr="00025C42">
                              <w:rPr>
                                <w:rFonts w:ascii="Times New Roman" w:hAnsi="Times New Roman"/>
                                <w:sz w:val="18"/>
                                <w:szCs w:val="18"/>
                                <w:vertAlign w:val="subscript"/>
                              </w:rPr>
                              <w:t>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2" o:spid="_x0000_s2497" type="#_x0000_t202" style="position:absolute;left:0;text-align:left;margin-left:350.9pt;margin-top:182.75pt;width:28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p4vQ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" filled="f" stroked="f">
                <v:textbox>
                  <w:txbxContent>
                    <w:p w14:paraId="2C806E35"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sz w:val="18"/>
                          <w:szCs w:val="18"/>
                        </w:rPr>
                        <w:sym w:font="Symbol" w:char="F065"/>
                      </w:r>
                      <w:r w:rsidRPr="00025C42">
                        <w:rPr>
                          <w:rFonts w:ascii="Times New Roman" w:hAnsi="Times New Roman"/>
                          <w:sz w:val="18"/>
                          <w:szCs w:val="18"/>
                          <w:vertAlign w:val="subscript"/>
                        </w:rPr>
                        <w:t>cc</w:t>
                      </w:r>
                    </w:p>
                  </w:txbxContent>
                </v:textbox>
              </v:shape>
            </w:pict>
          </mc:Fallback>
        </mc:AlternateContent>
      </w:r>
      <w:r w:rsidRPr="00132152">
        <w:rPr>
          <w:noProof/>
        </w:rPr>
        <mc:AlternateContent>
          <mc:Choice Requires="wpc">
            <w:drawing>
              <wp:inline distT="0" distB="0" distL="0" distR="0" wp14:anchorId="7A9F9E5B" wp14:editId="588B14E0">
                <wp:extent cx="3801745" cy="2705735"/>
                <wp:effectExtent l="3175" t="0" r="0" b="3810"/>
                <wp:docPr id="15421" name="Canvas 154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638" name="Freeform 117"/>
                        <wps:cNvSpPr>
                          <a:spLocks/>
                        </wps:cNvSpPr>
                        <wps:spPr bwMode="auto">
                          <a:xfrm>
                            <a:off x="461645" y="2313940"/>
                            <a:ext cx="31750" cy="76200"/>
                          </a:xfrm>
                          <a:custGeom>
                            <a:avLst/>
                            <a:gdLst>
                              <a:gd name="T0" fmla="*/ 0 w 50"/>
                              <a:gd name="T1" fmla="*/ 2147483646 h 120"/>
                              <a:gd name="T2" fmla="*/ 2147483646 w 50"/>
                              <a:gd name="T3" fmla="*/ 0 h 120"/>
                              <a:gd name="T4" fmla="*/ 2147483646 w 50"/>
                              <a:gd name="T5" fmla="*/ 2147483646 h 120"/>
                              <a:gd name="T6" fmla="*/ 2147483646 w 50"/>
                              <a:gd name="T7" fmla="*/ 2147483646 h 120"/>
                              <a:gd name="T8" fmla="*/ 0 w 5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20">
                                <a:moveTo>
                                  <a:pt x="0" y="118"/>
                                </a:moveTo>
                                <a:lnTo>
                                  <a:pt x="21" y="0"/>
                                </a:lnTo>
                                <a:lnTo>
                                  <a:pt x="50" y="1"/>
                                </a:lnTo>
                                <a:lnTo>
                                  <a:pt x="28" y="120"/>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9" name="Freeform 118"/>
                        <wps:cNvSpPr>
                          <a:spLocks/>
                        </wps:cNvSpPr>
                        <wps:spPr bwMode="auto">
                          <a:xfrm>
                            <a:off x="474980" y="2280920"/>
                            <a:ext cx="28575" cy="52070"/>
                          </a:xfrm>
                          <a:custGeom>
                            <a:avLst/>
                            <a:gdLst>
                              <a:gd name="T0" fmla="*/ 0 w 45"/>
                              <a:gd name="T1" fmla="*/ 2147483646 h 82"/>
                              <a:gd name="T2" fmla="*/ 2147483646 w 45"/>
                              <a:gd name="T3" fmla="*/ 0 h 82"/>
                              <a:gd name="T4" fmla="*/ 2147483646 w 45"/>
                              <a:gd name="T5" fmla="*/ 2147483646 h 82"/>
                              <a:gd name="T6" fmla="*/ 2147483646 w 45"/>
                              <a:gd name="T7" fmla="*/ 2147483646 h 82"/>
                              <a:gd name="T8" fmla="*/ 0 w 45"/>
                              <a:gd name="T9" fmla="*/ 2147483646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82">
                                <a:moveTo>
                                  <a:pt x="0" y="81"/>
                                </a:moveTo>
                                <a:lnTo>
                                  <a:pt x="16" y="0"/>
                                </a:lnTo>
                                <a:lnTo>
                                  <a:pt x="45" y="2"/>
                                </a:lnTo>
                                <a:lnTo>
                                  <a:pt x="29" y="82"/>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0" name="Freeform 119"/>
                        <wps:cNvSpPr>
                          <a:spLocks/>
                        </wps:cNvSpPr>
                        <wps:spPr bwMode="auto">
                          <a:xfrm>
                            <a:off x="497840" y="2199640"/>
                            <a:ext cx="23495" cy="28575"/>
                          </a:xfrm>
                          <a:custGeom>
                            <a:avLst/>
                            <a:gdLst>
                              <a:gd name="T0" fmla="*/ 0 w 37"/>
                              <a:gd name="T1" fmla="*/ 2147483646 h 45"/>
                              <a:gd name="T2" fmla="*/ 2147483646 w 37"/>
                              <a:gd name="T3" fmla="*/ 0 h 45"/>
                              <a:gd name="T4" fmla="*/ 2147483646 w 37"/>
                              <a:gd name="T5" fmla="*/ 2147483646 h 45"/>
                              <a:gd name="T6" fmla="*/ 2147483646 w 37"/>
                              <a:gd name="T7" fmla="*/ 2147483646 h 45"/>
                              <a:gd name="T8" fmla="*/ 0 w 37"/>
                              <a:gd name="T9" fmla="*/ 2147483646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45">
                                <a:moveTo>
                                  <a:pt x="0" y="43"/>
                                </a:moveTo>
                                <a:lnTo>
                                  <a:pt x="9" y="0"/>
                                </a:lnTo>
                                <a:lnTo>
                                  <a:pt x="37" y="2"/>
                                </a:lnTo>
                                <a:lnTo>
                                  <a:pt x="29" y="45"/>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1" name="Freeform 120"/>
                        <wps:cNvSpPr>
                          <a:spLocks/>
                        </wps:cNvSpPr>
                        <wps:spPr bwMode="auto">
                          <a:xfrm>
                            <a:off x="503555" y="2172335"/>
                            <a:ext cx="24765" cy="46355"/>
                          </a:xfrm>
                          <a:custGeom>
                            <a:avLst/>
                            <a:gdLst>
                              <a:gd name="T0" fmla="*/ 0 w 39"/>
                              <a:gd name="T1" fmla="*/ 2147483646 h 73"/>
                              <a:gd name="T2" fmla="*/ 2147483646 w 39"/>
                              <a:gd name="T3" fmla="*/ 0 h 73"/>
                              <a:gd name="T4" fmla="*/ 2147483646 w 39"/>
                              <a:gd name="T5" fmla="*/ 2147483646 h 73"/>
                              <a:gd name="T6" fmla="*/ 2147483646 w 39"/>
                              <a:gd name="T7" fmla="*/ 2147483646 h 73"/>
                              <a:gd name="T8" fmla="*/ 0 w 39"/>
                              <a:gd name="T9" fmla="*/ 2147483646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73">
                                <a:moveTo>
                                  <a:pt x="0" y="72"/>
                                </a:moveTo>
                                <a:lnTo>
                                  <a:pt x="10" y="0"/>
                                </a:lnTo>
                                <a:lnTo>
                                  <a:pt x="39" y="1"/>
                                </a:lnTo>
                                <a:lnTo>
                                  <a:pt x="28" y="7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2" name="Freeform 121"/>
                        <wps:cNvSpPr>
                          <a:spLocks/>
                        </wps:cNvSpPr>
                        <wps:spPr bwMode="auto">
                          <a:xfrm>
                            <a:off x="509905" y="2145030"/>
                            <a:ext cx="25400" cy="46355"/>
                          </a:xfrm>
                          <a:custGeom>
                            <a:avLst/>
                            <a:gdLst>
                              <a:gd name="T0" fmla="*/ 0 w 40"/>
                              <a:gd name="T1" fmla="*/ 2147483646 h 73"/>
                              <a:gd name="T2" fmla="*/ 2147483646 w 40"/>
                              <a:gd name="T3" fmla="*/ 0 h 73"/>
                              <a:gd name="T4" fmla="*/ 2147483646 w 40"/>
                              <a:gd name="T5" fmla="*/ 2147483646 h 73"/>
                              <a:gd name="T6" fmla="*/ 2147483646 w 40"/>
                              <a:gd name="T7" fmla="*/ 2147483646 h 73"/>
                              <a:gd name="T8" fmla="*/ 0 w 40"/>
                              <a:gd name="T9" fmla="*/ 2147483646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73">
                                <a:moveTo>
                                  <a:pt x="0" y="72"/>
                                </a:moveTo>
                                <a:lnTo>
                                  <a:pt x="11" y="0"/>
                                </a:lnTo>
                                <a:lnTo>
                                  <a:pt x="40" y="1"/>
                                </a:lnTo>
                                <a:lnTo>
                                  <a:pt x="29" y="7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3" name="Freeform 122"/>
                        <wps:cNvSpPr>
                          <a:spLocks/>
                        </wps:cNvSpPr>
                        <wps:spPr bwMode="auto">
                          <a:xfrm>
                            <a:off x="516890" y="2092960"/>
                            <a:ext cx="31750" cy="71120"/>
                          </a:xfrm>
                          <a:custGeom>
                            <a:avLst/>
                            <a:gdLst>
                              <a:gd name="T0" fmla="*/ 0 w 50"/>
                              <a:gd name="T1" fmla="*/ 2147483646 h 112"/>
                              <a:gd name="T2" fmla="*/ 2147483646 w 50"/>
                              <a:gd name="T3" fmla="*/ 0 h 112"/>
                              <a:gd name="T4" fmla="*/ 2147483646 w 50"/>
                              <a:gd name="T5" fmla="*/ 2147483646 h 112"/>
                              <a:gd name="T6" fmla="*/ 2147483646 w 50"/>
                              <a:gd name="T7" fmla="*/ 2147483646 h 112"/>
                              <a:gd name="T8" fmla="*/ 0 w 50"/>
                              <a:gd name="T9" fmla="*/ 2147483646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12">
                                <a:moveTo>
                                  <a:pt x="0" y="111"/>
                                </a:moveTo>
                                <a:lnTo>
                                  <a:pt x="22" y="0"/>
                                </a:lnTo>
                                <a:lnTo>
                                  <a:pt x="50" y="1"/>
                                </a:lnTo>
                                <a:lnTo>
                                  <a:pt x="29" y="112"/>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4" name="Freeform 123"/>
                        <wps:cNvSpPr>
                          <a:spLocks/>
                        </wps:cNvSpPr>
                        <wps:spPr bwMode="auto">
                          <a:xfrm>
                            <a:off x="530860" y="2055495"/>
                            <a:ext cx="28575" cy="56515"/>
                          </a:xfrm>
                          <a:custGeom>
                            <a:avLst/>
                            <a:gdLst>
                              <a:gd name="T0" fmla="*/ 0 w 45"/>
                              <a:gd name="T1" fmla="*/ 2147483646 h 89"/>
                              <a:gd name="T2" fmla="*/ 2147483646 w 45"/>
                              <a:gd name="T3" fmla="*/ 0 h 89"/>
                              <a:gd name="T4" fmla="*/ 2147483646 w 45"/>
                              <a:gd name="T5" fmla="*/ 2147483646 h 89"/>
                              <a:gd name="T6" fmla="*/ 2147483646 w 45"/>
                              <a:gd name="T7" fmla="*/ 2147483646 h 89"/>
                              <a:gd name="T8" fmla="*/ 0 w 45"/>
                              <a:gd name="T9" fmla="*/ 2147483646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89">
                                <a:moveTo>
                                  <a:pt x="0" y="87"/>
                                </a:moveTo>
                                <a:lnTo>
                                  <a:pt x="17" y="0"/>
                                </a:lnTo>
                                <a:lnTo>
                                  <a:pt x="45" y="1"/>
                                </a:lnTo>
                                <a:lnTo>
                                  <a:pt x="28" y="89"/>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5" name="Freeform 124"/>
                        <wps:cNvSpPr>
                          <a:spLocks/>
                        </wps:cNvSpPr>
                        <wps:spPr bwMode="auto">
                          <a:xfrm>
                            <a:off x="555625" y="1991360"/>
                            <a:ext cx="20955" cy="10795"/>
                          </a:xfrm>
                          <a:custGeom>
                            <a:avLst/>
                            <a:gdLst>
                              <a:gd name="T0" fmla="*/ 0 w 33"/>
                              <a:gd name="T1" fmla="*/ 2147483646 h 17"/>
                              <a:gd name="T2" fmla="*/ 2147483646 w 33"/>
                              <a:gd name="T3" fmla="*/ 0 h 17"/>
                              <a:gd name="T4" fmla="*/ 2147483646 w 33"/>
                              <a:gd name="T5" fmla="*/ 2147483646 h 17"/>
                              <a:gd name="T6" fmla="*/ 2147483646 w 33"/>
                              <a:gd name="T7" fmla="*/ 2147483646 h 17"/>
                              <a:gd name="T8" fmla="*/ 0 w 33"/>
                              <a:gd name="T9" fmla="*/ 2147483646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17">
                                <a:moveTo>
                                  <a:pt x="0" y="16"/>
                                </a:moveTo>
                                <a:lnTo>
                                  <a:pt x="4" y="0"/>
                                </a:lnTo>
                                <a:lnTo>
                                  <a:pt x="33" y="2"/>
                                </a:lnTo>
                                <a:lnTo>
                                  <a:pt x="29" y="17"/>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6" name="Freeform 125"/>
                        <wps:cNvSpPr>
                          <a:spLocks/>
                        </wps:cNvSpPr>
                        <wps:spPr bwMode="auto">
                          <a:xfrm>
                            <a:off x="558165" y="1943735"/>
                            <a:ext cx="31750" cy="66675"/>
                          </a:xfrm>
                          <a:custGeom>
                            <a:avLst/>
                            <a:gdLst>
                              <a:gd name="T0" fmla="*/ 0 w 50"/>
                              <a:gd name="T1" fmla="*/ 2147483646 h 105"/>
                              <a:gd name="T2" fmla="*/ 2147483646 w 50"/>
                              <a:gd name="T3" fmla="*/ 0 h 105"/>
                              <a:gd name="T4" fmla="*/ 2147483646 w 50"/>
                              <a:gd name="T5" fmla="*/ 2147483646 h 105"/>
                              <a:gd name="T6" fmla="*/ 2147483646 w 50"/>
                              <a:gd name="T7" fmla="*/ 2147483646 h 105"/>
                              <a:gd name="T8" fmla="*/ 0 w 50"/>
                              <a:gd name="T9" fmla="*/ 2147483646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05">
                                <a:moveTo>
                                  <a:pt x="0" y="104"/>
                                </a:moveTo>
                                <a:lnTo>
                                  <a:pt x="21" y="0"/>
                                </a:lnTo>
                                <a:lnTo>
                                  <a:pt x="50" y="1"/>
                                </a:lnTo>
                                <a:lnTo>
                                  <a:pt x="29" y="105"/>
                                </a:lnTo>
                                <a:lnTo>
                                  <a:pt x="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7" name="Freeform 126"/>
                        <wps:cNvSpPr>
                          <a:spLocks/>
                        </wps:cNvSpPr>
                        <wps:spPr bwMode="auto">
                          <a:xfrm>
                            <a:off x="571500" y="1896745"/>
                            <a:ext cx="32385" cy="66040"/>
                          </a:xfrm>
                          <a:custGeom>
                            <a:avLst/>
                            <a:gdLst>
                              <a:gd name="T0" fmla="*/ 0 w 51"/>
                              <a:gd name="T1" fmla="*/ 2147483646 h 104"/>
                              <a:gd name="T2" fmla="*/ 2147483646 w 51"/>
                              <a:gd name="T3" fmla="*/ 0 h 104"/>
                              <a:gd name="T4" fmla="*/ 2147483646 w 51"/>
                              <a:gd name="T5" fmla="*/ 2147483646 h 104"/>
                              <a:gd name="T6" fmla="*/ 2147483646 w 51"/>
                              <a:gd name="T7" fmla="*/ 2147483646 h 104"/>
                              <a:gd name="T8" fmla="*/ 0 w 51"/>
                              <a:gd name="T9" fmla="*/ 2147483646 h 1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4">
                                <a:moveTo>
                                  <a:pt x="0" y="103"/>
                                </a:moveTo>
                                <a:lnTo>
                                  <a:pt x="22" y="0"/>
                                </a:lnTo>
                                <a:lnTo>
                                  <a:pt x="51" y="1"/>
                                </a:lnTo>
                                <a:lnTo>
                                  <a:pt x="29" y="104"/>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8" name="Freeform 127"/>
                        <wps:cNvSpPr>
                          <a:spLocks/>
                        </wps:cNvSpPr>
                        <wps:spPr bwMode="auto">
                          <a:xfrm>
                            <a:off x="585470" y="1854200"/>
                            <a:ext cx="31115" cy="61595"/>
                          </a:xfrm>
                          <a:custGeom>
                            <a:avLst/>
                            <a:gdLst>
                              <a:gd name="T0" fmla="*/ 0 w 49"/>
                              <a:gd name="T1" fmla="*/ 2147483646 h 97"/>
                              <a:gd name="T2" fmla="*/ 2147483646 w 49"/>
                              <a:gd name="T3" fmla="*/ 0 h 97"/>
                              <a:gd name="T4" fmla="*/ 2147483646 w 49"/>
                              <a:gd name="T5" fmla="*/ 2147483646 h 97"/>
                              <a:gd name="T6" fmla="*/ 2147483646 w 49"/>
                              <a:gd name="T7" fmla="*/ 2147483646 h 97"/>
                              <a:gd name="T8" fmla="*/ 0 w 49"/>
                              <a:gd name="T9" fmla="*/ 2147483646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97">
                                <a:moveTo>
                                  <a:pt x="0" y="96"/>
                                </a:moveTo>
                                <a:lnTo>
                                  <a:pt x="20" y="0"/>
                                </a:lnTo>
                                <a:lnTo>
                                  <a:pt x="49" y="1"/>
                                </a:lnTo>
                                <a:lnTo>
                                  <a:pt x="29" y="97"/>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9" name="Freeform 128"/>
                        <wps:cNvSpPr>
                          <a:spLocks/>
                        </wps:cNvSpPr>
                        <wps:spPr bwMode="auto">
                          <a:xfrm>
                            <a:off x="615315" y="1765300"/>
                            <a:ext cx="30480" cy="54610"/>
                          </a:xfrm>
                          <a:custGeom>
                            <a:avLst/>
                            <a:gdLst>
                              <a:gd name="T0" fmla="*/ 0 w 48"/>
                              <a:gd name="T1" fmla="*/ 2147483646 h 86"/>
                              <a:gd name="T2" fmla="*/ 2147483646 w 48"/>
                              <a:gd name="T3" fmla="*/ 0 h 86"/>
                              <a:gd name="T4" fmla="*/ 2147483646 w 48"/>
                              <a:gd name="T5" fmla="*/ 2147483646 h 86"/>
                              <a:gd name="T6" fmla="*/ 2147483646 w 48"/>
                              <a:gd name="T7" fmla="*/ 2147483646 h 86"/>
                              <a:gd name="T8" fmla="*/ 0 w 48"/>
                              <a:gd name="T9" fmla="*/ 2147483646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86">
                                <a:moveTo>
                                  <a:pt x="0" y="85"/>
                                </a:moveTo>
                                <a:lnTo>
                                  <a:pt x="19" y="0"/>
                                </a:lnTo>
                                <a:lnTo>
                                  <a:pt x="48" y="1"/>
                                </a:lnTo>
                                <a:lnTo>
                                  <a:pt x="28" y="86"/>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0" name="Freeform 129"/>
                        <wps:cNvSpPr>
                          <a:spLocks/>
                        </wps:cNvSpPr>
                        <wps:spPr bwMode="auto">
                          <a:xfrm>
                            <a:off x="627380" y="1724025"/>
                            <a:ext cx="31750" cy="60325"/>
                          </a:xfrm>
                          <a:custGeom>
                            <a:avLst/>
                            <a:gdLst>
                              <a:gd name="T0" fmla="*/ 0 w 50"/>
                              <a:gd name="T1" fmla="*/ 2147483646 h 95"/>
                              <a:gd name="T2" fmla="*/ 2147483646 w 50"/>
                              <a:gd name="T3" fmla="*/ 0 h 95"/>
                              <a:gd name="T4" fmla="*/ 2147483646 w 50"/>
                              <a:gd name="T5" fmla="*/ 2147483646 h 95"/>
                              <a:gd name="T6" fmla="*/ 2147483646 w 50"/>
                              <a:gd name="T7" fmla="*/ 2147483646 h 95"/>
                              <a:gd name="T8" fmla="*/ 0 w 50"/>
                              <a:gd name="T9" fmla="*/ 214748364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95">
                                <a:moveTo>
                                  <a:pt x="0" y="94"/>
                                </a:moveTo>
                                <a:lnTo>
                                  <a:pt x="21" y="0"/>
                                </a:lnTo>
                                <a:lnTo>
                                  <a:pt x="50" y="1"/>
                                </a:lnTo>
                                <a:lnTo>
                                  <a:pt x="29" y="95"/>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1" name="Freeform 130"/>
                        <wps:cNvSpPr>
                          <a:spLocks/>
                        </wps:cNvSpPr>
                        <wps:spPr bwMode="auto">
                          <a:xfrm>
                            <a:off x="640715" y="1684655"/>
                            <a:ext cx="32385" cy="58420"/>
                          </a:xfrm>
                          <a:custGeom>
                            <a:avLst/>
                            <a:gdLst>
                              <a:gd name="T0" fmla="*/ 0 w 51"/>
                              <a:gd name="T1" fmla="*/ 2147483646 h 92"/>
                              <a:gd name="T2" fmla="*/ 2147483646 w 51"/>
                              <a:gd name="T3" fmla="*/ 0 h 92"/>
                              <a:gd name="T4" fmla="*/ 2147483646 w 51"/>
                              <a:gd name="T5" fmla="*/ 2147483646 h 92"/>
                              <a:gd name="T6" fmla="*/ 2147483646 w 51"/>
                              <a:gd name="T7" fmla="*/ 2147483646 h 92"/>
                              <a:gd name="T8" fmla="*/ 0 w 51"/>
                              <a:gd name="T9" fmla="*/ 2147483646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92">
                                <a:moveTo>
                                  <a:pt x="0" y="91"/>
                                </a:moveTo>
                                <a:lnTo>
                                  <a:pt x="22" y="0"/>
                                </a:lnTo>
                                <a:lnTo>
                                  <a:pt x="51" y="1"/>
                                </a:lnTo>
                                <a:lnTo>
                                  <a:pt x="29" y="92"/>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2" name="Freeform 131"/>
                        <wps:cNvSpPr>
                          <a:spLocks/>
                        </wps:cNvSpPr>
                        <wps:spPr bwMode="auto">
                          <a:xfrm>
                            <a:off x="654685" y="1695450"/>
                            <a:ext cx="19685" cy="8255"/>
                          </a:xfrm>
                          <a:custGeom>
                            <a:avLst/>
                            <a:gdLst>
                              <a:gd name="T0" fmla="*/ 0 w 31"/>
                              <a:gd name="T1" fmla="*/ 2147483646 h 13"/>
                              <a:gd name="T2" fmla="*/ 2147483646 w 31"/>
                              <a:gd name="T3" fmla="*/ 0 h 13"/>
                              <a:gd name="T4" fmla="*/ 2147483646 w 31"/>
                              <a:gd name="T5" fmla="*/ 2147483646 h 13"/>
                              <a:gd name="T6" fmla="*/ 2147483646 w 31"/>
                              <a:gd name="T7" fmla="*/ 2147483646 h 13"/>
                              <a:gd name="T8" fmla="*/ 0 w 31"/>
                              <a:gd name="T9" fmla="*/ 2147483646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13">
                                <a:moveTo>
                                  <a:pt x="0" y="12"/>
                                </a:moveTo>
                                <a:lnTo>
                                  <a:pt x="2" y="0"/>
                                </a:lnTo>
                                <a:lnTo>
                                  <a:pt x="31" y="1"/>
                                </a:lnTo>
                                <a:lnTo>
                                  <a:pt x="29" y="13"/>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3" name="Freeform 132"/>
                        <wps:cNvSpPr>
                          <a:spLocks/>
                        </wps:cNvSpPr>
                        <wps:spPr bwMode="auto">
                          <a:xfrm>
                            <a:off x="674370" y="1610995"/>
                            <a:ext cx="26035" cy="32385"/>
                          </a:xfrm>
                          <a:custGeom>
                            <a:avLst/>
                            <a:gdLst>
                              <a:gd name="T0" fmla="*/ 0 w 41"/>
                              <a:gd name="T1" fmla="*/ 2147483646 h 51"/>
                              <a:gd name="T2" fmla="*/ 2147483646 w 41"/>
                              <a:gd name="T3" fmla="*/ 0 h 51"/>
                              <a:gd name="T4" fmla="*/ 2147483646 w 41"/>
                              <a:gd name="T5" fmla="*/ 2147483646 h 51"/>
                              <a:gd name="T6" fmla="*/ 2147483646 w 41"/>
                              <a:gd name="T7" fmla="*/ 2147483646 h 51"/>
                              <a:gd name="T8" fmla="*/ 0 w 41"/>
                              <a:gd name="T9" fmla="*/ 2147483646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51">
                                <a:moveTo>
                                  <a:pt x="0" y="50"/>
                                </a:moveTo>
                                <a:lnTo>
                                  <a:pt x="12" y="0"/>
                                </a:lnTo>
                                <a:lnTo>
                                  <a:pt x="41" y="1"/>
                                </a:lnTo>
                                <a:lnTo>
                                  <a:pt x="29" y="51"/>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4" name="Freeform 133"/>
                        <wps:cNvSpPr>
                          <a:spLocks/>
                        </wps:cNvSpPr>
                        <wps:spPr bwMode="auto">
                          <a:xfrm>
                            <a:off x="681990" y="1576070"/>
                            <a:ext cx="31750" cy="53975"/>
                          </a:xfrm>
                          <a:custGeom>
                            <a:avLst/>
                            <a:gdLst>
                              <a:gd name="T0" fmla="*/ 0 w 50"/>
                              <a:gd name="T1" fmla="*/ 2147483646 h 85"/>
                              <a:gd name="T2" fmla="*/ 2147483646 w 50"/>
                              <a:gd name="T3" fmla="*/ 0 h 85"/>
                              <a:gd name="T4" fmla="*/ 2147483646 w 50"/>
                              <a:gd name="T5" fmla="*/ 2147483646 h 85"/>
                              <a:gd name="T6" fmla="*/ 2147483646 w 50"/>
                              <a:gd name="T7" fmla="*/ 2147483646 h 85"/>
                              <a:gd name="T8" fmla="*/ 0 w 50"/>
                              <a:gd name="T9" fmla="*/ 2147483646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85">
                                <a:moveTo>
                                  <a:pt x="0" y="84"/>
                                </a:moveTo>
                                <a:lnTo>
                                  <a:pt x="22" y="0"/>
                                </a:lnTo>
                                <a:lnTo>
                                  <a:pt x="50" y="1"/>
                                </a:lnTo>
                                <a:lnTo>
                                  <a:pt x="29" y="85"/>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5" name="Freeform 134"/>
                        <wps:cNvSpPr>
                          <a:spLocks/>
                        </wps:cNvSpPr>
                        <wps:spPr bwMode="auto">
                          <a:xfrm>
                            <a:off x="695960" y="1543050"/>
                            <a:ext cx="31750" cy="52070"/>
                          </a:xfrm>
                          <a:custGeom>
                            <a:avLst/>
                            <a:gdLst>
                              <a:gd name="T0" fmla="*/ 0 w 50"/>
                              <a:gd name="T1" fmla="*/ 2147483646 h 82"/>
                              <a:gd name="T2" fmla="*/ 2147483646 w 50"/>
                              <a:gd name="T3" fmla="*/ 0 h 82"/>
                              <a:gd name="T4" fmla="*/ 2147483646 w 50"/>
                              <a:gd name="T5" fmla="*/ 2147483646 h 82"/>
                              <a:gd name="T6" fmla="*/ 2147483646 w 50"/>
                              <a:gd name="T7" fmla="*/ 2147483646 h 82"/>
                              <a:gd name="T8" fmla="*/ 0 w 50"/>
                              <a:gd name="T9" fmla="*/ 2147483646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82">
                                <a:moveTo>
                                  <a:pt x="0" y="81"/>
                                </a:moveTo>
                                <a:lnTo>
                                  <a:pt x="21" y="0"/>
                                </a:lnTo>
                                <a:lnTo>
                                  <a:pt x="50" y="2"/>
                                </a:lnTo>
                                <a:lnTo>
                                  <a:pt x="28" y="82"/>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6" name="Freeform 135"/>
                        <wps:cNvSpPr>
                          <a:spLocks/>
                        </wps:cNvSpPr>
                        <wps:spPr bwMode="auto">
                          <a:xfrm>
                            <a:off x="709295" y="1541780"/>
                            <a:ext cx="24765" cy="20320"/>
                          </a:xfrm>
                          <a:custGeom>
                            <a:avLst/>
                            <a:gdLst>
                              <a:gd name="T0" fmla="*/ 0 w 39"/>
                              <a:gd name="T1" fmla="*/ 2147483646 h 32"/>
                              <a:gd name="T2" fmla="*/ 2147483646 w 39"/>
                              <a:gd name="T3" fmla="*/ 0 h 32"/>
                              <a:gd name="T4" fmla="*/ 2147483646 w 39"/>
                              <a:gd name="T5" fmla="*/ 2147483646 h 32"/>
                              <a:gd name="T6" fmla="*/ 2147483646 w 39"/>
                              <a:gd name="T7" fmla="*/ 2147483646 h 32"/>
                              <a:gd name="T8" fmla="*/ 0 w 39"/>
                              <a:gd name="T9" fmla="*/ 2147483646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32">
                                <a:moveTo>
                                  <a:pt x="0" y="31"/>
                                </a:moveTo>
                                <a:lnTo>
                                  <a:pt x="10" y="0"/>
                                </a:lnTo>
                                <a:lnTo>
                                  <a:pt x="39" y="1"/>
                                </a:lnTo>
                                <a:lnTo>
                                  <a:pt x="29" y="32"/>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7" name="Freeform 136"/>
                        <wps:cNvSpPr>
                          <a:spLocks/>
                        </wps:cNvSpPr>
                        <wps:spPr bwMode="auto">
                          <a:xfrm>
                            <a:off x="735330" y="1480820"/>
                            <a:ext cx="20320" cy="9525"/>
                          </a:xfrm>
                          <a:custGeom>
                            <a:avLst/>
                            <a:gdLst>
                              <a:gd name="T0" fmla="*/ 0 w 32"/>
                              <a:gd name="T1" fmla="*/ 2147483646 h 15"/>
                              <a:gd name="T2" fmla="*/ 2147483646 w 32"/>
                              <a:gd name="T3" fmla="*/ 0 h 15"/>
                              <a:gd name="T4" fmla="*/ 2147483646 w 32"/>
                              <a:gd name="T5" fmla="*/ 2147483646 h 15"/>
                              <a:gd name="T6" fmla="*/ 2147483646 w 32"/>
                              <a:gd name="T7" fmla="*/ 2147483646 h 15"/>
                              <a:gd name="T8" fmla="*/ 0 w 32"/>
                              <a:gd name="T9" fmla="*/ 2147483646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15">
                                <a:moveTo>
                                  <a:pt x="0" y="13"/>
                                </a:moveTo>
                                <a:lnTo>
                                  <a:pt x="4" y="0"/>
                                </a:lnTo>
                                <a:lnTo>
                                  <a:pt x="32" y="1"/>
                                </a:lnTo>
                                <a:lnTo>
                                  <a:pt x="29" y="15"/>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8" name="Freeform 137"/>
                        <wps:cNvSpPr>
                          <a:spLocks/>
                        </wps:cNvSpPr>
                        <wps:spPr bwMode="auto">
                          <a:xfrm>
                            <a:off x="737870" y="1452245"/>
                            <a:ext cx="31750" cy="47625"/>
                          </a:xfrm>
                          <a:custGeom>
                            <a:avLst/>
                            <a:gdLst>
                              <a:gd name="T0" fmla="*/ 0 w 50"/>
                              <a:gd name="T1" fmla="*/ 2147483646 h 75"/>
                              <a:gd name="T2" fmla="*/ 2147483646 w 50"/>
                              <a:gd name="T3" fmla="*/ 0 h 75"/>
                              <a:gd name="T4" fmla="*/ 2147483646 w 50"/>
                              <a:gd name="T5" fmla="*/ 2147483646 h 75"/>
                              <a:gd name="T6" fmla="*/ 2147483646 w 50"/>
                              <a:gd name="T7" fmla="*/ 2147483646 h 75"/>
                              <a:gd name="T8" fmla="*/ 0 w 50"/>
                              <a:gd name="T9" fmla="*/ 2147483646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75">
                                <a:moveTo>
                                  <a:pt x="0" y="74"/>
                                </a:moveTo>
                                <a:lnTo>
                                  <a:pt x="21" y="0"/>
                                </a:lnTo>
                                <a:lnTo>
                                  <a:pt x="50" y="1"/>
                                </a:lnTo>
                                <a:lnTo>
                                  <a:pt x="28" y="75"/>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9" name="Freeform 138"/>
                        <wps:cNvSpPr>
                          <a:spLocks/>
                        </wps:cNvSpPr>
                        <wps:spPr bwMode="auto">
                          <a:xfrm>
                            <a:off x="751205" y="1424940"/>
                            <a:ext cx="31750" cy="46355"/>
                          </a:xfrm>
                          <a:custGeom>
                            <a:avLst/>
                            <a:gdLst>
                              <a:gd name="T0" fmla="*/ 0 w 50"/>
                              <a:gd name="T1" fmla="*/ 2147483646 h 73"/>
                              <a:gd name="T2" fmla="*/ 2147483646 w 50"/>
                              <a:gd name="T3" fmla="*/ 0 h 73"/>
                              <a:gd name="T4" fmla="*/ 2147483646 w 50"/>
                              <a:gd name="T5" fmla="*/ 2147483646 h 73"/>
                              <a:gd name="T6" fmla="*/ 2147483646 w 50"/>
                              <a:gd name="T7" fmla="*/ 2147483646 h 73"/>
                              <a:gd name="T8" fmla="*/ 0 w 50"/>
                              <a:gd name="T9" fmla="*/ 2147483646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73">
                                <a:moveTo>
                                  <a:pt x="0" y="71"/>
                                </a:moveTo>
                                <a:lnTo>
                                  <a:pt x="22" y="0"/>
                                </a:lnTo>
                                <a:lnTo>
                                  <a:pt x="50" y="1"/>
                                </a:lnTo>
                                <a:lnTo>
                                  <a:pt x="29" y="7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0" name="Freeform 139"/>
                        <wps:cNvSpPr>
                          <a:spLocks/>
                        </wps:cNvSpPr>
                        <wps:spPr bwMode="auto">
                          <a:xfrm>
                            <a:off x="765175" y="1412240"/>
                            <a:ext cx="27305" cy="32385"/>
                          </a:xfrm>
                          <a:custGeom>
                            <a:avLst/>
                            <a:gdLst>
                              <a:gd name="T0" fmla="*/ 0 w 43"/>
                              <a:gd name="T1" fmla="*/ 2147483646 h 51"/>
                              <a:gd name="T2" fmla="*/ 2147483646 w 43"/>
                              <a:gd name="T3" fmla="*/ 0 h 51"/>
                              <a:gd name="T4" fmla="*/ 2147483646 w 43"/>
                              <a:gd name="T5" fmla="*/ 2147483646 h 51"/>
                              <a:gd name="T6" fmla="*/ 2147483646 w 43"/>
                              <a:gd name="T7" fmla="*/ 2147483646 h 51"/>
                              <a:gd name="T8" fmla="*/ 0 w 43"/>
                              <a:gd name="T9" fmla="*/ 2147483646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51">
                                <a:moveTo>
                                  <a:pt x="0" y="50"/>
                                </a:moveTo>
                                <a:lnTo>
                                  <a:pt x="14" y="0"/>
                                </a:lnTo>
                                <a:lnTo>
                                  <a:pt x="43" y="2"/>
                                </a:lnTo>
                                <a:lnTo>
                                  <a:pt x="28" y="51"/>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1" name="Freeform 140"/>
                        <wps:cNvSpPr>
                          <a:spLocks/>
                        </wps:cNvSpPr>
                        <wps:spPr bwMode="auto">
                          <a:xfrm>
                            <a:off x="792480" y="1350010"/>
                            <a:ext cx="31750" cy="43815"/>
                          </a:xfrm>
                          <a:custGeom>
                            <a:avLst/>
                            <a:gdLst>
                              <a:gd name="T0" fmla="*/ 0 w 50"/>
                              <a:gd name="T1" fmla="*/ 2147483646 h 69"/>
                              <a:gd name="T2" fmla="*/ 2147483646 w 50"/>
                              <a:gd name="T3" fmla="*/ 0 h 69"/>
                              <a:gd name="T4" fmla="*/ 2147483646 w 50"/>
                              <a:gd name="T5" fmla="*/ 2147483646 h 69"/>
                              <a:gd name="T6" fmla="*/ 2147483646 w 50"/>
                              <a:gd name="T7" fmla="*/ 2147483646 h 69"/>
                              <a:gd name="T8" fmla="*/ 0 w 50"/>
                              <a:gd name="T9" fmla="*/ 214748364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69">
                                <a:moveTo>
                                  <a:pt x="0" y="67"/>
                                </a:moveTo>
                                <a:lnTo>
                                  <a:pt x="21" y="0"/>
                                </a:lnTo>
                                <a:lnTo>
                                  <a:pt x="50" y="2"/>
                                </a:lnTo>
                                <a:lnTo>
                                  <a:pt x="29" y="6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2" name="Freeform 141"/>
                        <wps:cNvSpPr>
                          <a:spLocks/>
                        </wps:cNvSpPr>
                        <wps:spPr bwMode="auto">
                          <a:xfrm>
                            <a:off x="805815" y="1329055"/>
                            <a:ext cx="32385" cy="41910"/>
                          </a:xfrm>
                          <a:custGeom>
                            <a:avLst/>
                            <a:gdLst>
                              <a:gd name="T0" fmla="*/ 0 w 51"/>
                              <a:gd name="T1" fmla="*/ 2147483646 h 66"/>
                              <a:gd name="T2" fmla="*/ 2147483646 w 51"/>
                              <a:gd name="T3" fmla="*/ 0 h 66"/>
                              <a:gd name="T4" fmla="*/ 2147483646 w 51"/>
                              <a:gd name="T5" fmla="*/ 2147483646 h 66"/>
                              <a:gd name="T6" fmla="*/ 2147483646 w 51"/>
                              <a:gd name="T7" fmla="*/ 2147483646 h 66"/>
                              <a:gd name="T8" fmla="*/ 0 w 51"/>
                              <a:gd name="T9" fmla="*/ 2147483646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66">
                                <a:moveTo>
                                  <a:pt x="0" y="64"/>
                                </a:moveTo>
                                <a:lnTo>
                                  <a:pt x="22" y="0"/>
                                </a:lnTo>
                                <a:lnTo>
                                  <a:pt x="51" y="1"/>
                                </a:lnTo>
                                <a:lnTo>
                                  <a:pt x="29" y="66"/>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3" name="Freeform 142"/>
                        <wps:cNvSpPr>
                          <a:spLocks/>
                        </wps:cNvSpPr>
                        <wps:spPr bwMode="auto">
                          <a:xfrm>
                            <a:off x="819785" y="1310005"/>
                            <a:ext cx="31750" cy="39370"/>
                          </a:xfrm>
                          <a:custGeom>
                            <a:avLst/>
                            <a:gdLst>
                              <a:gd name="T0" fmla="*/ 0 w 50"/>
                              <a:gd name="T1" fmla="*/ 2147483646 h 62"/>
                              <a:gd name="T2" fmla="*/ 2147483646 w 50"/>
                              <a:gd name="T3" fmla="*/ 0 h 62"/>
                              <a:gd name="T4" fmla="*/ 2147483646 w 50"/>
                              <a:gd name="T5" fmla="*/ 2147483646 h 62"/>
                              <a:gd name="T6" fmla="*/ 2147483646 w 50"/>
                              <a:gd name="T7" fmla="*/ 2147483646 h 62"/>
                              <a:gd name="T8" fmla="*/ 0 w 50"/>
                              <a:gd name="T9" fmla="*/ 2147483646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62">
                                <a:moveTo>
                                  <a:pt x="0" y="61"/>
                                </a:moveTo>
                                <a:lnTo>
                                  <a:pt x="21" y="0"/>
                                </a:lnTo>
                                <a:lnTo>
                                  <a:pt x="50" y="1"/>
                                </a:lnTo>
                                <a:lnTo>
                                  <a:pt x="29" y="62"/>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4" name="Freeform 143"/>
                        <wps:cNvSpPr>
                          <a:spLocks/>
                        </wps:cNvSpPr>
                        <wps:spPr bwMode="auto">
                          <a:xfrm>
                            <a:off x="847725" y="1273175"/>
                            <a:ext cx="32385" cy="37465"/>
                          </a:xfrm>
                          <a:custGeom>
                            <a:avLst/>
                            <a:gdLst>
                              <a:gd name="T0" fmla="*/ 0 w 51"/>
                              <a:gd name="T1" fmla="*/ 2147483646 h 59"/>
                              <a:gd name="T2" fmla="*/ 2147483646 w 51"/>
                              <a:gd name="T3" fmla="*/ 0 h 59"/>
                              <a:gd name="T4" fmla="*/ 2147483646 w 51"/>
                              <a:gd name="T5" fmla="*/ 2147483646 h 59"/>
                              <a:gd name="T6" fmla="*/ 2147483646 w 51"/>
                              <a:gd name="T7" fmla="*/ 2147483646 h 59"/>
                              <a:gd name="T8" fmla="*/ 0 w 51"/>
                              <a:gd name="T9" fmla="*/ 2147483646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59">
                                <a:moveTo>
                                  <a:pt x="0" y="58"/>
                                </a:moveTo>
                                <a:lnTo>
                                  <a:pt x="22" y="0"/>
                                </a:lnTo>
                                <a:lnTo>
                                  <a:pt x="51" y="2"/>
                                </a:lnTo>
                                <a:lnTo>
                                  <a:pt x="29" y="59"/>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5" name="Freeform 144"/>
                        <wps:cNvSpPr>
                          <a:spLocks/>
                        </wps:cNvSpPr>
                        <wps:spPr bwMode="auto">
                          <a:xfrm>
                            <a:off x="861695" y="1257300"/>
                            <a:ext cx="31750" cy="36830"/>
                          </a:xfrm>
                          <a:custGeom>
                            <a:avLst/>
                            <a:gdLst>
                              <a:gd name="T0" fmla="*/ 0 w 50"/>
                              <a:gd name="T1" fmla="*/ 2147483646 h 58"/>
                              <a:gd name="T2" fmla="*/ 2147483646 w 50"/>
                              <a:gd name="T3" fmla="*/ 0 h 58"/>
                              <a:gd name="T4" fmla="*/ 2147483646 w 50"/>
                              <a:gd name="T5" fmla="*/ 2147483646 h 58"/>
                              <a:gd name="T6" fmla="*/ 2147483646 w 50"/>
                              <a:gd name="T7" fmla="*/ 2147483646 h 58"/>
                              <a:gd name="T8" fmla="*/ 0 w 50"/>
                              <a:gd name="T9" fmla="*/ 2147483646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8">
                                <a:moveTo>
                                  <a:pt x="0" y="57"/>
                                </a:moveTo>
                                <a:lnTo>
                                  <a:pt x="21" y="0"/>
                                </a:lnTo>
                                <a:lnTo>
                                  <a:pt x="50" y="2"/>
                                </a:lnTo>
                                <a:lnTo>
                                  <a:pt x="29" y="58"/>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6" name="Freeform 145"/>
                        <wps:cNvSpPr>
                          <a:spLocks/>
                        </wps:cNvSpPr>
                        <wps:spPr bwMode="auto">
                          <a:xfrm>
                            <a:off x="875030" y="1243965"/>
                            <a:ext cx="32385" cy="34290"/>
                          </a:xfrm>
                          <a:custGeom>
                            <a:avLst/>
                            <a:gdLst>
                              <a:gd name="T0" fmla="*/ 0 w 51"/>
                              <a:gd name="T1" fmla="*/ 2147483646 h 54"/>
                              <a:gd name="T2" fmla="*/ 2147483646 w 51"/>
                              <a:gd name="T3" fmla="*/ 0 h 54"/>
                              <a:gd name="T4" fmla="*/ 2147483646 w 51"/>
                              <a:gd name="T5" fmla="*/ 2147483646 h 54"/>
                              <a:gd name="T6" fmla="*/ 2147483646 w 51"/>
                              <a:gd name="T7" fmla="*/ 2147483646 h 54"/>
                              <a:gd name="T8" fmla="*/ 0 w 51"/>
                              <a:gd name="T9" fmla="*/ 2147483646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54">
                                <a:moveTo>
                                  <a:pt x="0" y="52"/>
                                </a:moveTo>
                                <a:lnTo>
                                  <a:pt x="22" y="0"/>
                                </a:lnTo>
                                <a:lnTo>
                                  <a:pt x="51" y="1"/>
                                </a:lnTo>
                                <a:lnTo>
                                  <a:pt x="29" y="54"/>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7" name="Freeform 146"/>
                        <wps:cNvSpPr>
                          <a:spLocks/>
                        </wps:cNvSpPr>
                        <wps:spPr bwMode="auto">
                          <a:xfrm>
                            <a:off x="888365" y="1239520"/>
                            <a:ext cx="15240" cy="24130"/>
                          </a:xfrm>
                          <a:custGeom>
                            <a:avLst/>
                            <a:gdLst>
                              <a:gd name="T0" fmla="*/ 0 w 24"/>
                              <a:gd name="T1" fmla="*/ 2147483646 h 38"/>
                              <a:gd name="T2" fmla="*/ 2147483646 w 24"/>
                              <a:gd name="T3" fmla="*/ 0 h 38"/>
                              <a:gd name="T4" fmla="*/ 2147483646 w 24"/>
                              <a:gd name="T5" fmla="*/ 2147483646 h 38"/>
                              <a:gd name="T6" fmla="*/ 2147483646 w 24"/>
                              <a:gd name="T7" fmla="*/ 2147483646 h 38"/>
                              <a:gd name="T8" fmla="*/ 0 w 24"/>
                              <a:gd name="T9" fmla="*/ 2147483646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8">
                                <a:moveTo>
                                  <a:pt x="0" y="9"/>
                                </a:moveTo>
                                <a:lnTo>
                                  <a:pt x="22" y="0"/>
                                </a:lnTo>
                                <a:lnTo>
                                  <a:pt x="24" y="28"/>
                                </a:lnTo>
                                <a:lnTo>
                                  <a:pt x="1" y="38"/>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8" name="Freeform 147"/>
                        <wps:cNvSpPr>
                          <a:spLocks/>
                        </wps:cNvSpPr>
                        <wps:spPr bwMode="auto">
                          <a:xfrm>
                            <a:off x="901700" y="1221105"/>
                            <a:ext cx="33020" cy="29845"/>
                          </a:xfrm>
                          <a:custGeom>
                            <a:avLst/>
                            <a:gdLst>
                              <a:gd name="T0" fmla="*/ 0 w 52"/>
                              <a:gd name="T1" fmla="*/ 2147483646 h 47"/>
                              <a:gd name="T2" fmla="*/ 2147483646 w 52"/>
                              <a:gd name="T3" fmla="*/ 0 h 47"/>
                              <a:gd name="T4" fmla="*/ 2147483646 w 52"/>
                              <a:gd name="T5" fmla="*/ 2147483646 h 47"/>
                              <a:gd name="T6" fmla="*/ 2147483646 w 52"/>
                              <a:gd name="T7" fmla="*/ 2147483646 h 47"/>
                              <a:gd name="T8" fmla="*/ 0 w 52"/>
                              <a:gd name="T9" fmla="*/ 214748364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47">
                                <a:moveTo>
                                  <a:pt x="0" y="18"/>
                                </a:moveTo>
                                <a:lnTo>
                                  <a:pt x="51" y="0"/>
                                </a:lnTo>
                                <a:lnTo>
                                  <a:pt x="52" y="29"/>
                                </a:lnTo>
                                <a:lnTo>
                                  <a:pt x="1" y="47"/>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9" name="Freeform 148"/>
                        <wps:cNvSpPr>
                          <a:spLocks/>
                        </wps:cNvSpPr>
                        <wps:spPr bwMode="auto">
                          <a:xfrm>
                            <a:off x="915670" y="1212215"/>
                            <a:ext cx="32385" cy="27305"/>
                          </a:xfrm>
                          <a:custGeom>
                            <a:avLst/>
                            <a:gdLst>
                              <a:gd name="T0" fmla="*/ 0 w 51"/>
                              <a:gd name="T1" fmla="*/ 2147483646 h 43"/>
                              <a:gd name="T2" fmla="*/ 2147483646 w 51"/>
                              <a:gd name="T3" fmla="*/ 0 h 43"/>
                              <a:gd name="T4" fmla="*/ 2147483646 w 51"/>
                              <a:gd name="T5" fmla="*/ 2147483646 h 43"/>
                              <a:gd name="T6" fmla="*/ 2147483646 w 51"/>
                              <a:gd name="T7" fmla="*/ 2147483646 h 43"/>
                              <a:gd name="T8" fmla="*/ 0 w 51"/>
                              <a:gd name="T9" fmla="*/ 2147483646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43">
                                <a:moveTo>
                                  <a:pt x="0" y="14"/>
                                </a:moveTo>
                                <a:lnTo>
                                  <a:pt x="50" y="0"/>
                                </a:lnTo>
                                <a:lnTo>
                                  <a:pt x="51" y="28"/>
                                </a:lnTo>
                                <a:lnTo>
                                  <a:pt x="1" y="43"/>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0" name="Freeform 152"/>
                        <wps:cNvSpPr>
                          <a:spLocks/>
                        </wps:cNvSpPr>
                        <wps:spPr bwMode="auto">
                          <a:xfrm>
                            <a:off x="971550" y="1188085"/>
                            <a:ext cx="33655" cy="21590"/>
                          </a:xfrm>
                          <a:custGeom>
                            <a:avLst/>
                            <a:gdLst>
                              <a:gd name="T0" fmla="*/ 0 w 53"/>
                              <a:gd name="T1" fmla="*/ 2147483646 h 34"/>
                              <a:gd name="T2" fmla="*/ 2147483646 w 53"/>
                              <a:gd name="T3" fmla="*/ 0 h 34"/>
                              <a:gd name="T4" fmla="*/ 2147483646 w 53"/>
                              <a:gd name="T5" fmla="*/ 2147483646 h 34"/>
                              <a:gd name="T6" fmla="*/ 2147483646 w 53"/>
                              <a:gd name="T7" fmla="*/ 2147483646 h 34"/>
                              <a:gd name="T8" fmla="*/ 0 w 53"/>
                              <a:gd name="T9" fmla="*/ 2147483646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 h="34">
                                <a:moveTo>
                                  <a:pt x="0" y="5"/>
                                </a:moveTo>
                                <a:lnTo>
                                  <a:pt x="52" y="0"/>
                                </a:lnTo>
                                <a:lnTo>
                                  <a:pt x="53" y="29"/>
                                </a:lnTo>
                                <a:lnTo>
                                  <a:pt x="2" y="34"/>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1" name="Freeform 153"/>
                        <wps:cNvSpPr>
                          <a:spLocks/>
                        </wps:cNvSpPr>
                        <wps:spPr bwMode="auto">
                          <a:xfrm>
                            <a:off x="986155" y="1186180"/>
                            <a:ext cx="33020" cy="20320"/>
                          </a:xfrm>
                          <a:custGeom>
                            <a:avLst/>
                            <a:gdLst>
                              <a:gd name="T0" fmla="*/ 0 w 52"/>
                              <a:gd name="T1" fmla="*/ 2147483646 h 32"/>
                              <a:gd name="T2" fmla="*/ 2147483646 w 52"/>
                              <a:gd name="T3" fmla="*/ 0 h 32"/>
                              <a:gd name="T4" fmla="*/ 2147483646 w 52"/>
                              <a:gd name="T5" fmla="*/ 2147483646 h 32"/>
                              <a:gd name="T6" fmla="*/ 2147483646 w 52"/>
                              <a:gd name="T7" fmla="*/ 2147483646 h 32"/>
                              <a:gd name="T8" fmla="*/ 0 w 52"/>
                              <a:gd name="T9" fmla="*/ 2147483646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32">
                                <a:moveTo>
                                  <a:pt x="0" y="3"/>
                                </a:moveTo>
                                <a:lnTo>
                                  <a:pt x="51" y="0"/>
                                </a:lnTo>
                                <a:lnTo>
                                  <a:pt x="52" y="29"/>
                                </a:lnTo>
                                <a:lnTo>
                                  <a:pt x="1" y="32"/>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2" name="Rectangle 155"/>
                        <wps:cNvSpPr>
                          <a:spLocks noChangeArrowheads="1"/>
                        </wps:cNvSpPr>
                        <wps:spPr bwMode="auto">
                          <a:xfrm>
                            <a:off x="1007745" y="1185545"/>
                            <a:ext cx="50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3" name="Freeform 156"/>
                        <wps:cNvSpPr>
                          <a:spLocks/>
                        </wps:cNvSpPr>
                        <wps:spPr bwMode="auto">
                          <a:xfrm>
                            <a:off x="1012190" y="1183640"/>
                            <a:ext cx="28575" cy="19050"/>
                          </a:xfrm>
                          <a:custGeom>
                            <a:avLst/>
                            <a:gdLst>
                              <a:gd name="T0" fmla="*/ 0 w 45"/>
                              <a:gd name="T1" fmla="*/ 2147483646 h 30"/>
                              <a:gd name="T2" fmla="*/ 2147483646 w 45"/>
                              <a:gd name="T3" fmla="*/ 0 h 30"/>
                              <a:gd name="T4" fmla="*/ 2147483646 w 45"/>
                              <a:gd name="T5" fmla="*/ 2147483646 h 30"/>
                              <a:gd name="T6" fmla="*/ 2147483646 w 45"/>
                              <a:gd name="T7" fmla="*/ 2147483646 h 30"/>
                              <a:gd name="T8" fmla="*/ 0 w 45"/>
                              <a:gd name="T9" fmla="*/ 2147483646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a:moveTo>
                                  <a:pt x="0" y="1"/>
                                </a:moveTo>
                                <a:lnTo>
                                  <a:pt x="44" y="0"/>
                                </a:lnTo>
                                <a:lnTo>
                                  <a:pt x="45" y="29"/>
                                </a:lnTo>
                                <a:lnTo>
                                  <a:pt x="1" y="3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4" name="Rectangle 157"/>
                        <wps:cNvSpPr>
                          <a:spLocks noChangeArrowheads="1"/>
                        </wps:cNvSpPr>
                        <wps:spPr bwMode="auto">
                          <a:xfrm>
                            <a:off x="1022985" y="1183640"/>
                            <a:ext cx="266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5" name="Freeform 158"/>
                        <wps:cNvSpPr>
                          <a:spLocks/>
                        </wps:cNvSpPr>
                        <wps:spPr bwMode="auto">
                          <a:xfrm>
                            <a:off x="1030605" y="1183640"/>
                            <a:ext cx="25400" cy="19050"/>
                          </a:xfrm>
                          <a:custGeom>
                            <a:avLst/>
                            <a:gdLst>
                              <a:gd name="T0" fmla="*/ 0 w 40"/>
                              <a:gd name="T1" fmla="*/ 2147483646 h 30"/>
                              <a:gd name="T2" fmla="*/ 2147483646 w 40"/>
                              <a:gd name="T3" fmla="*/ 2147483646 h 30"/>
                              <a:gd name="T4" fmla="*/ 2147483646 w 40"/>
                              <a:gd name="T5" fmla="*/ 2147483646 h 30"/>
                              <a:gd name="T6" fmla="*/ 2147483646 w 40"/>
                              <a:gd name="T7" fmla="*/ 0 h 30"/>
                              <a:gd name="T8" fmla="*/ 0 w 40"/>
                              <a:gd name="T9" fmla="*/ 2147483646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0">
                                <a:moveTo>
                                  <a:pt x="0" y="29"/>
                                </a:moveTo>
                                <a:lnTo>
                                  <a:pt x="39" y="30"/>
                                </a:lnTo>
                                <a:lnTo>
                                  <a:pt x="40" y="1"/>
                                </a:lnTo>
                                <a:lnTo>
                                  <a:pt x="1"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6" name="Rectangle 159"/>
                        <wps:cNvSpPr>
                          <a:spLocks noChangeArrowheads="1"/>
                        </wps:cNvSpPr>
                        <wps:spPr bwMode="auto">
                          <a:xfrm>
                            <a:off x="1038225" y="1184275"/>
                            <a:ext cx="228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7" name="Rectangle 160"/>
                        <wps:cNvSpPr>
                          <a:spLocks noChangeArrowheads="1"/>
                        </wps:cNvSpPr>
                        <wps:spPr bwMode="auto">
                          <a:xfrm>
                            <a:off x="1042670" y="1184275"/>
                            <a:ext cx="184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8" name="Rectangle 161"/>
                        <wps:cNvSpPr>
                          <a:spLocks noChangeArrowheads="1"/>
                        </wps:cNvSpPr>
                        <wps:spPr bwMode="auto">
                          <a:xfrm>
                            <a:off x="1042670" y="1184275"/>
                            <a:ext cx="190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9" name="Rectangle 162"/>
                        <wps:cNvSpPr>
                          <a:spLocks noChangeArrowheads="1"/>
                        </wps:cNvSpPr>
                        <wps:spPr bwMode="auto">
                          <a:xfrm>
                            <a:off x="1043305" y="1184275"/>
                            <a:ext cx="196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0" name="Rectangle 163"/>
                        <wps:cNvSpPr>
                          <a:spLocks noChangeArrowheads="1"/>
                        </wps:cNvSpPr>
                        <wps:spPr bwMode="auto">
                          <a:xfrm>
                            <a:off x="1044575" y="1184275"/>
                            <a:ext cx="215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1" name="Rectangle 166"/>
                        <wps:cNvSpPr>
                          <a:spLocks noChangeArrowheads="1"/>
                        </wps:cNvSpPr>
                        <wps:spPr bwMode="auto">
                          <a:xfrm>
                            <a:off x="1059180" y="1184275"/>
                            <a:ext cx="196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2" name="Rectangle 167"/>
                        <wps:cNvSpPr>
                          <a:spLocks noChangeArrowheads="1"/>
                        </wps:cNvSpPr>
                        <wps:spPr bwMode="auto">
                          <a:xfrm>
                            <a:off x="1068705" y="1184275"/>
                            <a:ext cx="241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3" name="Rectangle 168"/>
                        <wps:cNvSpPr>
                          <a:spLocks noChangeArrowheads="1"/>
                        </wps:cNvSpPr>
                        <wps:spPr bwMode="auto">
                          <a:xfrm>
                            <a:off x="1074420" y="1184275"/>
                            <a:ext cx="254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4" name="Rectangle 169"/>
                        <wps:cNvSpPr>
                          <a:spLocks noChangeArrowheads="1"/>
                        </wps:cNvSpPr>
                        <wps:spPr bwMode="auto">
                          <a:xfrm>
                            <a:off x="1081405" y="1184275"/>
                            <a:ext cx="260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5" name="Rectangle 170"/>
                        <wps:cNvSpPr>
                          <a:spLocks noChangeArrowheads="1"/>
                        </wps:cNvSpPr>
                        <wps:spPr bwMode="auto">
                          <a:xfrm>
                            <a:off x="1089025" y="1184275"/>
                            <a:ext cx="266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6" name="Rectangle 171"/>
                        <wps:cNvSpPr>
                          <a:spLocks noChangeArrowheads="1"/>
                        </wps:cNvSpPr>
                        <wps:spPr bwMode="auto">
                          <a:xfrm>
                            <a:off x="1097280" y="1184275"/>
                            <a:ext cx="260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7" name="Rectangle 172"/>
                        <wps:cNvSpPr>
                          <a:spLocks noChangeArrowheads="1"/>
                        </wps:cNvSpPr>
                        <wps:spPr bwMode="auto">
                          <a:xfrm>
                            <a:off x="1159510" y="1184275"/>
                            <a:ext cx="1460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8" name="Rectangle 173"/>
                        <wps:cNvSpPr>
                          <a:spLocks noChangeArrowheads="1"/>
                        </wps:cNvSpPr>
                        <wps:spPr bwMode="auto">
                          <a:xfrm>
                            <a:off x="1155700" y="1184275"/>
                            <a:ext cx="412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9" name="Rectangle 174"/>
                        <wps:cNvSpPr>
                          <a:spLocks noChangeArrowheads="1"/>
                        </wps:cNvSpPr>
                        <wps:spPr bwMode="auto">
                          <a:xfrm>
                            <a:off x="1178560" y="1184275"/>
                            <a:ext cx="419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0" name="Rectangle 175"/>
                        <wps:cNvSpPr>
                          <a:spLocks noChangeArrowheads="1"/>
                        </wps:cNvSpPr>
                        <wps:spPr bwMode="auto">
                          <a:xfrm>
                            <a:off x="1202055" y="1184275"/>
                            <a:ext cx="3048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1" name="Rectangle 176"/>
                        <wps:cNvSpPr>
                          <a:spLocks noChangeArrowheads="1"/>
                        </wps:cNvSpPr>
                        <wps:spPr bwMode="auto">
                          <a:xfrm>
                            <a:off x="1269365" y="1184275"/>
                            <a:ext cx="266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2" name="Rectangle 177"/>
                        <wps:cNvSpPr>
                          <a:spLocks noChangeArrowheads="1"/>
                        </wps:cNvSpPr>
                        <wps:spPr bwMode="auto">
                          <a:xfrm>
                            <a:off x="1277620" y="1184275"/>
                            <a:ext cx="698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3" name="Rectangle 178"/>
                        <wps:cNvSpPr>
                          <a:spLocks noChangeArrowheads="1"/>
                        </wps:cNvSpPr>
                        <wps:spPr bwMode="auto">
                          <a:xfrm>
                            <a:off x="1329055" y="1184275"/>
                            <a:ext cx="317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4" name="Rectangle 179"/>
                        <wps:cNvSpPr>
                          <a:spLocks noChangeArrowheads="1"/>
                        </wps:cNvSpPr>
                        <wps:spPr bwMode="auto">
                          <a:xfrm>
                            <a:off x="1397000" y="1184275"/>
                            <a:ext cx="254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5" name="Rectangle 180"/>
                        <wps:cNvSpPr>
                          <a:spLocks noChangeArrowheads="1"/>
                        </wps:cNvSpPr>
                        <wps:spPr bwMode="auto">
                          <a:xfrm>
                            <a:off x="1403985" y="1184275"/>
                            <a:ext cx="412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6" name="Freeform 181"/>
                        <wps:cNvSpPr>
                          <a:spLocks/>
                        </wps:cNvSpPr>
                        <wps:spPr bwMode="auto">
                          <a:xfrm>
                            <a:off x="470535" y="2154555"/>
                            <a:ext cx="55880" cy="226060"/>
                          </a:xfrm>
                          <a:custGeom>
                            <a:avLst/>
                            <a:gdLst>
                              <a:gd name="T0" fmla="*/ 0 w 88"/>
                              <a:gd name="T1" fmla="*/ 2147483646 h 356"/>
                              <a:gd name="T2" fmla="*/ 2147483646 w 88"/>
                              <a:gd name="T3" fmla="*/ 2147483646 h 356"/>
                              <a:gd name="T4" fmla="*/ 2147483646 w 88"/>
                              <a:gd name="T5" fmla="*/ 2147483646 h 356"/>
                              <a:gd name="T6" fmla="*/ 2147483646 w 88"/>
                              <a:gd name="T7" fmla="*/ 2147483646 h 356"/>
                              <a:gd name="T8" fmla="*/ 2147483646 w 88"/>
                              <a:gd name="T9" fmla="*/ 2147483646 h 356"/>
                              <a:gd name="T10" fmla="*/ 2147483646 w 88"/>
                              <a:gd name="T11" fmla="*/ 0 h 3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356">
                                <a:moveTo>
                                  <a:pt x="0" y="356"/>
                                </a:moveTo>
                                <a:lnTo>
                                  <a:pt x="22" y="266"/>
                                </a:lnTo>
                                <a:lnTo>
                                  <a:pt x="44" y="176"/>
                                </a:lnTo>
                                <a:lnTo>
                                  <a:pt x="66" y="87"/>
                                </a:lnTo>
                                <a:lnTo>
                                  <a:pt x="77" y="43"/>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7" name="Freeform 182"/>
                        <wps:cNvSpPr>
                          <a:spLocks/>
                        </wps:cNvSpPr>
                        <wps:spPr bwMode="auto">
                          <a:xfrm>
                            <a:off x="526415" y="1948815"/>
                            <a:ext cx="54610" cy="205740"/>
                          </a:xfrm>
                          <a:custGeom>
                            <a:avLst/>
                            <a:gdLst>
                              <a:gd name="T0" fmla="*/ 0 w 86"/>
                              <a:gd name="T1" fmla="*/ 2147483646 h 324"/>
                              <a:gd name="T2" fmla="*/ 2147483646 w 86"/>
                              <a:gd name="T3" fmla="*/ 2147483646 h 324"/>
                              <a:gd name="T4" fmla="*/ 2147483646 w 86"/>
                              <a:gd name="T5" fmla="*/ 2147483646 h 324"/>
                              <a:gd name="T6" fmla="*/ 2147483646 w 86"/>
                              <a:gd name="T7" fmla="*/ 2147483646 h 324"/>
                              <a:gd name="T8" fmla="*/ 2147483646 w 86"/>
                              <a:gd name="T9" fmla="*/ 0 h 3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324">
                                <a:moveTo>
                                  <a:pt x="0" y="324"/>
                                </a:moveTo>
                                <a:lnTo>
                                  <a:pt x="21" y="240"/>
                                </a:lnTo>
                                <a:lnTo>
                                  <a:pt x="43" y="158"/>
                                </a:lnTo>
                                <a:lnTo>
                                  <a:pt x="64" y="78"/>
                                </a:lnTo>
                                <a:lnTo>
                                  <a:pt x="8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8" name="Freeform 183"/>
                        <wps:cNvSpPr>
                          <a:spLocks/>
                        </wps:cNvSpPr>
                        <wps:spPr bwMode="auto">
                          <a:xfrm>
                            <a:off x="581025" y="1765300"/>
                            <a:ext cx="55245" cy="183515"/>
                          </a:xfrm>
                          <a:custGeom>
                            <a:avLst/>
                            <a:gdLst>
                              <a:gd name="T0" fmla="*/ 0 w 87"/>
                              <a:gd name="T1" fmla="*/ 2147483646 h 289"/>
                              <a:gd name="T2" fmla="*/ 2147483646 w 87"/>
                              <a:gd name="T3" fmla="*/ 2147483646 h 289"/>
                              <a:gd name="T4" fmla="*/ 2147483646 w 87"/>
                              <a:gd name="T5" fmla="*/ 2147483646 h 289"/>
                              <a:gd name="T6" fmla="*/ 2147483646 w 87"/>
                              <a:gd name="T7" fmla="*/ 2147483646 h 289"/>
                              <a:gd name="T8" fmla="*/ 2147483646 w 87"/>
                              <a:gd name="T9" fmla="*/ 0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289">
                                <a:moveTo>
                                  <a:pt x="0" y="289"/>
                                </a:moveTo>
                                <a:lnTo>
                                  <a:pt x="21" y="214"/>
                                </a:lnTo>
                                <a:lnTo>
                                  <a:pt x="43" y="141"/>
                                </a:lnTo>
                                <a:lnTo>
                                  <a:pt x="66" y="6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9" name="Freeform 184"/>
                        <wps:cNvSpPr>
                          <a:spLocks/>
                        </wps:cNvSpPr>
                        <wps:spPr bwMode="auto">
                          <a:xfrm>
                            <a:off x="636270" y="1602740"/>
                            <a:ext cx="54610" cy="162560"/>
                          </a:xfrm>
                          <a:custGeom>
                            <a:avLst/>
                            <a:gdLst>
                              <a:gd name="T0" fmla="*/ 0 w 86"/>
                              <a:gd name="T1" fmla="*/ 2147483646 h 256"/>
                              <a:gd name="T2" fmla="*/ 2147483646 w 86"/>
                              <a:gd name="T3" fmla="*/ 2147483646 h 256"/>
                              <a:gd name="T4" fmla="*/ 2147483646 w 86"/>
                              <a:gd name="T5" fmla="*/ 2147483646 h 256"/>
                              <a:gd name="T6" fmla="*/ 2147483646 w 86"/>
                              <a:gd name="T7" fmla="*/ 2147483646 h 256"/>
                              <a:gd name="T8" fmla="*/ 2147483646 w 86"/>
                              <a:gd name="T9" fmla="*/ 0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256">
                                <a:moveTo>
                                  <a:pt x="0" y="256"/>
                                </a:moveTo>
                                <a:lnTo>
                                  <a:pt x="22" y="189"/>
                                </a:lnTo>
                                <a:lnTo>
                                  <a:pt x="43" y="123"/>
                                </a:lnTo>
                                <a:lnTo>
                                  <a:pt x="65" y="61"/>
                                </a:lnTo>
                                <a:lnTo>
                                  <a:pt x="8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0" name="Freeform 185"/>
                        <wps:cNvSpPr>
                          <a:spLocks/>
                        </wps:cNvSpPr>
                        <wps:spPr bwMode="auto">
                          <a:xfrm>
                            <a:off x="690880" y="1461770"/>
                            <a:ext cx="55880" cy="140970"/>
                          </a:xfrm>
                          <a:custGeom>
                            <a:avLst/>
                            <a:gdLst>
                              <a:gd name="T0" fmla="*/ 0 w 88"/>
                              <a:gd name="T1" fmla="*/ 2147483646 h 222"/>
                              <a:gd name="T2" fmla="*/ 2147483646 w 88"/>
                              <a:gd name="T3" fmla="*/ 2147483646 h 222"/>
                              <a:gd name="T4" fmla="*/ 2147483646 w 88"/>
                              <a:gd name="T5" fmla="*/ 2147483646 h 222"/>
                              <a:gd name="T6" fmla="*/ 2147483646 w 88"/>
                              <a:gd name="T7" fmla="*/ 2147483646 h 222"/>
                              <a:gd name="T8" fmla="*/ 2147483646 w 88"/>
                              <a:gd name="T9" fmla="*/ 0 h 2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222">
                                <a:moveTo>
                                  <a:pt x="0" y="222"/>
                                </a:moveTo>
                                <a:lnTo>
                                  <a:pt x="22" y="163"/>
                                </a:lnTo>
                                <a:lnTo>
                                  <a:pt x="44" y="107"/>
                                </a:lnTo>
                                <a:lnTo>
                                  <a:pt x="66" y="53"/>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1" name="Freeform 186"/>
                        <wps:cNvSpPr>
                          <a:spLocks/>
                        </wps:cNvSpPr>
                        <wps:spPr bwMode="auto">
                          <a:xfrm>
                            <a:off x="746760" y="1341755"/>
                            <a:ext cx="54610" cy="120015"/>
                          </a:xfrm>
                          <a:custGeom>
                            <a:avLst/>
                            <a:gdLst>
                              <a:gd name="T0" fmla="*/ 0 w 86"/>
                              <a:gd name="T1" fmla="*/ 2147483646 h 189"/>
                              <a:gd name="T2" fmla="*/ 2147483646 w 86"/>
                              <a:gd name="T3" fmla="*/ 2147483646 h 189"/>
                              <a:gd name="T4" fmla="*/ 2147483646 w 86"/>
                              <a:gd name="T5" fmla="*/ 2147483646 h 189"/>
                              <a:gd name="T6" fmla="*/ 2147483646 w 86"/>
                              <a:gd name="T7" fmla="*/ 2147483646 h 189"/>
                              <a:gd name="T8" fmla="*/ 2147483646 w 86"/>
                              <a:gd name="T9" fmla="*/ 0 h 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89">
                                <a:moveTo>
                                  <a:pt x="0" y="189"/>
                                </a:moveTo>
                                <a:lnTo>
                                  <a:pt x="21" y="139"/>
                                </a:lnTo>
                                <a:lnTo>
                                  <a:pt x="43" y="91"/>
                                </a:lnTo>
                                <a:lnTo>
                                  <a:pt x="65" y="44"/>
                                </a:lnTo>
                                <a:lnTo>
                                  <a:pt x="8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2" name="Freeform 187"/>
                        <wps:cNvSpPr>
                          <a:spLocks/>
                        </wps:cNvSpPr>
                        <wps:spPr bwMode="auto">
                          <a:xfrm>
                            <a:off x="801370" y="1243965"/>
                            <a:ext cx="55880" cy="97790"/>
                          </a:xfrm>
                          <a:custGeom>
                            <a:avLst/>
                            <a:gdLst>
                              <a:gd name="T0" fmla="*/ 0 w 88"/>
                              <a:gd name="T1" fmla="*/ 2147483646 h 154"/>
                              <a:gd name="T2" fmla="*/ 2147483646 w 88"/>
                              <a:gd name="T3" fmla="*/ 2147483646 h 154"/>
                              <a:gd name="T4" fmla="*/ 2147483646 w 88"/>
                              <a:gd name="T5" fmla="*/ 2147483646 h 154"/>
                              <a:gd name="T6" fmla="*/ 2147483646 w 88"/>
                              <a:gd name="T7" fmla="*/ 2147483646 h 154"/>
                              <a:gd name="T8" fmla="*/ 2147483646 w 88"/>
                              <a:gd name="T9" fmla="*/ 0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54">
                                <a:moveTo>
                                  <a:pt x="0" y="154"/>
                                </a:moveTo>
                                <a:lnTo>
                                  <a:pt x="22" y="112"/>
                                </a:lnTo>
                                <a:lnTo>
                                  <a:pt x="43" y="73"/>
                                </a:lnTo>
                                <a:lnTo>
                                  <a:pt x="66" y="36"/>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3" name="Freeform 188"/>
                        <wps:cNvSpPr>
                          <a:spLocks/>
                        </wps:cNvSpPr>
                        <wps:spPr bwMode="auto">
                          <a:xfrm>
                            <a:off x="857250" y="1167130"/>
                            <a:ext cx="54610" cy="76835"/>
                          </a:xfrm>
                          <a:custGeom>
                            <a:avLst/>
                            <a:gdLst>
                              <a:gd name="T0" fmla="*/ 0 w 86"/>
                              <a:gd name="T1" fmla="*/ 2147483646 h 121"/>
                              <a:gd name="T2" fmla="*/ 2147483646 w 86"/>
                              <a:gd name="T3" fmla="*/ 2147483646 h 121"/>
                              <a:gd name="T4" fmla="*/ 2147483646 w 86"/>
                              <a:gd name="T5" fmla="*/ 2147483646 h 121"/>
                              <a:gd name="T6" fmla="*/ 2147483646 w 86"/>
                              <a:gd name="T7" fmla="*/ 2147483646 h 121"/>
                              <a:gd name="T8" fmla="*/ 2147483646 w 86"/>
                              <a:gd name="T9" fmla="*/ 0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21">
                                <a:moveTo>
                                  <a:pt x="0" y="121"/>
                                </a:moveTo>
                                <a:lnTo>
                                  <a:pt x="21" y="87"/>
                                </a:lnTo>
                                <a:lnTo>
                                  <a:pt x="43" y="56"/>
                                </a:lnTo>
                                <a:lnTo>
                                  <a:pt x="64" y="27"/>
                                </a:lnTo>
                                <a:lnTo>
                                  <a:pt x="8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4" name="Freeform 189"/>
                        <wps:cNvSpPr>
                          <a:spLocks/>
                        </wps:cNvSpPr>
                        <wps:spPr bwMode="auto">
                          <a:xfrm>
                            <a:off x="911860" y="1111885"/>
                            <a:ext cx="55245" cy="55245"/>
                          </a:xfrm>
                          <a:custGeom>
                            <a:avLst/>
                            <a:gdLst>
                              <a:gd name="T0" fmla="*/ 0 w 87"/>
                              <a:gd name="T1" fmla="*/ 2147483646 h 87"/>
                              <a:gd name="T2" fmla="*/ 2147483646 w 87"/>
                              <a:gd name="T3" fmla="*/ 2147483646 h 87"/>
                              <a:gd name="T4" fmla="*/ 2147483646 w 87"/>
                              <a:gd name="T5" fmla="*/ 2147483646 h 87"/>
                              <a:gd name="T6" fmla="*/ 2147483646 w 87"/>
                              <a:gd name="T7" fmla="*/ 2147483646 h 87"/>
                              <a:gd name="T8" fmla="*/ 2147483646 w 87"/>
                              <a:gd name="T9" fmla="*/ 0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87">
                                <a:moveTo>
                                  <a:pt x="0" y="87"/>
                                </a:moveTo>
                                <a:lnTo>
                                  <a:pt x="21" y="62"/>
                                </a:lnTo>
                                <a:lnTo>
                                  <a:pt x="43" y="39"/>
                                </a:lnTo>
                                <a:lnTo>
                                  <a:pt x="66" y="1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5" name="Freeform 190"/>
                        <wps:cNvSpPr>
                          <a:spLocks/>
                        </wps:cNvSpPr>
                        <wps:spPr bwMode="auto">
                          <a:xfrm>
                            <a:off x="967105" y="1078230"/>
                            <a:ext cx="55245" cy="33655"/>
                          </a:xfrm>
                          <a:custGeom>
                            <a:avLst/>
                            <a:gdLst>
                              <a:gd name="T0" fmla="*/ 0 w 87"/>
                              <a:gd name="T1" fmla="*/ 2147483646 h 53"/>
                              <a:gd name="T2" fmla="*/ 2147483646 w 87"/>
                              <a:gd name="T3" fmla="*/ 2147483646 h 53"/>
                              <a:gd name="T4" fmla="*/ 2147483646 w 87"/>
                              <a:gd name="T5" fmla="*/ 2147483646 h 53"/>
                              <a:gd name="T6" fmla="*/ 2147483646 w 87"/>
                              <a:gd name="T7" fmla="*/ 2147483646 h 53"/>
                              <a:gd name="T8" fmla="*/ 2147483646 w 87"/>
                              <a:gd name="T9" fmla="*/ 2147483646 h 53"/>
                              <a:gd name="T10" fmla="*/ 2147483646 w 87"/>
                              <a:gd name="T11" fmla="*/ 0 h 5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7" h="53">
                                <a:moveTo>
                                  <a:pt x="0" y="53"/>
                                </a:moveTo>
                                <a:lnTo>
                                  <a:pt x="23" y="36"/>
                                </a:lnTo>
                                <a:lnTo>
                                  <a:pt x="46" y="21"/>
                                </a:lnTo>
                                <a:lnTo>
                                  <a:pt x="67" y="9"/>
                                </a:lnTo>
                                <a:lnTo>
                                  <a:pt x="78" y="5"/>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6" name="Freeform 191"/>
                        <wps:cNvSpPr>
                          <a:spLocks/>
                        </wps:cNvSpPr>
                        <wps:spPr bwMode="auto">
                          <a:xfrm>
                            <a:off x="1022350" y="1069340"/>
                            <a:ext cx="29210" cy="8890"/>
                          </a:xfrm>
                          <a:custGeom>
                            <a:avLst/>
                            <a:gdLst>
                              <a:gd name="T0" fmla="*/ 0 w 46"/>
                              <a:gd name="T1" fmla="*/ 2147483646 h 14"/>
                              <a:gd name="T2" fmla="*/ 2147483646 w 46"/>
                              <a:gd name="T3" fmla="*/ 2147483646 h 14"/>
                              <a:gd name="T4" fmla="*/ 2147483646 w 46"/>
                              <a:gd name="T5" fmla="*/ 2147483646 h 14"/>
                              <a:gd name="T6" fmla="*/ 2147483646 w 46"/>
                              <a:gd name="T7" fmla="*/ 2147483646 h 14"/>
                              <a:gd name="T8" fmla="*/ 2147483646 w 46"/>
                              <a:gd name="T9" fmla="*/ 2147483646 h 14"/>
                              <a:gd name="T10" fmla="*/ 2147483646 w 46"/>
                              <a:gd name="T11" fmla="*/ 2147483646 h 14"/>
                              <a:gd name="T12" fmla="*/ 2147483646 w 46"/>
                              <a:gd name="T13" fmla="*/ 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 h="14">
                                <a:moveTo>
                                  <a:pt x="0" y="14"/>
                                </a:moveTo>
                                <a:lnTo>
                                  <a:pt x="8" y="10"/>
                                </a:lnTo>
                                <a:lnTo>
                                  <a:pt x="15" y="8"/>
                                </a:lnTo>
                                <a:lnTo>
                                  <a:pt x="28" y="3"/>
                                </a:lnTo>
                                <a:lnTo>
                                  <a:pt x="39" y="1"/>
                                </a:lnTo>
                                <a:lnTo>
                                  <a:pt x="43" y="1"/>
                                </a:lnTo>
                                <a:lnTo>
                                  <a:pt x="4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7" name="Line 192"/>
                        <wps:cNvCnPr>
                          <a:cxnSpLocks noChangeShapeType="1"/>
                        </wps:cNvCnPr>
                        <wps:spPr bwMode="auto">
                          <a:xfrm>
                            <a:off x="1051560" y="1069340"/>
                            <a:ext cx="63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88" name="Freeform 193"/>
                        <wps:cNvSpPr>
                          <a:spLocks/>
                        </wps:cNvSpPr>
                        <wps:spPr bwMode="auto">
                          <a:xfrm>
                            <a:off x="1051560" y="1062990"/>
                            <a:ext cx="26035" cy="6350"/>
                          </a:xfrm>
                          <a:custGeom>
                            <a:avLst/>
                            <a:gdLst>
                              <a:gd name="T0" fmla="*/ 0 w 41"/>
                              <a:gd name="T1" fmla="*/ 2147483646 h 10"/>
                              <a:gd name="T2" fmla="*/ 2147483646 w 41"/>
                              <a:gd name="T3" fmla="*/ 2147483646 h 10"/>
                              <a:gd name="T4" fmla="*/ 2147483646 w 41"/>
                              <a:gd name="T5" fmla="*/ 2147483646 h 10"/>
                              <a:gd name="T6" fmla="*/ 2147483646 w 41"/>
                              <a:gd name="T7" fmla="*/ 2147483646 h 10"/>
                              <a:gd name="T8" fmla="*/ 2147483646 w 41"/>
                              <a:gd name="T9" fmla="*/ 2147483646 h 10"/>
                              <a:gd name="T10" fmla="*/ 2147483646 w 41"/>
                              <a:gd name="T11" fmla="*/ 2147483646 h 10"/>
                              <a:gd name="T12" fmla="*/ 2147483646 w 41"/>
                              <a:gd name="T13" fmla="*/ 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1" h="10">
                                <a:moveTo>
                                  <a:pt x="0" y="10"/>
                                </a:moveTo>
                                <a:lnTo>
                                  <a:pt x="1" y="10"/>
                                </a:lnTo>
                                <a:lnTo>
                                  <a:pt x="4" y="8"/>
                                </a:lnTo>
                                <a:lnTo>
                                  <a:pt x="9" y="7"/>
                                </a:lnTo>
                                <a:lnTo>
                                  <a:pt x="13" y="6"/>
                                </a:lnTo>
                                <a:lnTo>
                                  <a:pt x="27" y="4"/>
                                </a:lnTo>
                                <a:lnTo>
                                  <a:pt x="41"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9" name="Freeform 194"/>
                        <wps:cNvSpPr>
                          <a:spLocks/>
                        </wps:cNvSpPr>
                        <wps:spPr bwMode="auto">
                          <a:xfrm>
                            <a:off x="1077595" y="986155"/>
                            <a:ext cx="358140" cy="76835"/>
                          </a:xfrm>
                          <a:custGeom>
                            <a:avLst/>
                            <a:gdLst>
                              <a:gd name="T0" fmla="*/ 0 w 564"/>
                              <a:gd name="T1" fmla="*/ 2147483646 h 121"/>
                              <a:gd name="T2" fmla="*/ 2147483646 w 564"/>
                              <a:gd name="T3" fmla="*/ 2147483646 h 121"/>
                              <a:gd name="T4" fmla="*/ 2147483646 w 564"/>
                              <a:gd name="T5" fmla="*/ 2147483646 h 121"/>
                              <a:gd name="T6" fmla="*/ 2147483646 w 564"/>
                              <a:gd name="T7" fmla="*/ 2147483646 h 121"/>
                              <a:gd name="T8" fmla="*/ 2147483646 w 564"/>
                              <a:gd name="T9" fmla="*/ 2147483646 h 121"/>
                              <a:gd name="T10" fmla="*/ 2147483646 w 564"/>
                              <a:gd name="T11" fmla="*/ 2147483646 h 121"/>
                              <a:gd name="T12" fmla="*/ 2147483646 w 564"/>
                              <a:gd name="T13" fmla="*/ 2147483646 h 121"/>
                              <a:gd name="T14" fmla="*/ 2147483646 w 564"/>
                              <a:gd name="T15" fmla="*/ 2147483646 h 121"/>
                              <a:gd name="T16" fmla="*/ 2147483646 w 564"/>
                              <a:gd name="T17" fmla="*/ 2147483646 h 121"/>
                              <a:gd name="T18" fmla="*/ 2147483646 w 564"/>
                              <a:gd name="T19" fmla="*/ 2147483646 h 121"/>
                              <a:gd name="T20" fmla="*/ 2147483646 w 564"/>
                              <a:gd name="T21" fmla="*/ 2147483646 h 121"/>
                              <a:gd name="T22" fmla="*/ 2147483646 w 564"/>
                              <a:gd name="T23" fmla="*/ 2147483646 h 121"/>
                              <a:gd name="T24" fmla="*/ 2147483646 w 564"/>
                              <a:gd name="T25" fmla="*/ 2147483646 h 121"/>
                              <a:gd name="T26" fmla="*/ 2147483646 w 564"/>
                              <a:gd name="T27" fmla="*/ 2147483646 h 121"/>
                              <a:gd name="T28" fmla="*/ 2147483646 w 564"/>
                              <a:gd name="T29" fmla="*/ 2147483646 h 121"/>
                              <a:gd name="T30" fmla="*/ 2147483646 w 564"/>
                              <a:gd name="T31" fmla="*/ 2147483646 h 121"/>
                              <a:gd name="T32" fmla="*/ 2147483646 w 564"/>
                              <a:gd name="T33" fmla="*/ 2147483646 h 121"/>
                              <a:gd name="T34" fmla="*/ 2147483646 w 564"/>
                              <a:gd name="T35" fmla="*/ 2147483646 h 121"/>
                              <a:gd name="T36" fmla="*/ 2147483646 w 564"/>
                              <a:gd name="T37" fmla="*/ 2147483646 h 121"/>
                              <a:gd name="T38" fmla="*/ 2147483646 w 564"/>
                              <a:gd name="T39" fmla="*/ 2147483646 h 121"/>
                              <a:gd name="T40" fmla="*/ 2147483646 w 564"/>
                              <a:gd name="T41" fmla="*/ 2147483646 h 121"/>
                              <a:gd name="T42" fmla="*/ 2147483646 w 564"/>
                              <a:gd name="T43" fmla="*/ 2147483646 h 121"/>
                              <a:gd name="T44" fmla="*/ 2147483646 w 564"/>
                              <a:gd name="T45" fmla="*/ 2147483646 h 121"/>
                              <a:gd name="T46" fmla="*/ 2147483646 w 564"/>
                              <a:gd name="T47" fmla="*/ 2147483646 h 121"/>
                              <a:gd name="T48" fmla="*/ 2147483646 w 564"/>
                              <a:gd name="T49" fmla="*/ 0 h 1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64" h="121">
                                <a:moveTo>
                                  <a:pt x="0" y="121"/>
                                </a:moveTo>
                                <a:lnTo>
                                  <a:pt x="11" y="119"/>
                                </a:lnTo>
                                <a:lnTo>
                                  <a:pt x="22" y="116"/>
                                </a:lnTo>
                                <a:lnTo>
                                  <a:pt x="35" y="114"/>
                                </a:lnTo>
                                <a:lnTo>
                                  <a:pt x="49" y="110"/>
                                </a:lnTo>
                                <a:lnTo>
                                  <a:pt x="65" y="107"/>
                                </a:lnTo>
                                <a:lnTo>
                                  <a:pt x="81" y="103"/>
                                </a:lnTo>
                                <a:lnTo>
                                  <a:pt x="99" y="99"/>
                                </a:lnTo>
                                <a:lnTo>
                                  <a:pt x="117" y="96"/>
                                </a:lnTo>
                                <a:lnTo>
                                  <a:pt x="157" y="87"/>
                                </a:lnTo>
                                <a:lnTo>
                                  <a:pt x="198" y="79"/>
                                </a:lnTo>
                                <a:lnTo>
                                  <a:pt x="241" y="69"/>
                                </a:lnTo>
                                <a:lnTo>
                                  <a:pt x="285" y="60"/>
                                </a:lnTo>
                                <a:lnTo>
                                  <a:pt x="328" y="50"/>
                                </a:lnTo>
                                <a:lnTo>
                                  <a:pt x="371" y="42"/>
                                </a:lnTo>
                                <a:lnTo>
                                  <a:pt x="412" y="32"/>
                                </a:lnTo>
                                <a:lnTo>
                                  <a:pt x="450" y="24"/>
                                </a:lnTo>
                                <a:lnTo>
                                  <a:pt x="468" y="20"/>
                                </a:lnTo>
                                <a:lnTo>
                                  <a:pt x="486" y="17"/>
                                </a:lnTo>
                                <a:lnTo>
                                  <a:pt x="502" y="13"/>
                                </a:lnTo>
                                <a:lnTo>
                                  <a:pt x="517" y="10"/>
                                </a:lnTo>
                                <a:lnTo>
                                  <a:pt x="531" y="7"/>
                                </a:lnTo>
                                <a:lnTo>
                                  <a:pt x="544" y="5"/>
                                </a:lnTo>
                                <a:lnTo>
                                  <a:pt x="555" y="2"/>
                                </a:lnTo>
                                <a:lnTo>
                                  <a:pt x="564"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0" name="Line 195"/>
                        <wps:cNvCnPr>
                          <a:cxnSpLocks noChangeShapeType="1"/>
                        </wps:cNvCnPr>
                        <wps:spPr bwMode="auto">
                          <a:xfrm>
                            <a:off x="1435735" y="986155"/>
                            <a:ext cx="63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91" name="Freeform 196"/>
                        <wps:cNvSpPr>
                          <a:spLocks/>
                        </wps:cNvSpPr>
                        <wps:spPr bwMode="auto">
                          <a:xfrm>
                            <a:off x="1435735" y="974090"/>
                            <a:ext cx="55880" cy="12065"/>
                          </a:xfrm>
                          <a:custGeom>
                            <a:avLst/>
                            <a:gdLst>
                              <a:gd name="T0" fmla="*/ 0 w 88"/>
                              <a:gd name="T1" fmla="*/ 2147483646 h 19"/>
                              <a:gd name="T2" fmla="*/ 2147483646 w 88"/>
                              <a:gd name="T3" fmla="*/ 2147483646 h 19"/>
                              <a:gd name="T4" fmla="*/ 2147483646 w 88"/>
                              <a:gd name="T5" fmla="*/ 2147483646 h 19"/>
                              <a:gd name="T6" fmla="*/ 2147483646 w 88"/>
                              <a:gd name="T7" fmla="*/ 2147483646 h 19"/>
                              <a:gd name="T8" fmla="*/ 2147483646 w 88"/>
                              <a:gd name="T9" fmla="*/ 2147483646 h 19"/>
                              <a:gd name="T10" fmla="*/ 2147483646 w 88"/>
                              <a:gd name="T11" fmla="*/ 2147483646 h 19"/>
                              <a:gd name="T12" fmla="*/ 2147483646 w 88"/>
                              <a:gd name="T13" fmla="*/ 2147483646 h 19"/>
                              <a:gd name="T14" fmla="*/ 2147483646 w 88"/>
                              <a:gd name="T15" fmla="*/ 0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8" h="19">
                                <a:moveTo>
                                  <a:pt x="0" y="19"/>
                                </a:moveTo>
                                <a:lnTo>
                                  <a:pt x="7" y="18"/>
                                </a:lnTo>
                                <a:lnTo>
                                  <a:pt x="16" y="15"/>
                                </a:lnTo>
                                <a:lnTo>
                                  <a:pt x="27" y="13"/>
                                </a:lnTo>
                                <a:lnTo>
                                  <a:pt x="38" y="11"/>
                                </a:lnTo>
                                <a:lnTo>
                                  <a:pt x="64" y="5"/>
                                </a:lnTo>
                                <a:lnTo>
                                  <a:pt x="76" y="2"/>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2" name="Line 197"/>
                        <wps:cNvCnPr>
                          <a:cxnSpLocks noChangeShapeType="1"/>
                        </wps:cNvCnPr>
                        <wps:spPr bwMode="auto">
                          <a:xfrm flipV="1">
                            <a:off x="1491615" y="962660"/>
                            <a:ext cx="54610"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93" name="Freeform 198"/>
                        <wps:cNvSpPr>
                          <a:spLocks/>
                        </wps:cNvSpPr>
                        <wps:spPr bwMode="auto">
                          <a:xfrm>
                            <a:off x="1546225" y="950595"/>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3" y="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4" name="Line 199"/>
                        <wps:cNvCnPr>
                          <a:cxnSpLocks noChangeShapeType="1"/>
                        </wps:cNvCnPr>
                        <wps:spPr bwMode="auto">
                          <a:xfrm flipV="1">
                            <a:off x="1601470" y="938530"/>
                            <a:ext cx="5524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95" name="Line 200"/>
                        <wps:cNvCnPr>
                          <a:cxnSpLocks noChangeShapeType="1"/>
                        </wps:cNvCnPr>
                        <wps:spPr bwMode="auto">
                          <a:xfrm flipV="1">
                            <a:off x="1656715" y="927100"/>
                            <a:ext cx="55245"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96" name="Freeform 201"/>
                        <wps:cNvSpPr>
                          <a:spLocks/>
                        </wps:cNvSpPr>
                        <wps:spPr bwMode="auto">
                          <a:xfrm>
                            <a:off x="1711960" y="915035"/>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4" y="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7" name="Line 202"/>
                        <wps:cNvCnPr>
                          <a:cxnSpLocks noChangeShapeType="1"/>
                        </wps:cNvCnPr>
                        <wps:spPr bwMode="auto">
                          <a:xfrm flipV="1">
                            <a:off x="1767205" y="903605"/>
                            <a:ext cx="55245"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98" name="Freeform 203"/>
                        <wps:cNvSpPr>
                          <a:spLocks/>
                        </wps:cNvSpPr>
                        <wps:spPr bwMode="auto">
                          <a:xfrm>
                            <a:off x="1822450" y="890905"/>
                            <a:ext cx="55245" cy="12700"/>
                          </a:xfrm>
                          <a:custGeom>
                            <a:avLst/>
                            <a:gdLst>
                              <a:gd name="T0" fmla="*/ 0 w 87"/>
                              <a:gd name="T1" fmla="*/ 2147483646 h 20"/>
                              <a:gd name="T2" fmla="*/ 2147483646 w 87"/>
                              <a:gd name="T3" fmla="*/ 2147483646 h 20"/>
                              <a:gd name="T4" fmla="*/ 2147483646 w 87"/>
                              <a:gd name="T5" fmla="*/ 0 h 20"/>
                              <a:gd name="T6" fmla="*/ 0 60000 65536"/>
                              <a:gd name="T7" fmla="*/ 0 60000 65536"/>
                              <a:gd name="T8" fmla="*/ 0 60000 65536"/>
                            </a:gdLst>
                            <a:ahLst/>
                            <a:cxnLst>
                              <a:cxn ang="T6">
                                <a:pos x="T0" y="T1"/>
                              </a:cxn>
                              <a:cxn ang="T7">
                                <a:pos x="T2" y="T3"/>
                              </a:cxn>
                              <a:cxn ang="T8">
                                <a:pos x="T4" y="T5"/>
                              </a:cxn>
                            </a:cxnLst>
                            <a:rect l="0" t="0" r="r" b="b"/>
                            <a:pathLst>
                              <a:path w="87" h="20">
                                <a:moveTo>
                                  <a:pt x="0" y="20"/>
                                </a:moveTo>
                                <a:lnTo>
                                  <a:pt x="43" y="10"/>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9" name="Line 204"/>
                        <wps:cNvCnPr>
                          <a:cxnSpLocks noChangeShapeType="1"/>
                        </wps:cNvCnPr>
                        <wps:spPr bwMode="auto">
                          <a:xfrm flipV="1">
                            <a:off x="1877695" y="878840"/>
                            <a:ext cx="5461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00" name="Freeform 205"/>
                        <wps:cNvSpPr>
                          <a:spLocks/>
                        </wps:cNvSpPr>
                        <wps:spPr bwMode="auto">
                          <a:xfrm>
                            <a:off x="1932305" y="867410"/>
                            <a:ext cx="55880" cy="11430"/>
                          </a:xfrm>
                          <a:custGeom>
                            <a:avLst/>
                            <a:gdLst>
                              <a:gd name="T0" fmla="*/ 0 w 88"/>
                              <a:gd name="T1" fmla="*/ 2147483646 h 18"/>
                              <a:gd name="T2" fmla="*/ 2147483646 w 88"/>
                              <a:gd name="T3" fmla="*/ 2147483646 h 18"/>
                              <a:gd name="T4" fmla="*/ 2147483646 w 88"/>
                              <a:gd name="T5" fmla="*/ 0 h 18"/>
                              <a:gd name="T6" fmla="*/ 0 60000 65536"/>
                              <a:gd name="T7" fmla="*/ 0 60000 65536"/>
                              <a:gd name="T8" fmla="*/ 0 60000 65536"/>
                            </a:gdLst>
                            <a:ahLst/>
                            <a:cxnLst>
                              <a:cxn ang="T6">
                                <a:pos x="T0" y="T1"/>
                              </a:cxn>
                              <a:cxn ang="T7">
                                <a:pos x="T2" y="T3"/>
                              </a:cxn>
                              <a:cxn ang="T8">
                                <a:pos x="T4" y="T5"/>
                              </a:cxn>
                            </a:cxnLst>
                            <a:rect l="0" t="0" r="r" b="b"/>
                            <a:pathLst>
                              <a:path w="88" h="18">
                                <a:moveTo>
                                  <a:pt x="0" y="18"/>
                                </a:moveTo>
                                <a:lnTo>
                                  <a:pt x="43" y="9"/>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1" name="Line 206"/>
                        <wps:cNvCnPr>
                          <a:cxnSpLocks noChangeShapeType="1"/>
                        </wps:cNvCnPr>
                        <wps:spPr bwMode="auto">
                          <a:xfrm flipV="1">
                            <a:off x="1988185" y="855345"/>
                            <a:ext cx="5461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02" name="Freeform 207"/>
                        <wps:cNvSpPr>
                          <a:spLocks/>
                        </wps:cNvSpPr>
                        <wps:spPr bwMode="auto">
                          <a:xfrm>
                            <a:off x="2042795" y="843280"/>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3" y="10"/>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3" name="Line 208"/>
                        <wps:cNvCnPr>
                          <a:cxnSpLocks noChangeShapeType="1"/>
                        </wps:cNvCnPr>
                        <wps:spPr bwMode="auto">
                          <a:xfrm flipV="1">
                            <a:off x="2098040" y="831850"/>
                            <a:ext cx="55245"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04" name="Freeform 209"/>
                        <wps:cNvSpPr>
                          <a:spLocks/>
                        </wps:cNvSpPr>
                        <wps:spPr bwMode="auto">
                          <a:xfrm>
                            <a:off x="2153285" y="819785"/>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3" y="10"/>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5" name="Line 210"/>
                        <wps:cNvCnPr>
                          <a:cxnSpLocks noChangeShapeType="1"/>
                        </wps:cNvCnPr>
                        <wps:spPr bwMode="auto">
                          <a:xfrm flipV="1">
                            <a:off x="2208530" y="808355"/>
                            <a:ext cx="54610"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06" name="Freeform 211"/>
                        <wps:cNvSpPr>
                          <a:spLocks/>
                        </wps:cNvSpPr>
                        <wps:spPr bwMode="auto">
                          <a:xfrm>
                            <a:off x="2263140" y="796290"/>
                            <a:ext cx="55880" cy="12065"/>
                          </a:xfrm>
                          <a:custGeom>
                            <a:avLst/>
                            <a:gdLst>
                              <a:gd name="T0" fmla="*/ 0 w 88"/>
                              <a:gd name="T1" fmla="*/ 2147483646 h 19"/>
                              <a:gd name="T2" fmla="*/ 2147483646 w 88"/>
                              <a:gd name="T3" fmla="*/ 2147483646 h 19"/>
                              <a:gd name="T4" fmla="*/ 2147483646 w 88"/>
                              <a:gd name="T5" fmla="*/ 0 h 19"/>
                              <a:gd name="T6" fmla="*/ 0 60000 65536"/>
                              <a:gd name="T7" fmla="*/ 0 60000 65536"/>
                              <a:gd name="T8" fmla="*/ 0 60000 65536"/>
                            </a:gdLst>
                            <a:ahLst/>
                            <a:cxnLst>
                              <a:cxn ang="T6">
                                <a:pos x="T0" y="T1"/>
                              </a:cxn>
                              <a:cxn ang="T7">
                                <a:pos x="T2" y="T3"/>
                              </a:cxn>
                              <a:cxn ang="T8">
                                <a:pos x="T4" y="T5"/>
                              </a:cxn>
                            </a:cxnLst>
                            <a:rect l="0" t="0" r="r" b="b"/>
                            <a:pathLst>
                              <a:path w="88" h="19">
                                <a:moveTo>
                                  <a:pt x="0" y="19"/>
                                </a:moveTo>
                                <a:lnTo>
                                  <a:pt x="44" y="9"/>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7" name="Line 212"/>
                        <wps:cNvCnPr>
                          <a:cxnSpLocks noChangeShapeType="1"/>
                        </wps:cNvCnPr>
                        <wps:spPr bwMode="auto">
                          <a:xfrm flipV="1">
                            <a:off x="2319020" y="784225"/>
                            <a:ext cx="5461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08" name="Freeform 213"/>
                        <wps:cNvSpPr>
                          <a:spLocks/>
                        </wps:cNvSpPr>
                        <wps:spPr bwMode="auto">
                          <a:xfrm>
                            <a:off x="2373630" y="772795"/>
                            <a:ext cx="55880" cy="11430"/>
                          </a:xfrm>
                          <a:custGeom>
                            <a:avLst/>
                            <a:gdLst>
                              <a:gd name="T0" fmla="*/ 0 w 88"/>
                              <a:gd name="T1" fmla="*/ 2147483646 h 18"/>
                              <a:gd name="T2" fmla="*/ 2147483646 w 88"/>
                              <a:gd name="T3" fmla="*/ 2147483646 h 18"/>
                              <a:gd name="T4" fmla="*/ 2147483646 w 88"/>
                              <a:gd name="T5" fmla="*/ 0 h 18"/>
                              <a:gd name="T6" fmla="*/ 0 60000 65536"/>
                              <a:gd name="T7" fmla="*/ 0 60000 65536"/>
                              <a:gd name="T8" fmla="*/ 0 60000 65536"/>
                            </a:gdLst>
                            <a:ahLst/>
                            <a:cxnLst>
                              <a:cxn ang="T6">
                                <a:pos x="T0" y="T1"/>
                              </a:cxn>
                              <a:cxn ang="T7">
                                <a:pos x="T2" y="T3"/>
                              </a:cxn>
                              <a:cxn ang="T8">
                                <a:pos x="T4" y="T5"/>
                              </a:cxn>
                            </a:cxnLst>
                            <a:rect l="0" t="0" r="r" b="b"/>
                            <a:pathLst>
                              <a:path w="88" h="18">
                                <a:moveTo>
                                  <a:pt x="0" y="18"/>
                                </a:moveTo>
                                <a:lnTo>
                                  <a:pt x="43" y="8"/>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9" name="Freeform 214"/>
                        <wps:cNvSpPr>
                          <a:spLocks/>
                        </wps:cNvSpPr>
                        <wps:spPr bwMode="auto">
                          <a:xfrm>
                            <a:off x="2429510" y="760730"/>
                            <a:ext cx="54610" cy="12065"/>
                          </a:xfrm>
                          <a:custGeom>
                            <a:avLst/>
                            <a:gdLst>
                              <a:gd name="T0" fmla="*/ 0 w 86"/>
                              <a:gd name="T1" fmla="*/ 2147483646 h 19"/>
                              <a:gd name="T2" fmla="*/ 2147483646 w 86"/>
                              <a:gd name="T3" fmla="*/ 2147483646 h 19"/>
                              <a:gd name="T4" fmla="*/ 2147483646 w 86"/>
                              <a:gd name="T5" fmla="*/ 0 h 19"/>
                              <a:gd name="T6" fmla="*/ 0 60000 65536"/>
                              <a:gd name="T7" fmla="*/ 0 60000 65536"/>
                              <a:gd name="T8" fmla="*/ 0 60000 65536"/>
                            </a:gdLst>
                            <a:ahLst/>
                            <a:cxnLst>
                              <a:cxn ang="T6">
                                <a:pos x="T0" y="T1"/>
                              </a:cxn>
                              <a:cxn ang="T7">
                                <a:pos x="T2" y="T3"/>
                              </a:cxn>
                              <a:cxn ang="T8">
                                <a:pos x="T4" y="T5"/>
                              </a:cxn>
                            </a:cxnLst>
                            <a:rect l="0" t="0" r="r" b="b"/>
                            <a:pathLst>
                              <a:path w="86" h="19">
                                <a:moveTo>
                                  <a:pt x="0" y="19"/>
                                </a:moveTo>
                                <a:lnTo>
                                  <a:pt x="43" y="9"/>
                                </a:lnTo>
                                <a:lnTo>
                                  <a:pt x="86"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0" name="Line 215"/>
                        <wps:cNvCnPr>
                          <a:cxnSpLocks noChangeShapeType="1"/>
                        </wps:cNvCnPr>
                        <wps:spPr bwMode="auto">
                          <a:xfrm flipV="1">
                            <a:off x="2484120" y="749300"/>
                            <a:ext cx="55245"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1" name="Line 216"/>
                        <wps:cNvCnPr>
                          <a:cxnSpLocks noChangeShapeType="1"/>
                        </wps:cNvCnPr>
                        <wps:spPr bwMode="auto">
                          <a:xfrm flipV="1">
                            <a:off x="2539365" y="737235"/>
                            <a:ext cx="5588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2" name="Line 217"/>
                        <wps:cNvCnPr>
                          <a:cxnSpLocks noChangeShapeType="1"/>
                        </wps:cNvCnPr>
                        <wps:spPr bwMode="auto">
                          <a:xfrm flipV="1">
                            <a:off x="2595245" y="724535"/>
                            <a:ext cx="54610" cy="127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3" name="Freeform 218"/>
                        <wps:cNvSpPr>
                          <a:spLocks/>
                        </wps:cNvSpPr>
                        <wps:spPr bwMode="auto">
                          <a:xfrm>
                            <a:off x="2649855" y="713105"/>
                            <a:ext cx="55245" cy="11430"/>
                          </a:xfrm>
                          <a:custGeom>
                            <a:avLst/>
                            <a:gdLst>
                              <a:gd name="T0" fmla="*/ 0 w 87"/>
                              <a:gd name="T1" fmla="*/ 2147483646 h 18"/>
                              <a:gd name="T2" fmla="*/ 2147483646 w 87"/>
                              <a:gd name="T3" fmla="*/ 2147483646 h 18"/>
                              <a:gd name="T4" fmla="*/ 2147483646 w 87"/>
                              <a:gd name="T5" fmla="*/ 0 h 18"/>
                              <a:gd name="T6" fmla="*/ 0 60000 65536"/>
                              <a:gd name="T7" fmla="*/ 0 60000 65536"/>
                              <a:gd name="T8" fmla="*/ 0 60000 65536"/>
                            </a:gdLst>
                            <a:ahLst/>
                            <a:cxnLst>
                              <a:cxn ang="T6">
                                <a:pos x="T0" y="T1"/>
                              </a:cxn>
                              <a:cxn ang="T7">
                                <a:pos x="T2" y="T3"/>
                              </a:cxn>
                              <a:cxn ang="T8">
                                <a:pos x="T4" y="T5"/>
                              </a:cxn>
                            </a:cxnLst>
                            <a:rect l="0" t="0" r="r" b="b"/>
                            <a:pathLst>
                              <a:path w="87" h="18">
                                <a:moveTo>
                                  <a:pt x="0" y="18"/>
                                </a:moveTo>
                                <a:lnTo>
                                  <a:pt x="43" y="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4" name="Line 219"/>
                        <wps:cNvCnPr>
                          <a:cxnSpLocks noChangeShapeType="1"/>
                        </wps:cNvCnPr>
                        <wps:spPr bwMode="auto">
                          <a:xfrm flipV="1">
                            <a:off x="2705100" y="701040"/>
                            <a:ext cx="5524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5" name="Freeform 220"/>
                        <wps:cNvSpPr>
                          <a:spLocks/>
                        </wps:cNvSpPr>
                        <wps:spPr bwMode="auto">
                          <a:xfrm>
                            <a:off x="2760345" y="688975"/>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3" y="10"/>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6" name="Line 221"/>
                        <wps:cNvCnPr>
                          <a:cxnSpLocks noChangeShapeType="1"/>
                        </wps:cNvCnPr>
                        <wps:spPr bwMode="auto">
                          <a:xfrm flipV="1">
                            <a:off x="2815590" y="677545"/>
                            <a:ext cx="54610"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7" name="Freeform 222"/>
                        <wps:cNvSpPr>
                          <a:spLocks/>
                        </wps:cNvSpPr>
                        <wps:spPr bwMode="auto">
                          <a:xfrm>
                            <a:off x="2870200" y="665480"/>
                            <a:ext cx="55880" cy="12065"/>
                          </a:xfrm>
                          <a:custGeom>
                            <a:avLst/>
                            <a:gdLst>
                              <a:gd name="T0" fmla="*/ 0 w 88"/>
                              <a:gd name="T1" fmla="*/ 2147483646 h 19"/>
                              <a:gd name="T2" fmla="*/ 2147483646 w 88"/>
                              <a:gd name="T3" fmla="*/ 2147483646 h 19"/>
                              <a:gd name="T4" fmla="*/ 2147483646 w 88"/>
                              <a:gd name="T5" fmla="*/ 0 h 19"/>
                              <a:gd name="T6" fmla="*/ 0 60000 65536"/>
                              <a:gd name="T7" fmla="*/ 0 60000 65536"/>
                              <a:gd name="T8" fmla="*/ 0 60000 65536"/>
                            </a:gdLst>
                            <a:ahLst/>
                            <a:cxnLst>
                              <a:cxn ang="T6">
                                <a:pos x="T0" y="T1"/>
                              </a:cxn>
                              <a:cxn ang="T7">
                                <a:pos x="T2" y="T3"/>
                              </a:cxn>
                              <a:cxn ang="T8">
                                <a:pos x="T4" y="T5"/>
                              </a:cxn>
                            </a:cxnLst>
                            <a:rect l="0" t="0" r="r" b="b"/>
                            <a:pathLst>
                              <a:path w="88" h="19">
                                <a:moveTo>
                                  <a:pt x="0" y="19"/>
                                </a:moveTo>
                                <a:lnTo>
                                  <a:pt x="43" y="10"/>
                                </a:lnTo>
                                <a:lnTo>
                                  <a:pt x="88"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8" name="Line 223"/>
                        <wps:cNvCnPr>
                          <a:cxnSpLocks noChangeShapeType="1"/>
                        </wps:cNvCnPr>
                        <wps:spPr bwMode="auto">
                          <a:xfrm flipV="1">
                            <a:off x="2926080" y="654050"/>
                            <a:ext cx="54610" cy="114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19" name="Freeform 224"/>
                        <wps:cNvSpPr>
                          <a:spLocks/>
                        </wps:cNvSpPr>
                        <wps:spPr bwMode="auto">
                          <a:xfrm>
                            <a:off x="2980690" y="641985"/>
                            <a:ext cx="55245" cy="12065"/>
                          </a:xfrm>
                          <a:custGeom>
                            <a:avLst/>
                            <a:gdLst>
                              <a:gd name="T0" fmla="*/ 0 w 87"/>
                              <a:gd name="T1" fmla="*/ 2147483646 h 19"/>
                              <a:gd name="T2" fmla="*/ 2147483646 w 87"/>
                              <a:gd name="T3" fmla="*/ 2147483646 h 19"/>
                              <a:gd name="T4" fmla="*/ 2147483646 w 87"/>
                              <a:gd name="T5" fmla="*/ 0 h 19"/>
                              <a:gd name="T6" fmla="*/ 0 60000 65536"/>
                              <a:gd name="T7" fmla="*/ 0 60000 65536"/>
                              <a:gd name="T8" fmla="*/ 0 60000 65536"/>
                            </a:gdLst>
                            <a:ahLst/>
                            <a:cxnLst>
                              <a:cxn ang="T6">
                                <a:pos x="T0" y="T1"/>
                              </a:cxn>
                              <a:cxn ang="T7">
                                <a:pos x="T2" y="T3"/>
                              </a:cxn>
                              <a:cxn ang="T8">
                                <a:pos x="T4" y="T5"/>
                              </a:cxn>
                            </a:cxnLst>
                            <a:rect l="0" t="0" r="r" b="b"/>
                            <a:pathLst>
                              <a:path w="87" h="19">
                                <a:moveTo>
                                  <a:pt x="0" y="19"/>
                                </a:moveTo>
                                <a:lnTo>
                                  <a:pt x="43" y="9"/>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0" name="Line 225"/>
                        <wps:cNvCnPr>
                          <a:cxnSpLocks noChangeShapeType="1"/>
                        </wps:cNvCnPr>
                        <wps:spPr bwMode="auto">
                          <a:xfrm flipV="1">
                            <a:off x="3035935" y="629920"/>
                            <a:ext cx="5524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21" name="Freeform 226"/>
                        <wps:cNvSpPr>
                          <a:spLocks/>
                        </wps:cNvSpPr>
                        <wps:spPr bwMode="auto">
                          <a:xfrm>
                            <a:off x="3091180" y="618490"/>
                            <a:ext cx="55245" cy="11430"/>
                          </a:xfrm>
                          <a:custGeom>
                            <a:avLst/>
                            <a:gdLst>
                              <a:gd name="T0" fmla="*/ 0 w 87"/>
                              <a:gd name="T1" fmla="*/ 2147483646 h 18"/>
                              <a:gd name="T2" fmla="*/ 2147483646 w 87"/>
                              <a:gd name="T3" fmla="*/ 2147483646 h 18"/>
                              <a:gd name="T4" fmla="*/ 2147483646 w 87"/>
                              <a:gd name="T5" fmla="*/ 0 h 18"/>
                              <a:gd name="T6" fmla="*/ 0 60000 65536"/>
                              <a:gd name="T7" fmla="*/ 0 60000 65536"/>
                              <a:gd name="T8" fmla="*/ 0 60000 65536"/>
                            </a:gdLst>
                            <a:ahLst/>
                            <a:cxnLst>
                              <a:cxn ang="T6">
                                <a:pos x="T0" y="T1"/>
                              </a:cxn>
                              <a:cxn ang="T7">
                                <a:pos x="T2" y="T3"/>
                              </a:cxn>
                              <a:cxn ang="T8">
                                <a:pos x="T4" y="T5"/>
                              </a:cxn>
                            </a:cxnLst>
                            <a:rect l="0" t="0" r="r" b="b"/>
                            <a:pathLst>
                              <a:path w="87" h="18">
                                <a:moveTo>
                                  <a:pt x="0" y="18"/>
                                </a:moveTo>
                                <a:lnTo>
                                  <a:pt x="43" y="8"/>
                                </a:lnTo>
                                <a:lnTo>
                                  <a:pt x="87" y="0"/>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2" name="Line 227"/>
                        <wps:cNvCnPr>
                          <a:cxnSpLocks noChangeShapeType="1"/>
                        </wps:cNvCnPr>
                        <wps:spPr bwMode="auto">
                          <a:xfrm flipV="1">
                            <a:off x="3146425" y="606425"/>
                            <a:ext cx="5461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23" name="Rectangle 228"/>
                        <wps:cNvSpPr>
                          <a:spLocks noChangeArrowheads="1"/>
                        </wps:cNvSpPr>
                        <wps:spPr bwMode="auto">
                          <a:xfrm>
                            <a:off x="464820" y="118745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4" name="Rectangle 229"/>
                        <wps:cNvSpPr>
                          <a:spLocks noChangeArrowheads="1"/>
                        </wps:cNvSpPr>
                        <wps:spPr bwMode="auto">
                          <a:xfrm>
                            <a:off x="598170" y="1187450"/>
                            <a:ext cx="857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5" name="Rectangle 230"/>
                        <wps:cNvSpPr>
                          <a:spLocks noChangeArrowheads="1"/>
                        </wps:cNvSpPr>
                        <wps:spPr bwMode="auto">
                          <a:xfrm>
                            <a:off x="732155" y="118745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6" name="Rectangle 231"/>
                        <wps:cNvSpPr>
                          <a:spLocks noChangeArrowheads="1"/>
                        </wps:cNvSpPr>
                        <wps:spPr bwMode="auto">
                          <a:xfrm>
                            <a:off x="866140" y="118745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7" name="Freeform 233"/>
                        <wps:cNvSpPr>
                          <a:spLocks/>
                        </wps:cNvSpPr>
                        <wps:spPr bwMode="auto">
                          <a:xfrm>
                            <a:off x="463550" y="1170305"/>
                            <a:ext cx="84455" cy="29210"/>
                          </a:xfrm>
                          <a:custGeom>
                            <a:avLst/>
                            <a:gdLst>
                              <a:gd name="T0" fmla="*/ 0 w 133"/>
                              <a:gd name="T1" fmla="*/ 2147483646 h 46"/>
                              <a:gd name="T2" fmla="*/ 2147483646 w 133"/>
                              <a:gd name="T3" fmla="*/ 0 h 46"/>
                              <a:gd name="T4" fmla="*/ 2147483646 w 133"/>
                              <a:gd name="T5" fmla="*/ 2147483646 h 46"/>
                              <a:gd name="T6" fmla="*/ 2147483646 w 133"/>
                              <a:gd name="T7" fmla="*/ 2147483646 h 46"/>
                              <a:gd name="T8" fmla="*/ 0 w 133"/>
                              <a:gd name="T9" fmla="*/ 21474836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 h="46">
                                <a:moveTo>
                                  <a:pt x="0" y="27"/>
                                </a:moveTo>
                                <a:lnTo>
                                  <a:pt x="132" y="0"/>
                                </a:lnTo>
                                <a:lnTo>
                                  <a:pt x="133" y="19"/>
                                </a:lnTo>
                                <a:lnTo>
                                  <a:pt x="2" y="46"/>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8" name="Freeform 234"/>
                        <wps:cNvSpPr>
                          <a:spLocks/>
                        </wps:cNvSpPr>
                        <wps:spPr bwMode="auto">
                          <a:xfrm>
                            <a:off x="594360" y="1143000"/>
                            <a:ext cx="84455" cy="29210"/>
                          </a:xfrm>
                          <a:custGeom>
                            <a:avLst/>
                            <a:gdLst>
                              <a:gd name="T0" fmla="*/ 0 w 133"/>
                              <a:gd name="T1" fmla="*/ 2147483646 h 46"/>
                              <a:gd name="T2" fmla="*/ 2147483646 w 133"/>
                              <a:gd name="T3" fmla="*/ 0 h 46"/>
                              <a:gd name="T4" fmla="*/ 2147483646 w 133"/>
                              <a:gd name="T5" fmla="*/ 2147483646 h 46"/>
                              <a:gd name="T6" fmla="*/ 2147483646 w 133"/>
                              <a:gd name="T7" fmla="*/ 2147483646 h 46"/>
                              <a:gd name="T8" fmla="*/ 0 w 133"/>
                              <a:gd name="T9" fmla="*/ 21474836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 h="46">
                                <a:moveTo>
                                  <a:pt x="0" y="27"/>
                                </a:moveTo>
                                <a:lnTo>
                                  <a:pt x="132" y="0"/>
                                </a:lnTo>
                                <a:lnTo>
                                  <a:pt x="133" y="19"/>
                                </a:lnTo>
                                <a:lnTo>
                                  <a:pt x="2" y="46"/>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9" name="Freeform 235"/>
                        <wps:cNvSpPr>
                          <a:spLocks/>
                        </wps:cNvSpPr>
                        <wps:spPr bwMode="auto">
                          <a:xfrm>
                            <a:off x="725170" y="1115695"/>
                            <a:ext cx="84455" cy="29210"/>
                          </a:xfrm>
                          <a:custGeom>
                            <a:avLst/>
                            <a:gdLst>
                              <a:gd name="T0" fmla="*/ 0 w 133"/>
                              <a:gd name="T1" fmla="*/ 2147483646 h 46"/>
                              <a:gd name="T2" fmla="*/ 2147483646 w 133"/>
                              <a:gd name="T3" fmla="*/ 0 h 46"/>
                              <a:gd name="T4" fmla="*/ 2147483646 w 133"/>
                              <a:gd name="T5" fmla="*/ 2147483646 h 46"/>
                              <a:gd name="T6" fmla="*/ 2147483646 w 133"/>
                              <a:gd name="T7" fmla="*/ 2147483646 h 46"/>
                              <a:gd name="T8" fmla="*/ 0 w 133"/>
                              <a:gd name="T9" fmla="*/ 21474836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 h="46">
                                <a:moveTo>
                                  <a:pt x="0" y="27"/>
                                </a:moveTo>
                                <a:lnTo>
                                  <a:pt x="132" y="0"/>
                                </a:lnTo>
                                <a:lnTo>
                                  <a:pt x="133" y="19"/>
                                </a:lnTo>
                                <a:lnTo>
                                  <a:pt x="2" y="46"/>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0" name="Freeform 236"/>
                        <wps:cNvSpPr>
                          <a:spLocks/>
                        </wps:cNvSpPr>
                        <wps:spPr bwMode="auto">
                          <a:xfrm>
                            <a:off x="857250" y="1087120"/>
                            <a:ext cx="83185" cy="29845"/>
                          </a:xfrm>
                          <a:custGeom>
                            <a:avLst/>
                            <a:gdLst>
                              <a:gd name="T0" fmla="*/ 0 w 131"/>
                              <a:gd name="T1" fmla="*/ 2147483646 h 47"/>
                              <a:gd name="T2" fmla="*/ 2147483646 w 131"/>
                              <a:gd name="T3" fmla="*/ 0 h 47"/>
                              <a:gd name="T4" fmla="*/ 2147483646 w 131"/>
                              <a:gd name="T5" fmla="*/ 2147483646 h 47"/>
                              <a:gd name="T6" fmla="*/ 2147483646 w 131"/>
                              <a:gd name="T7" fmla="*/ 2147483646 h 47"/>
                              <a:gd name="T8" fmla="*/ 0 w 131"/>
                              <a:gd name="T9" fmla="*/ 214748364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 h="47">
                                <a:moveTo>
                                  <a:pt x="0" y="28"/>
                                </a:moveTo>
                                <a:lnTo>
                                  <a:pt x="130" y="0"/>
                                </a:lnTo>
                                <a:lnTo>
                                  <a:pt x="131" y="19"/>
                                </a:lnTo>
                                <a:lnTo>
                                  <a:pt x="1" y="47"/>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1" name="Freeform 237"/>
                        <wps:cNvSpPr>
                          <a:spLocks/>
                        </wps:cNvSpPr>
                        <wps:spPr bwMode="auto">
                          <a:xfrm>
                            <a:off x="988060" y="1062990"/>
                            <a:ext cx="69850" cy="26670"/>
                          </a:xfrm>
                          <a:custGeom>
                            <a:avLst/>
                            <a:gdLst>
                              <a:gd name="T0" fmla="*/ 0 w 110"/>
                              <a:gd name="T1" fmla="*/ 2147483646 h 42"/>
                              <a:gd name="T2" fmla="*/ 2147483646 w 110"/>
                              <a:gd name="T3" fmla="*/ 0 h 42"/>
                              <a:gd name="T4" fmla="*/ 2147483646 w 110"/>
                              <a:gd name="T5" fmla="*/ 2147483646 h 42"/>
                              <a:gd name="T6" fmla="*/ 2147483646 w 110"/>
                              <a:gd name="T7" fmla="*/ 2147483646 h 42"/>
                              <a:gd name="T8" fmla="*/ 0 w 110"/>
                              <a:gd name="T9" fmla="*/ 2147483646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42">
                                <a:moveTo>
                                  <a:pt x="0" y="23"/>
                                </a:moveTo>
                                <a:lnTo>
                                  <a:pt x="109" y="0"/>
                                </a:lnTo>
                                <a:lnTo>
                                  <a:pt x="110" y="19"/>
                                </a:lnTo>
                                <a:lnTo>
                                  <a:pt x="1" y="42"/>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2" name="Rectangle 247"/>
                        <wps:cNvSpPr>
                          <a:spLocks noChangeArrowheads="1"/>
                        </wps:cNvSpPr>
                        <wps:spPr bwMode="auto">
                          <a:xfrm>
                            <a:off x="1045845" y="230187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3" name="Rectangle 248"/>
                        <wps:cNvSpPr>
                          <a:spLocks noChangeArrowheads="1"/>
                        </wps:cNvSpPr>
                        <wps:spPr bwMode="auto">
                          <a:xfrm>
                            <a:off x="1045845" y="216789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4" name="Rectangle 249"/>
                        <wps:cNvSpPr>
                          <a:spLocks noChangeArrowheads="1"/>
                        </wps:cNvSpPr>
                        <wps:spPr bwMode="auto">
                          <a:xfrm>
                            <a:off x="1045845" y="2033905"/>
                            <a:ext cx="12065" cy="8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5" name="Rectangle 250"/>
                        <wps:cNvSpPr>
                          <a:spLocks noChangeArrowheads="1"/>
                        </wps:cNvSpPr>
                        <wps:spPr bwMode="auto">
                          <a:xfrm>
                            <a:off x="1045845" y="190055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6" name="Rectangle 251"/>
                        <wps:cNvSpPr>
                          <a:spLocks noChangeArrowheads="1"/>
                        </wps:cNvSpPr>
                        <wps:spPr bwMode="auto">
                          <a:xfrm>
                            <a:off x="1045845" y="176657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7" name="Rectangle 252"/>
                        <wps:cNvSpPr>
                          <a:spLocks noChangeArrowheads="1"/>
                        </wps:cNvSpPr>
                        <wps:spPr bwMode="auto">
                          <a:xfrm>
                            <a:off x="1045845" y="163322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8" name="Rectangle 253"/>
                        <wps:cNvSpPr>
                          <a:spLocks noChangeArrowheads="1"/>
                        </wps:cNvSpPr>
                        <wps:spPr bwMode="auto">
                          <a:xfrm>
                            <a:off x="1045845" y="149923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9" name="Rectangle 254"/>
                        <wps:cNvSpPr>
                          <a:spLocks noChangeArrowheads="1"/>
                        </wps:cNvSpPr>
                        <wps:spPr bwMode="auto">
                          <a:xfrm>
                            <a:off x="1045845" y="136525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0" name="Rectangle 255"/>
                        <wps:cNvSpPr>
                          <a:spLocks noChangeArrowheads="1"/>
                        </wps:cNvSpPr>
                        <wps:spPr bwMode="auto">
                          <a:xfrm>
                            <a:off x="1045845" y="123190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1" name="Rectangle 256"/>
                        <wps:cNvSpPr>
                          <a:spLocks noChangeArrowheads="1"/>
                        </wps:cNvSpPr>
                        <wps:spPr bwMode="auto">
                          <a:xfrm>
                            <a:off x="1045845" y="109791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2" name="Rectangle 257"/>
                        <wps:cNvSpPr>
                          <a:spLocks noChangeArrowheads="1"/>
                        </wps:cNvSpPr>
                        <wps:spPr bwMode="auto">
                          <a:xfrm>
                            <a:off x="3223260" y="230187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3" name="Rectangle 258"/>
                        <wps:cNvSpPr>
                          <a:spLocks noChangeArrowheads="1"/>
                        </wps:cNvSpPr>
                        <wps:spPr bwMode="auto">
                          <a:xfrm>
                            <a:off x="3223260" y="216789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4" name="Rectangle 259"/>
                        <wps:cNvSpPr>
                          <a:spLocks noChangeArrowheads="1"/>
                        </wps:cNvSpPr>
                        <wps:spPr bwMode="auto">
                          <a:xfrm>
                            <a:off x="3223260" y="2033905"/>
                            <a:ext cx="12065" cy="8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5" name="Rectangle 260"/>
                        <wps:cNvSpPr>
                          <a:spLocks noChangeArrowheads="1"/>
                        </wps:cNvSpPr>
                        <wps:spPr bwMode="auto">
                          <a:xfrm>
                            <a:off x="3223260" y="190055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6" name="Rectangle 261"/>
                        <wps:cNvSpPr>
                          <a:spLocks noChangeArrowheads="1"/>
                        </wps:cNvSpPr>
                        <wps:spPr bwMode="auto">
                          <a:xfrm>
                            <a:off x="3223260" y="176657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7" name="Rectangle 262"/>
                        <wps:cNvSpPr>
                          <a:spLocks noChangeArrowheads="1"/>
                        </wps:cNvSpPr>
                        <wps:spPr bwMode="auto">
                          <a:xfrm>
                            <a:off x="3223260" y="163322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8" name="Rectangle 263"/>
                        <wps:cNvSpPr>
                          <a:spLocks noChangeArrowheads="1"/>
                        </wps:cNvSpPr>
                        <wps:spPr bwMode="auto">
                          <a:xfrm>
                            <a:off x="3223260" y="149923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9" name="Rectangle 264"/>
                        <wps:cNvSpPr>
                          <a:spLocks noChangeArrowheads="1"/>
                        </wps:cNvSpPr>
                        <wps:spPr bwMode="auto">
                          <a:xfrm>
                            <a:off x="3223260" y="136525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0" name="Rectangle 265"/>
                        <wps:cNvSpPr>
                          <a:spLocks noChangeArrowheads="1"/>
                        </wps:cNvSpPr>
                        <wps:spPr bwMode="auto">
                          <a:xfrm>
                            <a:off x="3223260" y="123190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1" name="Rectangle 266"/>
                        <wps:cNvSpPr>
                          <a:spLocks noChangeArrowheads="1"/>
                        </wps:cNvSpPr>
                        <wps:spPr bwMode="auto">
                          <a:xfrm>
                            <a:off x="3223260" y="109791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2" name="Rectangle 267"/>
                        <wps:cNvSpPr>
                          <a:spLocks noChangeArrowheads="1"/>
                        </wps:cNvSpPr>
                        <wps:spPr bwMode="auto">
                          <a:xfrm>
                            <a:off x="3223260" y="96393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3" name="Rectangle 268"/>
                        <wps:cNvSpPr>
                          <a:spLocks noChangeArrowheads="1"/>
                        </wps:cNvSpPr>
                        <wps:spPr bwMode="auto">
                          <a:xfrm>
                            <a:off x="3223260" y="83058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4" name="Rectangle 269"/>
                        <wps:cNvSpPr>
                          <a:spLocks noChangeArrowheads="1"/>
                        </wps:cNvSpPr>
                        <wps:spPr bwMode="auto">
                          <a:xfrm>
                            <a:off x="3223260" y="69659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5" name="Rectangle 270"/>
                        <wps:cNvSpPr>
                          <a:spLocks noChangeArrowheads="1"/>
                        </wps:cNvSpPr>
                        <wps:spPr bwMode="auto">
                          <a:xfrm>
                            <a:off x="3223260" y="594360"/>
                            <a:ext cx="12065" cy="53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6" name="Rectangle 271"/>
                        <wps:cNvSpPr>
                          <a:spLocks noChangeArrowheads="1"/>
                        </wps:cNvSpPr>
                        <wps:spPr bwMode="auto">
                          <a:xfrm>
                            <a:off x="46482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7" name="Rectangle 272"/>
                        <wps:cNvSpPr>
                          <a:spLocks noChangeArrowheads="1"/>
                        </wps:cNvSpPr>
                        <wps:spPr bwMode="auto">
                          <a:xfrm>
                            <a:off x="598170" y="594360"/>
                            <a:ext cx="857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8" name="Rectangle 273"/>
                        <wps:cNvSpPr>
                          <a:spLocks noChangeArrowheads="1"/>
                        </wps:cNvSpPr>
                        <wps:spPr bwMode="auto">
                          <a:xfrm>
                            <a:off x="73215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9" name="Rectangle 274"/>
                        <wps:cNvSpPr>
                          <a:spLocks noChangeArrowheads="1"/>
                        </wps:cNvSpPr>
                        <wps:spPr bwMode="auto">
                          <a:xfrm>
                            <a:off x="86614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0" name="Rectangle 275"/>
                        <wps:cNvSpPr>
                          <a:spLocks noChangeArrowheads="1"/>
                        </wps:cNvSpPr>
                        <wps:spPr bwMode="auto">
                          <a:xfrm>
                            <a:off x="100012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1" name="Rectangle 276"/>
                        <wps:cNvSpPr>
                          <a:spLocks noChangeArrowheads="1"/>
                        </wps:cNvSpPr>
                        <wps:spPr bwMode="auto">
                          <a:xfrm>
                            <a:off x="113411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2" name="Rectangle 277"/>
                        <wps:cNvSpPr>
                          <a:spLocks noChangeArrowheads="1"/>
                        </wps:cNvSpPr>
                        <wps:spPr bwMode="auto">
                          <a:xfrm>
                            <a:off x="1267460" y="594360"/>
                            <a:ext cx="857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3" name="Rectangle 278"/>
                        <wps:cNvSpPr>
                          <a:spLocks noChangeArrowheads="1"/>
                        </wps:cNvSpPr>
                        <wps:spPr bwMode="auto">
                          <a:xfrm>
                            <a:off x="140144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4" name="Rectangle 279"/>
                        <wps:cNvSpPr>
                          <a:spLocks noChangeArrowheads="1"/>
                        </wps:cNvSpPr>
                        <wps:spPr bwMode="auto">
                          <a:xfrm>
                            <a:off x="153543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5" name="Rectangle 280"/>
                        <wps:cNvSpPr>
                          <a:spLocks noChangeArrowheads="1"/>
                        </wps:cNvSpPr>
                        <wps:spPr bwMode="auto">
                          <a:xfrm>
                            <a:off x="166941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6" name="Rectangle 281"/>
                        <wps:cNvSpPr>
                          <a:spLocks noChangeArrowheads="1"/>
                        </wps:cNvSpPr>
                        <wps:spPr bwMode="auto">
                          <a:xfrm>
                            <a:off x="180340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7" name="Rectangle 282"/>
                        <wps:cNvSpPr>
                          <a:spLocks noChangeArrowheads="1"/>
                        </wps:cNvSpPr>
                        <wps:spPr bwMode="auto">
                          <a:xfrm>
                            <a:off x="193738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8" name="Rectangle 283"/>
                        <wps:cNvSpPr>
                          <a:spLocks noChangeArrowheads="1"/>
                        </wps:cNvSpPr>
                        <wps:spPr bwMode="auto">
                          <a:xfrm>
                            <a:off x="207073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9" name="Rectangle 284"/>
                        <wps:cNvSpPr>
                          <a:spLocks noChangeArrowheads="1"/>
                        </wps:cNvSpPr>
                        <wps:spPr bwMode="auto">
                          <a:xfrm>
                            <a:off x="220472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0" name="Rectangle 285"/>
                        <wps:cNvSpPr>
                          <a:spLocks noChangeArrowheads="1"/>
                        </wps:cNvSpPr>
                        <wps:spPr bwMode="auto">
                          <a:xfrm>
                            <a:off x="233870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1" name="Rectangle 286"/>
                        <wps:cNvSpPr>
                          <a:spLocks noChangeArrowheads="1"/>
                        </wps:cNvSpPr>
                        <wps:spPr bwMode="auto">
                          <a:xfrm>
                            <a:off x="247269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2" name="Rectangle 287"/>
                        <wps:cNvSpPr>
                          <a:spLocks noChangeArrowheads="1"/>
                        </wps:cNvSpPr>
                        <wps:spPr bwMode="auto">
                          <a:xfrm>
                            <a:off x="260667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3" name="Rectangle 288"/>
                        <wps:cNvSpPr>
                          <a:spLocks noChangeArrowheads="1"/>
                        </wps:cNvSpPr>
                        <wps:spPr bwMode="auto">
                          <a:xfrm>
                            <a:off x="2740025" y="594360"/>
                            <a:ext cx="857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4" name="Rectangle 289"/>
                        <wps:cNvSpPr>
                          <a:spLocks noChangeArrowheads="1"/>
                        </wps:cNvSpPr>
                        <wps:spPr bwMode="auto">
                          <a:xfrm>
                            <a:off x="287401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5" name="Rectangle 290"/>
                        <wps:cNvSpPr>
                          <a:spLocks noChangeArrowheads="1"/>
                        </wps:cNvSpPr>
                        <wps:spPr bwMode="auto">
                          <a:xfrm>
                            <a:off x="3007995"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6" name="Rectangle 291"/>
                        <wps:cNvSpPr>
                          <a:spLocks noChangeArrowheads="1"/>
                        </wps:cNvSpPr>
                        <wps:spPr bwMode="auto">
                          <a:xfrm>
                            <a:off x="3141980" y="594360"/>
                            <a:ext cx="850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7" name="Rectangle 292"/>
                        <wps:cNvSpPr>
                          <a:spLocks noChangeArrowheads="1"/>
                        </wps:cNvSpPr>
                        <wps:spPr bwMode="auto">
                          <a:xfrm>
                            <a:off x="1430020" y="230187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8" name="Rectangle 293"/>
                        <wps:cNvSpPr>
                          <a:spLocks noChangeArrowheads="1"/>
                        </wps:cNvSpPr>
                        <wps:spPr bwMode="auto">
                          <a:xfrm>
                            <a:off x="1430020" y="216789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9" name="Rectangle 294"/>
                        <wps:cNvSpPr>
                          <a:spLocks noChangeArrowheads="1"/>
                        </wps:cNvSpPr>
                        <wps:spPr bwMode="auto">
                          <a:xfrm>
                            <a:off x="1430020" y="2033905"/>
                            <a:ext cx="12065" cy="85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0" name="Rectangle 295"/>
                        <wps:cNvSpPr>
                          <a:spLocks noChangeArrowheads="1"/>
                        </wps:cNvSpPr>
                        <wps:spPr bwMode="auto">
                          <a:xfrm>
                            <a:off x="1430020" y="190055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1" name="Rectangle 296"/>
                        <wps:cNvSpPr>
                          <a:spLocks noChangeArrowheads="1"/>
                        </wps:cNvSpPr>
                        <wps:spPr bwMode="auto">
                          <a:xfrm>
                            <a:off x="1430020" y="176657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2" name="Rectangle 297"/>
                        <wps:cNvSpPr>
                          <a:spLocks noChangeArrowheads="1"/>
                        </wps:cNvSpPr>
                        <wps:spPr bwMode="auto">
                          <a:xfrm>
                            <a:off x="1430020" y="163322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3" name="Rectangle 298"/>
                        <wps:cNvSpPr>
                          <a:spLocks noChangeArrowheads="1"/>
                        </wps:cNvSpPr>
                        <wps:spPr bwMode="auto">
                          <a:xfrm>
                            <a:off x="1430020" y="1499235"/>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4" name="Rectangle 299"/>
                        <wps:cNvSpPr>
                          <a:spLocks noChangeArrowheads="1"/>
                        </wps:cNvSpPr>
                        <wps:spPr bwMode="auto">
                          <a:xfrm>
                            <a:off x="1430020" y="136525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5" name="Rectangle 300"/>
                        <wps:cNvSpPr>
                          <a:spLocks noChangeArrowheads="1"/>
                        </wps:cNvSpPr>
                        <wps:spPr bwMode="auto">
                          <a:xfrm>
                            <a:off x="1430020" y="1231900"/>
                            <a:ext cx="12065" cy="8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6" name="Rectangle 301"/>
                        <wps:cNvSpPr>
                          <a:spLocks noChangeArrowheads="1"/>
                        </wps:cNvSpPr>
                        <wps:spPr bwMode="auto">
                          <a:xfrm>
                            <a:off x="1491615" y="1433830"/>
                            <a:ext cx="533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4721" w14:textId="77777777" w:rsidR="005024C9" w:rsidRPr="00025C42" w:rsidRDefault="005024C9" w:rsidP="00912DC4">
                              <w:pPr>
                                <w:rPr>
                                  <w:sz w:val="15"/>
                                  <w:szCs w:val="15"/>
                                </w:rPr>
                              </w:pPr>
                              <w:r>
                                <w:rPr>
                                  <w:rFonts w:ascii="Arial" w:hAnsi="Arial" w:cs="Arial" w:hint="eastAsia"/>
                                  <w:color w:val="000000"/>
                                  <w:sz w:val="15"/>
                                  <w:szCs w:val="15"/>
                                </w:rPr>
                                <w:t>1</w:t>
                              </w:r>
                            </w:p>
                          </w:txbxContent>
                        </wps:txbx>
                        <wps:bodyPr rot="0" vert="horz" wrap="none" lIns="0" tIns="0" rIns="0" bIns="0" anchor="t" anchorCtr="0" upright="1">
                          <a:spAutoFit/>
                        </wps:bodyPr>
                      </wps:wsp>
                      <wps:wsp>
                        <wps:cNvPr id="15387" name="Rectangle 302"/>
                        <wps:cNvSpPr>
                          <a:spLocks noChangeArrowheads="1"/>
                        </wps:cNvSpPr>
                        <wps:spPr bwMode="auto">
                          <a:xfrm>
                            <a:off x="1758315" y="1053465"/>
                            <a:ext cx="533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6179" w14:textId="77777777" w:rsidR="005024C9" w:rsidRPr="00025C42" w:rsidRDefault="005024C9" w:rsidP="00912DC4">
                              <w:pPr>
                                <w:rPr>
                                  <w:sz w:val="15"/>
                                  <w:szCs w:val="15"/>
                                </w:rPr>
                              </w:pPr>
                              <w:r>
                                <w:rPr>
                                  <w:rFonts w:ascii="Arial" w:hAnsi="Arial" w:cs="Arial" w:hint="eastAsia"/>
                                  <w:color w:val="000000"/>
                                  <w:sz w:val="15"/>
                                  <w:szCs w:val="15"/>
                                </w:rPr>
                                <w:t>2</w:t>
                              </w:r>
                            </w:p>
                          </w:txbxContent>
                        </wps:txbx>
                        <wps:bodyPr rot="0" vert="horz" wrap="none" lIns="0" tIns="0" rIns="0" bIns="0" anchor="t" anchorCtr="0" upright="1">
                          <a:spAutoFit/>
                        </wps:bodyPr>
                      </wps:wsp>
                      <wpg:wgp>
                        <wpg:cNvPr id="15388" name="Group 303"/>
                        <wpg:cNvGrpSpPr>
                          <a:grpSpLocks/>
                        </wpg:cNvGrpSpPr>
                        <wpg:grpSpPr bwMode="auto">
                          <a:xfrm>
                            <a:off x="423545" y="66040"/>
                            <a:ext cx="93345" cy="2301240"/>
                            <a:chOff x="1180" y="102"/>
                            <a:chExt cx="147" cy="3624"/>
                          </a:xfrm>
                        </wpg:grpSpPr>
                        <wps:wsp>
                          <wps:cNvPr id="15389" name="Freeform 304"/>
                          <wps:cNvSpPr>
                            <a:spLocks/>
                          </wps:cNvSpPr>
                          <wps:spPr bwMode="auto">
                            <a:xfrm>
                              <a:off x="1243" y="245"/>
                              <a:ext cx="17" cy="3481"/>
                            </a:xfrm>
                            <a:custGeom>
                              <a:avLst/>
                              <a:gdLst>
                                <a:gd name="T0" fmla="*/ 0 w 17"/>
                                <a:gd name="T1" fmla="*/ 3481 h 3481"/>
                                <a:gd name="T2" fmla="*/ 15 w 17"/>
                                <a:gd name="T3" fmla="*/ 3481 h 3481"/>
                                <a:gd name="T4" fmla="*/ 17 w 17"/>
                                <a:gd name="T5" fmla="*/ 0 h 3481"/>
                                <a:gd name="T6" fmla="*/ 3 w 17"/>
                                <a:gd name="T7" fmla="*/ 0 h 3481"/>
                                <a:gd name="T8" fmla="*/ 0 w 17"/>
                                <a:gd name="T9" fmla="*/ 3481 h 3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481">
                                  <a:moveTo>
                                    <a:pt x="0" y="3481"/>
                                  </a:moveTo>
                                  <a:lnTo>
                                    <a:pt x="15" y="3481"/>
                                  </a:lnTo>
                                  <a:lnTo>
                                    <a:pt x="17" y="0"/>
                                  </a:lnTo>
                                  <a:lnTo>
                                    <a:pt x="3" y="0"/>
                                  </a:lnTo>
                                  <a:lnTo>
                                    <a:pt x="0" y="3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0" name="Freeform 305"/>
                          <wps:cNvSpPr>
                            <a:spLocks/>
                          </wps:cNvSpPr>
                          <wps:spPr bwMode="auto">
                            <a:xfrm>
                              <a:off x="1180" y="102"/>
                              <a:ext cx="147" cy="146"/>
                            </a:xfrm>
                            <a:custGeom>
                              <a:avLst/>
                              <a:gdLst>
                                <a:gd name="T0" fmla="*/ 147 w 147"/>
                                <a:gd name="T1" fmla="*/ 146 h 146"/>
                                <a:gd name="T2" fmla="*/ 73 w 147"/>
                                <a:gd name="T3" fmla="*/ 0 h 146"/>
                                <a:gd name="T4" fmla="*/ 0 w 147"/>
                                <a:gd name="T5" fmla="*/ 146 h 146"/>
                                <a:gd name="T6" fmla="*/ 147 w 147"/>
                                <a:gd name="T7" fmla="*/ 146 h 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 h="146">
                                  <a:moveTo>
                                    <a:pt x="147" y="146"/>
                                  </a:moveTo>
                                  <a:lnTo>
                                    <a:pt x="73" y="0"/>
                                  </a:lnTo>
                                  <a:lnTo>
                                    <a:pt x="0" y="146"/>
                                  </a:lnTo>
                                  <a:lnTo>
                                    <a:pt x="147"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5391" name="Group 306"/>
                        <wpg:cNvGrpSpPr>
                          <a:grpSpLocks/>
                        </wpg:cNvGrpSpPr>
                        <wpg:grpSpPr bwMode="auto">
                          <a:xfrm>
                            <a:off x="468630" y="2329180"/>
                            <a:ext cx="3269615" cy="93345"/>
                            <a:chOff x="1251" y="3666"/>
                            <a:chExt cx="5149" cy="147"/>
                          </a:xfrm>
                        </wpg:grpSpPr>
                        <wps:wsp>
                          <wps:cNvPr id="25652" name="Freeform 307"/>
                          <wps:cNvSpPr>
                            <a:spLocks/>
                          </wps:cNvSpPr>
                          <wps:spPr bwMode="auto">
                            <a:xfrm>
                              <a:off x="1251" y="3728"/>
                              <a:ext cx="5005" cy="18"/>
                            </a:xfrm>
                            <a:custGeom>
                              <a:avLst/>
                              <a:gdLst>
                                <a:gd name="T0" fmla="*/ 0 w 5005"/>
                                <a:gd name="T1" fmla="*/ 0 h 18"/>
                                <a:gd name="T2" fmla="*/ 0 w 5005"/>
                                <a:gd name="T3" fmla="*/ 14 h 18"/>
                                <a:gd name="T4" fmla="*/ 5005 w 5005"/>
                                <a:gd name="T5" fmla="*/ 18 h 18"/>
                                <a:gd name="T6" fmla="*/ 5005 w 5005"/>
                                <a:gd name="T7" fmla="*/ 4 h 18"/>
                                <a:gd name="T8" fmla="*/ 0 w 5005"/>
                                <a:gd name="T9" fmla="*/ 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05" h="18">
                                  <a:moveTo>
                                    <a:pt x="0" y="0"/>
                                  </a:moveTo>
                                  <a:lnTo>
                                    <a:pt x="0" y="14"/>
                                  </a:lnTo>
                                  <a:lnTo>
                                    <a:pt x="5005" y="18"/>
                                  </a:lnTo>
                                  <a:lnTo>
                                    <a:pt x="500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3" name="Freeform 308"/>
                          <wps:cNvSpPr>
                            <a:spLocks/>
                          </wps:cNvSpPr>
                          <wps:spPr bwMode="auto">
                            <a:xfrm>
                              <a:off x="6254" y="3666"/>
                              <a:ext cx="146" cy="147"/>
                            </a:xfrm>
                            <a:custGeom>
                              <a:avLst/>
                              <a:gdLst>
                                <a:gd name="T0" fmla="*/ 0 w 146"/>
                                <a:gd name="T1" fmla="*/ 147 h 147"/>
                                <a:gd name="T2" fmla="*/ 146 w 146"/>
                                <a:gd name="T3" fmla="*/ 73 h 147"/>
                                <a:gd name="T4" fmla="*/ 0 w 146"/>
                                <a:gd name="T5" fmla="*/ 0 h 147"/>
                                <a:gd name="T6" fmla="*/ 0 w 146"/>
                                <a:gd name="T7" fmla="*/ 147 h 1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6" h="147">
                                  <a:moveTo>
                                    <a:pt x="0" y="147"/>
                                  </a:moveTo>
                                  <a:lnTo>
                                    <a:pt x="146" y="73"/>
                                  </a:lnTo>
                                  <a:lnTo>
                                    <a:pt x="0" y="0"/>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654" name="Rectangle 309"/>
                        <wps:cNvSpPr>
                          <a:spLocks noChangeArrowheads="1"/>
                        </wps:cNvSpPr>
                        <wps:spPr bwMode="auto">
                          <a:xfrm>
                            <a:off x="3098800" y="2364740"/>
                            <a:ext cx="3422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5" name="Rectangle 310"/>
                        <wps:cNvSpPr>
                          <a:spLocks noChangeArrowheads="1"/>
                        </wps:cNvSpPr>
                        <wps:spPr bwMode="auto">
                          <a:xfrm>
                            <a:off x="3129280" y="2364105"/>
                            <a:ext cx="28956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8DE09"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sz w:val="18"/>
                                  <w:szCs w:val="18"/>
                                </w:rPr>
                                <w:sym w:font="Symbol" w:char="F065"/>
                              </w:r>
                              <w:r w:rsidRPr="00025C42">
                                <w:rPr>
                                  <w:rFonts w:ascii="Times New Roman" w:hAnsi="Times New Roman"/>
                                  <w:color w:val="000000"/>
                                  <w:sz w:val="18"/>
                                  <w:szCs w:val="18"/>
                                  <w:vertAlign w:val="subscript"/>
                                </w:rPr>
                                <w:t>cc,u</w:t>
                              </w:r>
                            </w:p>
                          </w:txbxContent>
                        </wps:txbx>
                        <wps:bodyPr rot="0" vert="horz" wrap="square" lIns="0" tIns="0" rIns="0" bIns="0" anchor="t" anchorCtr="0" upright="1">
                          <a:noAutofit/>
                        </wps:bodyPr>
                      </wps:wsp>
                      <wps:wsp>
                        <wps:cNvPr id="25656" name="Rectangle 312"/>
                        <wps:cNvSpPr>
                          <a:spLocks noChangeArrowheads="1"/>
                        </wps:cNvSpPr>
                        <wps:spPr bwMode="auto">
                          <a:xfrm>
                            <a:off x="1370330" y="2387600"/>
                            <a:ext cx="4794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C639" w14:textId="77777777" w:rsidR="005024C9" w:rsidRPr="00025C42" w:rsidRDefault="005024C9" w:rsidP="00912DC4">
                              <w:pPr>
                                <w:rPr>
                                  <w:rFonts w:ascii="Times New Roman" w:hAnsi="Times New Roman"/>
                                  <w:sz w:val="15"/>
                                  <w:szCs w:val="15"/>
                                </w:rPr>
                              </w:pPr>
                              <w:r w:rsidRPr="00025C42">
                                <w:rPr>
                                  <w:rFonts w:ascii="Times New Roman" w:hAnsi="Times New Roman"/>
                                  <w:color w:val="000000"/>
                                  <w:sz w:val="15"/>
                                  <w:szCs w:val="15"/>
                                </w:rPr>
                                <w:t>0.0033</w:t>
                              </w:r>
                            </w:p>
                          </w:txbxContent>
                        </wps:txbx>
                        <wps:bodyPr rot="0" vert="horz" wrap="square" lIns="0" tIns="0" rIns="0" bIns="0" anchor="t" anchorCtr="0" upright="1">
                          <a:spAutoFit/>
                        </wps:bodyPr>
                      </wps:wsp>
                      <wps:wsp>
                        <wps:cNvPr id="25657" name="Rectangle 313"/>
                        <wps:cNvSpPr>
                          <a:spLocks noChangeArrowheads="1"/>
                        </wps:cNvSpPr>
                        <wps:spPr bwMode="auto">
                          <a:xfrm>
                            <a:off x="689610" y="2372995"/>
                            <a:ext cx="31623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8" name="Rectangle 315"/>
                        <wps:cNvSpPr>
                          <a:spLocks noChangeArrowheads="1"/>
                        </wps:cNvSpPr>
                        <wps:spPr bwMode="auto">
                          <a:xfrm>
                            <a:off x="1100455" y="2372995"/>
                            <a:ext cx="3092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4" name="Rectangle 316"/>
                        <wps:cNvSpPr>
                          <a:spLocks noChangeArrowheads="1"/>
                        </wps:cNvSpPr>
                        <wps:spPr bwMode="auto">
                          <a:xfrm>
                            <a:off x="1165860" y="2358390"/>
                            <a:ext cx="800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7658" w14:textId="77777777" w:rsidR="005024C9" w:rsidRPr="00C67A56" w:rsidRDefault="005024C9" w:rsidP="00912DC4">
                              <w:pPr>
                                <w:rPr>
                                  <w:vertAlign w:val="subscript"/>
                                </w:rPr>
                              </w:pPr>
                              <w:r w:rsidRPr="00025C42">
                                <w:rPr>
                                  <w:rFonts w:ascii="Times New Roman" w:hAnsi="Times New Roman"/>
                                  <w:sz w:val="18"/>
                                  <w:szCs w:val="18"/>
                                </w:rPr>
                                <w:sym w:font="Symbol" w:char="F065"/>
                              </w:r>
                              <w:r>
                                <w:rPr>
                                  <w:color w:val="000000"/>
                                  <w:vertAlign w:val="subscript"/>
                                </w:rPr>
                                <w:t>t</w:t>
                              </w:r>
                            </w:p>
                          </w:txbxContent>
                        </wps:txbx>
                        <wps:bodyPr rot="0" vert="horz" wrap="none" lIns="0" tIns="0" rIns="0" bIns="0" anchor="t" anchorCtr="0" upright="1">
                          <a:noAutofit/>
                        </wps:bodyPr>
                      </wps:wsp>
                      <wpg:wgp>
                        <wpg:cNvPr id="16145" name="Group 317"/>
                        <wpg:cNvGrpSpPr>
                          <a:grpSpLocks/>
                        </wpg:cNvGrpSpPr>
                        <wpg:grpSpPr bwMode="auto">
                          <a:xfrm>
                            <a:off x="1061085" y="2286635"/>
                            <a:ext cx="96520" cy="133350"/>
                            <a:chOff x="2184" y="3599"/>
                            <a:chExt cx="152" cy="210"/>
                          </a:xfrm>
                        </wpg:grpSpPr>
                        <wps:wsp>
                          <wps:cNvPr id="16146" name="Line 318"/>
                          <wps:cNvCnPr>
                            <a:cxnSpLocks noChangeShapeType="1"/>
                          </wps:cNvCnPr>
                          <wps:spPr bwMode="auto">
                            <a:xfrm flipH="1" flipV="1">
                              <a:off x="2227" y="3660"/>
                              <a:ext cx="109" cy="14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6147" name="Freeform 319"/>
                          <wps:cNvSpPr>
                            <a:spLocks/>
                          </wps:cNvSpPr>
                          <wps:spPr bwMode="auto">
                            <a:xfrm>
                              <a:off x="2184" y="3599"/>
                              <a:ext cx="77" cy="85"/>
                            </a:xfrm>
                            <a:custGeom>
                              <a:avLst/>
                              <a:gdLst>
                                <a:gd name="T0" fmla="*/ 77 w 77"/>
                                <a:gd name="T1" fmla="*/ 41 h 85"/>
                                <a:gd name="T2" fmla="*/ 0 w 77"/>
                                <a:gd name="T3" fmla="*/ 0 h 85"/>
                                <a:gd name="T4" fmla="*/ 14 w 77"/>
                                <a:gd name="T5" fmla="*/ 85 h 85"/>
                                <a:gd name="T6" fmla="*/ 77 w 77"/>
                                <a:gd name="T7" fmla="*/ 41 h 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85">
                                  <a:moveTo>
                                    <a:pt x="77" y="41"/>
                                  </a:moveTo>
                                  <a:lnTo>
                                    <a:pt x="0" y="0"/>
                                  </a:lnTo>
                                  <a:lnTo>
                                    <a:pt x="14" y="85"/>
                                  </a:lnTo>
                                  <a:lnTo>
                                    <a:pt x="7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6148" name="Rectangle 323"/>
                        <wps:cNvSpPr>
                          <a:spLocks noChangeArrowheads="1"/>
                        </wps:cNvSpPr>
                        <wps:spPr bwMode="auto">
                          <a:xfrm>
                            <a:off x="0" y="1054100"/>
                            <a:ext cx="6254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9" name="Rectangle 324"/>
                        <wps:cNvSpPr>
                          <a:spLocks noChangeArrowheads="1"/>
                        </wps:cNvSpPr>
                        <wps:spPr bwMode="auto">
                          <a:xfrm>
                            <a:off x="261620" y="1066165"/>
                            <a:ext cx="132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2675" w14:textId="77777777" w:rsidR="005024C9" w:rsidRPr="00025C42" w:rsidRDefault="005024C9" w:rsidP="00912DC4">
                              <w:pPr>
                                <w:rPr>
                                  <w:sz w:val="18"/>
                                  <w:szCs w:val="18"/>
                                  <w:vertAlign w:val="subscript"/>
                                </w:rPr>
                              </w:pPr>
                              <w:r>
                                <w:rPr>
                                  <w:rFonts w:ascii="Times New Roman" w:hAnsi="Times New Roman"/>
                                  <w:i/>
                                  <w:color w:val="000000"/>
                                  <w:sz w:val="18"/>
                                  <w:szCs w:val="18"/>
                                </w:rPr>
                                <w:t xml:space="preserve"> </w:t>
                              </w:r>
                              <w:r w:rsidRPr="00025C42">
                                <w:rPr>
                                  <w:rFonts w:ascii="Times New Roman" w:hAnsi="Times New Roman"/>
                                  <w:i/>
                                  <w:color w:val="000000"/>
                                  <w:sz w:val="18"/>
                                  <w:szCs w:val="18"/>
                                </w:rPr>
                                <w:t>f</w:t>
                              </w:r>
                              <w:r w:rsidRPr="00025C42">
                                <w:rPr>
                                  <w:color w:val="000000"/>
                                  <w:sz w:val="18"/>
                                  <w:szCs w:val="18"/>
                                  <w:vertAlign w:val="subscript"/>
                                </w:rPr>
                                <w:t>c</w:t>
                              </w:r>
                            </w:p>
                          </w:txbxContent>
                        </wps:txbx>
                        <wps:bodyPr rot="0" vert="horz" wrap="square" lIns="0" tIns="0" rIns="0" bIns="0" anchor="t" anchorCtr="0" upright="1">
                          <a:noAutofit/>
                        </wps:bodyPr>
                      </wps:wsp>
                      <wps:wsp>
                        <wps:cNvPr id="16150" name="Rectangle 325"/>
                        <wps:cNvSpPr>
                          <a:spLocks noChangeArrowheads="1"/>
                        </wps:cNvSpPr>
                        <wps:spPr bwMode="auto">
                          <a:xfrm>
                            <a:off x="166370" y="476885"/>
                            <a:ext cx="3022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1" name="Rectangle 326"/>
                        <wps:cNvSpPr>
                          <a:spLocks noChangeArrowheads="1"/>
                        </wps:cNvSpPr>
                        <wps:spPr bwMode="auto">
                          <a:xfrm>
                            <a:off x="258445" y="488950"/>
                            <a:ext cx="2851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E5A0" w14:textId="77777777" w:rsidR="005024C9" w:rsidRPr="00025C42" w:rsidRDefault="005024C9" w:rsidP="00912DC4">
                              <w:pPr>
                                <w:rPr>
                                  <w:rFonts w:ascii="Times New Roman" w:hAnsi="Times New Roman"/>
                                  <w:sz w:val="18"/>
                                  <w:szCs w:val="18"/>
                                  <w:vertAlign w:val="subscript"/>
                                </w:rPr>
                              </w:pPr>
                              <w:r>
                                <w:rPr>
                                  <w:rFonts w:ascii="Times New Roman" w:hAnsi="Times New Roman"/>
                                  <w:i/>
                                  <w:color w:val="000000"/>
                                  <w:sz w:val="18"/>
                                  <w:szCs w:val="18"/>
                                </w:rPr>
                                <w:t xml:space="preserve"> </w:t>
                              </w:r>
                              <w:r w:rsidRPr="00025C42">
                                <w:rPr>
                                  <w:rFonts w:ascii="Times New Roman" w:hAnsi="Times New Roman"/>
                                  <w:i/>
                                  <w:color w:val="000000"/>
                                  <w:sz w:val="18"/>
                                  <w:szCs w:val="18"/>
                                </w:rPr>
                                <w:t>f</w:t>
                              </w:r>
                              <w:r w:rsidRPr="00025C42">
                                <w:rPr>
                                  <w:rFonts w:ascii="Times New Roman" w:hAnsi="Times New Roman"/>
                                  <w:color w:val="000000"/>
                                  <w:sz w:val="18"/>
                                  <w:szCs w:val="18"/>
                                  <w:vertAlign w:val="subscript"/>
                                </w:rPr>
                                <w:t>cc</w:t>
                              </w:r>
                            </w:p>
                          </w:txbxContent>
                        </wps:txbx>
                        <wps:bodyPr rot="0" vert="horz" wrap="square" lIns="0" tIns="0" rIns="0" bIns="0" anchor="t" anchorCtr="0" upright="1">
                          <a:noAutofit/>
                        </wps:bodyPr>
                      </wps:wsp>
                      <wps:wsp>
                        <wps:cNvPr id="16152" name="Line 327"/>
                        <wps:cNvCnPr>
                          <a:cxnSpLocks noChangeShapeType="1"/>
                        </wps:cNvCnPr>
                        <wps:spPr bwMode="auto">
                          <a:xfrm>
                            <a:off x="1885950" y="904240"/>
                            <a:ext cx="87122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153" name="Rectangle 328"/>
                        <wps:cNvSpPr>
                          <a:spLocks noChangeArrowheads="1"/>
                        </wps:cNvSpPr>
                        <wps:spPr bwMode="auto">
                          <a:xfrm>
                            <a:off x="2797810" y="697865"/>
                            <a:ext cx="38925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4" name="Rectangle 329"/>
                        <wps:cNvSpPr>
                          <a:spLocks noChangeArrowheads="1"/>
                        </wps:cNvSpPr>
                        <wps:spPr bwMode="auto">
                          <a:xfrm>
                            <a:off x="2821940" y="710565"/>
                            <a:ext cx="1079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FBE1"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i/>
                                  <w:color w:val="000000"/>
                                  <w:sz w:val="18"/>
                                  <w:szCs w:val="18"/>
                                </w:rPr>
                                <w:t>E</w:t>
                              </w:r>
                              <w:r w:rsidRPr="00025C42">
                                <w:rPr>
                                  <w:rFonts w:ascii="Times New Roman" w:hAnsi="Times New Roman"/>
                                  <w:color w:val="000000"/>
                                  <w:sz w:val="18"/>
                                  <w:szCs w:val="18"/>
                                  <w:vertAlign w:val="subscript"/>
                                </w:rPr>
                                <w:t>2</w:t>
                              </w:r>
                            </w:p>
                          </w:txbxContent>
                        </wps:txbx>
                        <wps:bodyPr rot="0" vert="horz" wrap="none" lIns="0" tIns="0" rIns="0" bIns="0" anchor="t" anchorCtr="0" upright="1">
                          <a:spAutoFit/>
                        </wps:bodyPr>
                      </wps:wsp>
                      <wps:wsp>
                        <wps:cNvPr id="16155" name="Rectangle 330"/>
                        <wps:cNvSpPr>
                          <a:spLocks noChangeArrowheads="1"/>
                        </wps:cNvSpPr>
                        <wps:spPr bwMode="auto">
                          <a:xfrm>
                            <a:off x="2312670" y="974725"/>
                            <a:ext cx="356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6" name="Rectangle 331"/>
                        <wps:cNvSpPr>
                          <a:spLocks noChangeArrowheads="1"/>
                        </wps:cNvSpPr>
                        <wps:spPr bwMode="auto">
                          <a:xfrm>
                            <a:off x="2336165" y="892810"/>
                            <a:ext cx="584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AFFA" w14:textId="77777777" w:rsidR="005024C9" w:rsidRPr="00025C42" w:rsidRDefault="005024C9" w:rsidP="00912DC4">
                              <w:pPr>
                                <w:rPr>
                                  <w:sz w:val="18"/>
                                  <w:szCs w:val="18"/>
                                </w:rPr>
                              </w:pPr>
                              <w:r w:rsidRPr="00025C42">
                                <w:rPr>
                                  <w:color w:val="000000"/>
                                  <w:sz w:val="18"/>
                                  <w:szCs w:val="18"/>
                                </w:rPr>
                                <w:t>1</w:t>
                              </w:r>
                            </w:p>
                          </w:txbxContent>
                        </wps:txbx>
                        <wps:bodyPr rot="0" vert="horz" wrap="none" lIns="0" tIns="0" rIns="0" bIns="0" anchor="t" anchorCtr="0" upright="1">
                          <a:spAutoFit/>
                        </wps:bodyPr>
                      </wps:wsp>
                      <wps:wsp>
                        <wps:cNvPr id="16157" name="Rectangle 332"/>
                        <wps:cNvSpPr>
                          <a:spLocks noChangeArrowheads="1"/>
                        </wps:cNvSpPr>
                        <wps:spPr bwMode="auto">
                          <a:xfrm>
                            <a:off x="628015" y="2033270"/>
                            <a:ext cx="3187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8" name="Rectangle 333"/>
                        <wps:cNvSpPr>
                          <a:spLocks noChangeArrowheads="1"/>
                        </wps:cNvSpPr>
                        <wps:spPr bwMode="auto">
                          <a:xfrm>
                            <a:off x="703580" y="1843405"/>
                            <a:ext cx="2254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98E8"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i/>
                                  <w:color w:val="000000"/>
                                  <w:sz w:val="18"/>
                                  <w:szCs w:val="18"/>
                                </w:rPr>
                                <w:t>E</w:t>
                              </w:r>
                              <w:r w:rsidRPr="00025C42">
                                <w:rPr>
                                  <w:rFonts w:ascii="Times New Roman" w:hAnsi="Times New Roman"/>
                                  <w:color w:val="000000"/>
                                  <w:sz w:val="18"/>
                                  <w:szCs w:val="18"/>
                                  <w:vertAlign w:val="subscript"/>
                                </w:rPr>
                                <w:t>1</w:t>
                              </w:r>
                            </w:p>
                          </w:txbxContent>
                        </wps:txbx>
                        <wps:bodyPr rot="0" vert="horz" wrap="square" lIns="0" tIns="0" rIns="0" bIns="0" anchor="t" anchorCtr="0" upright="1">
                          <a:noAutofit/>
                        </wps:bodyPr>
                      </wps:wsp>
                      <wps:wsp>
                        <wps:cNvPr id="16159" name="Line 334"/>
                        <wps:cNvCnPr>
                          <a:cxnSpLocks noChangeShapeType="1"/>
                        </wps:cNvCnPr>
                        <wps:spPr bwMode="auto">
                          <a:xfrm flipV="1">
                            <a:off x="2757805" y="697865"/>
                            <a:ext cx="1270" cy="20637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2798" name="Line 337"/>
                        <wps:cNvCnPr>
                          <a:cxnSpLocks noChangeShapeType="1"/>
                        </wps:cNvCnPr>
                        <wps:spPr bwMode="auto">
                          <a:xfrm flipH="1" flipV="1">
                            <a:off x="1193165" y="1188720"/>
                            <a:ext cx="279400" cy="3111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99" name="Line 338"/>
                        <wps:cNvCnPr>
                          <a:cxnSpLocks noChangeShapeType="1"/>
                        </wps:cNvCnPr>
                        <wps:spPr bwMode="auto">
                          <a:xfrm flipH="1" flipV="1">
                            <a:off x="1535430" y="964565"/>
                            <a:ext cx="203200" cy="1524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43" name="Picture 67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512445" y="1304925"/>
                            <a:ext cx="207010" cy="878205"/>
                          </a:xfrm>
                          <a:prstGeom prst="rect">
                            <a:avLst/>
                          </a:prstGeom>
                          <a:noFill/>
                          <a:extLst>
                            <a:ext uri="{909E8E84-426E-40DD-AFC4-6F175D3DCCD1}">
                              <a14:hiddenFill xmlns:a14="http://schemas.microsoft.com/office/drawing/2010/main">
                                <a:solidFill>
                                  <a:srgbClr val="FFFFFF"/>
                                </a:solidFill>
                              </a14:hiddenFill>
                            </a:ext>
                          </a:extLst>
                        </pic:spPr>
                      </pic:pic>
                      <wps:wsp>
                        <wps:cNvPr id="27244" name="Line 334"/>
                        <wps:cNvCnPr>
                          <a:cxnSpLocks noChangeShapeType="1"/>
                        </wps:cNvCnPr>
                        <wps:spPr bwMode="auto">
                          <a:xfrm flipV="1">
                            <a:off x="694690" y="1444625"/>
                            <a:ext cx="1270" cy="70993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27245" name="Line 327"/>
                        <wps:cNvCnPr>
                          <a:cxnSpLocks noChangeShapeType="1"/>
                        </wps:cNvCnPr>
                        <wps:spPr bwMode="auto">
                          <a:xfrm>
                            <a:off x="512445" y="2159000"/>
                            <a:ext cx="191135" cy="5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246" name="Rectangle 331"/>
                        <wps:cNvSpPr>
                          <a:spLocks noChangeArrowheads="1"/>
                        </wps:cNvSpPr>
                        <wps:spPr bwMode="auto">
                          <a:xfrm>
                            <a:off x="581025" y="2167890"/>
                            <a:ext cx="819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D8AE" w14:textId="77777777" w:rsidR="005024C9" w:rsidRPr="00025C42" w:rsidRDefault="005024C9" w:rsidP="00912DC4">
                              <w:pPr>
                                <w:rPr>
                                  <w:sz w:val="18"/>
                                  <w:szCs w:val="18"/>
                                </w:rPr>
                              </w:pPr>
                              <w:r w:rsidRPr="00025C42">
                                <w:rPr>
                                  <w:color w:val="000000"/>
                                  <w:sz w:val="18"/>
                                  <w:szCs w:val="18"/>
                                </w:rPr>
                                <w:t>1</w:t>
                              </w:r>
                            </w:p>
                          </w:txbxContent>
                        </wps:txbx>
                        <wps:bodyPr rot="0" vert="horz" wrap="square" lIns="0" tIns="0" rIns="0" bIns="0" anchor="t" anchorCtr="0" upright="1">
                          <a:spAutoFit/>
                        </wps:bodyPr>
                      </wps:wsp>
                    </wpc:wpc>
                  </a:graphicData>
                </a:graphic>
              </wp:inline>
            </w:drawing>
          </mc:Choice>
          <mc:Fallback>
            <w:pict>
              <v:group id="Canvas 15421" o:spid="_x0000_s2498" editas="canvas" style="width:299.35pt;height:213.05pt;mso-position-horizontal-relative:char;mso-position-vertical-relative:line" coordsize="38017,2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">
                <v:shape id="_x0000_s2499" type="#_x0000_t75" style="position:absolute;width:38017;height:27057;visibility:visible;mso-wrap-style:square">
                  <v:fill o:detectmouseclick="t"/>
                  <v:path o:connecttype="none"/>
                </v:shape>
                <v:shape id="Freeform 117" o:spid="_x0000_s2500" style="position:absolute;left:4616;top:23139;width:317;height:762;visibility:visible;mso-wrap-style:square;v-text-anchor:top" coordsize="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NMsQA&#10;AADeAAAADwAAAGRycy9kb3ducmV2LnhtbERPy2oCMRTdC/2HcIVuimY6pT6mRikWwY2Fqht3l8nt&#10;THByM03Scfx7sxBcHs57septIzrywThW8DrOQBCXThuuFBwPm9EMRIjIGhvHpOBKAVbLp8ECC+0u&#10;/EPdPlYihXAoUEEdY1tIGcqaLIaxa4kT9+u8xZigr6T2eEnhtpF5lk2kRcOpocaW1jWV5/2/VdBN&#10;v8z6tDGn6L/z+Yv523W+3Cn1POw/P0BE6uNDfHdvtYL8ffKW9qY76Qr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jTLEAAAA3gAAAA8AAAAAAAAAAAAAAAAAmAIAAGRycy9k&#10;b3ducmV2LnhtbFBLBQYAAAAABAAEAPUAAACJAwAAAAA=&#10;" path="m,118l21,,50,1,28,120,,118xe" fillcolor="black" stroked="f">
                  <v:path arrowok="t" o:connecttype="custom" o:connectlocs="0,2147483647;2147483647,0;2147483647,2147483647;2147483647,2147483647;0,2147483647" o:connectangles="0,0,0,0,0"/>
                </v:shape>
                <v:shape id="Freeform 118" o:spid="_x0000_s2501" style="position:absolute;left:4749;top:22809;width:286;height:520;visibility:visible;mso-wrap-style:square;v-text-anchor:top" coordsize="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wEcYA&#10;AADeAAAADwAAAGRycy9kb3ducmV2LnhtbESPUWvCQBCE3wX/w7GCb3pRqTTRU0QRpEih6g9YcmsS&#10;zO0duUuM/fW9QqGPw+x8s7Pe9qYWHTW+sqxgNk1AEOdWV1wouF2Pk3cQPiBrrC2Tghd52G6GgzVm&#10;2j75i7pLKESEsM9QQRmCy6T0eUkG/dQ64ujdbWMwRNkUUjf4jHBTy3mSLKXBimNDiY72JeWPS2vi&#10;G+3Hrj2ftcPKfS7SR/d979ODUuNRv1uBCNSH/+O/9EkrmL8tFyn8zokM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4wEcYAAADeAAAADwAAAAAAAAAAAAAAAACYAgAAZHJz&#10;L2Rvd25yZXYueG1sUEsFBgAAAAAEAAQA9QAAAIsDAAAAAA==&#10;" path="m,81l16,,45,2,29,82,,81xe" fillcolor="black" stroked="f">
                  <v:path arrowok="t" o:connecttype="custom" o:connectlocs="0,2147483647;2147483647,0;2147483647,2147483647;2147483647,2147483647;0,2147483647" o:connectangles="0,0,0,0,0"/>
                </v:shape>
                <v:shape id="Freeform 119" o:spid="_x0000_s2502" style="position:absolute;left:4978;top:21996;width:235;height:286;visibility:visible;mso-wrap-style:square;v-text-anchor:top" coordsize="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yjsMA&#10;AADeAAAADwAAAGRycy9kb3ducmV2LnhtbESPTWsCMRCG74X+hzAFb3W2olK2RrGlYq9+dM/TzXR3&#10;aTIJm6jrv28OgseX94tnsRqcVWfuY+dFw8u4AMVSe9NJo+F42Dy/goqJxJD1whquHGG1fHxYUGn8&#10;RXZ83qdG5RGJJWloUwolYqxbdhTHPrBk79f3jlKWfYOmp0sedxYnRTFHR53kh5YCf7Rc/+1PTkP1&#10;s74ibr+P1oRP/x5ctbVYaT16GtZvoBIP6R6+tb+MhslsPs0AGSej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gyjsMAAADeAAAADwAAAAAAAAAAAAAAAACYAgAAZHJzL2Rv&#10;d25yZXYueG1sUEsFBgAAAAAEAAQA9QAAAIgDAAAAAA==&#10;" path="m,43l9,,37,2,29,45,,43xe" fillcolor="black" stroked="f">
                  <v:path arrowok="t" o:connecttype="custom" o:connectlocs="0,2147483647;2147483647,0;2147483647,2147483647;2147483647,2147483647;0,2147483647" o:connectangles="0,0,0,0,0"/>
                </v:shape>
                <v:shape id="Freeform 120" o:spid="_x0000_s2503" style="position:absolute;left:5035;top:21723;width:248;height:463;visibility:visible;mso-wrap-style:square;v-text-anchor:top" coordsize="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1gMUA&#10;AADeAAAADwAAAGRycy9kb3ducmV2LnhtbESPQYvCMBSE74L/IbwFb5pW1NWuUVQQPK6u4vXRPNvu&#10;Ni+libb6682C4HGYmW+Y+bI1pbhR7QrLCuJBBII4tbrgTMHxZ9ufgnAeWWNpmRTcycFy0e3MMdG2&#10;4T3dDj4TAcIuQQW591UipUtzMugGtiIO3sXWBn2QdSZ1jU2Am1IOo2giDRYcFnKsaJNT+ne4GgXu&#10;VGzX59nnufl98CZan+Lv8T1WqvfRrr5AeGr9O/xq77SC4XgyiuH/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vWAxQAAAN4AAAAPAAAAAAAAAAAAAAAAAJgCAABkcnMv&#10;ZG93bnJldi54bWxQSwUGAAAAAAQABAD1AAAAigMAAAAA&#10;" path="m,72l10,,39,1,28,73,,72xe" fillcolor="black" stroked="f">
                  <v:path arrowok="t" o:connecttype="custom" o:connectlocs="0,2147483647;2147483647,0;2147483647,2147483647;2147483647,2147483647;0,2147483647" o:connectangles="0,0,0,0,0"/>
                </v:shape>
                <v:shape id="Freeform 121" o:spid="_x0000_s2504" style="position:absolute;left:5099;top:21450;width:254;height:46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xHcUA&#10;AADeAAAADwAAAGRycy9kb3ducmV2LnhtbESP3WrCQBSE7wt9h+UUelc3jdZqdJUiCL2s2gc4Zo9J&#10;bPZsyJ78+PZdodDLYWa+Ydbb0dWqpzZUng28ThJQxLm3FRcGvk/7lwWoIMgWa89k4EYBtpvHhzVm&#10;1g98oP4ohYoQDhkaKEWaTOuQl+QwTHxDHL2Lbx1KlG2hbYtDhLtap0ky1w4rjgslNrQrKf85ds5A&#10;Pp2O78OX9LrvDpfzdbdsOlka8/w0fqxACY3yH/5rf1oD6dt8lsL9Tr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rEdxQAAAN4AAAAPAAAAAAAAAAAAAAAAAJgCAABkcnMv&#10;ZG93bnJldi54bWxQSwUGAAAAAAQABAD1AAAAigMAAAAA&#10;" path="m,72l11,,40,1,29,73,,72xe" fillcolor="black" stroked="f">
                  <v:path arrowok="t" o:connecttype="custom" o:connectlocs="0,2147483647;2147483647,0;2147483647,2147483647;2147483647,2147483647;0,2147483647" o:connectangles="0,0,0,0,0"/>
                </v:shape>
                <v:shape id="Freeform 122" o:spid="_x0000_s2505" style="position:absolute;left:5168;top:20929;width:318;height:711;visibility:visible;mso-wrap-style:square;v-text-anchor:top" coordsize="5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TYsYA&#10;AADeAAAADwAAAGRycy9kb3ducmV2LnhtbESPQWvCQBSE7wX/w/IKvdVNo4aSuooISi8VjK3nR/Y1&#10;SZt9G7JPTf+9Kwg9DjPzDTNfDq5VZ+pD49nAyzgBRVx623Bl4POweX4FFQTZYuuZDPxRgOVi9DDH&#10;3PoL7+lcSKUihEOOBmqRLtc6lDU5DGPfEUfv2/cOJcq+0rbHS4S7VqdJkmmHDceFGjta11T+Fidn&#10;YPaTtbvToBtJVh/p1+RwPLJsjXl6HFZvoIQG+Q/f2+/WQDrLphO43YlX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uTYsYAAADeAAAADwAAAAAAAAAAAAAAAACYAgAAZHJz&#10;L2Rvd25yZXYueG1sUEsFBgAAAAAEAAQA9QAAAIsDAAAAAA==&#10;" path="m,111l22,,50,1,29,112,,111xe" fillcolor="black" stroked="f">
                  <v:path arrowok="t" o:connecttype="custom" o:connectlocs="0,2147483647;2147483647,0;2147483647,2147483647;2147483647,2147483647;0,2147483647" o:connectangles="0,0,0,0,0"/>
                </v:shape>
                <v:shape id="Freeform 123" o:spid="_x0000_s2506" style="position:absolute;left:5308;top:20554;width:286;height:566;visibility:visible;mso-wrap-style:square;v-text-anchor:top" coordsize="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19cgA&#10;AADeAAAADwAAAGRycy9kb3ducmV2LnhtbESP3WoCMRSE74W+QzgF7zRb/5CtUYpo6V5YqO0DnG5O&#10;s9tuTtYkq9u3NwWhl8PMfMOsNr1txJl8qB0reBhnIIhLp2s2Cj7e96MliBCRNTaOScEvBdis7wYr&#10;zLW78Budj9GIBOGQo4IqxjaXMpQVWQxj1xIn78t5izFJb6T2eElw28hJli2kxZrTQoUtbSsqf46d&#10;VVCY034+3S27buuL16Ywh+fvz4NSw/v+6RFEpD7+h2/tF61gMl/MZvB3J1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bX1yAAAAN4AAAAPAAAAAAAAAAAAAAAAAJgCAABk&#10;cnMvZG93bnJldi54bWxQSwUGAAAAAAQABAD1AAAAjQMAAAAA&#10;" path="m,87l17,,45,1,28,89,,87xe" fillcolor="black" stroked="f">
                  <v:path arrowok="t" o:connecttype="custom" o:connectlocs="0,2147483647;2147483647,0;2147483647,2147483647;2147483647,2147483647;0,2147483647" o:connectangles="0,0,0,0,0"/>
                </v:shape>
                <v:shape id="Freeform 124" o:spid="_x0000_s2507" style="position:absolute;left:5556;top:19913;width:209;height:108;visibility:visible;mso-wrap-style:square;v-text-anchor:top" coordsize="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VNsYA&#10;AADeAAAADwAAAGRycy9kb3ducmV2LnhtbESP3WrCQBSE7wu+w3KE3tWNUoNEV9GCINJC/cHrQ/aY&#10;DWbPptk1iW/fLRS8HGbmG2ax6m0lWmp86VjBeJSAIM6dLrlQcD5t32YgfEDWWDkmBQ/ysFoOXhaY&#10;adfxgdpjKESEsM9QgQmhzqT0uSGLfuRq4uhdXWMxRNkUUjfYRbit5CRJUmmx5LhgsKYPQ/nteLcK&#10;bvn3Z4FmZi7leJtu9v6n/epSpV6H/XoOIlAfnuH/9k4rmEzT9y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cVNsYAAADeAAAADwAAAAAAAAAAAAAAAACYAgAAZHJz&#10;L2Rvd25yZXYueG1sUEsFBgAAAAAEAAQA9QAAAIsDAAAAAA==&#10;" path="m,16l4,,33,2,29,17,,16xe" fillcolor="black" stroked="f">
                  <v:path arrowok="t" o:connecttype="custom" o:connectlocs="0,2147483647;2147483647,0;2147483647,2147483647;2147483647,2147483647;0,2147483647" o:connectangles="0,0,0,0,0"/>
                </v:shape>
                <v:shape id="Freeform 125" o:spid="_x0000_s2508" style="position:absolute;left:5581;top:19437;width:318;height:667;visibility:visible;mso-wrap-style:square;v-text-anchor:top" coordsize="5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c8sUA&#10;AADeAAAADwAAAGRycy9kb3ducmV2LnhtbESPQYvCMBSE7wv+h/AEb2tq0SLVKCIIoofdVfH8aJ5t&#10;tXkpTaxdf71ZWPA4zMw3zHzZmUq01LjSsoLRMAJBnFldcq7gdNx8TkE4j6yxskwKfsnBctH7mGOq&#10;7YN/qD34XAQIuxQVFN7XqZQuK8igG9qaOHgX2xj0QTa51A0+AtxUMo6iRBosOSwUWNO6oOx2uBsF&#10;N1MnR7bPyJ93u/jrifL7um+VGvS71QyEp86/w//trVYQT5JxAn93w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hzyxQAAAN4AAAAPAAAAAAAAAAAAAAAAAJgCAABkcnMv&#10;ZG93bnJldi54bWxQSwUGAAAAAAQABAD1AAAAigMAAAAA&#10;" path="m,104l21,,50,1,29,105,,104xe" fillcolor="black" stroked="f">
                  <v:path arrowok="t" o:connecttype="custom" o:connectlocs="0,2147483647;2147483647,0;2147483647,2147483647;2147483647,2147483647;0,2147483647" o:connectangles="0,0,0,0,0"/>
                </v:shape>
                <v:shape id="Freeform 126" o:spid="_x0000_s2509" style="position:absolute;left:5715;top:18967;width:323;height:660;visibility:visible;mso-wrap-style:square;v-text-anchor:top" coordsize="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xbMUA&#10;AADeAAAADwAAAGRycy9kb3ducmV2LnhtbESPwWrDMBBE74X8g9hCbo3ckKbBjRJMoJBr3BJ6XKyt&#10;bSKtjLRx3H59VSj0OMzMG2a7n7xTI8XUBzbwuChAETfB9twaeH97fdiASoJs0QUmA1+UYL+b3W2x&#10;tOHGJxpraVWGcCrRQCcylFqnpiOPaREG4ux9huhRsoytthFvGe6dXhbFWnvsOS90ONCho+ZSX72B&#10;S3V28tFe/fexjydXV5uzjI0x8/upegElNMl/+K99tAaWT+vVM/zeyVd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FsxQAAAN4AAAAPAAAAAAAAAAAAAAAAAJgCAABkcnMv&#10;ZG93bnJldi54bWxQSwUGAAAAAAQABAD1AAAAigMAAAAA&#10;" path="m,103l22,,51,1,29,104,,103xe" fillcolor="black" stroked="f">
                  <v:path arrowok="t" o:connecttype="custom" o:connectlocs="0,2147483647;2147483647,0;2147483647,2147483647;2147483647,2147483647;0,2147483647" o:connectangles="0,0,0,0,0"/>
                </v:shape>
                <v:shape id="Freeform 127" o:spid="_x0000_s2510" style="position:absolute;left:5854;top:18542;width:311;height:615;visibility:visible;mso-wrap-style:square;v-text-anchor:top" coordsize="4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NfMQA&#10;AADeAAAADwAAAGRycy9kb3ducmV2LnhtbERPTYvCMBC9C/6HMII3TS1uWapRFkH0sCC6teJtaMa2&#10;bDMpTdT6781hYY+P971c96YRD+pcbVnBbBqBIC6srrlUkP1sJ58gnEfW2FgmBS9ysF4NB0tMtX3y&#10;kR4nX4oQwi5FBZX3bSqlKyoy6Ka2JQ7czXYGfYBdKXWHzxBuGhlHUSIN1hwaKmxpU1Hxe7obBXV+&#10;O1+TfcOX7LU93Hfz+JB950qNR/3XAoSn3v+L/9x7rSD+SOZhb7gTr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DXzEAAAA3gAAAA8AAAAAAAAAAAAAAAAAmAIAAGRycy9k&#10;b3ducmV2LnhtbFBLBQYAAAAABAAEAPUAAACJAwAAAAA=&#10;" path="m,96l20,,49,1,29,97,,96xe" fillcolor="black" stroked="f">
                  <v:path arrowok="t" o:connecttype="custom" o:connectlocs="0,2147483647;2147483647,0;2147483647,2147483647;2147483647,2147483647;0,2147483647" o:connectangles="0,0,0,0,0"/>
                </v:shape>
                <v:shape id="Freeform 128" o:spid="_x0000_s2511" style="position:absolute;left:6153;top:17653;width:304;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X8YA&#10;AADeAAAADwAAAGRycy9kb3ducmV2LnhtbESP3WrCQBSE7wu+w3KE3pS6UarE6CpaKNT2qqkPcMge&#10;87tnQ3Ybk7d3BaGXw8x8w2z3g2lET50rLSuYzyIQxJnVJecKzr8frzEI55E1NpZJwUgO9rvJ0xYT&#10;ba/8Q33qcxEg7BJUUHjfJlK6rCCDbmZb4uBdbGfQB9nlUnd4DXDTyEUUraTBksNCgS29F5TV6Z9R&#10;YI7Rdz/W5mv5UsfjaZ5WYxVXSj1Ph8MGhKfB/4cf7U+tYLFcva3hfidc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X8YAAADeAAAADwAAAAAAAAAAAAAAAACYAgAAZHJz&#10;L2Rvd25yZXYueG1sUEsFBgAAAAAEAAQA9QAAAIsDAAAAAA==&#10;" path="m,85l19,,48,1,28,86,,85xe" fillcolor="black" stroked="f">
                  <v:path arrowok="t" o:connecttype="custom" o:connectlocs="0,2147483647;2147483647,0;2147483647,2147483647;2147483647,2147483647;0,2147483647" o:connectangles="0,0,0,0,0"/>
                </v:shape>
                <v:shape id="Freeform 129" o:spid="_x0000_s2512" style="position:absolute;left:6273;top:17240;width:318;height:603;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lOsQA&#10;AADeAAAADwAAAGRycy9kb3ducmV2LnhtbESPzWoCMRSF90LfIdyCG9FMBR0ZjaKF4uxEa/fXyXVm&#10;MLkZklTHt28WBZeH88e32vTWiDv50DpW8DHJQBBXTrdcKzh/f40XIEJE1mgck4InBdis3wYrLLR7&#10;8JHup1iLNMKhQAVNjF0hZagashgmriNO3tV5izFJX0vt8ZHGrZHTLJtLiy2nhwY7+myoup1+rYJ9&#10;WZ9v+/zQl/5Kl+Nu9GPy3Cg1fO+3SxCR+vgK/7dLrWA6m88SQMJJK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ZTrEAAAA3gAAAA8AAAAAAAAAAAAAAAAAmAIAAGRycy9k&#10;b3ducmV2LnhtbFBLBQYAAAAABAAEAPUAAACJAwAAAAA=&#10;" path="m,94l21,,50,1,29,95,,94xe" fillcolor="black" stroked="f">
                  <v:path arrowok="t" o:connecttype="custom" o:connectlocs="0,2147483647;2147483647,0;2147483647,2147483647;2147483647,2147483647;0,2147483647" o:connectangles="0,0,0,0,0"/>
                </v:shape>
                <v:shape id="Freeform 130" o:spid="_x0000_s2513" style="position:absolute;left:6407;top:16846;width:324;height:584;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cIsgA&#10;AADeAAAADwAAAGRycy9kb3ducmV2LnhtbESPT2vCQBTE70K/w/IKvQTdqKg1ukpRLIJQ0fbS2yP7&#10;8gezb0N2o/HbdwWhx2FmfsMs152pxJUaV1pWMBzEIIhTq0vOFfx87/rvIJxH1lhZJgV3crBevfSW&#10;mGh74xNdzz4XAcIuQQWF93UipUsLMugGtiYOXmYbgz7IJpe6wVuAm0qO4ngqDZYcFgqsaVNQejm3&#10;RoE9jufj9vIbfR5mGW/zTZR9HSKl3l67jwUIT53/Dz/be61gNJlOhvC4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xwiyAAAAN4AAAAPAAAAAAAAAAAAAAAAAJgCAABk&#10;cnMvZG93bnJldi54bWxQSwUGAAAAAAQABAD1AAAAjQMAAAAA&#10;" path="m,91l22,,51,1,29,92,,91xe" fillcolor="black" stroked="f">
                  <v:path arrowok="t" o:connecttype="custom" o:connectlocs="0,2147483647;2147483647,0;2147483647,2147483647;2147483647,2147483647;0,2147483647" o:connectangles="0,0,0,0,0"/>
                </v:shape>
                <v:shape id="Freeform 131" o:spid="_x0000_s2514" style="position:absolute;left:6546;top:16954;width:197;height:8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Vb8MA&#10;AADeAAAADwAAAGRycy9kb3ducmV2LnhtbERPzYrCMBC+C75DGMGbplbUpWsUEbqoB2FdH2BoZpuu&#10;zaQ0Wa1vbwTB23x8v7Ncd7YWV2p95VjBZJyAIC6crrhUcP7JRx8gfEDWWDsmBXfysF71e0vMtLvx&#10;N11PoRQxhH2GCkwITSalLwxZ9GPXEEfu17UWQ4RtKXWLtxhua5kmyVxarDg2GGxoa6i4nP6tApmY&#10;6Xz2dc4Xu/3hWDd5tfjju1LDQbf5BBGoC2/xy73Tcf4snabwfCf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Vb8MAAADeAAAADwAAAAAAAAAAAAAAAACYAgAAZHJzL2Rv&#10;d25yZXYueG1sUEsFBgAAAAAEAAQA9QAAAIgDAAAAAA==&#10;" path="m,12l2,,31,1,29,13,,12xe" fillcolor="black" stroked="f">
                  <v:path arrowok="t" o:connecttype="custom" o:connectlocs="0,2147483647;2147483647,0;2147483647,2147483647;2147483647,2147483647;0,2147483647" o:connectangles="0,0,0,0,0"/>
                </v:shape>
                <v:shape id="Freeform 132" o:spid="_x0000_s2515" style="position:absolute;left:6743;top:16109;width:261;height:324;visibility:visible;mso-wrap-style:square;v-text-anchor:top" coordsize="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CMUA&#10;AADeAAAADwAAAGRycy9kb3ducmV2LnhtbERPTWvCQBC9F/wPyxR6q5sqRkldRQTbHIRi7CHHITsm&#10;wexszK4x/feuUPA2j/c5y/VgGtFT52rLCj7GEQjiwuqaSwW/x937AoTzyBoby6TgjxysV6OXJSba&#10;3vhAfeZLEULYJaig8r5NpHRFRQbd2LbEgTvZzqAPsCul7vAWwk0jJ1EUS4M1h4YKW9pWVJyzq1Gw&#10;yxdDXP7k30W6P2yiNI/7r/lFqbfXYfMJwtPgn+J/d6rD/NlkOoXH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70IxQAAAN4AAAAPAAAAAAAAAAAAAAAAAJgCAABkcnMv&#10;ZG93bnJldi54bWxQSwUGAAAAAAQABAD1AAAAigMAAAAA&#10;" path="m,50l12,,41,1,29,51,,50xe" fillcolor="black" stroked="f">
                  <v:path arrowok="t" o:connecttype="custom" o:connectlocs="0,2147483647;2147483647,0;2147483647,2147483647;2147483647,2147483647;0,2147483647" o:connectangles="0,0,0,0,0"/>
                </v:shape>
                <v:shape id="Freeform 133" o:spid="_x0000_s2516" style="position:absolute;left:6819;top:15760;width:318;height:540;visibility:visible;mso-wrap-style:square;v-text-anchor:top" coordsize="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lEsUA&#10;AADeAAAADwAAAGRycy9kb3ducmV2LnhtbERPTWvCQBC9C/0PyxR6001jFU1dRQSlhV6MgfY4ZqfZ&#10;0OxsyG41+uu7BcHbPN7nLFa9bcSJOl87VvA8SkAQl07XXCkoDtvhDIQPyBobx6TgQh5Wy4fBAjPt&#10;zrynUx4qEUPYZ6jAhNBmUvrSkEU/ci1x5L5dZzFE2FVSd3iO4baRaZJMpcWaY4PBljaGyp/81ypI&#10;r/PLx9d7zuvddEzX42dxMLtCqafHfv0KIlAf7uKb+03H+ZN0/AL/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yUSxQAAAN4AAAAPAAAAAAAAAAAAAAAAAJgCAABkcnMv&#10;ZG93bnJldi54bWxQSwUGAAAAAAQABAD1AAAAigMAAAAA&#10;" path="m,84l22,,50,1,29,85,,84xe" fillcolor="black" stroked="f">
                  <v:path arrowok="t" o:connecttype="custom" o:connectlocs="0,2147483647;2147483647,0;2147483647,2147483647;2147483647,2147483647;0,2147483647" o:connectangles="0,0,0,0,0"/>
                </v:shape>
                <v:shape id="Freeform 134" o:spid="_x0000_s2517" style="position:absolute;left:6959;top:15430;width:318;height:521;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oO8IA&#10;AADeAAAADwAAAGRycy9kb3ducmV2LnhtbERP24rCMBB9F/Yfwiz4pqm6inSNouKij1r9gKGZ7TWT&#10;0kTb/XuzIPg2h3Od1aY3tXhQ6wrLCibjCARxanXBmYLb9We0BOE8ssbaMin4Iweb9cdghbG2HV/o&#10;kfhMhBB2MSrIvW9iKV2ak0E3tg1x4H5ta9AH2GZSt9iFcFPLaRQtpMGCQ0OODe1zSqvkbhSUyfE8&#10;K+qdqcrDJDp0u+Wl+0qVGn72228Qnnr/Fr/cJx3mz6ezOfy/E2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6g7wgAAAN4AAAAPAAAAAAAAAAAAAAAAAJgCAABkcnMvZG93&#10;bnJldi54bWxQSwUGAAAAAAQABAD1AAAAhwMAAAAA&#10;" path="m,81l21,,50,2,28,82,,81xe" fillcolor="black" stroked="f">
                  <v:path arrowok="t" o:connecttype="custom" o:connectlocs="0,2147483647;2147483647,0;2147483647,2147483647;2147483647,2147483647;0,2147483647" o:connectangles="0,0,0,0,0"/>
                </v:shape>
                <v:shape id="Freeform 135" o:spid="_x0000_s2518" style="position:absolute;left:7092;top:15417;width:248;height:204;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IssMA&#10;AADeAAAADwAAAGRycy9kb3ducmV2LnhtbERPTWvCQBC9F/oflil4q5tGDCW6irQoHjUW8ThkxySY&#10;nQ3Zrdn217uC4G0e73Pmy2BacaXeNZYVfIwTEMSl1Q1XCn4O6/dPEM4ja2wtk4I/crBcvL7MMdd2&#10;4D1dC1+JGMIuRwW1910upStrMujGtiOO3Nn2Bn2EfSV1j0MMN61MkySTBhuODTV29FVTeSl+jYLN&#10;xPxvwjSR/tvY47ArtllIT0qN3sJqBsJT8E/xw73Vcf40nWRwfyf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0IssMAAADeAAAADwAAAAAAAAAAAAAAAACYAgAAZHJzL2Rv&#10;d25yZXYueG1sUEsFBgAAAAAEAAQA9QAAAIgDAAAAAA==&#10;" path="m,31l10,,39,1,29,32,,31xe" fillcolor="black" stroked="f">
                  <v:path arrowok="t" o:connecttype="custom" o:connectlocs="0,2147483647;2147483647,0;2147483647,2147483647;2147483647,2147483647;0,2147483647" o:connectangles="0,0,0,0,0"/>
                </v:shape>
                <v:shape id="Freeform 136" o:spid="_x0000_s2519" style="position:absolute;left:7353;top:14808;width:203;height:95;visibility:visible;mso-wrap-style:square;v-text-anchor:top" coordsize="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xXsQA&#10;AADeAAAADwAAAGRycy9kb3ducmV2LnhtbERPS2vCQBC+F/oflhF6qxtTtBJdpRQCPfTig3odsmMe&#10;ZmZDdmtif31XKPQ2H99z1tuRW3Wl3tdODMymCSiSwtlaSgPHQ/68BOUDisXWCRm4kYft5vFhjZl1&#10;g+zoug+liiHiMzRQhdBlWvuiIkY/dR1J5M6uZwwR9qW2PQ4xnFudJslCM9YSGyrs6L2i4rL/ZgN1&#10;k+fpV9jdmqbhhIcfnn2e2Jinyfi2AhVoDP/iP/eHjfPn6csr3N+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MV7EAAAA3gAAAA8AAAAAAAAAAAAAAAAAmAIAAGRycy9k&#10;b3ducmV2LnhtbFBLBQYAAAAABAAEAPUAAACJAwAAAAA=&#10;" path="m,13l4,,32,1,29,15,,13xe" fillcolor="black" stroked="f">
                  <v:path arrowok="t" o:connecttype="custom" o:connectlocs="0,2147483647;2147483647,0;2147483647,2147483647;2147483647,2147483647;0,2147483647" o:connectangles="0,0,0,0,0"/>
                </v:shape>
                <v:shape id="Freeform 137" o:spid="_x0000_s2520" style="position:absolute;left:7378;top:14522;width:318;height:476;visibility:visible;mso-wrap-style:square;v-text-anchor:top" coordsize="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dXcgA&#10;AADeAAAADwAAAGRycy9kb3ducmV2LnhtbESPT2vCQBDF74LfYZlCL1I3xioldRURSkvRg3/A65Cd&#10;JqHZ2bC7mvTbdw6F3mZ4b977zWozuFbdKcTGs4HZNANFXHrbcGXgcn57egEVE7LF1jMZ+KEIm/V4&#10;tMLC+p6PdD+lSkkIxwIN1Cl1hdaxrMlhnPqOWLQvHxwmWUOlbcBewl2r8yxbaocNS0ONHe1qKr9P&#10;N2dgstsf45xDfn2/Lru+f95fDp+lMY8Pw/YVVKIh/Zv/rj+s4C/yu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h1dyAAAAN4AAAAPAAAAAAAAAAAAAAAAAJgCAABk&#10;cnMvZG93bnJldi54bWxQSwUGAAAAAAQABAD1AAAAjQMAAAAA&#10;" path="m,74l21,,50,1,28,75,,74xe" fillcolor="black" stroked="f">
                  <v:path arrowok="t" o:connecttype="custom" o:connectlocs="0,2147483647;2147483647,0;2147483647,2147483647;2147483647,2147483647;0,2147483647" o:connectangles="0,0,0,0,0"/>
                </v:shape>
                <v:shape id="Freeform 138" o:spid="_x0000_s2521" style="position:absolute;left:7512;top:14249;width:317;height:463;visibility:visible;mso-wrap-style:square;v-text-anchor:top" coordsize="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hQMMA&#10;AADeAAAADwAAAGRycy9kb3ducmV2LnhtbERPTWsCMRC9C/6HMEIvUrNVlLo1SlEKFbyoxeJt2Ew3&#10;i5tJ2KS6/nsjCN7m8T5ntmhtLc7UhMqxgrdBBoK4cLriUsHP/uv1HUSIyBprx6TgSgEW825nhrl2&#10;F97SeRdLkUI45KjAxOhzKUNhyGIYOE+cuD/XWIwJNqXUDV5SuK3lMMsm0mLFqcGgp6Wh4rT7twrw&#10;0F/LzcGHMRUrvz7p46/pe6Veeu3nB4hIbXyKH+5vneaPh6Mp3N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hQMMAAADeAAAADwAAAAAAAAAAAAAAAACYAgAAZHJzL2Rv&#10;d25yZXYueG1sUEsFBgAAAAAEAAQA9QAAAIgDAAAAAA==&#10;" path="m,71l22,,50,1,29,73,,71xe" fillcolor="black" stroked="f">
                  <v:path arrowok="t" o:connecttype="custom" o:connectlocs="0,2147483647;2147483647,0;2147483647,2147483647;2147483647,2147483647;0,2147483647" o:connectangles="0,0,0,0,0"/>
                </v:shape>
                <v:shape id="Freeform 139" o:spid="_x0000_s2522" style="position:absolute;left:7651;top:14122;width:273;height:324;visibility:visible;mso-wrap-style:square;v-text-anchor:top" coordsize="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VwcUA&#10;AADeAAAADwAAAGRycy9kb3ducmV2LnhtbESPQW/CMAyF75P4D5GRuEEKGoN1BLRNoO1KNzibxrQV&#10;jVM1AQq/fj4g7WbLz++9b7HqXK0u1IbKs4HxKAFFnHtbcWHg92cznIMKEdli7ZkM3CjAatl7WmBq&#10;/ZW3dMliocSEQ4oGyhibVOuQl+QwjHxDLLejbx1GWdtC2xavYu5qPUmSF+2wYkkosaHPkvJTdnYG&#10;Pg52f5i+4t2ew33W7fLTPvtaGzPod+9voCJ18V/8+P62Un86eRYAwZEZ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BXBxQAAAN4AAAAPAAAAAAAAAAAAAAAAAJgCAABkcnMv&#10;ZG93bnJldi54bWxQSwUGAAAAAAQABAD1AAAAigMAAAAA&#10;" path="m,50l14,,43,2,28,51,,50xe" fillcolor="black" stroked="f">
                  <v:path arrowok="t" o:connecttype="custom" o:connectlocs="0,2147483647;2147483647,0;2147483647,2147483647;2147483647,2147483647;0,2147483647" o:connectangles="0,0,0,0,0"/>
                </v:shape>
                <v:shape id="Freeform 140" o:spid="_x0000_s2523" style="position:absolute;left:7924;top:13500;width:318;height:438;visibility:visible;mso-wrap-style:square;v-text-anchor:top" coordsize="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eKcYA&#10;AADeAAAADwAAAGRycy9kb3ducmV2LnhtbERP22rCQBB9L/gPywh90422VomuYkNLhdJ6/YBpdpoE&#10;s7Mhu5ro13cFoW9zONeZLVpTijPVrrCsYNCPQBCnVhecKTjs33sTEM4jaywtk4ILOVjMOw8zjLVt&#10;eEvnnc9ECGEXo4Lc+yqW0qU5GXR9WxEH7tfWBn2AdSZ1jU0IN6UcRtGLNFhwaMixoiSn9Lg7GQU/&#10;m+/P9etmnDTuknysvp4Op+v1TanHbrucgvDU+n/x3b3SYf5o+DyA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oeKcYAAADeAAAADwAAAAAAAAAAAAAAAACYAgAAZHJz&#10;L2Rvd25yZXYueG1sUEsFBgAAAAAEAAQA9QAAAIsDAAAAAA==&#10;" path="m,67l21,,50,2,29,69,,67xe" fillcolor="black" stroked="f">
                  <v:path arrowok="t" o:connecttype="custom" o:connectlocs="0,2147483647;2147483647,0;2147483647,2147483647;2147483647,2147483647;0,2147483647" o:connectangles="0,0,0,0,0"/>
                </v:shape>
                <v:shape id="Freeform 141" o:spid="_x0000_s2524" style="position:absolute;left:8058;top:13290;width:324;height:419;visibility:visible;mso-wrap-style:square;v-text-anchor:top" coordsize="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4AsQA&#10;AADeAAAADwAAAGRycy9kb3ducmV2LnhtbERPTWvCQBC9C/6HZYTedNOgUlJXCYLgSdqk4HWanSZp&#10;s7Nxd9XUX+8WCt7m8T5ntRlMJy7kfGtZwfMsAUFcWd1yreCj3E1fQPiArLGzTAp+ycNmPR6tMNP2&#10;yu90KUItYgj7DBU0IfSZlL5qyKCf2Z44cl/WGQwRulpqh9cYbjqZJslSGmw5NjTY07ah6qc4GwX5&#10;Z0mmuO2O5fGUbA/uOz/XtzelniZD/goi0BAe4n/3Xsf5i3Sewt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eALEAAAA3gAAAA8AAAAAAAAAAAAAAAAAmAIAAGRycy9k&#10;b3ducmV2LnhtbFBLBQYAAAAABAAEAPUAAACJAwAAAAA=&#10;" path="m,64l22,,51,1,29,66,,64xe" fillcolor="black" stroked="f">
                  <v:path arrowok="t" o:connecttype="custom" o:connectlocs="0,2147483647;2147483647,0;2147483647,2147483647;2147483647,2147483647;0,2147483647" o:connectangles="0,0,0,0,0"/>
                </v:shape>
                <v:shape id="Freeform 142" o:spid="_x0000_s2525" style="position:absolute;left:8197;top:13100;width:318;height:393;visibility:visible;mso-wrap-style:square;v-text-anchor:top" coordsize="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4FsQA&#10;AADeAAAADwAAAGRycy9kb3ducmV2LnhtbERP22rCQBB9L/Qflin4VjfGVkt0FRGEilDwgn0dsmMS&#10;zMyG7KqxX98tFHybw7nOdN5xra7U+sqJgUE/AUWSO1tJYeCwX71+gPIBxWLthAzcycN89vw0xcy6&#10;m2zpuguFiiHiMzRQhtBkWvu8JEbfdw1J5E6uZQwRtoW2Ld5iONc6TZKRZqwkNpTY0LKk/Ly7sIGj&#10;tcPN+u431Up49P215nH6w8b0XrrFBFSgLjzE/+5PG+e/p29D+Hsn3q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eBbEAAAA3gAAAA8AAAAAAAAAAAAAAAAAmAIAAGRycy9k&#10;b3ducmV2LnhtbFBLBQYAAAAABAAEAPUAAACJAwAAAAA=&#10;" path="m,61l21,,50,1,29,62,,61xe" fillcolor="black" stroked="f">
                  <v:path arrowok="t" o:connecttype="custom" o:connectlocs="0,2147483647;2147483647,0;2147483647,2147483647;2147483647,2147483647;0,2147483647" o:connectangles="0,0,0,0,0"/>
                </v:shape>
                <v:shape id="Freeform 143" o:spid="_x0000_s2526" style="position:absolute;left:8477;top:12731;width:324;height:375;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jl8QA&#10;AADeAAAADwAAAGRycy9kb3ducmV2LnhtbERPS4vCMBC+C/6HMII3TdcX2jWKLKuIB8H6OA/NbFu2&#10;mZQmavXXbxYEb/PxPWe+bEwpblS7wrKCj34Egji1uuBMwem47k1BOI+ssbRMCh7kYLlot+YYa3vn&#10;A90Sn4kQwi5GBbn3VSylS3My6Pq2Ig7cj60N+gDrTOoa7yHclHIQRRNpsODQkGNFXzmlv8nVKPje&#10;XB7Ndrba69nTDv0eJ+fS7pTqdprVJwhPjX+LX+6tDvPHg9EI/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o5fEAAAA3gAAAA8AAAAAAAAAAAAAAAAAmAIAAGRycy9k&#10;b3ducmV2LnhtbFBLBQYAAAAABAAEAPUAAACJAwAAAAA=&#10;" path="m,58l22,,51,2,29,59,,58xe" fillcolor="black" stroked="f">
                  <v:path arrowok="t" o:connecttype="custom" o:connectlocs="0,2147483647;2147483647,0;2147483647,2147483647;2147483647,2147483647;0,2147483647" o:connectangles="0,0,0,0,0"/>
                </v:shape>
                <v:shape id="Freeform 144" o:spid="_x0000_s2527" style="position:absolute;left:8616;top:12573;width:318;height:368;visibility:visible;mso-wrap-style:square;v-text-anchor:top" coordsize="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vpMMA&#10;AADeAAAADwAAAGRycy9kb3ducmV2LnhtbERPTWvCQBC9F/wPywheSt0oWto0q4go9NroocdpdpqE&#10;ZGfD7pqN/75bKPQ2j/c5xX4yvRjJ+daygtUyA0FcWd1yreB6OT+9gPABWWNvmRTcycN+N3soMNc2&#10;8geNZahFCmGfo4ImhCGX0lcNGfRLOxAn7ts6gyFBV0vtMKZw08t1lj1Lgy2nhgYHOjZUdeXNKHCn&#10;+DkesmrTnUuyj19RXyi+KrWYT4c3EIGm8C/+c7/rNH+73mzh9510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vpMMAAADeAAAADwAAAAAAAAAAAAAAAACYAgAAZHJzL2Rv&#10;d25yZXYueG1sUEsFBgAAAAAEAAQA9QAAAIgDAAAAAA==&#10;" path="m,57l21,,50,2,29,58,,57xe" fillcolor="black" stroked="f">
                  <v:path arrowok="t" o:connecttype="custom" o:connectlocs="0,2147483647;2147483647,0;2147483647,2147483647;2147483647,2147483647;0,2147483647" o:connectangles="0,0,0,0,0"/>
                </v:shape>
                <v:shape id="Freeform 145" o:spid="_x0000_s2528" style="position:absolute;left:8750;top:12439;width:324;height:343;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0ecYA&#10;AADeAAAADwAAAGRycy9kb3ducmV2LnhtbERPS2sCMRC+F/wPYQQvRbOV+mBrFCkIvRQf7aG9TTfT&#10;3a2byZKk+/j3RhC8zcf3nNWmM5VoyPnSsoKnSQKCOLO65FzB58duvAThA7LGyjIp6MnDZj14WGGq&#10;bctHak4hFzGEfYoKihDqVEqfFWTQT2xNHLlf6wyGCF0utcM2hptKTpNkLg2WHBsKrOm1oOx8+jcK&#10;2r5vXPv9fvjbL3+OfbfIvx79QanRsNu+gAjUhbv45n7Tcf5s+jyH6zvxBr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70ecYAAADeAAAADwAAAAAAAAAAAAAAAACYAgAAZHJz&#10;L2Rvd25yZXYueG1sUEsFBgAAAAAEAAQA9QAAAIsDAAAAAA==&#10;" path="m,52l22,,51,1,29,54,,52xe" fillcolor="black" stroked="f">
                  <v:path arrowok="t" o:connecttype="custom" o:connectlocs="0,2147483647;2147483647,0;2147483647,2147483647;2147483647,2147483647;0,2147483647" o:connectangles="0,0,0,0,0"/>
                </v:shape>
                <v:shape id="Freeform 146" o:spid="_x0000_s2529" style="position:absolute;left:8883;top:12395;width:153;height:241;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HxcUA&#10;AADeAAAADwAAAGRycy9kb3ducmV2LnhtbERP32vCMBB+F/wfwgm+aTrtdHZGEUEQpox1G/h4NLe2&#10;2FxKErX+94sw2Nt9fD9vue5MI67kfG1ZwdM4AUFcWF1zqeDrczd6AeEDssbGMim4k4f1qt9bYqbt&#10;jT/omodSxBD2GSqoQmgzKX1RkUE/ti1x5H6sMxgidKXUDm8x3DRykiQzabDm2FBhS9uKinN+MQpm&#10;hTxvy/fFMZ3f8++3qTudFodUqeGg27yCCNSFf/Gfe6/j/OdJOofH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gfFxQAAAN4AAAAPAAAAAAAAAAAAAAAAAJgCAABkcnMv&#10;ZG93bnJldi54bWxQSwUGAAAAAAQABAD1AAAAigMAAAAA&#10;" path="m,9l22,r2,28l1,38,,9xe" fillcolor="black" stroked="f">
                  <v:path arrowok="t" o:connecttype="custom" o:connectlocs="0,2147483647;2147483647,0;2147483647,2147483647;2147483647,2147483647;0,2147483647" o:connectangles="0,0,0,0,0"/>
                </v:shape>
                <v:shape id="Freeform 147" o:spid="_x0000_s2530" style="position:absolute;left:9017;top:12211;width:330;height:298;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fcMYA&#10;AADeAAAADwAAAGRycy9kb3ducmV2LnhtbESPzU4DMQyE70i8Q2QkbjRLS6EsTasVPxLXFlT1aG3c&#10;zcLGWSVpG94eH5C42ZrxzOfluvhBnSimPrCB20kFirgNtufOwOfH280CVMrIFofAZOCHEqxXlxdL&#10;rG0484ZO29wpCeFUowGX81hrnVpHHtMkjMSiHUL0mGWNnbYRzxLuBz2tqnvtsWdpcDjSs6P2e3v0&#10;Br72uVk8NvOZO/oSD7tZeXh5dcZcX5XmCVSmkv/Nf9fvVvDn0zv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fcMYAAADeAAAADwAAAAAAAAAAAAAAAACYAgAAZHJz&#10;L2Rvd25yZXYueG1sUEsFBgAAAAAEAAQA9QAAAIsDAAAAAA==&#10;" path="m,18l51,r1,29l1,47,,18xe" fillcolor="black" stroked="f">
                  <v:path arrowok="t" o:connecttype="custom" o:connectlocs="0,2147483647;2147483647,0;2147483647,2147483647;2147483647,2147483647;0,2147483647" o:connectangles="0,0,0,0,0"/>
                </v:shape>
                <v:shape id="Freeform 148" o:spid="_x0000_s2531" style="position:absolute;left:9156;top:12122;width:324;height:27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8+8MA&#10;AADeAAAADwAAAGRycy9kb3ducmV2LnhtbERPS2sCMRC+F/ofwhR6q9kutdStUUpxxZv4wPO4md0s&#10;3Uy2m6jx3xuh0Nt8fM+ZzqPtxJkG3zpW8DrKQBBXTrfcKNjvypcPED4ga+wck4IreZjPHh+mWGh3&#10;4Q2dt6ERKYR9gQpMCH0hpa8MWfQj1xMnrnaDxZDg0Eg94CWF207mWfYuLbacGgz29G2o+tmerIJ6&#10;42OkNR+XC9wtY2nk76GplXp+il+fIALF8C/+c690mj/O3yZwfyf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z8+8MAAADeAAAADwAAAAAAAAAAAAAAAACYAgAAZHJzL2Rv&#10;d25yZXYueG1sUEsFBgAAAAAEAAQA9QAAAIgDAAAAAA==&#10;" path="m,14l50,r1,28l1,43,,14xe" fillcolor="black" stroked="f">
                  <v:path arrowok="t" o:connecttype="custom" o:connectlocs="0,2147483647;2147483647,0;2147483647,2147483647;2147483647,2147483647;0,2147483647" o:connectangles="0,0,0,0,0"/>
                </v:shape>
                <v:shape id="Freeform 152" o:spid="_x0000_s2532" style="position:absolute;left:9715;top:11880;width:337;height:216;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EhcYA&#10;AADeAAAADwAAAGRycy9kb3ducmV2LnhtbESPQWvCQBCF74X+h2WEXopuDFglukoRSwvSg2n1PGTH&#10;JJidDbtbTf+9cyj0NsO8ee99q83gOnWlEFvPBqaTDBRx5W3LtYHvr7fxAlRMyBY7z2TglyJs1o8P&#10;Kyysv/GBrmWqlZhwLNBAk1JfaB2rhhzGie+J5Xb2wWGSNdTaBryJuet0nmUv2mHLktBgT9uGqkv5&#10;4wy8Z4fFfHdCO2Cpd5/5MfDzZW/M02h4XYJKNKR/8d/3h5X6s3wmAIIj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1EhcYAAADeAAAADwAAAAAAAAAAAAAAAACYAgAAZHJz&#10;L2Rvd25yZXYueG1sUEsFBgAAAAAEAAQA9QAAAIsDAAAAAA==&#10;" path="m,5l52,r1,29l2,34,,5xe" fillcolor="black" stroked="f">
                  <v:path arrowok="t" o:connecttype="custom" o:connectlocs="0,2147483647;2147483647,0;2147483647,2147483647;2147483647,2147483647;0,2147483647" o:connectangles="0,0,0,0,0"/>
                </v:shape>
                <v:shape id="Freeform 153" o:spid="_x0000_s2533" style="position:absolute;left:9861;top:11861;width:330;height:204;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Jq8MA&#10;AADeAAAADwAAAGRycy9kb3ducmV2LnhtbERPTWvCQBC9C/0PyxR6MxuFFEldRQrF3toYD+1tujvJ&#10;BrOzIbtq/PfdQsHbPN7nrLeT68WFxtB5VrDIchDE2puOWwXH+m2+AhEissHeMym4UYDt5mG2xtL4&#10;K1d0OcRWpBAOJSqwMQ6llEFbchgyPxAnrvGjw5jg2Eoz4jWFu14u8/xZOuw4NVgc6NWSPh3OToHe&#10;268f/Z1T/dHUHG+fVdF0lVJPj9PuBUSkKd7F/+53k+YXy2IBf++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Jq8MAAADeAAAADwAAAAAAAAAAAAAAAACYAgAAZHJzL2Rv&#10;d25yZXYueG1sUEsFBgAAAAAEAAQA9QAAAIgDAAAAAA==&#10;" path="m,3l51,r1,29l1,32,,3xe" fillcolor="black" stroked="f">
                  <v:path arrowok="t" o:connecttype="custom" o:connectlocs="0,2147483647;2147483647,0;2147483647,2147483647;2147483647,2147483647;0,2147483647" o:connectangles="0,0,0,0,0"/>
                </v:shape>
                <v:rect id="Rectangle 155" o:spid="_x0000_s2534" style="position:absolute;left:10077;top:11855;width:5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w4cUA&#10;AADeAAAADwAAAGRycy9kb3ducmV2LnhtbERPTWvCQBC9C/6HZQq96abBiI2uooLQS6HaHuptzI5J&#10;MDsbd7ca/fVuodDbPN7nzBadacSFnK8tK3gZJiCIC6trLhV8fW4GExA+IGtsLJOCG3lYzPu9Geba&#10;XnlLl10oRQxhn6OCKoQ2l9IXFRn0Q9sSR+5oncEQoSuldniN4aaRaZKMpcGaY0OFLa0rKk67H6Ng&#10;9TpZnT9G/H7fHva0/z6cstQlSj0/dcspiEBd+Bf/ud90nJ+lWQq/78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DhxQAAAN4AAAAPAAAAAAAAAAAAAAAAAJgCAABkcnMv&#10;ZG93bnJldi54bWxQSwUGAAAAAAQABAD1AAAAigMAAAAA&#10;" fillcolor="black" stroked="f"/>
                <v:shape id="Freeform 156" o:spid="_x0000_s2535" style="position:absolute;left:10121;top:11836;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4ksYA&#10;AADeAAAADwAAAGRycy9kb3ducmV2LnhtbERPS0vDQBC+C/6HZQRvdmMk1sZui4iCj4O0trTehuyY&#10;DWZnQ3Zs4r93BaG3+fieM1+OvlUH6mMT2MDlJANFXAXbcG1g8/54cQMqCrLFNjAZ+KEIy8XpyRxL&#10;GwZe0WEttUohHEs04ES6UutYOfIYJ6EjTtxn6D1Kgn2tbY9DCvetzrPsWntsODU47OjeUfW1/vYG&#10;tvnm9Xn2Uu+dXcmD7IZi+mY/jDk/G+9uQQmNchT/u59sml/kxRX8vZNu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i4ksYAAADeAAAADwAAAAAAAAAAAAAAAACYAgAAZHJz&#10;L2Rvd25yZXYueG1sUEsFBgAAAAAEAAQA9QAAAIsDAAAAAA==&#10;" path="m,1l44,r1,29l1,30,,1xe" fillcolor="black" stroked="f">
                  <v:path arrowok="t" o:connecttype="custom" o:connectlocs="0,2147483647;2147483647,0;2147483647,2147483647;2147483647,2147483647;0,2147483647" o:connectangles="0,0,0,0,0"/>
                </v:shape>
                <v:rect id="Rectangle 157" o:spid="_x0000_s2536" style="position:absolute;left:10229;top:11836;width:26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NDsYA&#10;AADeAAAADwAAAGRycy9kb3ducmV2LnhtbERPS2vCQBC+F/oflin0VjcNpmh0FRWEXgo+eqi3MTtN&#10;gtnZuLvV6K/vCoK3+fieM552phEncr62rOC9l4AgLqyuuVTwvV2+DUD4gKyxsUwKLuRhOnl+GmOu&#10;7ZnXdNqEUsQQ9jkqqEJocyl9UZFB37MtceR+rTMYInSl1A7PMdw0Mk2SD2mw5thQYUuLiorD5s8o&#10;mA8H8+Oqz1/X9X5Hu5/9IUtdotTrSzcbgQjUhYf47v7UcX6WZn24vRNv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NDsYAAADeAAAADwAAAAAAAAAAAAAAAACYAgAAZHJz&#10;L2Rvd25yZXYueG1sUEsFBgAAAAAEAAQA9QAAAIsDAAAAAA==&#10;" fillcolor="black" stroked="f"/>
                <v:shape id="Freeform 158" o:spid="_x0000_s2537" style="position:absolute;left:10306;top:11836;width:254;height:19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Cv8MA&#10;AADeAAAADwAAAGRycy9kb3ducmV2LnhtbERPTWvCQBC9C/6HZYTedGMgpURXEUGaW6ltSr0Nu2MS&#10;k50N2a1J/323UOhtHu9ztvvJduJOg28cK1ivEhDE2pmGKwXvb6flEwgfkA12jknBN3nY7+azLebG&#10;jfxK93OoRAxhn6OCOoQ+l9Lrmiz6leuJI3d1g8UQ4VBJM+AYw20n0yR5lBYbjg019nSsSbfnL6uA&#10;sGxvLxc9PZf2A9vCfZ4uo1PqYTEdNiACTeFf/OcuTJyfpVkGv+/E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Cv8MAAADeAAAADwAAAAAAAAAAAAAAAACYAgAAZHJzL2Rv&#10;d25yZXYueG1sUEsFBgAAAAAEAAQA9QAAAIgDAAAAAA==&#10;" path="m,29r39,1l40,1,1,,,29xe" fillcolor="black" stroked="f">
                  <v:path arrowok="t" o:connecttype="custom" o:connectlocs="0,2147483647;2147483647,2147483647;2147483647,2147483647;2147483647,0;0,2147483647" o:connectangles="0,0,0,0,0"/>
                </v:shape>
                <v:rect id="Rectangle 159" o:spid="_x0000_s2538" style="position:absolute;left:10382;top:11842;width:22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24sYA&#10;AADeAAAADwAAAGRycy9kb3ducmV2LnhtbERPS2vCQBC+F/oflil4azYNRjS6Si0Uein4OuhtzE6T&#10;YHY23d1q2l/vFgRv8/E9Z7boTSvO5HxjWcFLkoIgLq1uuFKw274/j0H4gKyxtUwKfsnDYv74MMNC&#10;2wuv6bwJlYgh7AtUUIfQFVL6siaDPrEdceS+rDMYInSV1A4vMdy0MkvTkTTYcGyosaO3msrT5sco&#10;WE7Gy+/VkD//1scDHfbHU565VKnBU/86BRGoD3fxzf2h4/w8y0fw/0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L24sYAAADeAAAADwAAAAAAAAAAAAAAAACYAgAAZHJz&#10;L2Rvd25yZXYueG1sUEsFBgAAAAAEAAQA9QAAAIsDAAAAAA==&#10;" fillcolor="black" stroked="f"/>
                <v:rect id="Rectangle 160" o:spid="_x0000_s2539" style="position:absolute;left:10426;top:11842;width:1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TecYA&#10;AADeAAAADwAAAGRycy9kb3ducmV2LnhtbERPS2vCQBC+F/oflhF6qxtDUzV1lVoQvBTq46C3MTtN&#10;gtnZdHfV2F/fFQre5uN7zmTWmUacyfnasoJBPwFBXFhdc6lgu1k8j0D4gKyxsUwKruRhNn18mGCu&#10;7YVXdF6HUsQQ9jkqqEJocyl9UZFB37ctceS+rTMYInSl1A4vMdw0Mk2SV2mw5thQYUsfFRXH9cko&#10;mI9H85+vF/78XR32tN8djlnqEqWeet37G4hAXbiL/91LHednaTaE2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5TecYAAADeAAAADwAAAAAAAAAAAAAAAACYAgAAZHJz&#10;L2Rvd25yZXYueG1sUEsFBgAAAAAEAAQA9QAAAIsDAAAAAA==&#10;" fillcolor="black" stroked="f"/>
                <v:rect id="Rectangle 161" o:spid="_x0000_s2540" style="position:absolute;left:10426;top:11842;width:19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HC8kA&#10;AADeAAAADwAAAGRycy9kb3ducmV2LnhtbESPT0/DMAzF70j7DpGRuLGUiqLRLZs2JCQuSOzPgd28&#10;xmurNU5Jwlb49PiAtJut9/zez7PF4Dp1phBbzwYexhko4srblmsDu+3r/QRUTMgWO89k4IciLOaj&#10;mxmW1l94TedNqpWEcCzRQJNSX2odq4YcxrHviUU7+uAwyRpqbQNeJNx1Os+yJ+2wZWlosKeXhqrT&#10;5tsZWD1PVl8fj/z+uz7saf95OBV5yIy5ux2WU1CJhnQ1/1+/WcEv8kJ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HHC8kAAADeAAAADwAAAAAAAAAAAAAAAACYAgAA&#10;ZHJzL2Rvd25yZXYueG1sUEsFBgAAAAAEAAQA9QAAAI4DAAAAAA==&#10;" fillcolor="black" stroked="f"/>
                <v:rect id="Rectangle 162" o:spid="_x0000_s2541" style="position:absolute;left:10433;top:11842;width:19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ikMYA&#10;AADeAAAADwAAAGRycy9kb3ducmV2LnhtbERPS2vCQBC+F/wPyxR6q5uGpmh0FRUKvRR89FBvY3ZM&#10;gtnZuLvV6K/vCoK3+fieM552phEncr62rOCtn4AgLqyuuVTws/l8HYDwAVljY5kUXMjDdNJ7GmOu&#10;7ZlXdFqHUsQQ9jkqqEJocyl9UZFB37ctceT21hkMEbpSaofnGG4amSbJhzRYc2yosKVFRcVh/WcU&#10;zIeD+XH5zt/X1W5L29/dIUtdotTLczcbgQjUhYf47v7ScX6WZkO4vRNv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1ikMYAAADeAAAADwAAAAAAAAAAAAAAAACYAgAAZHJz&#10;L2Rvd25yZXYueG1sUEsFBgAAAAAEAAQA9QAAAIsDAAAAAA==&#10;" fillcolor="black" stroked="f"/>
                <v:rect id="Rectangle 163" o:spid="_x0000_s2542" style="position:absolute;left:10445;top:11842;width:21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BsMkA&#10;AADeAAAADwAAAGRycy9kb3ducmV2LnhtbESPQW/CMAyF70j7D5EncYN0FSDWEdBAQuIyabAdxs00&#10;XlvROF0SoNuvnw+TdrPl5/fet1j1rlVXCrHxbOBhnIEiLr1tuDLw/rYdzUHFhGyx9UwGvinCank3&#10;WGBh/Y33dD2kSokJxwIN1Cl1hdaxrMlhHPuOWG6fPjhMsoZK24A3MXetzrNsph02LAk1drSpqTwf&#10;Ls7A+nG+/nqd8MvP/nSk48fpPM1DZszwvn9+ApWoT//iv++dlfrTfCY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sBsMkAAADeAAAADwAAAAAAAAAAAAAAAACYAgAA&#10;ZHJzL2Rvd25yZXYueG1sUEsFBgAAAAAEAAQA9QAAAI4DAAAAAA==&#10;" fillcolor="black" stroked="f"/>
                <v:rect id="Rectangle 166" o:spid="_x0000_s2543" style="position:absolute;left:10591;top:11842;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kK8UA&#10;AADeAAAADwAAAGRycy9kb3ducmV2LnhtbERPS2sCMRC+F/ofwhS81ayLiq5G0UKhl4Kvg97Gzbi7&#10;uJmsSarb/npTELzNx/ec6bw1tbiS85VlBb1uAoI4t7riQsFu+/k+AuEDssbaMin4JQ/z2evLFDNt&#10;b7ym6yYUIoawz1BBGUKTSenzkgz6rm2II3eyzmCI0BVSO7zFcFPLNEmG0mDFsaHEhj5Kys+bH6Ng&#10;OR4tL6s+f/+tjwc67I/nQeoSpTpv7WICIlAbnuKH+0vH+YN02I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6QrxQAAAN4AAAAPAAAAAAAAAAAAAAAAAJgCAABkcnMv&#10;ZG93bnJldi54bWxQSwUGAAAAAAQABAD1AAAAigMAAAAA&#10;" fillcolor="black" stroked="f"/>
                <v:rect id="Rectangle 167" o:spid="_x0000_s2544" style="position:absolute;left:10687;top:11842;width:24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6XMUA&#10;AADeAAAADwAAAGRycy9kb3ducmV2LnhtbERPS2sCMRC+F/ofwhS81WwXFV2NooVCL4KPHupt3Ex3&#10;FzeTNUl19dcbQfA2H99zJrPW1OJEzleWFXx0ExDEudUVFwp+tl/vQxA+IGusLZOCC3mYTV9fJphp&#10;e+Y1nTahEDGEfYYKyhCaTEqfl2TQd21DHLk/6wyGCF0htcNzDDe1TJNkIA1WHBtKbOizpPyw+TcK&#10;FqPh4rjq8fK63u9o97s/9FOXKNV5a+djEIHa8BQ/3N86zu+ngxTu78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TpcxQAAAN4AAAAPAAAAAAAAAAAAAAAAAJgCAABkcnMv&#10;ZG93bnJldi54bWxQSwUGAAAAAAQABAD1AAAAigMAAAAA&#10;" fillcolor="black" stroked="f"/>
                <v:rect id="Rectangle 168" o:spid="_x0000_s2545" style="position:absolute;left:10744;top:11842;width:25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fx8YA&#10;AADeAAAADwAAAGRycy9kb3ducmV2LnhtbERPS2sCMRC+F/ofwhR6q1nXB7oapQqCF0FtD/U2bsbd&#10;xc1km6S6+utNodDbfHzPmc5bU4sLOV9ZVtDtJCCIc6srLhR8fqzeRiB8QNZYWyYFN/Iwnz0/TTHT&#10;9so7uuxDIWII+wwVlCE0mZQ+L8mg79iGOHIn6wyGCF0htcNrDDe1TJNkKA1WHBtKbGhZUn7e/xgF&#10;i/Fo8b3t8+a+Ox7o8HU8D1KXKPX60r5PQARqw7/4z73Wcf4gHfbg9514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fx8YAAADeAAAADwAAAAAAAAAAAAAAAACYAgAAZHJz&#10;L2Rvd25yZXYueG1sUEsFBgAAAAAEAAQA9QAAAIsDAAAAAA==&#10;" fillcolor="black" stroked="f"/>
                <v:rect id="Rectangle 169" o:spid="_x0000_s2546" style="position:absolute;left:10814;top:11842;width:26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Hs8UA&#10;AADeAAAADwAAAGRycy9kb3ducmV2LnhtbERPS2sCMRC+C/6HMIXeNNtFRVejaKHQi+DroLdxM+4u&#10;bibbJNW1v94UCr3Nx/ec2aI1tbiR85VlBW/9BARxbnXFhYLD/qM3BuEDssbaMil4kIfFvNuZYabt&#10;nbd024VCxBD2GSooQ2gyKX1ekkHftw1x5C7WGQwRukJqh/cYbmqZJslIGqw4NpTY0HtJ+XX3bRSs&#10;JuPV12bA65/t+USn4/k6TF2i1OtLu5yCCNSGf/Gf+1PH+cN0NIDfd+IN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AezxQAAAN4AAAAPAAAAAAAAAAAAAAAAAJgCAABkcnMv&#10;ZG93bnJldi54bWxQSwUGAAAAAAQABAD1AAAAigMAAAAA&#10;" fillcolor="black" stroked="f"/>
                <v:rect id="Rectangle 170" o:spid="_x0000_s2547" style="position:absolute;left:10890;top:11842;width:26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iKMYA&#10;AADeAAAADwAAAGRycy9kb3ducmV2LnhtbERPS2vCQBC+F/oflil4azYNRjS6Si0Uein4OuhtzE6T&#10;YHY23d1q2l/vFgRv8/E9Z7boTSvO5HxjWcFLkoIgLq1uuFKw274/j0H4gKyxtUwKfsnDYv74MMNC&#10;2wuv6bwJlYgh7AtUUIfQFVL6siaDPrEdceS+rDMYInSV1A4vMdy0MkvTkTTYcGyosaO3msrT5sco&#10;WE7Gy+/VkD//1scDHfbHU565VKnBU/86BRGoD3fxzf2h4/w8G+Xw/0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iKMYAAADeAAAADwAAAAAAAAAAAAAAAACYAgAAZHJz&#10;L2Rvd25yZXYueG1sUEsFBgAAAAAEAAQA9QAAAIsDAAAAAA==&#10;" fillcolor="black" stroked="f"/>
                <v:rect id="Rectangle 171" o:spid="_x0000_s2548" style="position:absolute;left:10972;top:11842;width:26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8X8UA&#10;AADeAAAADwAAAGRycy9kb3ducmV2LnhtbERPS2vCQBC+F/oflil4q5sGDRpdpRYKXgq+Dnobs9Mk&#10;mJ1Nd1dN++vdguBtPr7nTOedacSFnK8tK3jrJyCIC6trLhXstp+vIxA+IGtsLJOCX/Iwnz0/TTHX&#10;9sprumxCKWII+xwVVCG0uZS+qMig79uWOHLf1hkMEbpSaofXGG4amSZJJg3WHBsqbOmjouK0ORsF&#10;i/Fo8bMa8Nff+nigw/54GqYuUar30r1PQATqwkN8dy91nD9Mswz+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jxfxQAAAN4AAAAPAAAAAAAAAAAAAAAAAJgCAABkcnMv&#10;ZG93bnJldi54bWxQSwUGAAAAAAQABAD1AAAAigMAAAAA&#10;" fillcolor="black" stroked="f"/>
                <v:rect id="Rectangle 172" o:spid="_x0000_s2549" style="position:absolute;left:11595;top:11842;width:14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ZxMYA&#10;AADeAAAADwAAAGRycy9kb3ducmV2LnhtbERPTWsCMRC9F/ofwhR6q1kXtboapQqCF0FtD/U2bsbd&#10;xc1km6S6+utNQehtHu9zJrPW1OJMzleWFXQ7CQji3OqKCwVfn8u3IQgfkDXWlknBlTzMps9PE8y0&#10;vfCWzrtQiBjCPkMFZQhNJqXPSzLoO7YhjtzROoMhQldI7fASw00t0yQZSIMVx4YSG1qUlJ92v0bB&#10;fDSc/2x6vL5tD3vafx9O/dQlSr2+tB9jEIHa8C9+uFc6zu+ng3f4ey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KZxMYAAADeAAAADwAAAAAAAAAAAAAAAACYAgAAZHJz&#10;L2Rvd25yZXYueG1sUEsFBgAAAAAEAAQA9QAAAIsDAAAAAA==&#10;" fillcolor="black" stroked="f"/>
                <v:rect id="Rectangle 173" o:spid="_x0000_s2550" style="position:absolute;left:11557;top:11842;width:41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NtskA&#10;AADeAAAADwAAAGRycy9kb3ducmV2LnhtbESPQW/CMAyF70j7D5EncYN0FSDWEdBAQuIyabAdxs00&#10;XlvROF0SoNuvnw+TdrP1nt/7vFj1rlVXCrHxbOBhnIEiLr1tuDLw/rYdzUHFhGyx9UwGvinCank3&#10;WGBh/Y33dD2kSkkIxwIN1Cl1hdaxrMlhHPuOWLRPHxwmWUOlbcCbhLtW51k20w4bloYaO9rUVJ4P&#10;F2dg/Thff71O+OVnfzrS8eN0nuYhM2Z43z8/gUrUp3/z3/XOCv40nwm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0NtskAAADeAAAADwAAAAAAAAAAAAAAAACYAgAA&#10;ZHJzL2Rvd25yZXYueG1sUEsFBgAAAAAEAAQA9QAAAI4DAAAAAA==&#10;" fillcolor="black" stroked="f"/>
                <v:rect id="Rectangle 174" o:spid="_x0000_s2551" style="position:absolute;left:11785;top:11842;width:41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oLcUA&#10;AADeAAAADwAAAGRycy9kb3ducmV2LnhtbERPTWsCMRC9C/6HMEJvmnWpoqtRVBB6KajtQW/jZtxd&#10;3EzWJNVtf70pFHqbx/uc+bI1tbiT85VlBcNBAoI4t7riQsHnx7Y/AeEDssbaMin4Jg/LRbczx0zb&#10;B+/pfgiFiCHsM1RQhtBkUvq8JIN+YBviyF2sMxgidIXUDh8x3NQyTZKxNFhxbCixoU1J+fXwZRSs&#10;p5P1bffK7z/784lOx/N1lLpEqZdeu5qBCNSGf/Gf+03H+aN0PIXfd+IN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agtxQAAAN4AAAAPAAAAAAAAAAAAAAAAAJgCAABkcnMv&#10;ZG93bnJldi54bWxQSwUGAAAAAAQABAD1AAAAigMAAAAA&#10;" fillcolor="black" stroked="f"/>
                <v:rect id="Rectangle 175" o:spid="_x0000_s2552" style="position:absolute;left:12020;top:11842;width:30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XbckA&#10;AADeAAAADwAAAGRycy9kb3ducmV2LnhtbESPQU/CQBCF7yb+h82YcJOtDShWFiIkJFxMBD3IbeiO&#10;bUN3tu4uUPn1zMHE20zmzXvvm85716oThdh4NvAwzEARl942XBn4/FjdT0DFhGyx9UwGfinCfHZ7&#10;M8XC+jNv6LRNlRITjgUaqFPqCq1jWZPDOPQdsdy+fXCYZA2VtgHPYu5anWfZo3bYsCTU2NGypvKw&#10;PToDi+fJ4ud9xG+XzX5Hu6/9YZyHzJjBXf/6AipRn/7Ff99rK/XH+ZMACI7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KXbckAAADeAAAADwAAAAAAAAAAAAAAAACYAgAA&#10;ZHJzL2Rvd25yZXYueG1sUEsFBgAAAAAEAAQA9QAAAI4DAAAAAA==&#10;" fillcolor="black" stroked="f"/>
                <v:rect id="Rectangle 176" o:spid="_x0000_s2553" style="position:absolute;left:12693;top:11842;width:26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y9sYA&#10;AADeAAAADwAAAGRycy9kb3ducmV2LnhtbERPTWsCMRC9C/6HMEJvmnWpra5G0YLQi1BtD/U2bsbd&#10;xc1km0Td+usboeBtHu9zZovW1OJCzleWFQwHCQji3OqKCwVfn+v+GIQPyBpry6Tglzws5t3ODDNt&#10;r7ylyy4UIoawz1BBGUKTSenzkgz6gW2II3e0zmCI0BVSO7zGcFPLNElepMGKY0OJDb2VlJ92Z6Ng&#10;NRmvfj6eeXPbHva0/z6cRqlLlHrqtcspiEBteIj/3e86zh+lr0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4y9sYAAADeAAAADwAAAAAAAAAAAAAAAACYAgAAZHJz&#10;L2Rvd25yZXYueG1sUEsFBgAAAAAEAAQA9QAAAIsDAAAAAA==&#10;" fillcolor="black" stroked="f"/>
                <v:rect id="Rectangle 177" o:spid="_x0000_s2554" style="position:absolute;left:12776;top:11842;width:69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sgcYA&#10;AADeAAAADwAAAGRycy9kb3ducmV2LnhtbERPS2sCMRC+F/wPYQRvNeuiVVejaKHQS6E+DnobN+Pu&#10;4mayTVLd9tc3QsHbfHzPmS9bU4srOV9ZVjDoJyCIc6srLhTsd2/PExA+IGusLZOCH/KwXHSe5php&#10;e+MNXbehEDGEfYYKyhCaTEqfl2TQ921DHLmzdQZDhK6Q2uEthptapknyIg1WHBtKbOi1pPyy/TYK&#10;1tPJ+utzyB+/m9ORjofTZZS6RKlet13NQARqw0P8737Xcf4oHadwfyf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sgcYAAADeAAAADwAAAAAAAAAAAAAAAACYAgAAZHJz&#10;L2Rvd25yZXYueG1sUEsFBgAAAAAEAAQA9QAAAIsDAAAAAA==&#10;" fillcolor="black" stroked="f"/>
                <v:rect id="Rectangle 178" o:spid="_x0000_s2555" style="position:absolute;left:13290;top:11842;width:31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GsYA&#10;AADeAAAADwAAAGRycy9kb3ducmV2LnhtbERPTWsCMRC9F/wPYYTeatZttXZrlCoUehGq9aC3cTPu&#10;Lm4m2yTq6q9vhIK3ebzPGU9bU4sTOV9ZVtDvJSCIc6srLhSsfz6fRiB8QNZYWyYFF/IwnXQexphp&#10;e+YlnVahEDGEfYYKyhCaTEqfl2TQ92xDHLm9dQZDhK6Q2uE5hptapkkylAYrjg0lNjQvKT+sjkbB&#10;7G00+/1+4cV1udvSdrM7DFKXKPXYbT/eQQRqw1387/7Scf4gfX2G2zvxBj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JGsYAAADeAAAADwAAAAAAAAAAAAAAAACYAgAAZHJz&#10;L2Rvd25yZXYueG1sUEsFBgAAAAAEAAQA9QAAAIsDAAAAAA==&#10;" fillcolor="black" stroked="f"/>
                <v:rect id="Rectangle 179" o:spid="_x0000_s2556" style="position:absolute;left:13970;top:11842;width:25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RbsYA&#10;AADeAAAADwAAAGRycy9kb3ducmV2LnhtbERPTWvCQBC9F/wPywi9NRuDthpdpRYKvQhqe6i3MTsm&#10;wexsurvV1F/vCgVv83ifM1t0phEncr62rGCQpCCIC6trLhV8fb4/jUH4gKyxsUwK/sjDYt57mGGu&#10;7Zk3dNqGUsQQ9jkqqEJocyl9UZFBn9iWOHIH6wyGCF0ptcNzDDeNzNL0WRqsOTZU2NJbRcVx+2sU&#10;LCfj5c96yKvLZr+j3ff+OMpcqtRjv3udggjUhbv43/2h4/xR9jKE2zvx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RbsYAAADeAAAADwAAAAAAAAAAAAAAAACYAgAAZHJz&#10;L2Rvd25yZXYueG1sUEsFBgAAAAAEAAQA9QAAAIsDAAAAAA==&#10;" fillcolor="black" stroked="f"/>
                <v:rect id="Rectangle 180" o:spid="_x0000_s2557" style="position:absolute;left:14039;top:11842;width:413;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09cYA&#10;AADeAAAADwAAAGRycy9kb3ducmV2LnhtbERPS2vCQBC+F/oflhF6qxtDUzV1lVoQvBTq46C3MTtN&#10;gtnZdHfV2F/fFQre5uN7zmTWmUacyfnasoJBPwFBXFhdc6lgu1k8j0D4gKyxsUwKruRhNn18mGCu&#10;7YVXdF6HUsQQ9jkqqEJocyl9UZFB37ctceS+rTMYInSl1A4vMdw0Mk2SV2mw5thQYUsfFRXH9cko&#10;mI9H85+vF/78XR32tN8djlnqEqWeet37G4hAXbiL/91LHedn6TCD2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U09cYAAADeAAAADwAAAAAAAAAAAAAAAACYAgAAZHJz&#10;L2Rvd25yZXYueG1sUEsFBgAAAAAEAAQA9QAAAIsDAAAAAA==&#10;" fillcolor="black" stroked="f"/>
                <v:shape id="Freeform 181" o:spid="_x0000_s2558" style="position:absolute;left:4705;top:21545;width:559;height:2261;visibility:visible;mso-wrap-style:square;v-text-anchor:top" coordsize="8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pFcYA&#10;AADeAAAADwAAAGRycy9kb3ducmV2LnhtbERPS2vCQBC+F/wPywi9FN00WA2pmyCCoBRKfR28Ddlp&#10;EszOhuxq4r/vFgq9zcf3nGU+mEbcqXO1ZQWv0wgEcWF1zaWC03EzSUA4j6yxsUwKHuQgz0ZPS0y1&#10;7XlP94MvRQhhl6KCyvs2ldIVFRl0U9sSB+7bdgZ9gF0pdYd9CDeNjKNoLg3WHBoqbGldUXE93IyC&#10;F3oMX/vP2fbjvIl3l36WrNs+Uep5PKzeQXga/L/4z73VYf5bvJjD7zvhBp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pFcYAAADeAAAADwAAAAAAAAAAAAAAAACYAgAAZHJz&#10;L2Rvd25yZXYueG1sUEsFBgAAAAAEAAQA9QAAAIsDAAAAAA==&#10;" path="m,356l22,266,44,176,66,87,77,43,88,e" filled="f" strokeweight="1.45pt">
                  <v:path arrowok="t" o:connecttype="custom" o:connectlocs="0,2147483647;2147483647,2147483647;2147483647,2147483647;2147483647,2147483647;2147483647,2147483647;2147483647,0" o:connectangles="0,0,0,0,0,0"/>
                </v:shape>
                <v:shape id="Freeform 182" o:spid="_x0000_s2559" style="position:absolute;left:5264;top:19488;width:546;height:2057;visibility:visible;mso-wrap-style:square;v-text-anchor:top" coordsize="8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rMsIA&#10;AADeAAAADwAAAGRycy9kb3ducmV2LnhtbERPTWvCQBC9C/0PyxR6042B1BJdJVVSPFZt79PsmITu&#10;zobsNkn/vVsoeJvH+5zNbrJGDNT71rGC5SIBQVw53XKt4ONSzl9A+ICs0TgmBb/kYbd9mG0w127k&#10;Ew3nUIsYwj5HBU0IXS6lrxqy6BeuI47c1fUWQ4R9LXWPYwy3RqZJ8iwtthwbGuxo31D1ff6xCsJg&#10;Dt3y/Uubt09PWWaL1zKplXp6nIo1iEBTuIv/3Ucd52fpagV/78Qb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sywgAAAN4AAAAPAAAAAAAAAAAAAAAAAJgCAABkcnMvZG93&#10;bnJldi54bWxQSwUGAAAAAAQABAD1AAAAhwMAAAAA&#10;" path="m,324l21,240,43,158,64,78,86,e" filled="f" strokeweight="1.45pt">
                  <v:path arrowok="t" o:connecttype="custom" o:connectlocs="0,2147483647;2147483647,2147483647;2147483647,2147483647;2147483647,2147483647;2147483647,0" o:connectangles="0,0,0,0,0"/>
                </v:shape>
                <v:shape id="Freeform 183" o:spid="_x0000_s2560" style="position:absolute;left:5810;top:17653;width:552;height:1835;visibility:visible;mso-wrap-style:square;v-text-anchor:top" coordsize="8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Z6MgA&#10;AADeAAAADwAAAGRycy9kb3ducmV2LnhtbESPQWvCQBCF74X+h2UK3uqmilWiq5SWgqeCpoLHMTsm&#10;sdnZuLtq2l/fORR6m+G9ee+bxap3rbpSiI1nA0/DDBRx6W3DlYHP4v1xBiomZIutZzLwTRFWy/u7&#10;BebW33hD122qlIRwzNFAnVKXax3LmhzGoe+IRTv64DDJGiptA94k3LV6lGXP2mHD0lBjR681lV/b&#10;izMwrk6n86ygSbkp3n52B/bn8LE3ZvDQv8xBJerTv/nvem0FfzK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1noyAAAAN4AAAAPAAAAAAAAAAAAAAAAAJgCAABk&#10;cnMvZG93bnJldi54bWxQSwUGAAAAAAQABAD1AAAAjQMAAAAA&#10;" path="m,289l21,214,43,141,66,69,87,e" filled="f" strokeweight="1.45pt">
                  <v:path arrowok="t" o:connecttype="custom" o:connectlocs="0,2147483647;2147483647,2147483647;2147483647,2147483647;2147483647,2147483647;2147483647,0" o:connectangles="0,0,0,0,0"/>
                </v:shape>
                <v:shape id="Freeform 184" o:spid="_x0000_s2561" style="position:absolute;left:6362;top:16027;width:546;height:1626;visibility:visible;mso-wrap-style:square;v-text-anchor:top" coordsize="8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eCsYA&#10;AADeAAAADwAAAGRycy9kb3ducmV2LnhtbERPS2vCQBC+F/wPywi9iG60tNbUVUpowZtEPfQ4ZKdJ&#10;MDsbs5tXf71bKPQ2H99ztvvBVKKjxpWWFSwXEQjizOqScwWX8+f8FYTzyBory6RgJAf73eRhi7G2&#10;PafUnXwuQgi7GBUU3texlC4ryKBb2Jo4cN+2MegDbHKpG+xDuKnkKopepMGSQ0OBNSUFZddTaxQc&#10;x83xKU3a4StPf2bjR32LytlNqcfp8P4GwtPg/8V/7oMO859X6w38vhNu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1eCsYAAADeAAAADwAAAAAAAAAAAAAAAACYAgAAZHJz&#10;L2Rvd25yZXYueG1sUEsFBgAAAAAEAAQA9QAAAIsDAAAAAA==&#10;" path="m,256l22,189,43,123,65,61,86,e" filled="f" strokeweight="1.45pt">
                  <v:path arrowok="t" o:connecttype="custom" o:connectlocs="0,2147483647;2147483647,2147483647;2147483647,2147483647;2147483647,2147483647;2147483647,0" o:connectangles="0,0,0,0,0"/>
                </v:shape>
                <v:shape id="Freeform 185" o:spid="_x0000_s2562" style="position:absolute;left:6908;top:14617;width:559;height:1410;visibility:visible;mso-wrap-style:square;v-text-anchor:top" coordsize="8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XMgA&#10;AADeAAAADwAAAGRycy9kb3ducmV2LnhtbESPQUsDMRCF74L/IYzgzWatWsratJRCi4IeWqX1OGym&#10;u4ubyZKku/HfOwfB2wzz5r33LVbZdWqgEFvPBu4nBSjiytuWawOfH9u7OaiYkC12nsnAD0VYLa+v&#10;FlhaP/KehkOqlZhwLNFAk1Jfah2rhhzGie+J5Xb2wWGSNdTaBhzF3HV6WhQz7bBlSWiwp01D1ffh&#10;4gy8P6Th8dIed+vTOevXt9FvQv4y5vYmr59BJcrpX/z3/WKl/tN0L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7kdcyAAAAN4AAAAPAAAAAAAAAAAAAAAAAJgCAABk&#10;cnMvZG93bnJldi54bWxQSwUGAAAAAAQABAD1AAAAjQMAAAAA&#10;" path="m,222l22,163,44,107,66,53,88,e" filled="f" strokeweight="1.45pt">
                  <v:path arrowok="t" o:connecttype="custom" o:connectlocs="0,2147483647;2147483647,2147483647;2147483647,2147483647;2147483647,2147483647;2147483647,0" o:connectangles="0,0,0,0,0"/>
                </v:shape>
                <v:shape id="Freeform 186" o:spid="_x0000_s2563" style="position:absolute;left:7467;top:13417;width:546;height:1200;visibility:visible;mso-wrap-style:square;v-text-anchor:top" coordsize="8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ncYA&#10;AADeAAAADwAAAGRycy9kb3ducmV2LnhtbERP22oCMRB9F/yHMIIvRbNqq7I1ilik+tBSLx8wbqa7&#10;y24mS5Lq9u9NoeDbHM51FqvW1OJKzpeWFYyGCQjizOqScwXn03YwB+EDssbaMin4JQ+rZbezwFTb&#10;Gx/oegy5iCHsU1RQhNCkUvqsIIN+aBviyH1bZzBE6HKpHd5iuKnlOEmm0mDJsaHAhjYFZdXxxyjg&#10;9WVivdvun5+qr8/q/eM8mb1VSvV77foVRKA2PMT/7p2O81/G8xH8vRN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OncYAAADeAAAADwAAAAAAAAAAAAAAAACYAgAAZHJz&#10;L2Rvd25yZXYueG1sUEsFBgAAAAAEAAQA9QAAAIsDAAAAAA==&#10;" path="m,189l21,139,43,91,65,44,86,e" filled="f" strokeweight="1.45pt">
                  <v:path arrowok="t" o:connecttype="custom" o:connectlocs="0,2147483647;2147483647,2147483647;2147483647,2147483647;2147483647,2147483647;2147483647,0" o:connectangles="0,0,0,0,0"/>
                </v:shape>
                <v:shape id="Freeform 187" o:spid="_x0000_s2564" style="position:absolute;left:8013;top:12439;width:559;height:978;visibility:visible;mso-wrap-style:square;v-text-anchor:top" coordsize="8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JpsUA&#10;AADeAAAADwAAAGRycy9kb3ducmV2LnhtbERP32vCMBB+H+x/CDfwbaYrOKQzigyE7UWZq+DejuZs&#10;qs2lJtF2++uXwcC3+/h+3mwx2FZcyYfGsYKncQaCuHK64VpB+bl6nIIIEVlj65gUfFOAxfz+boaF&#10;dj1/0HUba5FCOBSowMTYFVKGypDFMHYdceIOzluMCfpaao99CretzLPsWVpsODUY7OjVUHXaXqyC&#10;8/Fn15n1fuNLfwn98vheluFLqdHDsHwBEWmIN/G/+02n+ZN8msP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4mmxQAAAN4AAAAPAAAAAAAAAAAAAAAAAJgCAABkcnMv&#10;ZG93bnJldi54bWxQSwUGAAAAAAQABAD1AAAAigMAAAAA&#10;" path="m,154l22,112,43,73,66,36,88,e" filled="f" strokeweight="1.45pt">
                  <v:path arrowok="t" o:connecttype="custom" o:connectlocs="0,2147483647;2147483647,2147483647;2147483647,2147483647;2147483647,2147483647;2147483647,0" o:connectangles="0,0,0,0,0"/>
                </v:shape>
                <v:shape id="Freeform 188" o:spid="_x0000_s2565" style="position:absolute;left:8572;top:11671;width:546;height:768;visibility:visible;mso-wrap-style:square;v-text-anchor:top" coordsize="8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ejMcA&#10;AADeAAAADwAAAGRycy9kb3ducmV2LnhtbESPT2vCQBDF7wW/wzJCb3VjpFWiq0hEKBVs/XPxNmbH&#10;JJqdDdlV47d3C4XeZnjv9+bNZNaaStyocaVlBf1eBII4s7rkXMF+t3wbgXAeWWNlmRQ8yMFs2nmZ&#10;YKLtnTd02/pchBB2CSoovK8TKV1WkEHXszVx0E62MejD2uRSN3gP4aaScRR9SIMlhwsF1pQWlF22&#10;VxNqDL/PX9c4PZif9IhptVrbxZGUeu228zEIT63/N//Rnzpw7/FoAL/vhBn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3ozHAAAA3gAAAA8AAAAAAAAAAAAAAAAAmAIAAGRy&#10;cy9kb3ducmV2LnhtbFBLBQYAAAAABAAEAPUAAACMAwAAAAA=&#10;" path="m,121l21,87,43,56,64,27,86,e" filled="f" strokeweight="1.45pt">
                  <v:path arrowok="t" o:connecttype="custom" o:connectlocs="0,2147483647;2147483647,2147483647;2147483647,2147483647;2147483647,2147483647;2147483647,0" o:connectangles="0,0,0,0,0"/>
                </v:shape>
                <v:shape id="Freeform 189" o:spid="_x0000_s2566" style="position:absolute;left:9118;top:11118;width:553;height:553;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V68YA&#10;AADeAAAADwAAAGRycy9kb3ducmV2LnhtbERPTWvCQBC9F/wPywi91Y2iJaSuogXBFqEa7aG3ITtu&#10;QrOzaXYb4793CwVv83ifM1/2thYdtb5yrGA8SkAQF05XbBScjpunFIQPyBprx6TgSh6Wi8HDHDPt&#10;LnygLg9GxBD2GSooQ2gyKX1RkkU/cg1x5M6utRgibI3ULV5iuK3lJEmepcWKY0OJDb2WVHznv1bB&#10;h9l82tVbavbr/PhuTl3zc959KfU47FcvIAL14S7+d291nD+bpFP4e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V68YAAADeAAAADwAAAAAAAAAAAAAAAACYAgAAZHJz&#10;L2Rvd25yZXYueG1sUEsFBgAAAAAEAAQA9QAAAIsDAAAAAA==&#10;" path="m,87l21,62,43,39,66,19,87,e" filled="f" strokeweight="1.45pt">
                  <v:path arrowok="t" o:connecttype="custom" o:connectlocs="0,2147483647;2147483647,2147483647;2147483647,2147483647;2147483647,2147483647;2147483647,0" o:connectangles="0,0,0,0,0"/>
                </v:shape>
                <v:shape id="Freeform 190" o:spid="_x0000_s2567" style="position:absolute;left:9671;top:10782;width:552;height:336;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OFsMA&#10;AADeAAAADwAAAGRycy9kb3ducmV2LnhtbERPy6rCMBDdC/5DGMHNRVPFF9UoIohyF1d8fMDQjG21&#10;mZQm1fr3N4Lgbg7nOYtVYwrxoMrllhUM+hEI4sTqnFMFl/O2NwPhPLLGwjIpeJGD1bLdWmCs7ZOP&#10;9Dj5VIQQdjEqyLwvYyldkpFB17clceCutjLoA6xSqSt8hnBTyGEUTaTBnENDhiVtMkrup9ooaKa7&#10;0ZqLPb9+8PB3u07r38mgVqrbadZzEJ4a/xV/3Hsd5o+HszG83w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OFsMAAADeAAAADwAAAAAAAAAAAAAAAACYAgAAZHJzL2Rv&#10;d25yZXYueG1sUEsFBgAAAAAEAAQA9QAAAIgDAAAAAA==&#10;" path="m,53l23,36,46,21,67,9,78,5,87,e" filled="f" strokeweight="1.45pt">
                  <v:path arrowok="t" o:connecttype="custom" o:connectlocs="0,2147483647;2147483647,2147483647;2147483647,2147483647;2147483647,2147483647;2147483647,2147483647;2147483647,0" o:connectangles="0,0,0,0,0,0"/>
                </v:shape>
                <v:shape id="Freeform 191" o:spid="_x0000_s2568" style="position:absolute;left:10223;top:10693;width:292;height:89;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9YcQA&#10;AADeAAAADwAAAGRycy9kb3ducmV2LnhtbERPTWsCMRC9F/wPYYTearZCt7I1SlEKe+hlrQd7GzbT&#10;TepmsiRR139vhEJv83ifs1yPrhdnCtF6VvA8K0AQt15b7hTsvz6eFiBiQtbYeyYFV4qwXk0ellhp&#10;f+GGzrvUiRzCsUIFJqWhkjK2hhzGmR+IM/fjg8OUYeikDnjJ4a6X86IopUPLucHgQBtD7XF3cgqa&#10;0r7WJ1sfzeH62fTb8H341YNSj9Px/Q1EojH9i//ctc7zX+aLEu7v5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WHEAAAA3gAAAA8AAAAAAAAAAAAAAAAAmAIAAGRycy9k&#10;b3ducmV2LnhtbFBLBQYAAAAABAAEAPUAAACJAwAAAAA=&#10;" path="m,14l8,10,15,8,28,3,39,1r4,l46,e" filled="f" strokeweight="1.45pt">
                  <v:path arrowok="t" o:connecttype="custom" o:connectlocs="0,2147483647;2147483647,2147483647;2147483647,2147483647;2147483647,2147483647;2147483647,2147483647;2147483647,2147483647;2147483647,0" o:connectangles="0,0,0,0,0,0,0"/>
                </v:shape>
                <v:line id="Line 192" o:spid="_x0000_s2569" style="position:absolute;visibility:visible;mso-wrap-style:square" from="10515,10693" to="10521,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BRcQAAADeAAAADwAAAGRycy9kb3ducmV2LnhtbERP32vCMBB+H+x/CDfY20wVu0k1iggT&#10;YS+uGwzfjuRsSptLaTLb/feLIPh2H9/PW21G14oL9aH2rGA6yUAQa29qrhR8f72/LECEiGyw9UwK&#10;/ijAZv34sMLC+IE/6VLGSqQQDgUqsDF2hZRBW3IYJr4jTtzZ9w5jgn0lTY9DCnetnGXZq3RYc2qw&#10;2NHOkm7KX6dgPphyfzg2odWN/fmo8pNGnSv1/DRulyAijfEuvrkPJs3PZ4s3uL6Tb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oFFxAAAAN4AAAAPAAAAAAAAAAAA&#10;AAAAAKECAABkcnMvZG93bnJldi54bWxQSwUGAAAAAAQABAD5AAAAkgMAAAAA&#10;" strokeweight="1.45pt"/>
                <v:shape id="Freeform 193" o:spid="_x0000_s2570" style="position:absolute;left:10515;top:10629;width:260;height:64;visibility:visible;mso-wrap-style:square;v-text-anchor:top" coordsize="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whcYA&#10;AADeAAAADwAAAGRycy9kb3ducmV2LnhtbESPQWvCQBCF7wX/wzIFL6KbBiuSuooIYulNjXgdstMk&#10;NDsbsluT+uudQ8HbDO/Ne9+sNoNr1I26UHs28DZLQBEX3tZcGsjP++kSVIjIFhvPZOCPAmzWo5cV&#10;Ztb3fKTbKZZKQjhkaKCKsc20DkVFDsPMt8SiffvOYZS1K7XtsJdw1+g0SRbaYc3SUGFLu4qKn9Ov&#10;M5DM0+uk3n/dL8PO6/kk7/MDlcaMX4ftB6hIQ3ya/68/reC/p0vhlXdkB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3whcYAAADeAAAADwAAAAAAAAAAAAAAAACYAgAAZHJz&#10;L2Rvd25yZXYueG1sUEsFBgAAAAAEAAQA9QAAAIsDAAAAAA==&#10;" path="m,10r1,l4,8,9,7,13,6,27,4,41,e" filled="f" strokeweight="1.45pt">
                  <v:path arrowok="t" o:connecttype="custom" o:connectlocs="0,2147483647;2147483647,2147483647;2147483647,2147483647;2147483647,2147483647;2147483647,2147483647;2147483647,2147483647;2147483647,0" o:connectangles="0,0,0,0,0,0,0"/>
                </v:shape>
                <v:shape id="Freeform 194" o:spid="_x0000_s2571" style="position:absolute;left:10775;top:9861;width:3582;height:768;visibility:visible;mso-wrap-style:square;v-text-anchor:top" coordsize="56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x+8MA&#10;AADeAAAADwAAAGRycy9kb3ducmV2LnhtbERPPWvDMBDdC/0P4grZajkuDY4bJZRCoWucDOl2ti6y&#10;E+tkLNV2/n1UKHS7x/u8zW62nRhp8K1jBcskBUFcO92yUXA8fD7nIHxA1tg5JgU38rDbPj5ssNBu&#10;4j2NZTAihrAvUEETQl9I6euGLPrE9cSRO7vBYohwMFIPOMVw28ksTVfSYsuxocGePhqqr+WPVdC9&#10;mO+1rvxpLM3BXy5hdNVZKrV4mt/fQASaw7/4z/2l4/zXLF/D7zvxB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x+8MAAADeAAAADwAAAAAAAAAAAAAAAACYAgAAZHJzL2Rv&#10;d25yZXYueG1sUEsFBgAAAAAEAAQA9QAAAIgDAAAAAA==&#10;" path="m,121r11,-2l22,116r13,-2l49,110r16,-3l81,103,99,99r18,-3l157,87r41,-8l241,69r44,-9l328,50r43,-8l412,32r38,-8l468,20r18,-3l502,13r15,-3l531,7,544,5,555,2,564,e" filled="f" strokeweight="1.45pt">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
                </v:shape>
                <v:line id="Line 195" o:spid="_x0000_s2572" style="position:absolute;visibility:visible;mso-wrap-style:square" from="14357,9861" to="1436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KP7MYAAADeAAAADwAAAGRycy9kb3ducmV2LnhtbESPQUvDQBCF74L/YRnBm91YjLSx2yKC&#10;peBFU0F6G3bHbEh2NmS3Tfz3zkHwNsO8ee99m90cenWhMbWRDdwvClDENrqWGwOfx9e7FaiUkR32&#10;kcnADyXYba+vNli5OPEHXercKDHhVKEBn/NQaZ2sp4BpEQdiuX3HMWCWdWy0G3ES89DrZVE86oAt&#10;S4LHgV482a4+BwMPk6v3h/cu9bbzX29NebJoS2Nub+bnJ1CZ5vwv/vs+OKlfLt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yj+zGAAAA3gAAAA8AAAAAAAAA&#10;AAAAAAAAoQIAAGRycy9kb3ducmV2LnhtbFBLBQYAAAAABAAEAPkAAACUAwAAAAA=&#10;" strokeweight="1.45pt"/>
                <v:shape id="Freeform 196" o:spid="_x0000_s2573" style="position:absolute;left:14357;top:9740;width:559;height:121;visibility:visible;mso-wrap-style:square;v-text-anchor:top" coordsize="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C8QA&#10;AADeAAAADwAAAGRycy9kb3ducmV2LnhtbERPS4vCMBC+C/6HMMLeNFV2fVSjqCAsHhZs9T42Y1ts&#10;JrXJavffG2HB23x8z1msWlOJOzWutKxgOIhAEGdWl5wrOKa7/hSE88gaK8uk4I8crJbdzgJjbR98&#10;oHvicxFC2MWooPC+jqV0WUEG3cDWxIG72MagD7DJpW7wEcJNJUdRNJYGSw4NBda0LSi7Jr9GQXI+&#10;3XB726STcbrff85+dofKnpT66LXrOQhPrX+L/93fOsz/Gs2G8Hon3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2gvEAAAA3gAAAA8AAAAAAAAAAAAAAAAAmAIAAGRycy9k&#10;b3ducmV2LnhtbFBLBQYAAAAABAAEAPUAAACJAwAAAAA=&#10;" path="m,19l7,18r9,-3l27,13,38,11,64,5,76,2,88,e" filled="f" strokeweight="1.45pt">
                  <v:path arrowok="t" o:connecttype="custom" o:connectlocs="0,2147483647;2147483647,2147483647;2147483647,2147483647;2147483647,2147483647;2147483647,2147483647;2147483647,2147483647;2147483647,2147483647;2147483647,0" o:connectangles="0,0,0,0,0,0,0,0"/>
                </v:shape>
                <v:line id="Line 197" o:spid="_x0000_s2574" style="position:absolute;flip:y;visibility:visible;mso-wrap-style:square" from="14916,9626" to="15462,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dQMMAAADeAAAADwAAAGRycy9kb3ducmV2LnhtbERPS4vCMBC+L/gfwgje1tSCslajqCDu&#10;YUF84XVoxrbYTEoTa/XXG2HB23x8z5nOW1OKhmpXWFYw6EcgiFOrC84UHA/r7x8QziNrLC2Tggc5&#10;mM86X1NMtL3zjpq9z0QIYZeggtz7KpHSpTkZdH1bEQfuYmuDPsA6k7rGewg3pYyjaCQNFhwacqxo&#10;lVN63d+MgufG/513i+V4WLn2+JCHhp+nrVK9bruYgPDU+o/43/2rw/xhPI7h/U64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0XUDDAAAA3gAAAA8AAAAAAAAAAAAA&#10;AAAAoQIAAGRycy9kb3ducmV2LnhtbFBLBQYAAAAABAAEAPkAAACRAwAAAAA=&#10;" strokeweight="1.45pt"/>
                <v:shape id="Freeform 198" o:spid="_x0000_s2575" style="position:absolute;left:15462;top:9505;width:552;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aE8QA&#10;AADeAAAADwAAAGRycy9kb3ducmV2LnhtbERPTWvCQBC9F/wPywhepG6aoq3RVYqg9VYaxV6H7JgE&#10;s7Mhuyapv74rCL3N433Oct2bSrTUuNKygpdJBII4s7rkXMHxsH1+B+E8ssbKMin4JQfr1eBpiYm2&#10;HX9Tm/pchBB2CSoovK8TKV1WkEE3sTVx4M62MegDbHKpG+xCuKlkHEUzabDk0FBgTZuCskt6NQpu&#10;2e4kx7Hp8Ce97Tedk59v7ZdSo2H/sQDhqff/4od7r8P8aTx/hfs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mhPEAAAA3gAAAA8AAAAAAAAAAAAAAAAAmAIAAGRycy9k&#10;b3ducmV2LnhtbFBLBQYAAAAABAAEAPUAAACJAwAAAAA=&#10;" path="m,19l43,9,87,e" filled="f" strokeweight="1.45pt">
                  <v:path arrowok="t" o:connecttype="custom" o:connectlocs="0,2147483647;2147483647,2147483647;2147483647,0" o:connectangles="0,0,0"/>
                </v:shape>
                <v:line id="Line 199" o:spid="_x0000_s2576" style="position:absolute;flip:y;visibility:visible;mso-wrap-style:square" from="16014,9385" to="16567,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gr8MAAADeAAAADwAAAGRycy9kb3ducmV2LnhtbERPS4vCMBC+C/6HMMLeNFVW0WoUFZb1&#10;IIgvvA7N2BabSWlirf56IyzsbT6+58wWjSlETZXLLSvo9yIQxInVOacKTsef7hiE88gaC8uk4EkO&#10;FvN2a4axtg/eU33wqQgh7GJUkHlfxlK6JCODrmdL4sBdbWXQB1ilUlf4COGmkIMoGkmDOYeGDEta&#10;Z5TcDnej4PXrt5f9cjUZlq45PeWx5td5p9RXp1lOQXhq/L/4z73RYf5wMPmGzzvhB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RYK/DAAAA3gAAAA8AAAAAAAAAAAAA&#10;AAAAoQIAAGRycy9kb3ducmV2LnhtbFBLBQYAAAAABAAEAPkAAACRAwAAAAA=&#10;" strokeweight="1.45pt"/>
                <v:line id="Line 200" o:spid="_x0000_s2577" style="position:absolute;flip:y;visibility:visible;mso-wrap-style:square" from="16567,9271" to="17119,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3FNMMAAADeAAAADwAAAGRycy9kb3ducmV2LnhtbERPS4vCMBC+C/6HMII3TRUqazWKCot7&#10;WBBfeB2asS02k9Jka/XXG2HB23x8z5kvW1OKhmpXWFYwGkYgiFOrC84UnI7fgy8QziNrLC2Tggc5&#10;WC66nTkm2t55T83BZyKEsEtQQe59lUjp0pwMuqGtiAN3tbVBH2CdSV3jPYSbUo6jaCINFhwacqxo&#10;k1N6O/wZBc+t/73sV+tpXLn29JDHhp/nnVL9XruagfDU+o/43/2jw/x4PI3h/U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dxTTDAAAA3gAAAA8AAAAAAAAAAAAA&#10;AAAAoQIAAGRycy9kb3ducmV2LnhtbFBLBQYAAAAABAAEAPkAAACRAwAAAAA=&#10;" strokeweight="1.45pt"/>
                <v:shape id="Freeform 201" o:spid="_x0000_s2578" style="position:absolute;left:17119;top:9150;width:553;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5i8QA&#10;AADeAAAADwAAAGRycy9kb3ducmV2LnhtbERPS2vCQBC+C/0PyxS8FN00oNXoKkXwcZOmRa9DdpqE&#10;ZmdDdk2iv94VCt7m43vOct2bSrTUuNKygvdxBII4s7rkXMHP93Y0A+E8ssbKMim4koP16mWwxETb&#10;jr+oTX0uQgi7BBUU3teJlC4ryKAb25o4cL+2MegDbHKpG+xCuKlkHEVTabDk0FBgTZuCsr/0YhTc&#10;st1JvsWmw3N6O2w6J/cf7VGp4Wv/uQDhqfdP8b/7oMP8STyfwuOdc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OYvEAAAA3gAAAA8AAAAAAAAAAAAAAAAAmAIAAGRycy9k&#10;b3ducmV2LnhtbFBLBQYAAAAABAAEAPUAAACJAwAAAAA=&#10;" path="m,19l44,9,87,e" filled="f" strokeweight="1.45pt">
                  <v:path arrowok="t" o:connecttype="custom" o:connectlocs="0,2147483647;2147483647,2147483647;2147483647,0" o:connectangles="0,0,0"/>
                </v:shape>
                <v:line id="Line 202" o:spid="_x0000_s2579" style="position:absolute;flip:y;visibility:visible;mso-wrap-style:square" from="17672,9036" to="1822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2MUAAADeAAAADwAAAGRycy9kb3ducmV2LnhtbERPTWvCQBC9F/wPywi9NRsFW42uooXS&#10;HgolUfE6ZKfZ0OxsyG5j9Nd3C4K3ebzPWW0G24ieOl87VjBJUhDEpdM1VwoO+7enOQgfkDU2jknB&#10;hTxs1qOHFWbanTmnvgiViCHsM1RgQmgzKX1pyKJPXEscuW/XWQwRdpXUHZ5juG3kNE2fpcWaY4PB&#10;ll4NlT/Fr1VwfQ+fp3y7W8xaPxwuct/z9fil1ON42C5BBBrCXXxzf+g4fzZdvMD/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P+2MUAAADeAAAADwAAAAAAAAAA&#10;AAAAAAChAgAAZHJzL2Rvd25yZXYueG1sUEsFBgAAAAAEAAQA+QAAAJMDAAAAAA==&#10;" strokeweight="1.45pt"/>
                <v:shape id="Freeform 203" o:spid="_x0000_s2580" style="position:absolute;left:18224;top:8909;width:552;height:127;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jJscA&#10;AADeAAAADwAAAGRycy9kb3ducmV2LnhtbESPQW/CMAyF70j7D5En7QYpSEOjEBCaNIR2gAH7AV5j&#10;2m6NUyWh7f49PkzazdZ7fu/zajO4RnUUYu3ZwHSSgSIuvK25NPB5eRu/gIoJ2WLjmQz8UoTN+mG0&#10;wtz6nk/UnVOpJIRjjgaqlNpc61hU5DBOfEss2tUHh0nWUGobsJdw1+hZls21w5qlocKWXisqfs43&#10;Z2A3daf2a7d4p+N3XYaPru8O2daYp8dhuwSVaEj/5r/rvRX859lCeOUdm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IybHAAAA3gAAAA8AAAAAAAAAAAAAAAAAmAIAAGRy&#10;cy9kb3ducmV2LnhtbFBLBQYAAAAABAAEAPUAAACMAwAAAAA=&#10;" path="m,20l43,10,87,e" filled="f" strokeweight="1.45pt">
                  <v:path arrowok="t" o:connecttype="custom" o:connectlocs="0,2147483647;2147483647,2147483647;2147483647,0" o:connectangles="0,0,0"/>
                </v:shape>
                <v:line id="Line 204" o:spid="_x0000_s2581" style="position:absolute;flip:y;visibility:visible;mso-wrap-style:square" from="18776,8788" to="19323,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PMcUAAADeAAAADwAAAGRycy9kb3ducmV2LnhtbERPTWvCQBC9F/oflin0VjcNKE10lbQg&#10;9SAUo6XXITsmodnZkF1jkl/vFgre5vE+Z7UZTCN66lxtWcHrLAJBXFhdc6ngdNy+vIFwHlljY5kU&#10;jORgs358WGGq7ZUP1Oe+FCGEXYoKKu/bVEpXVGTQzWxLHLiz7Qz6ALtS6g6vIdw0Mo6ihTRYc2io&#10;sKWPiorf/GIUTJ9+/3PI3pN564bTKI89T99fSj0/DdkShKfB38X/7p0O8+dxksDfO+EG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PMcUAAADeAAAADwAAAAAAAAAA&#10;AAAAAAChAgAAZHJzL2Rvd25yZXYueG1sUEsFBgAAAAAEAAQA+QAAAJMDAAAAAA==&#10;" strokeweight="1.45pt"/>
                <v:shape id="Freeform 205" o:spid="_x0000_s2582" style="position:absolute;left:19323;top:8674;width:558;height:114;visibility:visible;mso-wrap-style:square;v-text-anchor:top" coordsize="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ijskA&#10;AADeAAAADwAAAGRycy9kb3ducmV2LnhtbESPQUsDMRCF70L/Q5iCF2mzVhTZNi2iFjwo1FoQb8Nm&#10;utm6mSxJ2q77652D4G2GefPe+xar3rfqRDE1gQ1cTwtQxFWwDdcGdh/ryT2olJEttoHJwA8lWC1H&#10;FwssbTjzO522uVZiwqlEAy7nrtQ6VY48pmnoiOW2D9FjljXW2kY8i7lv9awo7rTHhiXBYUePjqrv&#10;7dEb+HTPV0/VIYa3/Ro3X/0wzI6vgzGX4/5hDipTn//Ff98vVurf3hQ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KijskAAADeAAAADwAAAAAAAAAAAAAAAACYAgAA&#10;ZHJzL2Rvd25yZXYueG1sUEsFBgAAAAAEAAQA9QAAAI4DAAAAAA==&#10;" path="m,18l43,9,88,e" filled="f" strokeweight="1.45pt">
                  <v:path arrowok="t" o:connecttype="custom" o:connectlocs="0,2147483647;2147483647,2147483647;2147483647,0" o:connectangles="0,0,0"/>
                </v:shape>
                <v:line id="Line 206" o:spid="_x0000_s2583" style="position:absolute;flip:y;visibility:visible;mso-wrap-style:square" from="19881,8553" to="20427,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ZLcMAAADeAAAADwAAAGRycy9kb3ducmV2LnhtbERPS4vCMBC+C/6HMII3TV1x0WoUXZDd&#10;gyC+8Do0Y1tsJqWJtfrrjbDgbT6+58wWjSlETZXLLSsY9CMQxInVOacKjod1bwzCeWSNhWVS8CAH&#10;i3m7NcNY2zvvqN77VIQQdjEqyLwvYyldkpFB17clceAutjLoA6xSqSu8h3BTyK8o+pYGcw4NGZb0&#10;k1Fy3d+Mguev35x3y9VkVLrm+JCHmp+nrVLdTrOcgvDU+I/43/2nw/zRMBrA+51wg5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NWS3DAAAA3gAAAA8AAAAAAAAAAAAA&#10;AAAAoQIAAGRycy9kb3ducmV2LnhtbFBLBQYAAAAABAAEAPkAAACRAwAAAAA=&#10;" strokeweight="1.45pt"/>
                <v:shape id="Freeform 207" o:spid="_x0000_s2584" style="position:absolute;left:20427;top:8432;width:553;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lksQA&#10;AADeAAAADwAAAGRycy9kb3ducmV2LnhtbERPTWvCQBC9C/0PyxR6Ed0YsS2pm1CEVm9iWux1yE6T&#10;0OxsyK5J6q93BcHbPN7nrLPRNKKnztWWFSzmEQjiwuqaSwXfXx+zVxDOI2tsLJOCf3KQpQ+TNSba&#10;DnygPvelCCHsElRQed8mUrqiIoNublviwP3azqAPsCul7nAI4aaRcRQ9S4M1h4YKW9pUVPzlJ6Pg&#10;XHwe5TQ2A/7k591mcHL70u+Venoc399AeBr9XXxz73SYv1pGMVzfCT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pZLEAAAA3gAAAA8AAAAAAAAAAAAAAAAAmAIAAGRycy9k&#10;b3ducmV2LnhtbFBLBQYAAAAABAAEAPUAAACJAwAAAAA=&#10;" path="m,19l43,10,87,e" filled="f" strokeweight="1.45pt">
                  <v:path arrowok="t" o:connecttype="custom" o:connectlocs="0,2147483647;2147483647,2147483647;2147483647,0" o:connectangles="0,0,0"/>
                </v:shape>
                <v:line id="Line 208" o:spid="_x0000_s2585" style="position:absolute;flip:y;visibility:visible;mso-wrap-style:square" from="20980,8318" to="21532,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iwcUAAADeAAAADwAAAGRycy9kb3ducmV2LnhtbERPTWvCQBC9F/wPywi91U0NShtdJQql&#10;PRSKJuJ1yI5JaHY2ZNcY/fXdguBtHu9zluvBNKKnztWWFbxOIhDEhdU1lwry7OPlDYTzyBoby6Tg&#10;Sg7Wq9HTEhNtL7yjfu9LEULYJaig8r5NpHRFRQbdxLbEgTvZzqAPsCul7vASwk0jp1E0lwZrDg0V&#10;trStqPjdn42C26f/Pu7SzfusdUN+lVnPt8OPUs/jIV2A8DT4h/ju/tJh/iyOYv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NiwcUAAADeAAAADwAAAAAAAAAA&#10;AAAAAAChAgAAZHJzL2Rvd25yZXYueG1sUEsFBgAAAAAEAAQA+QAAAJMDAAAAAA==&#10;" strokeweight="1.45pt"/>
                <v:shape id="Freeform 209" o:spid="_x0000_s2586" style="position:absolute;left:21532;top:8197;width:553;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YfcUA&#10;AADeAAAADwAAAGRycy9kb3ducmV2LnhtbERPTWvCQBC9F/wPywi9lLrRapXoJojQ1psYS70O2TEJ&#10;ZmdDdpuk/vquUOhtHu9zNulgatFR6yrLCqaTCARxbnXFhYLP09vzCoTzyBpry6Tghxykyehhg7G2&#10;PR+py3whQgi7GBWU3jexlC4vyaCb2IY4cBfbGvQBtoXULfYh3NRyFkWv0mDFoaHEhnYl5dfs2yi4&#10;5e9f8mlmejxnt/2ud/Jj2R2UehwP2zUIT4P/F/+59zrMX7xEc7i/E2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Jh9xQAAAN4AAAAPAAAAAAAAAAAAAAAAAJgCAABkcnMv&#10;ZG93bnJldi54bWxQSwUGAAAAAAQABAD1AAAAigMAAAAA&#10;" path="m,19l43,10,87,e" filled="f" strokeweight="1.45pt">
                  <v:path arrowok="t" o:connecttype="custom" o:connectlocs="0,2147483647;2147483647,2147483647;2147483647,0" o:connectangles="0,0,0"/>
                </v:shape>
                <v:line id="Line 210" o:spid="_x0000_s2587" style="position:absolute;flip:y;visibility:visible;mso-wrap-style:square" from="22085,8083" to="22631,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fLsMAAADeAAAADwAAAGRycy9kb3ducmV2LnhtbERPS4vCMBC+C/6HMMLeNHWXylqNogui&#10;hwXxhdehGdtiMylNrNVfvxGEvc3H95zpvDWlaKh2hWUFw0EEgji1uuBMwfGw6n+DcB5ZY2mZFDzI&#10;wXzW7Uwx0fbOO2r2PhMhhF2CCnLvq0RKl+Zk0A1sRRy4i60N+gDrTOoa7yHclPIzikbSYMGhIceK&#10;fnJKr/ubUfBc+9/zbrEcx5Vrjw95aPh52ir10WsXExCeWv8vfrs3OsyPv6IYXu+EG+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2Xy7DAAAA3gAAAA8AAAAAAAAAAAAA&#10;AAAAoQIAAGRycy9kb3ducmV2LnhtbFBLBQYAAAAABAAEAPkAAACRAwAAAAA=&#10;" strokeweight="1.45pt"/>
                <v:shape id="Freeform 211" o:spid="_x0000_s2588" style="position:absolute;left:22631;top:7962;width:559;height:121;visibility:visible;mso-wrap-style:square;v-text-anchor:top" coordsize="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YZcUA&#10;AADeAAAADwAAAGRycy9kb3ducmV2LnhtbERPS2vCQBC+F/oflhF6qxv7iBrdBBWE4qFgovcxOybB&#10;7GzMbjX9991Cobf5+J6zzAbTihv1rrGsYDKOQBCXVjdcKTgU2+cZCOeRNbaWScE3OcjSx4clJtre&#10;eU+33FcihLBLUEHtfZdI6cqaDLqx7YgDd7a9QR9gX0nd4z2Em1a+RFEsDTYcGmrsaFNTecm/jIL8&#10;dLzi5roupnGx273NP7f71h6VehoNqwUIT4P/F/+5P3SY//4axfD7Tr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dhlxQAAAN4AAAAPAAAAAAAAAAAAAAAAAJgCAABkcnMv&#10;ZG93bnJldi54bWxQSwUGAAAAAAQABAD1AAAAigMAAAAA&#10;" path="m,19l44,9,88,e" filled="f" strokeweight="1.45pt">
                  <v:path arrowok="t" o:connecttype="custom" o:connectlocs="0,2147483647;2147483647,2147483647;2147483647,0" o:connectangles="0,0,0"/>
                </v:shape>
                <v:line id="Line 212" o:spid="_x0000_s2589" style="position:absolute;flip:y;visibility:visible;mso-wrap-style:square" from="23190,7842" to="23736,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hkwsQAAADeAAAADwAAAGRycy9kb3ducmV2LnhtbERPS4vCMBC+C/sfwix403QVX12jqCDu&#10;QRBfeB2a2bZsMylNrNVfvxEEb/PxPWc6b0whaqpcblnBVzcCQZxYnXOq4HRcd8YgnEfWWFgmBXdy&#10;MJ99tKYYa3vjPdUHn4oQwi5GBZn3ZSylSzIy6Lq2JA7cr60M+gCrVOoKbyHcFLIXRUNpMOfQkGFJ&#10;q4ySv8PVKHhs/PayXywng9I1p7s81vw475RqfzaLbxCeGv8Wv9w/Oswf9KMRPN8JN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GTCxAAAAN4AAAAPAAAAAAAAAAAA&#10;AAAAAKECAABkcnMvZG93bnJldi54bWxQSwUGAAAAAAQABAD5AAAAkgMAAAAA&#10;" strokeweight="1.45pt"/>
                <v:shape id="Freeform 213" o:spid="_x0000_s2590" style="position:absolute;left:23736;top:7727;width:559;height:115;visibility:visible;mso-wrap-style:square;v-text-anchor:top" coordsize="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uiMkA&#10;AADeAAAADwAAAGRycy9kb3ducmV2LnhtbESPQUsDMRCF70L/Q5iCF2mzVhTZNi2iFjwo1FoQb8Nm&#10;utm6mSxJ2q77652D4G2G9+a9bxar3rfqRDE1gQ1cTwtQxFWwDdcGdh/ryT2olJEttoHJwA8lWC1H&#10;FwssbTjzO522uVYSwqlEAy7nrtQ6VY48pmnoiEXbh+gxyxprbSOeJdy3elYUd9pjw9LgsKNHR9X3&#10;9ugNfLrnq6fqEMPbfo2br34YZsfXwZjLcf8wB5Wpz//mv+sXK/i3N4Xwyjs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SuiMkAAADeAAAADwAAAAAAAAAAAAAAAACYAgAA&#10;ZHJzL2Rvd25yZXYueG1sUEsFBgAAAAAEAAQA9QAAAI4DAAAAAA==&#10;" path="m,18l43,8,88,e" filled="f" strokeweight="1.45pt">
                  <v:path arrowok="t" o:connecttype="custom" o:connectlocs="0,2147483647;2147483647,2147483647;2147483647,0" o:connectangles="0,0,0"/>
                </v:shape>
                <v:shape id="Freeform 214" o:spid="_x0000_s2591" style="position:absolute;left:24295;top:7607;width:546;height:120;visibility:visible;mso-wrap-style:square;v-text-anchor:top" coordsize="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G+8QA&#10;AADeAAAADwAAAGRycy9kb3ducmV2LnhtbERPTWsCMRC9F/wPYYReimbb0qKrUaTS4k3cevA4bsbs&#10;4mayJFl3++9NodDbPN7nLNeDbcSNfKgdK3ieZiCIS6drNgqO35+TGYgQkTU2jknBDwVYr0YPS8y1&#10;6/lAtyIakUI45KigirHNpQxlRRbD1LXEibs4bzEm6I3UHvsUbhv5kmXv0mLNqaHClj4qKq9FZxW4&#10;rivO29N1a4zf7/XT1+l47p1Sj+NhswARaYj/4j/3Tqf5b6/ZHH7fS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BvvEAAAA3gAAAA8AAAAAAAAAAAAAAAAAmAIAAGRycy9k&#10;b3ducmV2LnhtbFBLBQYAAAAABAAEAPUAAACJAwAAAAA=&#10;" path="m,19l43,9,86,e" filled="f" strokeweight="1.45pt">
                  <v:path arrowok="t" o:connecttype="custom" o:connectlocs="0,2147483647;2147483647,2147483647;2147483647,0" o:connectangles="0,0,0"/>
                </v:shape>
                <v:line id="Line 215" o:spid="_x0000_s2592" style="position:absolute;flip:y;visibility:visible;mso-wrap-style:square" from="24841,7493" to="2539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hqa8cAAADeAAAADwAAAGRycy9kb3ducmV2LnhtbESPT2vCQBDF74V+h2UKvdWNFYtGV7GC&#10;tAeh+A+vQ3ZMgtnZkF1j9NN3DoK3GebNe+83nXeuUi01ofRsoN9LQBFn3pacG9jvVh8jUCEiW6w8&#10;k4EbBZjPXl+mmFp/5Q2125grMeGQooEixjrVOmQFOQw9XxPL7eQbh1HWJte2wauYu0p/JsmXdliy&#10;JBRY07Kg7Ly9OAP3n7g+bhbf42Eduv1N71q+H/6MeX/rFhNQkbr4FD++f63UHw76AiA4MoO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GprxwAAAN4AAAAPAAAAAAAA&#10;AAAAAAAAAKECAABkcnMvZG93bnJldi54bWxQSwUGAAAAAAQABAD5AAAAlQMAAAAA&#10;" strokeweight="1.45pt"/>
                <v:line id="Line 216" o:spid="_x0000_s2593" style="position:absolute;flip:y;visibility:visible;mso-wrap-style:square" from="25393,7372" to="25952,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P8MQAAADeAAAADwAAAGRycy9kb3ducmV2LnhtbERPS4vCMBC+L+x/CCN4W9Mqym41iiuI&#10;HoTFF16HZmyLzaQ0sVZ/vVkQvM3H95zJrDWlaKh2hWUFcS8CQZxaXXCm4LBffn2DcB5ZY2mZFNzJ&#10;wWz6+THBRNsbb6nZ+UyEEHYJKsi9rxIpXZqTQdezFXHgzrY26AOsM6lrvIVwU8p+FI2kwYJDQ44V&#10;LXJKL7urUfBY+c1pO//9GVauPdzlvuHH8U+pbqedj0F4av1b/HKvdZg/HMQx/L8Tb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M/wxAAAAN4AAAAPAAAAAAAAAAAA&#10;AAAAAKECAABkcnMvZG93bnJldi54bWxQSwUGAAAAAAQABAD5AAAAkgMAAAAA&#10;" strokeweight="1.45pt"/>
                <v:line id="Line 217" o:spid="_x0000_s2594" style="position:absolute;flip:y;visibility:visible;mso-wrap-style:square" from="25952,7245" to="26498,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Rh8QAAADeAAAADwAAAGRycy9kb3ducmV2LnhtbERPTYvCMBC9C/sfwix401RFcatRVFj0&#10;IIjVxevQzLZlm0lpsrX6640geJvH+5z5sjWlaKh2hWUFg34Egji1uuBMwfn03ZuCcB5ZY2mZFNzI&#10;wXLx0ZljrO2Vj9QkPhMhhF2MCnLvq1hKl+Zk0PVtRRy4X1sb9AHWmdQ1XkO4KeUwiibSYMGhIceK&#10;Njmlf8m/UXDf+v3luFp/jSvXnm/y1PD956BU97NdzUB4av1b/HLvdJg/Hg2G8Hwn3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lGHxAAAAN4AAAAPAAAAAAAAAAAA&#10;AAAAAKECAABkcnMvZG93bnJldi54bWxQSwUGAAAAAAQABAD5AAAAkgMAAAAA&#10;" strokeweight="1.45pt"/>
                <v:shape id="Freeform 218" o:spid="_x0000_s2595" style="position:absolute;left:26498;top:7131;width:553;height:114;visibility:visible;mso-wrap-style:square;v-text-anchor:top" coordsize="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xJ8QA&#10;AADeAAAADwAAAGRycy9kb3ducmV2LnhtbERPS2vCQBC+C/6HZQRvurGilOgq2iK0Rx8Xb2N2ko1m&#10;Z0N2m6T99W6h0Nt8fM9Zb3tbiZYaXzpWMJsmIIgzp0suFFzOh8krCB+QNVaOScE3edhuhoM1ptp1&#10;fKT2FAoRQ9inqMCEUKdS+syQRT91NXHkctdYDBE2hdQNdjHcVvIlSZbSYsmxwWBNb4ayx+nLKmg/&#10;85+829vLub6+L+/lzTwWlVFqPOp3KxCB+vAv/nN/6Dh/MZ/N4fede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MSfEAAAA3gAAAA8AAAAAAAAAAAAAAAAAmAIAAGRycy9k&#10;b3ducmV2LnhtbFBLBQYAAAAABAAEAPUAAACJAwAAAAA=&#10;" path="m,18l43,9,87,e" filled="f" strokeweight="1.45pt">
                  <v:path arrowok="t" o:connecttype="custom" o:connectlocs="0,2147483647;2147483647,2147483647;2147483647,0" o:connectangles="0,0,0"/>
                </v:shape>
                <v:line id="Line 219" o:spid="_x0000_s2596" style="position:absolute;flip:y;visibility:visible;mso-wrap-style:square" from="27051,7010" to="27603,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saMQAAADeAAAADwAAAGRycy9kb3ducmV2LnhtbERPS4vCMBC+L/gfwgje1tQnbtcoKoge&#10;hMXHstehGdtiMylNrNVfbwRhb/PxPWc6b0whaqpcbllBrxuBIE6szjlVcDquPycgnEfWWFgmBXdy&#10;MJ+1PqYYa3vjPdUHn4oQwi5GBZn3ZSylSzIy6Lq2JA7c2VYGfYBVKnWFtxBuCtmPorE0mHNoyLCk&#10;VUbJ5XA1Ch4bv/vbL5Zfo9I1p7s81vz4/VGq024W3yA8Nf5f/HZvdZg/GvSG8Ho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2xoxAAAAN4AAAAPAAAAAAAAAAAA&#10;AAAAAKECAABkcnMvZG93bnJldi54bWxQSwUGAAAAAAQABAD5AAAAkgMAAAAA&#10;" strokeweight="1.45pt"/>
                <v:shape id="Freeform 220" o:spid="_x0000_s2597" style="position:absolute;left:27603;top:6889;width:552;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rO8MA&#10;AADeAAAADwAAAGRycy9kb3ducmV2LnhtbERPTWvCQBC9C/6HZQq9FN2oqCW6igi23sQo9jpkxyQ0&#10;Oxuya5L6612h4G0e73OW686UoqHaFZYVjIYRCOLU6oIzBefTbvAJwnlkjaVlUvBHDtarfm+JsbYt&#10;H6lJfCZCCLsYFeTeV7GULs3JoBvaijhwV1sb9AHWmdQ1tiHclHIcRTNpsODQkGNF25zS3+RmFNzT&#10;r4v8GJsWf5L7fts6+T1vDkq9v3WbBQhPnX+J/917HeZPJ6MpPN8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2rO8MAAADeAAAADwAAAAAAAAAAAAAAAACYAgAAZHJzL2Rv&#10;d25yZXYueG1sUEsFBgAAAAAEAAQA9QAAAIgDAAAAAA==&#10;" path="m,19l43,10,87,e" filled="f" strokeweight="1.45pt">
                  <v:path arrowok="t" o:connecttype="custom" o:connectlocs="0,2147483647;2147483647,2147483647;2147483647,0" o:connectangles="0,0,0"/>
                </v:shape>
                <v:line id="Line 221" o:spid="_x0000_s2598" style="position:absolute;flip:y;visibility:visible;mso-wrap-style:square" from="28155,6775" to="2870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1XhMQAAADeAAAADwAAAGRycy9kb3ducmV2LnhtbERPTYvCMBC9C/6HMII3TV1R3K5RXEH0&#10;IIjVZa9DM9uWbSalibX6640geJvH+5z5sjWlaKh2hWUFo2EEgji1uuBMwfm0GcxAOI+ssbRMCm7k&#10;YLnoduYYa3vlIzWJz0QIYRejgtz7KpbSpTkZdENbEQfuz9YGfYB1JnWN1xBuSvkRRVNpsODQkGNF&#10;65zS/+RiFNy3fv97XH1/TirXnm/y1PD956BUv9euvkB4av1b/HLvdJg/GY+m8Hwn3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eExAAAAN4AAAAPAAAAAAAAAAAA&#10;AAAAAKECAABkcnMvZG93bnJldi54bWxQSwUGAAAAAAQABAD5AAAAkgMAAAAA&#10;" strokeweight="1.45pt"/>
                <v:shape id="Freeform 222" o:spid="_x0000_s2599" style="position:absolute;left:28702;top:6654;width:558;height:121;visibility:visible;mso-wrap-style:square;v-text-anchor:top" coordsize="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rI8QA&#10;AADeAAAADwAAAGRycy9kb3ducmV2LnhtbERPS2vCQBC+F/wPywi91Y2vWFNXUUEoHgSTep9mxyQ0&#10;OxuzW43/3i0Ivc3H95zFqjO1uFLrKssKhoMIBHFudcWFgq9s9/YOwnlkjbVlUnAnB6tl72WBibY3&#10;PtI19YUIIewSVFB63yRSurwkg25gG+LAnW1r0AfYFlK3eAvhppajKIqlwYpDQ4kNbUvKf9JfoyD9&#10;Pl1we9lkszjb7yfzw+5Y25NSr/1u/QHCU+f/xU/3pw7zp+PhDP7eC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6yPEAAAA3gAAAA8AAAAAAAAAAAAAAAAAmAIAAGRycy9k&#10;b3ducmV2LnhtbFBLBQYAAAAABAAEAPUAAACJAwAAAAA=&#10;" path="m,19l43,10,88,e" filled="f" strokeweight="1.45pt">
                  <v:path arrowok="t" o:connecttype="custom" o:connectlocs="0,2147483647;2147483647,2147483647;2147483647,0" o:connectangles="0,0,0"/>
                </v:shape>
                <v:line id="Line 223" o:spid="_x0000_s2600" style="position:absolute;flip:y;visibility:visible;mso-wrap-style:square" from="29260,6540" to="29806,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mbccAAADeAAAADwAAAGRycy9kb3ducmV2LnhtbESPT2vCQBDF74V+h2UKvdWNFYtGV7GC&#10;tAeh+A+vQ3ZMgtnZkF1j9NN3DoK3Gd6b934znXeuUi01ofRsoN9LQBFn3pacG9jvVh8jUCEiW6w8&#10;k4EbBZjPXl+mmFp/5Q2125grCeGQooEixjrVOmQFOQw9XxOLdvKNwyhrk2vb4FXCXaU/k+RLOyxZ&#10;GgqsaVlQdt5enIH7T1wfN4vv8bAO3f6mdy3fD3/GvL91iwmoSF18mh/Xv1bwh4O+8Mo7MoO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mZtxwAAAN4AAAAPAAAAAAAA&#10;AAAAAAAAAKECAABkcnMvZG93bnJldi54bWxQSwUGAAAAAAQABAD5AAAAlQMAAAAA&#10;" strokeweight="1.45pt"/>
                <v:shape id="Freeform 224" o:spid="_x0000_s2601" style="position:absolute;left:29806;top:6419;width:553;height:121;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hPsUA&#10;AADeAAAADwAAAGRycy9kb3ducmV2LnhtbERPS2vCQBC+F/oflil4Ed2o2EfqJhTBx02aSnsdstMk&#10;NDsbsmsS/fWuIPQ2H99zVulgatFR6yrLCmbTCARxbnXFhYLj12byCsJ5ZI21ZVJwJgdp8viwwljb&#10;nj+py3whQgi7GBWU3jexlC4vyaCb2oY4cL+2NegDbAupW+xDuKnlPIqepcGKQ0OJDa1Lyv+yk1Fw&#10;ybffcjw3Pf5kl/26d3L30h2UGj0NH+8gPA3+X3x373WYv1zM3uD2Tr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KE+xQAAAN4AAAAPAAAAAAAAAAAAAAAAAJgCAABkcnMv&#10;ZG93bnJldi54bWxQSwUGAAAAAAQABAD1AAAAigMAAAAA&#10;" path="m,19l43,9,87,e" filled="f" strokeweight="1.45pt">
                  <v:path arrowok="t" o:connecttype="custom" o:connectlocs="0,2147483647;2147483647,2147483647;2147483647,0" o:connectangles="0,0,0"/>
                </v:shape>
                <v:line id="Line 225" o:spid="_x0000_s2602" style="position:absolute;flip:y;visibility:visible;mso-wrap-style:square" from="30359,6299" to="30911,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g1scAAADeAAAADwAAAGRycy9kb3ducmV2LnhtbESPT2vCQBDF7wW/wzKCt7pRsdToKloQ&#10;eygU/+F1yI5JMDsbstsY/fSdQ6G3GebNe++3WHWuUi01ofRsYDRMQBFn3pacGzgdt6/voEJEtlh5&#10;JgMPCrBa9l4WmFp/5z21h5grMeGQooEixjrVOmQFOQxDXxPL7eobh1HWJte2wbuYu0qPk+RNOyxZ&#10;Egqs6aOg7Hb4cQaeu/h12a83s2kdutNDH1t+nr+NGfS79RxUpC7+i/++P63Un07GAiA4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KDWxwAAAN4AAAAPAAAAAAAA&#10;AAAAAAAAAKECAABkcnMvZG93bnJldi54bWxQSwUGAAAAAAQABAD5AAAAlQMAAAAA&#10;" strokeweight="1.45pt"/>
                <v:shape id="Freeform 226" o:spid="_x0000_s2603" style="position:absolute;left:30911;top:6184;width:553;height:115;visibility:visible;mso-wrap-style:square;v-text-anchor:top" coordsize="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AdsQA&#10;AADeAAAADwAAAGRycy9kb3ducmV2LnhtbERPS2vCQBC+C/6HZQredKOilNRVqlJojz4u3sbsJJua&#10;nQ3ZbZL217uC0Nt8fM9ZbXpbiZYaXzpWMJ0kIIgzp0suFJxPH+NXED4ga6wck4Jf8rBZDwcrTLXr&#10;+EDtMRQihrBPUYEJoU6l9Jkhi37iauLI5a6xGCJsCqkb7GK4reQsSZbSYsmxwWBNO0PZ7fhjFbRf&#10;+V/ebe35VF/2y+/yam6Lyig1eunf30AE6sO/+On+1HH+Yj6bwuOde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wHbEAAAA3gAAAA8AAAAAAAAAAAAAAAAAmAIAAGRycy9k&#10;b3ducmV2LnhtbFBLBQYAAAAABAAEAPUAAACJAwAAAAA=&#10;" path="m,18l43,8,87,e" filled="f" strokeweight="1.45pt">
                  <v:path arrowok="t" o:connecttype="custom" o:connectlocs="0,2147483647;2147483647,2147483647;2147483647,0" o:connectangles="0,0,0"/>
                </v:shape>
                <v:line id="Line 227" o:spid="_x0000_s2604" style="position:absolute;flip:y;visibility:visible;mso-wrap-style:square" from="31464,6064" to="3201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bOsQAAADeAAAADwAAAGRycy9kb3ducmV2LnhtbERPS4vCMBC+L+x/CLPgbU2tKFqN4i6I&#10;HoTFF16HZmyLzaQ0sVZ/vVkQvM3H95zpvDWlaKh2hWUFvW4Egji1uuBMwWG//B6BcB5ZY2mZFNzJ&#10;wXz2+THFRNsbb6nZ+UyEEHYJKsi9rxIpXZqTQde1FXHgzrY26AOsM6lrvIVwU8o4iobSYMGhIceK&#10;fnNKL7urUfBY+c1pu/gZDyrXHu5y3/Dj+KdU56tdTEB4av1b/HKvdZg/6Mcx/L8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ps6xAAAAN4AAAAPAAAAAAAAAAAA&#10;AAAAAKECAABkcnMvZG93bnJldi54bWxQSwUGAAAAAAQABAD5AAAAkgMAAAAA&#10;" strokeweight="1.45pt"/>
                <v:rect id="Rectangle 228" o:spid="_x0000_s2605" style="position:absolute;left:4648;top:11874;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pmsYA&#10;AADeAAAADwAAAGRycy9kb3ducmV2LnhtbERPTWsCMRC9F/wPYYTeata1Fl2NooVCLwW1PdTbuBl3&#10;FzeTNUl16683guBtHu9zpvPW1OJEzleWFfR7CQji3OqKCwU/3x8vIxA+IGusLZOCf/Iwn3Wepphp&#10;e+Y1nTahEDGEfYYKyhCaTEqfl2TQ92xDHLm9dQZDhK6Q2uE5hptapknyJg1WHBtKbOi9pPyw+TMK&#10;luPR8rh65a/Lerel7e/uMExdotRzt11MQARqw0N8d3/qOH84SAdwe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pmsYAAADeAAAADwAAAAAAAAAAAAAAAACYAgAAZHJz&#10;L2Rvd25yZXYueG1sUEsFBgAAAAAEAAQA9QAAAIsDAAAAAA==&#10;" fillcolor="black" stroked="f"/>
                <v:rect id="Rectangle 229" o:spid="_x0000_s2606" style="position:absolute;left:5981;top:11874;width:85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7sYA&#10;AADeAAAADwAAAGRycy9kb3ducmV2LnhtbERPTWsCMRC9F/ofwhR6q1lXLboapQqCF0FtD/U2bsbd&#10;xc1km6S6+utNQehtHu9zJrPW1OJMzleWFXQ7CQji3OqKCwVfn8u3IQgfkDXWlknBlTzMps9PE8y0&#10;vfCWzrtQiBjCPkMFZQhNJqXPSzLoO7YhjtzROoMhQldI7fASw00t0yR5lwYrjg0lNrQoKT/tfo2C&#10;+Wg4/9n0eX3bHva0/z6cBqlLlHp9aT/GIAK14V/8cK90nD/opX34ey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7sYAAADeAAAADwAAAAAAAAAAAAAAAACYAgAAZHJz&#10;L2Rvd25yZXYueG1sUEsFBgAAAAAEAAQA9QAAAIsDAAAAAA==&#10;" fillcolor="black" stroked="f"/>
                <v:rect id="Rectangle 230" o:spid="_x0000_s2607" style="position:absolute;left:7321;top:11874;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UdcYA&#10;AADeAAAADwAAAGRycy9kb3ducmV2LnhtbERPTWvCQBC9C/0Pywi96ca0KTZ1lVoQehHU9lBvY3aa&#10;BLOz6e6q0V/vCkJv83ifM5l1phFHcr62rGA0TEAQF1bXXCr4/loMxiB8QNbYWCYFZ/Iwmz70Jphr&#10;e+I1HTehFDGEfY4KqhDaXEpfVGTQD21LHLlf6wyGCF0ptcNTDDeNTJPkRRqsOTZU2NJHRcV+czAK&#10;5q/j+d/qmZeX9W5L25/dPktdotRjv3t/AxGoC//iu/tTx/nZU5rB7Z14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UdcYAAADeAAAADwAAAAAAAAAAAAAAAACYAgAAZHJz&#10;L2Rvd25yZXYueG1sUEsFBgAAAAAEAAQA9QAAAIsDAAAAAA==&#10;" fillcolor="black" stroked="f"/>
                <v:rect id="Rectangle 231" o:spid="_x0000_s2608" style="position:absolute;left:8661;top:11874;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KAsYA&#10;AADeAAAADwAAAGRycy9kb3ducmV2LnhtbERPS2sCMRC+F/ofwhR6q1nXB7oapQqCF0FtD/U2bsbd&#10;xc1km6S6+utNodDbfHzPmc5bU4sLOV9ZVtDtJCCIc6srLhR8fqzeRiB8QNZYWyYFN/Iwnz0/TTHT&#10;9so7uuxDIWII+wwVlCE0mZQ+L8mg79iGOHIn6wyGCF0htcNrDDe1TJNkKA1WHBtKbGhZUn7e/xgF&#10;i/Fo8b3t8+a+Ox7o8HU8D1KXKPX60r5PQARqw7/4z73Wcf6glw7h9514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KAsYAAADeAAAADwAAAAAAAAAAAAAAAACYAgAAZHJz&#10;L2Rvd25yZXYueG1sUEsFBgAAAAAEAAQA9QAAAIsDAAAAAA==&#10;" fillcolor="black" stroked="f"/>
                <v:shape id="Freeform 233" o:spid="_x0000_s2609" style="position:absolute;left:4635;top:11703;width:845;height:292;visibility:visible;mso-wrap-style:square;v-text-anchor:top" coordsize="1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HPMUA&#10;AADeAAAADwAAAGRycy9kb3ducmV2LnhtbESPQWsCMRCF74X+hzAFL6VmVbRla5QqCnt13YPHYTPd&#10;LG4mSxJ1/fdNQfA2w3vzvjfL9WA7cSUfWscKJuMMBHHtdMuNguq4//gCESKyxs4xKbhTgPXq9WWJ&#10;uXY3PtC1jI1IIRxyVGBi7HMpQ23IYhi7njhpv85bjGn1jdQebyncdnKaZQtpseVEMNjT1lB9Li82&#10;cQ+lnpeFn8zivjiZ3SY7y/dKqdHb8PMNItIQn+bHdaFT/fls+gn/76QZ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Ac8xQAAAN4AAAAPAAAAAAAAAAAAAAAAAJgCAABkcnMv&#10;ZG93bnJldi54bWxQSwUGAAAAAAQABAD1AAAAigMAAAAA&#10;" path="m,27l132,r1,19l2,46,,27xe" fillcolor="black" stroked="f">
                  <v:path arrowok="t" o:connecttype="custom" o:connectlocs="0,2147483647;2147483647,0;2147483647,2147483647;2147483647,2147483647;0,2147483647" o:connectangles="0,0,0,0,0"/>
                </v:shape>
                <v:shape id="Freeform 234" o:spid="_x0000_s2610" style="position:absolute;left:5943;top:11430;width:845;height:292;visibility:visible;mso-wrap-style:square;v-text-anchor:top" coordsize="1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TsQA&#10;AADeAAAADwAAAGRycy9kb3ducmV2LnhtbESPTW/CMAyG75P2HyJP2mUaKSDQVAgIpiH1SuHA0WpM&#10;U9E4VZJB9+/nw6TdbPn9eLzejr5Xd4qpC2xgOilAETfBdtwaOJ8O7x+gUka22AcmAz+UYLt5flpj&#10;acODj3Svc6skhFOJBlzOQ6l1ahx5TJMwEMvtGqLHLGtstY34kHDf61lRLLXHjqXB4UCfjppb/e2l&#10;91jbRV3F6Twfqov72hc3/XY25vVl3K1AZRrzv/jPXVnBX8xnwivvyAx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k07EAAAA3gAAAA8AAAAAAAAAAAAAAAAAmAIAAGRycy9k&#10;b3ducmV2LnhtbFBLBQYAAAAABAAEAPUAAACJAwAAAAA=&#10;" path="m,27l132,r1,19l2,46,,27xe" fillcolor="black" stroked="f">
                  <v:path arrowok="t" o:connecttype="custom" o:connectlocs="0,2147483647;2147483647,0;2147483647,2147483647;2147483647,2147483647;0,2147483647" o:connectangles="0,0,0,0,0"/>
                </v:shape>
                <v:shape id="Freeform 235" o:spid="_x0000_s2611" style="position:absolute;left:7251;top:11156;width:845;height:293;visibility:visible;mso-wrap-style:square;v-text-anchor:top" coordsize="1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21cUA&#10;AADeAAAADwAAAGRycy9kb3ducmV2LnhtbESPQWsCMRCF74X+hzAFL6VmVZR2a5QqCnt13YPHYTPd&#10;LG4mSxJ1/fdNQfA2w3vzvjfL9WA7cSUfWscKJuMMBHHtdMuNguq4//gEESKyxs4xKbhTgPXq9WWJ&#10;uXY3PtC1jI1IIRxyVGBi7HMpQ23IYhi7njhpv85bjGn1jdQebyncdnKaZQtpseVEMNjT1lB9Li82&#10;cQ+lnpeFn8zivjiZ3SY7y/dKqdHb8PMNItIQn+bHdaFT/fls+gX/76QZ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zbVxQAAAN4AAAAPAAAAAAAAAAAAAAAAAJgCAABkcnMv&#10;ZG93bnJldi54bWxQSwUGAAAAAAQABAD1AAAAigMAAAAA&#10;" path="m,27l132,r1,19l2,46,,27xe" fillcolor="black" stroked="f">
                  <v:path arrowok="t" o:connecttype="custom" o:connectlocs="0,2147483647;2147483647,0;2147483647,2147483647;2147483647,2147483647;0,2147483647" o:connectangles="0,0,0,0,0"/>
                </v:shape>
                <v:shape id="Freeform 236" o:spid="_x0000_s2612" style="position:absolute;left:8572;top:10871;width:832;height:298;visibility:visible;mso-wrap-style:square;v-text-anchor:top" coordsize="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WAskA&#10;AADeAAAADwAAAGRycy9kb3ducmV2LnhtbESPS2/CQAyE70j8h5WRuJUNhD4UWFBVStWXkKC99GZl&#10;TRKR9UbZLQR+fX2oxM2WxzPzzZedq9WR2lB5NjAeJaCIc28rLgx8f61vHkCFiGyx9kwGzhRguej3&#10;5phZf+ItHXexUGLCIUMDZYxNpnXIS3IYRr4hltvetw6jrG2hbYsnMXe1niTJnXZYsSSU2NBTSflh&#10;9+sMvNxPusvP5r1af9LqjNO3NHn+YGOGg+5xBipSF6/i/+9XK/Vv01QABE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gWAskAAADeAAAADwAAAAAAAAAAAAAAAACYAgAA&#10;ZHJzL2Rvd25yZXYueG1sUEsFBgAAAAAEAAQA9QAAAI4DAAAAAA==&#10;" path="m,28l130,r1,19l1,47,,28xe" fillcolor="black" stroked="f">
                  <v:path arrowok="t" o:connecttype="custom" o:connectlocs="0,2147483647;2147483647,0;2147483647,2147483647;2147483647,2147483647;0,2147483647" o:connectangles="0,0,0,0,0"/>
                </v:shape>
                <v:shape id="Freeform 237" o:spid="_x0000_s2613" style="position:absolute;left:9880;top:10629;width:699;height:267;visibility:visible;mso-wrap-style:square;v-text-anchor:top" coordsize="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gEcMA&#10;AADeAAAADwAAAGRycy9kb3ducmV2LnhtbERP22rCQBB9L/gPywh9qxsvsTa6ihQKCvXB1A8YdqdJ&#10;MDsbsmuS/r0rCH2bw7nOZjfYWnTU+sqxgukkAUGsnam4UHD5+XpbgfAB2WDtmBT8kYfddvSywcy4&#10;ns/U5aEQMYR9hgrKEJpMSq9LsugnriGO3K9rLYYI20KaFvsYbms5S5KltFhxbCixoc+S9DW/WQV6&#10;QV2nj7g6JeY97Wcf3xefaqVex8N+DSLQEP7FT/fBxPnpfD6FxzvxB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RgEcMAAADeAAAADwAAAAAAAAAAAAAAAACYAgAAZHJzL2Rv&#10;d25yZXYueG1sUEsFBgAAAAAEAAQA9QAAAIgDAAAAAA==&#10;" path="m,23l109,r1,19l1,42,,23xe" fillcolor="black" stroked="f">
                  <v:path arrowok="t" o:connecttype="custom" o:connectlocs="0,2147483647;2147483647,0;2147483647,2147483647;2147483647,2147483647;0,2147483647" o:connectangles="0,0,0,0,0"/>
                </v:shape>
                <v:rect id="Rectangle 247" o:spid="_x0000_s2614" style="position:absolute;left:10458;top:23018;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a3MYA&#10;AADeAAAADwAAAGRycy9kb3ducmV2LnhtbERPTWsCMRC9F/wPYYTeata1Fl2NooVCLwW1PdTbuBl3&#10;FzeTNUl16683guBtHu9zpvPW1OJEzleWFfR7CQji3OqKCwU/3x8vIxA+IGusLZOCf/Iwn3Wepphp&#10;e+Y1nTahEDGEfYYKyhCaTEqfl2TQ92xDHLm9dQZDhK6Q2uE5hptapknyJg1WHBtKbOi9pPyw+TMK&#10;luPR8rh65a/Lerel7e/uMExdotRzt11MQARqw0N8d3/qOH84GKRwe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a3MYAAADeAAAADwAAAAAAAAAAAAAAAACYAgAAZHJz&#10;L2Rvd25yZXYueG1sUEsFBgAAAAAEAAQA9QAAAIsDAAAAAA==&#10;" fillcolor="black" stroked="f"/>
                <v:rect id="Rectangle 248" o:spid="_x0000_s2615" style="position:absolute;left:10458;top:21678;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R8YA&#10;AADeAAAADwAAAGRycy9kb3ducmV2LnhtbERPTWsCMRC9F/wPYYTeala3Fl2NooVCLwW1PdTbuBl3&#10;FzeTNUl16683guBtHu9zpvPW1OJEzleWFfR7CQji3OqKCwU/3x8vIxA+IGusLZOCf/Iwn3Wepphp&#10;e+Y1nTahEDGEfYYKyhCaTEqfl2TQ92xDHLm9dQZDhK6Q2uE5hptaDpLkTRqsODaU2NB7Sflh82cU&#10;LMej5XH1yl+X9W5L29/dYThwiVLP3XYxARGoDQ/x3f2p4/xhmqZwe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R8YAAADeAAAADwAAAAAAAAAAAAAAAACYAgAAZHJz&#10;L2Rvd25yZXYueG1sUEsFBgAAAAAEAAQA9QAAAIsDAAAAAA==&#10;" fillcolor="black" stroked="f"/>
                <v:rect id="Rectangle 249" o:spid="_x0000_s2616" style="position:absolute;left:10458;top:20339;width:12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nM8UA&#10;AADeAAAADwAAAGRycy9kb3ducmV2LnhtbERPS2sCMRC+C/0PYQRvmvWJrkaphUIvhfo46G3cjLuL&#10;m8k2ibrtr2+Egrf5+J6zWDWmEjdyvrSsoN9LQBBnVpecK9jv3rtTED4ga6wsk4If8rBavrQWmGp7&#10;5w3dtiEXMYR9igqKEOpUSp8VZND3bE0cubN1BkOELpfa4T2Gm0oOkmQiDZYcGwqs6a2g7LK9GgXr&#10;2XT9/TXiz9/N6UjHw+kyHrhEqU67eZ2DCNSEp/jf/aHj/PFwOILH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iczxQAAAN4AAAAPAAAAAAAAAAAAAAAAAJgCAABkcnMv&#10;ZG93bnJldi54bWxQSwUGAAAAAAQABAD1AAAAigMAAAAA&#10;" fillcolor="black" stroked="f"/>
                <v:rect id="Rectangle 250" o:spid="_x0000_s2617" style="position:absolute;left:10458;top:1900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CqMYA&#10;AADeAAAADwAAAGRycy9kb3ducmV2LnhtbERPTWsCMRC9F/wPYYTealbtFl2NogWhF6HaHupt3Iy7&#10;i5vJmkRd/fWmUOhtHu9zpvPW1OJCzleWFfR7CQji3OqKCwXfX6uXEQgfkDXWlknBjTzMZ52nKWba&#10;XnlDl20oRAxhn6GCMoQmk9LnJRn0PdsQR+5gncEQoSukdniN4aaWgyR5kwYrjg0lNvReUn7cno2C&#10;5Xi0PH2+8vq+2e9o97M/pgOXKPXcbRcTEIHa8C/+c3/oOD8dDlP4fSf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6CqMYAAADeAAAADwAAAAAAAAAAAAAAAACYAgAAZHJz&#10;L2Rvd25yZXYueG1sUEsFBgAAAAAEAAQA9QAAAIsDAAAAAA==&#10;" fillcolor="black" stroked="f"/>
                <v:rect id="Rectangle 251" o:spid="_x0000_s2618" style="position:absolute;left:10458;top:1766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c38YA&#10;AADeAAAADwAAAGRycy9kb3ducmV2LnhtbERPS2sCMRC+C/0PYQRvmlWr6GqUWij0UqiPg97Gzbi7&#10;uJlsk6jb/vpGELzNx/ec+bIxlbiS86VlBf1eAoI4s7rkXMFu+9GdgPABWWNlmRT8kofl4qU1x1Tb&#10;G6/pugm5iCHsU1RQhFCnUvqsIIO+Z2viyJ2sMxgidLnUDm8x3FRykCRjabDk2FBgTe8FZefNxShY&#10;TSern+9X/vpbHw902B/Po4FLlOq0m7cZiEBNeIof7k8d54+GwzH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c38YAAADeAAAADwAAAAAAAAAAAAAAAACYAgAAZHJz&#10;L2Rvd25yZXYueG1sUEsFBgAAAAAEAAQA9QAAAIsDAAAAAA==&#10;" fillcolor="black" stroked="f"/>
                <v:rect id="Rectangle 252" o:spid="_x0000_s2619" style="position:absolute;left:10458;top:1633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5RMYA&#10;AADeAAAADwAAAGRycy9kb3ducmV2LnhtbERPS2sCMRC+F/wPYYTealatr61RtCD0Iqj1oLdxM91d&#10;3Ey2Sapbf70pCL3Nx/ec6bwxlbiQ86VlBd1OAoI4s7rkXMH+c/UyBuEDssbKMin4JQ/zWetpiqm2&#10;V97SZRdyEUPYp6igCKFOpfRZQQZ9x9bEkfuyzmCI0OVSO7zGcFPJXpIMpcGSY0OBNb0XlJ13P0bB&#10;cjJefm9eeX3bno50PJzOg55LlHpuN4s3EIGa8C9+uD90nD/o90fw9068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5RMYAAADeAAAADwAAAAAAAAAAAAAAAACYAgAAZHJz&#10;L2Rvd25yZXYueG1sUEsFBgAAAAAEAAQA9QAAAIsDAAAAAA==&#10;" fillcolor="black" stroked="f"/>
                <v:rect id="Rectangle 253" o:spid="_x0000_s2620" style="position:absolute;left:10458;top:1499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tNskA&#10;AADeAAAADwAAAGRycy9kb3ducmV2LnhtbESPT0/DMAzF70h8h8hI3FjKxtBWmk0MCYkLEvtz2G5u&#10;Y9pqjVOSsBU+PT5M4mbrPb/3c7EcXKdOFGLr2cD9KANFXHnbcm1gt329m4GKCdli55kM/FCE5eL6&#10;qsDc+jOv6bRJtZIQjjkaaFLqc61j1ZDDOPI9sWifPjhMsoZa24BnCXedHmfZo3bYsjQ02NNLQ9Vx&#10;8+0MrOaz1dfHA7//rssDHfblcToOmTG3N8PzE6hEQ/o3X67frOBPJxPhlXdkBr3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8tNskAAADeAAAADwAAAAAAAAAAAAAAAACYAgAA&#10;ZHJzL2Rvd25yZXYueG1sUEsFBgAAAAAEAAQA9QAAAI4DAAAAAA==&#10;" fillcolor="black" stroked="f"/>
                <v:rect id="Rectangle 254" o:spid="_x0000_s2621" style="position:absolute;left:10458;top:1365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IrcYA&#10;AADeAAAADwAAAGRycy9kb3ducmV2LnhtbERPS2sCMRC+C/0PYQreNKtW0dUoKhR6KdTHQW/jZtxd&#10;3EzWJNVtf30jFLzNx/ec2aIxlbiR86VlBb1uAoI4s7rkXMF+994Zg/ABWWNlmRT8kIfF/KU1w1Tb&#10;O2/otg25iCHsU1RQhFCnUvqsIIO+a2viyJ2tMxgidLnUDu8x3FSynyQjabDk2FBgTeuCssv22yhY&#10;Tcar69cbf/5uTkc6Hk6XYd8lSrVfm+UURKAmPMX/7g8d5w8Hgwk83o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IrcYAAADeAAAADwAAAAAAAAAAAAAAAACYAgAAZHJz&#10;L2Rvd25yZXYueG1sUEsFBgAAAAAEAAQA9QAAAIsDAAAAAA==&#10;" fillcolor="black" stroked="f"/>
                <v:rect id="Rectangle 255" o:spid="_x0000_s2622" style="position:absolute;left:10458;top:12319;width:12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TckA&#10;AADeAAAADwAAAGRycy9kb3ducmV2LnhtbESPQW/CMAyF75P4D5En7TbSMZhYISBAmrQL0mA7jJtp&#10;TFvROCXJoOPXzwek3Wz5+b33Teeda9SZQqw9G3jqZ6CIC29rLg18fb49jkHFhGyx8UwGfinCfNa7&#10;m2Ju/YU3dN6mUokJxxwNVCm1udaxqMhh7PuWWG4HHxwmWUOpbcCLmLtGD7LsRTusWRIqbGlVUXHc&#10;/jgDy9fx8vQx5PV1s9/R7nt/HA1CZszDfbeYgErUpX/x7fvdSv3R81AABEdm0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9STckAAADeAAAADwAAAAAAAAAAAAAAAACYAgAA&#10;ZHJzL2Rvd25yZXYueG1sUEsFBgAAAAAEAAQA9QAAAI4DAAAAAA==&#10;" fillcolor="black" stroked="f"/>
                <v:rect id="Rectangle 256" o:spid="_x0000_s2623" style="position:absolute;left:10458;top:10979;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31sYA&#10;AADeAAAADwAAAGRycy9kb3ducmV2LnhtbERPS2sCMRC+C/6HMII3zWpVdDVKLRR6KdTHQW/jZtxd&#10;3Ey2SdRtf30jFLzNx/ecxaoxlbiR86VlBYN+AoI4s7rkXMF+996bgvABWWNlmRT8kIfVst1aYKrt&#10;nTd024ZcxBD2KSooQqhTKX1WkEHftzVx5M7WGQwRulxqh/cYbio5TJKJNFhybCiwpreCssv2ahSs&#10;Z9P199eIP383pyMdD6fLeOgSpbqd5nUOIlATnuJ/94eO88cvowE83o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P31sYAAADeAAAADwAAAAAAAAAAAAAAAACYAgAAZHJz&#10;L2Rvd25yZXYueG1sUEsFBgAAAAAEAAQA9QAAAIsDAAAAAA==&#10;" fillcolor="black" stroked="f"/>
                <v:rect id="Rectangle 257" o:spid="_x0000_s2624" style="position:absolute;left:32232;top:23018;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pocYA&#10;AADeAAAADwAAAGRycy9kb3ducmV2LnhtbERPTWsCMRC9F/ofwhR6q1lXLboapQqCF0FtD/U2bsbd&#10;xc1km6S6+utNQehtHu9zJrPW1OJMzleWFXQ7CQji3OqKCwVfn8u3IQgfkDXWlknBlTzMps9PE8y0&#10;vfCWzrtQiBjCPkMFZQhNJqXPSzLoO7YhjtzROoMhQldI7fASw00t0yR5lwYrjg0lNrQoKT/tfo2C&#10;+Wg4/9n0eX3bHva0/z6cBqlLlHp9aT/GIAK14V/8cK90nD/o9VP4ey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pocYAAADeAAAADwAAAAAAAAAAAAAAAACYAgAAZHJz&#10;L2Rvd25yZXYueG1sUEsFBgAAAAAEAAQA9QAAAIsDAAAAAA==&#10;" fillcolor="black" stroked="f"/>
                <v:rect id="Rectangle 258" o:spid="_x0000_s2625" style="position:absolute;left:32232;top:21678;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MOsUA&#10;AADeAAAADwAAAGRycy9kb3ducmV2LnhtbERPS2sCMRC+C/0PYQRvmvWJrkaphUIvhfo46G3cjLuL&#10;m8k2ibrtr2+Egrf5+J6zWDWmEjdyvrSsoN9LQBBnVpecK9jv3rtTED4ga6wsk4If8rBavrQWmGp7&#10;5w3dtiEXMYR9igqKEOpUSp8VZND3bE0cubN1BkOELpfa4T2Gm0oOkmQiDZYcGwqs6a2g7LK9GgXr&#10;2XT9/TXiz9/N6UjHw+kyHrhEqU67eZ2DCNSEp/jf/aHj/PFwNITH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cw6xQAAAN4AAAAPAAAAAAAAAAAAAAAAAJgCAABkcnMv&#10;ZG93bnJldi54bWxQSwUGAAAAAAQABAD1AAAAigMAAAAA&#10;" fillcolor="black" stroked="f"/>
                <v:rect id="Rectangle 259" o:spid="_x0000_s2626" style="position:absolute;left:32232;top:20339;width:12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UTsYA&#10;AADeAAAADwAAAGRycy9kb3ducmV2LnhtbERPTWsCMRC9F/wPYYTealZdi65GqYLgpaC2h3obN+Pu&#10;4mayTVLd+utNQehtHu9zZovW1OJCzleWFfR7CQji3OqKCwWfH+uXMQgfkDXWlknBL3lYzDtPM8y0&#10;vfKOLvtQiBjCPkMFZQhNJqXPSzLoe7YhjtzJOoMhQldI7fAaw00tB0nyKg1WHBtKbGhVUn7e/xgF&#10;y8l4+b1N+f22Ox7o8HU8jwYuUeq5275NQQRqw7/44d7oOH80TFP4ey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RUTsYAAADeAAAADwAAAAAAAAAAAAAAAACYAgAAZHJz&#10;L2Rvd25yZXYueG1sUEsFBgAAAAAEAAQA9QAAAIsDAAAAAA==&#10;" fillcolor="black" stroked="f"/>
                <v:rect id="Rectangle 260" o:spid="_x0000_s2627" style="position:absolute;left:32232;top:1900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x1cYA&#10;AADeAAAADwAAAGRycy9kb3ducmV2LnhtbERPS2sCMRC+F/ofwhR6q1kfW3Q1ShUEL0K1PdTbuBl3&#10;FzeTbZLq6q83QsHbfHzPmcxaU4sTOV9ZVtDtJCCIc6srLhR8fy3fhiB8QNZYWyYFF/Iwmz4/TTDT&#10;9swbOm1DIWII+wwVlCE0mZQ+L8mg79iGOHIH6wyGCF0htcNzDDe17CXJuzRYcWwosaFFSflx+2cU&#10;zEfD+e/ngNfXzX5Hu5/9Me25RKnXl/ZjDCJQGx7if/dKx/lpf5DC/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x1cYAAADeAAAADwAAAAAAAAAAAAAAAACYAgAAZHJz&#10;L2Rvd25yZXYueG1sUEsFBgAAAAAEAAQA9QAAAIsDAAAAAA==&#10;" fillcolor="black" stroked="f"/>
                <v:rect id="Rectangle 261" o:spid="_x0000_s2628" style="position:absolute;left:32232;top:1766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vosUA&#10;AADeAAAADwAAAGRycy9kb3ducmV2LnhtbERPTWsCMRC9C/0PYYTeNKtV0a1RqlDwUlDbg97GzXR3&#10;cTNZk1TX/nojCN7m8T5nOm9MJc7kfGlZQa+bgCDOrC45V/Dz/dkZg/ABWWNlmRRcycN89tKaYqrt&#10;hTd03oZcxBD2KSooQqhTKX1WkEHftTVx5H6tMxgidLnUDi8x3FSynyQjabDk2FBgTcuCsuP2zyhY&#10;TMaL03rAX/+bw572u8Nx2HeJUq/t5uMdRKAmPMUP90rH+cO3wQju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m+ixQAAAN4AAAAPAAAAAAAAAAAAAAAAAJgCAABkcnMv&#10;ZG93bnJldi54bWxQSwUGAAAAAAQABAD1AAAAigMAAAAA&#10;" fillcolor="black" stroked="f"/>
                <v:rect id="Rectangle 262" o:spid="_x0000_s2629" style="position:absolute;left:32232;top:1633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KOcYA&#10;AADeAAAADwAAAGRycy9kb3ducmV2LnhtbERPS2sCMRC+F/wPYYTealarVbdG0YLgpeDroLdxM91d&#10;3Ey2SdRtf70pFLzNx/ecyawxlbiS86VlBd1OAoI4s7rkXMF+t3wZgfABWWNlmRT8kIfZtPU0wVTb&#10;G2/oug25iCHsU1RQhFCnUvqsIIO+Y2viyH1ZZzBE6HKpHd5iuKlkL0nepMGSY0OBNX0UlJ23F6Ng&#10;MR4tvtd9/vzdnI50PJzOg55LlHpuN/N3EIGa8BD/u1c6zh+89ofw9068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KOcYAAADeAAAADwAAAAAAAAAAAAAAAACYAgAAZHJz&#10;L2Rvd25yZXYueG1sUEsFBgAAAAAEAAQA9QAAAIsDAAAAAA==&#10;" fillcolor="black" stroked="f"/>
                <v:rect id="Rectangle 263" o:spid="_x0000_s2630" style="position:absolute;left:32232;top:1499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eS8kA&#10;AADeAAAADwAAAGRycy9kb3ducmV2LnhtbESPQW/CMAyF75P4D5En7TbSMZhYISBAmrQL0mA7jJtp&#10;TFvROCXJoOPXzwek3Wy95/c+T+eda9SZQqw9G3jqZ6CIC29rLg18fb49jkHFhGyx8UwGfinCfNa7&#10;m2Ju/YU3dN6mUkkIxxwNVCm1udaxqMhh7PuWWLSDDw6TrKHUNuBFwl2jB1n2oh3WLA0VtrSqqDhu&#10;f5yB5et4efoY8vq62e9o970/jgYhM+bhvltMQCXq0r/5dv1uBX/0PBReeUdm0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leS8kAAADeAAAADwAAAAAAAAAAAAAAAACYAgAA&#10;ZHJzL2Rvd25yZXYueG1sUEsFBgAAAAAEAAQA9QAAAI4DAAAAAA==&#10;" fillcolor="black" stroked="f"/>
                <v:rect id="Rectangle 264" o:spid="_x0000_s2631" style="position:absolute;left:32232;top:13652;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70MYA&#10;AADeAAAADwAAAGRycy9kb3ducmV2LnhtbERPS2sCMRC+C/0PYQreNKtV0dUoWij0UqiPg97Gzbi7&#10;uJmsSdRtf30jFLzNx/ec2aIxlbiR86VlBb1uAoI4s7rkXMFu+9EZg/ABWWNlmRT8kIfF/KU1w1Tb&#10;O6/ptgm5iCHsU1RQhFCnUvqsIIO+a2viyJ2sMxgidLnUDu8x3FSynyQjabDk2FBgTe8FZefN1ShY&#10;Tcary/eAv37XxwMd9sfzsO8SpdqvzXIKIlATnuJ/96eO84dvgwk83o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70MYAAADeAAAADwAAAAAAAAAAAAAAAACYAgAAZHJz&#10;L2Rvd25yZXYueG1sUEsFBgAAAAAEAAQA9QAAAIsDAAAAAA==&#10;" fillcolor="black" stroked="f"/>
                <v:rect id="Rectangle 265" o:spid="_x0000_s2632" style="position:absolute;left:32232;top:12319;width:12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EkMkA&#10;AADeAAAADwAAAGRycy9kb3ducmV2LnhtbESPQU/CQBCF7yb+h82YeJOtYA1WFiIkJFxIBD3IbeiO&#10;bUN3tu6uUPn1zoGE20zmzXvvm8x616ojhdh4NvA4yEARl942XBn4/Fg+jEHFhGyx9UwG/ijCbHp7&#10;M8HC+hNv6LhNlRITjgUaqFPqCq1jWZPDOPAdsdy+fXCYZA2VtgFPYu5aPcyyZ+2wYUmosaNFTeVh&#10;++sMzF/G85/3J16fN/sd7b72h3wYMmPu7/q3V1CJ+nQVX75XVurno1wABEdm0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bEkMkAAADeAAAADwAAAAAAAAAAAAAAAACYAgAA&#10;ZHJzL2Rvd25yZXYueG1sUEsFBgAAAAAEAAQA9QAAAI4DAAAAAA==&#10;" fillcolor="black" stroked="f"/>
                <v:rect id="Rectangle 266" o:spid="_x0000_s2633" style="position:absolute;left:32232;top:10979;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hC8YA&#10;AADeAAAADwAAAGRycy9kb3ducmV2LnhtbERPTWvCQBC9F/oflhF6azbapmh0lSoUehGq7aHexuyY&#10;BLOzcXer0V/vCgVv83ifM5l1phFHcr62rKCfpCCIC6trLhX8fH88D0H4gKyxsUwKzuRhNn18mGCu&#10;7YlXdFyHUsQQ9jkqqEJocyl9UZFBn9iWOHI76wyGCF0ptcNTDDeNHKTpmzRYc2yosKVFRcV+/WcU&#10;zEfD+eHrlZeX1XZDm9/tPhu4VKmnXvc+BhGoC3fxv/tTx/nZS9aH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phC8YAAADeAAAADwAAAAAAAAAAAAAAAACYAgAAZHJz&#10;L2Rvd25yZXYueG1sUEsFBgAAAAAEAAQA9QAAAIsDAAAAAA==&#10;" fillcolor="black" stroked="f"/>
                <v:rect id="Rectangle 267" o:spid="_x0000_s2634" style="position:absolute;left:32232;top:9639;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fMYA&#10;AADeAAAADwAAAGRycy9kb3ducmV2LnhtbERPTWvCQBC9C/0Pywi96ca0KTZ1lVoQehHU9lBvY3aa&#10;BLOz6e6q0V/vCkJv83ifM5l1phFHcr62rGA0TEAQF1bXXCr4/loMxiB8QNbYWCYFZ/Iwmz70Jphr&#10;e+I1HTehFDGEfY4KqhDaXEpfVGTQD21LHLlf6wyGCF0ptcNTDDeNTJPkRRqsOTZU2NJHRcV+czAK&#10;5q/j+d/qmZeX9W5L25/dPktdotRjv3t/AxGoC//iu/tTx/nZU5bC7Z14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j/fMYAAADeAAAADwAAAAAAAAAAAAAAAACYAgAAZHJz&#10;L2Rvd25yZXYueG1sUEsFBgAAAAAEAAQA9QAAAIsDAAAAAA==&#10;" fillcolor="black" stroked="f"/>
                <v:rect id="Rectangle 268" o:spid="_x0000_s2635" style="position:absolute;left:32232;top:830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58YA&#10;AADeAAAADwAAAGRycy9kb3ducmV2LnhtbERPTWsCMRC9F/wPYYTealbtFl2NogWhF6HaHupt3Iy7&#10;i5vJmkRd/fWmUOhtHu9zpvPW1OJCzleWFfR7CQji3OqKCwXfX6uXEQgfkDXWlknBjTzMZ52nKWba&#10;XnlDl20oRAxhn6GCMoQmk9LnJRn0PdsQR+5gncEQoSukdniN4aaWgyR5kwYrjg0lNvReUn7cno2C&#10;5Xi0PH2+8vq+2e9o97M/pgOXKPXcbRcTEIHa8C/+c3/oOD8dpkP4fSf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58YAAADeAAAADwAAAAAAAAAAAAAAAACYAgAAZHJz&#10;L2Rvd25yZXYueG1sUEsFBgAAAAAEAAQA9QAAAIsDAAAAAA==&#10;" fillcolor="black" stroked="f"/>
                <v:rect id="Rectangle 269" o:spid="_x0000_s2636" style="position:absolute;left:32232;top:6965;width:12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k8YA&#10;AADeAAAADwAAAGRycy9kb3ducmV2LnhtbERPS2sCMRC+F/ofwhR6q1kfW3Q1ShUEL0K1PdTbuBl3&#10;FzeTbZLq6q83QsHbfHzPmcxaU4sTOV9ZVtDtJCCIc6srLhR8fy3fhiB8QNZYWyYFF/Iwmz4/TTDT&#10;9swbOm1DIWII+wwVlCE0mZQ+L8mg79iGOHIH6wyGCF0htcNzDDe17CXJuzRYcWwosaFFSflx+2cU&#10;zEfD+e/ngNfXzX5Hu5/9Me25RKnXl/ZjDCJQGx7if/dKx/lpPx3A/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k8YAAADeAAAADwAAAAAAAAAAAAAAAACYAgAAZHJz&#10;L2Rvd25yZXYueG1sUEsFBgAAAAAEAAQA9QAAAIsDAAAAAA==&#10;" fillcolor="black" stroked="f"/>
                <v:rect id="Rectangle 270" o:spid="_x0000_s2637" style="position:absolute;left:32232;top:5943;width:121;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nCMYA&#10;AADeAAAADwAAAGRycy9kb3ducmV2LnhtbERPS2sCMRC+F/ofwgjealbtiq5GqQWhl0J9HPQ2bsbd&#10;xc1km0Td9tc3QsHbfHzPmS1aU4srOV9ZVtDvJSCIc6srLhTstquXMQgfkDXWlknBD3lYzJ+fZphp&#10;e+M1XTehEDGEfYYKyhCaTEqfl2TQ92xDHLmTdQZDhK6Q2uEthptaDpJkJA1WHBtKbOi9pPy8uRgF&#10;y8l4+f31yp+/6+OBDvvjOR24RKlup32bggjUhof43/2h4/x0mKZwfyf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nCMYAAADeAAAADwAAAAAAAAAAAAAAAACYAgAAZHJz&#10;L2Rvd25yZXYueG1sUEsFBgAAAAAEAAQA9QAAAIsDAAAAAA==&#10;" fillcolor="black" stroked="f"/>
                <v:rect id="Rectangle 271" o:spid="_x0000_s2638" style="position:absolute;left:4648;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5f8YA&#10;AADeAAAADwAAAGRycy9kb3ducmV2LnhtbERPS2sCMRC+F/wPYYTeatbHiq5GUaHQi1BtD/U2bsbd&#10;xc1kTVJd/fVNodDbfHzPmS9bU4srOV9ZVtDvJSCIc6srLhR8fry+TED4gKyxtkwK7uRhueg8zTHT&#10;9sY7uu5DIWII+wwVlCE0mZQ+L8mg79mGOHIn6wyGCF0htcNbDDe1HCTJWBqsODaU2NCmpPy8/zYK&#10;1tPJ+vI+4u1jdzzQ4et4TgcuUeq5265mIAK14V/8537TcX46TMf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P5f8YAAADeAAAADwAAAAAAAAAAAAAAAACYAgAAZHJz&#10;L2Rvd25yZXYueG1sUEsFBgAAAAAEAAQA9QAAAIsDAAAAAA==&#10;" fillcolor="black" stroked="f"/>
                <v:rect id="Rectangle 272" o:spid="_x0000_s2639" style="position:absolute;left:5981;top:5943;width:85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c5MYA&#10;AADeAAAADwAAAGRycy9kb3ducmV2LnhtbERPTWsCMRC9F/wPYQRvNat2rd0apQqFXoRqPeht3Iy7&#10;i5vJNom69dc3hYK3ebzPmc5bU4sLOV9ZVjDoJyCIc6srLhRsv94fJyB8QNZYWyYFP+RhPus8TDHT&#10;9sprumxCIWII+wwVlCE0mZQ+L8mg79uGOHJH6wyGCF0htcNrDDe1HCbJWBqsODaU2NCypPy0ORsF&#10;i5fJ4vvziVe39WFP+93hlA5dolSv2769ggjUhrv43/2h4/x0lD7D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9c5MYAAADeAAAADwAAAAAAAAAAAAAAAACYAgAAZHJz&#10;L2Rvd25yZXYueG1sUEsFBgAAAAAEAAQA9QAAAIsDAAAAAA==&#10;" fillcolor="black" stroked="f"/>
                <v:rect id="Rectangle 273" o:spid="_x0000_s2640" style="position:absolute;left:7321;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IlskA&#10;AADeAAAADwAAAGRycy9kb3ducmV2LnhtbESPQU/CQBCF7yb+h82YeJOtYA1WFiIkJFxIBD3IbeiO&#10;bUN3tu6uUPn1zoGE20zem/e+mcx616ojhdh4NvA4yEARl942XBn4/Fg+jEHFhGyx9UwG/ijCbHp7&#10;M8HC+hNv6LhNlZIQjgUaqFPqCq1jWZPDOPAdsWjfPjhMsoZK24AnCXetHmbZs3bYsDTU2NGipvKw&#10;/XUG5i/j+c/7E6/Pm/2Odl/7Qz4MmTH3d/3bK6hEfbqaL9crK/j5KBdeeUdm0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DIlskAAADeAAAADwAAAAAAAAAAAAAAAACYAgAA&#10;ZHJzL2Rvd25yZXYueG1sUEsFBgAAAAAEAAQA9QAAAI4DAAAAAA==&#10;" fillcolor="black" stroked="f"/>
                <v:rect id="Rectangle 274" o:spid="_x0000_s2641" style="position:absolute;left:8661;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tDcYA&#10;AADeAAAADwAAAGRycy9kb3ducmV2LnhtbERPS2sCMRC+F/wPYQRvNat2RVejaKHQS6E+DnobN+Pu&#10;4mayTVLd+utNodDbfHzPmS9bU4srOV9ZVjDoJyCIc6srLhTsd2/PExA+IGusLZOCH/KwXHSe5php&#10;e+MNXbehEDGEfYYKyhCaTEqfl2TQ921DHLmzdQZDhK6Q2uEthptaDpNkLA1WHBtKbOi1pPyy/TYK&#10;1tPJ+uvzhT/um9ORjofTJR26RKlet13NQARqw7/4z/2u4/x0lE7h9514g1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tDcYAAADeAAAADwAAAAAAAAAAAAAAAACYAgAAZHJz&#10;L2Rvd25yZXYueG1sUEsFBgAAAAAEAAQA9QAAAIsDAAAAAA==&#10;" fillcolor="black" stroked="f"/>
                <v:rect id="Rectangle 275" o:spid="_x0000_s2642" style="position:absolute;left:10001;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OLckA&#10;AADeAAAADwAAAGRycy9kb3ducmV2LnhtbESPQU/DMAyF75P4D5GRuG0pg1WjLK0YEhIXJDY4sJvX&#10;mLZa45QkbIVfjw+TuNny83vvW1Wj69WRQuw8G7ieZaCIa287bgy8vz1Nl6BiQrbYeyYDPxShKi8m&#10;KyysP/GGjtvUKDHhWKCBNqWh0DrWLTmMMz8Qy+3TB4dJ1tBoG/Ak5q7X8yzLtcOOJaHFgR5bqg/b&#10;b2dgfbdcf73e8svvZr+j3cf+sJiHzJiry/HhHlSiMf2Lz9/PVuovbnIBEBy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oOLckAAADeAAAADwAAAAAAAAAAAAAAAACYAgAA&#10;ZHJzL2Rvd25yZXYueG1sUEsFBgAAAAAEAAQA9QAAAI4DAAAAAA==&#10;" fillcolor="black" stroked="f"/>
                <v:rect id="Rectangle 276" o:spid="_x0000_s2643" style="position:absolute;left:11341;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rtsYA&#10;AADeAAAADwAAAGRycy9kb3ducmV2LnhtbERPS2sCMRC+C/6HMII3zWqr6GqUWij0UqiPg97Gzbi7&#10;uJlsk6jb/vpGELzNx/ec+bIxlbiS86VlBYN+AoI4s7rkXMFu+9GbgPABWWNlmRT8koflot2aY6rt&#10;jdd03YRcxBD2KSooQqhTKX1WkEHftzVx5E7WGQwRulxqh7cYbio5TJKxNFhybCiwpveCsvPmYhSs&#10;ppPVz/crf/2tjwc67I/n0dAlSnU7zdsMRKAmPMUP96eO80cv4wH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artsYAAADeAAAADwAAAAAAAAAAAAAAAACYAgAAZHJz&#10;L2Rvd25yZXYueG1sUEsFBgAAAAAEAAQA9QAAAIsDAAAAAA==&#10;" fillcolor="black" stroked="f"/>
                <v:rect id="Rectangle 277" o:spid="_x0000_s2644" style="position:absolute;left:12674;top:5943;width:85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1wcYA&#10;AADeAAAADwAAAGRycy9kb3ducmV2LnhtbERPS2sCMRC+F/ofwhR6q1nXB7oapQqCF0FtD/U2bsbd&#10;xc1km6S6+utNodDbfHzPmc5bU4sLOV9ZVtDtJCCIc6srLhR8fqzeRiB8QNZYWyYFN/Iwnz0/TTHT&#10;9so7uuxDIWII+wwVlCE0mZQ+L8mg79iGOHIn6wyGCF0htcNrDDe1TJNkKA1WHBtKbGhZUn7e/xgF&#10;i/Fo8b3t8+a+Ox7o8HU8D1KXKPX60r5PQARqw7/4z73Wcf6gN0zh9514g5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1wcYAAADeAAAADwAAAAAAAAAAAAAAAACYAgAAZHJz&#10;L2Rvd25yZXYueG1sUEsFBgAAAAAEAAQA9QAAAIsDAAAAAA==&#10;" fillcolor="black" stroked="f"/>
                <v:rect id="Rectangle 278" o:spid="_x0000_s2645" style="position:absolute;left:14014;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QWsYA&#10;AADeAAAADwAAAGRycy9kb3ducmV2LnhtbERPS2sCMRC+C/0PYQRvmlWr6GqUWij0UqiPg97Gzbi7&#10;uJlsk6jb/vpGELzNx/ec+bIxlbiS86VlBf1eAoI4s7rkXMFu+9GdgPABWWNlmRT8kofl4qU1x1Tb&#10;G6/pugm5iCHsU1RQhFCnUvqsIIO+Z2viyJ2sMxgidLnUDm8x3FRykCRjabDk2FBgTe8FZefNxShY&#10;TSern+9X/vpbHw902B/Po4FLlOq0m7cZiEBNeIof7k8d54+G4yH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QWsYAAADeAAAADwAAAAAAAAAAAAAAAACYAgAAZHJz&#10;L2Rvd25yZXYueG1sUEsFBgAAAAAEAAQA9QAAAIsDAAAAAA==&#10;" fillcolor="black" stroked="f"/>
                <v:rect id="Rectangle 279" o:spid="_x0000_s2646" style="position:absolute;left:15354;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ILsUA&#10;AADeAAAADwAAAGRycy9kb3ducmV2LnhtbERPTWsCMRC9C/0PYYTeNKtV0a1RqlDwUlDbg97GzXR3&#10;cTNZk1TX/nojCN7m8T5nOm9MJc7kfGlZQa+bgCDOrC45V/Dz/dkZg/ABWWNlmRRcycN89tKaYqrt&#10;hTd03oZcxBD2KSooQqhTKX1WkEHftTVx5H6tMxgidLnUDi8x3FSynyQjabDk2FBgTcuCsuP2zyhY&#10;TMaL03rAX/+bw572u8Nx2HeJUq/t5uMdRKAmPMUP90rH+cO30QDu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QguxQAAAN4AAAAPAAAAAAAAAAAAAAAAAJgCAABkcnMv&#10;ZG93bnJldi54bWxQSwUGAAAAAAQABAD1AAAAigMAAAAA&#10;" fillcolor="black" stroked="f"/>
                <v:rect id="Rectangle 280" o:spid="_x0000_s2647" style="position:absolute;left:16694;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ttcYA&#10;AADeAAAADwAAAGRycy9kb3ducmV2LnhtbERPS2sCMRC+F/wPYYTeatbHiq5GUaHQi1BtD/U2bsbd&#10;xc1kTVJd/fVNodDbfHzPmS9bU4srOV9ZVtDvJSCIc6srLhR8fry+TED4gKyxtkwK7uRhueg8zTHT&#10;9sY7uu5DIWII+wwVlCE0mZQ+L8mg79mGOHIn6wyGCF0htcNbDDe1HCTJWBqsODaU2NCmpPy8/zYK&#10;1tPJ+vI+4u1jdzzQ4et4TgcuUeq5265mIAK14V/8537TcX46HKf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2ttcYAAADeAAAADwAAAAAAAAAAAAAAAACYAgAAZHJz&#10;L2Rvd25yZXYueG1sUEsFBgAAAAAEAAQA9QAAAIsDAAAAAA==&#10;" fillcolor="black" stroked="f"/>
                <v:rect id="Rectangle 281" o:spid="_x0000_s2648" style="position:absolute;left:18034;top:5943;width:8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zwsYA&#10;AADeAAAADwAAAGRycy9kb3ducmV2LnhtbERPS2sCMRC+F/wPYYTeatbXoqtRVCj0IlTbQ72Nm3F3&#10;cTNZk1RXf31TKPQ2H99z5svW1OJKzleWFfR7CQji3OqKCwWfH68vExA+IGusLZOCO3lYLjpPc8y0&#10;vfGOrvtQiBjCPkMFZQhNJqXPSzLoe7YhjtzJOoMhQldI7fAWw00tB0mSSoMVx4YSG9qUlJ/330bB&#10;ejpZX95HvH3sjgc6fB3P44FLlHrutqsZiEBt+Bf/ud90nD8epin8vhN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8zwsYAAADeAAAADwAAAAAAAAAAAAAAAACYAgAAZHJz&#10;L2Rvd25yZXYueG1sUEsFBgAAAAAEAAQA9QAAAIsDAAAAAA==&#10;" fillcolor="black" stroked="f"/>
                <v:rect id="Rectangle 282" o:spid="_x0000_s2649" style="position:absolute;left:19373;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WWcYA&#10;AADeAAAADwAAAGRycy9kb3ducmV2LnhtbERPS2sCMRC+C/0PYQq9abbWV1ej1ILQS8HXod7Gzbi7&#10;uJlsk6jb/nojCN7m43vOZNaYSpzJ+dKygtdOAoI4s7rkXMF2s2iPQPiArLGyTAr+yMNs+tSaYKrt&#10;hVd0XodcxBD2KSooQqhTKX1WkEHfsTVx5A7WGQwRulxqh5cYbirZTZKBNFhybCiwps+CsuP6ZBTM&#10;30fz32WPv/9X+x3tfvbHftclSr08Nx9jEIGa8BDf3V86zu+/DYZ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OWWcYAAADeAAAADwAAAAAAAAAAAAAAAACYAgAAZHJz&#10;L2Rvd25yZXYueG1sUEsFBgAAAAAEAAQA9QAAAIsDAAAAAA==&#10;" fillcolor="black" stroked="f"/>
                <v:rect id="Rectangle 283" o:spid="_x0000_s2650" style="position:absolute;left:20707;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CK8kA&#10;AADeAAAADwAAAGRycy9kb3ducmV2LnhtbESPQU/DMAyF75P4D5GRuG0pg1WjLK0YEhIXJDY4sJvX&#10;mLZa45QkbIVfjw+TuNl6z+99XlWj69WRQuw8G7ieZaCIa287bgy8vz1Nl6BiQrbYeyYDPxShKi8m&#10;KyysP/GGjtvUKAnhWKCBNqWh0DrWLTmMMz8Qi/bpg8Mka2i0DXiScNfreZbl2mHH0tDiQI8t1Yft&#10;tzOwvluuv15v+eV3s9/R7mN/WMxDZszV5fhwDyrRmP7N5+tnK/iLm1x45R2ZQ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wCK8kAAADeAAAADwAAAAAAAAAAAAAAAACYAgAA&#10;ZHJzL2Rvd25yZXYueG1sUEsFBgAAAAAEAAQA9QAAAI4DAAAAAA==&#10;" fillcolor="black" stroked="f"/>
                <v:rect id="Rectangle 284" o:spid="_x0000_s2651" style="position:absolute;left:22047;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nsMYA&#10;AADeAAAADwAAAGRycy9kb3ducmV2LnhtbERPS2sCMRC+C/0PYQreNKutoqtRtFDopVAfB72Nm3F3&#10;cTNZk6jb/vpGELzNx/ec6bwxlbiS86VlBb1uAoI4s7rkXMF289kZgfABWWNlmRT8kof57KU1xVTb&#10;G6/oug65iCHsU1RQhFCnUvqsIIO+a2viyB2tMxgidLnUDm8x3FSynyRDabDk2FBgTR8FZaf1xShY&#10;jkfL8887f/+tDnva7w6nQd8lSrVfm8UERKAmPMUP95eO8wdvwzHc34k3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CnsMYAAADeAAAADwAAAAAAAAAAAAAAAACYAgAAZHJz&#10;L2Rvd25yZXYueG1sUEsFBgAAAAAEAAQA9QAAAIsDAAAAAA==&#10;" fillcolor="black" stroked="f"/>
                <v:rect id="Rectangle 285" o:spid="_x0000_s2652" style="position:absolute;left:23387;top:5943;width:8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Y8MkA&#10;AADeAAAADwAAAGRycy9kb3ducmV2LnhtbESPT08CQQzF7yZ+h0lNvMmsKIIrAxETEy4k/DvArezU&#10;3Q07nXVmhNVPTw8k3tr09b33G08716gThVh7NvDYy0ARF97WXBrYbj4fRqBiQrbYeCYDvxRhOrm9&#10;GWNu/ZlXdFqnUokJxxwNVCm1udaxqMhh7PmWWG5fPjhMsoZS24BnMXeN7mfZi3ZYsyRU2NJHRcVx&#10;/eMMzF5Hs+/lMy/+Voc97XeH46AfMmPu77r3N1CJuvQvvn7PrdQfPA0FQHBkBj2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OY8MkAAADeAAAADwAAAAAAAAAAAAAAAACYAgAA&#10;ZHJzL2Rvd25yZXYueG1sUEsFBgAAAAAEAAQA9QAAAI4DAAAAAA==&#10;" fillcolor="black" stroked="f"/>
                <v:rect id="Rectangle 286" o:spid="_x0000_s2653" style="position:absolute;left:24726;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9a8YA&#10;AADeAAAADwAAAGRycy9kb3ducmV2LnhtbERPS2sCMRC+F/wPYYTealZbH90aRYVCLwVfh3obN9Pd&#10;xc1kTaKu/fWNIHibj+8542ljKnEm50vLCrqdBARxZnXJuYLt5vNlBMIHZI2VZVJwJQ/TSetpjKm2&#10;F17ReR1yEUPYp6igCKFOpfRZQQZ9x9bEkfu1zmCI0OVSO7zEcFPJXpIMpMGSY0OBNS0Kyg7rk1Ew&#10;fx/Nj8s3/v5b7Xe0+9kf+j2XKPXcbmYfIAI14SG+u790nN9/HXbh9k68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89a8YAAADeAAAADwAAAAAAAAAAAAAAAACYAgAAZHJz&#10;L2Rvd25yZXYueG1sUEsFBgAAAAAEAAQA9QAAAIsDAAAAAA==&#10;" fillcolor="black" stroked="f"/>
                <v:rect id="Rectangle 287" o:spid="_x0000_s2654" style="position:absolute;left:26066;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jHMYA&#10;AADeAAAADwAAAGRycy9kb3ducmV2LnhtbERPTWsCMRC9F/wPYYTeatZttXZrlCoUehGq9aC3cTPu&#10;Lm4m2yTq6q9vhIK3ebzPGU9bU4sTOV9ZVtDvJSCIc6srLhSsfz6fRiB8QNZYWyYFF/IwnXQexphp&#10;e+YlnVahEDGEfYYKyhCaTEqfl2TQ92xDHLm9dQZDhK6Q2uE5hptapkkylAYrjg0lNjQvKT+sjkbB&#10;7G00+/1+4cV1udvSdrM7DFKXKPXYbT/eQQRqw1387/7Scf7g+TWF2zvxBj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2jHMYAAADeAAAADwAAAAAAAAAAAAAAAACYAgAAZHJz&#10;L2Rvd25yZXYueG1sUEsFBgAAAAAEAAQA9QAAAIsDAAAAAA==&#10;" fillcolor="black" stroked="f"/>
                <v:rect id="Rectangle 288" o:spid="_x0000_s2655" style="position:absolute;left:27400;top:5943;width:85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Gh8YA&#10;AADeAAAADwAAAGRycy9kb3ducmV2LnhtbERPS2sCMRC+F/wPYYTealatr61RtCD0Iqj1oLdxM91d&#10;3Ey2Sapbf70pCL3Nx/ec6bwxlbiQ86VlBd1OAoI4s7rkXMH+c/UyBuEDssbKMin4JQ/zWetpiqm2&#10;V97SZRdyEUPYp6igCKFOpfRZQQZ9x9bEkfuyzmCI0OVSO7zGcFPJXpIMpcGSY0OBNb0XlJ13P0bB&#10;cjJefm9eeX3bno50PJzOg55LlHpuN4s3EIGa8C9+uD90nD/oj/rw9068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EGh8YAAADeAAAADwAAAAAAAAAAAAAAAACYAgAAZHJz&#10;L2Rvd25yZXYueG1sUEsFBgAAAAAEAAQA9QAAAIsDAAAAAA==&#10;" fillcolor="black" stroked="f"/>
                <v:rect id="Rectangle 289" o:spid="_x0000_s2656" style="position:absolute;left:28740;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e88YA&#10;AADeAAAADwAAAGRycy9kb3ducmV2LnhtbERPS2sCMRC+F/wPYYTealarVbdG0YLgpeDroLdxM91d&#10;3Ey2SdRtf70pFLzNx/ecyawxlbiS86VlBd1OAoI4s7rkXMF+t3wZgfABWWNlmRT8kIfZtPU0wVTb&#10;G2/oug25iCHsU1RQhFCnUvqsIIO+Y2viyH1ZZzBE6HKpHd5iuKlkL0nepMGSY0OBNX0UlJ23F6Ng&#10;MR4tvtd9/vzdnI50PJzOg55LlHpuN/N3EIGa8BD/u1c6zh+8Dvvw9068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e88YAAADeAAAADwAAAAAAAAAAAAAAAACYAgAAZHJz&#10;L2Rvd25yZXYueG1sUEsFBgAAAAAEAAQA9QAAAIsDAAAAAA==&#10;" fillcolor="black" stroked="f"/>
                <v:rect id="Rectangle 290" o:spid="_x0000_s2657" style="position:absolute;left:30079;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7aMYA&#10;AADeAAAADwAAAGRycy9kb3ducmV2LnhtbERPTWsCMRC9F/wPYQRvNat2rd0apQqFXoRqPeht3Iy7&#10;i5vJNom69dc3hYK3ebzPmc5bU4sLOV9ZVjDoJyCIc6srLhRsv94fJyB8QNZYWyYFP+RhPus8TDHT&#10;9sprumxCIWII+wwVlCE0mZQ+L8mg79uGOHJH6wyGCF0htcNrDDe1HCbJWBqsODaU2NCypPy0ORsF&#10;i5fJ4vvziVe39WFP+93hlA5dolSv2769ggjUhrv43/2h4/x09JzC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7aMYAAADeAAAADwAAAAAAAAAAAAAAAACYAgAAZHJz&#10;L2Rvd25yZXYueG1sUEsFBgAAAAAEAAQA9QAAAIsDAAAAAA==&#10;" fillcolor="black" stroked="f"/>
                <v:rect id="Rectangle 291" o:spid="_x0000_s2658" style="position:absolute;left:31419;top:5943;width:85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lH8YA&#10;AADeAAAADwAAAGRycy9kb3ducmV2LnhtbERPS2sCMRC+C/0PYQq9abbWV1ej1ILQS8HXod7Gzbi7&#10;uJlsk6jb/nojCN7m43vOZNaYSpzJ+dKygtdOAoI4s7rkXMF2s2iPQPiArLGyTAr+yMNs+tSaYKrt&#10;hVd0XodcxBD2KSooQqhTKX1WkEHfsTVx5A7WGQwRulxqh5cYbirZTZKBNFhybCiwps+CsuP6ZBTM&#10;30fz32WPv/9X+x3tfvbHftclSr08Nx9jEIGa8BDf3V86zu+/DQd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alH8YAAADeAAAADwAAAAAAAAAAAAAAAACYAgAAZHJz&#10;L2Rvd25yZXYueG1sUEsFBgAAAAAEAAQA9QAAAIsDAAAAAA==&#10;" fillcolor="black" stroked="f"/>
                <v:rect id="Rectangle 292" o:spid="_x0000_s2659" style="position:absolute;left:14300;top:23018;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AhMYA&#10;AADeAAAADwAAAGRycy9kb3ducmV2LnhtbERPS2sCMRC+F/ofwhR662ZrtepqlCoUvBR8HfQ2bqa7&#10;i5vJNom69tc3QsHbfHzPGU9bU4szOV9ZVvCapCCIc6srLhRsN58vAxA+IGusLZOCK3mYTh4fxphp&#10;e+EVndehEDGEfYYKyhCaTEqfl2TQJ7Yhjty3dQZDhK6Q2uElhptadtL0XRqsODaU2NC8pPy4PhkF&#10;s+Fg9rPs8tfv6rCn/e5w7HVcqtTzU/sxAhGoDXfxv3uh4/zeW78Pt3fiD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oAhMYAAADeAAAADwAAAAAAAAAAAAAAAACYAgAAZHJz&#10;L2Rvd25yZXYueG1sUEsFBgAAAAAEAAQA9QAAAIsDAAAAAA==&#10;" fillcolor="black" stroked="f"/>
                <v:rect id="Rectangle 293" o:spid="_x0000_s2660" style="position:absolute;left:14300;top:21678;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U9skA&#10;AADeAAAADwAAAGRycy9kb3ducmV2LnhtbESPT08CQQzF7yZ+h0lNvMmsKIIrAxETEy4k/DvArezU&#10;3Q07nXVmhNVPTw8k3tq81/d+HU8716gThVh7NvDYy0ARF97WXBrYbj4fRqBiQrbYeCYDvxRhOrm9&#10;GWNu/ZlXdFqnUkkIxxwNVCm1udaxqMhh7PmWWLQvHxwmWUOpbcCzhLtG97PsRTusWRoqbOmjouK4&#10;/nEGZq+j2ffymRd/q8Oe9rvDcdAPmTH3d937G6hEXfo3X6/nVvAHT0PhlXdkBj2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WU9skAAADeAAAADwAAAAAAAAAAAAAAAACYAgAA&#10;ZHJzL2Rvd25yZXYueG1sUEsFBgAAAAAEAAQA9QAAAI4DAAAAAA==&#10;" fillcolor="black" stroked="f"/>
                <v:rect id="Rectangle 294" o:spid="_x0000_s2661" style="position:absolute;left:14300;top:20339;width:120;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xbcYA&#10;AADeAAAADwAAAGRycy9kb3ducmV2LnhtbERPTWsCMRC9F/ofwhR662ZrtepqlCoUvAhqPeht3Ex3&#10;FzeTbRJ19dc3QqG3ebzPGU9bU4szOV9ZVvCapCCIc6srLhRsvz5fBiB8QNZYWyYFV/IwnTw+jDHT&#10;9sJrOm9CIWII+wwVlCE0mZQ+L8mgT2xDHLlv6wyGCF0htcNLDDe17KTpuzRYcWwosaF5SflxczIK&#10;ZsPB7GfV5eVtfdjTfnc49jouVer5qf0YgQjUhn/xn3uh4/zeW38I93fi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xbcYAAADeAAAADwAAAAAAAAAAAAAAAACYAgAAZHJz&#10;L2Rvd25yZXYueG1sUEsFBgAAAAAEAAQA9QAAAIsDAAAAAA==&#10;" fillcolor="black" stroked="f"/>
                <v:rect id="Rectangle 295" o:spid="_x0000_s2662" style="position:absolute;left:14300;top:19005;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o18kA&#10;AADeAAAADwAAAGRycy9kb3ducmV2LnhtbESPQU/CQBCF7yT+h82YcIOtKKZWFgImJl5IBD3IbeiO&#10;bUN3tuwuUPn1zsHE20zmzXvvmy1616ozhdh4NnA3zkARl942XBn4/Hgd5aBiQrbYeiYDPxRhMb8Z&#10;zLCw/sIbOm9TpcSEY4EG6pS6QutY1uQwjn1HLLdvHxwmWUOlbcCLmLtWT7LsUTtsWBJq7OilpvKw&#10;PTkDq6d8dXx/4PV1s9/R7mt/mE5CZszwtl8+g0rUp3/x3/eblfrT+1wABEdm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bo18kAAADeAAAADwAAAAAAAAAAAAAAAACYAgAA&#10;ZHJzL2Rvd25yZXYueG1sUEsFBgAAAAAEAAQA9QAAAI4DAAAAAA==&#10;" fillcolor="black" stroked="f"/>
                <v:rect id="Rectangle 296" o:spid="_x0000_s2663" style="position:absolute;left:14300;top:17665;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NTMYA&#10;AADeAAAADwAAAGRycy9kb3ducmV2LnhtbERPS2sCMRC+F/ofwgi91ay2yroapRYKvQj1cdDbuBl3&#10;FzeTbZLq6q83QsHbfHzPmcxaU4sTOV9ZVtDrJiCIc6srLhRs1l+vKQgfkDXWlknBhTzMps9PE8y0&#10;PfOSTqtQiBjCPkMFZQhNJqXPSzLou7YhjtzBOoMhQldI7fAcw00t+0kylAYrjg0lNvRZUn5c/RkF&#10;81E6//1558V1ud/Rbrs/DvouUeql036MQQRqw0P87/7Wcf7gLe3B/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NTMYAAADeAAAADwAAAAAAAAAAAAAAAACYAgAAZHJz&#10;L2Rvd25yZXYueG1sUEsFBgAAAAAEAAQA9QAAAIsDAAAAAA==&#10;" fillcolor="black" stroked="f"/>
                <v:rect id="Rectangle 297" o:spid="_x0000_s2664" style="position:absolute;left:14300;top:16332;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TO8YA&#10;AADeAAAADwAAAGRycy9kb3ducmV2LnhtbERPTWvCQBC9C/0Pywi96ca0ljR1lVoQehHU9lBvY3aa&#10;BLOz6e6q0V/vCkJv83ifM5l1phFHcr62rGA0TEAQF1bXXCr4/loMMhA+IGtsLJOCM3mYTR96E8y1&#10;PfGajptQihjCPkcFVQhtLqUvKjLoh7YljtyvdQZDhK6U2uEphptGpknyIg3WHBsqbOmjomK/ORgF&#10;89ds/rd65uVlvdvS9me3H6cuUeqx372/gQjUhX/x3f2p4/zxU5bC7Z14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jTO8YAAADeAAAADwAAAAAAAAAAAAAAAACYAgAAZHJz&#10;L2Rvd25yZXYueG1sUEsFBgAAAAAEAAQA9QAAAIsDAAAAAA==&#10;" fillcolor="black" stroked="f"/>
                <v:rect id="Rectangle 298" o:spid="_x0000_s2665" style="position:absolute;left:14300;top:14992;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2oMYA&#10;AADeAAAADwAAAGRycy9kb3ducmV2LnhtbERPTWsCMRC9F/wPYYTealatZV2NogWhF6HaHupt3Iy7&#10;i5vJmkRd/fWmUOhtHu9zpvPW1OJCzleWFfR7CQji3OqKCwXfX6uXFIQPyBpry6TgRh7ms87TFDNt&#10;r7yhyzYUIoawz1BBGUKTSenzkgz6nm2II3ewzmCI0BVSO7zGcFPLQZK8SYMVx4YSG3ovKT9uz0bB&#10;cpwuT5+vvL5v9jva/eyPo4FLlHrutosJiEBt+Bf/uT90nD8apkP4fSf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2oMYAAADeAAAADwAAAAAAAAAAAAAAAACYAgAAZHJz&#10;L2Rvd25yZXYueG1sUEsFBgAAAAAEAAQA9QAAAIsDAAAAAA==&#10;" fillcolor="black" stroked="f"/>
                <v:rect id="Rectangle 299" o:spid="_x0000_s2666" style="position:absolute;left:14300;top:13652;width:1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u1MYA&#10;AADeAAAADwAAAGRycy9kb3ducmV2LnhtbERPS2sCMRC+F/ofwhR6q1lfZV2NUgXBi6C2h3obN+Pu&#10;4mayTVJd/fWmIPQ2H99zJrPW1OJMzleWFXQ7CQji3OqKCwVfn8u3FIQPyBpry6TgSh5m0+enCWba&#10;XnhL510oRAxhn6GCMoQmk9LnJRn0HdsQR+5oncEQoSukdniJ4aaWvSR5lwYrjg0lNrQoKT/tfo2C&#10;+Sid/2wGvL5tD3vafx9Ow55LlHp9aT/GIAK14V/8cK90nD/spwP4ey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3u1MYAAADeAAAADwAAAAAAAAAAAAAAAACYAgAAZHJz&#10;L2Rvd25yZXYueG1sUEsFBgAAAAAEAAQA9QAAAIsDAAAAAA==&#10;" fillcolor="black" stroked="f"/>
                <v:rect id="Rectangle 300" o:spid="_x0000_s2667" style="position:absolute;left:14300;top:12319;width:12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LT8YA&#10;AADeAAAADwAAAGRycy9kb3ducmV2LnhtbERPTWvCQBC9C/0Pywi96UbblDR1lVoQehHU9lBvY3aa&#10;BLOz6e6q0V/vCkJv83ifM5l1phFHcr62rGA0TEAQF1bXXCr4/loMMhA+IGtsLJOCM3mYTR96E8y1&#10;PfGajptQihjCPkcFVQhtLqUvKjLoh7YljtyvdQZDhK6U2uEphptGjpPkRRqsOTZU2NJHRcV+czAK&#10;5q/Z/G/1zMvLerel7c9un45dotRjv3t/AxGoC//iu/tTx/npU5bC7Z14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FLT8YAAADeAAAADwAAAAAAAAAAAAAAAACYAgAAZHJz&#10;L2Rvd25yZXYueG1sUEsFBgAAAAAEAAQA9QAAAIsDAAAAAA==&#10;" fillcolor="black" stroked="f"/>
                <v:rect id="Rectangle 301" o:spid="_x0000_s2668" style="position:absolute;left:14916;top:14338;width:53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IDcEA&#10;AADeAAAADwAAAGRycy9kb3ducmV2LnhtbERP22oCMRB9F/yHMIJvmtWiLFujFEGw0hfXfsCwmb3Q&#10;ZLIkqbv9eyMUfJvDuc7uMFoj7uRD51jBapmBIK6c7rhR8H07LXIQISJrNI5JwR8FOOynkx0W2g18&#10;pXsZG5FCOBSooI2xL6QMVUsWw9L1xImrnbcYE/SN1B6HFG6NXGfZVlrsODW02NOxpeqn/LUK5K08&#10;DXlpfOYu6/rLfJ6vNTml5rPx4x1EpDG+xP/us07zN2/5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qSA3BAAAA3gAAAA8AAAAAAAAAAAAAAAAAmAIAAGRycy9kb3du&#10;cmV2LnhtbFBLBQYAAAAABAAEAPUAAACGAwAAAAA=&#10;" filled="f" stroked="f">
                  <v:textbox style="mso-fit-shape-to-text:t" inset="0,0,0,0">
                    <w:txbxContent>
                      <w:p w14:paraId="5BD24721" w14:textId="77777777" w:rsidR="005024C9" w:rsidRPr="00025C42" w:rsidRDefault="005024C9" w:rsidP="00912DC4">
                        <w:pPr>
                          <w:rPr>
                            <w:sz w:val="15"/>
                            <w:szCs w:val="15"/>
                          </w:rPr>
                        </w:pPr>
                        <w:r>
                          <w:rPr>
                            <w:rFonts w:ascii="Arial" w:hAnsi="Arial" w:cs="Arial" w:hint="eastAsia"/>
                            <w:color w:val="000000"/>
                            <w:sz w:val="15"/>
                            <w:szCs w:val="15"/>
                          </w:rPr>
                          <w:t>1</w:t>
                        </w:r>
                      </w:p>
                    </w:txbxContent>
                  </v:textbox>
                </v:rect>
                <v:rect id="Rectangle 302" o:spid="_x0000_s2669" style="position:absolute;left:17583;top:10534;width:53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tlsIA&#10;AADeAAAADwAAAGRycy9kb3ducmV2LnhtbERP22oCMRB9L/gPYQq+1WwVddkaRQqCFV9c/YBhM3uh&#10;yWRJUnf9e1Mo9G0O5zqb3WiNuJMPnWMF77MMBHHldMeNgtv18JaDCBFZo3FMCh4UYLedvGyw0G7g&#10;C93L2IgUwqFABW2MfSFlqFqyGGauJ05c7bzFmKBvpPY4pHBr5DzLVtJix6mhxZ4+W6q+yx+rQF7L&#10;w5CXxmfuNK/P5ut4qckpNX0d9x8gIo3xX/znPuo0f7nI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u2WwgAAAN4AAAAPAAAAAAAAAAAAAAAAAJgCAABkcnMvZG93&#10;bnJldi54bWxQSwUGAAAAAAQABAD1AAAAhwMAAAAA&#10;" filled="f" stroked="f">
                  <v:textbox style="mso-fit-shape-to-text:t" inset="0,0,0,0">
                    <w:txbxContent>
                      <w:p w14:paraId="68BC6179" w14:textId="77777777" w:rsidR="005024C9" w:rsidRPr="00025C42" w:rsidRDefault="005024C9" w:rsidP="00912DC4">
                        <w:pPr>
                          <w:rPr>
                            <w:sz w:val="15"/>
                            <w:szCs w:val="15"/>
                          </w:rPr>
                        </w:pPr>
                        <w:r>
                          <w:rPr>
                            <w:rFonts w:ascii="Arial" w:hAnsi="Arial" w:cs="Arial" w:hint="eastAsia"/>
                            <w:color w:val="000000"/>
                            <w:sz w:val="15"/>
                            <w:szCs w:val="15"/>
                          </w:rPr>
                          <w:t>2</w:t>
                        </w:r>
                      </w:p>
                    </w:txbxContent>
                  </v:textbox>
                </v:rect>
                <v:group id="Group 303" o:spid="_x0000_s2670" style="position:absolute;left:4235;top:660;width:933;height:23012" coordorigin="1180,102" coordsize="147,3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O8TMgAAADeAAAADwAAAGRycy9kb3ducmV2LnhtbESPQWvCQBCF7wX/wzJC&#10;b3WTikWiGxGxpQcpVIXS25Adk5DsbMhuk/jvO4dCbzO8N+99s91NrlUD9aH2bCBdJKCIC29rLg1c&#10;L69Pa1AhIltsPZOBOwXY5bOHLWbWj/xJwzmWSkI4ZGigirHLtA5FRQ7DwnfEot187zDK2pfa9jhK&#10;uGv1c5K8aIc1S0OFHR0qKprzjzPwNuK4X6bH4dTcDvfvy+rj65SSMY/zab8BFWmK/+a/63cr+Kvl&#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zvEzIAAAA&#10;3gAAAA8AAAAAAAAAAAAAAAAAqgIAAGRycy9kb3ducmV2LnhtbFBLBQYAAAAABAAEAPoAAACfAwAA&#10;AAA=&#10;">
                  <v:shape id="Freeform 304" o:spid="_x0000_s2671" style="position:absolute;left:1243;top:245;width:17;height:3481;visibility:visible;mso-wrap-style:square;v-text-anchor:top" coordsize="17,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4m8MA&#10;AADeAAAADwAAAGRycy9kb3ducmV2LnhtbERP24rCMBB9F/Yfwizsm6Z2UdquUZZlBd/EywcMzZgW&#10;m0lJstr1640g+DaHc53FarCduJAPrWMF00kGgrh2umWj4HhYjwsQISJr7ByTgn8KsFq+jRZYaXfl&#10;HV320YgUwqFCBU2MfSVlqBuyGCauJ07cyXmLMUFvpPZ4TeG2k3mWzaXFllNDgz39NFSf939WwVre&#10;psXwa875Mbttd/mmnBlfKvXxPnx/gYg0xJf46d7oNH/2WZTweC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4m8MAAADeAAAADwAAAAAAAAAAAAAAAACYAgAAZHJzL2Rv&#10;d25yZXYueG1sUEsFBgAAAAAEAAQA9QAAAIgDAAAAAA==&#10;" path="m,3481r15,l17,,3,,,3481xe" fillcolor="black" stroked="f">
                    <v:path arrowok="t" o:connecttype="custom" o:connectlocs="0,3481;15,3481;17,0;3,0;0,3481" o:connectangles="0,0,0,0,0"/>
                  </v:shape>
                  <v:shape id="Freeform 305" o:spid="_x0000_s2672" style="position:absolute;left:1180;top:102;width:147;height:146;visibility:visible;mso-wrap-style:square;v-text-anchor:top" coordsize="14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qr8YA&#10;AADeAAAADwAAAGRycy9kb3ducmV2LnhtbESP0WoCMRBF3wv9hzAF32rW2opujaJioVBQav2AIZnu&#10;Lt1MliTq+vedB8G3GebOvffMl71v1ZliagIbGA0LUMQ2uIYrA8efj+cpqJSRHbaBycCVEiwXjw9z&#10;LF248DedD7lSYsKpRAN1zl2pdbI1eUzD0BHL7TdEj1nWWGkX8SLmvtUvRTHRHhuWhBo72tRk/w4n&#10;byCu19t9SJarr9SOVp09vW6nO2MGT/3qHVSmPt/Ft+9PJ/XfxjMBEBy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qr8YAAADeAAAADwAAAAAAAAAAAAAAAACYAgAAZHJz&#10;L2Rvd25yZXYueG1sUEsFBgAAAAAEAAQA9QAAAIsDAAAAAA==&#10;" path="m147,146l73,,,146r147,xe" fillcolor="black" stroked="f">
                    <v:path arrowok="t" o:connecttype="custom" o:connectlocs="147,146;73,0;0,146;147,146" o:connectangles="0,0,0,0"/>
                  </v:shape>
                </v:group>
                <v:group id="Group 306" o:spid="_x0000_s2673" style="position:absolute;left:4686;top:23291;width:32696;height:934" coordorigin="1251,3666" coordsize="514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CDDMQAAADeAAAADwAAAGRycy9kb3ducmV2LnhtbERPTYvCMBC9C/sfwgh7&#10;07QriluNIuIuexBBXRBvQzO2xWZSmtjWf28Ewds83ufMl50pRUO1KywriIcRCOLU6oIzBf/Hn8EU&#10;hPPIGkvLpOBODpaLj94cE21b3lNz8JkIIewSVJB7XyVSujQng25oK+LAXWxt0AdYZ1LX2IZwU8qv&#10;KJpIgwWHhhwrWueUXg83o+C3xXY1ijfN9npZ38/H8e60jUmpz363moHw1Pm3+OX+02H+eP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CDDMQAAADeAAAA&#10;DwAAAAAAAAAAAAAAAACqAgAAZHJzL2Rvd25yZXYueG1sUEsFBgAAAAAEAAQA+gAAAJsDAAAAAA==&#10;">
                  <v:shape id="Freeform 307" o:spid="_x0000_s2674" style="position:absolute;left:1251;top:3728;width:5005;height:18;visibility:visible;mso-wrap-style:square;v-text-anchor:top" coordsize="5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iD8YA&#10;AADeAAAADwAAAGRycy9kb3ducmV2LnhtbESPQUsDMRSE74L/ITyhF7HZLmyRtWmpQosXBVvB62Pz&#10;mixuXkKSbld/vREEj8PMfMOsNpMbxEgx9Z4VLOYVCOLO656Ngvfj7u4eRMrIGgfPpOCLEmzW11cr&#10;bLW/8BuNh2xEgXBqUYHNObRSps6SwzT3gbh4Jx8d5iKjkTripcDdIOuqWkqHPZcFi4GeLHWfh7NT&#10;cLt/DNtXEz5OL7ExeyuP1dh8KzW7mbYPIDJN+T/8137WCupm2dTwe6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iD8YAAADeAAAADwAAAAAAAAAAAAAAAACYAgAAZHJz&#10;L2Rvd25yZXYueG1sUEsFBgAAAAAEAAQA9QAAAIsDAAAAAA==&#10;" path="m,l,14r5005,4l5005,4,,xe" fillcolor="black" stroked="f">
                    <v:path arrowok="t" o:connecttype="custom" o:connectlocs="0,0;0,14;5005,18;5005,4;0,0" o:connectangles="0,0,0,0,0"/>
                  </v:shape>
                  <v:shape id="Freeform 308" o:spid="_x0000_s2675" style="position:absolute;left:6254;top:3666;width:146;height:147;visibility:visible;mso-wrap-style:square;v-text-anchor:top" coordsize="14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SKsYA&#10;AADeAAAADwAAAGRycy9kb3ducmV2LnhtbESPQYvCMBSE7wv+h/AEb2uqYpFqFBEUQRZ2q4LHZ/Ns&#10;i81LaaJ2/fVmYcHjMDPfMLNFaypxp8aVlhUM+hEI4szqknMFh/36cwLCeWSNlWVS8EsOFvPOxwwT&#10;bR/8Q/fU5yJA2CWooPC+TqR0WUEGXd/WxMG72MagD7LJpW7wEeCmksMoiqXBksNCgTWtCsqu6c0o&#10;aA/R7rhZb77Tifyq4/P2ZM/Pk1K9brucgvDU+nf4v73VCobjeDyCvzvhCsj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SKsYAAADeAAAADwAAAAAAAAAAAAAAAACYAgAAZHJz&#10;L2Rvd25yZXYueG1sUEsFBgAAAAAEAAQA9QAAAIsDAAAAAA==&#10;" path="m,147l146,73,,,,147xe" fillcolor="black" stroked="f">
                    <v:path arrowok="t" o:connecttype="custom" o:connectlocs="0,147;146,73;0,0;0,147" o:connectangles="0,0,0,0"/>
                  </v:shape>
                </v:group>
                <v:rect id="Rectangle 309" o:spid="_x0000_s2676" style="position:absolute;left:30988;top:23647;width:342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5mccA&#10;AADeAAAADwAAAGRycy9kb3ducmV2LnhtbESPQWvCQBSE7wX/w/KEXopulColdRURpEEEaayeH9nX&#10;JJh9G7Nrkv57VxB6HGbmG2ax6k0lWmpcaVnBZByBIM6sLjlX8HPcjj5AOI+ssbJMCv7IwWo5eFlg&#10;rG3H39SmPhcBwi5GBYX3dSylywoy6Ma2Jg7er20M+iCbXOoGuwA3lZxG0VwaLDksFFjTpqDskt6M&#10;gi47tOfj/kse3s6J5Wty3aSnnVKvw379CcJT7//Dz3aiFUxn89k7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DeZnHAAAA3gAAAA8AAAAAAAAAAAAAAAAAmAIAAGRy&#10;cy9kb3ducmV2LnhtbFBLBQYAAAAABAAEAPUAAACMAwAAAAA=&#10;" filled="f" stroked="f"/>
                <v:rect id="Rectangle 310" o:spid="_x0000_s2677" style="position:absolute;left:31292;top:23641;width:2896;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5SsYA&#10;AADeAAAADwAAAGRycy9kb3ducmV2LnhtbESPT4vCMBTE74LfITzBm6YKFe0aRXRFj/4Dd2+P5m1b&#10;bF5Kk7Xd/fRGEDwOM/MbZr5sTSnuVLvCsoLRMAJBnFpdcKbgct4OpiCcR9ZYWiYFf+Rgueh25pho&#10;2/CR7iefiQBhl6CC3PsqkdKlORl0Q1sRB+/H1gZ9kHUmdY1NgJtSjqNoIg0WHBZyrGidU3o7/RoF&#10;u2m1+trb/yYrP79318N1tjnPvFL9Xrv6AOGp9e/wq73XCsbxJI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5SsYAAADeAAAADwAAAAAAAAAAAAAAAACYAgAAZHJz&#10;L2Rvd25yZXYueG1sUEsFBgAAAAAEAAQA9QAAAIsDAAAAAA==&#10;" filled="f" stroked="f">
                  <v:textbox inset="0,0,0,0">
                    <w:txbxContent>
                      <w:p w14:paraId="3FC8DE09"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sz w:val="18"/>
                            <w:szCs w:val="18"/>
                          </w:rPr>
                          <w:sym w:font="Symbol" w:char="F065"/>
                        </w:r>
                        <w:r w:rsidRPr="00025C42">
                          <w:rPr>
                            <w:rFonts w:ascii="Times New Roman" w:hAnsi="Times New Roman"/>
                            <w:color w:val="000000"/>
                            <w:sz w:val="18"/>
                            <w:szCs w:val="18"/>
                            <w:vertAlign w:val="subscript"/>
                          </w:rPr>
                          <w:t>cc</w:t>
                        </w:r>
                        <w:proofErr w:type="gramStart"/>
                        <w:r w:rsidRPr="00025C42">
                          <w:rPr>
                            <w:rFonts w:ascii="Times New Roman" w:hAnsi="Times New Roman"/>
                            <w:color w:val="000000"/>
                            <w:sz w:val="18"/>
                            <w:szCs w:val="18"/>
                            <w:vertAlign w:val="subscript"/>
                          </w:rPr>
                          <w:t>,u</w:t>
                        </w:r>
                        <w:proofErr w:type="gramEnd"/>
                      </w:p>
                    </w:txbxContent>
                  </v:textbox>
                </v:rect>
                <v:rect id="Rectangle 312" o:spid="_x0000_s2678" style="position:absolute;left:13703;top:23876;width:479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eiscA&#10;AADeAAAADwAAAGRycy9kb3ducmV2LnhtbESPQWvCQBSE74L/YXlCL0U3BgyaukopCD0IYtqD3h7Z&#10;12za7NuQXU3013cLBY/DzHzDrLeDbcSVOl87VjCfJSCIS6drrhR8fuymSxA+IGtsHJOCG3nYbsaj&#10;Neba9XykaxEqESHsc1RgQmhzKX1pyKKfuZY4el+usxii7CqpO+wj3DYyTZJMWqw5Lhhs6c1Q+VNc&#10;rILd4VQT3+XxebXs3XeZnguzb5V6mgyvLyACDeER/m+/awXpIltk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PHorHAAAA3gAAAA8AAAAAAAAAAAAAAAAAmAIAAGRy&#10;cy9kb3ducmV2LnhtbFBLBQYAAAAABAAEAPUAAACMAwAAAAA=&#10;" filled="f" stroked="f">
                  <v:textbox style="mso-fit-shape-to-text:t" inset="0,0,0,0">
                    <w:txbxContent>
                      <w:p w14:paraId="0F05C639" w14:textId="77777777" w:rsidR="005024C9" w:rsidRPr="00025C42" w:rsidRDefault="005024C9" w:rsidP="00912DC4">
                        <w:pPr>
                          <w:rPr>
                            <w:rFonts w:ascii="Times New Roman" w:hAnsi="Times New Roman"/>
                            <w:sz w:val="15"/>
                            <w:szCs w:val="15"/>
                          </w:rPr>
                        </w:pPr>
                        <w:r w:rsidRPr="00025C42">
                          <w:rPr>
                            <w:rFonts w:ascii="Times New Roman" w:hAnsi="Times New Roman"/>
                            <w:color w:val="000000"/>
                            <w:sz w:val="15"/>
                            <w:szCs w:val="15"/>
                          </w:rPr>
                          <w:t>0.0033</w:t>
                        </w:r>
                      </w:p>
                    </w:txbxContent>
                  </v:textbox>
                </v:rect>
                <v:rect id="Rectangle 313" o:spid="_x0000_s2679" style="position:absolute;left:6896;top:23729;width:3162;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n7scA&#10;AADeAAAADwAAAGRycy9kb3ducmV2LnhtbESPQWvCQBSE7wX/w/KEXkQ3FdSSuooIpUEEMVbPj+xr&#10;Esy+jdk1Sf99VxB6HGbmG2a57k0lWmpcaVnB2yQCQZxZXXKu4Pv0OX4H4TyyxsoyKfglB+vV4GWJ&#10;sbYdH6lNfS4ChF2MCgrv61hKlxVk0E1sTRy8H9sY9EE2udQNdgFuKjmNork0WHJYKLCmbUHZNb0b&#10;BV12aC+n/Zc8jC6J5Vty26bnnVKvw37zAcJT7//Dz3aiFUxn89kCHn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5+7HAAAA3gAAAA8AAAAAAAAAAAAAAAAAmAIAAGRy&#10;cy9kb3ducmV2LnhtbFBLBQYAAAAABAAEAPUAAACMAwAAAAA=&#10;" filled="f" stroked="f"/>
                <v:rect id="Rectangle 315" o:spid="_x0000_s2680" style="position:absolute;left:11004;top:23729;width:3093;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4vMcA&#10;AADeAAAADwAAAGRycy9kb3ducmV2LnhtbESPQWvCQBCF70L/wzKFXqRu9CAldZUiiKEUpIn1PGSn&#10;SWh2Nma3Sfz3zqHQ2wzvzXvfbHaTa9VAfWg8G1guElDEpbcNVwbOxeH5BVSIyBZbz2TgRgF224fZ&#10;BlPrR/6kIY+VkhAOKRqoY+xSrUNZk8Ow8B2xaN++dxhl7Sttexwl3LV6lSRr7bBhaaixo31N5U/+&#10;6wyM5Wm4FB9HfZpfMs/X7LrPv96NeXqc3l5BRZriv/nvOrOCv16uhFfekRn0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8eLzHAAAA3gAAAA8AAAAAAAAAAAAAAAAAmAIAAGRy&#10;cy9kb3ducmV2LnhtbFBLBQYAAAAABAAEAPUAAACMAwAAAAA=&#10;" filled="f" stroked="f"/>
                <v:rect id="Rectangle 316" o:spid="_x0000_s2681" style="position:absolute;left:11658;top:23583;width:800;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xucMA&#10;AADeAAAADwAAAGRycy9kb3ducmV2LnhtbERP3WrCMBS+F/YO4Qx2p2lHKdoZxQ2GQ/BC3QMcmmNT&#10;15x0Sabd2xtB8O58fL9nvhxsJ87kQ+tYQT7JQBDXTrfcKPg+fI6nIEJE1tg5JgX/FGC5eBrNsdLu&#10;wjs672MjUgiHChWYGPtKylAbshgmridO3NF5izFB30jt8ZLCbSdfs6yUFltODQZ7+jBU/+z/rAJ6&#10;X+9mp1UwW+nzkG835axY/yr18jys3kBEGuJDfHd/6TS/zIsCbu+kG+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xucMAAADeAAAADwAAAAAAAAAAAAAAAACYAgAAZHJzL2Rv&#10;d25yZXYueG1sUEsFBgAAAAAEAAQA9QAAAIgDAAAAAA==&#10;" filled="f" stroked="f">
                  <v:textbox inset="0,0,0,0">
                    <w:txbxContent>
                      <w:p w14:paraId="64B27658" w14:textId="77777777" w:rsidR="005024C9" w:rsidRPr="00C67A56" w:rsidRDefault="005024C9" w:rsidP="00912DC4">
                        <w:pPr>
                          <w:rPr>
                            <w:vertAlign w:val="subscript"/>
                          </w:rPr>
                        </w:pPr>
                        <w:r w:rsidRPr="00025C42">
                          <w:rPr>
                            <w:rFonts w:ascii="Times New Roman" w:hAnsi="Times New Roman"/>
                            <w:sz w:val="18"/>
                            <w:szCs w:val="18"/>
                          </w:rPr>
                          <w:sym w:font="Symbol" w:char="F065"/>
                        </w:r>
                        <w:proofErr w:type="gramStart"/>
                        <w:r>
                          <w:rPr>
                            <w:color w:val="000000"/>
                            <w:vertAlign w:val="subscript"/>
                          </w:rPr>
                          <w:t>t</w:t>
                        </w:r>
                        <w:proofErr w:type="gramEnd"/>
                      </w:p>
                    </w:txbxContent>
                  </v:textbox>
                </v:rect>
                <v:group id="Group 317" o:spid="_x0000_s2682" style="position:absolute;left:10610;top:22866;width:966;height:1333" coordorigin="2184,3599" coordsize="15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W6uMQAAADeAAAADwAAAGRycy9kb3ducmV2LnhtbERPTYvCMBC9C/sfwix4&#10;07S7KkvXKCKueBBBXRBvQzO2xWZSmtjWf28Ewds83udM550pRUO1KywriIcRCOLU6oIzBf/Hv8EP&#10;COeRNZaWScGdHMxnH70pJtq2vKfm4DMRQtglqCD3vkqkdGlOBt3QVsSBu9jaoA+wzqSusQ3hppRf&#10;UTSRBgsODTlWtMwpvR5uRsG6xXbxHa+a7fWyvJ+P491pG5NS/c9u8QvCU+ff4pd7o8P8STwa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W6uMQAAADeAAAA&#10;DwAAAAAAAAAAAAAAAACqAgAAZHJzL2Rvd25yZXYueG1sUEsFBgAAAAAEAAQA+gAAAJsDAAAAAA==&#10;">
                  <v:line id="Line 318" o:spid="_x0000_s2683" style="position:absolute;flip:x y;visibility:visible;mso-wrap-style:square" from="2227,3660" to="2336,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bx8QAAADeAAAADwAAAGRycy9kb3ducmV2LnhtbERPTYvCMBC9C/sfwix407SLFOkaRVwE&#10;8SCoPbi3oZltyzaT0sS2+uuNIHibx/ucxWowteiodZVlBfE0AkGcW11xoSA7bydzEM4ja6wtk4Ib&#10;OVgtP0YLTLXt+UjdyRcihLBLUUHpfZNK6fKSDLqpbYgD92dbgz7AtpC6xT6Em1p+RVEiDVYcGkps&#10;aFNS/n+6GgU/8e82y5pDJZP+0rl5tru7/Uyp8eew/gbhafBv8cu902F+Es8SeL4Tb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FvHxAAAAN4AAAAPAAAAAAAAAAAA&#10;AAAAAKECAABkcnMvZG93bnJldi54bWxQSwUGAAAAAAQABAD5AAAAkgMAAAAA&#10;" strokeweight=".35pt"/>
                  <v:shape id="Freeform 319" o:spid="_x0000_s2684" style="position:absolute;left:2184;top:3599;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jsUA&#10;AADeAAAADwAAAGRycy9kb3ducmV2LnhtbERPS2vCQBC+C/0PyxR6001KGzVmI6VQWnIRH+B1yI5J&#10;aHY27K4a++u7hYK3+fieU6xH04sLOd9ZVpDOEhDEtdUdNwoO+4/pAoQPyBp7y6TgRh7W5cOkwFzb&#10;K2/psguNiCHsc1TQhjDkUvq6JYN+ZgfiyJ2sMxgidI3UDq8x3PTyOUkyabDj2NDiQO8t1d+7s1FQ&#10;H02VVefX26nql03qfj433B2Venoc31YgAo3hLv53f+k4P0tf5vD3Trx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BKOxQAAAN4AAAAPAAAAAAAAAAAAAAAAAJgCAABkcnMv&#10;ZG93bnJldi54bWxQSwUGAAAAAAQABAD1AAAAigMAAAAA&#10;" path="m77,41l,,14,85,77,41xe" fillcolor="black" stroked="f">
                    <v:path arrowok="t" o:connecttype="custom" o:connectlocs="77,41;0,0;14,85;77,41" o:connectangles="0,0,0,0"/>
                  </v:shape>
                </v:group>
                <v:rect id="Rectangle 323" o:spid="_x0000_s2685" style="position:absolute;top:10541;width:625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dHMcA&#10;AADeAAAADwAAAGRycy9kb3ducmV2LnhtbESPQWvCQBCF74X+h2UKvZS6sYhI6ipFKAYRpLH1PGSn&#10;SWh2NmbXJP575yD0NsN78943y/XoGtVTF2rPBqaTBBRx4W3NpYHv4+frAlSIyBYbz2TgSgHWq8eH&#10;JabWD/xFfR5LJSEcUjRQxdimWoeiIodh4lti0X595zDK2pXadjhIuGv0W5LMtcOapaHCljYVFX/5&#10;xRkYikN/Ou63+vByyjyfs/Mm/9kZ8/w0fryDijTGf/P9OrOCP5/OhFfe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nRzHAAAA3gAAAA8AAAAAAAAAAAAAAAAAmAIAAGRy&#10;cy9kb3ducmV2LnhtbFBLBQYAAAAABAAEAPUAAACMAwAAAAA=&#10;" filled="f" stroked="f"/>
                <v:rect id="Rectangle 324" o:spid="_x0000_s2686" style="position:absolute;left:2616;top:10661;width:132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dz8QA&#10;AADeAAAADwAAAGRycy9kb3ducmV2LnhtbERPS4vCMBC+C/6HMMLeNFUWsdUo4gM97qqg3oZmbIvN&#10;pDTRdvfXbxYEb/PxPWe2aE0pnlS7wrKC4SACQZxaXXCm4HTc9icgnEfWWFomBT/kYDHvdmaYaNvw&#10;Nz0PPhMhhF2CCnLvq0RKl+Zk0A1sRRy4m60N+gDrTOoamxBuSjmKorE0WHBoyLGiVU7p/fAwCnaT&#10;annZ298mKzfX3fnrHK+PsVfqo9cupyA8tf4tfrn3OswfDz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Xc/EAAAA3gAAAA8AAAAAAAAAAAAAAAAAmAIAAGRycy9k&#10;b3ducmV2LnhtbFBLBQYAAAAABAAEAPUAAACJAwAAAAA=&#10;" filled="f" stroked="f">
                  <v:textbox inset="0,0,0,0">
                    <w:txbxContent>
                      <w:p w14:paraId="2E952675" w14:textId="77777777" w:rsidR="005024C9" w:rsidRPr="00025C42" w:rsidRDefault="005024C9" w:rsidP="00912DC4">
                        <w:pPr>
                          <w:rPr>
                            <w:sz w:val="18"/>
                            <w:szCs w:val="18"/>
                            <w:vertAlign w:val="subscript"/>
                          </w:rPr>
                        </w:pPr>
                        <w:r>
                          <w:rPr>
                            <w:rFonts w:ascii="Times New Roman" w:hAnsi="Times New Roman"/>
                            <w:i/>
                            <w:color w:val="000000"/>
                            <w:sz w:val="18"/>
                            <w:szCs w:val="18"/>
                          </w:rPr>
                          <w:t xml:space="preserve"> </w:t>
                        </w:r>
                        <w:proofErr w:type="gramStart"/>
                        <w:r w:rsidRPr="00025C42">
                          <w:rPr>
                            <w:rFonts w:ascii="Times New Roman" w:hAnsi="Times New Roman"/>
                            <w:i/>
                            <w:color w:val="000000"/>
                            <w:sz w:val="18"/>
                            <w:szCs w:val="18"/>
                          </w:rPr>
                          <w:t>f</w:t>
                        </w:r>
                        <w:r w:rsidRPr="00025C42">
                          <w:rPr>
                            <w:color w:val="000000"/>
                            <w:sz w:val="18"/>
                            <w:szCs w:val="18"/>
                            <w:vertAlign w:val="subscript"/>
                          </w:rPr>
                          <w:t>c</w:t>
                        </w:r>
                        <w:proofErr w:type="gramEnd"/>
                      </w:p>
                    </w:txbxContent>
                  </v:textbox>
                </v:rect>
                <v:rect id="Rectangle 325" o:spid="_x0000_s2687" style="position:absolute;left:1663;top:4768;width:3023;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Hx8cA&#10;AADeAAAADwAAAGRycy9kb3ducmV2LnhtbESPQWvCQBCF74X+h2UKvZS6saBI6ipFKAYRpLH1PGSn&#10;SWh2NmbXJP575yD0NsO8ee99y/XoGtVTF2rPBqaTBBRx4W3NpYHv4+frAlSIyBYbz2TgSgHWq8eH&#10;JabWD/xFfR5LJSYcUjRQxdimWoeiIodh4ltiuf36zmGUtSu17XAQc9fotySZa4c1S0KFLW0qKv7y&#10;izMwFIf+dNxv9eHllHk+Z+dN/rMz5vlp/HgHFWmM/+L7d2al/nw6EwDB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MB8fHAAAA3gAAAA8AAAAAAAAAAAAAAAAAmAIAAGRy&#10;cy9kb3ducmV2LnhtbFBLBQYAAAAABAAEAPUAAACMAwAAAAA=&#10;" filled="f" stroked="f"/>
                <v:rect id="Rectangle 326" o:spid="_x0000_s2688" style="position:absolute;left:2584;top:4889;width:285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HFMQA&#10;AADeAAAADwAAAGRycy9kb3ducmV2LnhtbERPS4vCMBC+C/6HMII3TSsoWo0iPtDjrgrqbWjGtthM&#10;ShNtd3/9ZmFhb/PxPWexak0p3lS7wrKCeBiBIE6tLjhTcDnvB1MQziNrLC2Tgi9ysFp2OwtMtG34&#10;k94nn4kQwi5BBbn3VSKlS3My6Ia2Ig7cw9YGfYB1JnWNTQg3pRxF0UQaLDg05FjRJqf0eXoZBYdp&#10;tb4d7XeTlbv74fpxnW3PM69Uv9eu5yA8tf5f/Oc+6jB/Eo9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xxTEAAAA3gAAAA8AAAAAAAAAAAAAAAAAmAIAAGRycy9k&#10;b3ducmV2LnhtbFBLBQYAAAAABAAEAPUAAACJAwAAAAA=&#10;" filled="f" stroked="f">
                  <v:textbox inset="0,0,0,0">
                    <w:txbxContent>
                      <w:p w14:paraId="7D54E5A0" w14:textId="77777777" w:rsidR="005024C9" w:rsidRPr="00025C42" w:rsidRDefault="005024C9" w:rsidP="00912DC4">
                        <w:pPr>
                          <w:rPr>
                            <w:rFonts w:ascii="Times New Roman" w:hAnsi="Times New Roman"/>
                            <w:sz w:val="18"/>
                            <w:szCs w:val="18"/>
                            <w:vertAlign w:val="subscript"/>
                          </w:rPr>
                        </w:pPr>
                        <w:r>
                          <w:rPr>
                            <w:rFonts w:ascii="Times New Roman" w:hAnsi="Times New Roman"/>
                            <w:i/>
                            <w:color w:val="000000"/>
                            <w:sz w:val="18"/>
                            <w:szCs w:val="18"/>
                          </w:rPr>
                          <w:t xml:space="preserve"> </w:t>
                        </w:r>
                        <w:proofErr w:type="gramStart"/>
                        <w:r w:rsidRPr="00025C42">
                          <w:rPr>
                            <w:rFonts w:ascii="Times New Roman" w:hAnsi="Times New Roman"/>
                            <w:i/>
                            <w:color w:val="000000"/>
                            <w:sz w:val="18"/>
                            <w:szCs w:val="18"/>
                          </w:rPr>
                          <w:t>f</w:t>
                        </w:r>
                        <w:r w:rsidRPr="00025C42">
                          <w:rPr>
                            <w:rFonts w:ascii="Times New Roman" w:hAnsi="Times New Roman"/>
                            <w:color w:val="000000"/>
                            <w:sz w:val="18"/>
                            <w:szCs w:val="18"/>
                            <w:vertAlign w:val="subscript"/>
                          </w:rPr>
                          <w:t>cc</w:t>
                        </w:r>
                        <w:proofErr w:type="gramEnd"/>
                      </w:p>
                    </w:txbxContent>
                  </v:textbox>
                </v:rect>
                <v:line id="Line 327" o:spid="_x0000_s2689" style="position:absolute;visibility:visible;mso-wrap-style:square" from="18859,9042" to="2757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7FsUAAADeAAAADwAAAGRycy9kb3ducmV2LnhtbERPTWvCQBC9F/oflil4qxvFSoiuUiOB&#10;Qg8S04u3ITtN0mZnw+6qsb/eLRR6m8f7nPV2NL24kPOdZQWzaQKCuLa640bBR1U8pyB8QNbYWyYF&#10;N/Kw3Tw+rDHT9solXY6hETGEfYYK2hCGTEpft2TQT+1AHLlP6wyGCF0jtcNrDDe9nCfJUhrsODa0&#10;OFDeUv19PBsFaTX4/S0/Ffbgvn7K90VJC9wpNXkaX1cgAo3hX/znftNx/nL2Moffd+IN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i7FsUAAADeAAAADwAAAAAAAAAA&#10;AAAAAAChAgAAZHJzL2Rvd25yZXYueG1sUEsFBgAAAAAEAAQA+QAAAJMDAAAAAA==&#10;" strokeweight=".5pt"/>
                <v:rect id="Rectangle 328" o:spid="_x0000_s2690" style="position:absolute;left:27978;top:6978;width:38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sMUA&#10;AADeAAAADwAAAGRycy9kb3ducmV2LnhtbERP22rCQBB9L/gPywi+FN3YUpHoKiJIQymI8fI8ZMck&#10;mJ2N2TVJ/75bKPg2h3Od5bo3lWipcaVlBdNJBII4s7rkXMHpuBvPQTiPrLGyTAp+yMF6NXhZYqxt&#10;xwdqU5+LEMIuRgWF93UspcsKMugmtiYO3NU2Bn2ATS51g10IN5V8i6KZNFhyaCiwpm1B2S19GAVd&#10;tm8vx+9PuX+9JJbvyX2bnr+UGg37zQKEp94/xf/uRIf5s+nHO/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pmwxQAAAN4AAAAPAAAAAAAAAAAAAAAAAJgCAABkcnMv&#10;ZG93bnJldi54bWxQSwUGAAAAAAQABAD1AAAAigMAAAAA&#10;" filled="f" stroked="f"/>
                <v:rect id="Rectangle 329" o:spid="_x0000_s2691" style="position:absolute;left:28219;top:7105;width:10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MVsEA&#10;AADeAAAADwAAAGRycy9kb3ducmV2LnhtbERP24rCMBB9X/Afwgi+raniilSjiCCo7IvVDxia6QWT&#10;SUmytvv3RljYtzmc62x2gzXiST60jhXMphkI4tLplmsF99vxcwUiRGSNxjEp+KUAu+3oY4O5dj1f&#10;6VnEWqQQDjkqaGLscilD2ZDFMHUdceIq5y3GBH0ttcc+hVsj51m2lBZbTg0NdnRoqHwUP1aBvBXH&#10;flUYn7nLvPo259O1IqfUZDzs1yAiDfFf/Oc+6TR/Oft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6TFbBAAAA3gAAAA8AAAAAAAAAAAAAAAAAmAIAAGRycy9kb3du&#10;cmV2LnhtbFBLBQYAAAAABAAEAPUAAACGAwAAAAA=&#10;" filled="f" stroked="f">
                  <v:textbox style="mso-fit-shape-to-text:t" inset="0,0,0,0">
                    <w:txbxContent>
                      <w:p w14:paraId="6559FBE1"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i/>
                            <w:color w:val="000000"/>
                            <w:sz w:val="18"/>
                            <w:szCs w:val="18"/>
                          </w:rPr>
                          <w:t>E</w:t>
                        </w:r>
                        <w:r w:rsidRPr="00025C42">
                          <w:rPr>
                            <w:rFonts w:ascii="Times New Roman" w:hAnsi="Times New Roman"/>
                            <w:color w:val="000000"/>
                            <w:sz w:val="18"/>
                            <w:szCs w:val="18"/>
                            <w:vertAlign w:val="subscript"/>
                          </w:rPr>
                          <w:t>2</w:t>
                        </w:r>
                      </w:p>
                    </w:txbxContent>
                  </v:textbox>
                </v:rect>
                <v:rect id="Rectangle 330" o:spid="_x0000_s2692" style="position:absolute;left:23126;top:9747;width:3563;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kX8QA&#10;AADeAAAADwAAAGRycy9kb3ducmV2LnhtbERP22rCQBB9L/gPywh9KbqxoEh0FRHEUApivDwP2TEJ&#10;Zmdjdpukf98tCL7N4Vxnue5NJVpqXGlZwWQcgSDOrC45V3A+7UZzEM4ja6wsk4JfcrBeDd6WGGvb&#10;8ZHa1OcihLCLUUHhfR1L6bKCDLqxrYkDd7ONQR9gk0vdYBfCTSU/o2gmDZYcGgqsaVtQdk9/jIIu&#10;O7TX0/deHj6uieVH8timly+l3of9ZgHCU+9f4qc70WH+bDKdwv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7pF/EAAAA3gAAAA8AAAAAAAAAAAAAAAAAmAIAAGRycy9k&#10;b3ducmV2LnhtbFBLBQYAAAAABAAEAPUAAACJAwAAAAA=&#10;" filled="f" stroked="f"/>
                <v:rect id="Rectangle 331" o:spid="_x0000_s2693" style="position:absolute;left:23361;top:8928;width:58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3usEA&#10;AADeAAAADwAAAGRycy9kb3ducmV2LnhtbERP24rCMBB9F/yHMIJvmipYpBplEQR38cXqBwzN9MIm&#10;k5JE2/37jbCwb3M419kfR2vEi3zoHCtYLTMQxJXTHTcKHvfzYgsiRGSNxjEp+KEAx8N0ssdCu4Fv&#10;9CpjI1IIhwIVtDH2hZShasliWLqeOHG18xZjgr6R2uOQwq2R6yzLpcWOU0OLPZ1aqr7Lp1Ug7+V5&#10;2JbGZ+5rXV/N5+VWk1NqPhs/diAijfFf/Oe+6DQ/X21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d7rBAAAA3gAAAA8AAAAAAAAAAAAAAAAAmAIAAGRycy9kb3du&#10;cmV2LnhtbFBLBQYAAAAABAAEAPUAAACGAwAAAAA=&#10;" filled="f" stroked="f">
                  <v:textbox style="mso-fit-shape-to-text:t" inset="0,0,0,0">
                    <w:txbxContent>
                      <w:p w14:paraId="2FA7AFFA" w14:textId="77777777" w:rsidR="005024C9" w:rsidRPr="00025C42" w:rsidRDefault="005024C9" w:rsidP="00912DC4">
                        <w:pPr>
                          <w:rPr>
                            <w:sz w:val="18"/>
                            <w:szCs w:val="18"/>
                          </w:rPr>
                        </w:pPr>
                        <w:r w:rsidRPr="00025C42">
                          <w:rPr>
                            <w:color w:val="000000"/>
                            <w:sz w:val="18"/>
                            <w:szCs w:val="18"/>
                          </w:rPr>
                          <w:t>1</w:t>
                        </w:r>
                      </w:p>
                    </w:txbxContent>
                  </v:textbox>
                </v:rect>
                <v:rect id="Rectangle 332" o:spid="_x0000_s2694" style="position:absolute;left:6280;top:20332;width:318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fs8UA&#10;AADeAAAADwAAAGRycy9kb3ducmV2LnhtbERP22rCQBB9L/gPywi+FN1YqEp0FRGkoRTEeHkesmMS&#10;zM7G7Jqkf98tFPo2h3Od1aY3lWipcaVlBdNJBII4s7rkXMH5tB8vQDiPrLGyTAq+ycFmPXhZYaxt&#10;x0dqU5+LEMIuRgWF93UspcsKMugmtiYO3M02Bn2ATS51g10IN5V8i6KZNFhyaCiwpl1B2T19GgVd&#10;dmivp68PeXi9JpYfyWOXXj6VGg377RKEp97/i//ciQ7zZ9P3O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Z+zxQAAAN4AAAAPAAAAAAAAAAAAAAAAAJgCAABkcnMv&#10;ZG93bnJldi54bWxQSwUGAAAAAAQABAD1AAAAigMAAAAA&#10;" filled="f" stroked="f"/>
                <v:rect id="Rectangle 333" o:spid="_x0000_s2695" style="position:absolute;left:7035;top:18434;width:225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uicgA&#10;AADeAAAADwAAAGRycy9kb3ducmV2LnhtbESPQWvCQBCF70L/wzKF3nRjoaJpNiLaosdWBe1tyE6T&#10;0OxsyG5N9Nd3DgVvM7w3732TLQfXqAt1ofZsYDpJQBEX3tZcGjge3sdzUCEiW2w8k4ErBVjmD6MM&#10;U+t7/qTLPpZKQjikaKCKsU21DkVFDsPEt8SiffvOYZS1K7XtsJdw1+jnJJlphzVLQ4UtrSsqfva/&#10;zsB23q7OO3/ry+bta3v6OC02h0U05ulxWL2CijTEu/n/emcFfzZ9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W6JyAAAAN4AAAAPAAAAAAAAAAAAAAAAAJgCAABk&#10;cnMvZG93bnJldi54bWxQSwUGAAAAAAQABAD1AAAAjQMAAAAA&#10;" filled="f" stroked="f">
                  <v:textbox inset="0,0,0,0">
                    <w:txbxContent>
                      <w:p w14:paraId="39A798E8" w14:textId="77777777" w:rsidR="005024C9" w:rsidRPr="00025C42" w:rsidRDefault="005024C9" w:rsidP="00912DC4">
                        <w:pPr>
                          <w:rPr>
                            <w:rFonts w:ascii="Times New Roman" w:hAnsi="Times New Roman"/>
                            <w:sz w:val="18"/>
                            <w:szCs w:val="18"/>
                            <w:vertAlign w:val="subscript"/>
                          </w:rPr>
                        </w:pPr>
                        <w:r w:rsidRPr="00025C42">
                          <w:rPr>
                            <w:rFonts w:ascii="Times New Roman" w:hAnsi="Times New Roman"/>
                            <w:i/>
                            <w:color w:val="000000"/>
                            <w:sz w:val="18"/>
                            <w:szCs w:val="18"/>
                          </w:rPr>
                          <w:t>E</w:t>
                        </w:r>
                        <w:r w:rsidRPr="00025C42">
                          <w:rPr>
                            <w:rFonts w:ascii="Times New Roman" w:hAnsi="Times New Roman"/>
                            <w:color w:val="000000"/>
                            <w:sz w:val="18"/>
                            <w:szCs w:val="18"/>
                            <w:vertAlign w:val="subscript"/>
                          </w:rPr>
                          <w:t>1</w:t>
                        </w:r>
                      </w:p>
                    </w:txbxContent>
                  </v:textbox>
                </v:rect>
                <v:line id="Line 334" o:spid="_x0000_s2696" style="position:absolute;flip:y;visibility:visible;mso-wrap-style:square" from="27578,6978" to="27590,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LhMYAAADeAAAADwAAAGRycy9kb3ducmV2LnhtbERPS2sCMRC+C/6HMEIvollbFF2N0gei&#10;N+lWi70Nm3GzdDNZNlFXf31TKPQ2H99zFqvWVuJCjS8dKxgNExDEudMlFwr2H+vBFIQPyBorx6Tg&#10;Rh5Wy25ngal2V36nSxYKEUPYp6jAhFCnUvrckEU/dDVx5E6usRgibAqpG7zGcFvJxySZSIslxwaD&#10;Nb0ayr+zs1Xw9vQ122yPn9OX3aHa9I8+M4f7TamHXvs8BxGoDf/iP/dWx/mT0Xg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Ni4TGAAAA3gAAAA8AAAAAAAAA&#10;AAAAAAAAoQIAAGRycy9kb3ducmV2LnhtbFBLBQYAAAAABAAEAPkAAACUAwAAAAA=&#10;" strokeweight=".35pt"/>
                <v:line id="Line 337" o:spid="_x0000_s2697" style="position:absolute;flip:x y;visibility:visible;mso-wrap-style:square" from="11931,11887" to="14725,1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cZsgAAADeAAAADwAAAGRycy9kb3ducmV2LnhtbESPQW/CMAyF70j7D5En7TbSsolthYAQ&#10;EhuHadLKfoDVmLbQOFWSQdmvnw9I3Gy95/c+z5eD69SJQmw9G8jHGSjiytuWawM/u83jK6iYkC12&#10;nsnAhSIsF3ejORbWn/mbTmWqlYRwLNBAk1JfaB2rhhzGse+JRdv74DDJGmptA54l3HV6kmVT7bBl&#10;aWiwp3VD1bH8dQaqj+cuf0+XQx7ap3I6/MXN1+7TmIf7YTUDlWhIN/P1emsFf/LyJrzyjs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IcZsgAAADeAAAADwAAAAAA&#10;AAAAAAAAAAChAgAAZHJzL2Rvd25yZXYueG1sUEsFBgAAAAAEAAQA+QAAAJYDAAAAAA==&#10;" strokeweight=".5pt"/>
                <v:line id="Line 338" o:spid="_x0000_s2698" style="position:absolute;flip:x y;visibility:visible;mso-wrap-style:square" from="15354,9645" to="1738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5/cUAAADeAAAADwAAAGRycy9kb3ducmV2LnhtbERPzWrCQBC+F/oOyxR6002s2BrdhFJQ&#10;e5BCow8wZMckNjsbdrcaffquIPQ2H9/vLIvBdOJEzreWFaTjBARxZXXLtYL9bjV6A+EDssbOMim4&#10;kIcif3xYYqbtmb/pVIZaxBD2GSpoQugzKX3VkEE/tj1x5A7WGQwRulpqh+cYbjo5SZKZNNhybGiw&#10;p4+Gqp/y1yioNtMuXYfLMXXtSzkbrn71tdsq9fw0vC9ABBrCv/ju/tRx/uR1Pof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5/cUAAADeAAAADwAAAAAAAAAA&#10;AAAAAAChAgAAZHJzL2Rvd25yZXYueG1sUEsFBgAAAAAEAAQA+QAAAJMDAAAAAA==&#10;" strokeweight=".5pt"/>
                <v:shape id="Picture 677" o:spid="_x0000_s2699" type="#_x0000_t75" style="position:absolute;left:5124;top:13049;width:2070;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9kXGAAAA3gAAAA8AAABkcnMvZG93bnJldi54bWxEj0FrwkAUhO8F/8PyBG91Y7RWUleRgqC1&#10;iI3N/ZF9JqHZtyG7xvjvu0Khx2FmvmGW697UoqPWVZYVTMYRCOLc6ooLBd/n7fMChPPIGmvLpOBO&#10;DtarwdMSE21v/EVd6gsRIOwSVFB63yRSurwkg25sG+LgXWxr0AfZFlK3eAtwU8s4iubSYMVhocSG&#10;3kvKf9KrUfB5eNnPc/kxQ725Z0c8XadZR0qNhv3mDYSn3v+H/9o7rSB+jWdTeNwJV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L2RcYAAADeAAAADwAAAAAAAAAAAAAA&#10;AACfAgAAZHJzL2Rvd25yZXYueG1sUEsFBgAAAAAEAAQA9wAAAJIDAAAAAA==&#10;">
                  <v:imagedata r:id="rId458" o:title=""/>
                </v:shape>
                <v:line id="Line 334" o:spid="_x0000_s2700" style="position:absolute;flip:y;visibility:visible;mso-wrap-style:square" from="6946,14446" to="6959,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X+ArygAAAN4AAAAPAAAA&#10;AAAAAAAAAAAAAKECAABkcnMvZG93bnJldi54bWxQSwUGAAAAAAQABAD5AAAAmAMAAAAA&#10;" strokeweight=".35pt"/>
                <v:line id="Line 327" o:spid="_x0000_s2701" style="position:absolute;visibility:visible;mso-wrap-style:square" from="5124,21590" to="7035,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nU8cAAADeAAAADwAAAGRycy9kb3ducmV2LnhtbESPQWvCQBSE7wX/w/KE3uqmIVaJrtIq&#10;QqGHEvXi7ZF9JrHZt2F31eiv7xYKHoeZ+YaZL3vTigs531hW8DpKQBCXVjdcKdjvNi9TED4ga2wt&#10;k4IbeVguBk9zzLW9ckGXbahEhLDPUUEdQpdL6cuaDPqR7Yijd7TOYIjSVVI7vEa4aWWaJG/SYMNx&#10;ocaOVjWVP9uzUTDddX59Wx029tud7sVXVlCGH0o9D/v3GYhAfXiE/9ufWkE6SbMx/N2JV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dTxwAAAN4AAAAPAAAAAAAA&#10;AAAAAAAAAKECAABkcnMvZG93bnJldi54bWxQSwUGAAAAAAQABAD5AAAAlQMAAAAA&#10;" strokeweight=".5pt"/>
                <v:rect id="Rectangle 331" o:spid="_x0000_s2702" style="position:absolute;left:5810;top:21678;width:81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i5sgA&#10;AADeAAAADwAAAGRycy9kb3ducmV2LnhtbESPQWvCQBSE74L/YXlCL1I3hqJpdBUpCD0UiqmH9vbI&#10;PrPR7NuQ3Zq0v74rCD0OM/MNs94OthFX6nztWMF8loAgLp2uuVJw/Ng/ZiB8QNbYOCYFP+RhuxmP&#10;1phr1/OBrkWoRISwz1GBCaHNpfSlIYt+5lri6J1cZzFE2VVSd9hHuG1kmiQLabHmuGCwpRdD5aX4&#10;tgr275818a88TJ+z3p3L9Kswb61SD5NhtwIRaAj/4Xv7VStIl+nTAm534hW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KLmyAAAAN4AAAAPAAAAAAAAAAAAAAAAAJgCAABk&#10;cnMvZG93bnJldi54bWxQSwUGAAAAAAQABAD1AAAAjQMAAAAA&#10;" filled="f" stroked="f">
                  <v:textbox style="mso-fit-shape-to-text:t" inset="0,0,0,0">
                    <w:txbxContent>
                      <w:p w14:paraId="744CD8AE" w14:textId="77777777" w:rsidR="005024C9" w:rsidRPr="00025C42" w:rsidRDefault="005024C9" w:rsidP="00912DC4">
                        <w:pPr>
                          <w:rPr>
                            <w:sz w:val="18"/>
                            <w:szCs w:val="18"/>
                          </w:rPr>
                        </w:pPr>
                        <w:r w:rsidRPr="00025C42">
                          <w:rPr>
                            <w:color w:val="000000"/>
                            <w:sz w:val="18"/>
                            <w:szCs w:val="18"/>
                          </w:rPr>
                          <w:t>1</w:t>
                        </w:r>
                      </w:p>
                    </w:txbxContent>
                  </v:textbox>
                </v:rect>
                <w10:anchorlock/>
              </v:group>
            </w:pict>
          </mc:Fallback>
        </mc:AlternateContent>
      </w:r>
    </w:p>
    <w:bookmarkEnd w:id="47"/>
    <w:p w14:paraId="6D50F19D" w14:textId="77777777" w:rsidR="00912DC4" w:rsidRPr="00132152" w:rsidRDefault="00912DC4" w:rsidP="00912DC4">
      <w:pPr>
        <w:adjustRightInd w:val="0"/>
        <w:snapToGrid w:val="0"/>
        <w:spacing w:line="360" w:lineRule="auto"/>
        <w:jc w:val="center"/>
        <w:rPr>
          <w:rFonts w:ascii="宋体" w:hAnsi="宋体"/>
          <w:sz w:val="18"/>
          <w:szCs w:val="18"/>
        </w:rPr>
      </w:pPr>
      <w:r w:rsidRPr="00132152">
        <w:rPr>
          <w:rFonts w:ascii="宋体" w:hAnsi="宋体" w:hint="eastAsia"/>
          <w:sz w:val="18"/>
          <w:szCs w:val="18"/>
        </w:rPr>
        <w:t>图</w:t>
      </w:r>
      <w:r w:rsidRPr="00132152">
        <w:rPr>
          <w:rFonts w:ascii="Times New Roman" w:hAnsi="Times New Roman" w:hint="eastAsia"/>
          <w:sz w:val="18"/>
          <w:szCs w:val="18"/>
        </w:rPr>
        <w:t>4.4</w:t>
      </w:r>
      <w:r w:rsidRPr="00132152">
        <w:rPr>
          <w:rFonts w:ascii="Times New Roman" w:hAnsi="Times New Roman"/>
          <w:sz w:val="18"/>
          <w:szCs w:val="18"/>
        </w:rPr>
        <w:t>.4</w:t>
      </w:r>
      <w:r w:rsidRPr="00132152">
        <w:rPr>
          <w:rFonts w:ascii="Times New Roman" w:hAnsi="Times New Roman" w:hint="eastAsia"/>
          <w:sz w:val="18"/>
          <w:szCs w:val="18"/>
        </w:rPr>
        <w:t xml:space="preserve"> </w:t>
      </w:r>
      <w:r w:rsidRPr="00132152">
        <w:rPr>
          <w:rFonts w:ascii="宋体" w:hAnsi="宋体" w:hint="eastAsia"/>
          <w:sz w:val="18"/>
          <w:szCs w:val="18"/>
        </w:rPr>
        <w:t>复材约束混凝土应力—应变曲线</w:t>
      </w:r>
    </w:p>
    <w:p w14:paraId="55521463" w14:textId="77777777" w:rsidR="00912DC4" w:rsidRPr="00132152" w:rsidRDefault="00912DC4" w:rsidP="00912DC4">
      <w:pPr>
        <w:pStyle w:val="afff5"/>
        <w:rPr>
          <w:color w:val="000000"/>
        </w:rPr>
      </w:pPr>
      <w:r w:rsidRPr="00132152">
        <w:rPr>
          <w:rFonts w:hint="eastAsia"/>
          <w:color w:val="000000"/>
        </w:rPr>
        <w:t>1-</w:t>
      </w:r>
      <w:r w:rsidRPr="00132152">
        <w:rPr>
          <w:rFonts w:hint="eastAsia"/>
          <w:color w:val="000000"/>
        </w:rPr>
        <w:t>无约束混凝土；</w:t>
      </w:r>
      <w:r w:rsidRPr="00132152">
        <w:rPr>
          <w:rFonts w:hint="eastAsia"/>
          <w:color w:val="000000"/>
        </w:rPr>
        <w:t>2-</w:t>
      </w:r>
      <w:r w:rsidRPr="00132152">
        <w:rPr>
          <w:rFonts w:hint="eastAsia"/>
          <w:color w:val="000000"/>
        </w:rPr>
        <w:t>复材约束混凝土</w:t>
      </w:r>
    </w:p>
    <w:p w14:paraId="48E4F9A6"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t>4.4</w:t>
      </w:r>
      <w:r w:rsidRPr="00132152">
        <w:rPr>
          <w:rFonts w:ascii="Times New Roman" w:hAnsi="Times New Roman"/>
          <w:b/>
          <w:szCs w:val="21"/>
        </w:rPr>
        <w:t>.5</w:t>
      </w:r>
      <w:r w:rsidRPr="00132152">
        <w:rPr>
          <w:rFonts w:ascii="宋体" w:hAnsi="宋体"/>
          <w:szCs w:val="21"/>
        </w:rPr>
        <w:t xml:space="preserve">  </w:t>
      </w:r>
      <w:r w:rsidRPr="00132152">
        <w:rPr>
          <w:rFonts w:ascii="宋体" w:hAnsi="宋体" w:hint="eastAsia"/>
          <w:szCs w:val="21"/>
        </w:rPr>
        <w:t>复材约束混凝土的轴心抗压强度设计值应按下列公式计算：</w:t>
      </w:r>
    </w:p>
    <w:p w14:paraId="134A2D6C" w14:textId="77777777" w:rsidR="00912DC4" w:rsidRPr="00132152" w:rsidRDefault="00912DC4" w:rsidP="00912DC4">
      <w:pPr>
        <w:tabs>
          <w:tab w:val="right" w:pos="7455"/>
        </w:tabs>
        <w:wordWrap w:val="0"/>
        <w:adjustRightInd w:val="0"/>
        <w:snapToGrid w:val="0"/>
        <w:spacing w:line="360" w:lineRule="auto"/>
        <w:ind w:firstLineChars="400" w:firstLine="840"/>
        <w:jc w:val="right"/>
        <w:rPr>
          <w:rFonts w:ascii="Times New Roman" w:hAnsi="Times New Roman"/>
          <w:szCs w:val="21"/>
        </w:rPr>
      </w:pPr>
      <w:r w:rsidRPr="00132152">
        <w:rPr>
          <w:position w:val="-30"/>
        </w:rPr>
        <w:object w:dxaOrig="2659" w:dyaOrig="639" w14:anchorId="6AACAD1D">
          <v:shape id="_x0000_i1235" type="#_x0000_t75" style="width:132pt;height:33pt" o:ole="">
            <v:imagedata r:id="rId459" o:title=""/>
          </v:shape>
          <o:OLEObject Type="Embed" ProgID="Equation.DSMT4" ShapeID="_x0000_i1235" DrawAspect="Content" ObjectID="_1682876780" r:id="rId46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hint="eastAsia"/>
          <w:szCs w:val="21"/>
        </w:rPr>
        <w:t>4.4</w:t>
      </w:r>
      <w:r w:rsidRPr="00132152">
        <w:rPr>
          <w:rFonts w:ascii="Times New Roman" w:hAnsi="Times New Roman"/>
          <w:szCs w:val="21"/>
        </w:rPr>
        <w:t>.5-1)</w:t>
      </w:r>
    </w:p>
    <w:p w14:paraId="1FBD5317" w14:textId="77777777" w:rsidR="00912DC4" w:rsidRPr="00132152" w:rsidRDefault="00912DC4" w:rsidP="00912DC4">
      <w:pPr>
        <w:tabs>
          <w:tab w:val="right" w:pos="7455"/>
        </w:tabs>
        <w:wordWrap w:val="0"/>
        <w:adjustRightInd w:val="0"/>
        <w:snapToGrid w:val="0"/>
        <w:spacing w:line="360" w:lineRule="auto"/>
        <w:ind w:firstLineChars="400" w:firstLine="840"/>
        <w:jc w:val="right"/>
        <w:rPr>
          <w:rFonts w:ascii="Times New Roman" w:hAnsi="Times New Roman"/>
          <w:szCs w:val="21"/>
        </w:rPr>
      </w:pPr>
      <w:r w:rsidRPr="00132152">
        <w:rPr>
          <w:position w:val="-28"/>
        </w:rPr>
        <w:object w:dxaOrig="900" w:dyaOrig="639" w14:anchorId="7D7A2645">
          <v:shape id="_x0000_i1236" type="#_x0000_t75" style="width:44.25pt;height:33pt" o:ole="">
            <v:imagedata r:id="rId461" o:title=""/>
          </v:shape>
          <o:OLEObject Type="Embed" ProgID="Equation.DSMT4" ShapeID="_x0000_i1236" DrawAspect="Content" ObjectID="_1682876781" r:id="rId46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.5-2)</w:t>
      </w:r>
    </w:p>
    <w:p w14:paraId="3D295E71"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1</w:t>
      </w:r>
      <w:r w:rsidRPr="00132152">
        <w:rPr>
          <w:rFonts w:ascii="宋体" w:hAnsi="宋体" w:hint="eastAsia"/>
          <w:b/>
          <w:bCs/>
          <w:szCs w:val="21"/>
        </w:rPr>
        <w:t xml:space="preserve">  </w:t>
      </w:r>
      <w:r w:rsidRPr="00132152">
        <w:rPr>
          <w:rFonts w:ascii="宋体" w:hAnsi="宋体" w:hint="eastAsia"/>
          <w:szCs w:val="21"/>
        </w:rPr>
        <w:t>对于圆形截面，</w:t>
      </w:r>
      <w:r w:rsidRPr="00132152">
        <w:rPr>
          <w:rFonts w:ascii="Times New Roman" w:hAnsi="Times New Roman"/>
          <w:position w:val="-10"/>
        </w:rPr>
        <w:object w:dxaOrig="300" w:dyaOrig="320" w14:anchorId="521B251E">
          <v:shape id="_x0000_i1237" type="#_x0000_t75" style="width:15pt;height:15.75pt" o:ole="">
            <v:imagedata r:id="rId463" o:title=""/>
          </v:shape>
          <o:OLEObject Type="Embed" ProgID="Equation.DSMT4" ShapeID="_x0000_i1237" DrawAspect="Content" ObjectID="_1682876782" r:id="rId464"/>
        </w:object>
      </w:r>
      <w:r w:rsidRPr="00132152">
        <w:rPr>
          <w:rFonts w:ascii="Times New Roman" w:hAnsi="Times New Roman"/>
        </w:rPr>
        <w:t>=1</w:t>
      </w:r>
      <w:r w:rsidRPr="00132152">
        <w:rPr>
          <w:rFonts w:ascii="Times New Roman" w:hAnsi="Times New Roman" w:hint="eastAsia"/>
          <w:szCs w:val="21"/>
        </w:rPr>
        <w:t>；</w:t>
      </w:r>
    </w:p>
    <w:p w14:paraId="7718DAA8"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2</w:t>
      </w:r>
      <w:r w:rsidRPr="00132152">
        <w:rPr>
          <w:rFonts w:ascii="宋体" w:hAnsi="宋体" w:hint="eastAsia"/>
          <w:b/>
          <w:bCs/>
          <w:szCs w:val="21"/>
        </w:rPr>
        <w:t xml:space="preserve">  </w:t>
      </w:r>
      <w:r w:rsidRPr="00132152">
        <w:rPr>
          <w:rFonts w:ascii="宋体" w:hAnsi="宋体" w:hint="eastAsia"/>
          <w:szCs w:val="21"/>
        </w:rPr>
        <w:t>对于矩形截面，</w:t>
      </w:r>
      <w:r w:rsidRPr="00132152">
        <w:rPr>
          <w:position w:val="-10"/>
        </w:rPr>
        <w:object w:dxaOrig="300" w:dyaOrig="320" w14:anchorId="766BDA12">
          <v:shape id="_x0000_i1238" type="#_x0000_t75" style="width:15pt;height:15.75pt" o:ole="">
            <v:imagedata r:id="rId463" o:title=""/>
          </v:shape>
          <o:OLEObject Type="Embed" ProgID="Equation.DSMT4" ShapeID="_x0000_i1238" DrawAspect="Content" ObjectID="_1682876783" r:id="rId465"/>
        </w:object>
      </w:r>
      <w:r w:rsidRPr="00132152">
        <w:rPr>
          <w:rFonts w:hint="eastAsia"/>
        </w:rPr>
        <w:t>应按下式计算</w:t>
      </w:r>
      <w:r w:rsidRPr="00132152">
        <w:rPr>
          <w:rFonts w:ascii="宋体" w:hAnsi="宋体" w:hint="eastAsia"/>
          <w:szCs w:val="21"/>
        </w:rPr>
        <w:t>：</w:t>
      </w:r>
    </w:p>
    <w:p w14:paraId="0F89556C" w14:textId="77777777" w:rsidR="00912DC4" w:rsidRPr="00132152" w:rsidRDefault="00912DC4" w:rsidP="00912DC4">
      <w:pPr>
        <w:wordWrap w:val="0"/>
        <w:adjustRightInd w:val="0"/>
        <w:snapToGrid w:val="0"/>
        <w:spacing w:line="360" w:lineRule="auto"/>
        <w:ind w:firstLineChars="400" w:firstLine="840"/>
        <w:jc w:val="right"/>
        <w:rPr>
          <w:rFonts w:ascii="Times New Roman" w:hAnsi="Times New Roman"/>
          <w:szCs w:val="21"/>
        </w:rPr>
      </w:pPr>
      <w:r w:rsidRPr="00132152">
        <w:rPr>
          <w:position w:val="-26"/>
        </w:rPr>
        <w:object w:dxaOrig="2720" w:dyaOrig="660" w14:anchorId="2299CD24">
          <v:shape id="_x0000_i1239" type="#_x0000_t75" style="width:135.75pt;height:33pt" o:ole="">
            <v:imagedata r:id="rId466" o:title=""/>
          </v:shape>
          <o:OLEObject Type="Embed" ProgID="Equation.DSMT4" ShapeID="_x0000_i1239" DrawAspect="Content" ObjectID="_1682876784" r:id="rId467"/>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hint="eastAsia"/>
          <w:szCs w:val="21"/>
        </w:rPr>
        <w:t>4.4</w:t>
      </w:r>
      <w:r w:rsidRPr="00132152">
        <w:rPr>
          <w:rFonts w:ascii="Times New Roman" w:hAnsi="Times New Roman"/>
          <w:szCs w:val="21"/>
        </w:rPr>
        <w:t>.5-3</w:t>
      </w:r>
      <w:r w:rsidRPr="00132152">
        <w:rPr>
          <w:rFonts w:ascii="Times New Roman" w:hAnsi="Times New Roman" w:hint="eastAsia"/>
          <w:szCs w:val="21"/>
        </w:rPr>
        <w:t>a</w:t>
      </w:r>
      <w:r w:rsidRPr="00132152">
        <w:rPr>
          <w:rFonts w:ascii="Times New Roman" w:hAnsi="Times New Roman"/>
          <w:szCs w:val="21"/>
        </w:rPr>
        <w:t>)</w:t>
      </w:r>
    </w:p>
    <w:p w14:paraId="229EC36A"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3</w:t>
      </w:r>
      <w:r w:rsidRPr="00132152">
        <w:rPr>
          <w:rFonts w:ascii="宋体" w:hAnsi="宋体" w:hint="eastAsia"/>
          <w:b/>
          <w:bCs/>
          <w:szCs w:val="21"/>
        </w:rPr>
        <w:t xml:space="preserve">  </w:t>
      </w:r>
      <w:r w:rsidRPr="00132152">
        <w:rPr>
          <w:rFonts w:ascii="宋体" w:hAnsi="宋体" w:hint="eastAsia"/>
          <w:szCs w:val="21"/>
        </w:rPr>
        <w:t>对于圆弧化处理矩形截面，</w:t>
      </w:r>
      <w:r w:rsidRPr="00132152">
        <w:rPr>
          <w:position w:val="-10"/>
        </w:rPr>
        <w:object w:dxaOrig="300" w:dyaOrig="320" w14:anchorId="015FA770">
          <v:shape id="_x0000_i1240" type="#_x0000_t75" style="width:15pt;height:15.75pt" o:ole="">
            <v:imagedata r:id="rId463" o:title=""/>
          </v:shape>
          <o:OLEObject Type="Embed" ProgID="Equation.DSMT4" ShapeID="_x0000_i1240" DrawAspect="Content" ObjectID="_1682876785" r:id="rId468"/>
        </w:object>
      </w:r>
      <w:r w:rsidRPr="00132152">
        <w:rPr>
          <w:rFonts w:hint="eastAsia"/>
        </w:rPr>
        <w:t>应按下式计算</w:t>
      </w:r>
      <w:r w:rsidRPr="00132152">
        <w:rPr>
          <w:rFonts w:ascii="宋体" w:hAnsi="宋体" w:hint="eastAsia"/>
          <w:szCs w:val="21"/>
        </w:rPr>
        <w:t>：</w:t>
      </w:r>
    </w:p>
    <w:p w14:paraId="3FBB6F4F" w14:textId="77777777" w:rsidR="00912DC4" w:rsidRPr="00132152" w:rsidRDefault="00912DC4" w:rsidP="00912DC4">
      <w:pPr>
        <w:wordWrap w:val="0"/>
        <w:adjustRightInd w:val="0"/>
        <w:snapToGrid w:val="0"/>
        <w:spacing w:line="360" w:lineRule="auto"/>
        <w:ind w:firstLineChars="400" w:firstLine="840"/>
        <w:jc w:val="right"/>
        <w:rPr>
          <w:rFonts w:ascii="Times New Roman" w:hAnsi="Times New Roman"/>
          <w:szCs w:val="21"/>
        </w:rPr>
      </w:pPr>
      <w:r w:rsidRPr="00132152">
        <w:rPr>
          <w:position w:val="-26"/>
        </w:rPr>
        <w:object w:dxaOrig="3739" w:dyaOrig="660" w14:anchorId="4DA7207E">
          <v:shape id="_x0000_i1241" type="#_x0000_t75" style="width:186.75pt;height:33pt" o:ole="">
            <v:imagedata r:id="rId469" o:title=""/>
          </v:shape>
          <o:OLEObject Type="Embed" ProgID="Equation.DSMT4" ShapeID="_x0000_i1241" DrawAspect="Content" ObjectID="_1682876786" r:id="rId47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(4.4.5-3b)</w:t>
      </w:r>
    </w:p>
    <w:p w14:paraId="14A9ED36" w14:textId="77777777" w:rsidR="00912DC4" w:rsidRPr="00132152" w:rsidRDefault="00912DC4" w:rsidP="00912DC4">
      <w:pPr>
        <w:adjustRightInd w:val="0"/>
        <w:snapToGrid w:val="0"/>
        <w:spacing w:line="360" w:lineRule="auto"/>
        <w:ind w:firstLineChars="400" w:firstLine="840"/>
        <w:jc w:val="right"/>
        <w:rPr>
          <w:rFonts w:ascii="Times New Roman" w:hAnsi="Times New Roman"/>
          <w:szCs w:val="21"/>
        </w:rPr>
      </w:pPr>
    </w:p>
    <w:p w14:paraId="55FDFD58"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10"/>
        </w:rPr>
        <w:object w:dxaOrig="279" w:dyaOrig="320" w14:anchorId="1F967371">
          <v:shape id="_x0000_i1242" type="#_x0000_t75" style="width:14.25pt;height:15.75pt" o:ole="">
            <v:imagedata r:id="rId471" o:title=""/>
          </v:shape>
          <o:OLEObject Type="Embed" ProgID="Equation.DSMT4" ShapeID="_x0000_i1242" DrawAspect="Content" ObjectID="_1682876787" r:id="rId472"/>
        </w:object>
      </w:r>
      <w:r w:rsidRPr="00132152">
        <w:rPr>
          <w:rFonts w:ascii="宋体" w:hAnsi="宋体" w:hint="eastAsia"/>
          <w:szCs w:val="21"/>
        </w:rPr>
        <w:t>——约束混凝土柱中复材环向极限应变设计值；</w:t>
      </w:r>
    </w:p>
    <w:p w14:paraId="0BECF2D0" w14:textId="77777777" w:rsidR="00912DC4" w:rsidRPr="00132152" w:rsidRDefault="00912DC4" w:rsidP="00912DC4">
      <w:pPr>
        <w:adjustRightInd w:val="0"/>
        <w:snapToGrid w:val="0"/>
        <w:spacing w:line="360" w:lineRule="auto"/>
        <w:ind w:leftChars="400" w:left="1260" w:hangingChars="200" w:hanging="420"/>
        <w:rPr>
          <w:rFonts w:ascii="宋体" w:hAnsi="宋体"/>
          <w:szCs w:val="21"/>
        </w:rPr>
      </w:pPr>
      <w:r w:rsidRPr="00132152">
        <w:rPr>
          <w:position w:val="-10"/>
        </w:rPr>
        <w:object w:dxaOrig="279" w:dyaOrig="320" w14:anchorId="69D78A0B">
          <v:shape id="_x0000_i1243" type="#_x0000_t75" style="width:14.25pt;height:15.75pt" o:ole="">
            <v:imagedata r:id="rId419" o:title=""/>
          </v:shape>
          <o:OLEObject Type="Embed" ProgID="Equation.DSMT4" ShapeID="_x0000_i1243" DrawAspect="Content" ObjectID="_1682876788" r:id="rId473"/>
        </w:object>
      </w:r>
      <w:r w:rsidRPr="00132152">
        <w:rPr>
          <w:rFonts w:ascii="宋体" w:hAnsi="宋体" w:hint="eastAsia"/>
          <w:szCs w:val="21"/>
        </w:rPr>
        <w:t>——</w:t>
      </w:r>
      <w:r w:rsidRPr="00132152">
        <w:rPr>
          <w:rFonts w:ascii="宋体" w:hAnsi="宋体" w:hint="eastAsia"/>
          <w:sz w:val="18"/>
          <w:szCs w:val="18"/>
        </w:rPr>
        <w:t>应力截面形状系数；</w:t>
      </w:r>
    </w:p>
    <w:p w14:paraId="1C2BC0E0" w14:textId="77777777" w:rsidR="00912DC4" w:rsidRPr="00132152" w:rsidRDefault="00912DC4" w:rsidP="00912DC4">
      <w:pPr>
        <w:adjustRightInd w:val="0"/>
        <w:snapToGrid w:val="0"/>
        <w:spacing w:line="360" w:lineRule="auto"/>
        <w:ind w:leftChars="400" w:left="1260" w:hangingChars="200" w:hanging="420"/>
        <w:rPr>
          <w:rFonts w:ascii="宋体" w:hAnsi="宋体"/>
          <w:sz w:val="18"/>
          <w:szCs w:val="18"/>
        </w:rPr>
      </w:pPr>
      <w:r w:rsidRPr="00132152">
        <w:rPr>
          <w:rFonts w:ascii="Times New Roman" w:hAnsi="Times New Roman"/>
          <w:i/>
          <w:iCs/>
        </w:rPr>
        <w:t>R</w:t>
      </w:r>
      <w:r w:rsidRPr="00132152">
        <w:rPr>
          <w:rFonts w:ascii="宋体" w:hAnsi="宋体" w:hint="eastAsia"/>
          <w:szCs w:val="21"/>
        </w:rPr>
        <w:t>——</w:t>
      </w:r>
      <w:r w:rsidRPr="00132152">
        <w:rPr>
          <w:rFonts w:ascii="宋体" w:hAnsi="宋体" w:hint="eastAsia"/>
          <w:sz w:val="18"/>
          <w:szCs w:val="18"/>
        </w:rPr>
        <w:t>几何参数；</w:t>
      </w:r>
    </w:p>
    <w:p w14:paraId="55930466" w14:textId="77777777" w:rsidR="00912DC4" w:rsidRPr="00132152" w:rsidRDefault="00912DC4" w:rsidP="00912DC4">
      <w:pPr>
        <w:adjustRightInd w:val="0"/>
        <w:snapToGrid w:val="0"/>
        <w:spacing w:line="360" w:lineRule="auto"/>
        <w:ind w:leftChars="400" w:left="1260" w:hangingChars="200" w:hanging="420"/>
        <w:rPr>
          <w:rFonts w:ascii="宋体" w:hAnsi="宋体"/>
          <w:szCs w:val="21"/>
        </w:rPr>
      </w:pPr>
      <w:r w:rsidRPr="00132152">
        <w:rPr>
          <w:position w:val="-14"/>
        </w:rPr>
        <w:object w:dxaOrig="240" w:dyaOrig="360" w14:anchorId="0CD7B997">
          <v:shape id="_x0000_i1244" type="#_x0000_t75" style="width:12pt;height:18.75pt" o:ole="">
            <v:imagedata r:id="rId474" o:title=""/>
          </v:shape>
          <o:OLEObject Type="Embed" ProgID="Equation.DSMT4" ShapeID="_x0000_i1244" DrawAspect="Content" ObjectID="_1682876789" r:id="rId475"/>
        </w:object>
      </w:r>
      <w:r w:rsidRPr="00132152">
        <w:rPr>
          <w:rFonts w:ascii="宋体" w:hAnsi="宋体" w:hint="eastAsia"/>
          <w:szCs w:val="21"/>
        </w:rPr>
        <w:t>——</w:t>
      </w:r>
      <w:r w:rsidRPr="00132152">
        <w:rPr>
          <w:rFonts w:ascii="宋体" w:hAnsi="宋体" w:hint="eastAsia"/>
          <w:sz w:val="18"/>
          <w:szCs w:val="18"/>
        </w:rPr>
        <w:t>约束刚度参数；</w:t>
      </w:r>
    </w:p>
    <w:p w14:paraId="041CB1A6" w14:textId="77777777" w:rsidR="00912DC4" w:rsidRPr="00132152" w:rsidRDefault="00912DC4" w:rsidP="00912DC4">
      <w:pPr>
        <w:adjustRightInd w:val="0"/>
        <w:snapToGrid w:val="0"/>
        <w:spacing w:line="360" w:lineRule="auto"/>
        <w:ind w:leftChars="400" w:left="1260" w:hangingChars="200" w:hanging="420"/>
        <w:rPr>
          <w:rFonts w:ascii="宋体" w:hAnsi="宋体"/>
          <w:sz w:val="18"/>
          <w:szCs w:val="18"/>
        </w:rPr>
      </w:pPr>
      <w:r w:rsidRPr="00132152">
        <w:rPr>
          <w:position w:val="-10"/>
        </w:rPr>
        <w:object w:dxaOrig="240" w:dyaOrig="320" w14:anchorId="4AF7976B">
          <v:shape id="_x0000_i1245" type="#_x0000_t75" style="width:12pt;height:15.75pt" o:ole="">
            <v:imagedata r:id="rId476" o:title=""/>
          </v:shape>
          <o:OLEObject Type="Embed" ProgID="Equation.DSMT4" ShapeID="_x0000_i1245" DrawAspect="Content" ObjectID="_1682876790" r:id="rId477"/>
        </w:object>
      </w:r>
      <w:r w:rsidRPr="00132152">
        <w:rPr>
          <w:rFonts w:ascii="宋体" w:hAnsi="宋体" w:hint="eastAsia"/>
          <w:szCs w:val="21"/>
        </w:rPr>
        <w:t>——</w:t>
      </w:r>
      <w:r w:rsidRPr="00132152">
        <w:rPr>
          <w:rFonts w:ascii="宋体" w:hAnsi="宋体" w:hint="eastAsia"/>
          <w:sz w:val="18"/>
          <w:szCs w:val="18"/>
        </w:rPr>
        <w:t>复材分项系数；</w:t>
      </w:r>
    </w:p>
    <w:p w14:paraId="5BD7D2B1" w14:textId="77777777" w:rsidR="00912DC4" w:rsidRPr="00132152" w:rsidRDefault="00912DC4" w:rsidP="00912DC4">
      <w:pPr>
        <w:adjustRightInd w:val="0"/>
        <w:snapToGrid w:val="0"/>
        <w:spacing w:line="360" w:lineRule="auto"/>
        <w:ind w:leftChars="400" w:left="1260" w:hangingChars="200" w:hanging="420"/>
        <w:rPr>
          <w:rFonts w:ascii="宋体" w:hAnsi="宋体"/>
          <w:szCs w:val="21"/>
        </w:rPr>
      </w:pPr>
      <w:r w:rsidRPr="00132152">
        <w:rPr>
          <w:position w:val="-10"/>
        </w:rPr>
        <w:object w:dxaOrig="260" w:dyaOrig="300" w14:anchorId="1778BB3E">
          <v:shape id="_x0000_i1246" type="#_x0000_t75" style="width:13.5pt;height:15pt" o:ole="">
            <v:imagedata r:id="rId478" o:title=""/>
          </v:shape>
          <o:OLEObject Type="Embed" ProgID="Equation.3" ShapeID="_x0000_i1246" DrawAspect="Content" ObjectID="_1682876791" r:id="rId479"/>
        </w:object>
      </w:r>
      <w:r w:rsidRPr="00132152">
        <w:rPr>
          <w:rFonts w:ascii="宋体" w:hAnsi="宋体" w:hint="eastAsia"/>
          <w:szCs w:val="21"/>
        </w:rPr>
        <w:t>——</w:t>
      </w:r>
      <w:r w:rsidRPr="00132152">
        <w:rPr>
          <w:rFonts w:ascii="宋体" w:hAnsi="宋体" w:hint="eastAsia"/>
          <w:sz w:val="18"/>
          <w:szCs w:val="18"/>
        </w:rPr>
        <w:t>复材环境影响系数；</w:t>
      </w:r>
    </w:p>
    <w:p w14:paraId="01BAC2A5" w14:textId="77777777" w:rsidR="00912DC4" w:rsidRPr="00132152" w:rsidRDefault="00912DC4" w:rsidP="00912DC4">
      <w:pPr>
        <w:adjustRightInd w:val="0"/>
        <w:snapToGrid w:val="0"/>
        <w:spacing w:line="360" w:lineRule="auto"/>
        <w:ind w:leftChars="400" w:left="1260" w:hangingChars="200" w:hanging="420"/>
        <w:rPr>
          <w:rFonts w:ascii="宋体" w:hAnsi="宋体"/>
          <w:szCs w:val="21"/>
        </w:rPr>
      </w:pPr>
      <w:r w:rsidRPr="00132152">
        <w:rPr>
          <w:position w:val="-10"/>
        </w:rPr>
        <w:object w:dxaOrig="200" w:dyaOrig="320" w14:anchorId="0DB3E50F">
          <v:shape id="_x0000_i1247" type="#_x0000_t75" style="width:11.25pt;height:15.75pt" o:ole="">
            <v:imagedata r:id="rId122" o:title=""/>
          </v:shape>
          <o:OLEObject Type="Embed" ProgID="Equation.DSMT4" ShapeID="_x0000_i1247" DrawAspect="Content" ObjectID="_1682876792" r:id="rId480"/>
        </w:object>
      </w:r>
      <w:r w:rsidRPr="00132152">
        <w:rPr>
          <w:rFonts w:ascii="宋体" w:hAnsi="宋体" w:hint="eastAsia"/>
          <w:szCs w:val="21"/>
        </w:rPr>
        <w:t>——矩形截面和圆弧化处理矩形截面的倒角半径</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74C9EE75" w14:textId="19159147" w:rsidR="00912DC4" w:rsidRPr="00132152" w:rsidRDefault="00AE1D25" w:rsidP="00912DC4">
      <w:pPr>
        <w:adjustRightInd w:val="0"/>
        <w:snapToGrid w:val="0"/>
        <w:spacing w:line="360" w:lineRule="auto"/>
        <w:ind w:leftChars="400" w:left="1260" w:hangingChars="200" w:hanging="420"/>
        <w:rPr>
          <w:rFonts w:ascii="宋体" w:hAnsi="宋体"/>
          <w:szCs w:val="21"/>
        </w:rPr>
      </w:pPr>
      <w:r w:rsidRPr="00AE1D25">
        <w:rPr>
          <w:rFonts w:ascii="Times New Roman" w:hAnsi="Times New Roman" w:cs="Times New Roman"/>
          <w:i/>
          <w:szCs w:val="21"/>
        </w:rPr>
        <w:t>r</w:t>
      </w:r>
      <w:r w:rsidRPr="00AE1D25">
        <w:rPr>
          <w:rFonts w:ascii="Times New Roman" w:hAnsi="Times New Roman" w:cs="Times New Roman"/>
          <w:szCs w:val="21"/>
          <w:vertAlign w:val="subscript"/>
        </w:rPr>
        <w:t>cs</w:t>
      </w:r>
      <w:r w:rsidR="00912DC4" w:rsidRPr="00132152">
        <w:rPr>
          <w:rFonts w:ascii="宋体" w:hAnsi="宋体" w:hint="eastAsia"/>
          <w:szCs w:val="21"/>
        </w:rPr>
        <w:t>—</w:t>
      </w:r>
      <w:r w:rsidRPr="00132152">
        <w:rPr>
          <w:rFonts w:ascii="宋体" w:hAnsi="宋体" w:hint="eastAsia"/>
          <w:szCs w:val="21"/>
        </w:rPr>
        <w:t>—</w:t>
      </w:r>
      <w:r w:rsidR="00912DC4" w:rsidRPr="00132152">
        <w:rPr>
          <w:rFonts w:ascii="宋体" w:hAnsi="宋体" w:hint="eastAsia"/>
          <w:szCs w:val="21"/>
        </w:rPr>
        <w:t>圆弧化处理矩形截面的矢高与边长的比值。</w:t>
      </w:r>
    </w:p>
    <w:p w14:paraId="01CDF965"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lastRenderedPageBreak/>
        <w:t>4.4</w:t>
      </w:r>
      <w:r w:rsidRPr="00132152">
        <w:rPr>
          <w:rFonts w:ascii="Times New Roman" w:hAnsi="Times New Roman"/>
          <w:b/>
          <w:szCs w:val="21"/>
        </w:rPr>
        <w:t>.6</w:t>
      </w:r>
      <w:r w:rsidRPr="00132152">
        <w:rPr>
          <w:rFonts w:ascii="宋体" w:hAnsi="宋体"/>
          <w:szCs w:val="21"/>
        </w:rPr>
        <w:t xml:space="preserve">  </w:t>
      </w:r>
      <w:r w:rsidRPr="00132152">
        <w:rPr>
          <w:rFonts w:ascii="宋体" w:hAnsi="宋体" w:hint="eastAsia"/>
          <w:szCs w:val="21"/>
        </w:rPr>
        <w:t>复材约束混凝土的极限压应变设计值应按下式计算：</w:t>
      </w:r>
    </w:p>
    <w:p w14:paraId="55E537AF" w14:textId="77777777" w:rsidR="00912DC4" w:rsidRPr="00132152" w:rsidRDefault="00912DC4" w:rsidP="00912DC4">
      <w:pPr>
        <w:tabs>
          <w:tab w:val="right" w:pos="7455"/>
        </w:tabs>
        <w:wordWrap w:val="0"/>
        <w:adjustRightInd w:val="0"/>
        <w:snapToGrid w:val="0"/>
        <w:spacing w:line="360" w:lineRule="auto"/>
        <w:jc w:val="right"/>
        <w:rPr>
          <w:rFonts w:ascii="宋体" w:hAnsi="宋体"/>
          <w:szCs w:val="21"/>
        </w:rPr>
      </w:pPr>
      <w:r w:rsidRPr="00132152">
        <w:rPr>
          <w:position w:val="-14"/>
        </w:rPr>
        <w:object w:dxaOrig="2480" w:dyaOrig="380" w14:anchorId="17EAC977">
          <v:shape id="_x0000_i1248" type="#_x0000_t75" style="width:123.75pt;height:17.25pt" o:ole="">
            <v:imagedata r:id="rId481" o:title=""/>
          </v:shape>
          <o:OLEObject Type="Embed" ProgID="Equation.DSMT4" ShapeID="_x0000_i1248" DrawAspect="Content" ObjectID="_1682876793" r:id="rId48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.6-1)</w:t>
      </w:r>
    </w:p>
    <w:p w14:paraId="559623EB"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1</w:t>
      </w:r>
      <w:r w:rsidRPr="00132152">
        <w:rPr>
          <w:rFonts w:ascii="宋体" w:hAnsi="宋体" w:hint="eastAsia"/>
          <w:b/>
          <w:bCs/>
          <w:szCs w:val="21"/>
        </w:rPr>
        <w:t xml:space="preserve">  </w:t>
      </w:r>
      <w:r w:rsidRPr="00132152">
        <w:rPr>
          <w:rFonts w:ascii="宋体" w:hAnsi="宋体" w:hint="eastAsia"/>
          <w:szCs w:val="21"/>
        </w:rPr>
        <w:t>对于圆形截面</w:t>
      </w:r>
      <w:r w:rsidRPr="00132152">
        <w:rPr>
          <w:rFonts w:hint="eastAsia"/>
        </w:rPr>
        <w:t>，</w:t>
      </w:r>
      <w:r w:rsidRPr="00132152">
        <w:rPr>
          <w:position w:val="-10"/>
        </w:rPr>
        <w:object w:dxaOrig="279" w:dyaOrig="320" w14:anchorId="253FA71C">
          <v:shape id="_x0000_i1249" type="#_x0000_t75" style="width:14.25pt;height:15.75pt" o:ole="">
            <v:imagedata r:id="rId483" o:title=""/>
          </v:shape>
          <o:OLEObject Type="Embed" ProgID="Equation.DSMT4" ShapeID="_x0000_i1249" DrawAspect="Content" ObjectID="_1682876794" r:id="rId484"/>
        </w:object>
      </w:r>
      <w:r w:rsidRPr="00132152">
        <w:rPr>
          <w:rFonts w:hint="eastAsia"/>
        </w:rPr>
        <w:t>应取</w:t>
      </w:r>
      <w:r w:rsidRPr="00132152">
        <w:rPr>
          <w:rFonts w:ascii="Times New Roman" w:hAnsi="Times New Roman"/>
        </w:rPr>
        <w:t>1</w:t>
      </w:r>
      <w:r w:rsidRPr="00132152">
        <w:rPr>
          <w:rFonts w:ascii="Times New Roman" w:hAnsi="Times New Roman" w:hint="eastAsia"/>
          <w:szCs w:val="21"/>
        </w:rPr>
        <w:t>；</w:t>
      </w:r>
    </w:p>
    <w:p w14:paraId="7BECDC10"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2</w:t>
      </w:r>
      <w:r w:rsidRPr="00132152">
        <w:rPr>
          <w:rFonts w:ascii="宋体" w:hAnsi="宋体" w:hint="eastAsia"/>
          <w:b/>
          <w:bCs/>
          <w:szCs w:val="21"/>
        </w:rPr>
        <w:t xml:space="preserve">  </w:t>
      </w:r>
      <w:r w:rsidRPr="00132152">
        <w:rPr>
          <w:rFonts w:ascii="宋体" w:hAnsi="宋体" w:hint="eastAsia"/>
          <w:szCs w:val="21"/>
        </w:rPr>
        <w:t>对于矩形截面,</w:t>
      </w:r>
      <w:r w:rsidRPr="00132152">
        <w:rPr>
          <w:position w:val="-10"/>
        </w:rPr>
        <w:object w:dxaOrig="279" w:dyaOrig="320" w14:anchorId="15FA9E96">
          <v:shape id="_x0000_i1250" type="#_x0000_t75" style="width:14.25pt;height:15.75pt" o:ole="">
            <v:imagedata r:id="rId483" o:title=""/>
          </v:shape>
          <o:OLEObject Type="Embed" ProgID="Equation.DSMT4" ShapeID="_x0000_i1250" DrawAspect="Content" ObjectID="_1682876795" r:id="rId485"/>
        </w:object>
      </w:r>
      <w:r w:rsidRPr="00132152">
        <w:rPr>
          <w:rFonts w:hint="eastAsia"/>
        </w:rPr>
        <w:t>应按下式计算</w:t>
      </w:r>
      <w:r w:rsidRPr="00132152">
        <w:rPr>
          <w:rFonts w:ascii="宋体" w:hAnsi="宋体" w:hint="eastAsia"/>
          <w:szCs w:val="21"/>
        </w:rPr>
        <w:t>：</w:t>
      </w:r>
    </w:p>
    <w:p w14:paraId="48C34F04" w14:textId="77777777" w:rsidR="00912DC4" w:rsidRPr="00132152" w:rsidRDefault="00912DC4" w:rsidP="00912DC4">
      <w:pPr>
        <w:wordWrap w:val="0"/>
        <w:adjustRightInd w:val="0"/>
        <w:snapToGrid w:val="0"/>
        <w:spacing w:line="360" w:lineRule="auto"/>
        <w:ind w:firstLineChars="400" w:firstLine="840"/>
        <w:jc w:val="right"/>
        <w:rPr>
          <w:rFonts w:ascii="Times New Roman" w:hAnsi="Times New Roman"/>
          <w:szCs w:val="21"/>
        </w:rPr>
      </w:pPr>
      <w:r w:rsidRPr="00132152">
        <w:rPr>
          <w:position w:val="-26"/>
        </w:rPr>
        <w:object w:dxaOrig="2700" w:dyaOrig="660" w14:anchorId="4AA2A9EC">
          <v:shape id="_x0000_i1251" type="#_x0000_t75" style="width:134.25pt;height:33pt" o:ole="">
            <v:imagedata r:id="rId486" o:title=""/>
          </v:shape>
          <o:OLEObject Type="Embed" ProgID="Equation.DSMT4" ShapeID="_x0000_i1251" DrawAspect="Content" ObjectID="_1682876796" r:id="rId487"/>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hint="eastAsia"/>
          <w:szCs w:val="21"/>
        </w:rPr>
        <w:t>4.4</w:t>
      </w:r>
      <w:r w:rsidRPr="00132152">
        <w:rPr>
          <w:rFonts w:ascii="Times New Roman" w:hAnsi="Times New Roman"/>
          <w:szCs w:val="21"/>
        </w:rPr>
        <w:t>.6-2)</w:t>
      </w:r>
    </w:p>
    <w:p w14:paraId="07BB3A60" w14:textId="77777777" w:rsidR="00912DC4" w:rsidRPr="00132152" w:rsidRDefault="00912DC4" w:rsidP="00912DC4">
      <w:pPr>
        <w:adjustRightInd w:val="0"/>
        <w:snapToGrid w:val="0"/>
        <w:spacing w:line="360" w:lineRule="auto"/>
        <w:ind w:firstLineChars="200" w:firstLine="422"/>
        <w:rPr>
          <w:rFonts w:ascii="宋体" w:hAnsi="宋体"/>
          <w:szCs w:val="21"/>
        </w:rPr>
      </w:pPr>
      <w:r w:rsidRPr="00132152">
        <w:rPr>
          <w:rFonts w:ascii="Times New Roman" w:hAnsi="Times New Roman"/>
          <w:b/>
          <w:bCs/>
          <w:szCs w:val="21"/>
        </w:rPr>
        <w:t>4</w:t>
      </w:r>
      <w:r w:rsidRPr="00132152">
        <w:rPr>
          <w:rFonts w:ascii="宋体" w:hAnsi="宋体" w:hint="eastAsia"/>
          <w:b/>
          <w:bCs/>
          <w:szCs w:val="21"/>
        </w:rPr>
        <w:t xml:space="preserve">  </w:t>
      </w:r>
      <w:r w:rsidRPr="00132152">
        <w:rPr>
          <w:rFonts w:ascii="宋体" w:hAnsi="宋体" w:hint="eastAsia"/>
          <w:szCs w:val="21"/>
        </w:rPr>
        <w:t>对于圆弧化处理矩形截面,</w:t>
      </w:r>
      <w:r w:rsidRPr="00132152">
        <w:rPr>
          <w:position w:val="-10"/>
        </w:rPr>
        <w:object w:dxaOrig="279" w:dyaOrig="320" w14:anchorId="5D5D9CDF">
          <v:shape id="_x0000_i1252" type="#_x0000_t75" style="width:14.25pt;height:15.75pt" o:ole="">
            <v:imagedata r:id="rId483" o:title=""/>
          </v:shape>
          <o:OLEObject Type="Embed" ProgID="Equation.DSMT4" ShapeID="_x0000_i1252" DrawAspect="Content" ObjectID="_1682876797" r:id="rId488"/>
        </w:object>
      </w:r>
      <w:r w:rsidRPr="00132152">
        <w:rPr>
          <w:rFonts w:hint="eastAsia"/>
        </w:rPr>
        <w:t>应按下式计算</w:t>
      </w:r>
      <w:r w:rsidRPr="00132152">
        <w:rPr>
          <w:rFonts w:ascii="宋体" w:hAnsi="宋体" w:hint="eastAsia"/>
          <w:szCs w:val="21"/>
        </w:rPr>
        <w:t>：</w:t>
      </w:r>
    </w:p>
    <w:p w14:paraId="34BB3A42" w14:textId="77777777" w:rsidR="00912DC4" w:rsidRPr="00132152" w:rsidRDefault="00912DC4" w:rsidP="00C13F9B">
      <w:pPr>
        <w:tabs>
          <w:tab w:val="right" w:pos="7455"/>
        </w:tabs>
        <w:wordWrap w:val="0"/>
        <w:adjustRightInd w:val="0"/>
        <w:snapToGrid w:val="0"/>
        <w:jc w:val="right"/>
        <w:rPr>
          <w:rFonts w:ascii="宋体" w:hAnsi="宋体"/>
          <w:szCs w:val="21"/>
        </w:rPr>
      </w:pPr>
      <w:r w:rsidRPr="00132152">
        <w:rPr>
          <w:position w:val="-26"/>
        </w:rPr>
        <w:object w:dxaOrig="3760" w:dyaOrig="660" w14:anchorId="6B58048E">
          <v:shape id="_x0000_i1253" type="#_x0000_t75" style="width:188.25pt;height:33pt" o:ole="">
            <v:imagedata r:id="rId489" o:title=""/>
          </v:shape>
          <o:OLEObject Type="Embed" ProgID="Equation.DSMT4" ShapeID="_x0000_i1253" DrawAspect="Content" ObjectID="_1682876798" r:id="rId49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(4.4.6-3)</w:t>
      </w:r>
    </w:p>
    <w:p w14:paraId="0DB6D776" w14:textId="77777777" w:rsidR="00912DC4" w:rsidRPr="00132152" w:rsidRDefault="00912DC4" w:rsidP="00912DC4">
      <w:pPr>
        <w:adjustRightInd w:val="0"/>
        <w:snapToGrid w:val="0"/>
        <w:spacing w:line="360" w:lineRule="auto"/>
        <w:ind w:left="1558" w:hangingChars="742" w:hanging="1558"/>
        <w:rPr>
          <w:rFonts w:ascii="宋体" w:hAnsi="宋体"/>
          <w:szCs w:val="21"/>
        </w:rPr>
      </w:pPr>
      <w:r w:rsidRPr="00132152">
        <w:rPr>
          <w:rFonts w:ascii="宋体" w:hAnsi="宋体" w:hint="eastAsia"/>
          <w:szCs w:val="21"/>
        </w:rPr>
        <w:t>式中：</w:t>
      </w:r>
      <w:r w:rsidRPr="00132152">
        <w:rPr>
          <w:position w:val="-10"/>
        </w:rPr>
        <w:object w:dxaOrig="279" w:dyaOrig="320" w14:anchorId="2AB3AADB">
          <v:shape id="_x0000_i1254" type="#_x0000_t75" style="width:14.25pt;height:15.75pt" o:ole="">
            <v:imagedata r:id="rId491" o:title=""/>
          </v:shape>
          <o:OLEObject Type="Embed" ProgID="Equation.DSMT4" ShapeID="_x0000_i1254" DrawAspect="Content" ObjectID="_1682876799" r:id="rId492"/>
        </w:object>
      </w:r>
      <w:r w:rsidRPr="00132152">
        <w:rPr>
          <w:rFonts w:ascii="Times New Roman" w:hAnsi="Times New Roman"/>
          <w:bCs/>
          <w:szCs w:val="21"/>
        </w:rPr>
        <w:t>——</w:t>
      </w:r>
      <w:r w:rsidRPr="00132152">
        <w:rPr>
          <w:rFonts w:ascii="宋体" w:hAnsi="宋体" w:hint="eastAsia"/>
          <w:szCs w:val="21"/>
        </w:rPr>
        <w:t>应变截面形状系数。</w:t>
      </w:r>
    </w:p>
    <w:p w14:paraId="3A748968" w14:textId="77777777" w:rsidR="00912DC4" w:rsidRPr="00132152" w:rsidRDefault="00912DC4" w:rsidP="00912DC4">
      <w:pPr>
        <w:tabs>
          <w:tab w:val="num" w:pos="720"/>
        </w:tabs>
        <w:spacing w:line="360" w:lineRule="auto"/>
        <w:jc w:val="left"/>
        <w:rPr>
          <w:rFonts w:ascii="Times New Roman" w:hAnsi="Times New Roman"/>
          <w:szCs w:val="21"/>
        </w:rPr>
      </w:pPr>
      <w:r w:rsidRPr="00132152">
        <w:rPr>
          <w:rFonts w:ascii="Times New Roman" w:hAnsi="Times New Roman"/>
          <w:b/>
          <w:szCs w:val="21"/>
        </w:rPr>
        <w:t>4.4.7</w:t>
      </w:r>
      <w:r w:rsidRPr="00132152">
        <w:rPr>
          <w:rFonts w:ascii="Times New Roman" w:hAnsi="Times New Roman"/>
          <w:szCs w:val="21"/>
        </w:rPr>
        <w:t xml:space="preserve">  </w:t>
      </w:r>
      <w:r w:rsidRPr="00132152">
        <w:rPr>
          <w:rFonts w:ascii="Times New Roman" w:hAnsi="Times New Roman" w:hint="eastAsia"/>
          <w:szCs w:val="21"/>
        </w:rPr>
        <w:t>计算圆弧化处理及改形处理矩形截面受压构件承载力时，可将处理后截面等效为矩形截面，等效矩形截面的尺寸应按面积与长宽比均与处理后截面相同的原则确定。</w:t>
      </w:r>
    </w:p>
    <w:p w14:paraId="23C835D2" w14:textId="77777777" w:rsidR="00912DC4" w:rsidRPr="00132152" w:rsidRDefault="00912DC4" w:rsidP="00912DC4">
      <w:pPr>
        <w:tabs>
          <w:tab w:val="num" w:pos="720"/>
        </w:tabs>
        <w:spacing w:line="360" w:lineRule="auto"/>
        <w:jc w:val="left"/>
        <w:rPr>
          <w:rFonts w:ascii="Times New Roman" w:hAnsi="Times New Roman"/>
          <w:szCs w:val="21"/>
        </w:rPr>
      </w:pPr>
      <w:r w:rsidRPr="00132152">
        <w:rPr>
          <w:rFonts w:ascii="Times New Roman" w:hAnsi="Times New Roman" w:hint="eastAsia"/>
          <w:b/>
          <w:szCs w:val="21"/>
        </w:rPr>
        <w:t>4.4</w:t>
      </w:r>
      <w:r w:rsidRPr="00132152">
        <w:rPr>
          <w:rFonts w:ascii="Times New Roman" w:hAnsi="Times New Roman"/>
          <w:b/>
          <w:szCs w:val="21"/>
        </w:rPr>
        <w:t>.8</w:t>
      </w:r>
      <w:r w:rsidRPr="00132152">
        <w:rPr>
          <w:rFonts w:ascii="Times New Roman" w:hAnsi="Times New Roman"/>
          <w:szCs w:val="21"/>
        </w:rPr>
        <w:t xml:space="preserve">  </w:t>
      </w:r>
      <w:r w:rsidRPr="00132152">
        <w:rPr>
          <w:rFonts w:ascii="Times New Roman" w:hAnsi="Times New Roman"/>
          <w:szCs w:val="21"/>
        </w:rPr>
        <w:t>计算复材约束加固受压构件</w:t>
      </w:r>
      <w:r w:rsidRPr="00132152">
        <w:rPr>
          <w:rFonts w:ascii="Times New Roman" w:hAnsi="Times New Roman" w:hint="eastAsia"/>
          <w:szCs w:val="21"/>
        </w:rPr>
        <w:t>的</w:t>
      </w:r>
      <w:r w:rsidRPr="00132152">
        <w:rPr>
          <w:rFonts w:ascii="Times New Roman" w:hAnsi="Times New Roman"/>
          <w:szCs w:val="21"/>
        </w:rPr>
        <w:t>正截面受压承载力时，应计入附加偏心距</w:t>
      </w:r>
      <w:r w:rsidRPr="00132152">
        <w:rPr>
          <w:position w:val="-10"/>
        </w:rPr>
        <w:object w:dxaOrig="220" w:dyaOrig="320" w14:anchorId="49AE635B">
          <v:shape id="_x0000_i1255" type="#_x0000_t75" style="width:11.25pt;height:15.75pt" o:ole="">
            <v:imagedata r:id="rId493" o:title=""/>
          </v:shape>
          <o:OLEObject Type="Embed" ProgID="Equation.DSMT4" ShapeID="_x0000_i1255" DrawAspect="Content" ObjectID="_1682876800" r:id="rId494"/>
        </w:object>
      </w:r>
      <w:r w:rsidRPr="00132152">
        <w:rPr>
          <w:rFonts w:ascii="Times New Roman" w:hAnsi="Times New Roman"/>
          <w:szCs w:val="21"/>
        </w:rPr>
        <w:t>。对于偏心受压构件，其值应取</w:t>
      </w:r>
      <w:r w:rsidRPr="00132152">
        <w:rPr>
          <w:rFonts w:ascii="Times New Roman" w:hAnsi="Times New Roman"/>
          <w:szCs w:val="21"/>
        </w:rPr>
        <w:t>20mm</w:t>
      </w:r>
      <w:r w:rsidRPr="00132152">
        <w:rPr>
          <w:rFonts w:ascii="Times New Roman" w:hAnsi="Times New Roman"/>
          <w:szCs w:val="21"/>
        </w:rPr>
        <w:t>和偏心方向截面最大尺寸的</w:t>
      </w:r>
      <w:r w:rsidRPr="00132152">
        <w:rPr>
          <w:rFonts w:ascii="Times New Roman" w:hAnsi="Times New Roman"/>
          <w:szCs w:val="21"/>
        </w:rPr>
        <w:t>1/30</w:t>
      </w:r>
      <w:r w:rsidRPr="00132152">
        <w:rPr>
          <w:rFonts w:ascii="Times New Roman" w:hAnsi="Times New Roman"/>
          <w:szCs w:val="21"/>
        </w:rPr>
        <w:t>两者中的较大值；对于轴心受压构件，其值应取</w:t>
      </w:r>
      <w:r w:rsidRPr="00132152">
        <w:rPr>
          <w:rFonts w:ascii="Times New Roman" w:hAnsi="Times New Roman"/>
          <w:szCs w:val="21"/>
        </w:rPr>
        <w:t>20mm</w:t>
      </w:r>
      <w:r w:rsidRPr="00132152">
        <w:rPr>
          <w:rFonts w:ascii="Times New Roman" w:hAnsi="Times New Roman"/>
          <w:szCs w:val="21"/>
        </w:rPr>
        <w:t>和计入附加</w:t>
      </w:r>
      <w:r w:rsidRPr="00132152">
        <w:rPr>
          <w:rFonts w:ascii="Times New Roman" w:hAnsi="Times New Roman" w:hint="eastAsia"/>
          <w:szCs w:val="21"/>
        </w:rPr>
        <w:t>偏心距方向</w:t>
      </w:r>
      <w:r w:rsidRPr="00132152">
        <w:rPr>
          <w:rFonts w:ascii="Times New Roman" w:hAnsi="Times New Roman"/>
          <w:szCs w:val="21"/>
        </w:rPr>
        <w:t>截面最大尺寸的</w:t>
      </w:r>
      <w:r w:rsidRPr="00132152">
        <w:rPr>
          <w:rFonts w:ascii="Times New Roman" w:hAnsi="Times New Roman"/>
          <w:szCs w:val="21"/>
        </w:rPr>
        <w:t>1/30</w:t>
      </w:r>
      <w:r w:rsidRPr="00132152">
        <w:rPr>
          <w:rFonts w:ascii="Times New Roman" w:hAnsi="Times New Roman"/>
          <w:szCs w:val="21"/>
        </w:rPr>
        <w:t>两者中的较大值。正截面受压承载力应按本规程第</w:t>
      </w:r>
      <w:r w:rsidRPr="00132152">
        <w:rPr>
          <w:rFonts w:ascii="Times New Roman" w:hAnsi="Times New Roman" w:hint="eastAsia"/>
          <w:szCs w:val="21"/>
        </w:rPr>
        <w:t>4.4</w:t>
      </w:r>
      <w:r w:rsidRPr="00132152">
        <w:rPr>
          <w:rFonts w:ascii="Times New Roman" w:hAnsi="Times New Roman"/>
          <w:szCs w:val="21"/>
        </w:rPr>
        <w:t>.9</w:t>
      </w:r>
      <w:r w:rsidRPr="00132152">
        <w:rPr>
          <w:rFonts w:ascii="Times New Roman" w:hAnsi="Times New Roman" w:hint="eastAsia"/>
          <w:szCs w:val="21"/>
        </w:rPr>
        <w:t>条</w:t>
      </w:r>
      <w:r w:rsidRPr="00132152">
        <w:rPr>
          <w:rFonts w:ascii="Times New Roman" w:hAnsi="Times New Roman"/>
          <w:szCs w:val="21"/>
        </w:rPr>
        <w:t>～</w:t>
      </w:r>
      <w:r w:rsidRPr="00132152">
        <w:rPr>
          <w:rFonts w:ascii="Times New Roman" w:hAnsi="Times New Roman" w:hint="eastAsia"/>
          <w:szCs w:val="21"/>
        </w:rPr>
        <w:t>第</w:t>
      </w:r>
      <w:r w:rsidRPr="00132152">
        <w:rPr>
          <w:rFonts w:ascii="Times New Roman" w:hAnsi="Times New Roman" w:hint="eastAsia"/>
          <w:szCs w:val="21"/>
        </w:rPr>
        <w:t>4.4</w:t>
      </w:r>
      <w:r w:rsidRPr="00132152">
        <w:rPr>
          <w:rFonts w:ascii="Times New Roman" w:hAnsi="Times New Roman"/>
          <w:szCs w:val="21"/>
        </w:rPr>
        <w:t>.14</w:t>
      </w:r>
      <w:r w:rsidRPr="00132152">
        <w:rPr>
          <w:rFonts w:ascii="Times New Roman" w:hAnsi="Times New Roman"/>
          <w:szCs w:val="21"/>
        </w:rPr>
        <w:t>条的规定进行。</w:t>
      </w:r>
    </w:p>
    <w:p w14:paraId="52C5875D"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hint="eastAsia"/>
          <w:b/>
          <w:szCs w:val="21"/>
        </w:rPr>
        <w:t>4.4</w:t>
      </w:r>
      <w:r w:rsidRPr="00132152">
        <w:rPr>
          <w:rFonts w:ascii="Times New Roman" w:hAnsi="Times New Roman"/>
          <w:b/>
          <w:szCs w:val="21"/>
        </w:rPr>
        <w:t>.9</w:t>
      </w:r>
      <w:r w:rsidRPr="00132152">
        <w:rPr>
          <w:rFonts w:ascii="宋体" w:hAnsi="宋体"/>
          <w:szCs w:val="21"/>
        </w:rPr>
        <w:t xml:space="preserve">  </w:t>
      </w:r>
      <w:r w:rsidRPr="00132152">
        <w:rPr>
          <w:rFonts w:ascii="宋体" w:hAnsi="宋体" w:hint="eastAsia"/>
          <w:szCs w:val="21"/>
        </w:rPr>
        <w:t>复材约束加固钢筋混凝土偏心受压构件正截面受压区混凝土的应力图形可简化为等效的矩形应力图。矩形应力图受压区高度可取实际受压区高度乘以系数</w:t>
      </w:r>
      <w:r w:rsidRPr="00132152">
        <w:rPr>
          <w:position w:val="-10"/>
        </w:rPr>
        <w:object w:dxaOrig="240" w:dyaOrig="320" w14:anchorId="4226850E">
          <v:shape id="_x0000_i1256" type="#_x0000_t75" style="width:12pt;height:15.75pt" o:ole="">
            <v:imagedata r:id="rId495" o:title=""/>
          </v:shape>
          <o:OLEObject Type="Embed" ProgID="Equation.DSMT4" ShapeID="_x0000_i1256" DrawAspect="Content" ObjectID="_1682876801" r:id="rId496"/>
        </w:object>
      </w:r>
      <w:r w:rsidRPr="00132152">
        <w:rPr>
          <w:rFonts w:ascii="宋体" w:hAnsi="宋体" w:hint="eastAsia"/>
          <w:szCs w:val="21"/>
        </w:rPr>
        <w:t>；矩形应力图的应力值应取为</w:t>
      </w:r>
      <w:r w:rsidRPr="00132152">
        <w:rPr>
          <w:position w:val="-10"/>
        </w:rPr>
        <w:object w:dxaOrig="300" w:dyaOrig="320" w14:anchorId="5ACB529C">
          <v:shape id="_x0000_i1257" type="#_x0000_t75" style="width:15pt;height:15.75pt" o:ole="">
            <v:imagedata r:id="rId497" o:title=""/>
          </v:shape>
          <o:OLEObject Type="Embed" ProgID="Equation.DSMT4" ShapeID="_x0000_i1257" DrawAspect="Content" ObjectID="_1682876802" r:id="rId498"/>
        </w:object>
      </w:r>
      <w:r w:rsidRPr="00132152">
        <w:rPr>
          <w:rFonts w:ascii="宋体" w:hAnsi="宋体" w:hint="eastAsia"/>
          <w:szCs w:val="21"/>
        </w:rPr>
        <w:t>乘以系数</w:t>
      </w:r>
      <w:r w:rsidRPr="00132152">
        <w:rPr>
          <w:position w:val="-10"/>
        </w:rPr>
        <w:object w:dxaOrig="240" w:dyaOrig="320" w14:anchorId="452D136C">
          <v:shape id="_x0000_i1258" type="#_x0000_t75" style="width:12pt;height:15.75pt" o:ole="">
            <v:imagedata r:id="rId499" o:title=""/>
          </v:shape>
          <o:OLEObject Type="Embed" ProgID="Equation.DSMT4" ShapeID="_x0000_i1258" DrawAspect="Content" ObjectID="_1682876803" r:id="rId500"/>
        </w:object>
      </w:r>
      <w:r w:rsidRPr="00132152">
        <w:rPr>
          <w:rFonts w:ascii="宋体" w:hAnsi="宋体" w:hint="eastAsia"/>
          <w:szCs w:val="21"/>
        </w:rPr>
        <w:t>。</w:t>
      </w:r>
      <w:r w:rsidRPr="00132152">
        <w:rPr>
          <w:position w:val="-10"/>
        </w:rPr>
        <w:object w:dxaOrig="240" w:dyaOrig="320" w14:anchorId="6D4EED86">
          <v:shape id="_x0000_i1259" type="#_x0000_t75" style="width:12pt;height:15.75pt" o:ole="">
            <v:imagedata r:id="rId501" o:title=""/>
          </v:shape>
          <o:OLEObject Type="Embed" ProgID="Equation.DSMT4" ShapeID="_x0000_i1259" DrawAspect="Content" ObjectID="_1682876804" r:id="rId502"/>
        </w:object>
      </w:r>
      <w:r w:rsidRPr="00132152">
        <w:rPr>
          <w:rFonts w:ascii="宋体" w:hAnsi="宋体" w:hint="eastAsia"/>
          <w:szCs w:val="21"/>
        </w:rPr>
        <w:t>和</w:t>
      </w:r>
      <w:r w:rsidRPr="00132152">
        <w:rPr>
          <w:position w:val="-10"/>
        </w:rPr>
        <w:object w:dxaOrig="240" w:dyaOrig="320" w14:anchorId="07FB1EFA">
          <v:shape id="_x0000_i1260" type="#_x0000_t75" style="width:12pt;height:15.75pt" o:ole="">
            <v:imagedata r:id="rId503" o:title=""/>
          </v:shape>
          <o:OLEObject Type="Embed" ProgID="Equation.DSMT4" ShapeID="_x0000_i1260" DrawAspect="Content" ObjectID="_1682876805" r:id="rId504"/>
        </w:object>
      </w:r>
      <w:r w:rsidRPr="00132152">
        <w:rPr>
          <w:rFonts w:ascii="宋体" w:hAnsi="宋体" w:hint="eastAsia"/>
          <w:szCs w:val="21"/>
        </w:rPr>
        <w:t>应按下列公式计算：</w:t>
      </w:r>
    </w:p>
    <w:p w14:paraId="7EE6DEF6" w14:textId="77777777" w:rsidR="00912DC4" w:rsidRPr="00132152" w:rsidRDefault="00912DC4" w:rsidP="00C13F9B">
      <w:pPr>
        <w:adjustRightInd w:val="0"/>
        <w:snapToGrid w:val="0"/>
        <w:jc w:val="center"/>
        <w:rPr>
          <w:rFonts w:ascii="Times New Roman" w:hAnsi="Times New Roman"/>
          <w:szCs w:val="21"/>
        </w:rPr>
      </w:pPr>
      <w:r w:rsidRPr="00132152">
        <w:rPr>
          <w:rFonts w:ascii="宋体" w:hAnsi="宋体"/>
          <w:szCs w:val="21"/>
        </w:rPr>
        <w:t xml:space="preserve">                             </w:t>
      </w:r>
      <w:r w:rsidRPr="00132152">
        <w:rPr>
          <w:position w:val="-28"/>
        </w:rPr>
        <w:object w:dxaOrig="1579" w:dyaOrig="620" w14:anchorId="47E00282">
          <v:shape id="_x0000_i1261" type="#_x0000_t75" style="width:80.25pt;height:31.5pt" o:ole="">
            <v:imagedata r:id="rId505" o:title=""/>
          </v:shape>
          <o:OLEObject Type="Embed" ProgID="Equation.DSMT4" ShapeID="_x0000_i1261" DrawAspect="Content" ObjectID="_1682876806" r:id="rId506"/>
        </w:object>
      </w:r>
      <w:r w:rsidRPr="00132152">
        <w:rPr>
          <w:rFonts w:ascii="宋体" w:hAnsi="宋体" w:hint="eastAsia"/>
          <w:szCs w:val="21"/>
        </w:rPr>
        <w:t xml:space="preserve">   </w:t>
      </w:r>
      <w:r w:rsidRPr="00132152">
        <w:rPr>
          <w:rFonts w:ascii="宋体" w:hAnsi="宋体"/>
          <w:szCs w:val="21"/>
        </w:rPr>
        <w:t xml:space="preserve">            </w:t>
      </w:r>
      <w:r w:rsidRPr="00132152">
        <w:rPr>
          <w:rFonts w:ascii="宋体" w:hAnsi="宋体" w:hint="eastAsia"/>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.9-1)</w:t>
      </w:r>
    </w:p>
    <w:p w14:paraId="7A047DF2" w14:textId="77777777" w:rsidR="00912DC4" w:rsidRPr="00132152" w:rsidRDefault="00912DC4" w:rsidP="00C13F9B">
      <w:pPr>
        <w:adjustRightInd w:val="0"/>
        <w:snapToGrid w:val="0"/>
        <w:jc w:val="center"/>
        <w:rPr>
          <w:rFonts w:ascii="Times New Roman" w:hAnsi="Times New Roman"/>
          <w:szCs w:val="21"/>
        </w:rPr>
      </w:pPr>
      <w:r w:rsidRPr="00132152">
        <w:rPr>
          <w:rFonts w:ascii="宋体" w:hAnsi="宋体"/>
          <w:szCs w:val="21"/>
        </w:rPr>
        <w:t xml:space="preserve">                                   </w:t>
      </w:r>
      <w:r w:rsidRPr="00132152">
        <w:rPr>
          <w:position w:val="-10"/>
        </w:rPr>
        <w:object w:dxaOrig="740" w:dyaOrig="320" w14:anchorId="77CD1D13">
          <v:shape id="_x0000_i1262" type="#_x0000_t75" style="width:36.75pt;height:15.75pt" o:ole="">
            <v:imagedata r:id="rId507" o:title=""/>
          </v:shape>
          <o:OLEObject Type="Embed" ProgID="Equation.DSMT4" ShapeID="_x0000_i1262" DrawAspect="Content" ObjectID="_1682876807" r:id="rId508"/>
        </w:object>
      </w:r>
      <w:r w:rsidRPr="00132152">
        <w:rPr>
          <w:rFonts w:ascii="宋体" w:hAnsi="宋体" w:hint="eastAsia"/>
          <w:szCs w:val="21"/>
        </w:rPr>
        <w:t xml:space="preserve">    </w:t>
      </w:r>
      <w:r w:rsidRPr="00132152">
        <w:rPr>
          <w:rFonts w:ascii="宋体" w:hAnsi="宋体"/>
          <w:szCs w:val="21"/>
        </w:rPr>
        <w:t xml:space="preserve">          </w:t>
      </w:r>
      <w:r w:rsidRPr="00132152">
        <w:rPr>
          <w:rFonts w:ascii="宋体" w:hAnsi="宋体" w:hint="eastAsia"/>
          <w:szCs w:val="21"/>
        </w:rPr>
        <w:t xml:space="preserve">          </w:t>
      </w:r>
      <w:r w:rsidRPr="00132152">
        <w:rPr>
          <w:rFonts w:ascii="Times New Roman" w:hAnsi="Times New Roman"/>
          <w:szCs w:val="21"/>
        </w:rPr>
        <w:t>(</w:t>
      </w:r>
      <w:r w:rsidRPr="00132152">
        <w:rPr>
          <w:rFonts w:ascii="Times New Roman" w:hAnsi="Times New Roman" w:hint="eastAsia"/>
          <w:szCs w:val="21"/>
        </w:rPr>
        <w:t>4.4</w:t>
      </w:r>
      <w:r w:rsidRPr="00132152">
        <w:rPr>
          <w:rFonts w:ascii="Times New Roman" w:hAnsi="Times New Roman"/>
          <w:szCs w:val="21"/>
        </w:rPr>
        <w:t>.9-2)</w:t>
      </w:r>
    </w:p>
    <w:p w14:paraId="1960B36A"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b/>
          <w:szCs w:val="21"/>
        </w:rPr>
        <w:t>4.4.10</w:t>
      </w:r>
      <w:r w:rsidRPr="00132152">
        <w:rPr>
          <w:rFonts w:ascii="宋体" w:hAnsi="宋体"/>
          <w:szCs w:val="21"/>
        </w:rPr>
        <w:t xml:space="preserve">  </w:t>
      </w:r>
      <w:r w:rsidRPr="00132152">
        <w:rPr>
          <w:rFonts w:ascii="宋体" w:hAnsi="宋体" w:hint="eastAsia"/>
          <w:szCs w:val="21"/>
        </w:rPr>
        <w:t>复材约束加固钢筋混凝土偏心受压构件的相对界限受压区高度，应按下式计算：</w:t>
      </w:r>
    </w:p>
    <w:p w14:paraId="2DCF9EC9" w14:textId="77777777" w:rsidR="00912DC4" w:rsidRPr="00132152" w:rsidRDefault="00912DC4" w:rsidP="00912DC4">
      <w:pPr>
        <w:wordWrap w:val="0"/>
        <w:adjustRightInd w:val="0"/>
        <w:snapToGrid w:val="0"/>
        <w:spacing w:line="360" w:lineRule="auto"/>
        <w:jc w:val="right"/>
        <w:rPr>
          <w:rFonts w:ascii="Times New Roman" w:hAnsi="Times New Roman"/>
          <w:szCs w:val="21"/>
        </w:rPr>
      </w:pPr>
      <w:r w:rsidRPr="00132152">
        <w:rPr>
          <w:position w:val="-58"/>
        </w:rPr>
        <w:object w:dxaOrig="1320" w:dyaOrig="920" w14:anchorId="12E158AB">
          <v:shape id="_x0000_i1263" type="#_x0000_t75" style="width:66pt;height:47.25pt" o:ole="">
            <v:imagedata r:id="rId509" o:title=""/>
          </v:shape>
          <o:OLEObject Type="Embed" ProgID="Equation.DSMT4" ShapeID="_x0000_i1263" DrawAspect="Content" ObjectID="_1682876808" r:id="rId51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(4.4.10)</w:t>
      </w:r>
    </w:p>
    <w:p w14:paraId="110B3E1E" w14:textId="77777777" w:rsidR="00912DC4" w:rsidRPr="00132152" w:rsidRDefault="00912DC4" w:rsidP="00912DC4">
      <w:pPr>
        <w:adjustRightInd w:val="0"/>
        <w:snapToGrid w:val="0"/>
        <w:spacing w:line="360" w:lineRule="auto"/>
        <w:ind w:left="1260" w:hangingChars="600" w:hanging="1260"/>
        <w:rPr>
          <w:rFonts w:ascii="宋体" w:hAnsi="宋体"/>
          <w:szCs w:val="21"/>
        </w:rPr>
      </w:pPr>
      <w:r w:rsidRPr="00132152">
        <w:rPr>
          <w:rFonts w:ascii="宋体" w:hAnsi="宋体" w:hint="eastAsia"/>
          <w:szCs w:val="21"/>
        </w:rPr>
        <w:t>式中：</w:t>
      </w:r>
      <w:r w:rsidRPr="00132152">
        <w:rPr>
          <w:position w:val="-10"/>
        </w:rPr>
        <w:object w:dxaOrig="240" w:dyaOrig="320" w14:anchorId="6A1347D9">
          <v:shape id="_x0000_i1264" type="#_x0000_t75" style="width:12pt;height:15.75pt" o:ole="">
            <v:imagedata r:id="rId511" o:title=""/>
          </v:shape>
          <o:OLEObject Type="Embed" ProgID="Equation.DSMT4" ShapeID="_x0000_i1264" DrawAspect="Content" ObjectID="_1682876809" r:id="rId512"/>
        </w:object>
      </w:r>
      <w:r w:rsidRPr="00132152">
        <w:rPr>
          <w:rFonts w:ascii="Times New Roman" w:hAnsi="Times New Roman"/>
          <w:bCs/>
          <w:szCs w:val="21"/>
        </w:rPr>
        <w:t>——</w:t>
      </w:r>
      <w:r w:rsidRPr="00132152">
        <w:rPr>
          <w:rFonts w:ascii="宋体" w:hAnsi="宋体" w:hint="eastAsia"/>
          <w:szCs w:val="21"/>
        </w:rPr>
        <w:t>相对界限受压区高度,取</w:t>
      </w:r>
      <w:r w:rsidRPr="00132152">
        <w:rPr>
          <w:position w:val="-10"/>
        </w:rPr>
        <w:object w:dxaOrig="580" w:dyaOrig="320" w14:anchorId="00B844B9">
          <v:shape id="_x0000_i1265" type="#_x0000_t75" style="width:29.25pt;height:15.75pt" o:ole="">
            <v:imagedata r:id="rId513" o:title=""/>
          </v:shape>
          <o:OLEObject Type="Embed" ProgID="Equation.DSMT4" ShapeID="_x0000_i1265" DrawAspect="Content" ObjectID="_1682876810" r:id="rId514"/>
        </w:object>
      </w:r>
      <w:r w:rsidRPr="00132152">
        <w:rPr>
          <w:rFonts w:ascii="宋体" w:hAnsi="宋体" w:hint="eastAsia"/>
          <w:szCs w:val="21"/>
        </w:rPr>
        <w:t>；其中，</w:t>
      </w:r>
      <w:r w:rsidRPr="00132152">
        <w:rPr>
          <w:position w:val="-10"/>
        </w:rPr>
        <w:object w:dxaOrig="240" w:dyaOrig="320" w14:anchorId="38312E78">
          <v:shape id="_x0000_i1266" type="#_x0000_t75" style="width:12pt;height:15.75pt" o:ole="">
            <v:imagedata r:id="rId515" o:title=""/>
          </v:shape>
          <o:OLEObject Type="Embed" ProgID="Equation.DSMT4" ShapeID="_x0000_i1266" DrawAspect="Content" ObjectID="_1682876811" r:id="rId516"/>
        </w:object>
      </w:r>
      <w:r w:rsidRPr="00132152">
        <w:rPr>
          <w:rFonts w:hint="eastAsia"/>
        </w:rPr>
        <w:t>为</w:t>
      </w:r>
      <w:r w:rsidRPr="00132152">
        <w:rPr>
          <w:rFonts w:ascii="宋体" w:hAnsi="宋体" w:hint="eastAsia"/>
          <w:szCs w:val="21"/>
        </w:rPr>
        <w:t>界限受压区高度</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r w:rsidRPr="00132152">
        <w:rPr>
          <w:position w:val="-10"/>
        </w:rPr>
        <w:object w:dxaOrig="240" w:dyaOrig="320" w14:anchorId="51D09373">
          <v:shape id="_x0000_i1267" type="#_x0000_t75" style="width:12pt;height:15.75pt" o:ole="">
            <v:imagedata r:id="rId517" o:title=""/>
          </v:shape>
          <o:OLEObject Type="Embed" ProgID="Equation.DSMT4" ShapeID="_x0000_i1267" DrawAspect="Content" ObjectID="_1682876812" r:id="rId518"/>
        </w:object>
      </w:r>
      <w:r w:rsidRPr="00132152">
        <w:rPr>
          <w:rFonts w:hint="eastAsia"/>
        </w:rPr>
        <w:t>为</w:t>
      </w:r>
      <w:r w:rsidRPr="00132152">
        <w:rPr>
          <w:rFonts w:ascii="宋体" w:hAnsi="宋体" w:hint="eastAsia"/>
          <w:szCs w:val="21"/>
        </w:rPr>
        <w:t>截面有效高度</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，等于截面压应力较大一侧边缘至截面另一侧纵向钢筋合力点的距离；</w:t>
      </w:r>
    </w:p>
    <w:p w14:paraId="775AC81B" w14:textId="77777777" w:rsidR="00912DC4" w:rsidRPr="00132152" w:rsidRDefault="00912DC4" w:rsidP="00912DC4">
      <w:pPr>
        <w:adjustRightInd w:val="0"/>
        <w:snapToGrid w:val="0"/>
        <w:spacing w:line="360" w:lineRule="auto"/>
        <w:ind w:firstLine="600"/>
        <w:rPr>
          <w:rFonts w:ascii="宋体" w:hAnsi="宋体"/>
          <w:szCs w:val="21"/>
        </w:rPr>
      </w:pPr>
      <w:r w:rsidRPr="00132152">
        <w:rPr>
          <w:position w:val="-14"/>
        </w:rPr>
        <w:object w:dxaOrig="260" w:dyaOrig="360" w14:anchorId="49B5909F">
          <v:shape id="_x0000_i1268" type="#_x0000_t75" style="width:12.75pt;height:18.75pt" o:ole="">
            <v:imagedata r:id="rId519" o:title=""/>
          </v:shape>
          <o:OLEObject Type="Embed" ProgID="Equation.DSMT4" ShapeID="_x0000_i1268" DrawAspect="Content" ObjectID="_1682876813" r:id="rId520"/>
        </w:object>
      </w:r>
      <w:r w:rsidRPr="00132152">
        <w:rPr>
          <w:rFonts w:ascii="Times New Roman" w:hAnsi="Times New Roman"/>
          <w:bCs/>
          <w:szCs w:val="21"/>
        </w:rPr>
        <w:t>——</w:t>
      </w:r>
      <w:r w:rsidRPr="00132152">
        <w:rPr>
          <w:rFonts w:ascii="宋体" w:hAnsi="宋体" w:hint="eastAsia"/>
          <w:szCs w:val="21"/>
        </w:rPr>
        <w:t>纵向钢筋抗拉强度设计值</w:t>
      </w:r>
      <w:r w:rsidRPr="00132152">
        <w:rPr>
          <w:rFonts w:ascii="Times New Roman" w:hAnsi="Times New Roman"/>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w:t>
      </w:r>
    </w:p>
    <w:p w14:paraId="70BBB163" w14:textId="77777777" w:rsidR="00912DC4" w:rsidRPr="00132152" w:rsidRDefault="00912DC4" w:rsidP="00DE295C">
      <w:pPr>
        <w:adjustRightInd w:val="0"/>
        <w:snapToGrid w:val="0"/>
        <w:ind w:firstLine="601"/>
        <w:rPr>
          <w:rFonts w:ascii="宋体" w:hAnsi="宋体"/>
          <w:szCs w:val="21"/>
        </w:rPr>
      </w:pPr>
      <w:r w:rsidRPr="00132152">
        <w:rPr>
          <w:position w:val="-10"/>
        </w:rPr>
        <w:object w:dxaOrig="260" w:dyaOrig="320" w14:anchorId="557A088A">
          <v:shape id="_x0000_i1269" type="#_x0000_t75" style="width:12.75pt;height:15.75pt" o:ole="">
            <v:imagedata r:id="rId521" o:title=""/>
          </v:shape>
          <o:OLEObject Type="Embed" ProgID="Equation.DSMT4" ShapeID="_x0000_i1269" DrawAspect="Content" ObjectID="_1682876814" r:id="rId522"/>
        </w:object>
      </w:r>
      <w:r w:rsidRPr="00132152">
        <w:rPr>
          <w:rFonts w:ascii="Times New Roman" w:hAnsi="Times New Roman"/>
          <w:bCs/>
          <w:szCs w:val="21"/>
        </w:rPr>
        <w:t>——</w:t>
      </w:r>
      <w:r w:rsidRPr="00132152">
        <w:rPr>
          <w:rFonts w:ascii="宋体" w:hAnsi="宋体" w:hint="eastAsia"/>
          <w:szCs w:val="21"/>
        </w:rPr>
        <w:t>钢筋弹性模量</w:t>
      </w:r>
      <w:r w:rsidRPr="00132152">
        <w:rPr>
          <w:rFonts w:ascii="Times New Roman" w:hAnsi="Times New Roman"/>
          <w:szCs w:val="21"/>
        </w:rPr>
        <w:t>（</w:t>
      </w:r>
      <w:r w:rsidRPr="00132152">
        <w:rPr>
          <w:rFonts w:ascii="Times New Roman" w:hAnsi="Times New Roman"/>
          <w:szCs w:val="21"/>
        </w:rPr>
        <w:t>MPa</w:t>
      </w:r>
      <w:r w:rsidRPr="00132152">
        <w:rPr>
          <w:rFonts w:ascii="Times New Roman" w:hAnsi="Times New Roman"/>
          <w:szCs w:val="21"/>
        </w:rPr>
        <w:t>）</w:t>
      </w:r>
      <w:r w:rsidRPr="00132152">
        <w:rPr>
          <w:rFonts w:ascii="宋体" w:hAnsi="宋体" w:hint="eastAsia"/>
          <w:szCs w:val="21"/>
        </w:rPr>
        <w:t>。</w:t>
      </w:r>
    </w:p>
    <w:p w14:paraId="6B910D49" w14:textId="77777777" w:rsidR="00912DC4" w:rsidRPr="00132152" w:rsidRDefault="00912DC4" w:rsidP="00912DC4">
      <w:pPr>
        <w:tabs>
          <w:tab w:val="num" w:pos="720"/>
        </w:tabs>
        <w:spacing w:line="360" w:lineRule="auto"/>
        <w:jc w:val="left"/>
        <w:rPr>
          <w:rFonts w:ascii="Times New Roman" w:hAnsi="Times New Roman"/>
          <w:szCs w:val="21"/>
        </w:rPr>
      </w:pPr>
      <w:r w:rsidRPr="00132152">
        <w:rPr>
          <w:rFonts w:ascii="Times New Roman" w:hAnsi="Times New Roman"/>
          <w:b/>
          <w:szCs w:val="21"/>
        </w:rPr>
        <w:t>4.4.11</w:t>
      </w:r>
      <w:r w:rsidRPr="00132152">
        <w:rPr>
          <w:rFonts w:ascii="Times New Roman" w:hAnsi="Times New Roman"/>
          <w:szCs w:val="21"/>
        </w:rPr>
        <w:t xml:space="preserve">  </w:t>
      </w:r>
      <w:r w:rsidRPr="00132152">
        <w:rPr>
          <w:rFonts w:ascii="Times New Roman" w:hAnsi="Times New Roman"/>
          <w:szCs w:val="21"/>
        </w:rPr>
        <w:t>复材约束加固圆形截面钢筋混凝土偏心受压构件，当其纵向钢筋沿周边均匀配置、且纵筋数量不少于</w:t>
      </w:r>
      <w:r w:rsidRPr="00132152">
        <w:rPr>
          <w:rFonts w:ascii="Times New Roman" w:hAnsi="Times New Roman"/>
          <w:szCs w:val="21"/>
        </w:rPr>
        <w:t>6</w:t>
      </w:r>
      <w:r w:rsidRPr="00132152">
        <w:rPr>
          <w:rFonts w:ascii="Times New Roman" w:hAnsi="Times New Roman"/>
          <w:szCs w:val="21"/>
        </w:rPr>
        <w:t>根时（图</w:t>
      </w:r>
      <w:r w:rsidRPr="00132152">
        <w:rPr>
          <w:rFonts w:ascii="Times New Roman" w:hAnsi="Times New Roman"/>
          <w:szCs w:val="21"/>
        </w:rPr>
        <w:t>4.4.11</w:t>
      </w:r>
      <w:r w:rsidRPr="00132152">
        <w:rPr>
          <w:rFonts w:ascii="Times New Roman" w:hAnsi="Times New Roman"/>
          <w:szCs w:val="21"/>
        </w:rPr>
        <w:t>），其正截面受压承载力宜按下列规定计算：</w:t>
      </w:r>
    </w:p>
    <w:p w14:paraId="36B7A022" w14:textId="77777777" w:rsidR="00912DC4" w:rsidRPr="00132152" w:rsidRDefault="00912DC4" w:rsidP="00C13F9B">
      <w:pPr>
        <w:snapToGrid w:val="0"/>
        <w:jc w:val="center"/>
        <w:rPr>
          <w:rFonts w:ascii="宋体" w:hAnsi="宋体"/>
          <w:szCs w:val="21"/>
        </w:rPr>
      </w:pPr>
      <w:r w:rsidRPr="00132152">
        <w:rPr>
          <w:noProof/>
        </w:rPr>
        <w:lastRenderedPageBreak/>
        <w:drawing>
          <wp:inline distT="0" distB="0" distL="0" distR="0" wp14:anchorId="45A67BBC" wp14:editId="1EE5C0D4">
            <wp:extent cx="1840098" cy="1857375"/>
            <wp:effectExtent l="0" t="0" r="8255" b="0"/>
            <wp:docPr id="9" name="Picture 1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2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46509" cy="1863846"/>
                    </a:xfrm>
                    <a:prstGeom prst="rect">
                      <a:avLst/>
                    </a:prstGeom>
                    <a:noFill/>
                    <a:ln>
                      <a:noFill/>
                    </a:ln>
                  </pic:spPr>
                </pic:pic>
              </a:graphicData>
            </a:graphic>
          </wp:inline>
        </w:drawing>
      </w:r>
    </w:p>
    <w:p w14:paraId="3D870082" w14:textId="77777777" w:rsidR="00912DC4" w:rsidRPr="00132152" w:rsidRDefault="00912DC4" w:rsidP="00912DC4">
      <w:pPr>
        <w:pStyle w:val="af3"/>
      </w:pPr>
      <w:r w:rsidRPr="00132152">
        <w:t>图</w:t>
      </w:r>
      <w:r w:rsidRPr="00132152">
        <w:t xml:space="preserve">4.4.11 </w:t>
      </w:r>
      <w:r w:rsidRPr="00132152">
        <w:rPr>
          <w:rFonts w:hint="eastAsia"/>
        </w:rPr>
        <w:t xml:space="preserve"> </w:t>
      </w:r>
      <w:r w:rsidRPr="00132152">
        <w:rPr>
          <w:rFonts w:hint="eastAsia"/>
        </w:rPr>
        <w:t>沿周边均匀配筋的圆形截面</w:t>
      </w:r>
    </w:p>
    <w:p w14:paraId="7F2B51FD"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26"/>
        </w:rPr>
        <w:object w:dxaOrig="3620" w:dyaOrig="620" w14:anchorId="6F233D36">
          <v:shape id="_x0000_i1270" type="#_x0000_t75" style="width:180.75pt;height:31.5pt" o:ole="">
            <v:imagedata r:id="rId524" o:title=""/>
          </v:shape>
          <o:OLEObject Type="Embed" ProgID="Equation.DSMT4" ShapeID="_x0000_i1270" DrawAspect="Content" ObjectID="_1682876815" r:id="rId525"/>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(4.4.11-1)</w:t>
      </w:r>
    </w:p>
    <w:p w14:paraId="3BF56427"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22"/>
        </w:rPr>
        <w:object w:dxaOrig="4380" w:dyaOrig="580" w14:anchorId="35F0234C">
          <v:shape id="_x0000_i1271" type="#_x0000_t75" style="width:219.75pt;height:29.25pt" o:ole="">
            <v:imagedata r:id="rId526" o:title=""/>
          </v:shape>
          <o:OLEObject Type="Embed" ProgID="Equation.DSMT4" ShapeID="_x0000_i1271" DrawAspect="Content" ObjectID="_1682876816" r:id="rId527"/>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(4.4.11-2)</w:t>
      </w:r>
    </w:p>
    <w:p w14:paraId="500FEEC7" w14:textId="77777777" w:rsidR="00912DC4" w:rsidRPr="00132152" w:rsidRDefault="00912DC4" w:rsidP="00912DC4">
      <w:pPr>
        <w:tabs>
          <w:tab w:val="right" w:pos="7455"/>
        </w:tabs>
        <w:wordWrap w:val="0"/>
        <w:adjustRightInd w:val="0"/>
        <w:snapToGrid w:val="0"/>
        <w:spacing w:line="360" w:lineRule="auto"/>
        <w:ind w:leftChars="228" w:left="1109" w:hangingChars="300" w:hanging="630"/>
        <w:jc w:val="right"/>
        <w:rPr>
          <w:rFonts w:ascii="Times New Roman" w:hAnsi="Times New Roman"/>
          <w:szCs w:val="21"/>
        </w:rPr>
      </w:pPr>
      <w:r w:rsidRPr="00132152">
        <w:rPr>
          <w:position w:val="-10"/>
        </w:rPr>
        <w:object w:dxaOrig="1640" w:dyaOrig="320" w14:anchorId="5886FCFD">
          <v:shape id="_x0000_i1272" type="#_x0000_t75" style="width:81.75pt;height:15.75pt" o:ole="">
            <v:imagedata r:id="rId528" o:title=""/>
          </v:shape>
          <o:OLEObject Type="Embed" ProgID="Equation.DSMT4" ShapeID="_x0000_i1272" DrawAspect="Content" ObjectID="_1682876817" r:id="rId529"/>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(4.4.11-3)</w:t>
      </w:r>
    </w:p>
    <w:p w14:paraId="0E48347E" w14:textId="77777777" w:rsidR="00912DC4" w:rsidRPr="00132152" w:rsidRDefault="00912DC4" w:rsidP="00912DC4">
      <w:pPr>
        <w:tabs>
          <w:tab w:val="right" w:pos="7455"/>
        </w:tabs>
        <w:wordWrap w:val="0"/>
        <w:adjustRightInd w:val="0"/>
        <w:snapToGrid w:val="0"/>
        <w:spacing w:line="360" w:lineRule="auto"/>
        <w:ind w:leftChars="228" w:left="1109" w:hangingChars="300" w:hanging="630"/>
        <w:jc w:val="right"/>
        <w:rPr>
          <w:rFonts w:ascii="Times New Roman" w:hAnsi="Times New Roman"/>
          <w:szCs w:val="21"/>
        </w:rPr>
      </w:pPr>
      <w:r w:rsidRPr="00132152">
        <w:rPr>
          <w:position w:val="-10"/>
        </w:rPr>
        <w:object w:dxaOrig="1500" w:dyaOrig="320" w14:anchorId="4DA462B5">
          <v:shape id="_x0000_i1273" type="#_x0000_t75" style="width:75pt;height:15.75pt" o:ole="">
            <v:imagedata r:id="rId530" o:title=""/>
          </v:shape>
          <o:OLEObject Type="Embed" ProgID="Equation.DSMT4" ShapeID="_x0000_i1273" DrawAspect="Content" ObjectID="_1682876818" r:id="rId531"/>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(4.4.11-4)</w:t>
      </w:r>
    </w:p>
    <w:p w14:paraId="03128458"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1980" w:dyaOrig="320" w14:anchorId="366B89B4">
          <v:shape id="_x0000_i1274" type="#_x0000_t75" style="width:99pt;height:15.75pt" o:ole="">
            <v:imagedata r:id="rId532" o:title=""/>
          </v:shape>
          <o:OLEObject Type="Embed" ProgID="Equation.DSMT4" ShapeID="_x0000_i1274" DrawAspect="Content" ObjectID="_1682876819" r:id="rId533"/>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(4.4.11-5)</w:t>
      </w:r>
    </w:p>
    <w:p w14:paraId="786BCAC7"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940" w:dyaOrig="320" w14:anchorId="568E90F6">
          <v:shape id="_x0000_i1275" type="#_x0000_t75" style="width:47.25pt;height:15.75pt" o:ole="">
            <v:imagedata r:id="rId534" o:title=""/>
          </v:shape>
          <o:OLEObject Type="Embed" ProgID="Equation.DSMT4" ShapeID="_x0000_i1275" DrawAspect="Content" ObjectID="_1682876820" r:id="rId535"/>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(4.4.11-6)</w:t>
      </w:r>
    </w:p>
    <w:p w14:paraId="5A4F37F1"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2120" w:dyaOrig="320" w14:anchorId="365C0DA7">
          <v:shape id="_x0000_i1276" type="#_x0000_t75" style="width:104.25pt;height:15.75pt" o:ole="">
            <v:imagedata r:id="rId536" o:title=""/>
          </v:shape>
          <o:OLEObject Type="Embed" ProgID="Equation.DSMT4" ShapeID="_x0000_i1276" DrawAspect="Content" ObjectID="_1682876821" r:id="rId537"/>
        </w:object>
      </w:r>
      <w:r w:rsidRPr="00132152">
        <w:rPr>
          <w:rFonts w:ascii="Times New Roman" w:hAnsi="Times New Roman" w:hint="eastAsia"/>
          <w:position w:val="-12"/>
          <w:szCs w:val="21"/>
        </w:rPr>
        <w:t xml:space="preserve">                     </w:t>
      </w:r>
      <w:r w:rsidRPr="00132152">
        <w:rPr>
          <w:rFonts w:ascii="Times New Roman" w:hAnsi="Times New Roman"/>
          <w:position w:val="-12"/>
          <w:sz w:val="24"/>
          <w:szCs w:val="24"/>
        </w:rPr>
        <w:fldChar w:fldCharType="begin"/>
      </w:r>
      <w:r w:rsidRPr="00132152">
        <w:rPr>
          <w:rFonts w:ascii="Times New Roman" w:hAnsi="Times New Roman"/>
          <w:position w:val="-12"/>
          <w:sz w:val="24"/>
          <w:szCs w:val="24"/>
        </w:rPr>
        <w:fldChar w:fldCharType="end"/>
      </w:r>
      <w:r w:rsidRPr="00132152">
        <w:rPr>
          <w:rFonts w:ascii="Times New Roman" w:hAnsi="Times New Roman"/>
          <w:szCs w:val="21"/>
        </w:rPr>
        <w:t xml:space="preserve">  (4.4.11-7)</w:t>
      </w:r>
    </w:p>
    <w:p w14:paraId="2C220EDD"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6"/>
        </w:rPr>
        <w:object w:dxaOrig="240" w:dyaOrig="260" w14:anchorId="048482CF">
          <v:shape id="_x0000_i1277" type="#_x0000_t75" style="width:12pt;height:12.75pt" o:ole="">
            <v:imagedata r:id="rId46" o:title=""/>
          </v:shape>
          <o:OLEObject Type="Embed" ProgID="Equation.DSMT4" ShapeID="_x0000_i1277" DrawAspect="Content" ObjectID="_1682876822" r:id="rId538"/>
        </w:object>
      </w:r>
      <w:r w:rsidRPr="00132152">
        <w:rPr>
          <w:rFonts w:ascii="Times New Roman" w:hAnsi="Times New Roman"/>
          <w:bCs/>
          <w:szCs w:val="21"/>
        </w:rPr>
        <w:t>——</w:t>
      </w:r>
      <w:r w:rsidRPr="00132152">
        <w:rPr>
          <w:rFonts w:ascii="宋体" w:hAnsi="宋体" w:hint="eastAsia"/>
          <w:szCs w:val="21"/>
        </w:rPr>
        <w:t>轴向压力设计值</w:t>
      </w:r>
      <w:r w:rsidRPr="00132152">
        <w:rPr>
          <w:rFonts w:ascii="Times New Roman" w:hAnsi="Times New Roman"/>
          <w:szCs w:val="20"/>
        </w:rPr>
        <w:t>（</w:t>
      </w:r>
      <w:r w:rsidRPr="00132152">
        <w:rPr>
          <w:rFonts w:ascii="Times New Roman" w:hAnsi="Times New Roman"/>
          <w:szCs w:val="20"/>
        </w:rPr>
        <w:t>kN</w:t>
      </w:r>
      <w:r w:rsidRPr="00132152">
        <w:rPr>
          <w:rFonts w:ascii="Times New Roman" w:hAnsi="Times New Roman"/>
          <w:szCs w:val="20"/>
        </w:rPr>
        <w:t>）</w:t>
      </w:r>
      <w:r w:rsidRPr="00132152">
        <w:rPr>
          <w:rFonts w:ascii="宋体" w:hAnsi="宋体" w:hint="eastAsia"/>
          <w:szCs w:val="21"/>
        </w:rPr>
        <w:t>；</w:t>
      </w:r>
    </w:p>
    <w:p w14:paraId="31A106DB"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4"/>
        </w:rPr>
        <w:object w:dxaOrig="220" w:dyaOrig="240" w14:anchorId="6A9AE915">
          <v:shape id="_x0000_i1278" type="#_x0000_t75" style="width:11.25pt;height:12pt" o:ole="">
            <v:imagedata r:id="rId539" o:title=""/>
          </v:shape>
          <o:OLEObject Type="Embed" ProgID="Equation.DSMT4" ShapeID="_x0000_i1278" DrawAspect="Content" ObjectID="_1682876823" r:id="rId540"/>
        </w:object>
      </w:r>
      <w:r w:rsidRPr="00132152">
        <w:rPr>
          <w:rFonts w:ascii="Times New Roman" w:hAnsi="Times New Roman"/>
          <w:bCs/>
          <w:szCs w:val="21"/>
        </w:rPr>
        <w:t>——</w:t>
      </w:r>
      <w:r w:rsidRPr="00132152">
        <w:rPr>
          <w:rFonts w:ascii="宋体" w:hAnsi="宋体" w:hint="eastAsia"/>
          <w:szCs w:val="21"/>
        </w:rPr>
        <w:t>圆形截面面积</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w:t>
      </w:r>
    </w:p>
    <w:p w14:paraId="0990DFD8"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60" w:dyaOrig="320" w14:anchorId="53ECB913">
          <v:shape id="_x0000_i1279" type="#_x0000_t75" style="width:12.75pt;height:15.75pt" o:ole="">
            <v:imagedata r:id="rId541" o:title=""/>
          </v:shape>
          <o:OLEObject Type="Embed" ProgID="Equation.DSMT4" ShapeID="_x0000_i1279" DrawAspect="Content" ObjectID="_1682876824" r:id="rId542"/>
        </w:object>
      </w:r>
      <w:r w:rsidRPr="00132152">
        <w:rPr>
          <w:rFonts w:ascii="Times New Roman" w:hAnsi="Times New Roman"/>
          <w:bCs/>
          <w:szCs w:val="21"/>
        </w:rPr>
        <w:t>——</w:t>
      </w:r>
      <w:r w:rsidRPr="00132152">
        <w:rPr>
          <w:rFonts w:ascii="宋体" w:hAnsi="宋体" w:hint="eastAsia"/>
          <w:szCs w:val="21"/>
        </w:rPr>
        <w:t>全部纵向钢筋截面面积</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w:t>
      </w:r>
    </w:p>
    <w:p w14:paraId="15E8249B"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4"/>
        </w:rPr>
        <w:object w:dxaOrig="260" w:dyaOrig="360" w14:anchorId="3B84DDB4">
          <v:shape id="_x0000_i1280" type="#_x0000_t75" style="width:12.75pt;height:18.75pt" o:ole="">
            <v:imagedata r:id="rId543" o:title=""/>
          </v:shape>
          <o:OLEObject Type="Embed" ProgID="Equation.DSMT4" ShapeID="_x0000_i1280" DrawAspect="Content" ObjectID="_1682876825" r:id="rId544"/>
        </w:object>
      </w:r>
      <w:r w:rsidRPr="00132152">
        <w:rPr>
          <w:rFonts w:ascii="Times New Roman" w:hAnsi="Times New Roman"/>
          <w:bCs/>
          <w:szCs w:val="21"/>
        </w:rPr>
        <w:t>——</w:t>
      </w:r>
      <w:r w:rsidRPr="00132152">
        <w:rPr>
          <w:rFonts w:ascii="宋体" w:hAnsi="宋体" w:hint="eastAsia"/>
          <w:szCs w:val="21"/>
        </w:rPr>
        <w:t>纵向钢筋抗拉强度设计值</w:t>
      </w:r>
      <w:r w:rsidRPr="00132152">
        <w:rPr>
          <w:rFonts w:ascii="Times New Roman" w:hAnsi="Times New Roman"/>
          <w:szCs w:val="21"/>
        </w:rPr>
        <w:t>（</w:t>
      </w:r>
      <w:r w:rsidRPr="00132152">
        <w:rPr>
          <w:rFonts w:ascii="Times New Roman" w:hAnsi="Times New Roman" w:hint="eastAsia"/>
          <w:szCs w:val="21"/>
        </w:rPr>
        <w:t>N/</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宋体" w:hAnsi="宋体" w:hint="eastAsia"/>
          <w:szCs w:val="21"/>
        </w:rPr>
        <w:t>；</w:t>
      </w:r>
    </w:p>
    <w:p w14:paraId="05D11E90"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4"/>
        </w:rPr>
        <w:object w:dxaOrig="180" w:dyaOrig="180" w14:anchorId="733A0706">
          <v:shape id="_x0000_i1281" type="#_x0000_t75" style="width:9.75pt;height:9.75pt" o:ole="">
            <v:imagedata r:id="rId545" o:title=""/>
          </v:shape>
          <o:OLEObject Type="Embed" ProgID="Equation.DSMT4" ShapeID="_x0000_i1281" DrawAspect="Content" ObjectID="_1682876826" r:id="rId546"/>
        </w:object>
      </w:r>
      <w:r w:rsidRPr="00132152">
        <w:rPr>
          <w:rFonts w:ascii="Times New Roman" w:hAnsi="Times New Roman"/>
          <w:bCs/>
          <w:szCs w:val="21"/>
        </w:rPr>
        <w:t>——</w:t>
      </w:r>
      <w:r w:rsidRPr="00132152">
        <w:rPr>
          <w:rFonts w:ascii="宋体" w:hAnsi="宋体" w:hint="eastAsia"/>
          <w:szCs w:val="21"/>
        </w:rPr>
        <w:t>圆形截面半径</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428E1C08"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180" w:dyaOrig="320" w14:anchorId="142C59B5">
          <v:shape id="_x0000_i1282" type="#_x0000_t75" style="width:9.75pt;height:15.75pt" o:ole="">
            <v:imagedata r:id="rId547" o:title=""/>
          </v:shape>
          <o:OLEObject Type="Embed" ProgID="Equation.DSMT4" ShapeID="_x0000_i1282" DrawAspect="Content" ObjectID="_1682876827" r:id="rId548"/>
        </w:object>
      </w:r>
      <w:r w:rsidRPr="00132152">
        <w:rPr>
          <w:rFonts w:ascii="Times New Roman" w:hAnsi="Times New Roman"/>
          <w:bCs/>
          <w:szCs w:val="21"/>
        </w:rPr>
        <w:t>——</w:t>
      </w:r>
      <w:r w:rsidRPr="00132152">
        <w:rPr>
          <w:rFonts w:ascii="宋体" w:hAnsi="宋体" w:hint="eastAsia"/>
          <w:szCs w:val="21"/>
        </w:rPr>
        <w:t>纵向钢筋形心所在圆周的半径</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60D62EB4"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00" w:dyaOrig="320" w14:anchorId="047A3738">
          <v:shape id="_x0000_i1283" type="#_x0000_t75" style="width:9.75pt;height:15.75pt" o:ole="">
            <v:imagedata r:id="rId549" o:title=""/>
          </v:shape>
          <o:OLEObject Type="Embed" ProgID="Equation.DSMT4" ShapeID="_x0000_i1283" DrawAspect="Content" ObjectID="_1682876828" r:id="rId550"/>
        </w:object>
      </w:r>
      <w:r w:rsidRPr="00132152">
        <w:rPr>
          <w:rFonts w:ascii="Times New Roman" w:hAnsi="Times New Roman"/>
          <w:bCs/>
          <w:szCs w:val="21"/>
        </w:rPr>
        <w:t>——</w:t>
      </w:r>
      <w:r w:rsidRPr="00132152">
        <w:rPr>
          <w:rFonts w:ascii="宋体" w:hAnsi="宋体" w:hint="eastAsia"/>
          <w:szCs w:val="21"/>
        </w:rPr>
        <w:t>初始偏心距</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 xml:space="preserve">； </w:t>
      </w:r>
    </w:p>
    <w:p w14:paraId="13CA9A64"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20" w:dyaOrig="320" w14:anchorId="5FA5173D">
          <v:shape id="_x0000_i1284" type="#_x0000_t75" style="width:11.25pt;height:15.75pt" o:ole="">
            <v:imagedata r:id="rId551" o:title=""/>
          </v:shape>
          <o:OLEObject Type="Embed" ProgID="Equation.DSMT4" ShapeID="_x0000_i1284" DrawAspect="Content" ObjectID="_1682876829" r:id="rId552"/>
        </w:object>
      </w:r>
      <w:r w:rsidRPr="00132152">
        <w:rPr>
          <w:rFonts w:ascii="Times New Roman" w:hAnsi="Times New Roman"/>
          <w:bCs/>
          <w:szCs w:val="21"/>
        </w:rPr>
        <w:t>——</w:t>
      </w:r>
      <w:r w:rsidRPr="00132152">
        <w:rPr>
          <w:rFonts w:ascii="宋体" w:hAnsi="宋体" w:hint="eastAsia"/>
          <w:szCs w:val="21"/>
        </w:rPr>
        <w:t>附加偏心距，按本规程第</w:t>
      </w:r>
      <w:r w:rsidRPr="00132152">
        <w:rPr>
          <w:rFonts w:ascii="Times New Roman" w:hAnsi="Times New Roman"/>
          <w:szCs w:val="21"/>
        </w:rPr>
        <w:t>4.4.</w:t>
      </w:r>
      <w:r w:rsidRPr="00132152">
        <w:rPr>
          <w:rFonts w:ascii="Times New Roman" w:hAnsi="Times New Roman" w:hint="eastAsia"/>
          <w:szCs w:val="21"/>
        </w:rPr>
        <w:t>8</w:t>
      </w:r>
      <w:r w:rsidRPr="00132152">
        <w:rPr>
          <w:rFonts w:ascii="宋体" w:hAnsi="宋体" w:hint="eastAsia"/>
          <w:szCs w:val="21"/>
        </w:rPr>
        <w:t>条的规定确定；</w:t>
      </w:r>
    </w:p>
    <w:p w14:paraId="5E91B07D" w14:textId="77777777" w:rsidR="00912DC4" w:rsidRPr="00132152" w:rsidRDefault="00912DC4" w:rsidP="00912DC4">
      <w:pPr>
        <w:adjustRightInd w:val="0"/>
        <w:snapToGrid w:val="0"/>
        <w:spacing w:line="360" w:lineRule="auto"/>
        <w:ind w:leftChars="300" w:left="1680" w:hangingChars="500" w:hanging="1050"/>
        <w:rPr>
          <w:rFonts w:ascii="宋体" w:hAnsi="宋体"/>
          <w:szCs w:val="21"/>
        </w:rPr>
      </w:pPr>
      <w:r w:rsidRPr="00132152">
        <w:rPr>
          <w:position w:val="-10"/>
        </w:rPr>
        <w:object w:dxaOrig="440" w:dyaOrig="320" w14:anchorId="5B796C54">
          <v:shape id="_x0000_i1285" type="#_x0000_t75" style="width:21.75pt;height:15.75pt" o:ole="">
            <v:imagedata r:id="rId553" o:title=""/>
          </v:shape>
          <o:OLEObject Type="Embed" ProgID="Equation.DSMT4" ShapeID="_x0000_i1285" DrawAspect="Content" ObjectID="_1682876830" r:id="rId554"/>
        </w:object>
      </w:r>
      <w:r w:rsidRPr="00132152">
        <w:rPr>
          <w:rFonts w:ascii="Times New Roman" w:hAnsi="Times New Roman"/>
          <w:bCs/>
          <w:szCs w:val="21"/>
        </w:rPr>
        <w:t>——</w:t>
      </w:r>
      <w:r w:rsidRPr="00132152">
        <w:rPr>
          <w:rFonts w:ascii="宋体" w:hAnsi="宋体" w:hint="eastAsia"/>
          <w:szCs w:val="21"/>
        </w:rPr>
        <w:t>柱两端的偏心距</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。构件同向受弯时，两者同号；反向受弯时，两者异号，</w:t>
      </w:r>
      <w:r w:rsidRPr="00132152">
        <w:rPr>
          <w:position w:val="-10"/>
        </w:rPr>
        <w:object w:dxaOrig="220" w:dyaOrig="320" w14:anchorId="5C3DC54E">
          <v:shape id="_x0000_i1286" type="#_x0000_t75" style="width:11.25pt;height:15.75pt" o:ole="">
            <v:imagedata r:id="rId555" o:title=""/>
          </v:shape>
          <o:OLEObject Type="Embed" ProgID="Equation.DSMT4" ShapeID="_x0000_i1286" DrawAspect="Content" ObjectID="_1682876831" r:id="rId556"/>
        </w:object>
      </w:r>
      <w:r w:rsidRPr="00132152">
        <w:rPr>
          <w:rFonts w:ascii="宋体" w:hAnsi="宋体" w:hint="eastAsia"/>
          <w:szCs w:val="21"/>
        </w:rPr>
        <w:t>为两者中绝对值较大者且始终取正值；</w:t>
      </w:r>
    </w:p>
    <w:p w14:paraId="162C942A"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20" w:dyaOrig="320" w14:anchorId="48C725AA">
          <v:shape id="_x0000_i1287" type="#_x0000_t75" style="width:11.25pt;height:15.75pt" o:ole="">
            <v:imagedata r:id="rId557" o:title=""/>
          </v:shape>
          <o:OLEObject Type="Embed" ProgID="Equation.DSMT4" ShapeID="_x0000_i1287" DrawAspect="Content" ObjectID="_1682876832" r:id="rId558"/>
        </w:object>
      </w:r>
      <w:r w:rsidRPr="00132152">
        <w:rPr>
          <w:rFonts w:ascii="Times New Roman" w:hAnsi="Times New Roman"/>
          <w:bCs/>
          <w:szCs w:val="21"/>
        </w:rPr>
        <w:t>——</w:t>
      </w:r>
      <w:r w:rsidRPr="00132152">
        <w:rPr>
          <w:rFonts w:ascii="宋体" w:hAnsi="宋体" w:hint="eastAsia"/>
          <w:szCs w:val="21"/>
        </w:rPr>
        <w:t>等效偏心距</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473CC030" w14:textId="77777777" w:rsidR="00912DC4" w:rsidRPr="00132152" w:rsidRDefault="00912DC4" w:rsidP="00912DC4">
      <w:pPr>
        <w:adjustRightInd w:val="0"/>
        <w:snapToGrid w:val="0"/>
        <w:spacing w:line="360" w:lineRule="auto"/>
        <w:ind w:firstLineChars="300" w:firstLine="630"/>
        <w:jc w:val="left"/>
        <w:rPr>
          <w:rFonts w:ascii="宋体" w:hAnsi="宋体"/>
          <w:szCs w:val="21"/>
        </w:rPr>
      </w:pPr>
      <w:r w:rsidRPr="00132152">
        <w:rPr>
          <w:position w:val="-10"/>
        </w:rPr>
        <w:object w:dxaOrig="380" w:dyaOrig="320" w14:anchorId="1AFCCCEB">
          <v:shape id="_x0000_i1288" type="#_x0000_t75" style="width:17.25pt;height:15.75pt" o:ole="">
            <v:imagedata r:id="rId559" o:title=""/>
          </v:shape>
          <o:OLEObject Type="Embed" ProgID="Equation.DSMT4" ShapeID="_x0000_i1288" DrawAspect="Content" ObjectID="_1682876833" r:id="rId560"/>
        </w:object>
      </w:r>
      <w:r w:rsidRPr="00132152">
        <w:rPr>
          <w:rFonts w:ascii="Times New Roman" w:hAnsi="Times New Roman"/>
          <w:bCs/>
          <w:szCs w:val="21"/>
        </w:rPr>
        <w:t>——</w:t>
      </w:r>
      <w:r w:rsidRPr="00132152">
        <w:rPr>
          <w:rFonts w:ascii="宋体" w:hAnsi="宋体" w:hint="eastAsia"/>
          <w:szCs w:val="21"/>
        </w:rPr>
        <w:t>计入附加偏心距后等效偏心距和较大端部偏心距两者中的较大值</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rPr>
        <w:t>）</w:t>
      </w:r>
      <w:r w:rsidRPr="00132152">
        <w:rPr>
          <w:rFonts w:ascii="宋体" w:hAnsi="宋体" w:hint="eastAsia"/>
          <w:szCs w:val="21"/>
        </w:rPr>
        <w:t>；</w:t>
      </w:r>
    </w:p>
    <w:p w14:paraId="00A5BC5F"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10"/>
        </w:rPr>
        <w:object w:dxaOrig="200" w:dyaOrig="240" w14:anchorId="6F4E04E5">
          <v:shape id="_x0000_i1289" type="#_x0000_t75" style="width:9.75pt;height:12pt" o:ole="">
            <v:imagedata r:id="rId561" o:title=""/>
          </v:shape>
          <o:OLEObject Type="Embed" ProgID="Equation.DSMT4" ShapeID="_x0000_i1289" DrawAspect="Content" ObjectID="_1682876834" r:id="rId562"/>
        </w:object>
      </w:r>
      <w:r w:rsidRPr="00132152">
        <w:rPr>
          <w:rFonts w:ascii="Times New Roman" w:hAnsi="Times New Roman"/>
          <w:bCs/>
          <w:szCs w:val="21"/>
        </w:rPr>
        <w:t>——</w:t>
      </w:r>
      <w:r w:rsidRPr="00132152">
        <w:rPr>
          <w:rFonts w:ascii="宋体" w:hAnsi="宋体" w:hint="eastAsia"/>
          <w:szCs w:val="21"/>
        </w:rPr>
        <w:t>偏心距增大系数，按本规程第</w:t>
      </w:r>
      <w:r w:rsidRPr="00132152">
        <w:rPr>
          <w:rFonts w:ascii="Times New Roman" w:hAnsi="Times New Roman"/>
          <w:szCs w:val="21"/>
        </w:rPr>
        <w:t>4.4.14</w:t>
      </w:r>
      <w:r w:rsidRPr="00132152">
        <w:rPr>
          <w:rFonts w:ascii="宋体" w:hAnsi="宋体" w:hint="eastAsia"/>
          <w:szCs w:val="21"/>
        </w:rPr>
        <w:t>条的规定确定；</w:t>
      </w:r>
    </w:p>
    <w:p w14:paraId="71382E33" w14:textId="77777777" w:rsidR="00912DC4" w:rsidRPr="00132152" w:rsidRDefault="00912DC4" w:rsidP="00912DC4">
      <w:pPr>
        <w:adjustRightInd w:val="0"/>
        <w:snapToGrid w:val="0"/>
        <w:spacing w:line="360" w:lineRule="auto"/>
        <w:ind w:firstLineChars="300" w:firstLine="630"/>
        <w:rPr>
          <w:rFonts w:ascii="宋体" w:hAnsi="宋体"/>
          <w:szCs w:val="21"/>
        </w:rPr>
      </w:pPr>
      <w:r w:rsidRPr="00132152">
        <w:rPr>
          <w:position w:val="-6"/>
        </w:rPr>
        <w:object w:dxaOrig="220" w:dyaOrig="200" w14:anchorId="1F1EC7DE">
          <v:shape id="_x0000_i1290" type="#_x0000_t75" style="width:11.25pt;height:9.75pt" o:ole="">
            <v:imagedata r:id="rId563" o:title=""/>
          </v:shape>
          <o:OLEObject Type="Embed" ProgID="Equation.DSMT4" ShapeID="_x0000_i1290" DrawAspect="Content" ObjectID="_1682876835" r:id="rId564"/>
        </w:object>
      </w:r>
      <w:r w:rsidRPr="00132152">
        <w:rPr>
          <w:rFonts w:ascii="Times New Roman" w:hAnsi="Times New Roman"/>
          <w:bCs/>
          <w:szCs w:val="21"/>
        </w:rPr>
        <w:t>——</w:t>
      </w:r>
      <w:r w:rsidRPr="00132152">
        <w:rPr>
          <w:rFonts w:ascii="宋体" w:hAnsi="宋体" w:hint="eastAsia"/>
          <w:szCs w:val="21"/>
        </w:rPr>
        <w:t>对应于受压区混凝土截面面积的圆心</w:t>
      </w:r>
      <w:r w:rsidRPr="00132152">
        <w:rPr>
          <w:rFonts w:ascii="Times New Roman" w:hAnsi="Times New Roman"/>
          <w:szCs w:val="21"/>
        </w:rPr>
        <w:t>角</w:t>
      </w:r>
      <w:r w:rsidRPr="00132152">
        <w:rPr>
          <w:rFonts w:ascii="Times New Roman" w:hAnsi="Times New Roman"/>
          <w:szCs w:val="21"/>
        </w:rPr>
        <w:t>(rad)</w:t>
      </w:r>
      <w:r w:rsidRPr="00132152">
        <w:rPr>
          <w:rFonts w:ascii="宋体" w:hAnsi="宋体" w:hint="eastAsia"/>
          <w:szCs w:val="21"/>
        </w:rPr>
        <w:t>与</w:t>
      </w:r>
      <w:r w:rsidRPr="00132152">
        <w:rPr>
          <w:position w:val="-6"/>
        </w:rPr>
        <w:object w:dxaOrig="320" w:dyaOrig="260" w14:anchorId="7AE66118">
          <v:shape id="_x0000_i1291" type="#_x0000_t75" style="width:15.75pt;height:12.75pt" o:ole="">
            <v:imagedata r:id="rId565" o:title=""/>
          </v:shape>
          <o:OLEObject Type="Embed" ProgID="Equation.DSMT4" ShapeID="_x0000_i1291" DrawAspect="Content" ObjectID="_1682876836" r:id="rId566"/>
        </w:object>
      </w:r>
      <w:r w:rsidRPr="00132152">
        <w:rPr>
          <w:rFonts w:ascii="宋体" w:hAnsi="宋体" w:hint="eastAsia"/>
          <w:szCs w:val="21"/>
        </w:rPr>
        <w:t>的比值；</w:t>
      </w:r>
    </w:p>
    <w:p w14:paraId="13514262" w14:textId="77777777" w:rsidR="00912DC4" w:rsidRPr="00132152" w:rsidRDefault="00912DC4" w:rsidP="00912DC4">
      <w:pPr>
        <w:adjustRightInd w:val="0"/>
        <w:snapToGrid w:val="0"/>
        <w:spacing w:line="360" w:lineRule="auto"/>
        <w:ind w:firstLineChars="200" w:firstLine="420"/>
        <w:rPr>
          <w:rFonts w:ascii="宋体" w:hAnsi="宋体"/>
          <w:szCs w:val="21"/>
        </w:rPr>
      </w:pPr>
      <w:r w:rsidRPr="00132152">
        <w:rPr>
          <w:position w:val="-10"/>
        </w:rPr>
        <w:object w:dxaOrig="260" w:dyaOrig="320" w14:anchorId="7327C090">
          <v:shape id="_x0000_i1292" type="#_x0000_t75" style="width:12.75pt;height:15.75pt" o:ole="">
            <v:imagedata r:id="rId567" o:title=""/>
          </v:shape>
          <o:OLEObject Type="Embed" ProgID="Equation.DSMT4" ShapeID="_x0000_i1292" DrawAspect="Content" ObjectID="_1682876837" r:id="rId568"/>
        </w:object>
      </w:r>
      <w:r w:rsidRPr="00132152">
        <w:rPr>
          <w:rFonts w:ascii="Times New Roman" w:hAnsi="Times New Roman"/>
          <w:bCs/>
          <w:szCs w:val="21"/>
        </w:rPr>
        <w:t>——</w:t>
      </w:r>
      <w:r w:rsidRPr="00132152">
        <w:rPr>
          <w:rFonts w:ascii="宋体" w:hAnsi="宋体" w:hint="eastAsia"/>
          <w:szCs w:val="21"/>
        </w:rPr>
        <w:t>纵向受压钢筋截面面积与全部纵向钢筋截面面积的比值，</w:t>
      </w:r>
      <w:r w:rsidRPr="00132152">
        <w:rPr>
          <w:position w:val="-10"/>
        </w:rPr>
        <w:object w:dxaOrig="880" w:dyaOrig="320" w14:anchorId="5713556A">
          <v:shape id="_x0000_i1293" type="#_x0000_t75" style="width:44.25pt;height:15.75pt" o:ole="">
            <v:imagedata r:id="rId569" o:title=""/>
          </v:shape>
          <o:OLEObject Type="Embed" ProgID="Equation.DSMT4" ShapeID="_x0000_i1293" DrawAspect="Content" ObjectID="_1682876838" r:id="rId570"/>
        </w:object>
      </w:r>
      <w:r w:rsidRPr="00132152">
        <w:rPr>
          <w:rFonts w:ascii="宋体" w:hAnsi="宋体" w:hint="eastAsia"/>
          <w:szCs w:val="21"/>
        </w:rPr>
        <w:t>；</w:t>
      </w:r>
    </w:p>
    <w:p w14:paraId="2F6C5F2D" w14:textId="77777777" w:rsidR="00912DC4" w:rsidRPr="00132152" w:rsidRDefault="00912DC4" w:rsidP="00912DC4">
      <w:pPr>
        <w:adjustRightInd w:val="0"/>
        <w:snapToGrid w:val="0"/>
        <w:spacing w:line="360" w:lineRule="auto"/>
        <w:ind w:firstLineChars="200" w:firstLine="420"/>
        <w:rPr>
          <w:rFonts w:ascii="宋体" w:hAnsi="宋体"/>
          <w:szCs w:val="21"/>
        </w:rPr>
      </w:pPr>
      <w:r w:rsidRPr="00132152">
        <w:rPr>
          <w:position w:val="-10"/>
        </w:rPr>
        <w:object w:dxaOrig="260" w:dyaOrig="320" w14:anchorId="1BC09C27">
          <v:shape id="_x0000_i1294" type="#_x0000_t75" style="width:12.75pt;height:15.75pt" o:ole="">
            <v:imagedata r:id="rId571" o:title=""/>
          </v:shape>
          <o:OLEObject Type="Embed" ProgID="Equation.DSMT4" ShapeID="_x0000_i1294" DrawAspect="Content" ObjectID="_1682876839" r:id="rId572"/>
        </w:object>
      </w:r>
      <w:r w:rsidRPr="00132152">
        <w:rPr>
          <w:rFonts w:ascii="Times New Roman" w:hAnsi="Times New Roman"/>
          <w:bCs/>
          <w:szCs w:val="21"/>
        </w:rPr>
        <w:t>——</w:t>
      </w:r>
      <w:r w:rsidRPr="00132152">
        <w:rPr>
          <w:rFonts w:ascii="宋体" w:hAnsi="宋体" w:hint="eastAsia"/>
          <w:szCs w:val="21"/>
        </w:rPr>
        <w:t>纵向受拉钢筋截面面积与全部纵向钢筋截面面积的比值，</w:t>
      </w:r>
      <w:r w:rsidRPr="00132152">
        <w:rPr>
          <w:position w:val="-10"/>
        </w:rPr>
        <w:object w:dxaOrig="859" w:dyaOrig="320" w14:anchorId="47333313">
          <v:shape id="_x0000_i1295" type="#_x0000_t75" style="width:42.75pt;height:15.75pt" o:ole="">
            <v:imagedata r:id="rId573" o:title=""/>
          </v:shape>
          <o:OLEObject Type="Embed" ProgID="Equation.DSMT4" ShapeID="_x0000_i1295" DrawAspect="Content" ObjectID="_1682876840" r:id="rId574"/>
        </w:object>
      </w:r>
      <w:r w:rsidRPr="00132152">
        <w:rPr>
          <w:rFonts w:ascii="宋体" w:hAnsi="宋体" w:hint="eastAsia"/>
          <w:szCs w:val="21"/>
        </w:rPr>
        <w:t>。</w:t>
      </w:r>
    </w:p>
    <w:p w14:paraId="6B8C1650" w14:textId="77777777" w:rsidR="00912DC4" w:rsidRPr="00132152" w:rsidRDefault="00912DC4" w:rsidP="00912DC4">
      <w:pPr>
        <w:adjustRightInd w:val="0"/>
        <w:snapToGrid w:val="0"/>
        <w:spacing w:line="360" w:lineRule="auto"/>
        <w:rPr>
          <w:rFonts w:ascii="宋体" w:hAnsi="宋体"/>
          <w:szCs w:val="21"/>
        </w:rPr>
      </w:pPr>
      <w:r w:rsidRPr="00132152">
        <w:rPr>
          <w:rFonts w:ascii="Times New Roman" w:hAnsi="Times New Roman"/>
          <w:b/>
          <w:szCs w:val="21"/>
        </w:rPr>
        <w:lastRenderedPageBreak/>
        <w:t>4.4.12</w:t>
      </w:r>
      <w:r w:rsidRPr="00132152">
        <w:rPr>
          <w:rFonts w:ascii="宋体" w:hAnsi="宋体"/>
          <w:szCs w:val="21"/>
        </w:rPr>
        <w:t xml:space="preserve">  </w:t>
      </w:r>
      <w:r w:rsidRPr="00132152">
        <w:rPr>
          <w:rFonts w:ascii="宋体" w:hAnsi="宋体" w:hint="eastAsia"/>
          <w:szCs w:val="21"/>
        </w:rPr>
        <w:t>复材约束加固矩形截面及圆弧化处理矩形截面钢筋混凝土偏心受压构件的正截面受压承载力，应按下列公式计算：</w:t>
      </w:r>
    </w:p>
    <w:p w14:paraId="7840FA83" w14:textId="77777777" w:rsidR="00912DC4" w:rsidRPr="00132152" w:rsidRDefault="00912DC4" w:rsidP="00912DC4">
      <w:pPr>
        <w:wordWrap w:val="0"/>
        <w:adjustRightInd w:val="0"/>
        <w:snapToGrid w:val="0"/>
        <w:spacing w:line="360" w:lineRule="auto"/>
        <w:ind w:firstLineChars="742" w:firstLine="1558"/>
        <w:jc w:val="right"/>
        <w:rPr>
          <w:rFonts w:ascii="Times New Roman" w:hAnsi="Times New Roman"/>
          <w:szCs w:val="21"/>
        </w:rPr>
      </w:pPr>
      <w:r w:rsidRPr="00132152">
        <w:rPr>
          <w:position w:val="-26"/>
        </w:rPr>
        <w:object w:dxaOrig="1980" w:dyaOrig="620" w14:anchorId="123B2E81">
          <v:shape id="_x0000_i1296" type="#_x0000_t75" style="width:99pt;height:31.5pt" o:ole="">
            <v:imagedata r:id="rId575" o:title=""/>
          </v:shape>
          <o:OLEObject Type="Embed" ProgID="Equation.DSMT4" ShapeID="_x0000_i1296" DrawAspect="Content" ObjectID="_1682876841" r:id="rId576"/>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(4.4.12-1)</w:t>
      </w:r>
    </w:p>
    <w:p w14:paraId="6FD772BE" w14:textId="77777777" w:rsidR="00912DC4" w:rsidRPr="00132152" w:rsidRDefault="00912DC4" w:rsidP="00912DC4">
      <w:pPr>
        <w:wordWrap w:val="0"/>
        <w:adjustRightInd w:val="0"/>
        <w:snapToGrid w:val="0"/>
        <w:spacing w:line="360" w:lineRule="auto"/>
        <w:ind w:firstLineChars="742" w:firstLine="1558"/>
        <w:jc w:val="right"/>
        <w:rPr>
          <w:rFonts w:ascii="Times New Roman" w:hAnsi="Times New Roman"/>
          <w:szCs w:val="21"/>
        </w:rPr>
      </w:pPr>
      <w:r w:rsidRPr="00132152">
        <w:rPr>
          <w:position w:val="-26"/>
        </w:rPr>
        <w:object w:dxaOrig="3680" w:dyaOrig="620" w14:anchorId="0373D319">
          <v:shape id="_x0000_i1297" type="#_x0000_t75" style="width:184.5pt;height:31.5pt" o:ole="">
            <v:imagedata r:id="rId577" o:title=""/>
          </v:shape>
          <o:OLEObject Type="Embed" ProgID="Equation.DSMT4" ShapeID="_x0000_i1297" DrawAspect="Content" ObjectID="_1682876842" r:id="rId578"/>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(4.4.12-2)</w:t>
      </w:r>
    </w:p>
    <w:p w14:paraId="3759C64E"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1980" w:dyaOrig="320" w14:anchorId="0D761D75">
          <v:shape id="_x0000_i1298" type="#_x0000_t75" style="width:99pt;height:15.75pt" o:ole="">
            <v:imagedata r:id="rId579" o:title=""/>
          </v:shape>
          <o:OLEObject Type="Embed" ProgID="Equation.DSMT4" ShapeID="_x0000_i1298" DrawAspect="Content" ObjectID="_1682876843" r:id="rId58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(4.4.12-3)</w:t>
      </w:r>
    </w:p>
    <w:p w14:paraId="0A196BBE"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940" w:dyaOrig="320" w14:anchorId="0754CDE6">
          <v:shape id="_x0000_i1299" type="#_x0000_t75" style="width:47.25pt;height:15.75pt" o:ole="">
            <v:imagedata r:id="rId581" o:title=""/>
          </v:shape>
          <o:OLEObject Type="Embed" ProgID="Equation.DSMT4" ShapeID="_x0000_i1299" DrawAspect="Content" ObjectID="_1682876844" r:id="rId58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(4.4.12-4)</w:t>
      </w:r>
    </w:p>
    <w:p w14:paraId="0C46FD7E" w14:textId="77777777" w:rsidR="00912DC4" w:rsidRPr="00132152" w:rsidRDefault="00912DC4" w:rsidP="00912DC4">
      <w:pPr>
        <w:wordWrap w:val="0"/>
        <w:adjustRightInd w:val="0"/>
        <w:snapToGrid w:val="0"/>
        <w:spacing w:line="360" w:lineRule="auto"/>
        <w:ind w:left="-11"/>
        <w:jc w:val="right"/>
        <w:rPr>
          <w:rFonts w:ascii="Times New Roman" w:hAnsi="Times New Roman"/>
          <w:szCs w:val="21"/>
        </w:rPr>
      </w:pPr>
      <w:r w:rsidRPr="00132152">
        <w:rPr>
          <w:position w:val="-10"/>
        </w:rPr>
        <w:object w:dxaOrig="2120" w:dyaOrig="320" w14:anchorId="5B6BB377">
          <v:shape id="_x0000_i1300" type="#_x0000_t75" style="width:104.25pt;height:15.75pt" o:ole="">
            <v:imagedata r:id="rId583" o:title=""/>
          </v:shape>
          <o:OLEObject Type="Embed" ProgID="Equation.DSMT4" ShapeID="_x0000_i1300" DrawAspect="Content" ObjectID="_1682876845" r:id="rId584"/>
        </w:object>
      </w:r>
      <w:r w:rsidRPr="00132152">
        <w:rPr>
          <w:rFonts w:ascii="Times New Roman" w:hAnsi="Times New Roman"/>
          <w:position w:val="-12"/>
          <w:sz w:val="24"/>
          <w:szCs w:val="24"/>
        </w:rPr>
        <w:fldChar w:fldCharType="begin"/>
      </w:r>
      <w:r w:rsidRPr="00132152">
        <w:rPr>
          <w:rFonts w:ascii="Times New Roman" w:hAnsi="Times New Roman"/>
          <w:position w:val="-12"/>
          <w:sz w:val="24"/>
          <w:szCs w:val="24"/>
        </w:rPr>
        <w:fldChar w:fldCharType="end"/>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(4.4.12-5)</w:t>
      </w:r>
    </w:p>
    <w:p w14:paraId="1A77775C" w14:textId="77777777" w:rsidR="00912DC4" w:rsidRPr="00132152" w:rsidRDefault="00912DC4" w:rsidP="00912DC4">
      <w:pPr>
        <w:adjustRightInd w:val="0"/>
        <w:snapToGrid w:val="0"/>
        <w:spacing w:line="360" w:lineRule="auto"/>
        <w:ind w:left="1260" w:hangingChars="600" w:hanging="1260"/>
        <w:rPr>
          <w:rFonts w:ascii="Times New Roman" w:hAnsi="Times New Roman"/>
          <w:szCs w:val="21"/>
        </w:rPr>
      </w:pPr>
      <w:r w:rsidRPr="00132152">
        <w:rPr>
          <w:rFonts w:ascii="宋体" w:hAnsi="宋体" w:hint="eastAsia"/>
          <w:szCs w:val="21"/>
        </w:rPr>
        <w:t>式中：</w:t>
      </w:r>
      <w:r w:rsidRPr="00132152">
        <w:rPr>
          <w:position w:val="-6"/>
        </w:rPr>
        <w:object w:dxaOrig="180" w:dyaOrig="260" w14:anchorId="4DD0BDF0">
          <v:shape id="_x0000_i1301" type="#_x0000_t75" style="width:9.75pt;height:12.75pt" o:ole="">
            <v:imagedata r:id="rId585" o:title=""/>
          </v:shape>
          <o:OLEObject Type="Embed" ProgID="Equation.DSMT4" ShapeID="_x0000_i1301" DrawAspect="Content" ObjectID="_1682876846" r:id="rId586"/>
        </w:object>
      </w:r>
      <w:r w:rsidRPr="00132152">
        <w:rPr>
          <w:rFonts w:ascii="Times New Roman" w:hAnsi="Times New Roman"/>
          <w:bCs/>
          <w:szCs w:val="21"/>
        </w:rPr>
        <w:t>——</w:t>
      </w:r>
      <w:r w:rsidRPr="00132152">
        <w:rPr>
          <w:rFonts w:ascii="Times New Roman" w:hAnsi="Times New Roman"/>
          <w:szCs w:val="21"/>
        </w:rPr>
        <w:t>偏心方向截面尺寸</w:t>
      </w:r>
      <w:r w:rsidRPr="00132152">
        <w:rPr>
          <w:rFonts w:ascii="宋体" w:hAnsi="宋体" w:hint="eastAsia"/>
          <w:szCs w:val="21"/>
        </w:rPr>
        <w:t>（</w:t>
      </w:r>
      <w:r w:rsidRPr="00132152">
        <w:rPr>
          <w:rFonts w:ascii="Times New Roman" w:hAnsi="Times New Roman"/>
          <w:szCs w:val="21"/>
        </w:rPr>
        <w:t>mm</w:t>
      </w:r>
      <w:r w:rsidRPr="00132152">
        <w:rPr>
          <w:rFonts w:ascii="宋体" w:hAnsi="宋体" w:hint="eastAsia"/>
          <w:szCs w:val="21"/>
        </w:rPr>
        <w:t>）</w:t>
      </w:r>
      <w:r w:rsidRPr="00132152">
        <w:rPr>
          <w:rFonts w:ascii="Times New Roman" w:hAnsi="Times New Roman"/>
          <w:szCs w:val="21"/>
        </w:rPr>
        <w:t>；</w:t>
      </w:r>
    </w:p>
    <w:p w14:paraId="742ABAD1" w14:textId="77777777" w:rsidR="00912DC4" w:rsidRPr="00132152" w:rsidRDefault="00912DC4" w:rsidP="00912DC4">
      <w:pPr>
        <w:tabs>
          <w:tab w:val="num" w:pos="2160"/>
        </w:tabs>
        <w:adjustRightInd w:val="0"/>
        <w:snapToGrid w:val="0"/>
        <w:spacing w:line="360" w:lineRule="auto"/>
        <w:ind w:leftChars="300" w:left="630"/>
        <w:rPr>
          <w:rFonts w:ascii="Times New Roman" w:hAnsi="Times New Roman"/>
          <w:szCs w:val="21"/>
        </w:rPr>
      </w:pPr>
      <w:r w:rsidRPr="00132152">
        <w:rPr>
          <w:position w:val="-6"/>
        </w:rPr>
        <w:object w:dxaOrig="180" w:dyaOrig="260" w14:anchorId="5C1374A1">
          <v:shape id="_x0000_i1302" type="#_x0000_t75" style="width:9.75pt;height:12.75pt" o:ole="">
            <v:imagedata r:id="rId587" o:title=""/>
          </v:shape>
          <o:OLEObject Type="Embed" ProgID="Equation.DSMT4" ShapeID="_x0000_i1302" DrawAspect="Content" ObjectID="_1682876847" r:id="rId588"/>
        </w:object>
      </w:r>
      <w:r w:rsidRPr="00132152">
        <w:rPr>
          <w:rFonts w:ascii="Times New Roman" w:hAnsi="Times New Roman"/>
          <w:szCs w:val="21"/>
        </w:rPr>
        <w:t>——</w:t>
      </w:r>
      <w:r w:rsidRPr="00132152">
        <w:rPr>
          <w:rFonts w:ascii="Times New Roman" w:hAnsi="Times New Roman"/>
          <w:szCs w:val="21"/>
        </w:rPr>
        <w:t>与</w:t>
      </w:r>
      <w:r w:rsidRPr="00132152">
        <w:rPr>
          <w:position w:val="-6"/>
        </w:rPr>
        <w:object w:dxaOrig="180" w:dyaOrig="260" w14:anchorId="716E3986">
          <v:shape id="_x0000_i1303" type="#_x0000_t75" style="width:9.75pt;height:12.75pt" o:ole="">
            <v:imagedata r:id="rId589" o:title=""/>
          </v:shape>
          <o:OLEObject Type="Embed" ProgID="Equation.DSMT4" ShapeID="_x0000_i1303" DrawAspect="Content" ObjectID="_1682876848" r:id="rId590"/>
        </w:object>
      </w:r>
      <w:r w:rsidRPr="00132152">
        <w:rPr>
          <w:rFonts w:ascii="Times New Roman" w:hAnsi="Times New Roman"/>
          <w:szCs w:val="21"/>
        </w:rPr>
        <w:t>垂直方向截面尺寸</w:t>
      </w:r>
      <w:r w:rsidRPr="00132152">
        <w:rPr>
          <w:rFonts w:ascii="宋体" w:hAnsi="宋体" w:hint="eastAsia"/>
          <w:szCs w:val="21"/>
        </w:rPr>
        <w:t>（</w:t>
      </w:r>
      <w:r w:rsidRPr="00132152">
        <w:rPr>
          <w:rFonts w:ascii="Times New Roman" w:hAnsi="Times New Roman"/>
          <w:szCs w:val="21"/>
        </w:rPr>
        <w:t>mm</w:t>
      </w:r>
      <w:r w:rsidRPr="00132152">
        <w:rPr>
          <w:rFonts w:ascii="宋体" w:hAnsi="宋体" w:hint="eastAsia"/>
          <w:szCs w:val="21"/>
        </w:rPr>
        <w:t>）</w:t>
      </w:r>
      <w:r w:rsidRPr="00132152">
        <w:rPr>
          <w:rFonts w:ascii="Times New Roman" w:hAnsi="Times New Roman"/>
          <w:szCs w:val="21"/>
        </w:rPr>
        <w:t>；</w:t>
      </w:r>
    </w:p>
    <w:p w14:paraId="264DDF2F" w14:textId="77777777" w:rsidR="00912DC4" w:rsidRPr="00132152" w:rsidRDefault="00912DC4" w:rsidP="00912DC4">
      <w:pPr>
        <w:adjustRightInd w:val="0"/>
        <w:snapToGrid w:val="0"/>
        <w:spacing w:line="360" w:lineRule="auto"/>
        <w:ind w:firstLineChars="300" w:firstLine="630"/>
        <w:rPr>
          <w:rFonts w:ascii="Times New Roman" w:hAnsi="Times New Roman"/>
          <w:szCs w:val="21"/>
        </w:rPr>
      </w:pPr>
      <w:r w:rsidRPr="00132152">
        <w:rPr>
          <w:position w:val="-6"/>
        </w:rPr>
        <w:object w:dxaOrig="180" w:dyaOrig="200" w14:anchorId="2CA1BF3E">
          <v:shape id="_x0000_i1304" type="#_x0000_t75" style="width:9.75pt;height:9.75pt" o:ole="">
            <v:imagedata r:id="rId591" o:title=""/>
          </v:shape>
          <o:OLEObject Type="Embed" ProgID="Equation.DSMT4" ShapeID="_x0000_i1304" DrawAspect="Content" ObjectID="_1682876849" r:id="rId592"/>
        </w:object>
      </w:r>
      <w:r w:rsidRPr="00132152">
        <w:rPr>
          <w:rFonts w:ascii="Times New Roman" w:hAnsi="Times New Roman"/>
          <w:szCs w:val="21"/>
        </w:rPr>
        <w:t>——</w:t>
      </w:r>
      <w:r w:rsidRPr="00132152">
        <w:rPr>
          <w:rFonts w:ascii="Times New Roman" w:hAnsi="Times New Roman"/>
          <w:szCs w:val="21"/>
        </w:rPr>
        <w:t>受压区高度</w:t>
      </w:r>
      <w:r w:rsidRPr="00132152">
        <w:rPr>
          <w:rFonts w:ascii="宋体" w:hAnsi="宋体" w:hint="eastAsia"/>
          <w:szCs w:val="21"/>
        </w:rPr>
        <w:t>（</w:t>
      </w:r>
      <w:r w:rsidRPr="00132152">
        <w:rPr>
          <w:rFonts w:ascii="Times New Roman" w:hAnsi="Times New Roman"/>
          <w:szCs w:val="21"/>
        </w:rPr>
        <w:t>mm</w:t>
      </w:r>
      <w:r w:rsidRPr="00132152">
        <w:rPr>
          <w:rFonts w:ascii="宋体" w:hAnsi="宋体" w:hint="eastAsia"/>
          <w:szCs w:val="21"/>
        </w:rPr>
        <w:t>）</w:t>
      </w:r>
      <w:r w:rsidRPr="00132152">
        <w:rPr>
          <w:rFonts w:ascii="Times New Roman" w:hAnsi="Times New Roman"/>
          <w:szCs w:val="21"/>
        </w:rPr>
        <w:t>；</w:t>
      </w:r>
    </w:p>
    <w:p w14:paraId="1477E046" w14:textId="77777777" w:rsidR="00912DC4" w:rsidRPr="00132152" w:rsidRDefault="00912DC4" w:rsidP="00912DC4">
      <w:pPr>
        <w:adjustRightInd w:val="0"/>
        <w:snapToGrid w:val="0"/>
        <w:spacing w:line="360" w:lineRule="auto"/>
        <w:ind w:firstLineChars="300" w:firstLine="630"/>
        <w:rPr>
          <w:rFonts w:ascii="Times New Roman" w:hAnsi="Times New Roman"/>
          <w:szCs w:val="21"/>
        </w:rPr>
      </w:pPr>
      <w:r w:rsidRPr="00132152">
        <w:rPr>
          <w:rFonts w:ascii="Times New Roman" w:hAnsi="Times New Roman" w:hint="eastAsia"/>
          <w:szCs w:val="21"/>
        </w:rPr>
        <w:t>m</w:t>
      </w:r>
      <w:r w:rsidRPr="00132152">
        <w:rPr>
          <w:rFonts w:ascii="Times New Roman" w:hAnsi="Times New Roman"/>
          <w:szCs w:val="21"/>
        </w:rPr>
        <w:t xml:space="preserve"> ——</w:t>
      </w:r>
      <w:r w:rsidRPr="00132152">
        <w:rPr>
          <w:rFonts w:ascii="Times New Roman" w:hAnsi="Times New Roman" w:hint="eastAsia"/>
          <w:szCs w:val="21"/>
        </w:rPr>
        <w:t>沿截面高度方向配置的纵向钢筋层数；</w:t>
      </w:r>
    </w:p>
    <w:p w14:paraId="55E39ADF" w14:textId="77777777" w:rsidR="00912DC4" w:rsidRPr="00132152" w:rsidRDefault="00912DC4" w:rsidP="00912DC4">
      <w:pPr>
        <w:adjustRightInd w:val="0"/>
        <w:snapToGrid w:val="0"/>
        <w:spacing w:line="360" w:lineRule="auto"/>
        <w:ind w:firstLineChars="300" w:firstLine="630"/>
        <w:rPr>
          <w:rFonts w:ascii="Times New Roman" w:hAnsi="Times New Roman"/>
          <w:szCs w:val="21"/>
        </w:rPr>
      </w:pPr>
      <w:r w:rsidRPr="00132152">
        <w:rPr>
          <w:position w:val="-10"/>
        </w:rPr>
        <w:object w:dxaOrig="279" w:dyaOrig="320" w14:anchorId="54328736">
          <v:shape id="_x0000_i1305" type="#_x0000_t75" style="width:14.25pt;height:15.75pt" o:ole="">
            <v:imagedata r:id="rId593" o:title=""/>
          </v:shape>
          <o:OLEObject Type="Embed" ProgID="Equation.DSMT4" ShapeID="_x0000_i1305" DrawAspect="Content" ObjectID="_1682876850" r:id="rId594"/>
        </w:object>
      </w:r>
      <w:r w:rsidRPr="00132152">
        <w:rPr>
          <w:rFonts w:ascii="Times New Roman" w:hAnsi="Times New Roman"/>
          <w:szCs w:val="21"/>
        </w:rPr>
        <w:t>——</w:t>
      </w:r>
      <w:r w:rsidRPr="00132152">
        <w:rPr>
          <w:rFonts w:ascii="Times New Roman" w:hAnsi="Times New Roman" w:hint="eastAsia"/>
          <w:szCs w:val="21"/>
        </w:rPr>
        <w:t>截面第</w:t>
      </w:r>
      <w:r w:rsidRPr="00132152">
        <w:rPr>
          <w:rFonts w:ascii="Times New Roman" w:hAnsi="Times New Roman" w:hint="eastAsia"/>
          <w:szCs w:val="21"/>
        </w:rPr>
        <w:t>i</w:t>
      </w:r>
      <w:r w:rsidRPr="00132152">
        <w:rPr>
          <w:rFonts w:ascii="Times New Roman" w:hAnsi="Times New Roman" w:hint="eastAsia"/>
          <w:szCs w:val="21"/>
        </w:rPr>
        <w:t>层纵向钢筋</w:t>
      </w:r>
      <w:r w:rsidRPr="00132152">
        <w:rPr>
          <w:rFonts w:ascii="Times New Roman" w:hAnsi="Times New Roman"/>
          <w:szCs w:val="21"/>
        </w:rPr>
        <w:t>的截面</w:t>
      </w:r>
      <w:r w:rsidRPr="00132152">
        <w:rPr>
          <w:rFonts w:ascii="Times New Roman" w:hAnsi="Times New Roman" w:hint="eastAsia"/>
          <w:szCs w:val="21"/>
        </w:rPr>
        <w:t>总</w:t>
      </w:r>
      <w:r w:rsidRPr="00132152">
        <w:rPr>
          <w:rFonts w:ascii="Times New Roman" w:hAnsi="Times New Roman"/>
          <w:szCs w:val="21"/>
        </w:rPr>
        <w:t>面积</w:t>
      </w:r>
      <w:r w:rsidRPr="00132152">
        <w:rPr>
          <w:rFonts w:ascii="宋体" w:hAnsi="宋体"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宋体" w:hAnsi="宋体" w:hint="eastAsia"/>
          <w:szCs w:val="21"/>
        </w:rPr>
        <w:t>）</w:t>
      </w:r>
      <w:r w:rsidRPr="00132152">
        <w:rPr>
          <w:rFonts w:ascii="Times New Roman" w:hAnsi="Times New Roman" w:hint="eastAsia"/>
          <w:szCs w:val="21"/>
        </w:rPr>
        <w:t>（图</w:t>
      </w:r>
      <w:r w:rsidRPr="00132152">
        <w:rPr>
          <w:rFonts w:ascii="Times New Roman" w:hAnsi="Times New Roman"/>
          <w:szCs w:val="21"/>
        </w:rPr>
        <w:t>4.4.12</w:t>
      </w:r>
      <w:r w:rsidRPr="00132152">
        <w:rPr>
          <w:rFonts w:ascii="Times New Roman" w:hAnsi="Times New Roman" w:hint="eastAsia"/>
          <w:szCs w:val="21"/>
        </w:rPr>
        <w:t>）</w:t>
      </w:r>
      <w:r w:rsidRPr="00132152">
        <w:rPr>
          <w:rFonts w:ascii="Times New Roman" w:hAnsi="Times New Roman"/>
          <w:szCs w:val="21"/>
        </w:rPr>
        <w:t>；</w:t>
      </w:r>
    </w:p>
    <w:p w14:paraId="17B934C1" w14:textId="77777777" w:rsidR="00912DC4" w:rsidRPr="00132152" w:rsidRDefault="00912DC4" w:rsidP="00912DC4">
      <w:pPr>
        <w:adjustRightInd w:val="0"/>
        <w:snapToGrid w:val="0"/>
        <w:spacing w:line="360" w:lineRule="auto"/>
        <w:ind w:leftChars="285" w:left="598"/>
        <w:rPr>
          <w:rFonts w:ascii="Times New Roman" w:hAnsi="Times New Roman"/>
          <w:szCs w:val="21"/>
        </w:rPr>
      </w:pPr>
      <w:r w:rsidRPr="00132152">
        <w:rPr>
          <w:position w:val="-10"/>
        </w:rPr>
        <w:object w:dxaOrig="300" w:dyaOrig="320" w14:anchorId="317A0CB8">
          <v:shape id="_x0000_i1306" type="#_x0000_t75" style="width:15pt;height:15.75pt" o:ole="">
            <v:imagedata r:id="rId595" o:title=""/>
          </v:shape>
          <o:OLEObject Type="Embed" ProgID="Equation.DSMT4" ShapeID="_x0000_i1306" DrawAspect="Content" ObjectID="_1682876851" r:id="rId596"/>
        </w:object>
      </w:r>
      <w:r w:rsidRPr="00132152">
        <w:rPr>
          <w:rFonts w:ascii="Times New Roman" w:hAnsi="Times New Roman"/>
          <w:szCs w:val="21"/>
        </w:rPr>
        <w:t>——</w:t>
      </w:r>
      <w:r w:rsidRPr="00132152">
        <w:rPr>
          <w:rFonts w:ascii="Times New Roman" w:hAnsi="Times New Roman" w:hint="eastAsia"/>
          <w:szCs w:val="21"/>
        </w:rPr>
        <w:t>截面第</w:t>
      </w:r>
      <w:r w:rsidRPr="00132152">
        <w:rPr>
          <w:rFonts w:ascii="Times New Roman" w:hAnsi="Times New Roman" w:hint="eastAsia"/>
          <w:szCs w:val="21"/>
        </w:rPr>
        <w:t>i</w:t>
      </w:r>
      <w:r w:rsidRPr="00132152">
        <w:rPr>
          <w:rFonts w:ascii="Times New Roman" w:hAnsi="Times New Roman" w:hint="eastAsia"/>
          <w:szCs w:val="21"/>
        </w:rPr>
        <w:t>层纵向钢筋</w:t>
      </w:r>
      <w:r w:rsidRPr="00132152">
        <w:rPr>
          <w:rFonts w:ascii="Times New Roman" w:hAnsi="Times New Roman"/>
          <w:szCs w:val="21"/>
        </w:rPr>
        <w:t>的应力</w:t>
      </w:r>
      <w:r w:rsidRPr="00132152">
        <w:rPr>
          <w:rFonts w:ascii="宋体" w:hAnsi="宋体"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1"/>
        </w:rPr>
        <w:t>）</w:t>
      </w:r>
      <w:r w:rsidRPr="00132152">
        <w:rPr>
          <w:rFonts w:ascii="Times New Roman" w:hAnsi="Times New Roman"/>
          <w:szCs w:val="21"/>
        </w:rPr>
        <w:t>，按本规程第</w:t>
      </w:r>
      <w:r w:rsidRPr="00132152">
        <w:rPr>
          <w:rFonts w:ascii="Times New Roman" w:hAnsi="Times New Roman"/>
          <w:szCs w:val="21"/>
        </w:rPr>
        <w:t>4.4.13</w:t>
      </w:r>
      <w:r w:rsidRPr="00132152">
        <w:rPr>
          <w:rFonts w:ascii="Times New Roman" w:hAnsi="Times New Roman"/>
          <w:szCs w:val="21"/>
        </w:rPr>
        <w:t>条的规定确定；</w:t>
      </w:r>
    </w:p>
    <w:p w14:paraId="37299E7D" w14:textId="77777777" w:rsidR="00912DC4" w:rsidRPr="00132152" w:rsidRDefault="00912DC4" w:rsidP="00912DC4">
      <w:pPr>
        <w:adjustRightInd w:val="0"/>
        <w:snapToGrid w:val="0"/>
        <w:spacing w:line="360" w:lineRule="auto"/>
        <w:ind w:leftChars="270" w:left="567"/>
        <w:rPr>
          <w:rFonts w:ascii="Times New Roman" w:hAnsi="Times New Roman"/>
          <w:szCs w:val="21"/>
        </w:rPr>
      </w:pPr>
      <w:r w:rsidRPr="00132152">
        <w:rPr>
          <w:position w:val="-10"/>
        </w:rPr>
        <w:object w:dxaOrig="279" w:dyaOrig="320" w14:anchorId="3246AA1D">
          <v:shape id="_x0000_i1307" type="#_x0000_t75" style="width:14.25pt;height:15.75pt" o:ole="">
            <v:imagedata r:id="rId597" o:title=""/>
          </v:shape>
          <o:OLEObject Type="Embed" ProgID="Equation.DSMT4" ShapeID="_x0000_i1307" DrawAspect="Content" ObjectID="_1682876852" r:id="rId598"/>
        </w:object>
      </w:r>
      <w:r w:rsidRPr="00132152">
        <w:rPr>
          <w:rFonts w:ascii="Times New Roman" w:hAnsi="Times New Roman"/>
          <w:szCs w:val="21"/>
        </w:rPr>
        <w:t>——</w:t>
      </w:r>
      <w:r w:rsidRPr="00132152">
        <w:rPr>
          <w:rFonts w:ascii="Times New Roman" w:hAnsi="Times New Roman" w:hint="eastAsia"/>
          <w:szCs w:val="21"/>
        </w:rPr>
        <w:t>截面第</w:t>
      </w:r>
      <w:r w:rsidRPr="00132152">
        <w:rPr>
          <w:rFonts w:ascii="Times New Roman" w:hAnsi="Times New Roman" w:hint="eastAsia"/>
          <w:szCs w:val="21"/>
        </w:rPr>
        <w:t>i</w:t>
      </w:r>
      <w:r w:rsidRPr="00132152">
        <w:rPr>
          <w:rFonts w:ascii="Times New Roman" w:hAnsi="Times New Roman" w:hint="eastAsia"/>
          <w:szCs w:val="21"/>
        </w:rPr>
        <w:t>层纵向钢筋</w:t>
      </w:r>
      <w:r w:rsidRPr="00132152">
        <w:rPr>
          <w:rFonts w:ascii="Times New Roman" w:hAnsi="Times New Roman"/>
          <w:szCs w:val="21"/>
        </w:rPr>
        <w:t>合力点至截面</w:t>
      </w:r>
      <w:r w:rsidRPr="00132152">
        <w:rPr>
          <w:rFonts w:ascii="Times New Roman" w:hAnsi="Times New Roman" w:hint="eastAsia"/>
          <w:szCs w:val="21"/>
        </w:rPr>
        <w:t>受压侧边缘的距离（</w:t>
      </w:r>
      <w:r w:rsidRPr="00132152">
        <w:rPr>
          <w:rFonts w:ascii="Times New Roman" w:hAnsi="Times New Roman" w:hint="eastAsia"/>
          <w:szCs w:val="21"/>
        </w:rPr>
        <w:t>mm</w:t>
      </w:r>
      <w:r w:rsidRPr="00132152">
        <w:rPr>
          <w:rFonts w:ascii="Times New Roman" w:hAnsi="Times New Roman" w:hint="eastAsia"/>
          <w:szCs w:val="21"/>
        </w:rPr>
        <w:t>）（图</w:t>
      </w:r>
      <w:r w:rsidRPr="00132152">
        <w:rPr>
          <w:rFonts w:ascii="Times New Roman" w:hAnsi="Times New Roman"/>
          <w:szCs w:val="21"/>
        </w:rPr>
        <w:t>4.4.12</w:t>
      </w:r>
      <w:r w:rsidRPr="00132152">
        <w:rPr>
          <w:rFonts w:ascii="Times New Roman" w:hAnsi="Times New Roman" w:hint="eastAsia"/>
          <w:szCs w:val="21"/>
        </w:rPr>
        <w:t>）</w:t>
      </w:r>
      <w:r w:rsidRPr="00132152">
        <w:rPr>
          <w:rFonts w:ascii="Times New Roman" w:hAnsi="Times New Roman"/>
          <w:szCs w:val="21"/>
        </w:rPr>
        <w:t>。</w:t>
      </w:r>
    </w:p>
    <w:p w14:paraId="52B1FB19" w14:textId="77777777" w:rsidR="00912DC4" w:rsidRPr="00132152" w:rsidRDefault="00912DC4" w:rsidP="00912DC4">
      <w:pPr>
        <w:adjustRightInd w:val="0"/>
        <w:snapToGrid w:val="0"/>
        <w:spacing w:line="360" w:lineRule="auto"/>
        <w:ind w:leftChars="270" w:left="567"/>
        <w:rPr>
          <w:rFonts w:ascii="Times New Roman" w:hAnsi="Times New Roman"/>
          <w:szCs w:val="21"/>
        </w:rPr>
      </w:pPr>
    </w:p>
    <w:p w14:paraId="10FAD82F" w14:textId="77777777" w:rsidR="00912DC4" w:rsidRPr="00132152" w:rsidRDefault="00912DC4" w:rsidP="00912DC4">
      <w:pPr>
        <w:adjustRightInd w:val="0"/>
        <w:snapToGrid w:val="0"/>
        <w:spacing w:line="360" w:lineRule="auto"/>
        <w:ind w:leftChars="270" w:left="567"/>
        <w:jc w:val="center"/>
      </w:pPr>
      <w:r w:rsidRPr="00132152">
        <w:rPr>
          <w:noProof/>
        </w:rPr>
        <w:drawing>
          <wp:inline distT="0" distB="0" distL="0" distR="0" wp14:anchorId="5BF8E802" wp14:editId="76E98DE2">
            <wp:extent cx="1962150" cy="1943100"/>
            <wp:effectExtent l="0" t="0" r="0" b="0"/>
            <wp:docPr id="10" name="Picture 1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962150" cy="1943100"/>
                    </a:xfrm>
                    <a:prstGeom prst="rect">
                      <a:avLst/>
                    </a:prstGeom>
                    <a:noFill/>
                    <a:ln>
                      <a:noFill/>
                    </a:ln>
                  </pic:spPr>
                </pic:pic>
              </a:graphicData>
            </a:graphic>
          </wp:inline>
        </w:drawing>
      </w:r>
    </w:p>
    <w:p w14:paraId="02443E59" w14:textId="77777777" w:rsidR="00912DC4" w:rsidRPr="00132152" w:rsidRDefault="00912DC4" w:rsidP="00912DC4">
      <w:pPr>
        <w:pStyle w:val="af3"/>
      </w:pPr>
      <w:r w:rsidRPr="00132152">
        <w:t>图</w:t>
      </w:r>
      <w:r w:rsidRPr="00132152">
        <w:t xml:space="preserve">4.4.12 </w:t>
      </w:r>
      <w:r w:rsidRPr="00132152">
        <w:rPr>
          <w:rFonts w:hint="eastAsia"/>
        </w:rPr>
        <w:t xml:space="preserve"> </w:t>
      </w:r>
      <w:r w:rsidRPr="00132152">
        <w:rPr>
          <w:rFonts w:hint="eastAsia"/>
        </w:rPr>
        <w:t>沿</w:t>
      </w:r>
      <w:r w:rsidRPr="00132152">
        <w:rPr>
          <w:rFonts w:hint="eastAsia"/>
          <w:lang w:eastAsia="zh-CN"/>
        </w:rPr>
        <w:t>截面高度</w:t>
      </w:r>
      <w:r w:rsidRPr="00132152">
        <w:rPr>
          <w:rFonts w:hint="eastAsia"/>
        </w:rPr>
        <w:t>配筋的</w:t>
      </w:r>
      <w:r w:rsidRPr="00132152">
        <w:rPr>
          <w:rFonts w:hint="eastAsia"/>
          <w:lang w:eastAsia="zh-CN"/>
        </w:rPr>
        <w:t>矩形</w:t>
      </w:r>
      <w:r w:rsidRPr="00132152">
        <w:rPr>
          <w:rFonts w:hint="eastAsia"/>
        </w:rPr>
        <w:t>截面</w:t>
      </w:r>
    </w:p>
    <w:p w14:paraId="0F188373" w14:textId="77777777" w:rsidR="00912DC4" w:rsidRPr="00132152" w:rsidRDefault="00912DC4" w:rsidP="00912DC4">
      <w:pPr>
        <w:adjustRightInd w:val="0"/>
        <w:snapToGrid w:val="0"/>
        <w:spacing w:line="360" w:lineRule="auto"/>
        <w:ind w:leftChars="270" w:left="567"/>
        <w:jc w:val="center"/>
        <w:rPr>
          <w:rFonts w:ascii="Times New Roman" w:hAnsi="Times New Roman"/>
          <w:szCs w:val="21"/>
          <w:lang w:val="x-none"/>
        </w:rPr>
      </w:pPr>
    </w:p>
    <w:p w14:paraId="3A777F36" w14:textId="77777777" w:rsidR="00912DC4" w:rsidRPr="00132152" w:rsidRDefault="00912DC4" w:rsidP="00912DC4">
      <w:pPr>
        <w:spacing w:line="360" w:lineRule="auto"/>
        <w:jc w:val="left"/>
        <w:rPr>
          <w:rFonts w:ascii="宋体" w:hAnsi="宋体"/>
          <w:szCs w:val="21"/>
        </w:rPr>
      </w:pPr>
      <w:r w:rsidRPr="00132152">
        <w:rPr>
          <w:rFonts w:ascii="Times New Roman" w:hAnsi="Times New Roman"/>
          <w:b/>
          <w:szCs w:val="21"/>
        </w:rPr>
        <w:t>4.4.13</w:t>
      </w:r>
      <w:r w:rsidRPr="00132152">
        <w:rPr>
          <w:rFonts w:ascii="宋体" w:hAnsi="宋体"/>
          <w:szCs w:val="21"/>
        </w:rPr>
        <w:t xml:space="preserve">  </w:t>
      </w:r>
      <w:r w:rsidRPr="00132152">
        <w:rPr>
          <w:rFonts w:ascii="宋体" w:hAnsi="宋体" w:hint="eastAsia"/>
          <w:szCs w:val="21"/>
        </w:rPr>
        <w:t>复材约束加固矩形截面及圆弧化处理矩形截面钢筋混凝土偏心受压构件的纵向钢筋应力，应按下列规定确定：</w:t>
      </w:r>
    </w:p>
    <w:p w14:paraId="15582073" w14:textId="77777777" w:rsidR="00912DC4" w:rsidRPr="00132152" w:rsidRDefault="00912DC4" w:rsidP="00912DC4">
      <w:pPr>
        <w:wordWrap w:val="0"/>
        <w:adjustRightInd w:val="0"/>
        <w:snapToGrid w:val="0"/>
        <w:spacing w:line="360" w:lineRule="auto"/>
        <w:ind w:leftChars="200" w:left="420" w:firstLineChars="1028" w:firstLine="2159"/>
        <w:jc w:val="right"/>
        <w:rPr>
          <w:rFonts w:ascii="宋体" w:hAnsi="宋体"/>
          <w:szCs w:val="21"/>
        </w:rPr>
      </w:pPr>
      <w:r w:rsidRPr="00132152">
        <w:rPr>
          <w:position w:val="-22"/>
        </w:rPr>
        <w:object w:dxaOrig="2820" w:dyaOrig="560" w14:anchorId="78F50C49">
          <v:shape id="_x0000_i1308" type="#_x0000_t75" style="width:141pt;height:27.75pt" o:ole="">
            <v:imagedata r:id="rId600" o:title=""/>
          </v:shape>
          <o:OLEObject Type="Embed" ProgID="Equation.DSMT4" ShapeID="_x0000_i1308" DrawAspect="Content" ObjectID="_1682876853" r:id="rId601"/>
        </w:object>
      </w:r>
      <w:r w:rsidRPr="00132152">
        <w:rPr>
          <w:rFonts w:ascii="宋体" w:hAnsi="宋体" w:hint="eastAsia"/>
          <w:position w:val="-24"/>
          <w:szCs w:val="21"/>
        </w:rPr>
        <w:t xml:space="preserve">                     </w:t>
      </w:r>
      <w:r w:rsidRPr="00132152">
        <w:rPr>
          <w:rFonts w:ascii="Times New Roman" w:hAnsi="Times New Roman"/>
          <w:szCs w:val="21"/>
        </w:rPr>
        <w:t>(4.4.13)</w:t>
      </w:r>
    </w:p>
    <w:p w14:paraId="70E1897B"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12"/>
        </w:rPr>
        <w:object w:dxaOrig="380" w:dyaOrig="340" w14:anchorId="6BE55004">
          <v:shape id="_x0000_i1309" type="#_x0000_t75" style="width:17.25pt;height:17.25pt" o:ole="">
            <v:imagedata r:id="rId602" o:title=""/>
          </v:shape>
          <o:OLEObject Type="Embed" ProgID="Equation.DSMT4" ShapeID="_x0000_i1309" DrawAspect="Content" ObjectID="_1682876854" r:id="rId603"/>
        </w:object>
      </w:r>
      <w:r w:rsidRPr="00132152">
        <w:rPr>
          <w:rFonts w:ascii="Times New Roman" w:hAnsi="Times New Roman"/>
          <w:bCs/>
          <w:szCs w:val="21"/>
        </w:rPr>
        <w:t>——</w:t>
      </w:r>
      <w:r w:rsidRPr="00132152">
        <w:rPr>
          <w:rFonts w:ascii="宋体" w:hAnsi="宋体" w:hint="eastAsia"/>
          <w:szCs w:val="21"/>
        </w:rPr>
        <w:t>复材约束混凝土的极限压应变设计值，按本规程第</w:t>
      </w:r>
      <w:r w:rsidRPr="00132152">
        <w:rPr>
          <w:rFonts w:ascii="Times New Roman" w:hAnsi="Times New Roman"/>
          <w:szCs w:val="21"/>
        </w:rPr>
        <w:t>4.4.6</w:t>
      </w:r>
      <w:r w:rsidRPr="00132152">
        <w:rPr>
          <w:rFonts w:ascii="宋体" w:hAnsi="宋体" w:hint="eastAsia"/>
          <w:szCs w:val="21"/>
        </w:rPr>
        <w:t>条的规定确定。</w:t>
      </w:r>
    </w:p>
    <w:p w14:paraId="17642C3F" w14:textId="77777777" w:rsidR="00912DC4" w:rsidRPr="00132152" w:rsidRDefault="00912DC4" w:rsidP="00912DC4">
      <w:pPr>
        <w:adjustRightInd w:val="0"/>
        <w:snapToGrid w:val="0"/>
        <w:spacing w:line="360" w:lineRule="auto"/>
        <w:ind w:firstLine="420"/>
        <w:rPr>
          <w:rFonts w:ascii="宋体" w:hAnsi="宋体"/>
          <w:szCs w:val="21"/>
        </w:rPr>
      </w:pPr>
      <w:r w:rsidRPr="00132152">
        <w:rPr>
          <w:position w:val="-14"/>
        </w:rPr>
        <w:object w:dxaOrig="260" w:dyaOrig="380" w14:anchorId="573BA143">
          <v:shape id="_x0000_i1310" type="#_x0000_t75" style="width:12.75pt;height:17.25pt" o:ole="">
            <v:imagedata r:id="rId604" o:title=""/>
          </v:shape>
          <o:OLEObject Type="Embed" ProgID="Equation.DSMT4" ShapeID="_x0000_i1310" DrawAspect="Content" ObjectID="_1682876855" r:id="rId605"/>
        </w:object>
      </w:r>
      <w:r w:rsidRPr="00132152">
        <w:rPr>
          <w:rFonts w:ascii="Times New Roman" w:hAnsi="Times New Roman"/>
          <w:bCs/>
          <w:szCs w:val="21"/>
        </w:rPr>
        <w:t>——</w:t>
      </w:r>
      <w:r w:rsidRPr="00132152">
        <w:rPr>
          <w:rFonts w:ascii="宋体" w:hAnsi="宋体" w:hint="eastAsia"/>
          <w:szCs w:val="21"/>
        </w:rPr>
        <w:t>纵向钢筋抗压强度设计值（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1"/>
        </w:rPr>
        <w:t>）；</w:t>
      </w:r>
    </w:p>
    <w:p w14:paraId="79022A66" w14:textId="77777777" w:rsidR="00912DC4" w:rsidRPr="00132152" w:rsidRDefault="00912DC4" w:rsidP="00912DC4">
      <w:pPr>
        <w:adjustRightInd w:val="0"/>
        <w:snapToGrid w:val="0"/>
        <w:spacing w:line="360" w:lineRule="auto"/>
        <w:ind w:left="420"/>
        <w:rPr>
          <w:rFonts w:ascii="宋体" w:hAnsi="宋体"/>
          <w:szCs w:val="21"/>
        </w:rPr>
      </w:pPr>
      <w:r w:rsidRPr="00132152">
        <w:rPr>
          <w:position w:val="-14"/>
        </w:rPr>
        <w:object w:dxaOrig="260" w:dyaOrig="360" w14:anchorId="25A67244">
          <v:shape id="_x0000_i1311" type="#_x0000_t75" style="width:12.75pt;height:18.75pt" o:ole="">
            <v:imagedata r:id="rId606" o:title=""/>
          </v:shape>
          <o:OLEObject Type="Embed" ProgID="Equation.DSMT4" ShapeID="_x0000_i1311" DrawAspect="Content" ObjectID="_1682876856" r:id="rId607"/>
        </w:object>
      </w:r>
      <w:r w:rsidRPr="00132152">
        <w:rPr>
          <w:rFonts w:ascii="Times New Roman" w:hAnsi="Times New Roman"/>
          <w:bCs/>
          <w:szCs w:val="21"/>
        </w:rPr>
        <w:t>——</w:t>
      </w:r>
      <w:r w:rsidRPr="00132152">
        <w:rPr>
          <w:rFonts w:ascii="宋体" w:hAnsi="宋体" w:hint="eastAsia"/>
          <w:szCs w:val="21"/>
        </w:rPr>
        <w:t>纵向钢筋抗拉强度设计值（</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宋体" w:hAnsi="宋体" w:hint="eastAsia"/>
          <w:szCs w:val="21"/>
        </w:rPr>
        <w:t>）。</w:t>
      </w:r>
    </w:p>
    <w:p w14:paraId="63219020" w14:textId="77777777" w:rsidR="00912DC4" w:rsidRPr="00132152" w:rsidRDefault="00912DC4" w:rsidP="00912DC4">
      <w:pPr>
        <w:tabs>
          <w:tab w:val="num" w:pos="720"/>
        </w:tabs>
        <w:spacing w:line="360" w:lineRule="auto"/>
        <w:jc w:val="left"/>
        <w:rPr>
          <w:rFonts w:ascii="宋体" w:hAnsi="宋体"/>
          <w:szCs w:val="21"/>
        </w:rPr>
      </w:pPr>
      <w:r w:rsidRPr="00132152">
        <w:rPr>
          <w:rFonts w:ascii="Times New Roman" w:hAnsi="Times New Roman"/>
          <w:b/>
          <w:szCs w:val="21"/>
        </w:rPr>
        <w:lastRenderedPageBreak/>
        <w:t>4.4.14</w:t>
      </w:r>
      <w:r w:rsidRPr="00132152">
        <w:rPr>
          <w:rFonts w:ascii="宋体" w:hAnsi="宋体"/>
          <w:szCs w:val="21"/>
        </w:rPr>
        <w:t xml:space="preserve">  </w:t>
      </w:r>
      <w:r w:rsidRPr="00132152">
        <w:rPr>
          <w:rFonts w:ascii="宋体" w:hAnsi="宋体" w:hint="eastAsia"/>
          <w:szCs w:val="21"/>
        </w:rPr>
        <w:t>复材约束加固钢筋混凝土偏心受压构件的偏心距增大系数，可按下列公式计算：</w:t>
      </w:r>
    </w:p>
    <w:p w14:paraId="19A30C3F" w14:textId="77777777" w:rsidR="00912DC4" w:rsidRPr="00132152" w:rsidRDefault="00912DC4" w:rsidP="00912DC4">
      <w:pPr>
        <w:wordWrap w:val="0"/>
        <w:adjustRightInd w:val="0"/>
        <w:snapToGrid w:val="0"/>
        <w:spacing w:line="360" w:lineRule="auto"/>
        <w:jc w:val="right"/>
        <w:rPr>
          <w:rFonts w:ascii="Times New Roman" w:hAnsi="Times New Roman"/>
          <w:szCs w:val="21"/>
        </w:rPr>
      </w:pPr>
      <w:r w:rsidRPr="00132152">
        <w:rPr>
          <w:position w:val="-28"/>
        </w:rPr>
        <w:object w:dxaOrig="3019" w:dyaOrig="680" w14:anchorId="7D7A55E5">
          <v:shape id="_x0000_i1312" type="#_x0000_t75" style="width:150.75pt;height:33pt" o:ole="">
            <v:imagedata r:id="rId608" o:title=""/>
          </v:shape>
          <o:OLEObject Type="Embed" ProgID="Equation.DSMT4" ShapeID="_x0000_i1312" DrawAspect="Content" ObjectID="_1682876857" r:id="rId609"/>
        </w:object>
      </w:r>
      <w:r w:rsidRPr="00132152">
        <w:rPr>
          <w:rFonts w:ascii="Times New Roman" w:hAnsi="Times New Roman"/>
          <w:position w:val="-30"/>
          <w:sz w:val="24"/>
          <w:szCs w:val="24"/>
        </w:rPr>
        <w:fldChar w:fldCharType="begin"/>
      </w:r>
      <w:r w:rsidRPr="00132152">
        <w:rPr>
          <w:rFonts w:ascii="Times New Roman" w:hAnsi="Times New Roman"/>
          <w:position w:val="-30"/>
          <w:sz w:val="24"/>
          <w:szCs w:val="24"/>
        </w:rPr>
        <w:fldChar w:fldCharType="end"/>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(4.4.14-1)</w:t>
      </w:r>
    </w:p>
    <w:p w14:paraId="1F198097" w14:textId="77777777" w:rsidR="00912DC4" w:rsidRPr="00132152" w:rsidRDefault="00912DC4" w:rsidP="00912DC4">
      <w:pPr>
        <w:wordWrap w:val="0"/>
        <w:adjustRightInd w:val="0"/>
        <w:snapToGrid w:val="0"/>
        <w:spacing w:line="360" w:lineRule="auto"/>
        <w:ind w:leftChars="200" w:left="420" w:firstLineChars="272" w:firstLine="571"/>
        <w:jc w:val="right"/>
        <w:rPr>
          <w:rFonts w:ascii="Times New Roman" w:hAnsi="Times New Roman"/>
          <w:szCs w:val="21"/>
        </w:rPr>
      </w:pPr>
      <w:r w:rsidRPr="00132152">
        <w:rPr>
          <w:position w:val="-22"/>
        </w:rPr>
        <w:object w:dxaOrig="1160" w:dyaOrig="560" w14:anchorId="593E1F10">
          <v:shape id="_x0000_i1313" type="#_x0000_t75" style="width:57.75pt;height:27.75pt" o:ole="">
            <v:imagedata r:id="rId610" o:title=""/>
          </v:shape>
          <o:OLEObject Type="Embed" ProgID="Equation.DSMT4" ShapeID="_x0000_i1313" DrawAspect="Content" ObjectID="_1682876858" r:id="rId611"/>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(4.4.14-2)</w:t>
      </w:r>
    </w:p>
    <w:p w14:paraId="3066E112" w14:textId="77777777" w:rsidR="00912DC4" w:rsidRPr="00132152" w:rsidRDefault="00912DC4" w:rsidP="00912DC4">
      <w:pPr>
        <w:wordWrap w:val="0"/>
        <w:adjustRightInd w:val="0"/>
        <w:snapToGrid w:val="0"/>
        <w:spacing w:line="360" w:lineRule="auto"/>
        <w:ind w:leftChars="200" w:left="420" w:firstLineChars="407" w:firstLine="855"/>
        <w:jc w:val="right"/>
        <w:rPr>
          <w:rFonts w:ascii="Times New Roman" w:hAnsi="Times New Roman"/>
          <w:szCs w:val="21"/>
        </w:rPr>
      </w:pPr>
      <w:r w:rsidRPr="00132152">
        <w:rPr>
          <w:position w:val="-22"/>
        </w:rPr>
        <w:object w:dxaOrig="3120" w:dyaOrig="560" w14:anchorId="3F3A7FCE">
          <v:shape id="_x0000_i1314" type="#_x0000_t75" style="width:156pt;height:27.75pt" o:ole="">
            <v:imagedata r:id="rId612" o:title=""/>
          </v:shape>
          <o:OLEObject Type="Embed" ProgID="Equation.DSMT4" ShapeID="_x0000_i1314" DrawAspect="Content" ObjectID="_1682876859" r:id="rId613"/>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(4.4.14-3)</w:t>
      </w:r>
    </w:p>
    <w:p w14:paraId="75D53C90" w14:textId="77777777" w:rsidR="00912DC4" w:rsidRPr="00132152" w:rsidRDefault="00912DC4" w:rsidP="00912DC4">
      <w:pPr>
        <w:tabs>
          <w:tab w:val="left" w:pos="2295"/>
        </w:tabs>
        <w:adjustRightInd w:val="0"/>
        <w:snapToGrid w:val="0"/>
        <w:spacing w:line="360" w:lineRule="auto"/>
        <w:ind w:firstLineChars="200" w:firstLine="420"/>
        <w:rPr>
          <w:rFonts w:ascii="Times New Roman" w:hAnsi="Times New Roman"/>
          <w:szCs w:val="21"/>
        </w:rPr>
      </w:pPr>
      <w:r w:rsidRPr="00132152">
        <w:rPr>
          <w:rFonts w:ascii="Times New Roman" w:hAnsi="Times New Roman"/>
          <w:szCs w:val="21"/>
        </w:rPr>
        <w:t>当构件的长细比符合下列条件时，取</w:t>
      </w:r>
      <w:r w:rsidRPr="00132152">
        <w:rPr>
          <w:position w:val="-10"/>
        </w:rPr>
        <w:object w:dxaOrig="480" w:dyaOrig="300" w14:anchorId="4245D741">
          <v:shape id="_x0000_i1315" type="#_x0000_t75" style="width:24.75pt;height:15pt" o:ole="">
            <v:imagedata r:id="rId614" o:title=""/>
          </v:shape>
          <o:OLEObject Type="Embed" ProgID="Equation.DSMT4" ShapeID="_x0000_i1315" DrawAspect="Content" ObjectID="_1682876860" r:id="rId615"/>
        </w:object>
      </w:r>
      <w:r w:rsidRPr="00132152">
        <w:rPr>
          <w:rFonts w:ascii="Times New Roman" w:hAnsi="Times New Roman"/>
          <w:szCs w:val="21"/>
        </w:rPr>
        <w:t>：</w:t>
      </w:r>
    </w:p>
    <w:p w14:paraId="10815607" w14:textId="77777777" w:rsidR="00912DC4" w:rsidRPr="00132152" w:rsidRDefault="00912DC4" w:rsidP="00912DC4">
      <w:pPr>
        <w:wordWrap w:val="0"/>
        <w:adjustRightInd w:val="0"/>
        <w:snapToGrid w:val="0"/>
        <w:spacing w:line="360" w:lineRule="auto"/>
        <w:ind w:left="-11"/>
        <w:jc w:val="right"/>
        <w:rPr>
          <w:rFonts w:ascii="Times New Roman" w:hAnsi="Times New Roman"/>
          <w:iCs/>
          <w:szCs w:val="21"/>
        </w:rPr>
      </w:pPr>
      <w:r w:rsidRPr="00132152">
        <w:rPr>
          <w:position w:val="-54"/>
        </w:rPr>
        <w:object w:dxaOrig="1719" w:dyaOrig="1140" w14:anchorId="0C5FB527">
          <v:shape id="_x0000_i1316" type="#_x0000_t75" style="width:86.25pt;height:57pt" o:ole="">
            <v:imagedata r:id="rId616" o:title=""/>
          </v:shape>
          <o:OLEObject Type="Embed" ProgID="Equation.DSMT4" ShapeID="_x0000_i1316" DrawAspect="Content" ObjectID="_1682876861" r:id="rId617"/>
        </w:object>
      </w:r>
      <w:r w:rsidRPr="00132152">
        <w:rPr>
          <w:rFonts w:ascii="Times New Roman" w:hAnsi="Times New Roman"/>
          <w:iCs/>
          <w:szCs w:val="21"/>
        </w:rPr>
        <w:t xml:space="preserve"> </w:t>
      </w:r>
      <w:r w:rsidRPr="00132152">
        <w:rPr>
          <w:rFonts w:ascii="Times New Roman" w:hAnsi="Times New Roman" w:hint="eastAsia"/>
          <w:iCs/>
          <w:szCs w:val="21"/>
        </w:rPr>
        <w:t xml:space="preserve">                        </w:t>
      </w:r>
      <w:r w:rsidRPr="00132152">
        <w:rPr>
          <w:rFonts w:ascii="Times New Roman" w:hAnsi="Times New Roman"/>
          <w:iCs/>
          <w:szCs w:val="21"/>
        </w:rPr>
        <w:t xml:space="preserve"> (4.4.14-4)</w:t>
      </w:r>
    </w:p>
    <w:p w14:paraId="4CCE0BCE" w14:textId="77777777" w:rsidR="00912DC4" w:rsidRPr="00132152" w:rsidRDefault="00912DC4" w:rsidP="00912DC4">
      <w:pPr>
        <w:tabs>
          <w:tab w:val="num" w:pos="2160"/>
        </w:tabs>
        <w:adjustRightInd w:val="0"/>
        <w:snapToGrid w:val="0"/>
        <w:spacing w:line="360" w:lineRule="auto"/>
        <w:ind w:left="1575" w:hangingChars="750" w:hanging="1575"/>
        <w:rPr>
          <w:rFonts w:ascii="Times New Roman" w:hAnsi="Times New Roman"/>
          <w:szCs w:val="21"/>
        </w:rPr>
      </w:pPr>
      <w:r w:rsidRPr="00132152">
        <w:rPr>
          <w:rFonts w:ascii="宋体" w:hAnsi="宋体" w:hint="eastAsia"/>
          <w:szCs w:val="21"/>
        </w:rPr>
        <w:t>式中：</w:t>
      </w:r>
      <w:r w:rsidRPr="00132152">
        <w:rPr>
          <w:position w:val="-10"/>
        </w:rPr>
        <w:object w:dxaOrig="200" w:dyaOrig="320" w14:anchorId="4EB55928">
          <v:shape id="_x0000_i1317" type="#_x0000_t75" style="width:9.75pt;height:15.75pt" o:ole="">
            <v:imagedata r:id="rId618" o:title=""/>
          </v:shape>
          <o:OLEObject Type="Embed" ProgID="Equation.DSMT4" ShapeID="_x0000_i1317" DrawAspect="Content" ObjectID="_1682876862" r:id="rId619"/>
        </w:object>
      </w:r>
      <w:r w:rsidRPr="00132152">
        <w:rPr>
          <w:rFonts w:ascii="Times New Roman" w:hAnsi="Times New Roman"/>
          <w:bCs/>
          <w:szCs w:val="21"/>
        </w:rPr>
        <w:t>——</w:t>
      </w:r>
      <w:r w:rsidRPr="00132152">
        <w:rPr>
          <w:rFonts w:ascii="Times New Roman" w:hAnsi="Times New Roman"/>
          <w:szCs w:val="21"/>
        </w:rPr>
        <w:t>柱计算长度</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，按现行国家标准《混凝土结构设计规范》</w:t>
      </w:r>
      <w:r w:rsidRPr="00132152">
        <w:rPr>
          <w:rFonts w:ascii="Times New Roman" w:hAnsi="Times New Roman"/>
          <w:szCs w:val="21"/>
        </w:rPr>
        <w:t>GB 50010</w:t>
      </w:r>
      <w:r w:rsidRPr="00132152">
        <w:rPr>
          <w:rFonts w:ascii="Times New Roman" w:hAnsi="Times New Roman"/>
          <w:szCs w:val="21"/>
        </w:rPr>
        <w:t>的有关规定取值；</w:t>
      </w:r>
    </w:p>
    <w:p w14:paraId="17A7BFB2" w14:textId="77777777" w:rsidR="00912DC4" w:rsidRPr="00132152" w:rsidRDefault="00912DC4" w:rsidP="00912DC4">
      <w:pPr>
        <w:adjustRightInd w:val="0"/>
        <w:snapToGrid w:val="0"/>
        <w:spacing w:line="360" w:lineRule="auto"/>
        <w:ind w:leftChars="291" w:left="1470" w:hangingChars="409" w:hanging="859"/>
        <w:rPr>
          <w:rFonts w:ascii="Times New Roman" w:hAnsi="Times New Roman"/>
          <w:iCs/>
          <w:szCs w:val="21"/>
        </w:rPr>
      </w:pPr>
      <w:r w:rsidRPr="00132152">
        <w:rPr>
          <w:position w:val="-6"/>
        </w:rPr>
        <w:object w:dxaOrig="180" w:dyaOrig="260" w14:anchorId="1E2A3205">
          <v:shape id="_x0000_i1318" type="#_x0000_t75" style="width:9.75pt;height:12.75pt" o:ole="">
            <v:imagedata r:id="rId620" o:title=""/>
          </v:shape>
          <o:OLEObject Type="Embed" ProgID="Equation.DSMT4" ShapeID="_x0000_i1318" DrawAspect="Content" ObjectID="_1682876863" r:id="rId621"/>
        </w:object>
      </w:r>
      <w:r w:rsidRPr="00132152">
        <w:rPr>
          <w:rFonts w:ascii="Times New Roman" w:hAnsi="Times New Roman"/>
          <w:szCs w:val="21"/>
        </w:rPr>
        <w:t>——</w:t>
      </w:r>
      <w:r w:rsidRPr="00132152">
        <w:rPr>
          <w:rFonts w:ascii="Times New Roman" w:hAnsi="Times New Roman"/>
          <w:szCs w:val="21"/>
        </w:rPr>
        <w:t>截面尺寸</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对圆形截面取直径</w:t>
      </w:r>
      <w:r w:rsidRPr="00132152">
        <w:rPr>
          <w:rFonts w:ascii="Times New Roman" w:hAnsi="Times New Roman" w:hint="eastAsia"/>
          <w:szCs w:val="21"/>
        </w:rPr>
        <w:t>；对其他截面</w:t>
      </w:r>
      <w:r w:rsidRPr="00132152">
        <w:rPr>
          <w:rFonts w:ascii="Times New Roman" w:hAnsi="Times New Roman"/>
          <w:szCs w:val="21"/>
        </w:rPr>
        <w:t>，</w:t>
      </w:r>
      <w:r w:rsidRPr="00132152">
        <w:rPr>
          <w:rFonts w:ascii="Times New Roman" w:hAnsi="Times New Roman"/>
          <w:iCs/>
          <w:szCs w:val="21"/>
        </w:rPr>
        <w:t>取其偏心方向的截面尺寸；</w:t>
      </w:r>
    </w:p>
    <w:p w14:paraId="1971CBAF"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10"/>
        </w:rPr>
        <w:object w:dxaOrig="240" w:dyaOrig="320" w14:anchorId="53CD9F2A">
          <v:shape id="_x0000_i1319" type="#_x0000_t75" style="width:12pt;height:15.75pt" o:ole="">
            <v:imagedata r:id="rId622" o:title=""/>
          </v:shape>
          <o:OLEObject Type="Embed" ProgID="Equation.DSMT4" ShapeID="_x0000_i1319" DrawAspect="Content" ObjectID="_1682876864" r:id="rId623"/>
        </w:object>
      </w:r>
      <w:r w:rsidRPr="00132152">
        <w:rPr>
          <w:rFonts w:ascii="Times New Roman" w:hAnsi="Times New Roman"/>
          <w:szCs w:val="21"/>
        </w:rPr>
        <w:t>——</w:t>
      </w:r>
      <w:r w:rsidRPr="00132152">
        <w:rPr>
          <w:rFonts w:ascii="Times New Roman" w:hAnsi="Times New Roman"/>
          <w:szCs w:val="21"/>
        </w:rPr>
        <w:t>截面有效高度</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，对圆形截面取</w:t>
      </w:r>
      <w:r w:rsidRPr="00132152">
        <w:rPr>
          <w:position w:val="-10"/>
        </w:rPr>
        <w:object w:dxaOrig="480" w:dyaOrig="320" w14:anchorId="125FF4B0">
          <v:shape id="_x0000_i1320" type="#_x0000_t75" style="width:24.75pt;height:15.75pt" o:ole="">
            <v:imagedata r:id="rId624" o:title=""/>
          </v:shape>
          <o:OLEObject Type="Embed" ProgID="Equation.DSMT4" ShapeID="_x0000_i1320" DrawAspect="Content" ObjectID="_1682876865" r:id="rId625"/>
        </w:object>
      </w:r>
      <w:r w:rsidRPr="00132152">
        <w:rPr>
          <w:rFonts w:ascii="Times New Roman" w:hAnsi="Times New Roman"/>
          <w:szCs w:val="21"/>
        </w:rPr>
        <w:t>；</w:t>
      </w:r>
    </w:p>
    <w:p w14:paraId="3D9FBF02"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4"/>
        </w:rPr>
        <w:object w:dxaOrig="220" w:dyaOrig="240" w14:anchorId="063AC308">
          <v:shape id="_x0000_i1321" type="#_x0000_t75" style="width:11.25pt;height:12pt" o:ole="">
            <v:imagedata r:id="rId626" o:title=""/>
          </v:shape>
          <o:OLEObject Type="Embed" ProgID="Equation.DSMT4" ShapeID="_x0000_i1321" DrawAspect="Content" ObjectID="_1682876866" r:id="rId627"/>
        </w:object>
      </w:r>
      <w:r w:rsidRPr="00132152">
        <w:rPr>
          <w:rFonts w:ascii="Times New Roman" w:hAnsi="Times New Roman"/>
          <w:szCs w:val="21"/>
        </w:rPr>
        <w:t>——</w:t>
      </w:r>
      <w:r w:rsidRPr="00132152">
        <w:rPr>
          <w:rFonts w:ascii="Times New Roman" w:hAnsi="Times New Roman"/>
          <w:szCs w:val="21"/>
        </w:rPr>
        <w:t>构件的截面面积</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vertAlign w:val="superscript"/>
        </w:rPr>
        <w:t>2</w:t>
      </w:r>
      <w:r w:rsidRPr="00132152">
        <w:rPr>
          <w:rFonts w:ascii="Times New Roman" w:hAnsi="Times New Roman" w:hint="eastAsia"/>
          <w:szCs w:val="21"/>
        </w:rPr>
        <w:t>）</w:t>
      </w:r>
      <w:r w:rsidRPr="00132152">
        <w:rPr>
          <w:rFonts w:ascii="Times New Roman" w:hAnsi="Times New Roman"/>
          <w:szCs w:val="21"/>
        </w:rPr>
        <w:t>；</w:t>
      </w:r>
    </w:p>
    <w:p w14:paraId="346F7FAD"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10"/>
        </w:rPr>
        <w:object w:dxaOrig="279" w:dyaOrig="320" w14:anchorId="1758BB23">
          <v:shape id="_x0000_i1322" type="#_x0000_t75" style="width:14.25pt;height:15.75pt" o:ole="">
            <v:imagedata r:id="rId628" o:title=""/>
          </v:shape>
          <o:OLEObject Type="Embed" ProgID="Equation.DSMT4" ShapeID="_x0000_i1322" DrawAspect="Content" ObjectID="_1682876867" r:id="rId629"/>
        </w:object>
      </w:r>
      <w:r w:rsidRPr="00132152">
        <w:rPr>
          <w:rFonts w:ascii="Times New Roman" w:hAnsi="Times New Roman"/>
          <w:szCs w:val="21"/>
        </w:rPr>
        <w:t>——</w:t>
      </w:r>
      <w:r w:rsidRPr="00132152">
        <w:rPr>
          <w:rFonts w:ascii="Times New Roman" w:hAnsi="Times New Roman" w:hint="eastAsia"/>
          <w:szCs w:val="21"/>
        </w:rPr>
        <w:t>约束混凝土柱中纤维布环向极限应变设计值</w:t>
      </w:r>
      <w:r w:rsidRPr="00132152">
        <w:rPr>
          <w:rFonts w:ascii="Times New Roman" w:hAnsi="Times New Roman"/>
          <w:szCs w:val="21"/>
        </w:rPr>
        <w:t>；</w:t>
      </w:r>
    </w:p>
    <w:p w14:paraId="3481E26B"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12"/>
        </w:rPr>
        <w:object w:dxaOrig="380" w:dyaOrig="340" w14:anchorId="420FEE27">
          <v:shape id="_x0000_i1323" type="#_x0000_t75" style="width:19.5pt;height:17.25pt" o:ole="">
            <v:imagedata r:id="rId630" o:title=""/>
          </v:shape>
          <o:OLEObject Type="Embed" ProgID="Equation.DSMT4" ShapeID="_x0000_i1323" DrawAspect="Content" ObjectID="_1682876868" r:id="rId631"/>
        </w:object>
      </w:r>
      <w:r w:rsidRPr="00132152">
        <w:rPr>
          <w:rFonts w:ascii="Times New Roman" w:hAnsi="Times New Roman"/>
          <w:szCs w:val="21"/>
        </w:rPr>
        <w:t>——</w:t>
      </w:r>
      <w:r w:rsidRPr="00132152">
        <w:rPr>
          <w:rFonts w:ascii="Times New Roman" w:hAnsi="Times New Roman" w:hint="eastAsia"/>
          <w:szCs w:val="21"/>
        </w:rPr>
        <w:t>约束混凝土柱中纤维布环向极限应变标准值</w:t>
      </w:r>
      <w:r w:rsidRPr="00132152">
        <w:rPr>
          <w:rFonts w:ascii="Times New Roman" w:hAnsi="Times New Roman"/>
          <w:szCs w:val="21"/>
        </w:rPr>
        <w:t>；</w:t>
      </w:r>
    </w:p>
    <w:p w14:paraId="75D80327"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10"/>
        </w:rPr>
        <w:object w:dxaOrig="240" w:dyaOrig="320" w14:anchorId="78303019">
          <v:shape id="_x0000_i1324" type="#_x0000_t75" style="width:12pt;height:15.75pt" o:ole="">
            <v:imagedata r:id="rId632" o:title=""/>
          </v:shape>
          <o:OLEObject Type="Embed" ProgID="Equation.DSMT4" ShapeID="_x0000_i1324" DrawAspect="Content" ObjectID="_1682876869" r:id="rId633"/>
        </w:object>
      </w:r>
      <w:r w:rsidRPr="00132152">
        <w:rPr>
          <w:rFonts w:ascii="Times New Roman" w:hAnsi="Times New Roman"/>
          <w:szCs w:val="21"/>
        </w:rPr>
        <w:t>——</w:t>
      </w:r>
      <w:r w:rsidRPr="00132152">
        <w:rPr>
          <w:rFonts w:ascii="Times New Roman" w:hAnsi="Times New Roman"/>
          <w:szCs w:val="21"/>
        </w:rPr>
        <w:t>偏心受压构件的截面曲率修正系数，当</w:t>
      </w:r>
      <w:r w:rsidRPr="00132152">
        <w:rPr>
          <w:position w:val="-10"/>
        </w:rPr>
        <w:object w:dxaOrig="740" w:dyaOrig="320" w14:anchorId="6BB2186E">
          <v:shape id="_x0000_i1325" type="#_x0000_t75" style="width:36.75pt;height:15.75pt" o:ole="">
            <v:imagedata r:id="rId634" o:title=""/>
          </v:shape>
          <o:OLEObject Type="Embed" ProgID="Equation.DSMT4" ShapeID="_x0000_i1325" DrawAspect="Content" ObjectID="_1682876870" r:id="rId635"/>
        </w:object>
      </w:r>
      <w:r w:rsidRPr="00132152">
        <w:rPr>
          <w:rFonts w:ascii="Times New Roman" w:hAnsi="Times New Roman"/>
          <w:szCs w:val="21"/>
        </w:rPr>
        <w:t>时，取</w:t>
      </w:r>
      <w:r w:rsidRPr="00132152">
        <w:rPr>
          <w:rFonts w:ascii="Times New Roman" w:hAnsi="Times New Roman"/>
        </w:rPr>
        <w:t>1</w:t>
      </w:r>
      <w:r w:rsidRPr="00132152">
        <w:rPr>
          <w:rFonts w:ascii="Times New Roman" w:hAnsi="Times New Roman"/>
          <w:szCs w:val="21"/>
        </w:rPr>
        <w:t>；</w:t>
      </w:r>
    </w:p>
    <w:p w14:paraId="7AFDD8AA" w14:textId="77777777" w:rsidR="00912DC4" w:rsidRPr="00132152" w:rsidRDefault="00912DC4" w:rsidP="00912DC4">
      <w:pPr>
        <w:tabs>
          <w:tab w:val="left" w:pos="2295"/>
        </w:tabs>
        <w:adjustRightInd w:val="0"/>
        <w:snapToGrid w:val="0"/>
        <w:spacing w:line="360" w:lineRule="auto"/>
        <w:ind w:firstLineChars="324" w:firstLine="680"/>
        <w:rPr>
          <w:rFonts w:ascii="Times New Roman" w:hAnsi="Times New Roman"/>
          <w:szCs w:val="21"/>
        </w:rPr>
      </w:pPr>
      <w:r w:rsidRPr="00132152">
        <w:rPr>
          <w:position w:val="-10"/>
        </w:rPr>
        <w:object w:dxaOrig="260" w:dyaOrig="320" w14:anchorId="2A601CCA">
          <v:shape id="_x0000_i1326" type="#_x0000_t75" style="width:12.75pt;height:15.75pt" o:ole="">
            <v:imagedata r:id="rId636" o:title=""/>
          </v:shape>
          <o:OLEObject Type="Embed" ProgID="Equation.DSMT4" ShapeID="_x0000_i1326" DrawAspect="Content" ObjectID="_1682876871" r:id="rId637"/>
        </w:object>
      </w:r>
      <w:r w:rsidRPr="00132152">
        <w:rPr>
          <w:rFonts w:ascii="Times New Roman" w:hAnsi="Times New Roman"/>
          <w:szCs w:val="21"/>
        </w:rPr>
        <w:t>——</w:t>
      </w:r>
      <w:r w:rsidRPr="00132152">
        <w:rPr>
          <w:rFonts w:ascii="Times New Roman" w:hAnsi="Times New Roman"/>
          <w:szCs w:val="21"/>
        </w:rPr>
        <w:t>构件长细比对截面曲率的影响系数，当</w:t>
      </w:r>
      <w:r w:rsidRPr="00132152">
        <w:rPr>
          <w:position w:val="-10"/>
        </w:rPr>
        <w:object w:dxaOrig="760" w:dyaOrig="320" w14:anchorId="443D295B">
          <v:shape id="_x0000_i1327" type="#_x0000_t75" style="width:38.25pt;height:15.75pt" o:ole="">
            <v:imagedata r:id="rId638" o:title=""/>
          </v:shape>
          <o:OLEObject Type="Embed" ProgID="Equation.DSMT4" ShapeID="_x0000_i1327" DrawAspect="Content" ObjectID="_1682876872" r:id="rId639"/>
        </w:object>
      </w:r>
      <w:r w:rsidRPr="00132152">
        <w:rPr>
          <w:rFonts w:ascii="Times New Roman" w:hAnsi="Times New Roman"/>
          <w:szCs w:val="21"/>
        </w:rPr>
        <w:t>时，取</w:t>
      </w:r>
      <w:r w:rsidRPr="00132152">
        <w:rPr>
          <w:rFonts w:ascii="Times New Roman" w:hAnsi="Times New Roman"/>
        </w:rPr>
        <w:t>1</w:t>
      </w:r>
      <w:r w:rsidRPr="00132152">
        <w:rPr>
          <w:rFonts w:ascii="Times New Roman" w:hAnsi="Times New Roman"/>
          <w:szCs w:val="21"/>
        </w:rPr>
        <w:t>。</w:t>
      </w:r>
    </w:p>
    <w:p w14:paraId="776DE85E" w14:textId="77777777" w:rsidR="00912DC4" w:rsidRPr="00132152" w:rsidRDefault="00912DC4" w:rsidP="00912DC4">
      <w:r w:rsidRPr="00132152">
        <w:rPr>
          <w:rFonts w:ascii="Times New Roman" w:hAnsi="Times New Roman"/>
          <w:b/>
          <w:szCs w:val="21"/>
        </w:rPr>
        <w:t>4.4.15</w:t>
      </w:r>
      <w:r w:rsidRPr="00132152">
        <w:rPr>
          <w:rFonts w:ascii="宋体" w:hAnsi="宋体"/>
          <w:szCs w:val="21"/>
        </w:rPr>
        <w:t xml:space="preserve">  </w:t>
      </w:r>
      <w:r w:rsidRPr="00132152">
        <w:rPr>
          <w:rFonts w:ascii="宋体" w:hAnsi="宋体" w:hint="eastAsia"/>
          <w:szCs w:val="21"/>
        </w:rPr>
        <w:t>复材约束加固钢筋混凝土偏心受压构件除应计算弯矩作用平面的受压承载力外，尚应按轴心受压构件验算垂直于弯矩作用平面的受压承载力，并应按本规程第</w:t>
      </w:r>
      <w:r w:rsidRPr="00132152">
        <w:rPr>
          <w:rFonts w:ascii="Times New Roman" w:hAnsi="Times New Roman"/>
          <w:szCs w:val="21"/>
        </w:rPr>
        <w:t>4.4.</w:t>
      </w:r>
      <w:r w:rsidRPr="00132152">
        <w:rPr>
          <w:rFonts w:ascii="Times New Roman" w:hAnsi="Times New Roman" w:hint="eastAsia"/>
          <w:szCs w:val="21"/>
        </w:rPr>
        <w:t>8</w:t>
      </w:r>
      <w:r w:rsidRPr="00132152">
        <w:rPr>
          <w:rFonts w:ascii="宋体" w:hAnsi="宋体" w:hint="eastAsia"/>
          <w:szCs w:val="21"/>
        </w:rPr>
        <w:t>条的规定计入附加偏心距。</w:t>
      </w:r>
    </w:p>
    <w:p w14:paraId="4E784CAB" w14:textId="77777777" w:rsidR="00912DC4" w:rsidRPr="00132152" w:rsidRDefault="00912DC4" w:rsidP="00DE295C">
      <w:pPr>
        <w:spacing w:beforeLines="50" w:before="156"/>
        <w:jc w:val="center"/>
        <w:outlineLvl w:val="1"/>
        <w:rPr>
          <w:rFonts w:ascii="黑体" w:eastAsia="黑体" w:hAnsi="Times New Roman"/>
          <w:sz w:val="24"/>
          <w:szCs w:val="24"/>
        </w:rPr>
      </w:pPr>
      <w:bookmarkStart w:id="48" w:name="_Toc68722996"/>
      <w:bookmarkStart w:id="49" w:name="_Toc68723106"/>
      <w:bookmarkStart w:id="50" w:name="_Toc68723231"/>
      <w:r w:rsidRPr="00132152">
        <w:rPr>
          <w:rFonts w:ascii="黑体" w:eastAsia="黑体" w:hAnsi="Times New Roman" w:hint="eastAsia"/>
          <w:sz w:val="24"/>
          <w:szCs w:val="24"/>
        </w:rPr>
        <w:t>4.5  柱的抗震加固</w:t>
      </w:r>
      <w:bookmarkEnd w:id="48"/>
      <w:bookmarkEnd w:id="49"/>
      <w:bookmarkEnd w:id="50"/>
    </w:p>
    <w:p w14:paraId="782212F6" w14:textId="77777777" w:rsidR="00912DC4" w:rsidRPr="00132152" w:rsidRDefault="00912DC4" w:rsidP="00912DC4">
      <w:pPr>
        <w:spacing w:line="480" w:lineRule="exact"/>
        <w:rPr>
          <w:rFonts w:ascii="Times New Roman" w:hAnsi="Times New Roman"/>
          <w:szCs w:val="21"/>
        </w:rPr>
      </w:pPr>
      <w:r w:rsidRPr="00132152">
        <w:rPr>
          <w:rFonts w:ascii="Times New Roman" w:hAnsi="Times New Roman"/>
          <w:b/>
          <w:szCs w:val="21"/>
        </w:rPr>
        <w:t>4.5.1</w:t>
      </w:r>
      <w:r w:rsidRPr="00132152">
        <w:rPr>
          <w:rFonts w:ascii="Times New Roman" w:hAnsi="Times New Roman"/>
          <w:szCs w:val="21"/>
        </w:rPr>
        <w:t xml:space="preserve">  </w:t>
      </w:r>
      <w:r w:rsidRPr="00132152">
        <w:rPr>
          <w:rFonts w:ascii="Times New Roman" w:hAnsi="Times New Roman"/>
          <w:szCs w:val="21"/>
        </w:rPr>
        <w:t>粘贴复材片材对钢筋混凝土柱进行抗震加固时，宜在柱端箍筋加密区采用沿柱轴向连续封闭粘贴，复材片材的纤维方向应与柱轴线垂直。当柱为矩形截面时，截面高度与宽度之比不宜大于</w:t>
      </w:r>
      <w:r w:rsidRPr="00132152">
        <w:rPr>
          <w:rFonts w:ascii="Times New Roman" w:hAnsi="Times New Roman"/>
          <w:szCs w:val="21"/>
        </w:rPr>
        <w:t>1.5</w:t>
      </w:r>
      <w:r w:rsidRPr="00132152">
        <w:rPr>
          <w:rFonts w:ascii="Times New Roman" w:hAnsi="Times New Roman"/>
          <w:szCs w:val="21"/>
        </w:rPr>
        <w:t>，倒角半径应符合本</w:t>
      </w:r>
      <w:r w:rsidRPr="00132152">
        <w:rPr>
          <w:rFonts w:ascii="Times New Roman" w:hAnsi="Times New Roman" w:hint="eastAsia"/>
          <w:szCs w:val="21"/>
        </w:rPr>
        <w:t>规程</w:t>
      </w:r>
      <w:r w:rsidRPr="00132152">
        <w:rPr>
          <w:rFonts w:ascii="Times New Roman" w:hAnsi="Times New Roman"/>
          <w:szCs w:val="21"/>
        </w:rPr>
        <w:t>第</w:t>
      </w:r>
      <w:r w:rsidRPr="00132152">
        <w:rPr>
          <w:rFonts w:ascii="Times New Roman" w:hAnsi="Times New Roman"/>
          <w:szCs w:val="21"/>
        </w:rPr>
        <w:t>4</w:t>
      </w:r>
      <w:r w:rsidRPr="00132152">
        <w:rPr>
          <w:rFonts w:ascii="Times New Roman" w:hAnsi="Times New Roman" w:hint="eastAsia"/>
          <w:szCs w:val="21"/>
        </w:rPr>
        <w:t>.4.1</w:t>
      </w:r>
      <w:r w:rsidRPr="00132152">
        <w:rPr>
          <w:rFonts w:ascii="Times New Roman" w:hAnsi="Times New Roman"/>
          <w:szCs w:val="21"/>
        </w:rPr>
        <w:t>条的规定，并宜采用本</w:t>
      </w:r>
      <w:r w:rsidRPr="00132152">
        <w:rPr>
          <w:rFonts w:ascii="Times New Roman" w:hAnsi="Times New Roman" w:hint="eastAsia"/>
          <w:szCs w:val="21"/>
        </w:rPr>
        <w:t>规程</w:t>
      </w:r>
      <w:r w:rsidRPr="00132152">
        <w:rPr>
          <w:rFonts w:ascii="Times New Roman" w:hAnsi="Times New Roman"/>
          <w:szCs w:val="21"/>
        </w:rPr>
        <w:t>第</w:t>
      </w:r>
      <w:r w:rsidRPr="00132152">
        <w:rPr>
          <w:rFonts w:ascii="Times New Roman" w:hAnsi="Times New Roman" w:hint="eastAsia"/>
          <w:szCs w:val="21"/>
        </w:rPr>
        <w:t>4</w:t>
      </w:r>
      <w:r w:rsidRPr="00132152">
        <w:rPr>
          <w:rFonts w:ascii="Times New Roman" w:hAnsi="Times New Roman"/>
          <w:szCs w:val="21"/>
        </w:rPr>
        <w:t>.4.1</w:t>
      </w:r>
      <w:r w:rsidRPr="00132152">
        <w:rPr>
          <w:rFonts w:ascii="Times New Roman" w:hAnsi="Times New Roman"/>
          <w:szCs w:val="21"/>
        </w:rPr>
        <w:t>条的圆弧化处理方法。</w:t>
      </w:r>
    </w:p>
    <w:p w14:paraId="4E3E5536" w14:textId="77777777" w:rsidR="00912DC4" w:rsidRPr="00132152" w:rsidRDefault="00912DC4" w:rsidP="00912DC4">
      <w:pPr>
        <w:spacing w:line="480" w:lineRule="exact"/>
        <w:rPr>
          <w:rFonts w:ascii="Times New Roman" w:hAnsi="Times New Roman"/>
          <w:szCs w:val="21"/>
        </w:rPr>
      </w:pPr>
      <w:r w:rsidRPr="00132152">
        <w:rPr>
          <w:rFonts w:ascii="Times New Roman" w:hAnsi="Times New Roman"/>
          <w:b/>
          <w:szCs w:val="21"/>
        </w:rPr>
        <w:t>4.5.2</w:t>
      </w:r>
      <w:r w:rsidRPr="00132152">
        <w:rPr>
          <w:rFonts w:ascii="Times New Roman" w:hAnsi="Times New Roman"/>
          <w:szCs w:val="21"/>
        </w:rPr>
        <w:t xml:space="preserve">  </w:t>
      </w:r>
      <w:r w:rsidRPr="00132152">
        <w:rPr>
          <w:rFonts w:ascii="Times New Roman" w:hAnsi="Times New Roman" w:hint="eastAsia"/>
          <w:szCs w:val="21"/>
        </w:rPr>
        <w:t>对</w:t>
      </w:r>
      <w:r w:rsidRPr="00132152">
        <w:rPr>
          <w:rFonts w:ascii="Times New Roman" w:hAnsi="Times New Roman"/>
          <w:szCs w:val="21"/>
        </w:rPr>
        <w:t>矩形框架柱</w:t>
      </w:r>
      <w:r w:rsidRPr="00132152">
        <w:rPr>
          <w:rFonts w:ascii="Times New Roman" w:hAnsi="Times New Roman" w:hint="eastAsia"/>
          <w:szCs w:val="21"/>
        </w:rPr>
        <w:t>进行</w:t>
      </w:r>
      <w:r w:rsidRPr="00132152">
        <w:rPr>
          <w:rFonts w:ascii="Times New Roman" w:hAnsi="Times New Roman"/>
          <w:szCs w:val="21"/>
        </w:rPr>
        <w:t>抗震加固</w:t>
      </w:r>
      <w:r w:rsidRPr="00132152">
        <w:rPr>
          <w:rFonts w:ascii="Times New Roman" w:hAnsi="Times New Roman" w:hint="eastAsia"/>
          <w:szCs w:val="21"/>
        </w:rPr>
        <w:t>，</w:t>
      </w:r>
      <w:r w:rsidRPr="00132152">
        <w:rPr>
          <w:rFonts w:ascii="Times New Roman" w:hAnsi="Times New Roman"/>
          <w:szCs w:val="21"/>
        </w:rPr>
        <w:t>应符合现行国家标准《混凝土结构设计规范》</w:t>
      </w:r>
      <w:r w:rsidRPr="00132152">
        <w:rPr>
          <w:rFonts w:ascii="Times New Roman" w:hAnsi="Times New Roman"/>
          <w:szCs w:val="21"/>
        </w:rPr>
        <w:t>GB 50010</w:t>
      </w:r>
      <w:r w:rsidRPr="00132152">
        <w:rPr>
          <w:rFonts w:ascii="Times New Roman" w:hAnsi="Times New Roman"/>
          <w:szCs w:val="21"/>
        </w:rPr>
        <w:t>有关的轴压比限值的规定</w:t>
      </w:r>
      <w:r w:rsidRPr="00132152">
        <w:rPr>
          <w:rFonts w:ascii="Times New Roman" w:hAnsi="Times New Roman" w:hint="eastAsia"/>
          <w:szCs w:val="21"/>
        </w:rPr>
        <w:t>，轴压比应按本规程第</w:t>
      </w:r>
      <w:r w:rsidRPr="00132152">
        <w:rPr>
          <w:rFonts w:ascii="Times New Roman" w:hAnsi="Times New Roman" w:hint="eastAsia"/>
          <w:szCs w:val="21"/>
        </w:rPr>
        <w:t>4</w:t>
      </w:r>
      <w:r w:rsidRPr="00132152">
        <w:rPr>
          <w:rFonts w:ascii="Times New Roman" w:hAnsi="Times New Roman"/>
          <w:szCs w:val="21"/>
        </w:rPr>
        <w:t>.5.3</w:t>
      </w:r>
      <w:r w:rsidRPr="00132152">
        <w:rPr>
          <w:rFonts w:ascii="Times New Roman" w:hAnsi="Times New Roman" w:hint="eastAsia"/>
          <w:szCs w:val="21"/>
        </w:rPr>
        <w:t>条计算。</w:t>
      </w:r>
      <w:r w:rsidRPr="00132152">
        <w:rPr>
          <w:rFonts w:ascii="Times New Roman" w:hAnsi="Times New Roman"/>
          <w:szCs w:val="21"/>
        </w:rPr>
        <w:t>柱端箍筋加密区总折算体积配箍率，应符合下列</w:t>
      </w:r>
      <w:r w:rsidRPr="00132152">
        <w:rPr>
          <w:rFonts w:ascii="Times New Roman" w:hAnsi="Times New Roman" w:hint="eastAsia"/>
          <w:szCs w:val="21"/>
        </w:rPr>
        <w:t>公式的</w:t>
      </w:r>
      <w:r w:rsidRPr="00132152">
        <w:rPr>
          <w:rFonts w:ascii="Times New Roman" w:hAnsi="Times New Roman"/>
          <w:szCs w:val="21"/>
        </w:rPr>
        <w:t>规定：</w:t>
      </w:r>
    </w:p>
    <w:p w14:paraId="4857DD8C" w14:textId="77777777" w:rsidR="00912DC4" w:rsidRPr="00132152" w:rsidRDefault="00912DC4" w:rsidP="00912DC4">
      <w:pPr>
        <w:adjustRightInd w:val="0"/>
        <w:snapToGrid w:val="0"/>
        <w:ind w:left="-11"/>
        <w:jc w:val="right"/>
        <w:rPr>
          <w:rFonts w:ascii="Times New Roman" w:hAnsi="Times New Roman"/>
          <w:szCs w:val="21"/>
        </w:rPr>
      </w:pPr>
      <w:r w:rsidRPr="00132152">
        <w:rPr>
          <w:position w:val="-34"/>
          <w:szCs w:val="21"/>
        </w:rPr>
        <w:object w:dxaOrig="1200" w:dyaOrig="740" w14:anchorId="796855D5">
          <v:shape id="_x0000_i1328" type="#_x0000_t75" style="width:59.25pt;height:37.5pt" o:ole="">
            <v:imagedata r:id="rId640" o:title=""/>
          </v:shape>
          <o:OLEObject Type="Embed" ProgID="Equation.DSMT4" ShapeID="_x0000_i1328" DrawAspect="Content" ObjectID="_1682876873" r:id="rId641"/>
        </w:object>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t>(4.5.</w:t>
      </w:r>
      <w:r w:rsidRPr="00132152">
        <w:rPr>
          <w:rFonts w:ascii="Times New Roman" w:hAnsi="Times New Roman"/>
          <w:szCs w:val="21"/>
        </w:rPr>
        <w:t>2</w:t>
      </w:r>
      <w:r w:rsidRPr="00132152">
        <w:rPr>
          <w:rFonts w:ascii="Times New Roman" w:hAnsi="Times New Roman" w:hint="eastAsia"/>
          <w:szCs w:val="21"/>
        </w:rPr>
        <w:t>-1)</w:t>
      </w:r>
    </w:p>
    <w:p w14:paraId="6DDB1108" w14:textId="77777777" w:rsidR="00912DC4" w:rsidRPr="00132152" w:rsidRDefault="00912DC4" w:rsidP="00912DC4">
      <w:pPr>
        <w:jc w:val="right"/>
        <w:rPr>
          <w:rFonts w:ascii="Times New Roman" w:hAnsi="Times New Roman"/>
          <w:szCs w:val="21"/>
        </w:rPr>
      </w:pPr>
      <w:r w:rsidRPr="00132152">
        <w:rPr>
          <w:position w:val="-34"/>
          <w:szCs w:val="21"/>
        </w:rPr>
        <w:object w:dxaOrig="3000" w:dyaOrig="760" w14:anchorId="32B1BB0D">
          <v:shape id="_x0000_i1329" type="#_x0000_t75" style="width:150.75pt;height:37.5pt" o:ole="">
            <v:imagedata r:id="rId642" o:title=""/>
          </v:shape>
          <o:OLEObject Type="Embed" ProgID="Equation.DSMT4" ShapeID="_x0000_i1329" DrawAspect="Content" ObjectID="_1682876874" r:id="rId643"/>
        </w:object>
      </w:r>
      <w:r w:rsidRPr="00132152">
        <w:rPr>
          <w:rFonts w:ascii="Times New Roman" w:hAnsi="Times New Roman" w:hint="eastAsia"/>
          <w:szCs w:val="21"/>
        </w:rPr>
        <w:tab/>
        <w:t xml:space="preserve"> </w:t>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t>(4.5.</w:t>
      </w:r>
      <w:r w:rsidRPr="00132152">
        <w:rPr>
          <w:rFonts w:ascii="Times New Roman" w:hAnsi="Times New Roman"/>
          <w:szCs w:val="21"/>
        </w:rPr>
        <w:t>2</w:t>
      </w:r>
      <w:r w:rsidRPr="00132152">
        <w:rPr>
          <w:rFonts w:ascii="Times New Roman" w:hAnsi="Times New Roman" w:hint="eastAsia"/>
          <w:szCs w:val="21"/>
        </w:rPr>
        <w:t>-2)</w:t>
      </w:r>
    </w:p>
    <w:tbl>
      <w:tblPr>
        <w:tblW w:w="0" w:type="auto"/>
        <w:tblLook w:val="04A0" w:firstRow="1" w:lastRow="0" w:firstColumn="1" w:lastColumn="0" w:noHBand="0" w:noVBand="1"/>
      </w:tblPr>
      <w:tblGrid>
        <w:gridCol w:w="1526"/>
        <w:gridCol w:w="7194"/>
      </w:tblGrid>
      <w:tr w:rsidR="00912DC4" w:rsidRPr="00132152" w14:paraId="5BD395B3" w14:textId="77777777" w:rsidTr="00CA1514">
        <w:tc>
          <w:tcPr>
            <w:tcW w:w="1526" w:type="dxa"/>
            <w:shd w:val="clear" w:color="auto" w:fill="auto"/>
          </w:tcPr>
          <w:p w14:paraId="0829638F" w14:textId="77777777" w:rsidR="00912DC4" w:rsidRPr="00132152" w:rsidRDefault="00912DC4" w:rsidP="00CA1514">
            <w:pPr>
              <w:snapToGrid w:val="0"/>
              <w:ind w:rightChars="-50" w:right="-105"/>
              <w:jc w:val="right"/>
              <w:rPr>
                <w:rFonts w:ascii="Times New Roman" w:hAnsi="Times New Roman"/>
                <w:szCs w:val="21"/>
              </w:rPr>
            </w:pPr>
            <w:r w:rsidRPr="00132152">
              <w:rPr>
                <w:rFonts w:ascii="宋体" w:hAnsi="宋体" w:hint="eastAsia"/>
                <w:szCs w:val="21"/>
              </w:rPr>
              <w:lastRenderedPageBreak/>
              <w:t>式中：</w:t>
            </w:r>
            <w:r w:rsidRPr="00132152">
              <w:rPr>
                <w:rFonts w:ascii="Symbol" w:hAnsi="Symbol"/>
                <w:i/>
                <w:szCs w:val="21"/>
              </w:rPr>
              <w:t></w:t>
            </w:r>
            <w:r w:rsidRPr="00132152">
              <w:rPr>
                <w:rFonts w:ascii="Times New Roman" w:hAnsi="Times New Roman" w:hint="eastAsia"/>
                <w:szCs w:val="21"/>
                <w:vertAlign w:val="subscript"/>
              </w:rPr>
              <w:t>ve</w:t>
            </w:r>
            <w:r w:rsidRPr="00132152">
              <w:rPr>
                <w:rFonts w:ascii="Times New Roman" w:hAnsi="Times New Roman"/>
                <w:szCs w:val="21"/>
              </w:rPr>
              <w:t>——</w:t>
            </w:r>
          </w:p>
        </w:tc>
        <w:tc>
          <w:tcPr>
            <w:tcW w:w="7194" w:type="dxa"/>
            <w:shd w:val="clear" w:color="auto" w:fill="auto"/>
            <w:vAlign w:val="center"/>
          </w:tcPr>
          <w:p w14:paraId="36DD1DF8" w14:textId="77777777" w:rsidR="00912DC4" w:rsidRPr="00132152" w:rsidRDefault="00912DC4" w:rsidP="00CA1514">
            <w:pPr>
              <w:snapToGrid w:val="0"/>
              <w:ind w:leftChars="-50" w:left="-105"/>
              <w:rPr>
                <w:rFonts w:ascii="Times New Roman" w:hAnsi="Times New Roman"/>
                <w:szCs w:val="21"/>
              </w:rPr>
            </w:pPr>
            <w:r w:rsidRPr="00132152">
              <w:rPr>
                <w:rFonts w:ascii="Times New Roman" w:hAnsi="Times New Roman" w:hint="eastAsia"/>
                <w:szCs w:val="21"/>
              </w:rPr>
              <w:t>考虑柱原有箍筋和加固复材片材的总折算体积配箍率；</w:t>
            </w:r>
          </w:p>
        </w:tc>
      </w:tr>
      <w:tr w:rsidR="00912DC4" w:rsidRPr="00132152" w14:paraId="46475BFE" w14:textId="77777777" w:rsidTr="00CA1514">
        <w:tc>
          <w:tcPr>
            <w:tcW w:w="1526" w:type="dxa"/>
            <w:shd w:val="clear" w:color="auto" w:fill="auto"/>
          </w:tcPr>
          <w:p w14:paraId="5F22CF5D" w14:textId="77777777" w:rsidR="00912DC4" w:rsidRPr="00132152" w:rsidRDefault="00912DC4" w:rsidP="00CA1514">
            <w:pPr>
              <w:snapToGrid w:val="0"/>
              <w:spacing w:line="480" w:lineRule="exact"/>
              <w:ind w:rightChars="-50" w:right="-105"/>
              <w:jc w:val="right"/>
              <w:rPr>
                <w:rFonts w:ascii="Times New Roman" w:hAnsi="Times New Roman"/>
                <w:szCs w:val="21"/>
              </w:rPr>
            </w:pPr>
            <w:r w:rsidRPr="00132152">
              <w:rPr>
                <w:rFonts w:ascii="Symbol" w:hAnsi="Symbol"/>
                <w:i/>
                <w:szCs w:val="21"/>
              </w:rPr>
              <w:t></w:t>
            </w:r>
            <w:r w:rsidRPr="00132152">
              <w:rPr>
                <w:rFonts w:ascii="Times New Roman" w:hAnsi="Times New Roman" w:hint="eastAsia"/>
                <w:szCs w:val="21"/>
                <w:vertAlign w:val="subscript"/>
              </w:rPr>
              <w:t>sv,v</w:t>
            </w:r>
            <w:r w:rsidRPr="00132152">
              <w:rPr>
                <w:rFonts w:ascii="Times New Roman" w:hAnsi="Times New Roman"/>
                <w:szCs w:val="21"/>
              </w:rPr>
              <w:t>——</w:t>
            </w:r>
          </w:p>
        </w:tc>
        <w:tc>
          <w:tcPr>
            <w:tcW w:w="7194" w:type="dxa"/>
            <w:shd w:val="clear" w:color="auto" w:fill="auto"/>
            <w:vAlign w:val="center"/>
          </w:tcPr>
          <w:p w14:paraId="557A0CBC" w14:textId="77777777" w:rsidR="00912DC4" w:rsidRPr="00132152" w:rsidRDefault="00912DC4" w:rsidP="00CA1514">
            <w:pPr>
              <w:snapToGrid w:val="0"/>
              <w:spacing w:line="480" w:lineRule="exact"/>
              <w:ind w:leftChars="-50" w:left="-105"/>
              <w:rPr>
                <w:rFonts w:ascii="Times New Roman" w:hAnsi="Times New Roman"/>
                <w:szCs w:val="21"/>
              </w:rPr>
            </w:pPr>
            <w:r w:rsidRPr="00132152">
              <w:rPr>
                <w:rFonts w:ascii="Times New Roman" w:hAnsi="Times New Roman" w:hint="eastAsia"/>
                <w:szCs w:val="21"/>
              </w:rPr>
              <w:t>按柱原有箍筋范围以内的核心截面计算的体积配箍率；</w:t>
            </w:r>
          </w:p>
        </w:tc>
      </w:tr>
      <w:tr w:rsidR="00912DC4" w:rsidRPr="00132152" w14:paraId="72A4CDA7" w14:textId="77777777" w:rsidTr="00CA1514">
        <w:tc>
          <w:tcPr>
            <w:tcW w:w="1526" w:type="dxa"/>
            <w:shd w:val="clear" w:color="auto" w:fill="auto"/>
          </w:tcPr>
          <w:p w14:paraId="3AA0F4FE" w14:textId="77777777" w:rsidR="00912DC4" w:rsidRPr="00132152" w:rsidRDefault="00912DC4" w:rsidP="00CA1514">
            <w:pPr>
              <w:snapToGrid w:val="0"/>
              <w:spacing w:line="480" w:lineRule="exact"/>
              <w:ind w:rightChars="-50" w:right="-105"/>
              <w:jc w:val="right"/>
              <w:rPr>
                <w:rFonts w:ascii="Times New Roman" w:hAnsi="Times New Roman"/>
                <w:szCs w:val="21"/>
              </w:rPr>
            </w:pPr>
            <w:r w:rsidRPr="00132152">
              <w:rPr>
                <w:rFonts w:ascii="Symbol" w:hAnsi="Symbol"/>
                <w:i/>
                <w:szCs w:val="21"/>
              </w:rPr>
              <w:t></w:t>
            </w:r>
            <w:r w:rsidRPr="00132152">
              <w:rPr>
                <w:rFonts w:ascii="Times New Roman" w:hAnsi="Times New Roman" w:hint="eastAsia"/>
                <w:szCs w:val="21"/>
                <w:vertAlign w:val="subscript"/>
              </w:rPr>
              <w:t>v</w:t>
            </w:r>
            <w:r w:rsidRPr="00132152">
              <w:rPr>
                <w:rFonts w:ascii="Times New Roman" w:hAnsi="Times New Roman"/>
                <w:szCs w:val="21"/>
              </w:rPr>
              <w:t>——</w:t>
            </w:r>
          </w:p>
        </w:tc>
        <w:tc>
          <w:tcPr>
            <w:tcW w:w="7194" w:type="dxa"/>
            <w:shd w:val="clear" w:color="auto" w:fill="auto"/>
            <w:vAlign w:val="center"/>
          </w:tcPr>
          <w:p w14:paraId="4BE38652" w14:textId="77777777" w:rsidR="00912DC4" w:rsidRPr="00132152" w:rsidRDefault="00912DC4" w:rsidP="00CA1514">
            <w:pPr>
              <w:snapToGrid w:val="0"/>
              <w:spacing w:line="480" w:lineRule="exact"/>
              <w:ind w:leftChars="-50" w:left="-105"/>
              <w:rPr>
                <w:rFonts w:ascii="Times New Roman" w:hAnsi="Times New Roman"/>
                <w:szCs w:val="21"/>
              </w:rPr>
            </w:pPr>
            <w:r w:rsidRPr="00132152">
              <w:rPr>
                <w:rFonts w:ascii="Times New Roman" w:hAnsi="Times New Roman" w:hint="eastAsia"/>
                <w:szCs w:val="21"/>
              </w:rPr>
              <w:t>最小配箍特征值，按</w:t>
            </w:r>
            <w:r w:rsidRPr="00132152">
              <w:rPr>
                <w:rFonts w:ascii="宋体" w:hAnsi="宋体" w:hint="eastAsia"/>
                <w:szCs w:val="21"/>
              </w:rPr>
              <w:t>国家标准《混凝土结构设计规范</w:t>
            </w:r>
            <w:r w:rsidRPr="00132152">
              <w:rPr>
                <w:rFonts w:ascii="Times New Roman" w:hAnsi="宋体"/>
                <w:szCs w:val="21"/>
              </w:rPr>
              <w:t>》</w:t>
            </w:r>
            <w:r w:rsidRPr="00132152">
              <w:rPr>
                <w:rFonts w:ascii="Times New Roman" w:hAnsi="Times New Roman"/>
                <w:szCs w:val="21"/>
              </w:rPr>
              <w:t>GB 50010-2010</w:t>
            </w:r>
            <w:r w:rsidRPr="00132152">
              <w:rPr>
                <w:rFonts w:ascii="Times New Roman" w:hAnsi="Times New Roman" w:hint="eastAsia"/>
                <w:szCs w:val="21"/>
              </w:rPr>
              <w:t>表</w:t>
            </w:r>
            <w:r w:rsidRPr="00132152">
              <w:rPr>
                <w:rFonts w:ascii="Times New Roman" w:hAnsi="Times New Roman" w:hint="eastAsia"/>
                <w:szCs w:val="21"/>
              </w:rPr>
              <w:t>11.4.17</w:t>
            </w:r>
            <w:r w:rsidRPr="00132152">
              <w:rPr>
                <w:rFonts w:ascii="Times New Roman" w:hAnsi="Times New Roman" w:hint="eastAsia"/>
                <w:szCs w:val="21"/>
              </w:rPr>
              <w:t>，根据箍筋形式和柱轴压比大小取值；对于圆形截面和符合本规程第</w:t>
            </w:r>
            <w:r w:rsidRPr="00132152">
              <w:rPr>
                <w:rFonts w:ascii="Times New Roman" w:hAnsi="Times New Roman" w:hint="eastAsia"/>
                <w:szCs w:val="21"/>
              </w:rPr>
              <w:t>4.4.1</w:t>
            </w:r>
            <w:r w:rsidRPr="00132152">
              <w:rPr>
                <w:rFonts w:ascii="Times New Roman" w:hAnsi="Times New Roman" w:hint="eastAsia"/>
                <w:szCs w:val="21"/>
              </w:rPr>
              <w:t>条规定的圆弧化处理矩形截面，可按螺旋箍计算；</w:t>
            </w:r>
          </w:p>
        </w:tc>
      </w:tr>
      <w:tr w:rsidR="00912DC4" w:rsidRPr="00132152" w14:paraId="7C1460DE" w14:textId="77777777" w:rsidTr="00CA1514">
        <w:tc>
          <w:tcPr>
            <w:tcW w:w="1526" w:type="dxa"/>
            <w:shd w:val="clear" w:color="auto" w:fill="auto"/>
            <w:vAlign w:val="center"/>
          </w:tcPr>
          <w:p w14:paraId="37728604" w14:textId="77777777" w:rsidR="00912DC4" w:rsidRPr="00132152" w:rsidRDefault="00912DC4" w:rsidP="00CA1514">
            <w:pPr>
              <w:snapToGrid w:val="0"/>
              <w:spacing w:line="480" w:lineRule="exact"/>
              <w:ind w:rightChars="-50" w:right="-105"/>
              <w:jc w:val="right"/>
              <w:rPr>
                <w:rFonts w:ascii="Times New Roman" w:hAnsi="Times New Roman"/>
                <w:i/>
                <w:szCs w:val="21"/>
              </w:rPr>
            </w:pPr>
            <w:r w:rsidRPr="00132152">
              <w:rPr>
                <w:rFonts w:ascii="Times New Roman" w:hAnsi="Times New Roman" w:hint="eastAsia"/>
                <w:i/>
                <w:szCs w:val="21"/>
              </w:rPr>
              <w:t>t</w:t>
            </w:r>
            <w:r w:rsidRPr="00132152">
              <w:rPr>
                <w:rFonts w:ascii="Times New Roman" w:hAnsi="Times New Roman" w:hint="eastAsia"/>
                <w:szCs w:val="21"/>
                <w:vertAlign w:val="subscript"/>
              </w:rPr>
              <w:t>f</w:t>
            </w:r>
            <w:r w:rsidRPr="00132152">
              <w:rPr>
                <w:rFonts w:ascii="Times New Roman" w:hAnsi="Times New Roman"/>
                <w:szCs w:val="21"/>
              </w:rPr>
              <w:t>——</w:t>
            </w:r>
          </w:p>
        </w:tc>
        <w:tc>
          <w:tcPr>
            <w:tcW w:w="7194" w:type="dxa"/>
            <w:shd w:val="clear" w:color="auto" w:fill="auto"/>
            <w:vAlign w:val="center"/>
          </w:tcPr>
          <w:p w14:paraId="3F8C1527" w14:textId="77777777" w:rsidR="00912DC4" w:rsidRPr="00132152" w:rsidRDefault="00912DC4" w:rsidP="00CA1514">
            <w:pPr>
              <w:adjustRightInd w:val="0"/>
              <w:snapToGrid w:val="0"/>
              <w:spacing w:line="480" w:lineRule="exact"/>
              <w:ind w:leftChars="-50" w:left="-105"/>
              <w:rPr>
                <w:rFonts w:ascii="Times New Roman" w:hAnsi="Times New Roman"/>
                <w:szCs w:val="21"/>
              </w:rPr>
            </w:pPr>
            <w:r w:rsidRPr="00132152">
              <w:rPr>
                <w:rFonts w:ascii="Times New Roman" w:hAnsi="Times New Roman" w:hint="eastAsia"/>
                <w:szCs w:val="21"/>
              </w:rPr>
              <w:t>复材片材的厚度</w:t>
            </w:r>
            <w:r w:rsidRPr="00132152">
              <w:rPr>
                <w:rFonts w:ascii="Times New Roman" w:hAnsi="Times New Roman" w:hint="eastAsia"/>
                <w:szCs w:val="21"/>
              </w:rPr>
              <w:t xml:space="preserve"> (mm)</w:t>
            </w:r>
            <w:r w:rsidRPr="00132152">
              <w:rPr>
                <w:rFonts w:ascii="Times New Roman" w:hAnsi="Times New Roman" w:hint="eastAsia"/>
                <w:szCs w:val="21"/>
              </w:rPr>
              <w:t>；</w:t>
            </w:r>
          </w:p>
        </w:tc>
      </w:tr>
      <w:tr w:rsidR="00912DC4" w:rsidRPr="00132152" w14:paraId="083B4007" w14:textId="77777777" w:rsidTr="00CA1514">
        <w:tc>
          <w:tcPr>
            <w:tcW w:w="1526" w:type="dxa"/>
            <w:shd w:val="clear" w:color="auto" w:fill="auto"/>
            <w:vAlign w:val="center"/>
          </w:tcPr>
          <w:p w14:paraId="34D50D79" w14:textId="77777777" w:rsidR="00912DC4" w:rsidRPr="00132152" w:rsidRDefault="00912DC4" w:rsidP="00CA1514">
            <w:pPr>
              <w:snapToGrid w:val="0"/>
              <w:spacing w:line="480" w:lineRule="exact"/>
              <w:ind w:rightChars="-50" w:right="-105"/>
              <w:jc w:val="right"/>
              <w:rPr>
                <w:rFonts w:ascii="Times New Roman" w:hAnsi="Times New Roman"/>
                <w:i/>
                <w:szCs w:val="21"/>
              </w:rPr>
            </w:pPr>
            <w:r w:rsidRPr="00132152">
              <w:rPr>
                <w:rFonts w:ascii="Times New Roman" w:hAnsi="Times New Roman" w:hint="eastAsia"/>
                <w:i/>
                <w:szCs w:val="21"/>
              </w:rPr>
              <w:t>u</w:t>
            </w:r>
            <w:r w:rsidRPr="00132152">
              <w:rPr>
                <w:rFonts w:ascii="Times New Roman" w:hAnsi="Times New Roman"/>
                <w:szCs w:val="21"/>
              </w:rPr>
              <w:t>——</w:t>
            </w:r>
          </w:p>
        </w:tc>
        <w:tc>
          <w:tcPr>
            <w:tcW w:w="7194" w:type="dxa"/>
            <w:shd w:val="clear" w:color="auto" w:fill="auto"/>
            <w:vAlign w:val="center"/>
          </w:tcPr>
          <w:p w14:paraId="6C72B94A" w14:textId="77777777" w:rsidR="00912DC4" w:rsidRPr="00132152" w:rsidRDefault="00912DC4" w:rsidP="00CA1514">
            <w:pPr>
              <w:adjustRightInd w:val="0"/>
              <w:snapToGrid w:val="0"/>
              <w:spacing w:line="480" w:lineRule="exact"/>
              <w:ind w:left="-50"/>
              <w:rPr>
                <w:rFonts w:ascii="Times New Roman" w:hAnsi="Times New Roman"/>
                <w:szCs w:val="21"/>
              </w:rPr>
            </w:pPr>
            <w:r w:rsidRPr="00132152">
              <w:rPr>
                <w:rFonts w:ascii="Times New Roman" w:hAnsi="Times New Roman" w:hint="eastAsia"/>
                <w:szCs w:val="21"/>
              </w:rPr>
              <w:t>柱截面周长</w:t>
            </w:r>
            <w:r w:rsidRPr="00132152">
              <w:rPr>
                <w:rFonts w:ascii="Times New Roman" w:hAnsi="Times New Roman" w:hint="eastAsia"/>
                <w:szCs w:val="21"/>
              </w:rPr>
              <w:t xml:space="preserve"> (mm)</w:t>
            </w:r>
            <w:r w:rsidRPr="00132152">
              <w:rPr>
                <w:rFonts w:ascii="Times New Roman" w:hAnsi="Times New Roman" w:hint="eastAsia"/>
                <w:szCs w:val="21"/>
              </w:rPr>
              <w:t>；</w:t>
            </w:r>
          </w:p>
        </w:tc>
      </w:tr>
      <w:tr w:rsidR="00912DC4" w:rsidRPr="00132152" w14:paraId="5A774B2A" w14:textId="77777777" w:rsidTr="00CA1514">
        <w:tc>
          <w:tcPr>
            <w:tcW w:w="1526" w:type="dxa"/>
            <w:shd w:val="clear" w:color="auto" w:fill="auto"/>
            <w:vAlign w:val="center"/>
          </w:tcPr>
          <w:p w14:paraId="6413EEA2" w14:textId="77777777" w:rsidR="00912DC4" w:rsidRPr="00132152" w:rsidRDefault="00912DC4" w:rsidP="00CA1514">
            <w:pPr>
              <w:snapToGrid w:val="0"/>
              <w:spacing w:line="480" w:lineRule="exact"/>
              <w:ind w:rightChars="-50" w:right="-105"/>
              <w:jc w:val="right"/>
              <w:rPr>
                <w:rFonts w:ascii="Times New Roman" w:hAnsi="Times New Roman"/>
                <w:i/>
                <w:szCs w:val="21"/>
              </w:rPr>
            </w:pPr>
            <w:r w:rsidRPr="00132152">
              <w:rPr>
                <w:rFonts w:ascii="Times New Roman" w:hAnsi="Times New Roman" w:hint="eastAsia"/>
                <w:i/>
                <w:szCs w:val="21"/>
              </w:rPr>
              <w:t>w</w:t>
            </w:r>
            <w:r w:rsidRPr="00132152">
              <w:rPr>
                <w:rFonts w:ascii="Times New Roman" w:hAnsi="Times New Roman" w:hint="eastAsia"/>
                <w:szCs w:val="21"/>
                <w:vertAlign w:val="subscript"/>
              </w:rPr>
              <w:t>f</w:t>
            </w:r>
            <w:r w:rsidRPr="00132152">
              <w:rPr>
                <w:rFonts w:ascii="Times New Roman" w:hAnsi="Times New Roman"/>
                <w:szCs w:val="21"/>
              </w:rPr>
              <w:t>——</w:t>
            </w:r>
          </w:p>
        </w:tc>
        <w:tc>
          <w:tcPr>
            <w:tcW w:w="7194" w:type="dxa"/>
            <w:shd w:val="clear" w:color="auto" w:fill="auto"/>
            <w:vAlign w:val="center"/>
          </w:tcPr>
          <w:p w14:paraId="6BB6AF7D" w14:textId="77777777" w:rsidR="00912DC4" w:rsidRPr="00132152" w:rsidRDefault="00912DC4" w:rsidP="00CA1514">
            <w:pPr>
              <w:adjustRightInd w:val="0"/>
              <w:snapToGrid w:val="0"/>
              <w:spacing w:line="480" w:lineRule="exact"/>
              <w:ind w:left="-50"/>
              <w:rPr>
                <w:rFonts w:ascii="宋体" w:hAnsi="宋体"/>
                <w:szCs w:val="21"/>
              </w:rPr>
            </w:pPr>
            <w:r w:rsidRPr="00132152">
              <w:rPr>
                <w:rFonts w:ascii="Times New Roman" w:hAnsi="Times New Roman" w:hint="eastAsia"/>
                <w:szCs w:val="21"/>
              </w:rPr>
              <w:t>封闭复材条带宽度</w:t>
            </w:r>
            <w:r w:rsidRPr="00132152">
              <w:rPr>
                <w:rFonts w:ascii="Times New Roman" w:hAnsi="Times New Roman" w:hint="eastAsia"/>
                <w:szCs w:val="21"/>
              </w:rPr>
              <w:t xml:space="preserve"> (mm)</w:t>
            </w:r>
            <w:r w:rsidRPr="00132152">
              <w:rPr>
                <w:rFonts w:ascii="Times New Roman" w:hAnsi="Times New Roman" w:hint="eastAsia"/>
                <w:szCs w:val="21"/>
              </w:rPr>
              <w:t>；</w:t>
            </w:r>
          </w:p>
        </w:tc>
      </w:tr>
      <w:tr w:rsidR="00912DC4" w:rsidRPr="00132152" w14:paraId="4DE36D3B" w14:textId="77777777" w:rsidTr="00CA1514">
        <w:tc>
          <w:tcPr>
            <w:tcW w:w="1526" w:type="dxa"/>
            <w:shd w:val="clear" w:color="auto" w:fill="auto"/>
            <w:vAlign w:val="center"/>
          </w:tcPr>
          <w:p w14:paraId="2D8B74BB" w14:textId="77777777" w:rsidR="00912DC4" w:rsidRPr="00132152" w:rsidRDefault="00912DC4" w:rsidP="00CA1514">
            <w:pPr>
              <w:snapToGrid w:val="0"/>
              <w:spacing w:line="480" w:lineRule="exact"/>
              <w:ind w:rightChars="-50" w:right="-105"/>
              <w:jc w:val="right"/>
              <w:rPr>
                <w:szCs w:val="21"/>
              </w:rPr>
            </w:pPr>
            <w:r w:rsidRPr="00132152">
              <w:rPr>
                <w:rFonts w:ascii="Times New Roman" w:hAnsi="Times New Roman" w:hint="eastAsia"/>
                <w:i/>
                <w:szCs w:val="21"/>
              </w:rPr>
              <w:t>s</w:t>
            </w:r>
            <w:r w:rsidRPr="00132152">
              <w:rPr>
                <w:rFonts w:ascii="Times New Roman" w:hAnsi="Times New Roman" w:hint="eastAsia"/>
                <w:szCs w:val="21"/>
                <w:vertAlign w:val="subscript"/>
              </w:rPr>
              <w:t>f</w:t>
            </w:r>
            <w:r w:rsidRPr="00132152">
              <w:rPr>
                <w:rFonts w:ascii="Times New Roman" w:hAnsi="Times New Roman"/>
                <w:szCs w:val="21"/>
              </w:rPr>
              <w:t>——</w:t>
            </w:r>
          </w:p>
        </w:tc>
        <w:tc>
          <w:tcPr>
            <w:tcW w:w="7194" w:type="dxa"/>
            <w:shd w:val="clear" w:color="auto" w:fill="auto"/>
            <w:vAlign w:val="center"/>
          </w:tcPr>
          <w:p w14:paraId="5A0A080B" w14:textId="77777777" w:rsidR="00912DC4" w:rsidRPr="00132152" w:rsidRDefault="00912DC4" w:rsidP="00CA1514">
            <w:pPr>
              <w:adjustRightInd w:val="0"/>
              <w:snapToGrid w:val="0"/>
              <w:spacing w:line="480" w:lineRule="exact"/>
              <w:ind w:left="-50"/>
              <w:rPr>
                <w:rFonts w:ascii="Times New Roman" w:hAnsi="Times New Roman"/>
                <w:szCs w:val="21"/>
              </w:rPr>
            </w:pPr>
            <w:r w:rsidRPr="00132152">
              <w:rPr>
                <w:rFonts w:ascii="Times New Roman" w:hAnsi="Times New Roman" w:hint="eastAsia"/>
                <w:szCs w:val="21"/>
              </w:rPr>
              <w:t>复材条带净间距</w:t>
            </w:r>
            <w:r w:rsidRPr="00132152">
              <w:rPr>
                <w:rFonts w:ascii="Times New Roman" w:hAnsi="Times New Roman" w:hint="eastAsia"/>
                <w:szCs w:val="21"/>
              </w:rPr>
              <w:t xml:space="preserve"> (mm)</w:t>
            </w:r>
            <w:r w:rsidRPr="00132152">
              <w:rPr>
                <w:rFonts w:ascii="Times New Roman" w:hAnsi="Times New Roman" w:hint="eastAsia"/>
                <w:szCs w:val="21"/>
              </w:rPr>
              <w:t>；</w:t>
            </w:r>
          </w:p>
        </w:tc>
      </w:tr>
      <w:tr w:rsidR="00912DC4" w:rsidRPr="00132152" w14:paraId="0F960162" w14:textId="77777777" w:rsidTr="00CA1514">
        <w:tc>
          <w:tcPr>
            <w:tcW w:w="1526" w:type="dxa"/>
            <w:shd w:val="clear" w:color="auto" w:fill="auto"/>
            <w:vAlign w:val="center"/>
          </w:tcPr>
          <w:p w14:paraId="28E2451B" w14:textId="77777777" w:rsidR="00912DC4" w:rsidRPr="00132152" w:rsidRDefault="00912DC4" w:rsidP="00CA1514">
            <w:pPr>
              <w:snapToGrid w:val="0"/>
              <w:spacing w:line="480" w:lineRule="exact"/>
              <w:ind w:rightChars="-50" w:right="-105"/>
              <w:jc w:val="right"/>
              <w:rPr>
                <w:szCs w:val="21"/>
              </w:rPr>
            </w:pPr>
            <w:r w:rsidRPr="00132152">
              <w:rPr>
                <w:rFonts w:ascii="Times New Roman" w:hAnsi="Times New Roman" w:hint="eastAsia"/>
                <w:i/>
                <w:szCs w:val="21"/>
              </w:rPr>
              <w:t>A</w:t>
            </w:r>
            <w:r w:rsidRPr="00132152">
              <w:rPr>
                <w:rFonts w:ascii="Times New Roman" w:hAnsi="Times New Roman" w:hint="eastAsia"/>
                <w:szCs w:val="21"/>
                <w:vertAlign w:val="subscript"/>
              </w:rPr>
              <w:t>c</w:t>
            </w:r>
            <w:r w:rsidRPr="00132152">
              <w:rPr>
                <w:rFonts w:ascii="Times New Roman" w:hAnsi="Times New Roman"/>
                <w:szCs w:val="21"/>
              </w:rPr>
              <w:t>——</w:t>
            </w:r>
          </w:p>
        </w:tc>
        <w:tc>
          <w:tcPr>
            <w:tcW w:w="7194" w:type="dxa"/>
            <w:shd w:val="clear" w:color="auto" w:fill="auto"/>
            <w:vAlign w:val="center"/>
          </w:tcPr>
          <w:p w14:paraId="0B81DA07" w14:textId="77777777" w:rsidR="00912DC4" w:rsidRPr="00132152" w:rsidRDefault="00912DC4" w:rsidP="00CA1514">
            <w:pPr>
              <w:adjustRightInd w:val="0"/>
              <w:snapToGrid w:val="0"/>
              <w:spacing w:line="480" w:lineRule="exact"/>
              <w:ind w:left="-50"/>
              <w:rPr>
                <w:rFonts w:ascii="Times New Roman" w:hAnsi="Times New Roman"/>
                <w:szCs w:val="21"/>
              </w:rPr>
            </w:pPr>
            <w:r w:rsidRPr="00132152">
              <w:rPr>
                <w:rFonts w:ascii="Times New Roman" w:hAnsi="Times New Roman" w:hint="eastAsia"/>
                <w:szCs w:val="21"/>
              </w:rPr>
              <w:t>柱截面面积</w:t>
            </w:r>
            <w:r w:rsidRPr="00132152">
              <w:rPr>
                <w:rFonts w:ascii="Times New Roman" w:hAnsi="Times New Roman" w:hint="eastAsia"/>
                <w:szCs w:val="21"/>
              </w:rPr>
              <w:t xml:space="preserve"> (mm</w:t>
            </w:r>
            <w:r w:rsidRPr="00132152">
              <w:rPr>
                <w:rFonts w:ascii="Times New Roman" w:hAnsi="Times New Roman" w:hint="eastAsia"/>
                <w:szCs w:val="21"/>
                <w:vertAlign w:val="superscript"/>
              </w:rPr>
              <w:t>2</w:t>
            </w:r>
            <w:r w:rsidRPr="00132152">
              <w:rPr>
                <w:rFonts w:ascii="Times New Roman" w:hAnsi="Times New Roman" w:hint="eastAsia"/>
                <w:szCs w:val="21"/>
              </w:rPr>
              <w:t>)</w:t>
            </w:r>
            <w:r w:rsidRPr="00132152">
              <w:rPr>
                <w:rFonts w:ascii="Times New Roman" w:hAnsi="Times New Roman" w:hint="eastAsia"/>
                <w:szCs w:val="21"/>
              </w:rPr>
              <w:t>；</w:t>
            </w:r>
          </w:p>
        </w:tc>
      </w:tr>
      <w:tr w:rsidR="00912DC4" w:rsidRPr="00132152" w14:paraId="236A1744" w14:textId="77777777" w:rsidTr="00CA1514">
        <w:tc>
          <w:tcPr>
            <w:tcW w:w="1526" w:type="dxa"/>
            <w:shd w:val="clear" w:color="auto" w:fill="auto"/>
          </w:tcPr>
          <w:p w14:paraId="08BFC0FB" w14:textId="77777777" w:rsidR="00912DC4" w:rsidRPr="00132152" w:rsidRDefault="00912DC4" w:rsidP="00CA1514">
            <w:pPr>
              <w:snapToGrid w:val="0"/>
              <w:spacing w:line="480" w:lineRule="exact"/>
              <w:ind w:rightChars="-50" w:right="-105"/>
              <w:jc w:val="right"/>
              <w:rPr>
                <w:szCs w:val="21"/>
              </w:rPr>
            </w:pPr>
            <w:r w:rsidRPr="00132152">
              <w:rPr>
                <w:noProof/>
                <w:position w:val="-12"/>
                <w:szCs w:val="21"/>
              </w:rPr>
              <w:drawing>
                <wp:inline distT="0" distB="0" distL="0" distR="0" wp14:anchorId="6761A023" wp14:editId="27494452">
                  <wp:extent cx="190500" cy="219075"/>
                  <wp:effectExtent l="0" t="0" r="0" b="9525"/>
                  <wp:docPr id="11" name="Picture 1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132152">
              <w:rPr>
                <w:rFonts w:ascii="Times New Roman" w:hAnsi="Times New Roman"/>
                <w:szCs w:val="21"/>
              </w:rPr>
              <w:t>——</w:t>
            </w:r>
          </w:p>
        </w:tc>
        <w:tc>
          <w:tcPr>
            <w:tcW w:w="7194" w:type="dxa"/>
            <w:shd w:val="clear" w:color="auto" w:fill="auto"/>
            <w:vAlign w:val="center"/>
          </w:tcPr>
          <w:p w14:paraId="3F5B0F63" w14:textId="77777777" w:rsidR="00912DC4" w:rsidRPr="00132152" w:rsidRDefault="00912DC4" w:rsidP="00CA1514">
            <w:pPr>
              <w:adjustRightInd w:val="0"/>
              <w:snapToGrid w:val="0"/>
              <w:spacing w:line="480" w:lineRule="exact"/>
              <w:ind w:left="-50"/>
              <w:rPr>
                <w:rFonts w:ascii="Times New Roman" w:hAnsi="Times New Roman"/>
                <w:szCs w:val="21"/>
              </w:rPr>
            </w:pPr>
            <w:r w:rsidRPr="00132152">
              <w:rPr>
                <w:rFonts w:ascii="宋体" w:hAnsi="宋体" w:hint="eastAsia"/>
                <w:szCs w:val="21"/>
              </w:rPr>
              <w:t>连续封闭粘贴复材片材对钢筋混凝土柱抗震加固时复材片材有效应变值，对圆形截面柱取0</w:t>
            </w:r>
            <w:r w:rsidRPr="00132152">
              <w:rPr>
                <w:rFonts w:ascii="宋体" w:hAnsi="宋体"/>
                <w:szCs w:val="21"/>
              </w:rPr>
              <w:t>.006</w:t>
            </w:r>
            <w:r w:rsidRPr="00132152">
              <w:rPr>
                <w:rFonts w:ascii="宋体" w:hAnsi="宋体" w:hint="eastAsia"/>
                <w:szCs w:val="21"/>
              </w:rPr>
              <w:t>，对矩形及圆弧化处理矩形截面柱取0</w:t>
            </w:r>
            <w:r w:rsidRPr="00132152">
              <w:rPr>
                <w:rFonts w:ascii="宋体" w:hAnsi="宋体"/>
                <w:szCs w:val="21"/>
              </w:rPr>
              <w:t>.005</w:t>
            </w:r>
            <w:r w:rsidRPr="00132152">
              <w:rPr>
                <w:rFonts w:ascii="Times New Roman" w:hAnsi="Times New Roman"/>
                <w:szCs w:val="21"/>
              </w:rPr>
              <w:t>。当柱轴压力设计值下的轴压比大于</w:t>
            </w:r>
            <w:r w:rsidRPr="00132152">
              <w:rPr>
                <w:rFonts w:ascii="Times New Roman" w:hAnsi="Times New Roman"/>
                <w:szCs w:val="21"/>
              </w:rPr>
              <w:t>0.5</w:t>
            </w:r>
            <w:r w:rsidRPr="00132152">
              <w:rPr>
                <w:rFonts w:ascii="Times New Roman" w:hAnsi="Times New Roman"/>
                <w:szCs w:val="21"/>
              </w:rPr>
              <w:t>时，本</w:t>
            </w:r>
            <w:r w:rsidRPr="00132152">
              <w:rPr>
                <w:rFonts w:ascii="Times New Roman" w:hAnsi="Times New Roman" w:hint="eastAsia"/>
                <w:szCs w:val="21"/>
              </w:rPr>
              <w:t>规程</w:t>
            </w:r>
            <w:r w:rsidRPr="00132152">
              <w:rPr>
                <w:rFonts w:ascii="Times New Roman" w:hAnsi="Times New Roman"/>
                <w:szCs w:val="21"/>
              </w:rPr>
              <w:t>表</w:t>
            </w:r>
            <w:r w:rsidRPr="00132152">
              <w:rPr>
                <w:rFonts w:ascii="Times New Roman" w:hAnsi="Times New Roman" w:hint="eastAsia"/>
                <w:szCs w:val="21"/>
              </w:rPr>
              <w:t>4.5.1</w:t>
            </w:r>
            <w:r w:rsidRPr="00132152">
              <w:rPr>
                <w:rFonts w:ascii="Times New Roman" w:hAnsi="Times New Roman"/>
                <w:szCs w:val="21"/>
              </w:rPr>
              <w:t>中的值宜乘以</w:t>
            </w:r>
            <w:r w:rsidRPr="00132152">
              <w:rPr>
                <w:rFonts w:ascii="Times New Roman" w:hAnsi="Times New Roman"/>
                <w:szCs w:val="21"/>
              </w:rPr>
              <w:t>0.8</w:t>
            </w:r>
            <w:r w:rsidRPr="00132152">
              <w:rPr>
                <w:rFonts w:ascii="Times New Roman" w:hAnsi="Times New Roman"/>
                <w:szCs w:val="21"/>
              </w:rPr>
              <w:t>；</w:t>
            </w:r>
          </w:p>
        </w:tc>
      </w:tr>
      <w:tr w:rsidR="00912DC4" w:rsidRPr="00132152" w14:paraId="4E529A66" w14:textId="77777777" w:rsidTr="00CA1514">
        <w:tc>
          <w:tcPr>
            <w:tcW w:w="1526" w:type="dxa"/>
            <w:shd w:val="clear" w:color="auto" w:fill="auto"/>
            <w:vAlign w:val="center"/>
          </w:tcPr>
          <w:p w14:paraId="380B5E6D" w14:textId="77777777" w:rsidR="00912DC4" w:rsidRPr="00132152" w:rsidRDefault="00912DC4" w:rsidP="00CA1514">
            <w:pPr>
              <w:snapToGrid w:val="0"/>
              <w:spacing w:line="480" w:lineRule="exact"/>
              <w:ind w:rightChars="-50" w:right="-105"/>
              <w:jc w:val="right"/>
              <w:rPr>
                <w:szCs w:val="21"/>
              </w:rPr>
            </w:pPr>
            <w:r w:rsidRPr="00132152">
              <w:rPr>
                <w:rFonts w:ascii="Times New Roman" w:hAnsi="Times New Roman"/>
                <w:i/>
                <w:iCs/>
                <w:szCs w:val="21"/>
              </w:rPr>
              <w:t>f</w:t>
            </w:r>
            <w:r w:rsidRPr="00132152">
              <w:rPr>
                <w:rFonts w:ascii="Times New Roman" w:hAnsi="Times New Roman"/>
                <w:szCs w:val="21"/>
                <w:vertAlign w:val="subscript"/>
              </w:rPr>
              <w:t>yv</w:t>
            </w:r>
            <w:r w:rsidRPr="00132152">
              <w:rPr>
                <w:rFonts w:ascii="Times New Roman" w:hAnsi="Times New Roman"/>
                <w:szCs w:val="21"/>
              </w:rPr>
              <w:t>——</w:t>
            </w:r>
          </w:p>
        </w:tc>
        <w:tc>
          <w:tcPr>
            <w:tcW w:w="7194" w:type="dxa"/>
            <w:shd w:val="clear" w:color="auto" w:fill="auto"/>
            <w:vAlign w:val="center"/>
          </w:tcPr>
          <w:p w14:paraId="27324375" w14:textId="77777777" w:rsidR="00912DC4" w:rsidRPr="00132152" w:rsidRDefault="00912DC4" w:rsidP="00CA1514">
            <w:pPr>
              <w:adjustRightInd w:val="0"/>
              <w:snapToGrid w:val="0"/>
              <w:spacing w:line="480" w:lineRule="exact"/>
              <w:ind w:left="-50"/>
              <w:rPr>
                <w:rFonts w:ascii="Times New Roman" w:hAnsi="Times New Roman"/>
                <w:szCs w:val="21"/>
              </w:rPr>
            </w:pPr>
            <w:r w:rsidRPr="00132152">
              <w:rPr>
                <w:rFonts w:ascii="宋体" w:hAnsi="宋体" w:hint="eastAsia"/>
                <w:szCs w:val="21"/>
              </w:rPr>
              <w:t xml:space="preserve">箍筋抗拉强度设计值 </w:t>
            </w:r>
            <w:r w:rsidRPr="00132152">
              <w:rPr>
                <w:rFonts w:ascii="Times New Roman" w:hAnsi="Times New Roman" w:hint="eastAsia"/>
                <w:szCs w:val="21"/>
              </w:rPr>
              <w:t>(N/mm</w:t>
            </w:r>
            <w:r w:rsidRPr="00132152">
              <w:rPr>
                <w:rFonts w:ascii="Times New Roman" w:hAnsi="Times New Roman" w:hint="eastAsia"/>
                <w:szCs w:val="21"/>
                <w:vertAlign w:val="superscript"/>
              </w:rPr>
              <w:t>2</w:t>
            </w:r>
            <w:r w:rsidRPr="00132152">
              <w:rPr>
                <w:rFonts w:ascii="Times New Roman" w:hAnsi="Times New Roman" w:hint="eastAsia"/>
                <w:szCs w:val="21"/>
              </w:rPr>
              <w:t>)</w:t>
            </w:r>
            <w:r w:rsidRPr="00132152">
              <w:rPr>
                <w:rFonts w:ascii="宋体" w:hAnsi="宋体" w:hint="eastAsia"/>
                <w:szCs w:val="21"/>
              </w:rPr>
              <w:t>。</w:t>
            </w:r>
          </w:p>
        </w:tc>
      </w:tr>
    </w:tbl>
    <w:p w14:paraId="51FA0C0D" w14:textId="77777777" w:rsidR="00912DC4" w:rsidRPr="00132152" w:rsidRDefault="00912DC4" w:rsidP="00912DC4">
      <w:pPr>
        <w:spacing w:line="480" w:lineRule="exact"/>
        <w:jc w:val="left"/>
        <w:rPr>
          <w:rFonts w:ascii="宋体" w:hAnsi="宋体"/>
          <w:szCs w:val="21"/>
        </w:rPr>
      </w:pPr>
      <w:r w:rsidRPr="00132152">
        <w:rPr>
          <w:rFonts w:ascii="Times New Roman" w:hAnsi="Times New Roman"/>
          <w:b/>
          <w:bCs/>
          <w:szCs w:val="21"/>
        </w:rPr>
        <w:t>4.5.3</w:t>
      </w:r>
      <w:r w:rsidRPr="00132152">
        <w:rPr>
          <w:rFonts w:ascii="宋体" w:hAnsi="宋体"/>
          <w:szCs w:val="21"/>
        </w:rPr>
        <w:t xml:space="preserve">  </w:t>
      </w:r>
      <w:r w:rsidRPr="00132152">
        <w:rPr>
          <w:rFonts w:ascii="宋体" w:hAnsi="宋体" w:hint="eastAsia"/>
          <w:szCs w:val="21"/>
        </w:rPr>
        <w:t>对于圆形截面、矩形及圆弧化处理矩形截面柱，并沿柱整个高度连续封闭粘贴复材片材形成复材约束混凝土加固时，轴压比可按下式计算：</w:t>
      </w:r>
    </w:p>
    <w:p w14:paraId="00AD3621" w14:textId="77777777" w:rsidR="00912DC4" w:rsidRPr="00132152" w:rsidRDefault="00912DC4" w:rsidP="00912DC4">
      <w:pPr>
        <w:snapToGrid w:val="0"/>
        <w:jc w:val="right"/>
        <w:rPr>
          <w:rFonts w:ascii="Times New Roman" w:hAnsi="Times New Roman"/>
          <w:szCs w:val="21"/>
        </w:rPr>
      </w:pPr>
      <w:r w:rsidRPr="00132152">
        <w:rPr>
          <w:position w:val="-30"/>
          <w:szCs w:val="21"/>
        </w:rPr>
        <w:object w:dxaOrig="1020" w:dyaOrig="680" w14:anchorId="40CEBCF4">
          <v:shape id="_x0000_i1330" type="#_x0000_t75" style="width:51pt;height:33pt" o:ole="">
            <v:imagedata r:id="rId645" o:title=""/>
          </v:shape>
          <o:OLEObject Type="Embed" ProgID="Equation.3" ShapeID="_x0000_i1330" DrawAspect="Content" ObjectID="_1682876875" r:id="rId646"/>
        </w:object>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hint="eastAsia"/>
          <w:szCs w:val="21"/>
        </w:rPr>
        <w:tab/>
      </w:r>
      <w:r w:rsidRPr="00132152">
        <w:rPr>
          <w:rFonts w:ascii="Times New Roman" w:hAnsi="Times New Roman"/>
          <w:szCs w:val="21"/>
        </w:rPr>
        <w:t>(</w:t>
      </w:r>
      <w:r w:rsidRPr="00132152">
        <w:rPr>
          <w:rFonts w:ascii="Times New Roman" w:hAnsi="Times New Roman" w:hint="eastAsia"/>
          <w:szCs w:val="21"/>
        </w:rPr>
        <w:t>4</w:t>
      </w:r>
      <w:r w:rsidRPr="00132152">
        <w:rPr>
          <w:rFonts w:ascii="Times New Roman" w:hAnsi="Times New Roman"/>
          <w:szCs w:val="21"/>
        </w:rPr>
        <w:t>.</w:t>
      </w:r>
      <w:r w:rsidRPr="00132152">
        <w:rPr>
          <w:rFonts w:ascii="Times New Roman" w:hAnsi="Times New Roman" w:hint="eastAsia"/>
          <w:szCs w:val="21"/>
        </w:rPr>
        <w:t>5.</w:t>
      </w:r>
      <w:r w:rsidRPr="00132152">
        <w:rPr>
          <w:rFonts w:ascii="Times New Roman" w:hAnsi="Times New Roman"/>
          <w:szCs w:val="21"/>
        </w:rPr>
        <w:t>3)</w:t>
      </w:r>
    </w:p>
    <w:tbl>
      <w:tblPr>
        <w:tblW w:w="0" w:type="auto"/>
        <w:tblLook w:val="04A0" w:firstRow="1" w:lastRow="0" w:firstColumn="1" w:lastColumn="0" w:noHBand="0" w:noVBand="1"/>
      </w:tblPr>
      <w:tblGrid>
        <w:gridCol w:w="1526"/>
        <w:gridCol w:w="7194"/>
      </w:tblGrid>
      <w:tr w:rsidR="00912DC4" w:rsidRPr="00132152" w14:paraId="24E4469E" w14:textId="77777777" w:rsidTr="00CA1514">
        <w:tc>
          <w:tcPr>
            <w:tcW w:w="1526" w:type="dxa"/>
            <w:shd w:val="clear" w:color="auto" w:fill="auto"/>
          </w:tcPr>
          <w:p w14:paraId="10023694" w14:textId="77777777" w:rsidR="00912DC4" w:rsidRPr="00132152" w:rsidRDefault="00912DC4" w:rsidP="00CA1514">
            <w:pPr>
              <w:snapToGrid w:val="0"/>
              <w:spacing w:line="480" w:lineRule="exact"/>
              <w:ind w:rightChars="-50" w:right="-105"/>
              <w:jc w:val="left"/>
              <w:rPr>
                <w:rFonts w:ascii="Times New Roman" w:hAnsi="Times New Roman"/>
                <w:szCs w:val="21"/>
              </w:rPr>
            </w:pPr>
            <w:r w:rsidRPr="00132152">
              <w:rPr>
                <w:rFonts w:ascii="宋体" w:hAnsi="宋体" w:hint="eastAsia"/>
                <w:szCs w:val="21"/>
              </w:rPr>
              <w:t>式中：</w:t>
            </w:r>
            <w:r w:rsidRPr="00132152">
              <w:rPr>
                <w:rFonts w:ascii="Times New Roman" w:hAnsi="Times New Roman"/>
                <w:i/>
                <w:szCs w:val="21"/>
              </w:rPr>
              <w:t>N</w:t>
            </w:r>
            <w:r w:rsidRPr="00132152">
              <w:rPr>
                <w:rFonts w:ascii="Times New Roman" w:hAnsi="Times New Roman"/>
                <w:szCs w:val="21"/>
              </w:rPr>
              <w:t>——</w:t>
            </w:r>
          </w:p>
        </w:tc>
        <w:tc>
          <w:tcPr>
            <w:tcW w:w="7194" w:type="dxa"/>
            <w:shd w:val="clear" w:color="auto" w:fill="auto"/>
            <w:vAlign w:val="center"/>
          </w:tcPr>
          <w:p w14:paraId="3FF49426" w14:textId="77777777" w:rsidR="00912DC4" w:rsidRPr="00132152" w:rsidRDefault="00912DC4" w:rsidP="00CA1514">
            <w:pPr>
              <w:tabs>
                <w:tab w:val="left" w:pos="1088"/>
              </w:tabs>
              <w:snapToGrid w:val="0"/>
              <w:spacing w:line="480" w:lineRule="exact"/>
              <w:ind w:leftChars="-50" w:left="-105"/>
              <w:rPr>
                <w:rFonts w:ascii="Times New Roman" w:hAnsi="Times New Roman"/>
                <w:szCs w:val="21"/>
              </w:rPr>
            </w:pPr>
            <w:r w:rsidRPr="00132152">
              <w:rPr>
                <w:rFonts w:ascii="宋体" w:hAnsi="宋体" w:hint="eastAsia"/>
                <w:szCs w:val="21"/>
              </w:rPr>
              <w:t xml:space="preserve">地震作用组合时柱轴向压力设计值 </w:t>
            </w:r>
            <w:r w:rsidRPr="00132152">
              <w:rPr>
                <w:rFonts w:ascii="Times New Roman" w:hAnsi="Times New Roman" w:hint="eastAsia"/>
                <w:szCs w:val="21"/>
              </w:rPr>
              <w:t>(</w:t>
            </w:r>
            <w:r w:rsidRPr="00132152">
              <w:rPr>
                <w:rFonts w:ascii="Times New Roman" w:hAnsi="Times New Roman"/>
                <w:szCs w:val="21"/>
              </w:rPr>
              <w:t>kN</w:t>
            </w:r>
            <w:r w:rsidRPr="00132152">
              <w:rPr>
                <w:rFonts w:ascii="Times New Roman" w:hAnsi="Times New Roman" w:hint="eastAsia"/>
                <w:szCs w:val="21"/>
              </w:rPr>
              <w:t>)</w:t>
            </w:r>
            <w:r w:rsidRPr="00132152">
              <w:rPr>
                <w:rFonts w:ascii="宋体" w:hAnsi="宋体" w:hint="eastAsia"/>
                <w:szCs w:val="21"/>
              </w:rPr>
              <w:t>；</w:t>
            </w:r>
          </w:p>
        </w:tc>
      </w:tr>
      <w:tr w:rsidR="00912DC4" w:rsidRPr="00132152" w14:paraId="37922656" w14:textId="77777777" w:rsidTr="00CA1514">
        <w:tc>
          <w:tcPr>
            <w:tcW w:w="1526" w:type="dxa"/>
            <w:shd w:val="clear" w:color="auto" w:fill="auto"/>
          </w:tcPr>
          <w:p w14:paraId="6475DE3C" w14:textId="77777777" w:rsidR="00912DC4" w:rsidRPr="00132152" w:rsidRDefault="00912DC4" w:rsidP="00CA1514">
            <w:pPr>
              <w:snapToGrid w:val="0"/>
              <w:spacing w:line="480" w:lineRule="exact"/>
              <w:ind w:rightChars="-50" w:right="-105"/>
              <w:jc w:val="right"/>
              <w:rPr>
                <w:rFonts w:ascii="Times New Roman" w:hAnsi="Times New Roman"/>
                <w:szCs w:val="21"/>
              </w:rPr>
            </w:pPr>
            <w:r w:rsidRPr="00132152">
              <w:rPr>
                <w:rFonts w:ascii="Times New Roman" w:hAnsi="Times New Roman"/>
                <w:i/>
                <w:szCs w:val="21"/>
              </w:rPr>
              <w:t>f</w:t>
            </w:r>
            <w:r w:rsidRPr="00132152">
              <w:rPr>
                <w:rFonts w:ascii="Times New Roman" w:hAnsi="Times New Roman"/>
                <w:szCs w:val="21"/>
                <w:vertAlign w:val="subscript"/>
              </w:rPr>
              <w:t>cc</w:t>
            </w:r>
            <w:r w:rsidRPr="00132152">
              <w:rPr>
                <w:rFonts w:ascii="Times New Roman" w:hAnsi="Times New Roman"/>
                <w:szCs w:val="21"/>
              </w:rPr>
              <w:t>——</w:t>
            </w:r>
          </w:p>
        </w:tc>
        <w:tc>
          <w:tcPr>
            <w:tcW w:w="7194" w:type="dxa"/>
            <w:shd w:val="clear" w:color="auto" w:fill="auto"/>
            <w:vAlign w:val="center"/>
          </w:tcPr>
          <w:p w14:paraId="18DB7E8A" w14:textId="77777777" w:rsidR="00912DC4" w:rsidRPr="00132152" w:rsidRDefault="00912DC4" w:rsidP="00CA1514">
            <w:pPr>
              <w:tabs>
                <w:tab w:val="left" w:pos="1088"/>
              </w:tabs>
              <w:snapToGrid w:val="0"/>
              <w:spacing w:line="480" w:lineRule="exact"/>
              <w:ind w:leftChars="-50" w:left="-105"/>
              <w:rPr>
                <w:rFonts w:ascii="Times New Roman" w:hAnsi="Times New Roman"/>
                <w:szCs w:val="21"/>
              </w:rPr>
            </w:pPr>
            <w:r w:rsidRPr="00132152">
              <w:rPr>
                <w:rFonts w:ascii="宋体" w:hAnsi="宋体" w:hint="eastAsia"/>
                <w:szCs w:val="21"/>
              </w:rPr>
              <w:t>复材约束混凝土抗压强度设计值</w:t>
            </w:r>
            <w:r w:rsidRPr="00132152">
              <w:rPr>
                <w:rFonts w:ascii="Times New Roman" w:hAnsi="Times New Roman" w:hint="eastAsia"/>
                <w:szCs w:val="21"/>
              </w:rPr>
              <w:t xml:space="preserve"> (</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hint="eastAsia"/>
                <w:szCs w:val="21"/>
              </w:rPr>
              <w:t>，按公式</w:t>
            </w:r>
            <w:r w:rsidRPr="00132152">
              <w:rPr>
                <w:rFonts w:ascii="Times New Roman" w:hAnsi="Times New Roman"/>
                <w:szCs w:val="21"/>
              </w:rPr>
              <w:t>4.4.5-1</w:t>
            </w:r>
            <w:r w:rsidRPr="00132152">
              <w:rPr>
                <w:rFonts w:ascii="Times New Roman" w:hAnsi="Times New Roman" w:hint="eastAsia"/>
                <w:szCs w:val="21"/>
              </w:rPr>
              <w:t>计算</w:t>
            </w:r>
            <w:r w:rsidRPr="00132152">
              <w:rPr>
                <w:rFonts w:ascii="宋体" w:hAnsi="宋体" w:hint="eastAsia"/>
                <w:szCs w:val="21"/>
              </w:rPr>
              <w:t>；</w:t>
            </w:r>
          </w:p>
        </w:tc>
      </w:tr>
      <w:tr w:rsidR="00912DC4" w:rsidRPr="00132152" w14:paraId="587C8E33" w14:textId="77777777" w:rsidTr="00CA1514">
        <w:tc>
          <w:tcPr>
            <w:tcW w:w="1526" w:type="dxa"/>
            <w:shd w:val="clear" w:color="auto" w:fill="auto"/>
          </w:tcPr>
          <w:p w14:paraId="7CD57F8A" w14:textId="77777777" w:rsidR="00912DC4" w:rsidRPr="00132152" w:rsidRDefault="00912DC4" w:rsidP="00CA1514">
            <w:pPr>
              <w:snapToGrid w:val="0"/>
              <w:spacing w:line="480" w:lineRule="exact"/>
              <w:ind w:rightChars="-50" w:right="-105"/>
              <w:jc w:val="right"/>
              <w:rPr>
                <w:rFonts w:ascii="Times New Roman" w:hAnsi="Times New Roman"/>
                <w:szCs w:val="21"/>
              </w:rPr>
            </w:pPr>
            <w:r w:rsidRPr="00132152">
              <w:rPr>
                <w:rFonts w:ascii="Times New Roman" w:hAnsi="Times New Roman"/>
                <w:i/>
                <w:szCs w:val="21"/>
              </w:rPr>
              <w:t>A</w:t>
            </w:r>
            <w:r w:rsidRPr="00132152">
              <w:rPr>
                <w:rFonts w:ascii="Times New Roman" w:hAnsi="Times New Roman"/>
                <w:szCs w:val="21"/>
                <w:vertAlign w:val="subscript"/>
              </w:rPr>
              <w:t>c</w:t>
            </w:r>
            <w:r w:rsidRPr="00132152">
              <w:rPr>
                <w:rFonts w:ascii="Times New Roman" w:hAnsi="Times New Roman"/>
                <w:szCs w:val="21"/>
              </w:rPr>
              <w:t>——</w:t>
            </w:r>
          </w:p>
        </w:tc>
        <w:tc>
          <w:tcPr>
            <w:tcW w:w="7194" w:type="dxa"/>
            <w:shd w:val="clear" w:color="auto" w:fill="auto"/>
            <w:vAlign w:val="center"/>
          </w:tcPr>
          <w:p w14:paraId="258ACA38" w14:textId="77777777" w:rsidR="00912DC4" w:rsidRPr="00132152" w:rsidRDefault="00912DC4" w:rsidP="00CA1514">
            <w:pPr>
              <w:tabs>
                <w:tab w:val="left" w:pos="1088"/>
              </w:tabs>
              <w:snapToGrid w:val="0"/>
              <w:spacing w:line="480" w:lineRule="exact"/>
              <w:ind w:leftChars="-50" w:left="-105"/>
              <w:rPr>
                <w:rFonts w:ascii="Times New Roman" w:hAnsi="Times New Roman"/>
                <w:szCs w:val="21"/>
              </w:rPr>
            </w:pPr>
            <w:r w:rsidRPr="00132152">
              <w:rPr>
                <w:rFonts w:ascii="宋体" w:hAnsi="宋体" w:hint="eastAsia"/>
                <w:szCs w:val="21"/>
              </w:rPr>
              <w:t>柱截面面积</w:t>
            </w:r>
            <w:r w:rsidRPr="00132152">
              <w:rPr>
                <w:rFonts w:ascii="Times New Roman" w:hAnsi="Times New Roman" w:hint="eastAsia"/>
                <w:szCs w:val="21"/>
              </w:rPr>
              <w:t xml:space="preserve"> (</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宋体" w:hAnsi="宋体" w:hint="eastAsia"/>
                <w:szCs w:val="21"/>
              </w:rPr>
              <w:t>，</w:t>
            </w:r>
            <w:r w:rsidRPr="00132152">
              <w:rPr>
                <w:rFonts w:ascii="Times New Roman" w:hAnsi="Times New Roman" w:hint="eastAsia"/>
                <w:szCs w:val="21"/>
              </w:rPr>
              <w:t>对于圆弧化处理矩形截面，应按处理后的截面尺寸确定</w:t>
            </w:r>
            <w:r w:rsidRPr="00132152">
              <w:rPr>
                <w:rFonts w:ascii="宋体" w:hAnsi="宋体" w:hint="eastAsia"/>
                <w:szCs w:val="21"/>
              </w:rPr>
              <w:t>。</w:t>
            </w:r>
          </w:p>
        </w:tc>
      </w:tr>
    </w:tbl>
    <w:p w14:paraId="3D681BC9" w14:textId="77777777" w:rsidR="00912DC4" w:rsidRPr="00132152" w:rsidRDefault="00912DC4" w:rsidP="00C13F9B">
      <w:pPr>
        <w:spacing w:beforeLines="50" w:before="156" w:afterLines="50" w:after="156"/>
        <w:jc w:val="center"/>
        <w:outlineLvl w:val="1"/>
        <w:rPr>
          <w:rFonts w:ascii="黑体" w:eastAsia="黑体" w:hAnsi="Times New Roman"/>
          <w:sz w:val="24"/>
          <w:szCs w:val="24"/>
        </w:rPr>
      </w:pPr>
      <w:bookmarkStart w:id="51" w:name="_Toc68722997"/>
      <w:bookmarkStart w:id="52" w:name="_Toc68723107"/>
      <w:bookmarkStart w:id="53" w:name="_Toc68723232"/>
      <w:r w:rsidRPr="00132152">
        <w:rPr>
          <w:rFonts w:ascii="黑体" w:eastAsia="黑体" w:hAnsi="Times New Roman" w:hint="eastAsia"/>
          <w:sz w:val="24"/>
          <w:szCs w:val="24"/>
        </w:rPr>
        <w:t>4</w:t>
      </w:r>
      <w:r w:rsidRPr="00132152">
        <w:rPr>
          <w:rFonts w:ascii="黑体" w:eastAsia="黑体" w:hAnsi="Times New Roman"/>
          <w:sz w:val="24"/>
          <w:szCs w:val="24"/>
        </w:rPr>
        <w:t xml:space="preserve">.6 </w:t>
      </w:r>
      <w:r w:rsidRPr="00132152">
        <w:rPr>
          <w:rFonts w:ascii="黑体" w:eastAsia="黑体" w:hAnsi="Times New Roman" w:hint="eastAsia"/>
          <w:sz w:val="24"/>
          <w:szCs w:val="24"/>
        </w:rPr>
        <w:t>嵌入式复材板条抗弯加固</w:t>
      </w:r>
      <w:bookmarkEnd w:id="51"/>
      <w:bookmarkEnd w:id="52"/>
      <w:bookmarkEnd w:id="53"/>
    </w:p>
    <w:p w14:paraId="5DFEBF04" w14:textId="77777777" w:rsidR="00912DC4" w:rsidRPr="00132152" w:rsidRDefault="00912DC4" w:rsidP="00912DC4">
      <w:pPr>
        <w:spacing w:line="360" w:lineRule="auto"/>
        <w:jc w:val="left"/>
        <w:rPr>
          <w:b/>
        </w:rPr>
      </w:pPr>
      <w:r w:rsidRPr="00132152">
        <w:rPr>
          <w:rFonts w:ascii="Times New Roman" w:hAnsi="Times New Roman" w:hint="eastAsia"/>
          <w:b/>
          <w:szCs w:val="24"/>
        </w:rPr>
        <w:t>4.6.1</w:t>
      </w:r>
      <w:r w:rsidRPr="00132152">
        <w:rPr>
          <w:rFonts w:ascii="Times New Roman" w:hAnsi="Times New Roman"/>
          <w:b/>
          <w:szCs w:val="24"/>
        </w:rPr>
        <w:t xml:space="preserve"> </w:t>
      </w:r>
      <w:r w:rsidRPr="00132152">
        <w:rPr>
          <w:rFonts w:ascii="宋体" w:hAnsi="宋体" w:hint="eastAsia"/>
        </w:rPr>
        <w:t>采用嵌入式非预应力碳纤维复材板条对受弯构件的抗弯加固应符合本节的规定。</w:t>
      </w:r>
    </w:p>
    <w:p w14:paraId="10F2E3DB" w14:textId="77777777" w:rsidR="00912DC4" w:rsidRPr="00132152" w:rsidRDefault="00912DC4" w:rsidP="00912DC4">
      <w:pPr>
        <w:spacing w:line="360" w:lineRule="auto"/>
        <w:jc w:val="left"/>
        <w:rPr>
          <w:rFonts w:ascii="Times New Roman" w:hAnsi="Times New Roman"/>
          <w:szCs w:val="21"/>
        </w:rPr>
      </w:pPr>
      <w:r w:rsidRPr="00132152">
        <w:rPr>
          <w:rFonts w:ascii="Times New Roman" w:hAnsi="Times New Roman" w:hint="eastAsia"/>
          <w:b/>
          <w:szCs w:val="24"/>
        </w:rPr>
        <w:t xml:space="preserve">4.6.2 </w:t>
      </w:r>
      <w:r w:rsidRPr="00132152">
        <w:rPr>
          <w:rFonts w:ascii="Times New Roman" w:hAnsi="Times New Roman" w:hint="eastAsia"/>
          <w:szCs w:val="21"/>
        </w:rPr>
        <w:t>采用嵌入式复材板条加固混凝土结构时，应采用配套的粘结材料将复材板条嵌入预先开凿的矩形凹槽内，并应与混凝土变形协调、共同受力。</w:t>
      </w:r>
    </w:p>
    <w:p w14:paraId="511C1582" w14:textId="77777777" w:rsidR="00912DC4" w:rsidRPr="00132152" w:rsidRDefault="00912DC4" w:rsidP="00912DC4">
      <w:pPr>
        <w:spacing w:line="360" w:lineRule="auto"/>
        <w:jc w:val="left"/>
        <w:rPr>
          <w:rFonts w:ascii="Times New Roman" w:hAnsi="Times New Roman"/>
          <w:b/>
          <w:szCs w:val="24"/>
        </w:rPr>
      </w:pPr>
      <w:r w:rsidRPr="00132152">
        <w:rPr>
          <w:rFonts w:ascii="Times New Roman" w:hAnsi="Times New Roman" w:hint="eastAsia"/>
          <w:b/>
          <w:szCs w:val="24"/>
        </w:rPr>
        <w:t xml:space="preserve">4.6.3 </w:t>
      </w:r>
      <w:r w:rsidRPr="00132152">
        <w:rPr>
          <w:rFonts w:ascii="Times New Roman" w:hAnsi="Times New Roman" w:hint="eastAsia"/>
          <w:szCs w:val="21"/>
        </w:rPr>
        <w:t>采用嵌入式复材板条对混凝土受弯构件进行抗弯加固时，应符合下列规定：</w:t>
      </w:r>
    </w:p>
    <w:p w14:paraId="3D720AF9"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1</w:t>
      </w:r>
      <w:r w:rsidRPr="00132152">
        <w:rPr>
          <w:rFonts w:ascii="宋体" w:hAnsi="宋体" w:hint="eastAsia"/>
          <w:szCs w:val="24"/>
        </w:rPr>
        <w:t>复材</w:t>
      </w:r>
      <w:r w:rsidRPr="00132152">
        <w:rPr>
          <w:rFonts w:ascii="宋体" w:hAnsi="宋体" w:hint="eastAsia"/>
          <w:color w:val="000000"/>
          <w:szCs w:val="21"/>
        </w:rPr>
        <w:t>板条</w:t>
      </w:r>
      <w:r w:rsidRPr="00132152">
        <w:rPr>
          <w:rFonts w:ascii="宋体" w:hAnsi="宋体" w:hint="eastAsia"/>
          <w:szCs w:val="24"/>
        </w:rPr>
        <w:t>的高度方向应垂直于被加固构件的受拉表面。</w:t>
      </w:r>
    </w:p>
    <w:p w14:paraId="5B1BB7C4"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2</w:t>
      </w:r>
      <w:r w:rsidRPr="00132152">
        <w:rPr>
          <w:rFonts w:ascii="宋体" w:hAnsi="宋体" w:hint="eastAsia"/>
          <w:szCs w:val="24"/>
        </w:rPr>
        <w:t>应</w:t>
      </w:r>
      <w:r w:rsidRPr="00132152">
        <w:rPr>
          <w:rFonts w:ascii="宋体" w:hAnsi="宋体" w:hint="eastAsia"/>
          <w:color w:val="000000"/>
          <w:szCs w:val="21"/>
        </w:rPr>
        <w:t>采用</w:t>
      </w:r>
      <w:r w:rsidRPr="00132152">
        <w:rPr>
          <w:rFonts w:ascii="宋体" w:hAnsi="宋体" w:hint="eastAsia"/>
          <w:szCs w:val="24"/>
        </w:rPr>
        <w:t>带粗糙表层的复材板条和树脂基的粘结材料；粘结材料的抗拉强度不宜小于混凝土抗拉强度的两倍。</w:t>
      </w:r>
    </w:p>
    <w:p w14:paraId="5165B4B7" w14:textId="77777777" w:rsidR="00912DC4" w:rsidRPr="00132152" w:rsidRDefault="00912DC4" w:rsidP="00912DC4">
      <w:pPr>
        <w:spacing w:line="360" w:lineRule="auto"/>
        <w:rPr>
          <w:rFonts w:ascii="宋体" w:hAnsi="宋体"/>
          <w:szCs w:val="24"/>
        </w:rPr>
      </w:pPr>
      <w:r w:rsidRPr="00132152">
        <w:rPr>
          <w:rFonts w:ascii="Times New Roman" w:hAnsi="Times New Roman" w:hint="eastAsia"/>
          <w:b/>
          <w:szCs w:val="24"/>
        </w:rPr>
        <w:t xml:space="preserve">4.6.4 </w:t>
      </w:r>
      <w:r w:rsidRPr="00132152">
        <w:rPr>
          <w:rFonts w:ascii="Times New Roman" w:hAnsi="Times New Roman" w:hint="eastAsia"/>
          <w:szCs w:val="21"/>
        </w:rPr>
        <w:t>采用嵌入式复材板条对混凝土受弯构件进行抗弯加固时，构造措施应符合下列规定：</w:t>
      </w:r>
    </w:p>
    <w:p w14:paraId="45D2BA81"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lastRenderedPageBreak/>
        <w:t xml:space="preserve">1 </w:t>
      </w:r>
      <w:r w:rsidRPr="00132152">
        <w:rPr>
          <w:rFonts w:ascii="宋体" w:hAnsi="宋体" w:hint="eastAsia"/>
          <w:szCs w:val="24"/>
        </w:rPr>
        <w:t>复材板条的厚度</w:t>
      </w:r>
      <w:r w:rsidRPr="00132152">
        <w:rPr>
          <w:rFonts w:ascii="Times New Roman" w:hAnsi="Times New Roman"/>
          <w:i/>
          <w:szCs w:val="24"/>
        </w:rPr>
        <w:t>t</w:t>
      </w:r>
      <w:r w:rsidRPr="00132152">
        <w:rPr>
          <w:rFonts w:ascii="Times New Roman" w:hAnsi="Times New Roman"/>
          <w:szCs w:val="24"/>
          <w:vertAlign w:val="subscript"/>
        </w:rPr>
        <w:t>p</w:t>
      </w:r>
      <w:r w:rsidRPr="00132152">
        <w:rPr>
          <w:rFonts w:ascii="宋体" w:hAnsi="宋体" w:hint="eastAsia"/>
          <w:szCs w:val="24"/>
        </w:rPr>
        <w:t>不应小于</w:t>
      </w:r>
      <w:r w:rsidRPr="00132152">
        <w:rPr>
          <w:rFonts w:ascii="Times New Roman" w:hAnsi="Times New Roman"/>
          <w:szCs w:val="24"/>
        </w:rPr>
        <w:t>1mm</w:t>
      </w:r>
      <w:r w:rsidRPr="00132152">
        <w:rPr>
          <w:rFonts w:ascii="宋体" w:hAnsi="宋体" w:hint="eastAsia"/>
          <w:szCs w:val="24"/>
        </w:rPr>
        <w:t>，高度</w:t>
      </w:r>
      <w:r w:rsidRPr="00132152">
        <w:rPr>
          <w:rFonts w:ascii="Times New Roman" w:hAnsi="Times New Roman"/>
          <w:i/>
          <w:szCs w:val="24"/>
        </w:rPr>
        <w:t>h</w:t>
      </w:r>
      <w:r w:rsidRPr="00132152">
        <w:rPr>
          <w:rFonts w:ascii="Times New Roman" w:hAnsi="Times New Roman"/>
          <w:szCs w:val="24"/>
          <w:vertAlign w:val="subscript"/>
        </w:rPr>
        <w:t>p</w:t>
      </w:r>
      <w:r w:rsidRPr="00132152">
        <w:rPr>
          <w:rFonts w:ascii="宋体" w:hAnsi="宋体" w:hint="eastAsia"/>
          <w:szCs w:val="24"/>
        </w:rPr>
        <w:t>不应小于</w:t>
      </w:r>
      <w:r w:rsidRPr="00132152">
        <w:rPr>
          <w:rFonts w:ascii="Times New Roman" w:hAnsi="Times New Roman"/>
          <w:szCs w:val="24"/>
        </w:rPr>
        <w:t>4</w:t>
      </w:r>
      <w:r w:rsidRPr="00132152">
        <w:rPr>
          <w:rFonts w:ascii="Times New Roman" w:hAnsi="Times New Roman"/>
          <w:i/>
          <w:szCs w:val="24"/>
        </w:rPr>
        <w:t>t</w:t>
      </w:r>
      <w:r w:rsidRPr="00132152">
        <w:rPr>
          <w:rFonts w:ascii="Times New Roman" w:hAnsi="Times New Roman" w:hint="eastAsia"/>
          <w:szCs w:val="24"/>
          <w:vertAlign w:val="subscript"/>
        </w:rPr>
        <w:t>p</w:t>
      </w:r>
      <w:r w:rsidRPr="00132152">
        <w:rPr>
          <w:rFonts w:ascii="宋体" w:hAnsi="宋体" w:hint="eastAsia"/>
          <w:szCs w:val="24"/>
        </w:rPr>
        <w:t>（图</w:t>
      </w:r>
      <w:r w:rsidRPr="00132152">
        <w:rPr>
          <w:rFonts w:ascii="Times New Roman" w:hAnsi="Times New Roman" w:hint="eastAsia"/>
          <w:szCs w:val="21"/>
        </w:rPr>
        <w:t>4.6.</w:t>
      </w:r>
      <w:r w:rsidRPr="00132152">
        <w:rPr>
          <w:rFonts w:ascii="Times New Roman" w:hAnsi="Times New Roman"/>
          <w:szCs w:val="21"/>
        </w:rPr>
        <w:t>4</w:t>
      </w:r>
      <w:r w:rsidRPr="00132152">
        <w:rPr>
          <w:rFonts w:ascii="宋体" w:hAnsi="宋体" w:hint="eastAsia"/>
          <w:szCs w:val="24"/>
        </w:rPr>
        <w:t>）；</w:t>
      </w:r>
    </w:p>
    <w:p w14:paraId="4049C187"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 xml:space="preserve">2 </w:t>
      </w:r>
      <w:r w:rsidRPr="00132152">
        <w:rPr>
          <w:rFonts w:ascii="宋体" w:hAnsi="宋体" w:hint="eastAsia"/>
          <w:szCs w:val="24"/>
        </w:rPr>
        <w:t>矩形凹槽的宽度</w:t>
      </w:r>
      <w:r w:rsidRPr="00132152">
        <w:rPr>
          <w:rFonts w:ascii="Times New Roman" w:hAnsi="Times New Roman"/>
          <w:i/>
          <w:szCs w:val="24"/>
        </w:rPr>
        <w:t>w</w:t>
      </w:r>
      <w:r w:rsidRPr="00132152">
        <w:rPr>
          <w:rFonts w:ascii="Times New Roman" w:hAnsi="Times New Roman"/>
          <w:szCs w:val="24"/>
          <w:vertAlign w:val="subscript"/>
        </w:rPr>
        <w:t>g</w:t>
      </w:r>
      <w:r w:rsidRPr="00132152">
        <w:rPr>
          <w:rFonts w:ascii="宋体" w:hAnsi="宋体" w:hint="eastAsia"/>
          <w:szCs w:val="24"/>
        </w:rPr>
        <w:t>和高度</w:t>
      </w:r>
      <w:r w:rsidRPr="00132152">
        <w:rPr>
          <w:rFonts w:ascii="Times New Roman" w:hAnsi="Times New Roman"/>
          <w:i/>
          <w:szCs w:val="24"/>
        </w:rPr>
        <w:t>h</w:t>
      </w:r>
      <w:r w:rsidRPr="00132152">
        <w:rPr>
          <w:rFonts w:ascii="Times New Roman" w:hAnsi="Times New Roman"/>
          <w:szCs w:val="24"/>
          <w:vertAlign w:val="subscript"/>
        </w:rPr>
        <w:t>g</w:t>
      </w:r>
      <w:r w:rsidRPr="00132152">
        <w:rPr>
          <w:rFonts w:ascii="宋体" w:hAnsi="宋体" w:hint="eastAsia"/>
          <w:szCs w:val="24"/>
        </w:rPr>
        <w:t>（图</w:t>
      </w:r>
      <w:r w:rsidRPr="00132152">
        <w:rPr>
          <w:rFonts w:ascii="Times New Roman" w:hAnsi="Times New Roman" w:hint="eastAsia"/>
          <w:szCs w:val="21"/>
        </w:rPr>
        <w:t>4.6.</w:t>
      </w:r>
      <w:r w:rsidRPr="00132152">
        <w:rPr>
          <w:rFonts w:ascii="Times New Roman" w:hAnsi="Times New Roman"/>
          <w:szCs w:val="21"/>
        </w:rPr>
        <w:t>4</w:t>
      </w:r>
      <w:r w:rsidRPr="00132152">
        <w:rPr>
          <w:rFonts w:ascii="宋体" w:hAnsi="宋体" w:hint="eastAsia"/>
          <w:szCs w:val="24"/>
        </w:rPr>
        <w:t>）应分别符合下列公式的规定：</w:t>
      </w:r>
    </w:p>
    <w:p w14:paraId="689229A3" w14:textId="77777777" w:rsidR="00912DC4" w:rsidRPr="00132152" w:rsidRDefault="00912DC4" w:rsidP="00912DC4">
      <w:pPr>
        <w:spacing w:line="360" w:lineRule="auto"/>
        <w:ind w:firstLineChars="200" w:firstLine="420"/>
        <w:jc w:val="right"/>
        <w:rPr>
          <w:rFonts w:ascii="Times New Roman" w:hAnsi="Times New Roman"/>
          <w:szCs w:val="24"/>
        </w:rPr>
      </w:pPr>
      <w:r w:rsidRPr="00132152">
        <w:rPr>
          <w:rFonts w:ascii="Times New Roman" w:hAnsi="Times New Roman"/>
          <w:i/>
          <w:szCs w:val="24"/>
        </w:rPr>
        <w:t>w</w:t>
      </w:r>
      <w:r w:rsidRPr="00132152">
        <w:rPr>
          <w:rFonts w:ascii="Times New Roman" w:hAnsi="Times New Roman"/>
          <w:szCs w:val="24"/>
          <w:vertAlign w:val="subscript"/>
        </w:rPr>
        <w:t>g</w:t>
      </w:r>
      <w:r w:rsidRPr="00132152">
        <w:rPr>
          <w:rFonts w:ascii="Times New Roman" w:hAnsi="Times New Roman"/>
          <w:i/>
          <w:szCs w:val="24"/>
          <w:vertAlign w:val="subscript"/>
        </w:rPr>
        <w:t xml:space="preserve"> </w:t>
      </w:r>
      <w:r w:rsidRPr="00132152">
        <w:rPr>
          <w:rFonts w:ascii="Times New Roman" w:hAnsi="Times New Roman"/>
          <w:i/>
          <w:szCs w:val="24"/>
        </w:rPr>
        <w:t>≥</w:t>
      </w:r>
      <w:r w:rsidRPr="00132152">
        <w:rPr>
          <w:rFonts w:ascii="Times New Roman" w:hAnsi="Times New Roman"/>
          <w:szCs w:val="24"/>
        </w:rPr>
        <w:t xml:space="preserve"> max(1.5</w:t>
      </w:r>
      <w:r w:rsidRPr="00132152">
        <w:rPr>
          <w:rFonts w:ascii="Times New Roman" w:hAnsi="Times New Roman"/>
          <w:i/>
          <w:szCs w:val="24"/>
        </w:rPr>
        <w:t xml:space="preserve"> t</w:t>
      </w:r>
      <w:r w:rsidRPr="00132152">
        <w:rPr>
          <w:rFonts w:ascii="Times New Roman" w:hAnsi="Times New Roman"/>
          <w:szCs w:val="24"/>
          <w:vertAlign w:val="subscript"/>
        </w:rPr>
        <w:t>p</w:t>
      </w:r>
      <w:r w:rsidRPr="00132152">
        <w:rPr>
          <w:rFonts w:ascii="Times New Roman" w:hAnsi="Times New Roman"/>
          <w:szCs w:val="24"/>
        </w:rPr>
        <w:t>，</w:t>
      </w:r>
      <w:r w:rsidRPr="00132152">
        <w:rPr>
          <w:rFonts w:ascii="Times New Roman" w:hAnsi="Times New Roman"/>
          <w:i/>
          <w:szCs w:val="24"/>
        </w:rPr>
        <w:t>t</w:t>
      </w:r>
      <w:r w:rsidRPr="00132152">
        <w:rPr>
          <w:rFonts w:ascii="Times New Roman" w:hAnsi="Times New Roman"/>
          <w:szCs w:val="24"/>
          <w:vertAlign w:val="subscript"/>
        </w:rPr>
        <w:t>p</w:t>
      </w:r>
      <w:r w:rsidRPr="00132152">
        <w:rPr>
          <w:rFonts w:ascii="Times New Roman" w:hAnsi="Times New Roman"/>
          <w:szCs w:val="24"/>
        </w:rPr>
        <w:t xml:space="preserve"> + 4) </w:t>
      </w:r>
      <w:r w:rsidRPr="00132152">
        <w:rPr>
          <w:rFonts w:ascii="Times New Roman" w:hAnsi="Times New Roman" w:hint="eastAsia"/>
          <w:szCs w:val="24"/>
        </w:rPr>
        <w:t xml:space="preserve">                              </w:t>
      </w:r>
      <w:r w:rsidRPr="00132152">
        <w:rPr>
          <w:rFonts w:ascii="Times New Roman" w:hAnsi="Times New Roman"/>
          <w:szCs w:val="24"/>
        </w:rPr>
        <w:t xml:space="preserve"> (</w:t>
      </w:r>
      <w:r w:rsidRPr="00132152">
        <w:rPr>
          <w:rFonts w:ascii="Times New Roman" w:hAnsi="Times New Roman" w:hint="eastAsia"/>
          <w:szCs w:val="24"/>
        </w:rPr>
        <w:t>4.6.</w:t>
      </w:r>
      <w:r w:rsidRPr="00132152">
        <w:rPr>
          <w:rFonts w:ascii="Times New Roman" w:hAnsi="Times New Roman"/>
          <w:szCs w:val="24"/>
        </w:rPr>
        <w:t>4</w:t>
      </w:r>
      <w:r w:rsidRPr="00132152">
        <w:rPr>
          <w:rFonts w:ascii="Times New Roman" w:hAnsi="Times New Roman" w:hint="eastAsia"/>
          <w:szCs w:val="24"/>
        </w:rPr>
        <w:t>-</w:t>
      </w:r>
      <w:r w:rsidRPr="00132152">
        <w:rPr>
          <w:rFonts w:ascii="Times New Roman" w:hAnsi="Times New Roman"/>
          <w:szCs w:val="24"/>
        </w:rPr>
        <w:t>1)</w:t>
      </w:r>
    </w:p>
    <w:p w14:paraId="4A544B00" w14:textId="77777777" w:rsidR="00912DC4" w:rsidRPr="00132152" w:rsidRDefault="00912DC4" w:rsidP="00912DC4">
      <w:pPr>
        <w:spacing w:line="360" w:lineRule="auto"/>
        <w:ind w:firstLineChars="200" w:firstLine="420"/>
        <w:jc w:val="right"/>
        <w:rPr>
          <w:rFonts w:ascii="Times New Roman" w:hAnsi="Times New Roman"/>
          <w:szCs w:val="24"/>
        </w:rPr>
      </w:pPr>
      <w:r w:rsidRPr="00132152">
        <w:rPr>
          <w:rFonts w:ascii="Times New Roman" w:hAnsi="Times New Roman"/>
          <w:i/>
          <w:szCs w:val="24"/>
        </w:rPr>
        <w:t>h</w:t>
      </w:r>
      <w:r w:rsidRPr="00132152">
        <w:rPr>
          <w:rFonts w:ascii="Times New Roman" w:hAnsi="Times New Roman"/>
          <w:szCs w:val="24"/>
          <w:vertAlign w:val="subscript"/>
        </w:rPr>
        <w:t>g</w:t>
      </w:r>
      <w:r w:rsidRPr="00132152">
        <w:rPr>
          <w:rFonts w:ascii="Times New Roman" w:hAnsi="Times New Roman"/>
          <w:i/>
          <w:szCs w:val="24"/>
        </w:rPr>
        <w:t>≥h</w:t>
      </w:r>
      <w:r w:rsidRPr="00132152">
        <w:rPr>
          <w:rFonts w:ascii="Times New Roman" w:hAnsi="Times New Roman"/>
          <w:szCs w:val="24"/>
          <w:vertAlign w:val="subscript"/>
        </w:rPr>
        <w:t>p</w:t>
      </w:r>
      <w:r w:rsidRPr="00132152">
        <w:rPr>
          <w:rFonts w:ascii="Times New Roman" w:hAnsi="Times New Roman"/>
          <w:szCs w:val="24"/>
        </w:rPr>
        <w:t xml:space="preserve"> + 3 </w:t>
      </w:r>
      <w:r w:rsidRPr="00132152">
        <w:rPr>
          <w:rFonts w:ascii="Times New Roman" w:hAnsi="Times New Roman" w:hint="eastAsia"/>
          <w:szCs w:val="24"/>
        </w:rPr>
        <w:t xml:space="preserve">                              </w:t>
      </w:r>
      <w:r w:rsidRPr="00132152">
        <w:rPr>
          <w:rFonts w:ascii="Times New Roman" w:hAnsi="Times New Roman"/>
          <w:szCs w:val="24"/>
        </w:rPr>
        <w:t xml:space="preserve"> (</w:t>
      </w:r>
      <w:r w:rsidRPr="00132152">
        <w:rPr>
          <w:rFonts w:ascii="Times New Roman" w:hAnsi="Times New Roman" w:hint="eastAsia"/>
          <w:szCs w:val="24"/>
        </w:rPr>
        <w:t>4.6.</w:t>
      </w:r>
      <w:r w:rsidRPr="00132152">
        <w:rPr>
          <w:rFonts w:ascii="Times New Roman" w:hAnsi="Times New Roman"/>
          <w:szCs w:val="24"/>
        </w:rPr>
        <w:t>4</w:t>
      </w:r>
      <w:r w:rsidRPr="00132152">
        <w:rPr>
          <w:rFonts w:ascii="Times New Roman" w:hAnsi="Times New Roman" w:hint="eastAsia"/>
          <w:szCs w:val="24"/>
        </w:rPr>
        <w:t>-</w:t>
      </w:r>
      <w:r w:rsidRPr="00132152">
        <w:rPr>
          <w:rFonts w:ascii="Times New Roman" w:hAnsi="Times New Roman"/>
          <w:szCs w:val="24"/>
        </w:rPr>
        <w:t>2)</w:t>
      </w:r>
    </w:p>
    <w:p w14:paraId="1ECE1159" w14:textId="77777777" w:rsidR="00912DC4" w:rsidRPr="00132152" w:rsidRDefault="00912DC4" w:rsidP="00C13F9B">
      <w:pPr>
        <w:spacing w:line="336" w:lineRule="auto"/>
        <w:ind w:firstLineChars="200" w:firstLine="420"/>
        <w:jc w:val="left"/>
        <w:rPr>
          <w:rFonts w:ascii="Times New Roman" w:hAnsi="Times New Roman"/>
          <w:szCs w:val="24"/>
        </w:rPr>
      </w:pPr>
      <w:r w:rsidRPr="00132152">
        <w:rPr>
          <w:rFonts w:ascii="宋体" w:hAnsi="宋体" w:hint="eastAsia"/>
          <w:szCs w:val="24"/>
        </w:rPr>
        <w:t>式中：</w:t>
      </w:r>
      <w:r w:rsidRPr="00132152">
        <w:rPr>
          <w:rFonts w:ascii="宋体" w:hAnsi="宋体"/>
          <w:szCs w:val="24"/>
        </w:rPr>
        <w:tab/>
      </w:r>
      <w:r w:rsidRPr="00132152">
        <w:rPr>
          <w:rFonts w:ascii="Times New Roman" w:hAnsi="Times New Roman"/>
          <w:i/>
          <w:iCs/>
          <w:szCs w:val="24"/>
        </w:rPr>
        <w:t>h</w:t>
      </w:r>
      <w:r w:rsidRPr="00132152">
        <w:rPr>
          <w:rFonts w:ascii="Times New Roman" w:hAnsi="Times New Roman"/>
          <w:i/>
          <w:iCs/>
          <w:szCs w:val="24"/>
          <w:vertAlign w:val="subscript"/>
        </w:rPr>
        <w:t>p</w:t>
      </w:r>
      <w:r w:rsidRPr="00132152">
        <w:rPr>
          <w:rFonts w:ascii="Times New Roman" w:hAnsi="Times New Roman"/>
          <w:szCs w:val="24"/>
        </w:rPr>
        <w:t>——</w:t>
      </w:r>
      <w:r w:rsidRPr="00132152">
        <w:rPr>
          <w:rFonts w:ascii="Times New Roman" w:hAnsi="Times New Roman"/>
          <w:szCs w:val="24"/>
        </w:rPr>
        <w:t>复材板条的高度（</w:t>
      </w:r>
      <w:r w:rsidRPr="00132152">
        <w:rPr>
          <w:rFonts w:ascii="Times New Roman" w:hAnsi="Times New Roman"/>
          <w:szCs w:val="24"/>
        </w:rPr>
        <w:t>mm</w:t>
      </w:r>
      <w:r w:rsidRPr="00132152">
        <w:rPr>
          <w:rFonts w:ascii="Times New Roman" w:hAnsi="Times New Roman"/>
          <w:szCs w:val="24"/>
        </w:rPr>
        <w:t>）</w:t>
      </w:r>
      <w:r w:rsidR="00C13F9B" w:rsidRPr="00132152">
        <w:rPr>
          <w:rFonts w:ascii="Times New Roman" w:hAnsi="Times New Roman" w:hint="eastAsia"/>
          <w:szCs w:val="24"/>
        </w:rPr>
        <w:t>；</w:t>
      </w:r>
    </w:p>
    <w:p w14:paraId="627C4EB5" w14:textId="77777777" w:rsidR="00912DC4" w:rsidRPr="00132152" w:rsidRDefault="00912DC4" w:rsidP="00C13F9B">
      <w:pPr>
        <w:spacing w:line="336" w:lineRule="auto"/>
        <w:ind w:left="840" w:firstLineChars="200" w:firstLine="420"/>
        <w:jc w:val="left"/>
        <w:rPr>
          <w:rFonts w:ascii="Times New Roman" w:hAnsi="Times New Roman"/>
          <w:szCs w:val="24"/>
        </w:rPr>
      </w:pPr>
      <w:r w:rsidRPr="00132152">
        <w:rPr>
          <w:rFonts w:ascii="Times New Roman" w:hAnsi="Times New Roman"/>
          <w:i/>
          <w:iCs/>
          <w:szCs w:val="24"/>
        </w:rPr>
        <w:t>t</w:t>
      </w:r>
      <w:r w:rsidRPr="00132152">
        <w:rPr>
          <w:rFonts w:ascii="Times New Roman" w:hAnsi="Times New Roman"/>
          <w:i/>
          <w:iCs/>
          <w:szCs w:val="24"/>
          <w:vertAlign w:val="subscript"/>
        </w:rPr>
        <w:t>p</w:t>
      </w:r>
      <w:r w:rsidRPr="00132152">
        <w:rPr>
          <w:rFonts w:ascii="Times New Roman" w:hAnsi="Times New Roman"/>
          <w:szCs w:val="24"/>
        </w:rPr>
        <w:t>——</w:t>
      </w:r>
      <w:r w:rsidRPr="00132152">
        <w:rPr>
          <w:rFonts w:ascii="Times New Roman" w:hAnsi="Times New Roman"/>
          <w:szCs w:val="24"/>
        </w:rPr>
        <w:t>复材板条的厚度（</w:t>
      </w:r>
      <w:r w:rsidRPr="00132152">
        <w:rPr>
          <w:rFonts w:ascii="Times New Roman" w:hAnsi="Times New Roman"/>
          <w:szCs w:val="24"/>
        </w:rPr>
        <w:t>mm</w:t>
      </w:r>
      <w:r w:rsidRPr="00132152">
        <w:rPr>
          <w:rFonts w:ascii="Times New Roman" w:hAnsi="Times New Roman"/>
          <w:szCs w:val="24"/>
        </w:rPr>
        <w:t>）；</w:t>
      </w:r>
    </w:p>
    <w:p w14:paraId="55E46B9D" w14:textId="77777777" w:rsidR="00912DC4" w:rsidRPr="00132152" w:rsidRDefault="00912DC4" w:rsidP="00C13F9B">
      <w:pPr>
        <w:spacing w:line="336" w:lineRule="auto"/>
        <w:ind w:left="840" w:firstLineChars="200" w:firstLine="420"/>
        <w:jc w:val="left"/>
        <w:rPr>
          <w:rFonts w:ascii="Times New Roman" w:hAnsi="Times New Roman"/>
          <w:szCs w:val="24"/>
        </w:rPr>
      </w:pPr>
      <w:r w:rsidRPr="00132152">
        <w:rPr>
          <w:rFonts w:ascii="Times New Roman" w:hAnsi="Times New Roman"/>
          <w:i/>
          <w:iCs/>
          <w:szCs w:val="24"/>
        </w:rPr>
        <w:t>w</w:t>
      </w:r>
      <w:r w:rsidRPr="00132152">
        <w:rPr>
          <w:rFonts w:ascii="Times New Roman" w:hAnsi="Times New Roman"/>
          <w:i/>
          <w:iCs/>
          <w:szCs w:val="24"/>
          <w:vertAlign w:val="subscript"/>
        </w:rPr>
        <w:t>g</w:t>
      </w:r>
      <w:r w:rsidRPr="00132152">
        <w:rPr>
          <w:rFonts w:ascii="Times New Roman" w:hAnsi="Times New Roman"/>
          <w:szCs w:val="24"/>
        </w:rPr>
        <w:t>——</w:t>
      </w:r>
      <w:r w:rsidRPr="00132152">
        <w:rPr>
          <w:rFonts w:ascii="Times New Roman" w:hAnsi="Times New Roman"/>
          <w:szCs w:val="24"/>
        </w:rPr>
        <w:t>矩形凹槽的宽度（</w:t>
      </w:r>
      <w:r w:rsidRPr="00132152">
        <w:rPr>
          <w:rFonts w:ascii="Times New Roman" w:hAnsi="Times New Roman"/>
          <w:szCs w:val="24"/>
        </w:rPr>
        <w:t>mm</w:t>
      </w:r>
      <w:r w:rsidRPr="00132152">
        <w:rPr>
          <w:rFonts w:ascii="Times New Roman" w:hAnsi="Times New Roman"/>
          <w:szCs w:val="24"/>
        </w:rPr>
        <w:t>）；</w:t>
      </w:r>
    </w:p>
    <w:p w14:paraId="37015B86" w14:textId="77777777" w:rsidR="00912DC4" w:rsidRPr="00132152" w:rsidRDefault="00912DC4" w:rsidP="00C13F9B">
      <w:pPr>
        <w:spacing w:line="336" w:lineRule="auto"/>
        <w:ind w:left="840" w:firstLineChars="200" w:firstLine="420"/>
        <w:jc w:val="left"/>
        <w:rPr>
          <w:rFonts w:ascii="Times New Roman" w:hAnsi="Times New Roman"/>
          <w:szCs w:val="24"/>
        </w:rPr>
      </w:pPr>
      <w:r w:rsidRPr="00132152">
        <w:rPr>
          <w:rFonts w:ascii="Times New Roman" w:hAnsi="Times New Roman"/>
          <w:i/>
          <w:iCs/>
          <w:szCs w:val="24"/>
        </w:rPr>
        <w:t>h</w:t>
      </w:r>
      <w:r w:rsidRPr="00132152">
        <w:rPr>
          <w:rFonts w:ascii="Times New Roman" w:hAnsi="Times New Roman"/>
          <w:i/>
          <w:iCs/>
          <w:szCs w:val="24"/>
          <w:vertAlign w:val="subscript"/>
        </w:rPr>
        <w:t>g</w:t>
      </w:r>
      <w:r w:rsidRPr="00132152">
        <w:rPr>
          <w:rFonts w:ascii="Times New Roman" w:hAnsi="Times New Roman"/>
          <w:szCs w:val="24"/>
        </w:rPr>
        <w:t>——</w:t>
      </w:r>
      <w:r w:rsidRPr="00132152">
        <w:rPr>
          <w:rFonts w:ascii="Times New Roman" w:hAnsi="Times New Roman"/>
          <w:szCs w:val="24"/>
        </w:rPr>
        <w:t>矩形凹槽的高度（</w:t>
      </w:r>
      <w:r w:rsidRPr="00132152">
        <w:rPr>
          <w:rFonts w:ascii="Times New Roman" w:hAnsi="Times New Roman"/>
          <w:szCs w:val="24"/>
        </w:rPr>
        <w:t>mm</w:t>
      </w:r>
      <w:r w:rsidRPr="00132152">
        <w:rPr>
          <w:rFonts w:ascii="Times New Roman" w:hAnsi="Times New Roman"/>
          <w:szCs w:val="24"/>
        </w:rPr>
        <w:t>）。</w:t>
      </w:r>
    </w:p>
    <w:p w14:paraId="4A20F653"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3</w:t>
      </w:r>
      <w:r w:rsidRPr="00132152">
        <w:rPr>
          <w:rFonts w:ascii="宋体" w:hAnsi="宋体"/>
          <w:b/>
          <w:szCs w:val="21"/>
        </w:rPr>
        <w:t xml:space="preserve"> </w:t>
      </w:r>
      <w:r w:rsidRPr="00132152">
        <w:rPr>
          <w:rFonts w:ascii="宋体" w:hAnsi="宋体" w:hint="eastAsia"/>
          <w:bCs/>
          <w:szCs w:val="21"/>
        </w:rPr>
        <w:t>当</w:t>
      </w:r>
      <w:r w:rsidRPr="00132152">
        <w:rPr>
          <w:rFonts w:ascii="宋体" w:hAnsi="宋体" w:hint="eastAsia"/>
          <w:szCs w:val="24"/>
        </w:rPr>
        <w:t>采用多根复材板条进行嵌入式加固时，相邻矩形凹槽之间的净间距</w:t>
      </w:r>
      <w:r w:rsidRPr="00132152">
        <w:rPr>
          <w:rFonts w:ascii="Times New Roman" w:hAnsi="Times New Roman"/>
          <w:i/>
          <w:szCs w:val="24"/>
        </w:rPr>
        <w:t>a</w:t>
      </w:r>
      <w:r w:rsidRPr="00132152">
        <w:rPr>
          <w:rFonts w:ascii="Times New Roman" w:hAnsi="Times New Roman"/>
          <w:szCs w:val="24"/>
          <w:vertAlign w:val="subscript"/>
        </w:rPr>
        <w:t>g</w:t>
      </w:r>
      <w:r w:rsidRPr="00132152">
        <w:rPr>
          <w:rFonts w:ascii="宋体" w:hAnsi="宋体" w:hint="eastAsia"/>
          <w:szCs w:val="24"/>
        </w:rPr>
        <w:t>（</w:t>
      </w:r>
      <w:r w:rsidRPr="00132152">
        <w:rPr>
          <w:rFonts w:ascii="宋体" w:hAnsi="宋体" w:hint="eastAsia"/>
          <w:szCs w:val="21"/>
        </w:rPr>
        <w:t>图</w:t>
      </w:r>
      <w:r w:rsidRPr="00132152">
        <w:rPr>
          <w:rFonts w:ascii="Times New Roman" w:hAnsi="Times New Roman" w:hint="eastAsia"/>
          <w:szCs w:val="21"/>
        </w:rPr>
        <w:t>4.6.</w:t>
      </w:r>
      <w:r w:rsidRPr="00132152">
        <w:rPr>
          <w:rFonts w:ascii="Times New Roman" w:hAnsi="Times New Roman"/>
          <w:szCs w:val="21"/>
        </w:rPr>
        <w:t>4</w:t>
      </w:r>
      <w:r w:rsidRPr="00132152">
        <w:rPr>
          <w:rFonts w:ascii="宋体" w:hAnsi="宋体" w:hint="eastAsia"/>
          <w:szCs w:val="24"/>
        </w:rPr>
        <w:t>）不应小于</w:t>
      </w:r>
      <w:r w:rsidRPr="00132152">
        <w:rPr>
          <w:rFonts w:ascii="Times New Roman" w:hAnsi="Times New Roman"/>
          <w:szCs w:val="24"/>
        </w:rPr>
        <w:t>50mm</w:t>
      </w:r>
      <w:r w:rsidRPr="00132152">
        <w:rPr>
          <w:rFonts w:ascii="宋体" w:hAnsi="宋体" w:hint="eastAsia"/>
          <w:szCs w:val="24"/>
        </w:rPr>
        <w:t>和</w:t>
      </w:r>
      <w:r w:rsidRPr="00132152">
        <w:rPr>
          <w:rFonts w:ascii="Times New Roman" w:hAnsi="Times New Roman"/>
          <w:szCs w:val="24"/>
        </w:rPr>
        <w:t>3</w:t>
      </w:r>
      <w:r w:rsidRPr="00132152">
        <w:rPr>
          <w:rFonts w:ascii="Times New Roman" w:hAnsi="Times New Roman"/>
          <w:i/>
          <w:szCs w:val="24"/>
        </w:rPr>
        <w:t>h</w:t>
      </w:r>
      <w:r w:rsidRPr="00132152">
        <w:rPr>
          <w:rFonts w:ascii="Times New Roman" w:hAnsi="Times New Roman"/>
          <w:szCs w:val="24"/>
          <w:vertAlign w:val="subscript"/>
        </w:rPr>
        <w:t>g</w:t>
      </w:r>
      <w:r w:rsidRPr="00132152">
        <w:rPr>
          <w:rFonts w:ascii="宋体" w:hAnsi="宋体" w:hint="eastAsia"/>
          <w:szCs w:val="24"/>
        </w:rPr>
        <w:t>两者中的较大值。</w:t>
      </w:r>
    </w:p>
    <w:p w14:paraId="6D96B567"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4</w:t>
      </w:r>
      <w:r w:rsidRPr="00132152">
        <w:rPr>
          <w:rFonts w:ascii="宋体" w:hAnsi="宋体"/>
          <w:b/>
          <w:szCs w:val="21"/>
        </w:rPr>
        <w:t xml:space="preserve"> </w:t>
      </w:r>
      <w:r w:rsidRPr="00132152">
        <w:rPr>
          <w:rFonts w:ascii="宋体" w:hAnsi="宋体" w:hint="eastAsia"/>
          <w:szCs w:val="24"/>
        </w:rPr>
        <w:t>采用嵌入式复材板条加固混凝土梁时，矩形凹槽至附近的梁侧面距离</w:t>
      </w:r>
      <w:r w:rsidRPr="00132152">
        <w:rPr>
          <w:rFonts w:ascii="Times New Roman" w:hAnsi="Times New Roman"/>
          <w:i/>
          <w:szCs w:val="24"/>
        </w:rPr>
        <w:t>a</w:t>
      </w:r>
      <w:r w:rsidRPr="00132152">
        <w:rPr>
          <w:rFonts w:ascii="Times New Roman" w:hAnsi="Times New Roman"/>
          <w:szCs w:val="24"/>
          <w:vertAlign w:val="subscript"/>
        </w:rPr>
        <w:t>e</w:t>
      </w:r>
      <w:r w:rsidRPr="00132152">
        <w:rPr>
          <w:rFonts w:ascii="宋体" w:hAnsi="宋体" w:hint="eastAsia"/>
          <w:szCs w:val="24"/>
        </w:rPr>
        <w:t>（</w:t>
      </w:r>
      <w:r w:rsidRPr="00132152">
        <w:rPr>
          <w:rFonts w:ascii="宋体" w:hAnsi="宋体" w:hint="eastAsia"/>
          <w:szCs w:val="21"/>
        </w:rPr>
        <w:t>图</w:t>
      </w:r>
      <w:r w:rsidRPr="00132152">
        <w:rPr>
          <w:rFonts w:ascii="Times New Roman" w:hAnsi="Times New Roman" w:hint="eastAsia"/>
          <w:szCs w:val="21"/>
        </w:rPr>
        <w:t>4.6.</w:t>
      </w:r>
      <w:r w:rsidRPr="00132152">
        <w:rPr>
          <w:rFonts w:ascii="Times New Roman" w:hAnsi="Times New Roman"/>
          <w:szCs w:val="21"/>
        </w:rPr>
        <w:t>4</w:t>
      </w:r>
      <w:r w:rsidRPr="00132152">
        <w:rPr>
          <w:rFonts w:ascii="宋体" w:hAnsi="宋体" w:hint="eastAsia"/>
          <w:szCs w:val="24"/>
        </w:rPr>
        <w:t>）不应小于</w:t>
      </w:r>
      <w:r w:rsidRPr="00132152">
        <w:rPr>
          <w:rFonts w:ascii="Times New Roman" w:hAnsi="Times New Roman"/>
          <w:szCs w:val="24"/>
        </w:rPr>
        <w:t>50mm</w:t>
      </w:r>
      <w:r w:rsidRPr="00132152">
        <w:rPr>
          <w:rFonts w:ascii="宋体" w:hAnsi="宋体" w:hint="eastAsia"/>
          <w:szCs w:val="24"/>
        </w:rPr>
        <w:t>和</w:t>
      </w:r>
      <w:r w:rsidRPr="00132152">
        <w:rPr>
          <w:rFonts w:ascii="Times New Roman" w:hAnsi="Times New Roman"/>
          <w:szCs w:val="24"/>
        </w:rPr>
        <w:t>2</w:t>
      </w:r>
      <w:r w:rsidRPr="00132152">
        <w:rPr>
          <w:rFonts w:ascii="Times New Roman" w:hAnsi="Times New Roman"/>
          <w:i/>
          <w:szCs w:val="24"/>
        </w:rPr>
        <w:t>h</w:t>
      </w:r>
      <w:r w:rsidRPr="00132152">
        <w:rPr>
          <w:rFonts w:ascii="Times New Roman" w:hAnsi="Times New Roman"/>
          <w:szCs w:val="24"/>
          <w:vertAlign w:val="subscript"/>
        </w:rPr>
        <w:t>g</w:t>
      </w:r>
      <w:r w:rsidRPr="00132152">
        <w:rPr>
          <w:rFonts w:ascii="宋体" w:hAnsi="宋体" w:hint="eastAsia"/>
          <w:szCs w:val="24"/>
        </w:rPr>
        <w:t>两者中的较大值。</w:t>
      </w:r>
    </w:p>
    <w:p w14:paraId="49BA15CC" w14:textId="77777777" w:rsidR="00912DC4" w:rsidRPr="00132152" w:rsidRDefault="00912DC4" w:rsidP="00912DC4">
      <w:pPr>
        <w:snapToGrid w:val="0"/>
        <w:jc w:val="center"/>
        <w:rPr>
          <w:rFonts w:ascii="宋体" w:hAnsi="宋体"/>
          <w:szCs w:val="24"/>
        </w:rPr>
      </w:pPr>
      <w:r w:rsidRPr="00132152">
        <w:rPr>
          <w:noProof/>
        </w:rPr>
        <w:drawing>
          <wp:inline distT="0" distB="0" distL="114300" distR="114300" wp14:anchorId="5633BB33" wp14:editId="19A17636">
            <wp:extent cx="2315240" cy="1847850"/>
            <wp:effectExtent l="0" t="0" r="889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47"/>
                    <a:stretch>
                      <a:fillRect/>
                    </a:stretch>
                  </pic:blipFill>
                  <pic:spPr>
                    <a:xfrm>
                      <a:off x="0" y="0"/>
                      <a:ext cx="2315225" cy="1847838"/>
                    </a:xfrm>
                    <a:prstGeom prst="rect">
                      <a:avLst/>
                    </a:prstGeom>
                    <a:noFill/>
                    <a:ln w="9525">
                      <a:noFill/>
                    </a:ln>
                  </pic:spPr>
                </pic:pic>
              </a:graphicData>
            </a:graphic>
          </wp:inline>
        </w:drawing>
      </w:r>
    </w:p>
    <w:p w14:paraId="02E303D0" w14:textId="77777777" w:rsidR="00912DC4" w:rsidRPr="00132152" w:rsidRDefault="00912DC4" w:rsidP="00912DC4">
      <w:pPr>
        <w:spacing w:line="360" w:lineRule="auto"/>
        <w:jc w:val="center"/>
        <w:rPr>
          <w:rFonts w:ascii="宋体" w:hAnsi="宋体"/>
          <w:szCs w:val="24"/>
        </w:rPr>
      </w:pPr>
      <w:r w:rsidRPr="00132152">
        <w:rPr>
          <w:rFonts w:ascii="宋体" w:hAnsi="宋体" w:hint="eastAsia"/>
          <w:szCs w:val="24"/>
        </w:rPr>
        <w:t>图</w:t>
      </w:r>
      <w:r w:rsidRPr="00132152">
        <w:rPr>
          <w:rFonts w:ascii="Times New Roman" w:hAnsi="Times New Roman" w:hint="eastAsia"/>
          <w:szCs w:val="21"/>
        </w:rPr>
        <w:t>4.6.</w:t>
      </w:r>
      <w:r w:rsidRPr="00132152">
        <w:rPr>
          <w:rFonts w:ascii="Times New Roman" w:hAnsi="Times New Roman"/>
          <w:szCs w:val="21"/>
        </w:rPr>
        <w:t>4</w:t>
      </w:r>
      <w:r w:rsidRPr="00132152">
        <w:rPr>
          <w:rFonts w:ascii="宋体" w:hAnsi="宋体" w:hint="eastAsia"/>
          <w:szCs w:val="24"/>
        </w:rPr>
        <w:t>嵌入式复材板条加固混凝土梁的构造示意图</w:t>
      </w:r>
    </w:p>
    <w:p w14:paraId="5A15E7BA" w14:textId="77777777" w:rsidR="00912DC4" w:rsidRPr="00132152" w:rsidRDefault="00912DC4" w:rsidP="00912DC4">
      <w:pPr>
        <w:pStyle w:val="afff5"/>
        <w:rPr>
          <w:color w:val="000000"/>
        </w:rPr>
      </w:pPr>
      <w:r w:rsidRPr="00132152">
        <w:rPr>
          <w:color w:val="000000"/>
        </w:rPr>
        <w:t>1-</w:t>
      </w:r>
      <w:r w:rsidRPr="00132152">
        <w:rPr>
          <w:rFonts w:hint="eastAsia"/>
          <w:color w:val="000000"/>
        </w:rPr>
        <w:t>箍筋；</w:t>
      </w:r>
      <w:r w:rsidRPr="00132152">
        <w:rPr>
          <w:color w:val="000000"/>
        </w:rPr>
        <w:t>2-</w:t>
      </w:r>
      <w:r w:rsidRPr="00132152">
        <w:rPr>
          <w:rFonts w:hint="eastAsia"/>
          <w:color w:val="000000"/>
        </w:rPr>
        <w:t>纵筋；</w:t>
      </w:r>
      <w:r w:rsidRPr="00132152">
        <w:rPr>
          <w:color w:val="000000"/>
        </w:rPr>
        <w:t>3-</w:t>
      </w:r>
      <w:r w:rsidRPr="00132152">
        <w:rPr>
          <w:rFonts w:hint="eastAsia"/>
          <w:color w:val="000000"/>
        </w:rPr>
        <w:t>复材板条；</w:t>
      </w:r>
      <w:r w:rsidRPr="00132152">
        <w:rPr>
          <w:color w:val="000000"/>
        </w:rPr>
        <w:t>4-</w:t>
      </w:r>
      <w:r w:rsidRPr="00132152">
        <w:rPr>
          <w:rFonts w:hint="eastAsia"/>
          <w:color w:val="000000"/>
        </w:rPr>
        <w:t>矩形凹槽；</w:t>
      </w:r>
      <w:r w:rsidRPr="00132152">
        <w:rPr>
          <w:color w:val="000000"/>
        </w:rPr>
        <w:t>5-</w:t>
      </w:r>
      <w:r w:rsidRPr="00132152">
        <w:rPr>
          <w:rFonts w:hint="eastAsia"/>
          <w:color w:val="000000"/>
        </w:rPr>
        <w:t>粘结材料；</w:t>
      </w:r>
      <w:r w:rsidRPr="00132152">
        <w:rPr>
          <w:color w:val="000000"/>
        </w:rPr>
        <w:t>6-</w:t>
      </w:r>
      <w:r w:rsidRPr="00132152">
        <w:rPr>
          <w:rFonts w:hint="eastAsia"/>
          <w:color w:val="000000"/>
        </w:rPr>
        <w:t>侧面保护层厚度；</w:t>
      </w:r>
      <w:r w:rsidRPr="00132152">
        <w:rPr>
          <w:color w:val="000000"/>
        </w:rPr>
        <w:t>7-</w:t>
      </w:r>
      <w:r w:rsidRPr="00132152">
        <w:rPr>
          <w:rFonts w:hint="eastAsia"/>
          <w:color w:val="000000"/>
        </w:rPr>
        <w:t>底部或顶部保护层厚度</w:t>
      </w:r>
    </w:p>
    <w:p w14:paraId="1567A803" w14:textId="77777777" w:rsidR="00912DC4" w:rsidRPr="00132152" w:rsidRDefault="00912DC4" w:rsidP="00C13F9B">
      <w:pPr>
        <w:tabs>
          <w:tab w:val="num" w:pos="862"/>
        </w:tabs>
        <w:spacing w:line="336" w:lineRule="auto"/>
        <w:jc w:val="left"/>
        <w:rPr>
          <w:rFonts w:ascii="Times New Roman" w:hAnsi="Times New Roman"/>
          <w:szCs w:val="21"/>
        </w:rPr>
      </w:pPr>
      <w:r w:rsidRPr="00132152">
        <w:rPr>
          <w:rFonts w:ascii="Times New Roman" w:hAnsi="Times New Roman" w:hint="eastAsia"/>
          <w:b/>
          <w:szCs w:val="24"/>
        </w:rPr>
        <w:t xml:space="preserve">4.6.5 </w:t>
      </w:r>
      <w:r w:rsidRPr="00132152">
        <w:rPr>
          <w:rFonts w:ascii="Times New Roman" w:hAnsi="Times New Roman" w:hint="eastAsia"/>
          <w:szCs w:val="21"/>
        </w:rPr>
        <w:t>采用嵌入式复材板条对梁、板进行抗弯加固时，可按本规程第</w:t>
      </w:r>
      <w:r w:rsidRPr="00132152">
        <w:rPr>
          <w:rFonts w:ascii="Times New Roman" w:hAnsi="Times New Roman"/>
          <w:szCs w:val="21"/>
        </w:rPr>
        <w:t>4.2.4</w:t>
      </w:r>
      <w:r w:rsidRPr="00132152">
        <w:rPr>
          <w:rFonts w:ascii="Times New Roman" w:hAnsi="Times New Roman" w:hint="eastAsia"/>
          <w:szCs w:val="21"/>
        </w:rPr>
        <w:t>条</w:t>
      </w:r>
      <w:r w:rsidRPr="00132152">
        <w:rPr>
          <w:rFonts w:ascii="Times New Roman" w:hAnsi="Times New Roman" w:hint="eastAsia"/>
          <w:szCs w:val="21"/>
        </w:rPr>
        <w:t>~</w:t>
      </w:r>
      <w:r w:rsidRPr="00132152">
        <w:rPr>
          <w:rFonts w:ascii="Times New Roman" w:hAnsi="Times New Roman" w:hint="eastAsia"/>
          <w:szCs w:val="21"/>
        </w:rPr>
        <w:t>第</w:t>
      </w:r>
      <w:r w:rsidRPr="00132152">
        <w:rPr>
          <w:rFonts w:ascii="Times New Roman" w:hAnsi="Times New Roman" w:hint="eastAsia"/>
          <w:szCs w:val="21"/>
        </w:rPr>
        <w:t>4</w:t>
      </w:r>
      <w:r w:rsidRPr="00132152">
        <w:rPr>
          <w:rFonts w:ascii="Times New Roman" w:hAnsi="Times New Roman"/>
          <w:szCs w:val="21"/>
        </w:rPr>
        <w:t>.2.11</w:t>
      </w:r>
      <w:r w:rsidRPr="00132152">
        <w:rPr>
          <w:rFonts w:ascii="Times New Roman" w:hAnsi="Times New Roman" w:hint="eastAsia"/>
          <w:szCs w:val="21"/>
        </w:rPr>
        <w:t>条进行设计计算，且应符合以下规定：</w:t>
      </w:r>
    </w:p>
    <w:p w14:paraId="44A5329D" w14:textId="77777777" w:rsidR="00912DC4" w:rsidRPr="00132152" w:rsidRDefault="00912DC4" w:rsidP="00C13F9B">
      <w:pPr>
        <w:spacing w:line="336" w:lineRule="auto"/>
        <w:ind w:firstLineChars="200" w:firstLine="422"/>
        <w:rPr>
          <w:rFonts w:ascii="宋体" w:hAnsi="宋体"/>
          <w:szCs w:val="21"/>
        </w:rPr>
      </w:pPr>
      <w:r w:rsidRPr="00132152">
        <w:rPr>
          <w:rFonts w:ascii="宋体" w:hAnsi="宋体" w:hint="eastAsia"/>
          <w:b/>
          <w:szCs w:val="21"/>
        </w:rPr>
        <w:t>1</w:t>
      </w:r>
      <w:r w:rsidRPr="00132152">
        <w:rPr>
          <w:rFonts w:ascii="宋体" w:hAnsi="宋体" w:hint="eastAsia"/>
          <w:szCs w:val="24"/>
        </w:rPr>
        <w:t>在受拉区侧面采用嵌入式复材板条进行抗弯加固时，复材板条应布置在距受拉面</w:t>
      </w:r>
      <w:r w:rsidRPr="00132152">
        <w:rPr>
          <w:rFonts w:ascii="Times New Roman" w:hAnsi="Times New Roman"/>
          <w:szCs w:val="24"/>
        </w:rPr>
        <w:t>1/4</w:t>
      </w:r>
      <w:r w:rsidRPr="00132152">
        <w:rPr>
          <w:rFonts w:ascii="宋体" w:hAnsi="宋体" w:hint="eastAsia"/>
          <w:szCs w:val="24"/>
        </w:rPr>
        <w:t>梁高的范围之内，</w:t>
      </w:r>
      <w:r w:rsidRPr="00132152">
        <w:rPr>
          <w:rFonts w:ascii="Times New Roman" w:hAnsi="Times New Roman"/>
          <w:i/>
          <w:szCs w:val="24"/>
        </w:rPr>
        <w:t>h</w:t>
      </w:r>
      <w:r w:rsidRPr="00132152">
        <w:rPr>
          <w:rFonts w:ascii="Times New Roman" w:hAnsi="Times New Roman"/>
          <w:szCs w:val="24"/>
          <w:vertAlign w:val="subscript"/>
        </w:rPr>
        <w:t>fe</w:t>
      </w:r>
      <w:r w:rsidRPr="00132152">
        <w:rPr>
          <w:rFonts w:ascii="宋体" w:hAnsi="宋体" w:hint="eastAsia"/>
          <w:szCs w:val="24"/>
        </w:rPr>
        <w:t>应考虑复材板条形心离受拉面的距离。</w:t>
      </w:r>
    </w:p>
    <w:p w14:paraId="10937B5E" w14:textId="77777777" w:rsidR="00912DC4" w:rsidRPr="00132152" w:rsidRDefault="00912DC4" w:rsidP="00C13F9B">
      <w:pPr>
        <w:spacing w:line="336" w:lineRule="auto"/>
        <w:ind w:firstLineChars="200" w:firstLine="422"/>
        <w:rPr>
          <w:rFonts w:ascii="宋体" w:hAnsi="宋体"/>
          <w:szCs w:val="24"/>
        </w:rPr>
      </w:pPr>
      <w:r w:rsidRPr="00132152">
        <w:rPr>
          <w:rFonts w:ascii="宋体" w:hAnsi="宋体" w:hint="eastAsia"/>
          <w:b/>
          <w:szCs w:val="21"/>
        </w:rPr>
        <w:t>2</w:t>
      </w:r>
      <w:r w:rsidRPr="00132152">
        <w:rPr>
          <w:rFonts w:ascii="宋体" w:hAnsi="宋体" w:hint="eastAsia"/>
          <w:szCs w:val="21"/>
        </w:rPr>
        <w:t>本规程</w:t>
      </w:r>
      <w:r w:rsidRPr="00132152">
        <w:rPr>
          <w:rFonts w:ascii="Times New Roman" w:hAnsi="Times New Roman"/>
          <w:noProof/>
          <w:szCs w:val="24"/>
        </w:rPr>
        <w:t>第</w:t>
      </w:r>
      <w:r w:rsidRPr="00132152">
        <w:rPr>
          <w:rFonts w:ascii="Times New Roman" w:hAnsi="Times New Roman"/>
          <w:noProof/>
          <w:szCs w:val="24"/>
        </w:rPr>
        <w:t>4.2.4</w:t>
      </w:r>
      <w:r w:rsidRPr="00132152">
        <w:rPr>
          <w:rFonts w:ascii="Times New Roman" w:hAnsi="Times New Roman"/>
          <w:noProof/>
          <w:szCs w:val="24"/>
        </w:rPr>
        <w:t>条以及</w:t>
      </w:r>
      <w:r w:rsidRPr="00132152">
        <w:rPr>
          <w:rFonts w:ascii="Times New Roman" w:hAnsi="Times New Roman" w:hint="eastAsia"/>
          <w:noProof/>
          <w:szCs w:val="24"/>
        </w:rPr>
        <w:t>第</w:t>
      </w:r>
      <w:r w:rsidRPr="00132152">
        <w:rPr>
          <w:rFonts w:ascii="Times New Roman" w:hAnsi="Times New Roman" w:hint="eastAsia"/>
          <w:noProof/>
          <w:szCs w:val="24"/>
        </w:rPr>
        <w:t>4</w:t>
      </w:r>
      <w:r w:rsidRPr="00132152">
        <w:rPr>
          <w:rFonts w:ascii="Times New Roman" w:hAnsi="Times New Roman"/>
          <w:noProof/>
          <w:szCs w:val="24"/>
        </w:rPr>
        <w:t>.2.6</w:t>
      </w:r>
      <w:r w:rsidRPr="00132152">
        <w:rPr>
          <w:rFonts w:ascii="Times New Roman" w:hAnsi="Times New Roman"/>
          <w:noProof/>
          <w:szCs w:val="24"/>
        </w:rPr>
        <w:t>条中由</w:t>
      </w:r>
      <w:r w:rsidRPr="00132152">
        <w:rPr>
          <w:rFonts w:ascii="Times New Roman" w:hAnsi="Times New Roman"/>
          <w:szCs w:val="24"/>
        </w:rPr>
        <w:t>复材与混凝土界面剥离控制的复材有效拉应变</w:t>
      </w:r>
      <w:r w:rsidRPr="00132152">
        <w:rPr>
          <w:rFonts w:ascii="Times New Roman" w:hAnsi="Times New Roman"/>
          <w:noProof/>
          <w:position w:val="-12"/>
          <w:szCs w:val="24"/>
        </w:rPr>
        <w:object w:dxaOrig="460" w:dyaOrig="340" w14:anchorId="6240B18F">
          <v:shape id="_x0000_i1331" type="#_x0000_t75" style="width:23.25pt;height:17.25pt" o:ole="">
            <v:imagedata r:id="rId648" o:title=""/>
          </v:shape>
          <o:OLEObject Type="Embed" ProgID="Equation.DSMT4" ShapeID="_x0000_i1331" DrawAspect="Content" ObjectID="_1682876876" r:id="rId649"/>
        </w:object>
      </w:r>
      <w:r w:rsidRPr="00132152">
        <w:rPr>
          <w:rFonts w:ascii="Times New Roman" w:hAnsi="Times New Roman"/>
          <w:szCs w:val="24"/>
        </w:rPr>
        <w:t>，应按照</w:t>
      </w:r>
      <w:r w:rsidRPr="00132152">
        <w:rPr>
          <w:rFonts w:ascii="Times New Roman" w:hAnsi="Times New Roman"/>
          <w:szCs w:val="21"/>
        </w:rPr>
        <w:t>本规程第</w:t>
      </w:r>
      <w:r w:rsidRPr="00132152">
        <w:rPr>
          <w:rFonts w:ascii="Times New Roman" w:hAnsi="Times New Roman" w:hint="eastAsia"/>
          <w:szCs w:val="21"/>
        </w:rPr>
        <w:t>4.6.</w:t>
      </w:r>
      <w:r w:rsidRPr="00132152">
        <w:rPr>
          <w:rFonts w:ascii="Times New Roman" w:hAnsi="Times New Roman"/>
          <w:szCs w:val="21"/>
        </w:rPr>
        <w:t>6</w:t>
      </w:r>
      <w:r w:rsidRPr="00132152">
        <w:rPr>
          <w:rFonts w:ascii="Times New Roman" w:hAnsi="Times New Roman"/>
          <w:szCs w:val="21"/>
        </w:rPr>
        <w:t>条</w:t>
      </w:r>
      <w:r w:rsidRPr="00132152">
        <w:rPr>
          <w:rFonts w:ascii="Times New Roman" w:hAnsi="Times New Roman"/>
          <w:szCs w:val="24"/>
        </w:rPr>
        <w:t>进行计算。</w:t>
      </w:r>
    </w:p>
    <w:p w14:paraId="04F07FD2" w14:textId="77777777" w:rsidR="00912DC4" w:rsidRPr="00132152" w:rsidRDefault="00912DC4" w:rsidP="00C13F9B">
      <w:pPr>
        <w:spacing w:line="336" w:lineRule="auto"/>
        <w:ind w:firstLineChars="200" w:firstLine="422"/>
        <w:rPr>
          <w:rFonts w:ascii="宋体" w:hAnsi="宋体"/>
          <w:szCs w:val="21"/>
        </w:rPr>
      </w:pPr>
      <w:r w:rsidRPr="00132152">
        <w:rPr>
          <w:rFonts w:ascii="宋体" w:hAnsi="宋体" w:hint="eastAsia"/>
          <w:b/>
          <w:szCs w:val="21"/>
        </w:rPr>
        <w:t>3</w:t>
      </w:r>
      <w:r w:rsidRPr="00132152">
        <w:rPr>
          <w:rFonts w:ascii="宋体" w:hAnsi="宋体" w:hint="eastAsia"/>
          <w:szCs w:val="24"/>
        </w:rPr>
        <w:t>采用本规程第</w:t>
      </w:r>
      <w:r w:rsidRPr="00132152">
        <w:rPr>
          <w:rFonts w:ascii="Times New Roman" w:hAnsi="Times New Roman"/>
          <w:szCs w:val="24"/>
        </w:rPr>
        <w:t>4.2.10</w:t>
      </w:r>
      <w:r w:rsidRPr="00132152">
        <w:rPr>
          <w:rFonts w:ascii="Times New Roman" w:hAnsi="Times New Roman"/>
          <w:szCs w:val="24"/>
        </w:rPr>
        <w:t>条进行</w:t>
      </w:r>
      <w:r w:rsidRPr="00132152">
        <w:rPr>
          <w:rFonts w:ascii="Times New Roman" w:hAnsi="Times New Roman"/>
          <w:szCs w:val="21"/>
        </w:rPr>
        <w:t>最大裂缝宽度计算时，应采用本规程第</w:t>
      </w:r>
      <w:r w:rsidRPr="00132152">
        <w:rPr>
          <w:rFonts w:ascii="Times New Roman" w:hAnsi="Times New Roman" w:hint="eastAsia"/>
          <w:szCs w:val="21"/>
        </w:rPr>
        <w:t>4.6.</w:t>
      </w:r>
      <w:r w:rsidRPr="00132152">
        <w:rPr>
          <w:rFonts w:ascii="Times New Roman" w:hAnsi="Times New Roman"/>
          <w:szCs w:val="21"/>
        </w:rPr>
        <w:t>7</w:t>
      </w:r>
      <w:r w:rsidRPr="00132152">
        <w:rPr>
          <w:rFonts w:ascii="Times New Roman" w:hAnsi="Times New Roman"/>
          <w:szCs w:val="21"/>
        </w:rPr>
        <w:t>条</w:t>
      </w:r>
      <w:r w:rsidRPr="00132152">
        <w:rPr>
          <w:rFonts w:ascii="宋体" w:hAnsi="宋体" w:hint="eastAsia"/>
          <w:szCs w:val="21"/>
        </w:rPr>
        <w:t>规定的复材板条等效厚度</w:t>
      </w:r>
      <w:r w:rsidRPr="00132152">
        <w:rPr>
          <w:rFonts w:ascii="Times New Roman" w:hAnsi="Times New Roman"/>
          <w:i/>
          <w:szCs w:val="21"/>
        </w:rPr>
        <w:t>t</w:t>
      </w:r>
      <w:r w:rsidRPr="00132152">
        <w:rPr>
          <w:rFonts w:ascii="Times New Roman" w:hAnsi="Times New Roman"/>
          <w:szCs w:val="21"/>
          <w:vertAlign w:val="subscript"/>
        </w:rPr>
        <w:t>fd</w:t>
      </w:r>
      <w:r w:rsidRPr="00132152">
        <w:rPr>
          <w:rFonts w:ascii="宋体" w:hAnsi="宋体" w:hint="eastAsia"/>
          <w:szCs w:val="21"/>
        </w:rPr>
        <w:t>。</w:t>
      </w:r>
    </w:p>
    <w:p w14:paraId="19645762" w14:textId="77777777" w:rsidR="00912DC4" w:rsidRPr="00132152" w:rsidRDefault="00912DC4" w:rsidP="00C13F9B">
      <w:pPr>
        <w:spacing w:line="336" w:lineRule="auto"/>
        <w:ind w:firstLineChars="200" w:firstLine="422"/>
        <w:rPr>
          <w:rFonts w:ascii="宋体" w:hAnsi="宋体"/>
          <w:szCs w:val="24"/>
        </w:rPr>
      </w:pPr>
      <w:r w:rsidRPr="00132152">
        <w:rPr>
          <w:rFonts w:ascii="宋体" w:hAnsi="宋体" w:hint="eastAsia"/>
          <w:b/>
          <w:szCs w:val="21"/>
        </w:rPr>
        <w:t>4</w:t>
      </w:r>
      <w:r w:rsidRPr="00132152">
        <w:rPr>
          <w:rFonts w:ascii="宋体" w:hAnsi="宋体" w:hint="eastAsia"/>
          <w:szCs w:val="24"/>
        </w:rPr>
        <w:t>对于嵌入式复材板条端部纤维布</w:t>
      </w:r>
      <w:r w:rsidRPr="00132152">
        <w:rPr>
          <w:rFonts w:ascii="Times New Roman" w:hAnsi="Times New Roman"/>
          <w:szCs w:val="24"/>
        </w:rPr>
        <w:t>U</w:t>
      </w:r>
      <w:r w:rsidRPr="00132152">
        <w:rPr>
          <w:rFonts w:ascii="Times New Roman" w:hAnsi="Times New Roman"/>
          <w:szCs w:val="24"/>
        </w:rPr>
        <w:t>形</w:t>
      </w:r>
      <w:r w:rsidRPr="00132152">
        <w:rPr>
          <w:rFonts w:ascii="宋体" w:hAnsi="宋体" w:hint="eastAsia"/>
          <w:szCs w:val="24"/>
        </w:rPr>
        <w:t>箍的设置，应采用</w:t>
      </w:r>
      <w:r w:rsidRPr="00132152">
        <w:rPr>
          <w:rFonts w:ascii="Times New Roman" w:hAnsi="Times New Roman" w:hint="eastAsia"/>
          <w:szCs w:val="21"/>
        </w:rPr>
        <w:t>本规程第</w:t>
      </w:r>
      <w:r w:rsidRPr="00132152">
        <w:rPr>
          <w:rFonts w:ascii="Times New Roman" w:hAnsi="Times New Roman" w:hint="eastAsia"/>
          <w:szCs w:val="21"/>
        </w:rPr>
        <w:t>4.6.</w:t>
      </w:r>
      <w:r w:rsidRPr="00132152">
        <w:rPr>
          <w:rFonts w:ascii="Times New Roman" w:hAnsi="Times New Roman"/>
          <w:szCs w:val="21"/>
        </w:rPr>
        <w:t>7</w:t>
      </w:r>
      <w:r w:rsidRPr="00132152">
        <w:rPr>
          <w:rFonts w:ascii="宋体" w:hAnsi="宋体"/>
          <w:szCs w:val="24"/>
        </w:rPr>
        <w:t>条规定的复材板条等效宽度和厚度，</w:t>
      </w:r>
      <w:r w:rsidRPr="00132152">
        <w:rPr>
          <w:rFonts w:ascii="宋体" w:hAnsi="宋体" w:hint="eastAsia"/>
          <w:szCs w:val="24"/>
        </w:rPr>
        <w:t>按本规程第</w:t>
      </w:r>
      <w:r w:rsidRPr="00132152">
        <w:rPr>
          <w:rFonts w:ascii="Times New Roman" w:hAnsi="Times New Roman"/>
          <w:szCs w:val="24"/>
        </w:rPr>
        <w:t>4.2.12</w:t>
      </w:r>
      <w:r w:rsidRPr="00132152">
        <w:rPr>
          <w:rFonts w:ascii="宋体" w:hAnsi="宋体" w:hint="eastAsia"/>
          <w:szCs w:val="24"/>
        </w:rPr>
        <w:t>条执行。</w:t>
      </w:r>
    </w:p>
    <w:p w14:paraId="39791801" w14:textId="77777777" w:rsidR="00912DC4" w:rsidRPr="00132152" w:rsidRDefault="00912DC4" w:rsidP="00912DC4">
      <w:pPr>
        <w:tabs>
          <w:tab w:val="num" w:pos="862"/>
        </w:tabs>
        <w:spacing w:line="360" w:lineRule="auto"/>
        <w:jc w:val="left"/>
        <w:rPr>
          <w:rFonts w:ascii="Times New Roman" w:hAnsi="Times New Roman"/>
          <w:szCs w:val="21"/>
        </w:rPr>
      </w:pPr>
      <w:r w:rsidRPr="00132152">
        <w:rPr>
          <w:rFonts w:ascii="Times New Roman" w:hAnsi="Times New Roman" w:hint="eastAsia"/>
          <w:b/>
          <w:szCs w:val="24"/>
        </w:rPr>
        <w:lastRenderedPageBreak/>
        <w:t xml:space="preserve">4.6.6 </w:t>
      </w:r>
      <w:r w:rsidRPr="00132152">
        <w:rPr>
          <w:rFonts w:ascii="Times New Roman" w:hAnsi="Times New Roman" w:hint="eastAsia"/>
          <w:szCs w:val="21"/>
        </w:rPr>
        <w:t>采用本规程第</w:t>
      </w:r>
      <w:r w:rsidRPr="00132152">
        <w:rPr>
          <w:rFonts w:ascii="Times New Roman" w:hAnsi="Times New Roman"/>
          <w:szCs w:val="21"/>
        </w:rPr>
        <w:t>4.2.4</w:t>
      </w:r>
      <w:r w:rsidRPr="00132152">
        <w:rPr>
          <w:rFonts w:ascii="Times New Roman" w:hAnsi="Times New Roman" w:hint="eastAsia"/>
          <w:szCs w:val="21"/>
        </w:rPr>
        <w:t>条</w:t>
      </w:r>
      <w:r w:rsidRPr="00132152">
        <w:rPr>
          <w:rFonts w:ascii="Times New Roman" w:hAnsi="Times New Roman" w:hint="eastAsia"/>
          <w:szCs w:val="24"/>
        </w:rPr>
        <w:t>计算正截面受弯承载力时，嵌入式复材板条与混凝土界面产生剥离破坏时复材板条的有效拉应变</w:t>
      </w:r>
      <w:r w:rsidRPr="00132152">
        <w:rPr>
          <w:position w:val="-12"/>
        </w:rPr>
        <w:object w:dxaOrig="460" w:dyaOrig="340" w14:anchorId="66E8A0C6">
          <v:shape id="_x0000_i1332" type="#_x0000_t75" style="width:23.25pt;height:17.25pt" o:ole="">
            <v:imagedata r:id="rId650" o:title=""/>
          </v:shape>
          <o:OLEObject Type="Embed" ProgID="Equation.DSMT4" ShapeID="_x0000_i1332" DrawAspect="Content" ObjectID="_1682876877" r:id="rId651"/>
        </w:object>
      </w:r>
      <w:r w:rsidRPr="00132152">
        <w:rPr>
          <w:rFonts w:ascii="Times New Roman" w:hAnsi="Times New Roman" w:hint="eastAsia"/>
          <w:szCs w:val="21"/>
        </w:rPr>
        <w:t>可按照下式进行计算，</w:t>
      </w:r>
      <w:r w:rsidRPr="00132152">
        <w:rPr>
          <w:rFonts w:ascii="Times New Roman" w:hAnsi="Times New Roman" w:hint="eastAsia"/>
          <w:szCs w:val="24"/>
        </w:rPr>
        <w:t>且不宜小于受压边缘混凝土达到极限压应变时复材板条的有效拉应变</w:t>
      </w:r>
      <w:r w:rsidRPr="00132152">
        <w:rPr>
          <w:position w:val="-12"/>
        </w:rPr>
        <w:object w:dxaOrig="440" w:dyaOrig="340" w14:anchorId="056CC65E">
          <v:shape id="_x0000_i1333" type="#_x0000_t75" style="width:21.75pt;height:17.25pt" o:ole="">
            <v:imagedata r:id="rId652" o:title=""/>
          </v:shape>
          <o:OLEObject Type="Embed" ProgID="Equation.DSMT4" ShapeID="_x0000_i1333" DrawAspect="Content" ObjectID="_1682876878" r:id="rId653"/>
        </w:object>
      </w:r>
      <w:r w:rsidRPr="00132152">
        <w:rPr>
          <w:rFonts w:ascii="Times New Roman" w:hAnsi="Times New Roman" w:hint="eastAsia"/>
          <w:szCs w:val="24"/>
        </w:rPr>
        <w:t>的</w:t>
      </w:r>
      <w:r w:rsidRPr="00132152">
        <w:rPr>
          <w:rFonts w:ascii="Times New Roman" w:hAnsi="Times New Roman"/>
          <w:szCs w:val="24"/>
        </w:rPr>
        <w:t>0.5</w:t>
      </w:r>
      <w:r w:rsidRPr="00132152">
        <w:rPr>
          <w:rFonts w:ascii="Times New Roman" w:hAnsi="Times New Roman" w:hint="eastAsia"/>
          <w:szCs w:val="24"/>
        </w:rPr>
        <w:t>倍</w:t>
      </w:r>
      <w:r w:rsidRPr="00132152">
        <w:rPr>
          <w:rFonts w:ascii="Times New Roman" w:hAnsi="Times New Roman" w:hint="eastAsia"/>
          <w:szCs w:val="21"/>
        </w:rPr>
        <w:t>：</w:t>
      </w:r>
    </w:p>
    <w:p w14:paraId="759AAA30" w14:textId="77777777" w:rsidR="00912DC4" w:rsidRPr="00132152" w:rsidRDefault="00912DC4" w:rsidP="00912DC4">
      <w:pPr>
        <w:tabs>
          <w:tab w:val="center" w:pos="4200"/>
          <w:tab w:val="right" w:pos="8400"/>
        </w:tabs>
        <w:spacing w:line="360" w:lineRule="auto"/>
        <w:jc w:val="right"/>
        <w:rPr>
          <w:rFonts w:ascii="宋体" w:hAnsi="宋体"/>
          <w:szCs w:val="21"/>
        </w:rPr>
      </w:pPr>
      <w:r w:rsidRPr="00132152">
        <w:rPr>
          <w:rFonts w:ascii="宋体" w:hAnsi="宋体" w:hint="eastAsia"/>
          <w:szCs w:val="21"/>
        </w:rPr>
        <w:tab/>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T=kb</w:instrText>
      </w:r>
      <w:r w:rsidRPr="00132152">
        <w:rPr>
          <w:rFonts w:ascii="宋体" w:hAnsi="宋体" w:hint="eastAsia"/>
          <w:szCs w:val="21"/>
          <w:lang w:val="en-GB"/>
        </w:rPr>
        <w:fldChar w:fldCharType="end"/>
      </w:r>
      <w:r w:rsidRPr="00132152">
        <w:rPr>
          <w:position w:val="-32"/>
        </w:rPr>
        <w:object w:dxaOrig="3000" w:dyaOrig="780" w14:anchorId="3902AFFB">
          <v:shape id="_x0000_i1334" type="#_x0000_t75" style="width:150pt;height:38.25pt" o:ole="">
            <v:imagedata r:id="rId654" o:title=""/>
          </v:shape>
          <o:OLEObject Type="Embed" ProgID="Equation.DSMT4" ShapeID="_x0000_i1334" DrawAspect="Content" ObjectID="_1682876879" r:id="rId655"/>
        </w:object>
      </w:r>
      <w:r w:rsidRPr="00132152">
        <w:rPr>
          <w:rFonts w:ascii="宋体" w:hAnsi="宋体" w:hint="eastAsia"/>
          <w:szCs w:val="21"/>
          <w:lang w:val="en-GB"/>
        </w:rPr>
        <w:tab/>
      </w:r>
      <w:r w:rsidRPr="00132152">
        <w:rPr>
          <w:rFonts w:ascii="Times New Roman" w:hAnsi="Times New Roman"/>
          <w:szCs w:val="21"/>
        </w:rPr>
        <w:t>(</w:t>
      </w:r>
      <w:r w:rsidRPr="00132152">
        <w:rPr>
          <w:rFonts w:ascii="Times New Roman" w:hAnsi="Times New Roman" w:hint="eastAsia"/>
          <w:szCs w:val="21"/>
        </w:rPr>
        <w:t>4.6.</w:t>
      </w:r>
      <w:r w:rsidRPr="00132152">
        <w:rPr>
          <w:rFonts w:ascii="Times New Roman" w:hAnsi="Times New Roman"/>
          <w:szCs w:val="21"/>
        </w:rPr>
        <w:t>6)</w:t>
      </w:r>
    </w:p>
    <w:p w14:paraId="497FECBF" w14:textId="77777777" w:rsidR="00912DC4" w:rsidRPr="00132152" w:rsidRDefault="00912DC4" w:rsidP="00912DC4">
      <w:pPr>
        <w:spacing w:line="360" w:lineRule="auto"/>
        <w:rPr>
          <w:rFonts w:ascii="宋体" w:hAnsi="宋体"/>
          <w:szCs w:val="24"/>
        </w:rPr>
      </w:pPr>
      <w:r w:rsidRPr="00132152">
        <w:rPr>
          <w:rFonts w:ascii="宋体" w:hAnsi="宋体" w:hint="eastAsia"/>
          <w:szCs w:val="24"/>
        </w:rPr>
        <w:t>式中：</w:t>
      </w:r>
      <w:r w:rsidRPr="00132152">
        <w:rPr>
          <w:rFonts w:ascii="Times New Roman" w:hAnsi="Times New Roman"/>
          <w:i/>
          <w:szCs w:val="24"/>
        </w:rPr>
        <w:t>E</w:t>
      </w:r>
      <w:r w:rsidRPr="00132152">
        <w:rPr>
          <w:rFonts w:ascii="Times New Roman" w:hAnsi="Times New Roman"/>
          <w:szCs w:val="24"/>
          <w:vertAlign w:val="subscript"/>
        </w:rPr>
        <w:t xml:space="preserve">f </w:t>
      </w:r>
      <w:r w:rsidRPr="00132152">
        <w:rPr>
          <w:rFonts w:ascii="宋体" w:hAnsi="宋体" w:hint="eastAsia"/>
          <w:szCs w:val="24"/>
        </w:rPr>
        <w:t>——复材板条的弹性模量</w:t>
      </w:r>
      <w:r w:rsidRPr="00132152">
        <w:rPr>
          <w:rFonts w:ascii="Times New Roman" w:hAnsi="Times New Roman"/>
          <w:szCs w:val="24"/>
        </w:rPr>
        <w:t>(MPa)</w:t>
      </w:r>
      <w:r w:rsidRPr="00132152">
        <w:rPr>
          <w:rFonts w:ascii="宋体" w:hAnsi="宋体" w:hint="eastAsia"/>
          <w:szCs w:val="24"/>
        </w:rPr>
        <w:t>；</w:t>
      </w:r>
    </w:p>
    <w:p w14:paraId="4BAA3839" w14:textId="77777777" w:rsidR="00912DC4" w:rsidRPr="00132152" w:rsidRDefault="00912DC4" w:rsidP="00912DC4">
      <w:pPr>
        <w:spacing w:line="360" w:lineRule="auto"/>
        <w:ind w:left="645"/>
        <w:rPr>
          <w:rFonts w:ascii="宋体" w:hAnsi="宋体"/>
          <w:szCs w:val="24"/>
        </w:rPr>
      </w:pPr>
      <w:r w:rsidRPr="00132152">
        <w:rPr>
          <w:rFonts w:ascii="Times New Roman" w:hAnsi="Times New Roman"/>
          <w:i/>
          <w:szCs w:val="24"/>
        </w:rPr>
        <w:t>A</w:t>
      </w:r>
      <w:r w:rsidRPr="00132152">
        <w:rPr>
          <w:rFonts w:ascii="Times New Roman" w:hAnsi="Times New Roman"/>
          <w:szCs w:val="24"/>
          <w:vertAlign w:val="subscript"/>
        </w:rPr>
        <w:t>f</w:t>
      </w:r>
      <w:r w:rsidRPr="00132152">
        <w:rPr>
          <w:rFonts w:ascii="宋体" w:hAnsi="宋体" w:hint="eastAsia"/>
          <w:szCs w:val="24"/>
        </w:rPr>
        <w:t>——单根复材板条的截面面积</w:t>
      </w:r>
      <w:r w:rsidRPr="00132152">
        <w:rPr>
          <w:rFonts w:ascii="Times New Roman" w:hAnsi="Times New Roman"/>
          <w:szCs w:val="24"/>
        </w:rPr>
        <w:t>(mm</w:t>
      </w:r>
      <w:r w:rsidRPr="00132152">
        <w:rPr>
          <w:rFonts w:ascii="Times New Roman" w:hAnsi="Times New Roman"/>
          <w:szCs w:val="24"/>
          <w:vertAlign w:val="superscript"/>
        </w:rPr>
        <w:t>2</w:t>
      </w:r>
      <w:r w:rsidRPr="00132152">
        <w:rPr>
          <w:rFonts w:ascii="Times New Roman" w:hAnsi="Times New Roman"/>
          <w:szCs w:val="24"/>
        </w:rPr>
        <w:t>)</w:t>
      </w:r>
      <w:r w:rsidRPr="00132152">
        <w:rPr>
          <w:rFonts w:ascii="宋体" w:hAnsi="宋体" w:hint="eastAsia"/>
          <w:szCs w:val="24"/>
        </w:rPr>
        <w:t>；</w:t>
      </w:r>
    </w:p>
    <w:p w14:paraId="5C3BBE91" w14:textId="77777777" w:rsidR="00912DC4" w:rsidRPr="00132152" w:rsidRDefault="00912DC4" w:rsidP="00912DC4">
      <w:pPr>
        <w:spacing w:line="360" w:lineRule="auto"/>
        <w:ind w:left="645"/>
        <w:rPr>
          <w:rFonts w:ascii="宋体" w:hAnsi="宋体"/>
          <w:szCs w:val="24"/>
        </w:rPr>
      </w:pPr>
      <w:r w:rsidRPr="00132152">
        <w:rPr>
          <w:rFonts w:ascii="Times New Roman" w:hAnsi="Times New Roman"/>
          <w:i/>
          <w:szCs w:val="24"/>
        </w:rPr>
        <w:t>w</w:t>
      </w:r>
      <w:r w:rsidRPr="00132152">
        <w:rPr>
          <w:rFonts w:ascii="Times New Roman" w:hAnsi="Times New Roman"/>
          <w:szCs w:val="24"/>
          <w:vertAlign w:val="subscript"/>
        </w:rPr>
        <w:t>g</w:t>
      </w:r>
      <w:r w:rsidRPr="00132152">
        <w:rPr>
          <w:rFonts w:ascii="宋体" w:hAnsi="宋体" w:hint="eastAsia"/>
          <w:szCs w:val="24"/>
        </w:rPr>
        <w:t>——矩形凹槽的宽度</w:t>
      </w:r>
      <w:r w:rsidRPr="00132152">
        <w:rPr>
          <w:rFonts w:ascii="Times New Roman" w:hAnsi="Times New Roman"/>
          <w:szCs w:val="24"/>
        </w:rPr>
        <w:t>(mm)</w:t>
      </w:r>
      <w:r w:rsidRPr="00132152">
        <w:rPr>
          <w:rFonts w:ascii="宋体" w:hAnsi="宋体" w:hint="eastAsia"/>
          <w:szCs w:val="24"/>
        </w:rPr>
        <w:t>；</w:t>
      </w:r>
    </w:p>
    <w:p w14:paraId="7B0AB509" w14:textId="77777777" w:rsidR="00912DC4" w:rsidRPr="00132152" w:rsidRDefault="00912DC4" w:rsidP="00912DC4">
      <w:pPr>
        <w:spacing w:line="360" w:lineRule="auto"/>
        <w:ind w:left="645"/>
        <w:rPr>
          <w:rFonts w:ascii="宋体" w:hAnsi="宋体"/>
          <w:szCs w:val="24"/>
        </w:rPr>
      </w:pPr>
      <w:r w:rsidRPr="00132152">
        <w:rPr>
          <w:rFonts w:ascii="Times New Roman" w:hAnsi="Times New Roman"/>
          <w:i/>
          <w:szCs w:val="24"/>
        </w:rPr>
        <w:t>h</w:t>
      </w:r>
      <w:r w:rsidRPr="00132152">
        <w:rPr>
          <w:rFonts w:ascii="Times New Roman" w:hAnsi="Times New Roman"/>
          <w:szCs w:val="24"/>
          <w:vertAlign w:val="subscript"/>
        </w:rPr>
        <w:t>g</w:t>
      </w:r>
      <w:r w:rsidRPr="00132152">
        <w:rPr>
          <w:rFonts w:ascii="宋体" w:hAnsi="宋体" w:hint="eastAsia"/>
          <w:szCs w:val="24"/>
        </w:rPr>
        <w:t>——矩形凹槽的高度</w:t>
      </w:r>
      <w:r w:rsidRPr="00132152">
        <w:rPr>
          <w:rFonts w:ascii="Times New Roman" w:hAnsi="Times New Roman"/>
          <w:szCs w:val="24"/>
        </w:rPr>
        <w:t>(mm)</w:t>
      </w:r>
      <w:r w:rsidRPr="00132152">
        <w:rPr>
          <w:rFonts w:ascii="宋体" w:hAnsi="宋体" w:hint="eastAsia"/>
          <w:szCs w:val="24"/>
        </w:rPr>
        <w:t>；</w:t>
      </w:r>
    </w:p>
    <w:p w14:paraId="64D01DD7" w14:textId="77777777" w:rsidR="00912DC4" w:rsidRPr="00132152" w:rsidRDefault="00912DC4" w:rsidP="00912DC4">
      <w:pPr>
        <w:spacing w:line="360" w:lineRule="auto"/>
        <w:ind w:left="645"/>
        <w:rPr>
          <w:rFonts w:ascii="宋体" w:hAnsi="宋体"/>
          <w:szCs w:val="24"/>
        </w:rPr>
      </w:pPr>
      <w:r w:rsidRPr="00132152">
        <w:rPr>
          <w:rFonts w:ascii="Times New Roman" w:hAnsi="Times New Roman"/>
          <w:i/>
          <w:szCs w:val="24"/>
        </w:rPr>
        <w:t>f</w:t>
      </w:r>
      <w:r w:rsidRPr="00132152">
        <w:rPr>
          <w:rFonts w:ascii="Times New Roman" w:hAnsi="Times New Roman"/>
          <w:szCs w:val="24"/>
          <w:vertAlign w:val="subscript"/>
        </w:rPr>
        <w:t>c</w:t>
      </w:r>
      <w:r w:rsidRPr="00132152">
        <w:rPr>
          <w:rFonts w:ascii="宋体" w:hAnsi="宋体" w:hint="eastAsia"/>
          <w:szCs w:val="24"/>
        </w:rPr>
        <w:t>——</w:t>
      </w:r>
      <w:r w:rsidRPr="00132152">
        <w:rPr>
          <w:rFonts w:ascii="宋体" w:hAnsi="宋体" w:hint="eastAsia"/>
          <w:szCs w:val="21"/>
        </w:rPr>
        <w:t>混凝土</w:t>
      </w:r>
      <w:r w:rsidRPr="00132152">
        <w:rPr>
          <w:rFonts w:ascii="宋体" w:hAnsi="宋体" w:hint="eastAsia"/>
          <w:szCs w:val="24"/>
        </w:rPr>
        <w:t>轴心抗压强度设计值(</w:t>
      </w:r>
      <w:r w:rsidRPr="00132152">
        <w:rPr>
          <w:rFonts w:ascii="Times New Roman" w:hAnsi="Times New Roman"/>
          <w:szCs w:val="24"/>
        </w:rPr>
        <w:t>MPa</w:t>
      </w:r>
      <w:r w:rsidRPr="00132152">
        <w:rPr>
          <w:rFonts w:ascii="宋体" w:hAnsi="宋体" w:hint="eastAsia"/>
          <w:szCs w:val="24"/>
        </w:rPr>
        <w:t>)；</w:t>
      </w:r>
    </w:p>
    <w:p w14:paraId="1F15BFD0" w14:textId="77777777" w:rsidR="00912DC4" w:rsidRPr="00132152" w:rsidRDefault="00912DC4" w:rsidP="00912DC4">
      <w:pPr>
        <w:spacing w:line="360" w:lineRule="auto"/>
        <w:ind w:left="645"/>
        <w:rPr>
          <w:rFonts w:ascii="宋体" w:hAnsi="宋体"/>
          <w:szCs w:val="24"/>
        </w:rPr>
      </w:pPr>
      <w:r w:rsidRPr="00132152">
        <w:rPr>
          <w:position w:val="-10"/>
        </w:rPr>
        <w:object w:dxaOrig="260" w:dyaOrig="320" w14:anchorId="372613FD">
          <v:shape id="_x0000_i1335" type="#_x0000_t75" style="width:13.5pt;height:15.75pt" o:ole="">
            <v:imagedata r:id="rId270" o:title=""/>
          </v:shape>
          <o:OLEObject Type="Embed" ProgID="Equation.DSMT4" ShapeID="_x0000_i1335" DrawAspect="Content" ObjectID="_1682876880" r:id="rId656"/>
        </w:object>
      </w:r>
      <w:r w:rsidRPr="00132152">
        <w:rPr>
          <w:rFonts w:ascii="Times New Roman" w:hAnsi="Times New Roman" w:hint="eastAsia"/>
          <w:bCs/>
          <w:szCs w:val="24"/>
        </w:rPr>
        <w:t>——复材板条与混凝土界面的环境影响系数：对室内环境</w:t>
      </w:r>
      <w:r w:rsidRPr="00132152">
        <w:rPr>
          <w:rFonts w:ascii="Times New Roman" w:hAnsi="Times New Roman"/>
          <w:bCs/>
          <w:szCs w:val="24"/>
        </w:rPr>
        <w:t>，</w:t>
      </w:r>
      <w:r w:rsidRPr="00132152">
        <w:rPr>
          <w:rFonts w:ascii="Times New Roman" w:hAnsi="Times New Roman"/>
          <w:position w:val="-10"/>
        </w:rPr>
        <w:object w:dxaOrig="260" w:dyaOrig="320" w14:anchorId="4AD9A8A7">
          <v:shape id="_x0000_i1336" type="#_x0000_t75" style="width:13.5pt;height:15.75pt" o:ole="">
            <v:imagedata r:id="rId270" o:title=""/>
          </v:shape>
          <o:OLEObject Type="Embed" ProgID="Equation.DSMT4" ShapeID="_x0000_i1336" DrawAspect="Content" ObjectID="_1682876881" r:id="rId657"/>
        </w:object>
      </w:r>
      <w:r w:rsidRPr="00132152">
        <w:rPr>
          <w:rFonts w:ascii="Times New Roman" w:hAnsi="Times New Roman"/>
        </w:rPr>
        <w:t>取</w:t>
      </w:r>
      <w:r w:rsidRPr="00132152">
        <w:rPr>
          <w:rFonts w:ascii="Times New Roman" w:hAnsi="Times New Roman"/>
        </w:rPr>
        <w:t>1.0</w:t>
      </w:r>
      <w:r w:rsidRPr="00132152">
        <w:rPr>
          <w:rFonts w:ascii="Times New Roman" w:hAnsi="Times New Roman"/>
        </w:rPr>
        <w:t>；对一般室外环境，</w:t>
      </w:r>
      <w:r w:rsidRPr="00132152">
        <w:rPr>
          <w:rFonts w:ascii="Times New Roman" w:hAnsi="Times New Roman"/>
          <w:position w:val="-10"/>
        </w:rPr>
        <w:object w:dxaOrig="260" w:dyaOrig="320" w14:anchorId="1B27DD0C">
          <v:shape id="_x0000_i1337" type="#_x0000_t75" style="width:13.5pt;height:15.75pt" o:ole="">
            <v:imagedata r:id="rId270" o:title=""/>
          </v:shape>
          <o:OLEObject Type="Embed" ProgID="Equation.DSMT4" ShapeID="_x0000_i1337" DrawAspect="Content" ObjectID="_1682876882" r:id="rId658"/>
        </w:object>
      </w:r>
      <w:r w:rsidRPr="00132152">
        <w:rPr>
          <w:rFonts w:ascii="Times New Roman" w:hAnsi="Times New Roman"/>
        </w:rPr>
        <w:t>取</w:t>
      </w:r>
      <w:r w:rsidRPr="00132152">
        <w:rPr>
          <w:rFonts w:ascii="Times New Roman" w:hAnsi="Times New Roman"/>
        </w:rPr>
        <w:t>1.2</w:t>
      </w:r>
      <w:r w:rsidRPr="00132152">
        <w:rPr>
          <w:rFonts w:ascii="Times New Roman" w:hAnsi="Times New Roman"/>
        </w:rPr>
        <w:t>；对海洋环境及侵蚀性环境，</w:t>
      </w:r>
      <w:r w:rsidRPr="00132152">
        <w:rPr>
          <w:rFonts w:ascii="Times New Roman" w:hAnsi="Times New Roman"/>
          <w:position w:val="-10"/>
        </w:rPr>
        <w:object w:dxaOrig="260" w:dyaOrig="320" w14:anchorId="6357C8AF">
          <v:shape id="_x0000_i1338" type="#_x0000_t75" style="width:13.5pt;height:15.75pt" o:ole="">
            <v:imagedata r:id="rId270" o:title=""/>
          </v:shape>
          <o:OLEObject Type="Embed" ProgID="Equation.DSMT4" ShapeID="_x0000_i1338" DrawAspect="Content" ObjectID="_1682876883" r:id="rId659"/>
        </w:object>
      </w:r>
      <w:r w:rsidRPr="00132152">
        <w:rPr>
          <w:rFonts w:ascii="Times New Roman" w:hAnsi="Times New Roman"/>
        </w:rPr>
        <w:t>取</w:t>
      </w:r>
      <w:r w:rsidRPr="00132152">
        <w:rPr>
          <w:rFonts w:ascii="Times New Roman" w:hAnsi="Times New Roman"/>
        </w:rPr>
        <w:t>1.4</w:t>
      </w:r>
      <w:r w:rsidRPr="00132152">
        <w:rPr>
          <w:rFonts w:ascii="Times New Roman" w:hAnsi="Times New Roman" w:hint="eastAsia"/>
          <w:bCs/>
          <w:szCs w:val="24"/>
        </w:rPr>
        <w:t>。</w:t>
      </w:r>
    </w:p>
    <w:p w14:paraId="206C47F6" w14:textId="77777777" w:rsidR="00912DC4" w:rsidRPr="00132152" w:rsidRDefault="00912DC4" w:rsidP="00912DC4">
      <w:pPr>
        <w:tabs>
          <w:tab w:val="num" w:pos="862"/>
        </w:tabs>
        <w:spacing w:line="360" w:lineRule="auto"/>
        <w:jc w:val="left"/>
        <w:rPr>
          <w:rFonts w:ascii="Times New Roman" w:hAnsi="Times New Roman"/>
          <w:szCs w:val="21"/>
        </w:rPr>
      </w:pPr>
      <w:r w:rsidRPr="00132152">
        <w:rPr>
          <w:rFonts w:ascii="Times New Roman" w:hAnsi="Times New Roman" w:hint="eastAsia"/>
          <w:b/>
          <w:szCs w:val="24"/>
        </w:rPr>
        <w:t xml:space="preserve">4.6.7 </w:t>
      </w:r>
      <w:r w:rsidRPr="00132152">
        <w:rPr>
          <w:rFonts w:ascii="Times New Roman" w:hAnsi="Times New Roman" w:hint="eastAsia"/>
          <w:szCs w:val="21"/>
        </w:rPr>
        <w:t>采用本规程</w:t>
      </w:r>
      <w:r w:rsidRPr="00132152">
        <w:rPr>
          <w:rFonts w:ascii="宋体" w:hAnsi="宋体" w:hint="eastAsia"/>
          <w:szCs w:val="24"/>
        </w:rPr>
        <w:t>第</w:t>
      </w:r>
      <w:r w:rsidRPr="00132152">
        <w:rPr>
          <w:rFonts w:ascii="Times New Roman" w:hAnsi="Times New Roman"/>
          <w:szCs w:val="24"/>
        </w:rPr>
        <w:t>4.2.10</w:t>
      </w:r>
      <w:r w:rsidRPr="00132152">
        <w:rPr>
          <w:rFonts w:ascii="宋体" w:hAnsi="宋体" w:hint="eastAsia"/>
          <w:szCs w:val="24"/>
        </w:rPr>
        <w:t>条进行</w:t>
      </w:r>
      <w:r w:rsidRPr="00132152">
        <w:rPr>
          <w:rFonts w:ascii="宋体" w:hAnsi="宋体" w:hint="eastAsia"/>
          <w:szCs w:val="21"/>
        </w:rPr>
        <w:t>最大裂缝宽度计算时，嵌入式复材板条的等效厚度</w:t>
      </w:r>
      <w:r w:rsidRPr="00132152">
        <w:rPr>
          <w:rFonts w:ascii="Times New Roman" w:hAnsi="Times New Roman"/>
          <w:bCs/>
          <w:i/>
          <w:szCs w:val="24"/>
        </w:rPr>
        <w:t>t</w:t>
      </w:r>
      <w:r w:rsidRPr="00132152">
        <w:rPr>
          <w:rFonts w:ascii="Times New Roman" w:hAnsi="Times New Roman"/>
          <w:bCs/>
          <w:szCs w:val="24"/>
          <w:vertAlign w:val="subscript"/>
        </w:rPr>
        <w:t>fd</w:t>
      </w:r>
      <w:r w:rsidRPr="00132152">
        <w:rPr>
          <w:rFonts w:ascii="宋体" w:hAnsi="宋体" w:hint="eastAsia"/>
          <w:szCs w:val="21"/>
        </w:rPr>
        <w:t>可按照下式进行计算：</w:t>
      </w:r>
    </w:p>
    <w:p w14:paraId="75116116" w14:textId="77777777" w:rsidR="00912DC4" w:rsidRPr="00132152" w:rsidRDefault="00912DC4" w:rsidP="00912DC4">
      <w:pPr>
        <w:tabs>
          <w:tab w:val="center" w:pos="4200"/>
          <w:tab w:val="right" w:pos="8400"/>
        </w:tabs>
        <w:spacing w:line="360" w:lineRule="auto"/>
        <w:jc w:val="right"/>
        <w:rPr>
          <w:rFonts w:ascii="宋体" w:hAnsi="宋体"/>
          <w:szCs w:val="21"/>
        </w:rPr>
      </w:pPr>
      <w:r w:rsidRPr="00132152">
        <w:rPr>
          <w:rFonts w:ascii="宋体" w:hAnsi="宋体" w:hint="eastAsia"/>
          <w:szCs w:val="21"/>
        </w:rPr>
        <w:tab/>
      </w:r>
      <w:r w:rsidRPr="00132152">
        <w:rPr>
          <w:position w:val="-22"/>
        </w:rPr>
        <w:object w:dxaOrig="800" w:dyaOrig="580" w14:anchorId="39BACBAC">
          <v:shape id="_x0000_i1339" type="#_x0000_t75" style="width:39pt;height:29.25pt" o:ole="">
            <v:imagedata r:id="rId660" o:title=""/>
          </v:shape>
          <o:OLEObject Type="Embed" ProgID="Equation.DSMT4" ShapeID="_x0000_i1339" DrawAspect="Content" ObjectID="_1682876884" r:id="rId661"/>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Pr="00132152">
        <w:rPr>
          <w:rFonts w:ascii="Times New Roman" w:hAnsi="Times New Roman" w:hint="eastAsia"/>
          <w:szCs w:val="21"/>
        </w:rPr>
        <w:t>4.6.</w:t>
      </w:r>
      <w:r w:rsidRPr="00132152">
        <w:rPr>
          <w:rFonts w:ascii="Times New Roman" w:hAnsi="Times New Roman"/>
          <w:szCs w:val="21"/>
        </w:rPr>
        <w:t>7)</w:t>
      </w:r>
    </w:p>
    <w:p w14:paraId="36C67617" w14:textId="77777777" w:rsidR="00912DC4" w:rsidRPr="00132152" w:rsidRDefault="00912DC4" w:rsidP="00912DC4">
      <w:pPr>
        <w:spacing w:line="360" w:lineRule="auto"/>
        <w:rPr>
          <w:rFonts w:ascii="宋体" w:hAnsi="宋体"/>
          <w:szCs w:val="24"/>
        </w:rPr>
      </w:pPr>
      <w:r w:rsidRPr="00132152">
        <w:rPr>
          <w:rFonts w:ascii="宋体" w:hAnsi="宋体" w:hint="eastAsia"/>
          <w:szCs w:val="24"/>
        </w:rPr>
        <w:t>式中：</w:t>
      </w:r>
      <w:r w:rsidRPr="00132152">
        <w:rPr>
          <w:rFonts w:ascii="Times New Roman" w:hAnsi="Times New Roman"/>
          <w:szCs w:val="24"/>
        </w:rPr>
        <w:t>A</w:t>
      </w:r>
      <w:r w:rsidRPr="00132152">
        <w:rPr>
          <w:rFonts w:ascii="Times New Roman" w:hAnsi="Times New Roman"/>
          <w:szCs w:val="24"/>
          <w:vertAlign w:val="subscript"/>
        </w:rPr>
        <w:t>f,tot</w:t>
      </w:r>
      <w:r w:rsidRPr="00132152">
        <w:rPr>
          <w:rFonts w:ascii="Times New Roman" w:hAnsi="Times New Roman"/>
          <w:szCs w:val="24"/>
        </w:rPr>
        <w:t>——</w:t>
      </w:r>
      <w:r w:rsidRPr="00132152">
        <w:rPr>
          <w:rFonts w:ascii="宋体" w:hAnsi="宋体" w:hint="eastAsia"/>
          <w:szCs w:val="21"/>
        </w:rPr>
        <w:t>嵌入式复材板条截面总面积</w:t>
      </w:r>
      <w:r w:rsidRPr="00132152">
        <w:rPr>
          <w:rFonts w:ascii="Times New Roman" w:hAnsi="Times New Roman"/>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szCs w:val="24"/>
        </w:rPr>
        <w:t>；</w:t>
      </w:r>
    </w:p>
    <w:p w14:paraId="76AD15D0" w14:textId="77777777" w:rsidR="00912DC4" w:rsidRPr="00132152" w:rsidRDefault="00912DC4" w:rsidP="00912DC4">
      <w:pPr>
        <w:spacing w:line="360" w:lineRule="auto"/>
        <w:ind w:firstLineChars="450" w:firstLine="945"/>
        <w:rPr>
          <w:rFonts w:ascii="宋体" w:hAnsi="宋体"/>
          <w:szCs w:val="24"/>
        </w:rPr>
      </w:pPr>
      <w:r w:rsidRPr="00132152">
        <w:rPr>
          <w:rFonts w:ascii="Times New Roman" w:hAnsi="Times New Roman"/>
          <w:i/>
          <w:szCs w:val="24"/>
        </w:rPr>
        <w:t>b</w:t>
      </w:r>
      <w:r w:rsidRPr="00132152">
        <w:rPr>
          <w:rFonts w:ascii="Times New Roman" w:hAnsi="Times New Roman"/>
          <w:szCs w:val="24"/>
        </w:rPr>
        <w:t>——</w:t>
      </w:r>
      <w:r w:rsidRPr="00132152">
        <w:rPr>
          <w:rFonts w:ascii="宋体" w:hAnsi="宋体" w:hint="eastAsia"/>
          <w:szCs w:val="24"/>
        </w:rPr>
        <w:t>复材板条等效宽度</w:t>
      </w:r>
      <w:r w:rsidRPr="00132152">
        <w:rPr>
          <w:rFonts w:ascii="Times New Roman" w:hAnsi="Times New Roman"/>
          <w:szCs w:val="24"/>
        </w:rPr>
        <w:t>(mm)</w:t>
      </w:r>
      <w:r w:rsidRPr="00132152">
        <w:rPr>
          <w:rFonts w:ascii="宋体" w:hAnsi="宋体" w:hint="eastAsia"/>
          <w:szCs w:val="24"/>
        </w:rPr>
        <w:t>，取</w:t>
      </w:r>
      <w:r w:rsidRPr="00132152">
        <w:rPr>
          <w:rFonts w:ascii="Times New Roman" w:hAnsi="Times New Roman"/>
          <w:szCs w:val="24"/>
        </w:rPr>
        <w:t>矩形截面宽度或</w:t>
      </w:r>
      <w:r w:rsidRPr="00132152">
        <w:rPr>
          <w:rFonts w:ascii="Times New Roman" w:hAnsi="Times New Roman"/>
          <w:szCs w:val="24"/>
        </w:rPr>
        <w:t>T</w:t>
      </w:r>
      <w:r w:rsidRPr="00132152">
        <w:rPr>
          <w:rFonts w:ascii="Times New Roman" w:hAnsi="Times New Roman"/>
          <w:szCs w:val="24"/>
        </w:rPr>
        <w:t>形截面腹板的宽度。</w:t>
      </w:r>
    </w:p>
    <w:p w14:paraId="692AB503" w14:textId="77777777" w:rsidR="00912DC4" w:rsidRPr="00132152" w:rsidRDefault="00912DC4" w:rsidP="00912DC4">
      <w:pPr>
        <w:spacing w:line="360" w:lineRule="auto"/>
        <w:rPr>
          <w:rFonts w:ascii="Times New Roman" w:hAnsi="Times New Roman"/>
          <w:szCs w:val="21"/>
        </w:rPr>
      </w:pPr>
      <w:r w:rsidRPr="00132152">
        <w:rPr>
          <w:rFonts w:ascii="Times New Roman" w:hAnsi="Times New Roman" w:hint="eastAsia"/>
          <w:b/>
          <w:szCs w:val="24"/>
        </w:rPr>
        <w:t xml:space="preserve">4.6.8 </w:t>
      </w:r>
      <w:r w:rsidRPr="00132152">
        <w:rPr>
          <w:rFonts w:ascii="Times New Roman" w:hAnsi="Times New Roman" w:hint="eastAsia"/>
          <w:szCs w:val="21"/>
        </w:rPr>
        <w:t>采用嵌入式复材板条进行受弯承载力加固时，应符合下列规定：</w:t>
      </w:r>
    </w:p>
    <w:p w14:paraId="266F1606"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1</w:t>
      </w:r>
      <w:r w:rsidRPr="00132152">
        <w:rPr>
          <w:rFonts w:ascii="宋体" w:hAnsi="宋体" w:hint="eastAsia"/>
          <w:szCs w:val="24"/>
        </w:rPr>
        <w:t>对混凝土梁的正弯矩区进行抗弯加固时，宜将复材板条延伸至并锚固在邻近支座中，如混凝土柱。当无法实现时，复材板条宜延伸至支座边缘，并按照本</w:t>
      </w:r>
      <w:r w:rsidRPr="00132152">
        <w:rPr>
          <w:rFonts w:ascii="宋体" w:hAnsi="宋体" w:hint="eastAsia"/>
          <w:szCs w:val="24"/>
          <w:lang w:val="en-GB"/>
        </w:rPr>
        <w:t>规程</w:t>
      </w:r>
      <w:r w:rsidRPr="00132152">
        <w:rPr>
          <w:rFonts w:ascii="宋体" w:hAnsi="宋体" w:hint="eastAsia"/>
          <w:szCs w:val="24"/>
        </w:rPr>
        <w:t>第4</w:t>
      </w:r>
      <w:r w:rsidRPr="00132152">
        <w:rPr>
          <w:rFonts w:ascii="Times New Roman" w:hAnsi="Times New Roman"/>
          <w:szCs w:val="24"/>
        </w:rPr>
        <w:t>.6.5</w:t>
      </w:r>
      <w:r w:rsidRPr="00132152">
        <w:rPr>
          <w:rFonts w:ascii="宋体" w:hAnsi="宋体" w:hint="eastAsia"/>
          <w:szCs w:val="24"/>
        </w:rPr>
        <w:t>条第4款的规定在板条端部设置纤维布</w:t>
      </w:r>
      <w:r w:rsidRPr="00132152">
        <w:rPr>
          <w:rFonts w:ascii="Times New Roman" w:hAnsi="Times New Roman"/>
          <w:szCs w:val="24"/>
        </w:rPr>
        <w:t>U</w:t>
      </w:r>
      <w:r w:rsidRPr="00132152">
        <w:rPr>
          <w:rFonts w:ascii="宋体" w:hAnsi="宋体" w:hint="eastAsia"/>
          <w:szCs w:val="24"/>
        </w:rPr>
        <w:t>形箍进行锚固。</w:t>
      </w:r>
    </w:p>
    <w:p w14:paraId="0EACA72B"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2</w:t>
      </w:r>
      <w:r w:rsidRPr="00132152">
        <w:rPr>
          <w:rFonts w:ascii="Times New Roman" w:hAnsi="Times New Roman"/>
          <w:szCs w:val="24"/>
        </w:rPr>
        <w:t>对混凝土板的正弯矩区进行抗弯加固时，宜将复材板条延伸至并锚固在邻近支座</w:t>
      </w:r>
      <w:r w:rsidRPr="00132152">
        <w:rPr>
          <w:rFonts w:ascii="Times New Roman" w:hAnsi="Times New Roman" w:hint="eastAsia"/>
          <w:szCs w:val="24"/>
        </w:rPr>
        <w:t>，</w:t>
      </w:r>
      <w:r w:rsidRPr="00132152">
        <w:rPr>
          <w:rFonts w:ascii="Times New Roman" w:hAnsi="Times New Roman"/>
          <w:szCs w:val="24"/>
        </w:rPr>
        <w:t>如混凝土梁中。当无法实现时，复材板条宜延伸至邻近支座边缘，且应在复材</w:t>
      </w:r>
      <w:r w:rsidRPr="00132152">
        <w:rPr>
          <w:rFonts w:ascii="Times New Roman" w:hAnsi="Times New Roman" w:hint="eastAsia"/>
          <w:szCs w:val="24"/>
        </w:rPr>
        <w:t>板条</w:t>
      </w:r>
      <w:r w:rsidRPr="00132152">
        <w:rPr>
          <w:rFonts w:ascii="Times New Roman" w:hAnsi="Times New Roman"/>
          <w:szCs w:val="24"/>
        </w:rPr>
        <w:t>端部粘贴不小于</w:t>
      </w:r>
      <w:r w:rsidRPr="00132152">
        <w:rPr>
          <w:rFonts w:ascii="Times New Roman" w:hAnsi="Times New Roman"/>
          <w:szCs w:val="24"/>
        </w:rPr>
        <w:t>200mm</w:t>
      </w:r>
      <w:r w:rsidRPr="00132152">
        <w:rPr>
          <w:rFonts w:ascii="Times New Roman" w:hAnsi="Times New Roman"/>
          <w:szCs w:val="24"/>
        </w:rPr>
        <w:t>宽的横向</w:t>
      </w:r>
      <w:r w:rsidRPr="00132152">
        <w:rPr>
          <w:rFonts w:ascii="Times New Roman" w:hAnsi="Times New Roman" w:hint="eastAsia"/>
          <w:szCs w:val="24"/>
        </w:rPr>
        <w:t>碳</w:t>
      </w:r>
      <w:r w:rsidRPr="00132152">
        <w:rPr>
          <w:rFonts w:ascii="Times New Roman" w:hAnsi="Times New Roman"/>
          <w:szCs w:val="24"/>
        </w:rPr>
        <w:t>纤维布压条。横向纤维布压条的截面面积不宜小于复材板条截面面积的</w:t>
      </w:r>
      <w:r w:rsidRPr="00132152">
        <w:rPr>
          <w:rFonts w:ascii="Times New Roman" w:hAnsi="Times New Roman"/>
          <w:szCs w:val="24"/>
        </w:rPr>
        <w:t>1/4</w:t>
      </w:r>
      <w:r w:rsidRPr="00132152">
        <w:rPr>
          <w:rFonts w:ascii="Times New Roman" w:hAnsi="Times New Roman"/>
          <w:szCs w:val="24"/>
        </w:rPr>
        <w:t>。</w:t>
      </w:r>
    </w:p>
    <w:p w14:paraId="1095DEF0"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3</w:t>
      </w:r>
      <w:r w:rsidRPr="00132152">
        <w:rPr>
          <w:rFonts w:ascii="宋体" w:hAnsi="宋体" w:hint="eastAsia"/>
          <w:szCs w:val="24"/>
        </w:rPr>
        <w:t>对梁、板负弯矩区进行受弯加固时，复材板条的截断位置应符合本规程第4</w:t>
      </w:r>
      <w:r w:rsidRPr="00132152">
        <w:rPr>
          <w:rFonts w:ascii="Times New Roman" w:hAnsi="Times New Roman"/>
          <w:szCs w:val="24"/>
        </w:rPr>
        <w:t>.2.1</w:t>
      </w:r>
      <w:r w:rsidRPr="00132152">
        <w:rPr>
          <w:rFonts w:ascii="Times New Roman" w:hAnsi="Times New Roman" w:hint="eastAsia"/>
          <w:szCs w:val="24"/>
        </w:rPr>
        <w:t>2</w:t>
      </w:r>
      <w:r w:rsidRPr="00132152">
        <w:rPr>
          <w:rFonts w:ascii="宋体" w:hAnsi="宋体" w:hint="eastAsia"/>
          <w:szCs w:val="24"/>
        </w:rPr>
        <w:t>条第3款的规定。</w:t>
      </w:r>
    </w:p>
    <w:p w14:paraId="60964725" w14:textId="77777777" w:rsidR="00912DC4" w:rsidRPr="00132152" w:rsidRDefault="00912DC4" w:rsidP="00912DC4">
      <w:pPr>
        <w:spacing w:line="360" w:lineRule="auto"/>
        <w:ind w:firstLineChars="200" w:firstLine="422"/>
        <w:rPr>
          <w:rFonts w:ascii="宋体" w:hAnsi="宋体"/>
          <w:szCs w:val="24"/>
        </w:rPr>
      </w:pPr>
      <w:r w:rsidRPr="00132152">
        <w:rPr>
          <w:rFonts w:ascii="宋体" w:hAnsi="宋体" w:hint="eastAsia"/>
          <w:b/>
          <w:szCs w:val="21"/>
        </w:rPr>
        <w:t>4</w:t>
      </w:r>
      <w:r w:rsidRPr="00132152">
        <w:rPr>
          <w:rFonts w:ascii="宋体" w:hAnsi="宋体" w:hint="eastAsia"/>
          <w:szCs w:val="24"/>
        </w:rPr>
        <w:t>在框架梁负弯矩区进行受弯加固时，应采取可靠锚固措施与邻近混凝土柱连接，如将复材板条延伸至并锚固在混凝土柱中。</w:t>
      </w:r>
    </w:p>
    <w:p w14:paraId="00344BDC" w14:textId="77777777" w:rsidR="00912DC4" w:rsidRPr="00132152" w:rsidRDefault="00912DC4" w:rsidP="00B775AF">
      <w:pPr>
        <w:spacing w:afterLines="50" w:after="156" w:line="360" w:lineRule="auto"/>
        <w:jc w:val="center"/>
        <w:outlineLvl w:val="1"/>
        <w:rPr>
          <w:rFonts w:ascii="黑体" w:eastAsia="黑体" w:hAnsi="黑体"/>
          <w:sz w:val="24"/>
          <w:szCs w:val="24"/>
        </w:rPr>
      </w:pPr>
      <w:bookmarkStart w:id="54" w:name="_Toc68722998"/>
      <w:bookmarkStart w:id="55" w:name="_Toc68723108"/>
      <w:bookmarkStart w:id="56" w:name="_Toc68723233"/>
      <w:r w:rsidRPr="00132152">
        <w:rPr>
          <w:rFonts w:ascii="黑体" w:eastAsia="黑体" w:hAnsi="黑体"/>
          <w:sz w:val="24"/>
          <w:szCs w:val="24"/>
        </w:rPr>
        <w:lastRenderedPageBreak/>
        <w:t xml:space="preserve">4.7  </w:t>
      </w:r>
      <w:r w:rsidRPr="00132152">
        <w:rPr>
          <w:rFonts w:ascii="黑体" w:eastAsia="黑体" w:hAnsi="黑体" w:hint="eastAsia"/>
          <w:sz w:val="24"/>
          <w:szCs w:val="24"/>
        </w:rPr>
        <w:t>耐火与防护设计</w:t>
      </w:r>
      <w:bookmarkEnd w:id="54"/>
      <w:bookmarkEnd w:id="55"/>
      <w:bookmarkEnd w:id="56"/>
    </w:p>
    <w:p w14:paraId="714EDC3C" w14:textId="77777777" w:rsidR="00912DC4" w:rsidRPr="00132152" w:rsidRDefault="00912DC4" w:rsidP="00912DC4">
      <w:pPr>
        <w:tabs>
          <w:tab w:val="num" w:pos="720"/>
        </w:tabs>
        <w:snapToGrid w:val="0"/>
        <w:spacing w:line="360" w:lineRule="auto"/>
        <w:jc w:val="left"/>
        <w:rPr>
          <w:rFonts w:ascii="宋体" w:hAnsi="宋体"/>
          <w:szCs w:val="21"/>
        </w:rPr>
      </w:pPr>
      <w:r w:rsidRPr="00132152">
        <w:rPr>
          <w:rFonts w:ascii="Times New Roman" w:hAnsi="Times New Roman"/>
          <w:b/>
          <w:szCs w:val="21"/>
        </w:rPr>
        <w:t>4.7.1</w:t>
      </w:r>
      <w:r w:rsidRPr="00132152">
        <w:rPr>
          <w:rFonts w:ascii="宋体" w:hAnsi="宋体"/>
          <w:szCs w:val="21"/>
        </w:rPr>
        <w:t xml:space="preserve">  </w:t>
      </w:r>
      <w:r w:rsidRPr="00132152">
        <w:rPr>
          <w:rFonts w:ascii="宋体" w:hAnsi="宋体" w:hint="eastAsia"/>
          <w:szCs w:val="21"/>
        </w:rPr>
        <w:t>火灾下用于承载能力极限状态计算的荷载效应设计值</w:t>
      </w:r>
      <w:r w:rsidRPr="00132152">
        <w:rPr>
          <w:position w:val="-10"/>
        </w:rPr>
        <w:object w:dxaOrig="360" w:dyaOrig="320" w14:anchorId="4E24671E">
          <v:shape id="_x0000_i1340" type="#_x0000_t75" style="width:17.25pt;height:15.75pt" o:ole="">
            <v:imagedata r:id="rId662" o:title=""/>
          </v:shape>
          <o:OLEObject Type="Embed" ProgID="Equation.DSMT4" ShapeID="_x0000_i1340" DrawAspect="Content" ObjectID="_1682876885" r:id="rId663"/>
        </w:object>
      </w:r>
      <w:r w:rsidRPr="00132152">
        <w:rPr>
          <w:rFonts w:ascii="宋体" w:hAnsi="宋体" w:hint="eastAsia"/>
          <w:szCs w:val="21"/>
        </w:rPr>
        <w:t>应按下列公式计算：</w:t>
      </w:r>
    </w:p>
    <w:p w14:paraId="7963D52B" w14:textId="77777777" w:rsidR="00912DC4" w:rsidRPr="00132152" w:rsidRDefault="00912DC4" w:rsidP="00912DC4">
      <w:pPr>
        <w:tabs>
          <w:tab w:val="center" w:pos="4200"/>
          <w:tab w:val="right" w:pos="8400"/>
        </w:tabs>
        <w:adjustRightInd w:val="0"/>
        <w:snapToGrid w:val="0"/>
        <w:spacing w:line="360" w:lineRule="auto"/>
        <w:jc w:val="right"/>
        <w:rPr>
          <w:rFonts w:ascii="Times New Roman" w:hAnsi="Times New Roman"/>
          <w:szCs w:val="21"/>
        </w:rPr>
      </w:pPr>
      <w:r w:rsidRPr="00132152">
        <w:rPr>
          <w:position w:val="-10"/>
        </w:rPr>
        <w:object w:dxaOrig="1900" w:dyaOrig="320" w14:anchorId="6594B75F">
          <v:shape id="_x0000_i1341" type="#_x0000_t75" style="width:95.25pt;height:15.75pt" o:ole="">
            <v:imagedata r:id="rId664" o:title=""/>
          </v:shape>
          <o:OLEObject Type="Embed" ProgID="Equation.DSMT4" ShapeID="_x0000_i1341" DrawAspect="Content" ObjectID="_1682876886" r:id="rId665"/>
        </w:object>
      </w:r>
      <w:r w:rsidRPr="00132152">
        <w:rPr>
          <w:rFonts w:ascii="宋体" w:hAnsi="宋体" w:hint="eastAsia"/>
          <w:position w:val="-12"/>
          <w:szCs w:val="21"/>
        </w:rPr>
        <w:t xml:space="preserve">                          </w:t>
      </w:r>
      <w:r w:rsidRPr="00132152">
        <w:rPr>
          <w:rFonts w:ascii="Times New Roman" w:hAnsi="Times New Roman"/>
          <w:szCs w:val="21"/>
        </w:rPr>
        <w:t>(4</w:t>
      </w:r>
      <w:r w:rsidRPr="00132152">
        <w:rPr>
          <w:rFonts w:ascii="Times New Roman" w:hAnsi="Times New Roman" w:hint="eastAsia"/>
          <w:szCs w:val="21"/>
        </w:rPr>
        <w:t>.</w:t>
      </w:r>
      <w:r w:rsidRPr="00132152">
        <w:rPr>
          <w:rFonts w:ascii="Times New Roman" w:hAnsi="Times New Roman"/>
          <w:szCs w:val="21"/>
        </w:rPr>
        <w:t>7.1-1)</w:t>
      </w:r>
    </w:p>
    <w:p w14:paraId="05F5C617" w14:textId="77777777" w:rsidR="00912DC4" w:rsidRPr="00132152" w:rsidRDefault="00912DC4" w:rsidP="00912DC4">
      <w:pPr>
        <w:tabs>
          <w:tab w:val="center" w:pos="4200"/>
          <w:tab w:val="right" w:pos="8400"/>
        </w:tabs>
        <w:adjustRightInd w:val="0"/>
        <w:snapToGrid w:val="0"/>
        <w:spacing w:line="360" w:lineRule="auto"/>
        <w:jc w:val="right"/>
        <w:rPr>
          <w:rFonts w:ascii="Times New Roman" w:hAnsi="Times New Roman"/>
          <w:szCs w:val="21"/>
        </w:rPr>
      </w:pPr>
      <w:r w:rsidRPr="00132152">
        <w:rPr>
          <w:position w:val="-12"/>
        </w:rPr>
        <w:object w:dxaOrig="2060" w:dyaOrig="340" w14:anchorId="154BB0AC">
          <v:shape id="_x0000_i1342" type="#_x0000_t75" style="width:103.5pt;height:17.25pt" o:ole="">
            <v:imagedata r:id="rId666" o:title=""/>
          </v:shape>
          <o:OLEObject Type="Embed" ProgID="Equation.DSMT4" ShapeID="_x0000_i1342" DrawAspect="Content" ObjectID="_1682876887" r:id="rId667"/>
        </w:object>
      </w:r>
      <w:r w:rsidRPr="00132152">
        <w:rPr>
          <w:rFonts w:ascii="Times New Roman" w:hAnsi="Times New Roman" w:hint="eastAsia"/>
          <w:position w:val="-14"/>
          <w:szCs w:val="21"/>
        </w:rPr>
        <w:t xml:space="preserve">                         </w:t>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 w:val="22"/>
          <w:szCs w:val="24"/>
        </w:rPr>
        <w:instrText>∆T=lnθxθy+1+1∙θy∙my∙nyxktkb</w:instrText>
      </w:r>
      <w:r w:rsidRPr="00132152">
        <w:rPr>
          <w:rFonts w:ascii="Times New Roman" w:hAnsi="Times New Roman"/>
          <w:szCs w:val="21"/>
          <w:lang w:val="en-GB"/>
        </w:rPr>
        <w:fldChar w:fldCharType="end"/>
      </w:r>
      <w:r w:rsidRPr="00132152">
        <w:rPr>
          <w:rFonts w:ascii="Times New Roman" w:hAnsi="Times New Roman"/>
          <w:szCs w:val="21"/>
        </w:rPr>
        <w:t>(4</w:t>
      </w:r>
      <w:r w:rsidRPr="00132152">
        <w:rPr>
          <w:rFonts w:ascii="Times New Roman" w:hAnsi="Times New Roman" w:hint="eastAsia"/>
          <w:szCs w:val="21"/>
        </w:rPr>
        <w:t>.</w:t>
      </w:r>
      <w:r w:rsidRPr="00132152">
        <w:rPr>
          <w:rFonts w:ascii="Times New Roman" w:hAnsi="Times New Roman"/>
          <w:szCs w:val="21"/>
        </w:rPr>
        <w:t>7.1-2)</w:t>
      </w:r>
    </w:p>
    <w:p w14:paraId="40BD1063" w14:textId="77777777" w:rsidR="00912DC4" w:rsidRPr="00132152" w:rsidRDefault="00912DC4" w:rsidP="00912DC4">
      <w:pPr>
        <w:tabs>
          <w:tab w:val="center" w:pos="4200"/>
          <w:tab w:val="right" w:pos="8400"/>
        </w:tabs>
        <w:adjustRightInd w:val="0"/>
        <w:snapToGrid w:val="0"/>
        <w:spacing w:line="360" w:lineRule="auto"/>
        <w:jc w:val="right"/>
        <w:rPr>
          <w:rFonts w:ascii="Times New Roman" w:hAnsi="Times New Roman"/>
          <w:szCs w:val="21"/>
        </w:rPr>
      </w:pPr>
      <w:r w:rsidRPr="00132152">
        <w:rPr>
          <w:position w:val="-14"/>
        </w:rPr>
        <w:object w:dxaOrig="2560" w:dyaOrig="360" w14:anchorId="13C58550">
          <v:shape id="_x0000_i1343" type="#_x0000_t75" style="width:128.25pt;height:17.25pt" o:ole="">
            <v:imagedata r:id="rId668" o:title=""/>
          </v:shape>
          <o:OLEObject Type="Embed" ProgID="Equation.DSMT4" ShapeID="_x0000_i1343" DrawAspect="Content" ObjectID="_1682876888" r:id="rId669"/>
        </w:object>
      </w:r>
      <w:r w:rsidRPr="00132152">
        <w:rPr>
          <w:rFonts w:ascii="Times New Roman" w:hAnsi="Times New Roman" w:hint="eastAsia"/>
          <w:position w:val="-14"/>
          <w:szCs w:val="21"/>
        </w:rPr>
        <w:t xml:space="preserve">                      </w:t>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 w:val="22"/>
          <w:szCs w:val="24"/>
        </w:rPr>
        <w:instrText>∆T=lnθxθy+1+1∙θy∙my∙nyxktkb</w:instrText>
      </w:r>
      <w:r w:rsidRPr="00132152">
        <w:rPr>
          <w:rFonts w:ascii="Times New Roman" w:hAnsi="Times New Roman"/>
          <w:szCs w:val="21"/>
          <w:lang w:val="en-GB"/>
        </w:rPr>
        <w:fldChar w:fldCharType="end"/>
      </w:r>
      <w:r w:rsidRPr="00132152">
        <w:rPr>
          <w:rFonts w:ascii="Times New Roman" w:hAnsi="Times New Roman"/>
          <w:szCs w:val="21"/>
        </w:rPr>
        <w:t>(4</w:t>
      </w:r>
      <w:r w:rsidRPr="00132152">
        <w:rPr>
          <w:rFonts w:ascii="Times New Roman" w:hAnsi="Times New Roman" w:hint="eastAsia"/>
          <w:szCs w:val="21"/>
        </w:rPr>
        <w:t>.</w:t>
      </w:r>
      <w:r w:rsidRPr="00132152">
        <w:rPr>
          <w:rFonts w:ascii="Times New Roman" w:hAnsi="Times New Roman"/>
          <w:szCs w:val="21"/>
        </w:rPr>
        <w:t>7.1-3)</w:t>
      </w:r>
    </w:p>
    <w:p w14:paraId="302A6A00" w14:textId="77777777" w:rsidR="00912DC4" w:rsidRPr="00132152" w:rsidRDefault="00912DC4" w:rsidP="00912DC4">
      <w:pPr>
        <w:adjustRightInd w:val="0"/>
        <w:snapToGrid w:val="0"/>
        <w:spacing w:line="360" w:lineRule="auto"/>
        <w:rPr>
          <w:rFonts w:ascii="宋体" w:hAnsi="宋体"/>
          <w:szCs w:val="21"/>
        </w:rPr>
      </w:pPr>
      <w:r w:rsidRPr="00132152">
        <w:rPr>
          <w:rFonts w:ascii="宋体" w:hAnsi="宋体" w:hint="eastAsia"/>
          <w:szCs w:val="21"/>
        </w:rPr>
        <w:t>式中：</w:t>
      </w:r>
      <w:r w:rsidRPr="00132152">
        <w:rPr>
          <w:position w:val="-10"/>
        </w:rPr>
        <w:object w:dxaOrig="360" w:dyaOrig="320" w14:anchorId="1B9804D6">
          <v:shape id="_x0000_i1344" type="#_x0000_t75" style="width:17.25pt;height:15.75pt" o:ole="">
            <v:imagedata r:id="rId66" o:title=""/>
          </v:shape>
          <o:OLEObject Type="Embed" ProgID="Equation.DSMT4" ShapeID="_x0000_i1344" DrawAspect="Content" ObjectID="_1682876889" r:id="rId670"/>
        </w:object>
      </w:r>
      <w:r w:rsidRPr="00132152">
        <w:rPr>
          <w:rFonts w:ascii="Times New Roman" w:hAnsi="Times New Roman"/>
          <w:bCs/>
          <w:szCs w:val="21"/>
        </w:rPr>
        <w:t>——</w:t>
      </w:r>
      <w:r w:rsidRPr="00132152">
        <w:rPr>
          <w:rFonts w:ascii="宋体" w:hAnsi="宋体" w:hint="eastAsia"/>
          <w:szCs w:val="21"/>
        </w:rPr>
        <w:t>荷载效应设计值；</w:t>
      </w:r>
    </w:p>
    <w:p w14:paraId="66315924"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0"/>
        </w:rPr>
        <w:object w:dxaOrig="420" w:dyaOrig="320" w14:anchorId="31FE571E">
          <v:shape id="_x0000_i1345" type="#_x0000_t75" style="width:20.25pt;height:15.75pt" o:ole="">
            <v:imagedata r:id="rId671" o:title=""/>
          </v:shape>
          <o:OLEObject Type="Embed" ProgID="Equation.DSMT4" ShapeID="_x0000_i1345" DrawAspect="Content" ObjectID="_1682876890" r:id="rId672"/>
        </w:object>
      </w:r>
      <w:r w:rsidRPr="00132152">
        <w:rPr>
          <w:rFonts w:ascii="Times New Roman" w:hAnsi="Times New Roman"/>
          <w:bCs/>
          <w:szCs w:val="21"/>
        </w:rPr>
        <w:t>——</w:t>
      </w:r>
      <w:r w:rsidRPr="00132152">
        <w:rPr>
          <w:rFonts w:ascii="Times New Roman" w:hAnsi="Times New Roman" w:hint="eastAsia"/>
          <w:bCs/>
          <w:szCs w:val="21"/>
        </w:rPr>
        <w:t>按照频遇组合确定的</w:t>
      </w:r>
      <w:r w:rsidRPr="00132152">
        <w:rPr>
          <w:rFonts w:ascii="宋体" w:hAnsi="宋体" w:hint="eastAsia"/>
          <w:szCs w:val="21"/>
        </w:rPr>
        <w:t>荷载效应设计值；</w:t>
      </w:r>
    </w:p>
    <w:p w14:paraId="0E359D70"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0"/>
        </w:rPr>
        <w:object w:dxaOrig="420" w:dyaOrig="320" w14:anchorId="0560D76B">
          <v:shape id="_x0000_i1346" type="#_x0000_t75" style="width:20.25pt;height:15.75pt" o:ole="">
            <v:imagedata r:id="rId673" o:title=""/>
          </v:shape>
          <o:OLEObject Type="Embed" ProgID="Equation.DSMT4" ShapeID="_x0000_i1346" DrawAspect="Content" ObjectID="_1682876891" r:id="rId674"/>
        </w:object>
      </w:r>
      <w:r w:rsidRPr="00132152">
        <w:rPr>
          <w:rFonts w:ascii="Times New Roman" w:hAnsi="Times New Roman"/>
          <w:bCs/>
          <w:szCs w:val="21"/>
        </w:rPr>
        <w:t>——</w:t>
      </w:r>
      <w:r w:rsidRPr="00132152">
        <w:rPr>
          <w:rFonts w:ascii="Times New Roman" w:hAnsi="Times New Roman" w:hint="eastAsia"/>
          <w:bCs/>
          <w:szCs w:val="21"/>
        </w:rPr>
        <w:t>按照准永久组合确定的</w:t>
      </w:r>
      <w:r w:rsidRPr="00132152">
        <w:rPr>
          <w:rFonts w:ascii="宋体" w:hAnsi="宋体" w:hint="eastAsia"/>
          <w:szCs w:val="21"/>
        </w:rPr>
        <w:t>荷载效应设计值；</w:t>
      </w:r>
    </w:p>
    <w:p w14:paraId="39E57F9F"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0"/>
        </w:rPr>
        <w:object w:dxaOrig="340" w:dyaOrig="320" w14:anchorId="6F34DC37">
          <v:shape id="_x0000_i1347" type="#_x0000_t75" style="width:17.25pt;height:15.75pt" o:ole="">
            <v:imagedata r:id="rId675" o:title=""/>
          </v:shape>
          <o:OLEObject Type="Embed" ProgID="Equation.DSMT4" ShapeID="_x0000_i1347" DrawAspect="Content" ObjectID="_1682876892" r:id="rId676"/>
        </w:object>
      </w:r>
      <w:r w:rsidRPr="00132152">
        <w:rPr>
          <w:rFonts w:ascii="Times New Roman" w:hAnsi="Times New Roman"/>
          <w:bCs/>
          <w:szCs w:val="21"/>
        </w:rPr>
        <w:t>——</w:t>
      </w:r>
      <w:r w:rsidRPr="00132152">
        <w:rPr>
          <w:rFonts w:ascii="宋体" w:hAnsi="宋体" w:cs="宋体" w:hint="eastAsia"/>
          <w:kern w:val="0"/>
          <w:szCs w:val="21"/>
        </w:rPr>
        <w:t>永久荷载标准值的效应</w:t>
      </w:r>
      <w:r w:rsidRPr="00132152">
        <w:rPr>
          <w:rFonts w:ascii="宋体" w:hAnsi="宋体" w:hint="eastAsia"/>
          <w:szCs w:val="21"/>
        </w:rPr>
        <w:t>；</w:t>
      </w:r>
    </w:p>
    <w:p w14:paraId="345DB780"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2"/>
        </w:rPr>
        <w:object w:dxaOrig="340" w:dyaOrig="340" w14:anchorId="59F11A99">
          <v:shape id="_x0000_i1348" type="#_x0000_t75" style="width:17.25pt;height:17.25pt" o:ole="">
            <v:imagedata r:id="rId677" o:title=""/>
          </v:shape>
          <o:OLEObject Type="Embed" ProgID="Equation.DSMT4" ShapeID="_x0000_i1348" DrawAspect="Content" ObjectID="_1682876893" r:id="rId678"/>
        </w:object>
      </w:r>
      <w:r w:rsidRPr="00132152">
        <w:rPr>
          <w:rFonts w:ascii="Times New Roman" w:hAnsi="Times New Roman"/>
          <w:bCs/>
          <w:szCs w:val="21"/>
        </w:rPr>
        <w:t>——</w:t>
      </w:r>
      <w:r w:rsidRPr="00132152">
        <w:rPr>
          <w:rFonts w:ascii="宋体" w:hAnsi="宋体" w:cs="宋体" w:hint="eastAsia"/>
          <w:kern w:val="0"/>
          <w:szCs w:val="21"/>
        </w:rPr>
        <w:t>楼面或屋面活荷载标准值的效应</w:t>
      </w:r>
      <w:r w:rsidRPr="00132152">
        <w:rPr>
          <w:rFonts w:ascii="宋体" w:hAnsi="宋体" w:hint="eastAsia"/>
          <w:szCs w:val="21"/>
        </w:rPr>
        <w:t>；</w:t>
      </w:r>
    </w:p>
    <w:p w14:paraId="0A5580F2" w14:textId="77777777" w:rsidR="00912DC4" w:rsidRPr="00132152" w:rsidRDefault="00912DC4" w:rsidP="00912DC4">
      <w:pPr>
        <w:adjustRightInd w:val="0"/>
        <w:snapToGrid w:val="0"/>
        <w:spacing w:line="360" w:lineRule="auto"/>
        <w:ind w:firstLineChars="250" w:firstLine="525"/>
        <w:rPr>
          <w:rFonts w:ascii="宋体" w:hAnsi="宋体"/>
          <w:szCs w:val="21"/>
        </w:rPr>
      </w:pPr>
      <w:r w:rsidRPr="00132152">
        <w:rPr>
          <w:position w:val="-10"/>
        </w:rPr>
        <w:object w:dxaOrig="340" w:dyaOrig="320" w14:anchorId="119639B9">
          <v:shape id="_x0000_i1349" type="#_x0000_t75" style="width:17.25pt;height:15.75pt" o:ole="">
            <v:imagedata r:id="rId679" o:title=""/>
          </v:shape>
          <o:OLEObject Type="Embed" ProgID="Equation.DSMT4" ShapeID="_x0000_i1349" DrawAspect="Content" ObjectID="_1682876894" r:id="rId680"/>
        </w:object>
      </w:r>
      <w:r w:rsidRPr="00132152">
        <w:rPr>
          <w:rFonts w:ascii="Times New Roman" w:hAnsi="Times New Roman"/>
          <w:bCs/>
          <w:szCs w:val="21"/>
        </w:rPr>
        <w:t>——</w:t>
      </w:r>
      <w:r w:rsidRPr="00132152">
        <w:rPr>
          <w:rFonts w:ascii="宋体" w:hAnsi="宋体" w:cs="宋体" w:hint="eastAsia"/>
          <w:kern w:val="0"/>
          <w:szCs w:val="21"/>
        </w:rPr>
        <w:t>风荷载标准值的效应</w:t>
      </w:r>
      <w:r w:rsidRPr="00132152">
        <w:rPr>
          <w:rFonts w:ascii="宋体" w:hAnsi="宋体" w:hint="eastAsia"/>
          <w:szCs w:val="21"/>
        </w:rPr>
        <w:t>；</w:t>
      </w:r>
    </w:p>
    <w:p w14:paraId="0D40766B" w14:textId="77777777" w:rsidR="00912DC4" w:rsidRPr="00132152" w:rsidRDefault="00912DC4" w:rsidP="00912DC4">
      <w:pPr>
        <w:adjustRightInd w:val="0"/>
        <w:snapToGrid w:val="0"/>
        <w:spacing w:line="360" w:lineRule="auto"/>
        <w:ind w:firstLineChars="250" w:firstLine="525"/>
        <w:rPr>
          <w:rFonts w:ascii="Times New Roman" w:hAnsi="Times New Roman"/>
          <w:szCs w:val="21"/>
        </w:rPr>
      </w:pPr>
      <w:r w:rsidRPr="00132152">
        <w:rPr>
          <w:position w:val="-10"/>
        </w:rPr>
        <w:object w:dxaOrig="279" w:dyaOrig="320" w14:anchorId="4B313563">
          <v:shape id="_x0000_i1350" type="#_x0000_t75" style="width:14.25pt;height:15.75pt" o:ole="">
            <v:imagedata r:id="rId681" o:title=""/>
          </v:shape>
          <o:OLEObject Type="Embed" ProgID="Equation.DSMT4" ShapeID="_x0000_i1350" DrawAspect="Content" ObjectID="_1682876895" r:id="rId682"/>
        </w:object>
      </w:r>
      <w:r w:rsidRPr="00132152">
        <w:rPr>
          <w:rFonts w:ascii="Times New Roman" w:hAnsi="Times New Roman"/>
          <w:bCs/>
          <w:szCs w:val="21"/>
        </w:rPr>
        <w:t>——</w:t>
      </w:r>
      <w:r w:rsidRPr="00132152">
        <w:rPr>
          <w:rFonts w:ascii="宋体" w:hAnsi="宋体" w:hint="eastAsia"/>
          <w:kern w:val="0"/>
          <w:szCs w:val="21"/>
        </w:rPr>
        <w:t>楼面或</w:t>
      </w:r>
      <w:r w:rsidRPr="00132152">
        <w:rPr>
          <w:rFonts w:ascii="宋体" w:hAnsi="宋体" w:cs="宋体" w:hint="eastAsia"/>
          <w:kern w:val="0"/>
          <w:szCs w:val="21"/>
        </w:rPr>
        <w:t>屋面</w:t>
      </w:r>
      <w:r w:rsidRPr="00132152">
        <w:rPr>
          <w:rFonts w:ascii="宋体" w:hAnsi="宋体" w:hint="eastAsia"/>
          <w:kern w:val="0"/>
          <w:szCs w:val="21"/>
        </w:rPr>
        <w:t>活荷载的频遇值系数，</w:t>
      </w:r>
      <w:r w:rsidRPr="00132152">
        <w:rPr>
          <w:rFonts w:ascii="Times New Roman" w:hAnsi="Times New Roman"/>
          <w:kern w:val="0"/>
          <w:szCs w:val="21"/>
        </w:rPr>
        <w:t>按</w:t>
      </w:r>
      <w:r w:rsidRPr="00132152">
        <w:rPr>
          <w:rFonts w:ascii="Times New Roman" w:hAnsi="Times New Roman" w:hint="eastAsia"/>
          <w:kern w:val="0"/>
          <w:szCs w:val="21"/>
        </w:rPr>
        <w:t>现行国家标准</w:t>
      </w:r>
      <w:r w:rsidRPr="00132152">
        <w:rPr>
          <w:rFonts w:ascii="Times New Roman" w:hAnsi="Times New Roman"/>
          <w:kern w:val="0"/>
          <w:szCs w:val="21"/>
        </w:rPr>
        <w:t>《建筑结构荷载</w:t>
      </w:r>
      <w:r w:rsidRPr="00132152">
        <w:rPr>
          <w:rFonts w:ascii="Times New Roman" w:hAnsi="Times New Roman" w:hint="eastAsia"/>
          <w:kern w:val="0"/>
          <w:szCs w:val="21"/>
        </w:rPr>
        <w:t>规范</w:t>
      </w:r>
      <w:r w:rsidRPr="00132152">
        <w:rPr>
          <w:rFonts w:ascii="Times New Roman" w:hAnsi="Times New Roman"/>
          <w:kern w:val="0"/>
          <w:szCs w:val="21"/>
        </w:rPr>
        <w:t>》</w:t>
      </w:r>
      <w:r w:rsidRPr="00132152">
        <w:rPr>
          <w:rFonts w:ascii="Times New Roman" w:hAnsi="Times New Roman"/>
          <w:kern w:val="0"/>
          <w:szCs w:val="21"/>
        </w:rPr>
        <w:t>GB 50009</w:t>
      </w:r>
      <w:r w:rsidRPr="00132152">
        <w:rPr>
          <w:rFonts w:ascii="Times New Roman" w:hAnsi="Times New Roman"/>
          <w:kern w:val="0"/>
          <w:szCs w:val="21"/>
        </w:rPr>
        <w:t>的规定取值</w:t>
      </w:r>
      <w:r w:rsidRPr="00132152">
        <w:rPr>
          <w:rFonts w:ascii="Times New Roman" w:hAnsi="Times New Roman"/>
          <w:szCs w:val="21"/>
        </w:rPr>
        <w:t>；</w:t>
      </w:r>
    </w:p>
    <w:p w14:paraId="7D0BAAAE" w14:textId="77777777" w:rsidR="00912DC4" w:rsidRPr="00132152" w:rsidRDefault="00912DC4" w:rsidP="00912DC4">
      <w:pPr>
        <w:adjustRightInd w:val="0"/>
        <w:snapToGrid w:val="0"/>
        <w:spacing w:line="360" w:lineRule="auto"/>
        <w:ind w:firstLineChars="200" w:firstLine="420"/>
        <w:rPr>
          <w:rFonts w:ascii="Times New Roman" w:hAnsi="Times New Roman"/>
          <w:szCs w:val="21"/>
        </w:rPr>
      </w:pPr>
      <w:r w:rsidRPr="00132152">
        <w:rPr>
          <w:position w:val="-14"/>
        </w:rPr>
        <w:object w:dxaOrig="279" w:dyaOrig="360" w14:anchorId="39DA063C">
          <v:shape id="_x0000_i1351" type="#_x0000_t75" style="width:14.25pt;height:17.25pt" o:ole="">
            <v:imagedata r:id="rId683" o:title=""/>
          </v:shape>
          <o:OLEObject Type="Embed" ProgID="Equation.DSMT4" ShapeID="_x0000_i1351" DrawAspect="Content" ObjectID="_1682876896" r:id="rId684"/>
        </w:object>
      </w:r>
      <w:r w:rsidRPr="00132152">
        <w:rPr>
          <w:rFonts w:ascii="Times New Roman" w:hAnsi="Times New Roman"/>
          <w:szCs w:val="21"/>
        </w:rPr>
        <w:t>——</w:t>
      </w:r>
      <w:r w:rsidRPr="00132152">
        <w:rPr>
          <w:rFonts w:ascii="Times New Roman" w:hAnsi="Times New Roman"/>
          <w:kern w:val="0"/>
          <w:szCs w:val="21"/>
        </w:rPr>
        <w:t>楼面或屋面活荷载的准永久值系数，按</w:t>
      </w:r>
      <w:r w:rsidRPr="00132152">
        <w:rPr>
          <w:rFonts w:ascii="Times New Roman" w:hAnsi="Times New Roman" w:hint="eastAsia"/>
          <w:kern w:val="0"/>
          <w:szCs w:val="21"/>
        </w:rPr>
        <w:t>现行国家标准</w:t>
      </w:r>
      <w:r w:rsidRPr="00132152">
        <w:rPr>
          <w:rFonts w:ascii="Times New Roman" w:hAnsi="Times New Roman"/>
          <w:kern w:val="0"/>
          <w:szCs w:val="21"/>
        </w:rPr>
        <w:t>《建筑结构荷载</w:t>
      </w:r>
      <w:r w:rsidRPr="00132152">
        <w:rPr>
          <w:rFonts w:ascii="Times New Roman" w:hAnsi="Times New Roman" w:hint="eastAsia"/>
          <w:kern w:val="0"/>
          <w:szCs w:val="21"/>
        </w:rPr>
        <w:t>规范</w:t>
      </w:r>
      <w:r w:rsidRPr="00132152">
        <w:rPr>
          <w:rFonts w:ascii="Times New Roman" w:hAnsi="Times New Roman"/>
          <w:kern w:val="0"/>
          <w:szCs w:val="21"/>
        </w:rPr>
        <w:t>》</w:t>
      </w:r>
      <w:r w:rsidRPr="00132152">
        <w:rPr>
          <w:rFonts w:ascii="Times New Roman" w:hAnsi="Times New Roman"/>
          <w:kern w:val="0"/>
          <w:szCs w:val="21"/>
        </w:rPr>
        <w:t>GB 50009</w:t>
      </w:r>
      <w:r w:rsidRPr="00132152">
        <w:rPr>
          <w:rFonts w:ascii="Times New Roman" w:hAnsi="Times New Roman"/>
          <w:kern w:val="0"/>
          <w:szCs w:val="21"/>
        </w:rPr>
        <w:t>的规定取值；</w:t>
      </w:r>
    </w:p>
    <w:p w14:paraId="439FBDD0" w14:textId="77777777" w:rsidR="00912DC4" w:rsidRPr="00132152" w:rsidRDefault="00912DC4" w:rsidP="00912DC4">
      <w:pPr>
        <w:adjustRightInd w:val="0"/>
        <w:snapToGrid w:val="0"/>
        <w:spacing w:line="360" w:lineRule="auto"/>
        <w:ind w:firstLineChars="200" w:firstLine="420"/>
        <w:rPr>
          <w:rFonts w:ascii="Times New Roman" w:hAnsi="Times New Roman"/>
          <w:szCs w:val="21"/>
        </w:rPr>
      </w:pPr>
      <w:r w:rsidRPr="00132152">
        <w:rPr>
          <w:position w:val="-10"/>
        </w:rPr>
        <w:object w:dxaOrig="320" w:dyaOrig="320" w14:anchorId="7C2DFB84">
          <v:shape id="_x0000_i1352" type="#_x0000_t75" style="width:15.75pt;height:15.75pt" o:ole="">
            <v:imagedata r:id="rId685" o:title=""/>
          </v:shape>
          <o:OLEObject Type="Embed" ProgID="Equation.DSMT4" ShapeID="_x0000_i1352" DrawAspect="Content" ObjectID="_1682876897" r:id="rId686"/>
        </w:object>
      </w:r>
      <w:r w:rsidRPr="00132152">
        <w:rPr>
          <w:rFonts w:ascii="Times New Roman" w:hAnsi="Times New Roman"/>
          <w:szCs w:val="21"/>
        </w:rPr>
        <w:t>——</w:t>
      </w:r>
      <w:r w:rsidRPr="00132152">
        <w:rPr>
          <w:rFonts w:ascii="Times New Roman" w:hAnsi="Times New Roman"/>
          <w:kern w:val="0"/>
          <w:szCs w:val="21"/>
        </w:rPr>
        <w:t>结构耐火重要性系数，耐火等级为一级的建筑物取</w:t>
      </w:r>
      <w:r w:rsidRPr="00132152">
        <w:rPr>
          <w:rFonts w:ascii="Times New Roman" w:hAnsi="Times New Roman"/>
          <w:kern w:val="0"/>
          <w:szCs w:val="21"/>
        </w:rPr>
        <w:t>1.15</w:t>
      </w:r>
      <w:r w:rsidRPr="00132152">
        <w:rPr>
          <w:rFonts w:ascii="Times New Roman" w:hAnsi="Times New Roman"/>
          <w:kern w:val="0"/>
          <w:szCs w:val="21"/>
        </w:rPr>
        <w:t>，其它建筑物取</w:t>
      </w:r>
      <w:r w:rsidRPr="00132152">
        <w:rPr>
          <w:rFonts w:ascii="Times New Roman" w:hAnsi="Times New Roman"/>
          <w:kern w:val="0"/>
          <w:szCs w:val="21"/>
        </w:rPr>
        <w:t>1.05</w:t>
      </w:r>
      <w:r w:rsidRPr="00132152">
        <w:rPr>
          <w:rFonts w:ascii="Times New Roman" w:hAnsi="Times New Roman"/>
          <w:kern w:val="0"/>
          <w:szCs w:val="21"/>
        </w:rPr>
        <w:t>。</w:t>
      </w:r>
    </w:p>
    <w:p w14:paraId="62419DEA" w14:textId="77777777" w:rsidR="00912DC4" w:rsidRPr="00132152" w:rsidRDefault="00912DC4" w:rsidP="00912DC4">
      <w:pPr>
        <w:tabs>
          <w:tab w:val="num" w:pos="720"/>
        </w:tabs>
        <w:snapToGrid w:val="0"/>
        <w:spacing w:line="360" w:lineRule="auto"/>
        <w:jc w:val="left"/>
        <w:rPr>
          <w:rFonts w:ascii="宋体" w:hAnsi="宋体"/>
          <w:szCs w:val="21"/>
        </w:rPr>
      </w:pPr>
      <w:r w:rsidRPr="00132152">
        <w:rPr>
          <w:rFonts w:ascii="Times New Roman" w:hAnsi="Times New Roman"/>
          <w:b/>
          <w:szCs w:val="21"/>
        </w:rPr>
        <w:t>4.7.2</w:t>
      </w:r>
      <w:r w:rsidRPr="00132152">
        <w:rPr>
          <w:rFonts w:ascii="宋体" w:hAnsi="宋体"/>
          <w:szCs w:val="21"/>
        </w:rPr>
        <w:t xml:space="preserve">  </w:t>
      </w:r>
      <w:r w:rsidRPr="00132152">
        <w:rPr>
          <w:rFonts w:ascii="宋体" w:hAnsi="宋体" w:hint="eastAsia"/>
          <w:szCs w:val="21"/>
        </w:rPr>
        <w:t>构件的耐火极限</w:t>
      </w:r>
      <w:r w:rsidRPr="00132152">
        <w:rPr>
          <w:position w:val="-10"/>
        </w:rPr>
        <w:object w:dxaOrig="300" w:dyaOrig="320" w14:anchorId="0B170159">
          <v:shape id="_x0000_i1353" type="#_x0000_t75" style="width:15pt;height:15.75pt" o:ole="">
            <v:imagedata r:id="rId687" o:title=""/>
          </v:shape>
          <o:OLEObject Type="Embed" ProgID="Equation.DSMT4" ShapeID="_x0000_i1353" DrawAspect="Content" ObjectID="_1682876898" r:id="rId688"/>
        </w:object>
      </w:r>
      <w:r w:rsidRPr="00132152">
        <w:rPr>
          <w:rFonts w:hint="eastAsia"/>
        </w:rPr>
        <w:t>指</w:t>
      </w:r>
      <w:r w:rsidRPr="00132152">
        <w:rPr>
          <w:rFonts w:ascii="宋体" w:hAnsi="宋体" w:hint="eastAsia"/>
          <w:szCs w:val="21"/>
        </w:rPr>
        <w:t>从受火开始至构件极限承载力下降至荷载效应设计值</w:t>
      </w:r>
      <w:r w:rsidRPr="00132152">
        <w:rPr>
          <w:position w:val="-10"/>
        </w:rPr>
        <w:object w:dxaOrig="360" w:dyaOrig="320" w14:anchorId="0C9B79B1">
          <v:shape id="_x0000_i1354" type="#_x0000_t75" style="width:18.75pt;height:15.75pt" o:ole="">
            <v:imagedata r:id="rId689" o:title=""/>
          </v:shape>
          <o:OLEObject Type="Embed" ProgID="Equation.DSMT4" ShapeID="_x0000_i1354" DrawAspect="Content" ObjectID="_1682876899" r:id="rId690"/>
        </w:object>
      </w:r>
      <w:r w:rsidRPr="00132152">
        <w:rPr>
          <w:rFonts w:ascii="宋体" w:hAnsi="宋体" w:hint="eastAsia"/>
          <w:szCs w:val="21"/>
        </w:rPr>
        <w:t>所需要的时间。加固构件的耐火极限</w:t>
      </w:r>
      <w:r w:rsidRPr="00132152">
        <w:rPr>
          <w:position w:val="-10"/>
        </w:rPr>
        <w:object w:dxaOrig="300" w:dyaOrig="320" w14:anchorId="43984448">
          <v:shape id="_x0000_i1355" type="#_x0000_t75" style="width:15pt;height:15.75pt" o:ole="">
            <v:imagedata r:id="rId691" o:title=""/>
          </v:shape>
          <o:OLEObject Type="Embed" ProgID="Equation.DSMT4" ShapeID="_x0000_i1355" DrawAspect="Content" ObjectID="_1682876900" r:id="rId692"/>
        </w:object>
      </w:r>
      <w:r w:rsidRPr="00132152">
        <w:rPr>
          <w:rFonts w:ascii="宋体" w:hAnsi="宋体" w:hint="eastAsia"/>
          <w:szCs w:val="21"/>
        </w:rPr>
        <w:t>应符合</w:t>
      </w:r>
      <w:r w:rsidRPr="00132152">
        <w:rPr>
          <w:rFonts w:ascii="Times New Roman" w:hAnsi="Times New Roman" w:hint="eastAsia"/>
          <w:kern w:val="0"/>
          <w:szCs w:val="21"/>
        </w:rPr>
        <w:t>现行国家标准</w:t>
      </w:r>
      <w:r w:rsidRPr="00132152">
        <w:rPr>
          <w:rFonts w:ascii="Times New Roman" w:hAnsi="Times New Roman"/>
          <w:szCs w:val="21"/>
        </w:rPr>
        <w:t>《建筑设计防火</w:t>
      </w:r>
      <w:r w:rsidRPr="00132152">
        <w:rPr>
          <w:rFonts w:ascii="Times New Roman" w:hAnsi="Times New Roman" w:hint="eastAsia"/>
          <w:szCs w:val="21"/>
        </w:rPr>
        <w:t>规范</w:t>
      </w:r>
      <w:r w:rsidRPr="00132152">
        <w:rPr>
          <w:rFonts w:ascii="Times New Roman" w:hAnsi="Times New Roman"/>
          <w:szCs w:val="21"/>
        </w:rPr>
        <w:t>》</w:t>
      </w:r>
      <w:r w:rsidRPr="00132152">
        <w:rPr>
          <w:rFonts w:ascii="Times New Roman" w:hAnsi="Times New Roman"/>
          <w:szCs w:val="21"/>
        </w:rPr>
        <w:t>GB 50016</w:t>
      </w:r>
      <w:r w:rsidRPr="00132152">
        <w:rPr>
          <w:rFonts w:ascii="Times New Roman" w:hAnsi="Times New Roman"/>
          <w:szCs w:val="21"/>
        </w:rPr>
        <w:t>的</w:t>
      </w:r>
      <w:r w:rsidRPr="00132152">
        <w:rPr>
          <w:rFonts w:ascii="宋体" w:hAnsi="宋体" w:hint="eastAsia"/>
          <w:szCs w:val="21"/>
        </w:rPr>
        <w:t>相关规定。</w:t>
      </w:r>
    </w:p>
    <w:p w14:paraId="0A54138C" w14:textId="77777777" w:rsidR="00912DC4" w:rsidRPr="00132152" w:rsidRDefault="00912DC4" w:rsidP="00912DC4">
      <w:pPr>
        <w:tabs>
          <w:tab w:val="num" w:pos="720"/>
        </w:tabs>
        <w:snapToGrid w:val="0"/>
        <w:spacing w:line="360" w:lineRule="auto"/>
        <w:jc w:val="left"/>
        <w:rPr>
          <w:rFonts w:ascii="宋体" w:hAnsi="宋体"/>
          <w:szCs w:val="21"/>
        </w:rPr>
      </w:pPr>
      <w:r w:rsidRPr="00132152">
        <w:rPr>
          <w:rFonts w:ascii="Times New Roman" w:hAnsi="Times New Roman"/>
          <w:b/>
          <w:szCs w:val="21"/>
        </w:rPr>
        <w:t>4.7.3</w:t>
      </w:r>
      <w:r w:rsidRPr="00132152">
        <w:rPr>
          <w:rFonts w:ascii="宋体" w:hAnsi="宋体"/>
          <w:szCs w:val="21"/>
        </w:rPr>
        <w:t xml:space="preserve">  </w:t>
      </w:r>
      <w:r w:rsidRPr="00132152">
        <w:rPr>
          <w:rFonts w:ascii="宋体" w:hAnsi="宋体" w:hint="eastAsia"/>
          <w:szCs w:val="21"/>
        </w:rPr>
        <w:t>火灾下任一时刻的构件截面温度场应按下</w:t>
      </w:r>
      <w:bookmarkStart w:id="57" w:name="OLE_LINK5"/>
      <w:bookmarkStart w:id="58" w:name="OLE_LINK6"/>
      <w:bookmarkStart w:id="59" w:name="OLE_LINK7"/>
      <w:r w:rsidRPr="00132152">
        <w:rPr>
          <w:rFonts w:ascii="宋体" w:hAnsi="宋体" w:hint="eastAsia"/>
          <w:szCs w:val="21"/>
        </w:rPr>
        <w:t>述</w:t>
      </w:r>
      <w:bookmarkEnd w:id="57"/>
      <w:bookmarkEnd w:id="58"/>
      <w:bookmarkEnd w:id="59"/>
      <w:r w:rsidRPr="00132152">
        <w:rPr>
          <w:rFonts w:ascii="宋体" w:hAnsi="宋体" w:hint="eastAsia"/>
          <w:szCs w:val="21"/>
        </w:rPr>
        <w:t>原则确定：</w:t>
      </w:r>
    </w:p>
    <w:p w14:paraId="567E86CC" w14:textId="77777777" w:rsidR="00912DC4" w:rsidRPr="00132152" w:rsidRDefault="00912DC4" w:rsidP="00912DC4">
      <w:pPr>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1  </w:t>
      </w:r>
      <w:r w:rsidRPr="00132152">
        <w:rPr>
          <w:rFonts w:ascii="Times New Roman" w:hAnsi="Times New Roman"/>
          <w:szCs w:val="21"/>
        </w:rPr>
        <w:t>对</w:t>
      </w:r>
      <w:r w:rsidRPr="00132152">
        <w:rPr>
          <w:rFonts w:ascii="宋体" w:hAnsi="宋体" w:hint="eastAsia"/>
          <w:szCs w:val="21"/>
        </w:rPr>
        <w:t>于</w:t>
      </w:r>
      <w:r w:rsidRPr="00132152">
        <w:rPr>
          <w:rFonts w:ascii="宋体" w:hAnsi="宋体" w:hint="eastAsia"/>
          <w:bCs/>
          <w:color w:val="000000"/>
          <w:szCs w:val="21"/>
        </w:rPr>
        <w:t>采取防火保护措施的</w:t>
      </w:r>
      <w:r w:rsidRPr="00132152">
        <w:rPr>
          <w:rFonts w:ascii="Times New Roman" w:hAnsi="Times New Roman"/>
          <w:bCs/>
          <w:color w:val="000000"/>
          <w:szCs w:val="21"/>
        </w:rPr>
        <w:t>构件，</w:t>
      </w:r>
      <w:r w:rsidRPr="00132152">
        <w:rPr>
          <w:rFonts w:ascii="Times New Roman" w:hAnsi="Times New Roman" w:hint="eastAsia"/>
          <w:bCs/>
          <w:color w:val="000000"/>
          <w:szCs w:val="21"/>
        </w:rPr>
        <w:t>应</w:t>
      </w:r>
      <w:r w:rsidRPr="00132152">
        <w:rPr>
          <w:rFonts w:ascii="Times New Roman" w:hAnsi="Times New Roman"/>
          <w:color w:val="000000"/>
          <w:szCs w:val="21"/>
        </w:rPr>
        <w:t>按本规程</w:t>
      </w:r>
      <w:r w:rsidRPr="00132152">
        <w:rPr>
          <w:rFonts w:ascii="Times New Roman" w:hAnsi="Times New Roman"/>
          <w:szCs w:val="21"/>
        </w:rPr>
        <w:t>附录</w:t>
      </w:r>
      <w:r w:rsidR="00017D94" w:rsidRPr="00132152">
        <w:rPr>
          <w:rFonts w:ascii="Times New Roman" w:hAnsi="Times New Roman"/>
          <w:szCs w:val="21"/>
        </w:rPr>
        <w:t>F</w:t>
      </w:r>
      <w:r w:rsidRPr="00132152">
        <w:rPr>
          <w:rFonts w:ascii="Times New Roman" w:hAnsi="Times New Roman"/>
          <w:szCs w:val="21"/>
        </w:rPr>
        <w:t>.1.5</w:t>
      </w:r>
      <w:r w:rsidRPr="00132152">
        <w:rPr>
          <w:rFonts w:ascii="Times New Roman" w:hAnsi="Times New Roman"/>
          <w:color w:val="000000"/>
          <w:szCs w:val="21"/>
        </w:rPr>
        <w:t>将防火保护层厚度等效为混凝土厚度</w:t>
      </w:r>
      <w:r w:rsidRPr="00132152">
        <w:rPr>
          <w:rFonts w:ascii="Times New Roman" w:hAnsi="Times New Roman" w:hint="eastAsia"/>
          <w:color w:val="000000"/>
          <w:szCs w:val="21"/>
        </w:rPr>
        <w:t>；</w:t>
      </w:r>
    </w:p>
    <w:p w14:paraId="4F062F01" w14:textId="77777777" w:rsidR="00912DC4" w:rsidRPr="00132152" w:rsidRDefault="00912DC4" w:rsidP="00912DC4">
      <w:pPr>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Times New Roman" w:hAnsi="Times New Roman"/>
          <w:szCs w:val="21"/>
        </w:rPr>
        <w:t>对于规则形状的矩形或</w:t>
      </w:r>
      <w:r w:rsidRPr="00132152">
        <w:rPr>
          <w:rFonts w:ascii="Times New Roman" w:hAnsi="Times New Roman"/>
          <w:szCs w:val="21"/>
        </w:rPr>
        <w:t>T</w:t>
      </w:r>
      <w:r w:rsidRPr="00132152">
        <w:rPr>
          <w:rFonts w:ascii="Times New Roman" w:hAnsi="Times New Roman"/>
          <w:szCs w:val="21"/>
        </w:rPr>
        <w:t>型截面，可按</w:t>
      </w:r>
      <w:r w:rsidRPr="00132152">
        <w:rPr>
          <w:rFonts w:ascii="Times New Roman" w:hAnsi="Times New Roman"/>
          <w:color w:val="000000"/>
          <w:szCs w:val="21"/>
        </w:rPr>
        <w:t>本规程</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.1.3</w:t>
      </w:r>
      <w:r w:rsidRPr="00132152">
        <w:rPr>
          <w:rFonts w:ascii="Times New Roman" w:hAnsi="Times New Roman" w:hint="eastAsia"/>
          <w:szCs w:val="21"/>
        </w:rPr>
        <w:t>条</w:t>
      </w:r>
      <w:r w:rsidRPr="00132152">
        <w:rPr>
          <w:rFonts w:ascii="Times New Roman" w:hAnsi="Times New Roman"/>
          <w:szCs w:val="21"/>
        </w:rPr>
        <w:t>和</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.1.4</w:t>
      </w:r>
      <w:r w:rsidRPr="00132152">
        <w:rPr>
          <w:rFonts w:ascii="Times New Roman" w:hAnsi="Times New Roman" w:hint="eastAsia"/>
          <w:szCs w:val="21"/>
        </w:rPr>
        <w:t>条</w:t>
      </w:r>
      <w:r w:rsidRPr="00132152">
        <w:rPr>
          <w:rFonts w:ascii="Times New Roman" w:hAnsi="Times New Roman"/>
          <w:szCs w:val="21"/>
        </w:rPr>
        <w:t>的公式计算</w:t>
      </w:r>
      <w:r w:rsidRPr="00132152">
        <w:rPr>
          <w:rFonts w:ascii="Times New Roman" w:hAnsi="Times New Roman" w:hint="eastAsia"/>
          <w:szCs w:val="21"/>
        </w:rPr>
        <w:t>；</w:t>
      </w:r>
    </w:p>
    <w:p w14:paraId="3B460C9C" w14:textId="77777777" w:rsidR="00912DC4" w:rsidRPr="00132152" w:rsidRDefault="00912DC4" w:rsidP="00912DC4">
      <w:pPr>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3  </w:t>
      </w:r>
      <w:r w:rsidRPr="00132152">
        <w:rPr>
          <w:rFonts w:ascii="Times New Roman" w:hAnsi="Times New Roman"/>
          <w:szCs w:val="21"/>
        </w:rPr>
        <w:t>对于任何形状的截面，均可采用有限元或有限差分法确定。</w:t>
      </w:r>
    </w:p>
    <w:p w14:paraId="095E8EF2" w14:textId="77777777" w:rsidR="00912DC4" w:rsidRPr="00132152" w:rsidRDefault="00912DC4" w:rsidP="00912DC4">
      <w:pPr>
        <w:tabs>
          <w:tab w:val="num" w:pos="720"/>
        </w:tabs>
        <w:snapToGrid w:val="0"/>
        <w:spacing w:line="360" w:lineRule="auto"/>
        <w:jc w:val="left"/>
        <w:rPr>
          <w:rFonts w:ascii="宋体" w:hAnsi="宋体"/>
          <w:szCs w:val="21"/>
        </w:rPr>
      </w:pPr>
      <w:r w:rsidRPr="00132152">
        <w:rPr>
          <w:rFonts w:ascii="Times New Roman" w:hAnsi="Times New Roman"/>
          <w:b/>
          <w:szCs w:val="21"/>
        </w:rPr>
        <w:t>4.7.4</w:t>
      </w:r>
      <w:r w:rsidRPr="00132152">
        <w:rPr>
          <w:rFonts w:ascii="宋体" w:hAnsi="宋体"/>
          <w:szCs w:val="21"/>
        </w:rPr>
        <w:t xml:space="preserve">  </w:t>
      </w:r>
      <w:r w:rsidRPr="00132152">
        <w:rPr>
          <w:rFonts w:ascii="宋体" w:hAnsi="宋体" w:hint="eastAsia"/>
          <w:szCs w:val="21"/>
        </w:rPr>
        <w:t>原构件以及加固构件火灾下的承载力和耐火极限</w:t>
      </w:r>
      <w:r w:rsidRPr="00132152">
        <w:rPr>
          <w:position w:val="-10"/>
        </w:rPr>
        <w:object w:dxaOrig="300" w:dyaOrig="320" w14:anchorId="438054D9">
          <v:shape id="_x0000_i1356" type="#_x0000_t75" style="width:15pt;height:15.75pt" o:ole="">
            <v:imagedata r:id="rId693" o:title=""/>
          </v:shape>
          <o:OLEObject Type="Embed" ProgID="Equation.DSMT4" ShapeID="_x0000_i1356" DrawAspect="Content" ObjectID="_1682876901" r:id="rId694"/>
        </w:object>
      </w:r>
      <w:r w:rsidRPr="00132152">
        <w:rPr>
          <w:rFonts w:ascii="宋体" w:hAnsi="宋体" w:hint="eastAsia"/>
          <w:szCs w:val="21"/>
        </w:rPr>
        <w:t>应按下列方法之一确定：</w:t>
      </w:r>
    </w:p>
    <w:p w14:paraId="0B9E9E54" w14:textId="77777777" w:rsidR="00912DC4" w:rsidRPr="00132152" w:rsidRDefault="00912DC4" w:rsidP="00912DC4">
      <w:pPr>
        <w:tabs>
          <w:tab w:val="num" w:pos="682"/>
        </w:tabs>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1  </w:t>
      </w:r>
      <w:r w:rsidRPr="00132152">
        <w:rPr>
          <w:rFonts w:ascii="宋体" w:hAnsi="宋体" w:hint="eastAsia"/>
          <w:szCs w:val="21"/>
        </w:rPr>
        <w:t>耐火极限</w:t>
      </w:r>
      <w:r w:rsidRPr="00132152">
        <w:rPr>
          <w:position w:val="-10"/>
        </w:rPr>
        <w:object w:dxaOrig="300" w:dyaOrig="320" w14:anchorId="2D43E8BE">
          <v:shape id="_x0000_i1357" type="#_x0000_t75" style="width:15pt;height:15.75pt" o:ole="">
            <v:imagedata r:id="rId693" o:title=""/>
          </v:shape>
          <o:OLEObject Type="Embed" ProgID="Equation.DSMT4" ShapeID="_x0000_i1357" DrawAspect="Content" ObjectID="_1682876902" r:id="rId695"/>
        </w:object>
      </w:r>
      <w:r w:rsidRPr="00132152">
        <w:rPr>
          <w:rFonts w:ascii="宋体" w:hAnsi="宋体" w:hint="eastAsia"/>
          <w:szCs w:val="21"/>
        </w:rPr>
        <w:t>可</w:t>
      </w:r>
      <w:r w:rsidRPr="00132152">
        <w:rPr>
          <w:rFonts w:ascii="Times New Roman" w:hAnsi="Times New Roman"/>
          <w:szCs w:val="21"/>
        </w:rPr>
        <w:t>按本规程附录</w:t>
      </w:r>
      <w:r w:rsidR="00017D94" w:rsidRPr="00132152">
        <w:rPr>
          <w:rFonts w:ascii="Times New Roman" w:hAnsi="Times New Roman"/>
          <w:szCs w:val="21"/>
        </w:rPr>
        <w:t>F</w:t>
      </w:r>
      <w:r w:rsidRPr="00132152">
        <w:rPr>
          <w:rFonts w:ascii="Times New Roman" w:hAnsi="Times New Roman"/>
          <w:szCs w:val="21"/>
        </w:rPr>
        <w:t>.2</w:t>
      </w:r>
      <w:r w:rsidRPr="00132152">
        <w:rPr>
          <w:rFonts w:ascii="Times New Roman" w:hAnsi="Times New Roman"/>
          <w:szCs w:val="21"/>
        </w:rPr>
        <w:t>确定，构件截面温度场</w:t>
      </w:r>
      <w:r w:rsidRPr="00132152">
        <w:rPr>
          <w:rFonts w:ascii="Times New Roman" w:hAnsi="Times New Roman" w:hint="eastAsia"/>
          <w:szCs w:val="21"/>
        </w:rPr>
        <w:t>应</w:t>
      </w:r>
      <w:r w:rsidRPr="00132152">
        <w:rPr>
          <w:rFonts w:ascii="Times New Roman" w:hAnsi="Times New Roman"/>
          <w:szCs w:val="21"/>
        </w:rPr>
        <w:t>按本规程第</w:t>
      </w:r>
      <w:r w:rsidRPr="00132152">
        <w:rPr>
          <w:rFonts w:ascii="Times New Roman" w:hAnsi="Times New Roman"/>
          <w:szCs w:val="21"/>
        </w:rPr>
        <w:t>4.7.3</w:t>
      </w:r>
      <w:r w:rsidRPr="00132152">
        <w:rPr>
          <w:rFonts w:ascii="Times New Roman" w:hAnsi="Times New Roman"/>
          <w:szCs w:val="21"/>
        </w:rPr>
        <w:t>条确定</w:t>
      </w:r>
      <w:r w:rsidRPr="00132152">
        <w:rPr>
          <w:rFonts w:ascii="Times New Roman" w:hAnsi="Times New Roman" w:hint="eastAsia"/>
          <w:szCs w:val="21"/>
        </w:rPr>
        <w:t>；</w:t>
      </w:r>
    </w:p>
    <w:p w14:paraId="5F2CA9C5" w14:textId="77777777" w:rsidR="00912DC4" w:rsidRPr="00132152" w:rsidRDefault="00912DC4" w:rsidP="00912DC4">
      <w:pPr>
        <w:tabs>
          <w:tab w:val="num" w:pos="682"/>
        </w:tabs>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宋体" w:hAnsi="宋体" w:hint="eastAsia"/>
          <w:szCs w:val="21"/>
        </w:rPr>
        <w:t>耐火极限</w:t>
      </w:r>
      <w:r w:rsidRPr="00132152">
        <w:rPr>
          <w:position w:val="-10"/>
        </w:rPr>
        <w:object w:dxaOrig="300" w:dyaOrig="320" w14:anchorId="214487AF">
          <v:shape id="_x0000_i1358" type="#_x0000_t75" style="width:15pt;height:15.75pt" o:ole="">
            <v:imagedata r:id="rId693" o:title=""/>
          </v:shape>
          <o:OLEObject Type="Embed" ProgID="Equation.DSMT4" ShapeID="_x0000_i1358" DrawAspect="Content" ObjectID="_1682876903" r:id="rId696"/>
        </w:object>
      </w:r>
      <w:r w:rsidRPr="00132152">
        <w:rPr>
          <w:rFonts w:ascii="宋体" w:hAnsi="宋体" w:hint="eastAsia"/>
          <w:szCs w:val="21"/>
        </w:rPr>
        <w:t>可</w:t>
      </w:r>
      <w:r w:rsidRPr="00132152">
        <w:rPr>
          <w:rFonts w:ascii="Times New Roman" w:hAnsi="Times New Roman"/>
          <w:szCs w:val="21"/>
        </w:rPr>
        <w:t>按高等计算方法确定</w:t>
      </w:r>
      <w:r w:rsidRPr="00132152">
        <w:rPr>
          <w:rFonts w:ascii="Times New Roman" w:hAnsi="Times New Roman" w:hint="eastAsia"/>
          <w:szCs w:val="21"/>
        </w:rPr>
        <w:t>；</w:t>
      </w:r>
    </w:p>
    <w:p w14:paraId="4F79DFAE" w14:textId="77777777" w:rsidR="00912DC4" w:rsidRPr="00132152" w:rsidRDefault="00912DC4" w:rsidP="00912DC4">
      <w:pPr>
        <w:tabs>
          <w:tab w:val="num" w:pos="682"/>
        </w:tabs>
        <w:spacing w:line="360" w:lineRule="auto"/>
        <w:ind w:firstLineChars="200" w:firstLine="422"/>
        <w:rPr>
          <w:rFonts w:ascii="Times New Roman" w:hAnsi="Times New Roman"/>
          <w:szCs w:val="21"/>
        </w:rPr>
      </w:pPr>
      <w:r w:rsidRPr="00132152">
        <w:rPr>
          <w:rFonts w:ascii="Times New Roman" w:hAnsi="Times New Roman"/>
          <w:b/>
          <w:szCs w:val="21"/>
        </w:rPr>
        <w:t xml:space="preserve">3  </w:t>
      </w:r>
      <w:r w:rsidRPr="00132152">
        <w:rPr>
          <w:rFonts w:ascii="Times New Roman" w:hAnsi="Times New Roman"/>
          <w:szCs w:val="21"/>
        </w:rPr>
        <w:t>梁类构件的耐火极限</w:t>
      </w:r>
      <w:r w:rsidRPr="00132152">
        <w:rPr>
          <w:position w:val="-10"/>
        </w:rPr>
        <w:object w:dxaOrig="300" w:dyaOrig="320" w14:anchorId="5D160310">
          <v:shape id="_x0000_i1359" type="#_x0000_t75" style="width:15pt;height:15.75pt" o:ole="">
            <v:imagedata r:id="rId697" o:title=""/>
          </v:shape>
          <o:OLEObject Type="Embed" ProgID="Equation.DSMT4" ShapeID="_x0000_i1359" DrawAspect="Content" ObjectID="_1682876904" r:id="rId698"/>
        </w:object>
      </w:r>
      <w:r w:rsidRPr="00132152">
        <w:rPr>
          <w:rFonts w:ascii="Times New Roman" w:hAnsi="Times New Roman"/>
          <w:szCs w:val="21"/>
        </w:rPr>
        <w:t>也可按本规程附录</w:t>
      </w:r>
      <w:r w:rsidR="00017D94" w:rsidRPr="00132152">
        <w:rPr>
          <w:rFonts w:ascii="Times New Roman" w:hAnsi="Times New Roman"/>
          <w:szCs w:val="21"/>
        </w:rPr>
        <w:t>F</w:t>
      </w:r>
      <w:r w:rsidRPr="00132152">
        <w:rPr>
          <w:rFonts w:ascii="Times New Roman" w:hAnsi="Times New Roman"/>
          <w:szCs w:val="21"/>
        </w:rPr>
        <w:t>.3</w:t>
      </w:r>
      <w:r w:rsidRPr="00132152">
        <w:rPr>
          <w:rFonts w:ascii="Times New Roman" w:hAnsi="Times New Roman"/>
          <w:szCs w:val="21"/>
        </w:rPr>
        <w:t>的简化方法确定</w:t>
      </w:r>
      <w:r w:rsidRPr="00132152">
        <w:rPr>
          <w:rFonts w:ascii="Times New Roman" w:hAnsi="Times New Roman" w:hint="eastAsia"/>
          <w:szCs w:val="21"/>
        </w:rPr>
        <w:t>；</w:t>
      </w:r>
    </w:p>
    <w:p w14:paraId="1186EC62" w14:textId="77777777" w:rsidR="00912DC4" w:rsidRPr="00132152" w:rsidRDefault="00912DC4" w:rsidP="00912DC4">
      <w:pPr>
        <w:tabs>
          <w:tab w:val="num" w:pos="682"/>
        </w:tabs>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4  </w:t>
      </w:r>
      <w:r w:rsidRPr="00132152">
        <w:rPr>
          <w:rFonts w:ascii="Times New Roman" w:hAnsi="Times New Roman"/>
          <w:szCs w:val="21"/>
        </w:rPr>
        <w:t>耐火极限</w:t>
      </w:r>
      <w:r w:rsidRPr="00132152">
        <w:rPr>
          <w:position w:val="-10"/>
        </w:rPr>
        <w:object w:dxaOrig="300" w:dyaOrig="320" w14:anchorId="30806963">
          <v:shape id="_x0000_i1360" type="#_x0000_t75" style="width:15pt;height:15.75pt" o:ole="">
            <v:imagedata r:id="rId699" o:title=""/>
          </v:shape>
          <o:OLEObject Type="Embed" ProgID="Equation.DSMT4" ShapeID="_x0000_i1360" DrawAspect="Content" ObjectID="_1682876905" r:id="rId700"/>
        </w:object>
      </w:r>
      <w:r w:rsidRPr="00132152">
        <w:rPr>
          <w:rFonts w:ascii="Times New Roman" w:hAnsi="Times New Roman"/>
          <w:szCs w:val="24"/>
        </w:rPr>
        <w:t>也可</w:t>
      </w:r>
      <w:r w:rsidRPr="00132152">
        <w:rPr>
          <w:rFonts w:ascii="Times New Roman" w:hAnsi="Times New Roman"/>
          <w:szCs w:val="21"/>
        </w:rPr>
        <w:t>通过试验确定，试验方法应符合</w:t>
      </w:r>
      <w:r w:rsidRPr="00132152">
        <w:rPr>
          <w:rFonts w:ascii="Times New Roman" w:hAnsi="Times New Roman" w:hint="eastAsia"/>
          <w:kern w:val="0"/>
          <w:szCs w:val="21"/>
        </w:rPr>
        <w:t>现行国家标准</w:t>
      </w:r>
      <w:r w:rsidRPr="00132152">
        <w:rPr>
          <w:rFonts w:ascii="Times New Roman" w:hAnsi="Times New Roman"/>
          <w:szCs w:val="21"/>
        </w:rPr>
        <w:t>《建筑构件耐火试验方法》</w:t>
      </w:r>
      <w:r w:rsidRPr="00132152">
        <w:rPr>
          <w:rFonts w:ascii="Times New Roman" w:hAnsi="Times New Roman"/>
          <w:szCs w:val="21"/>
        </w:rPr>
        <w:t>GB/T 9978.1</w:t>
      </w:r>
      <w:r w:rsidRPr="00132152">
        <w:rPr>
          <w:rFonts w:ascii="Times New Roman" w:hAnsi="Times New Roman" w:hint="eastAsia"/>
          <w:szCs w:val="21"/>
        </w:rPr>
        <w:t>~</w:t>
      </w:r>
      <w:r w:rsidRPr="00132152">
        <w:rPr>
          <w:rFonts w:ascii="Times New Roman" w:hAnsi="Times New Roman"/>
          <w:szCs w:val="21"/>
        </w:rPr>
        <w:t xml:space="preserve"> GB/T 9978.9</w:t>
      </w:r>
      <w:r w:rsidRPr="00132152">
        <w:rPr>
          <w:rFonts w:ascii="Times New Roman" w:hAnsi="Times New Roman"/>
          <w:szCs w:val="21"/>
        </w:rPr>
        <w:t>的规定。</w:t>
      </w:r>
    </w:p>
    <w:p w14:paraId="00271ABC" w14:textId="77777777" w:rsidR="00912DC4" w:rsidRPr="00132152" w:rsidRDefault="00912DC4" w:rsidP="00912DC4">
      <w:pPr>
        <w:tabs>
          <w:tab w:val="num" w:pos="720"/>
        </w:tabs>
        <w:snapToGrid w:val="0"/>
        <w:spacing w:line="360" w:lineRule="auto"/>
        <w:jc w:val="left"/>
        <w:rPr>
          <w:rFonts w:ascii="Times New Roman" w:hAnsi="Times New Roman"/>
          <w:szCs w:val="21"/>
        </w:rPr>
      </w:pPr>
      <w:r w:rsidRPr="00132152">
        <w:rPr>
          <w:rFonts w:ascii="Times New Roman" w:hAnsi="Times New Roman"/>
          <w:b/>
          <w:szCs w:val="21"/>
        </w:rPr>
        <w:t>4.7.5</w:t>
      </w:r>
      <w:r w:rsidRPr="00132152">
        <w:rPr>
          <w:rFonts w:ascii="Times New Roman" w:hAnsi="Times New Roman"/>
          <w:szCs w:val="21"/>
        </w:rPr>
        <w:t xml:space="preserve">  </w:t>
      </w:r>
      <w:r w:rsidRPr="00132152">
        <w:rPr>
          <w:rFonts w:ascii="Times New Roman" w:hAnsi="Times New Roman"/>
          <w:szCs w:val="21"/>
        </w:rPr>
        <w:t>根据常温和火灾下原有构件的极限承载力，</w:t>
      </w:r>
      <w:r w:rsidRPr="00132152">
        <w:rPr>
          <w:rFonts w:ascii="Times New Roman" w:hAnsi="Times New Roman" w:hint="eastAsia"/>
          <w:szCs w:val="21"/>
        </w:rPr>
        <w:t>复材加固构件的三等级耐火设计方法应符合</w:t>
      </w:r>
      <w:r w:rsidRPr="00132152">
        <w:rPr>
          <w:rFonts w:ascii="Times New Roman" w:hAnsi="Times New Roman"/>
          <w:szCs w:val="21"/>
        </w:rPr>
        <w:t>表</w:t>
      </w:r>
      <w:r w:rsidRPr="00132152">
        <w:rPr>
          <w:rFonts w:ascii="Times New Roman" w:hAnsi="Times New Roman"/>
          <w:szCs w:val="21"/>
        </w:rPr>
        <w:t>4.7.5</w:t>
      </w:r>
      <w:r w:rsidRPr="00132152">
        <w:rPr>
          <w:rFonts w:ascii="Times New Roman" w:hAnsi="Times New Roman" w:hint="eastAsia"/>
          <w:szCs w:val="21"/>
        </w:rPr>
        <w:t>及下</w:t>
      </w:r>
      <w:r w:rsidRPr="00132152">
        <w:rPr>
          <w:rFonts w:ascii="宋体" w:hAnsi="宋体" w:hint="eastAsia"/>
          <w:szCs w:val="21"/>
        </w:rPr>
        <w:t>述</w:t>
      </w:r>
      <w:r w:rsidRPr="00132152">
        <w:rPr>
          <w:rFonts w:ascii="Times New Roman" w:hAnsi="Times New Roman"/>
          <w:szCs w:val="21"/>
        </w:rPr>
        <w:t>规定</w:t>
      </w:r>
      <w:r w:rsidRPr="00132152">
        <w:rPr>
          <w:rFonts w:ascii="Times New Roman" w:hAnsi="Times New Roman" w:hint="eastAsia"/>
          <w:szCs w:val="21"/>
        </w:rPr>
        <w:t>：</w:t>
      </w:r>
    </w:p>
    <w:p w14:paraId="77395B6F" w14:textId="77777777" w:rsidR="00912DC4" w:rsidRPr="00132152" w:rsidRDefault="00912DC4" w:rsidP="00912DC4">
      <w:pPr>
        <w:tabs>
          <w:tab w:val="num" w:pos="682"/>
        </w:tabs>
        <w:snapToGrid w:val="0"/>
        <w:spacing w:line="360" w:lineRule="auto"/>
        <w:ind w:firstLineChars="200" w:firstLine="422"/>
        <w:rPr>
          <w:rFonts w:ascii="Times New Roman" w:hAnsi="Times New Roman"/>
          <w:szCs w:val="21"/>
        </w:rPr>
      </w:pPr>
      <w:r w:rsidRPr="00132152">
        <w:rPr>
          <w:rFonts w:ascii="Times New Roman" w:hAnsi="Times New Roman"/>
          <w:b/>
          <w:szCs w:val="21"/>
        </w:rPr>
        <w:lastRenderedPageBreak/>
        <w:t xml:space="preserve">1  </w:t>
      </w:r>
      <w:r w:rsidRPr="00132152">
        <w:rPr>
          <w:rFonts w:ascii="Times New Roman" w:hAnsi="Times New Roman" w:hint="eastAsia"/>
          <w:szCs w:val="21"/>
        </w:rPr>
        <w:t>火灾下</w:t>
      </w:r>
      <w:r w:rsidRPr="00132152">
        <w:rPr>
          <w:rFonts w:ascii="Times New Roman" w:hAnsi="Times New Roman"/>
          <w:szCs w:val="21"/>
        </w:rPr>
        <w:t>原有构件的截面温度场</w:t>
      </w:r>
      <w:r w:rsidRPr="00132152">
        <w:rPr>
          <w:rFonts w:ascii="Times New Roman" w:hAnsi="Times New Roman" w:hint="eastAsia"/>
          <w:szCs w:val="21"/>
        </w:rPr>
        <w:t>应按</w:t>
      </w:r>
      <w:r w:rsidRPr="00132152">
        <w:rPr>
          <w:rFonts w:ascii="Times New Roman" w:hAnsi="Times New Roman"/>
          <w:szCs w:val="21"/>
        </w:rPr>
        <w:t>本规程</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.1.3</w:t>
      </w:r>
      <w:r w:rsidRPr="00132152">
        <w:rPr>
          <w:rFonts w:ascii="Times New Roman" w:hAnsi="Times New Roman" w:hint="eastAsia"/>
          <w:szCs w:val="21"/>
        </w:rPr>
        <w:t>条</w:t>
      </w:r>
      <w:r w:rsidRPr="00132152">
        <w:rPr>
          <w:rFonts w:ascii="Times New Roman" w:hAnsi="Times New Roman"/>
          <w:szCs w:val="21"/>
        </w:rPr>
        <w:t>和</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.1.4</w:t>
      </w:r>
      <w:r w:rsidRPr="00132152">
        <w:rPr>
          <w:rFonts w:ascii="Times New Roman" w:hAnsi="Times New Roman" w:hint="eastAsia"/>
          <w:szCs w:val="21"/>
        </w:rPr>
        <w:t>条</w:t>
      </w:r>
      <w:r w:rsidRPr="00132152">
        <w:rPr>
          <w:rFonts w:ascii="Times New Roman" w:hAnsi="Times New Roman"/>
          <w:szCs w:val="21"/>
        </w:rPr>
        <w:t>的公式计算</w:t>
      </w:r>
      <w:r w:rsidRPr="00132152">
        <w:rPr>
          <w:rFonts w:ascii="Times New Roman" w:hAnsi="Times New Roman" w:hint="eastAsia"/>
          <w:szCs w:val="21"/>
        </w:rPr>
        <w:t>确定，相应的</w:t>
      </w:r>
      <w:r w:rsidRPr="00132152">
        <w:rPr>
          <w:rFonts w:ascii="Times New Roman" w:hAnsi="Times New Roman"/>
          <w:szCs w:val="21"/>
        </w:rPr>
        <w:t>承载力</w:t>
      </w:r>
      <w:r w:rsidRPr="00132152">
        <w:rPr>
          <w:rFonts w:ascii="Times New Roman" w:hAnsi="Times New Roman" w:hint="eastAsia"/>
          <w:szCs w:val="21"/>
        </w:rPr>
        <w:t>应</w:t>
      </w:r>
      <w:r w:rsidRPr="00132152">
        <w:rPr>
          <w:rFonts w:ascii="Times New Roman" w:hAnsi="Times New Roman"/>
          <w:szCs w:val="21"/>
        </w:rPr>
        <w:t>按本规程附录</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.2</w:t>
      </w:r>
      <w:r w:rsidRPr="00132152">
        <w:rPr>
          <w:rFonts w:ascii="Times New Roman" w:hAnsi="Times New Roman" w:hint="eastAsia"/>
          <w:szCs w:val="21"/>
        </w:rPr>
        <w:t>条计算</w:t>
      </w:r>
      <w:r w:rsidRPr="00132152">
        <w:rPr>
          <w:rFonts w:ascii="Times New Roman" w:hAnsi="Times New Roman"/>
          <w:szCs w:val="21"/>
        </w:rPr>
        <w:t>确定</w:t>
      </w:r>
      <w:r w:rsidRPr="00132152">
        <w:rPr>
          <w:rFonts w:ascii="Times New Roman" w:hAnsi="Times New Roman" w:hint="eastAsia"/>
          <w:szCs w:val="21"/>
        </w:rPr>
        <w:t>；</w:t>
      </w:r>
    </w:p>
    <w:p w14:paraId="6E75B9EB" w14:textId="77777777" w:rsidR="00912DC4" w:rsidRPr="00132152" w:rsidRDefault="00912DC4" w:rsidP="00912DC4">
      <w:pPr>
        <w:tabs>
          <w:tab w:val="num" w:pos="682"/>
        </w:tabs>
        <w:snapToGrid w:val="0"/>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Times New Roman" w:hAnsi="Times New Roman" w:hint="eastAsia"/>
          <w:szCs w:val="21"/>
        </w:rPr>
        <w:t>当加固措施对构件承载力的提升幅度较小时（即等级</w:t>
      </w:r>
      <w:r w:rsidRPr="00132152">
        <w:rPr>
          <w:rFonts w:ascii="Times New Roman" w:hAnsi="Times New Roman" w:hint="eastAsia"/>
          <w:szCs w:val="21"/>
        </w:rPr>
        <w:t>I</w:t>
      </w:r>
      <w:r w:rsidRPr="00132152">
        <w:rPr>
          <w:rFonts w:ascii="Times New Roman" w:hAnsi="Times New Roman" w:hint="eastAsia"/>
          <w:szCs w:val="21"/>
        </w:rPr>
        <w:t>），宜在加固</w:t>
      </w:r>
      <w:r w:rsidRPr="00132152">
        <w:rPr>
          <w:rFonts w:ascii="Times New Roman" w:hAnsi="Times New Roman"/>
          <w:szCs w:val="21"/>
        </w:rPr>
        <w:t>构件</w:t>
      </w:r>
      <w:r w:rsidRPr="00132152">
        <w:rPr>
          <w:rFonts w:ascii="Times New Roman" w:hAnsi="Times New Roman" w:hint="eastAsia"/>
          <w:szCs w:val="21"/>
        </w:rPr>
        <w:t>表面粉刷一层不少于</w:t>
      </w:r>
      <w:r w:rsidRPr="00132152">
        <w:rPr>
          <w:rFonts w:ascii="Times New Roman" w:hAnsi="Times New Roman"/>
          <w:szCs w:val="21"/>
        </w:rPr>
        <w:t>1</w:t>
      </w:r>
      <w:r w:rsidRPr="00132152">
        <w:rPr>
          <w:rFonts w:ascii="Times New Roman" w:hAnsi="Times New Roman" w:hint="eastAsia"/>
          <w:szCs w:val="21"/>
        </w:rPr>
        <w:t>厘米厚的水泥砂浆用于阻燃，无需采取其它的防火保护措施；</w:t>
      </w:r>
    </w:p>
    <w:p w14:paraId="356A59B1" w14:textId="77777777" w:rsidR="00912DC4" w:rsidRPr="00132152" w:rsidRDefault="00912DC4" w:rsidP="00912DC4">
      <w:pPr>
        <w:tabs>
          <w:tab w:val="num" w:pos="682"/>
        </w:tabs>
        <w:snapToGrid w:val="0"/>
        <w:spacing w:line="360" w:lineRule="auto"/>
        <w:ind w:firstLineChars="200" w:firstLine="422"/>
      </w:pPr>
      <w:r w:rsidRPr="00132152">
        <w:rPr>
          <w:rFonts w:ascii="Times New Roman" w:hAnsi="Times New Roman"/>
          <w:b/>
          <w:szCs w:val="21"/>
        </w:rPr>
        <w:t>3</w:t>
      </w:r>
      <w:r w:rsidRPr="00132152">
        <w:rPr>
          <w:rFonts w:ascii="Times New Roman" w:hAnsi="Times New Roman" w:hint="eastAsia"/>
          <w:szCs w:val="21"/>
        </w:rPr>
        <w:t xml:space="preserve">  </w:t>
      </w:r>
      <w:r w:rsidRPr="00132152">
        <w:rPr>
          <w:rFonts w:ascii="Times New Roman" w:hAnsi="Times New Roman" w:hint="eastAsia"/>
          <w:szCs w:val="21"/>
        </w:rPr>
        <w:t>当采用等级</w:t>
      </w:r>
      <w:r w:rsidRPr="00132152">
        <w:rPr>
          <w:rFonts w:ascii="Times New Roman" w:hAnsi="Times New Roman" w:hint="eastAsia"/>
          <w:szCs w:val="21"/>
        </w:rPr>
        <w:t>II</w:t>
      </w:r>
      <w:r w:rsidRPr="00132152">
        <w:rPr>
          <w:rFonts w:ascii="Times New Roman" w:hAnsi="Times New Roman"/>
          <w:szCs w:val="21"/>
        </w:rPr>
        <w:t>耐火设计时</w:t>
      </w:r>
      <w:r w:rsidRPr="00132152">
        <w:rPr>
          <w:rFonts w:ascii="Times New Roman" w:hAnsi="Times New Roman" w:hint="eastAsia"/>
          <w:szCs w:val="21"/>
        </w:rPr>
        <w:t>，</w:t>
      </w:r>
      <w:r w:rsidRPr="00132152">
        <w:rPr>
          <w:rFonts w:hint="eastAsia"/>
        </w:rPr>
        <w:t>应对</w:t>
      </w:r>
      <w:r w:rsidRPr="00132152">
        <w:rPr>
          <w:rFonts w:ascii="Times New Roman" w:hAnsi="Times New Roman" w:hint="eastAsia"/>
          <w:szCs w:val="21"/>
        </w:rPr>
        <w:t>原有</w:t>
      </w:r>
      <w:r w:rsidRPr="00132152">
        <w:t>构件进行防火保护</w:t>
      </w:r>
      <w:r w:rsidRPr="00132152">
        <w:rPr>
          <w:rFonts w:hint="eastAsia"/>
        </w:rPr>
        <w:t>，防火保护的具体措施，如防火保护材料类型、厚度等应通过计算确定，有防火保护</w:t>
      </w:r>
      <w:r w:rsidRPr="00132152">
        <w:t>构件的</w:t>
      </w:r>
      <w:r w:rsidRPr="00132152">
        <w:rPr>
          <w:rFonts w:hint="eastAsia"/>
        </w:rPr>
        <w:t>截面</w:t>
      </w:r>
      <w:r w:rsidRPr="00132152">
        <w:t>温度场应按</w:t>
      </w:r>
      <w:r w:rsidRPr="00132152">
        <w:rPr>
          <w:rFonts w:hint="eastAsia"/>
        </w:rPr>
        <w:t>本规程第</w:t>
      </w:r>
      <w:r w:rsidRPr="00132152">
        <w:rPr>
          <w:rFonts w:ascii="Times New Roman" w:hAnsi="Times New Roman"/>
        </w:rPr>
        <w:t>4.7.3</w:t>
      </w:r>
      <w:r w:rsidRPr="00132152">
        <w:t>条计算</w:t>
      </w:r>
      <w:r w:rsidRPr="00132152">
        <w:rPr>
          <w:rFonts w:hint="eastAsia"/>
        </w:rPr>
        <w:t>确定，</w:t>
      </w:r>
      <w:r w:rsidRPr="00132152">
        <w:rPr>
          <w:rFonts w:ascii="Times New Roman" w:hAnsi="Times New Roman" w:hint="eastAsia"/>
          <w:szCs w:val="21"/>
        </w:rPr>
        <w:t>相应的</w:t>
      </w:r>
      <w:r w:rsidRPr="00132152">
        <w:rPr>
          <w:rFonts w:ascii="Times New Roman" w:hAnsi="Times New Roman"/>
          <w:szCs w:val="21"/>
        </w:rPr>
        <w:t>承载力</w:t>
      </w:r>
      <w:r w:rsidRPr="00132152">
        <w:rPr>
          <w:rFonts w:ascii="Times New Roman" w:hAnsi="Times New Roman" w:hint="eastAsia"/>
          <w:szCs w:val="21"/>
        </w:rPr>
        <w:t>应</w:t>
      </w:r>
      <w:r w:rsidRPr="00132152">
        <w:rPr>
          <w:rFonts w:ascii="Times New Roman" w:hAnsi="Times New Roman"/>
          <w:szCs w:val="21"/>
        </w:rPr>
        <w:t>按本规程附录</w:t>
      </w:r>
      <w:r w:rsidRPr="00132152">
        <w:rPr>
          <w:rFonts w:ascii="Times New Roman" w:hAnsi="Times New Roman" w:hint="eastAsia"/>
          <w:szCs w:val="21"/>
        </w:rPr>
        <w:t>第</w:t>
      </w:r>
      <w:r w:rsidR="00017D94" w:rsidRPr="00132152">
        <w:rPr>
          <w:rFonts w:ascii="Times New Roman" w:hAnsi="Times New Roman"/>
          <w:szCs w:val="21"/>
        </w:rPr>
        <w:t>F</w:t>
      </w:r>
      <w:r w:rsidRPr="00132152">
        <w:rPr>
          <w:rFonts w:ascii="Times New Roman" w:hAnsi="Times New Roman"/>
          <w:szCs w:val="21"/>
        </w:rPr>
        <w:t>.2</w:t>
      </w:r>
      <w:r w:rsidRPr="00132152">
        <w:rPr>
          <w:rFonts w:ascii="Times New Roman" w:hAnsi="Times New Roman" w:hint="eastAsia"/>
          <w:szCs w:val="21"/>
        </w:rPr>
        <w:t>条计算</w:t>
      </w:r>
      <w:r w:rsidRPr="00132152">
        <w:rPr>
          <w:rFonts w:ascii="Times New Roman" w:hAnsi="Times New Roman"/>
          <w:szCs w:val="21"/>
        </w:rPr>
        <w:t>确定</w:t>
      </w:r>
      <w:r w:rsidRPr="00132152">
        <w:rPr>
          <w:rFonts w:ascii="Times New Roman" w:hAnsi="Times New Roman" w:hint="eastAsia"/>
          <w:szCs w:val="21"/>
        </w:rPr>
        <w:t>，</w:t>
      </w:r>
      <w:r w:rsidRPr="00132152">
        <w:rPr>
          <w:rFonts w:hint="eastAsia"/>
        </w:rPr>
        <w:t>同时忽略火灾</w:t>
      </w:r>
      <w:r w:rsidRPr="00132152">
        <w:t>下复材的承载力贡献</w:t>
      </w:r>
      <w:r w:rsidRPr="00132152">
        <w:rPr>
          <w:rFonts w:hint="eastAsia"/>
        </w:rPr>
        <w:t>；</w:t>
      </w:r>
    </w:p>
    <w:p w14:paraId="4BFFB5BD" w14:textId="77777777" w:rsidR="00912DC4" w:rsidRPr="00132152" w:rsidRDefault="00912DC4" w:rsidP="00912DC4">
      <w:pPr>
        <w:snapToGrid w:val="0"/>
        <w:spacing w:line="360" w:lineRule="auto"/>
        <w:ind w:firstLine="420"/>
      </w:pPr>
      <w:r w:rsidRPr="00132152">
        <w:rPr>
          <w:rFonts w:ascii="Times New Roman" w:hAnsi="Times New Roman" w:hint="eastAsia"/>
          <w:b/>
          <w:szCs w:val="21"/>
        </w:rPr>
        <w:t>4</w:t>
      </w:r>
      <w:r w:rsidRPr="00132152">
        <w:rPr>
          <w:rFonts w:ascii="Times New Roman" w:hAnsi="Times New Roman" w:hint="eastAsia"/>
          <w:szCs w:val="21"/>
        </w:rPr>
        <w:t xml:space="preserve">  </w:t>
      </w:r>
      <w:r w:rsidRPr="00132152">
        <w:rPr>
          <w:rFonts w:ascii="Times New Roman" w:hAnsi="Times New Roman" w:hint="eastAsia"/>
          <w:szCs w:val="21"/>
        </w:rPr>
        <w:t>当加固措施对构件承载力的提升幅度较大时（即等级</w:t>
      </w:r>
      <w:r w:rsidRPr="00132152">
        <w:rPr>
          <w:rFonts w:ascii="Times New Roman" w:hAnsi="Times New Roman" w:hint="eastAsia"/>
          <w:szCs w:val="21"/>
        </w:rPr>
        <w:t>III</w:t>
      </w:r>
      <w:r w:rsidRPr="00132152">
        <w:rPr>
          <w:rFonts w:ascii="Times New Roman" w:hAnsi="Times New Roman" w:hint="eastAsia"/>
          <w:szCs w:val="21"/>
        </w:rPr>
        <w:t>），</w:t>
      </w:r>
      <w:r w:rsidRPr="00132152">
        <w:rPr>
          <w:rFonts w:hint="eastAsia"/>
        </w:rPr>
        <w:t>应对</w:t>
      </w:r>
      <w:r w:rsidRPr="00132152">
        <w:t>加固构件</w:t>
      </w:r>
      <w:r w:rsidRPr="00132152">
        <w:rPr>
          <w:rFonts w:hint="eastAsia"/>
        </w:rPr>
        <w:t>（包括复材）</w:t>
      </w:r>
      <w:r w:rsidRPr="00132152">
        <w:t>进行防火保护</w:t>
      </w:r>
      <w:r w:rsidRPr="00132152">
        <w:rPr>
          <w:rFonts w:hint="eastAsia"/>
        </w:rPr>
        <w:t>，防火保护的具体措施，如防火材料类型、厚度等，应</w:t>
      </w:r>
      <w:r w:rsidRPr="00132152">
        <w:t>按照</w:t>
      </w:r>
      <w:r w:rsidRPr="00132152">
        <w:rPr>
          <w:rFonts w:hint="eastAsia"/>
        </w:rPr>
        <w:t>第</w:t>
      </w:r>
      <w:r w:rsidRPr="00132152">
        <w:rPr>
          <w:rFonts w:ascii="Times New Roman" w:hAnsi="Times New Roman"/>
        </w:rPr>
        <w:t>4.7.3</w:t>
      </w:r>
      <w:r w:rsidRPr="00132152">
        <w:t>条计算构件截面温度场</w:t>
      </w:r>
      <w:r w:rsidRPr="00132152">
        <w:rPr>
          <w:rFonts w:hint="eastAsia"/>
        </w:rPr>
        <w:t>确保</w:t>
      </w:r>
      <w:r w:rsidRPr="00132152">
        <w:rPr>
          <w:rFonts w:ascii="宋体" w:hAnsi="宋体" w:hint="eastAsia"/>
          <w:kern w:val="0"/>
          <w:sz w:val="20"/>
          <w:szCs w:val="21"/>
        </w:rPr>
        <w:t>复材的温度在规定的耐火极限内低于其玻璃化温度</w:t>
      </w:r>
      <w:r w:rsidRPr="00132152">
        <w:rPr>
          <w:rFonts w:hint="eastAsia"/>
        </w:rPr>
        <w:t>。</w:t>
      </w:r>
    </w:p>
    <w:p w14:paraId="2BEBF6B8" w14:textId="77777777" w:rsidR="00912DC4" w:rsidRPr="00132152" w:rsidRDefault="00912DC4" w:rsidP="00912DC4">
      <w:pPr>
        <w:snapToGrid w:val="0"/>
        <w:spacing w:before="120" w:after="120"/>
        <w:jc w:val="center"/>
        <w:rPr>
          <w:rFonts w:ascii="Times New Roman" w:hAnsi="Times New Roman"/>
          <w:b/>
          <w:sz w:val="18"/>
          <w:szCs w:val="18"/>
        </w:rPr>
      </w:pPr>
      <w:r w:rsidRPr="00132152">
        <w:rPr>
          <w:rFonts w:ascii="Times New Roman" w:hAnsi="Times New Roman"/>
          <w:b/>
          <w:sz w:val="18"/>
          <w:szCs w:val="18"/>
        </w:rPr>
        <w:t>表</w:t>
      </w:r>
      <w:r w:rsidRPr="00132152">
        <w:rPr>
          <w:rFonts w:ascii="Times New Roman" w:hAnsi="Times New Roman"/>
          <w:b/>
          <w:sz w:val="18"/>
          <w:szCs w:val="18"/>
        </w:rPr>
        <w:t xml:space="preserve">4.7.5  </w:t>
      </w:r>
      <w:r w:rsidRPr="00132152">
        <w:rPr>
          <w:rFonts w:ascii="Times New Roman" w:hAnsi="Times New Roman" w:hint="eastAsia"/>
          <w:b/>
          <w:sz w:val="18"/>
          <w:szCs w:val="18"/>
        </w:rPr>
        <w:t>复材</w:t>
      </w:r>
      <w:r w:rsidRPr="00132152">
        <w:rPr>
          <w:rFonts w:ascii="Times New Roman" w:hAnsi="Times New Roman"/>
          <w:b/>
          <w:sz w:val="18"/>
          <w:szCs w:val="18"/>
        </w:rPr>
        <w:t>加固构件的三等级耐火设计方法</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2087"/>
        <w:gridCol w:w="6083"/>
      </w:tblGrid>
      <w:tr w:rsidR="00912DC4" w:rsidRPr="00132152" w14:paraId="07C72E97" w14:textId="77777777" w:rsidTr="00CA1514">
        <w:trPr>
          <w:trHeight w:val="230"/>
          <w:jc w:val="center"/>
        </w:trPr>
        <w:tc>
          <w:tcPr>
            <w:tcW w:w="486" w:type="pct"/>
            <w:shd w:val="clear" w:color="auto" w:fill="auto"/>
            <w:vAlign w:val="center"/>
          </w:tcPr>
          <w:p w14:paraId="1664A945" w14:textId="77777777" w:rsidR="00912DC4" w:rsidRPr="00132152" w:rsidRDefault="00912DC4" w:rsidP="00CA1514">
            <w:pPr>
              <w:snapToGrid w:val="0"/>
              <w:jc w:val="center"/>
              <w:rPr>
                <w:rFonts w:ascii="宋体" w:hAnsi="宋体"/>
                <w:kern w:val="0"/>
                <w:sz w:val="20"/>
                <w:szCs w:val="21"/>
              </w:rPr>
            </w:pPr>
            <w:r w:rsidRPr="00132152">
              <w:rPr>
                <w:rFonts w:ascii="宋体" w:hAnsi="宋体" w:hint="eastAsia"/>
                <w:kern w:val="0"/>
                <w:sz w:val="20"/>
                <w:szCs w:val="21"/>
              </w:rPr>
              <w:t>等级</w:t>
            </w:r>
          </w:p>
        </w:tc>
        <w:tc>
          <w:tcPr>
            <w:tcW w:w="1153" w:type="pct"/>
            <w:shd w:val="clear" w:color="auto" w:fill="auto"/>
            <w:vAlign w:val="center"/>
          </w:tcPr>
          <w:p w14:paraId="2EBE66ED" w14:textId="77777777" w:rsidR="00912DC4" w:rsidRPr="00132152" w:rsidRDefault="00912DC4" w:rsidP="00CA1514">
            <w:pPr>
              <w:snapToGrid w:val="0"/>
              <w:jc w:val="center"/>
              <w:rPr>
                <w:rFonts w:ascii="宋体" w:hAnsi="宋体"/>
                <w:kern w:val="0"/>
                <w:sz w:val="20"/>
                <w:szCs w:val="21"/>
              </w:rPr>
            </w:pPr>
            <w:r w:rsidRPr="00132152">
              <w:rPr>
                <w:rFonts w:ascii="宋体" w:hAnsi="宋体" w:hint="eastAsia"/>
                <w:kern w:val="0"/>
                <w:sz w:val="20"/>
                <w:szCs w:val="21"/>
              </w:rPr>
              <w:t>选用条件</w:t>
            </w:r>
          </w:p>
        </w:tc>
        <w:tc>
          <w:tcPr>
            <w:tcW w:w="3362" w:type="pct"/>
            <w:shd w:val="clear" w:color="auto" w:fill="auto"/>
            <w:vAlign w:val="center"/>
          </w:tcPr>
          <w:p w14:paraId="597F680A" w14:textId="77777777" w:rsidR="00912DC4" w:rsidRPr="00132152" w:rsidRDefault="00912DC4" w:rsidP="00CA1514">
            <w:pPr>
              <w:snapToGrid w:val="0"/>
              <w:jc w:val="center"/>
              <w:rPr>
                <w:rFonts w:ascii="宋体" w:hAnsi="宋体"/>
                <w:kern w:val="0"/>
                <w:sz w:val="20"/>
                <w:szCs w:val="21"/>
              </w:rPr>
            </w:pPr>
            <w:r w:rsidRPr="00132152">
              <w:rPr>
                <w:rFonts w:ascii="宋体" w:hAnsi="宋体" w:hint="eastAsia"/>
                <w:kern w:val="0"/>
                <w:sz w:val="20"/>
                <w:szCs w:val="21"/>
              </w:rPr>
              <w:t>防火保护措施</w:t>
            </w:r>
          </w:p>
        </w:tc>
      </w:tr>
      <w:tr w:rsidR="00912DC4" w:rsidRPr="00132152" w14:paraId="63F18B0E" w14:textId="77777777" w:rsidTr="00CA1514">
        <w:trPr>
          <w:trHeight w:val="382"/>
          <w:jc w:val="center"/>
        </w:trPr>
        <w:tc>
          <w:tcPr>
            <w:tcW w:w="486" w:type="pct"/>
            <w:shd w:val="clear" w:color="auto" w:fill="auto"/>
            <w:vAlign w:val="center"/>
          </w:tcPr>
          <w:p w14:paraId="7F52F9FE" w14:textId="77777777" w:rsidR="00912DC4" w:rsidRPr="00132152" w:rsidRDefault="00912DC4" w:rsidP="00CA1514">
            <w:pPr>
              <w:snapToGrid w:val="0"/>
              <w:jc w:val="center"/>
              <w:rPr>
                <w:rFonts w:ascii="宋体" w:hAnsi="宋体"/>
                <w:b/>
                <w:kern w:val="0"/>
                <w:sz w:val="20"/>
                <w:szCs w:val="21"/>
              </w:rPr>
            </w:pPr>
            <w:r w:rsidRPr="00132152">
              <w:rPr>
                <w:rFonts w:ascii="宋体" w:hAnsi="宋体"/>
                <w:b/>
                <w:kern w:val="0"/>
                <w:sz w:val="20"/>
                <w:szCs w:val="21"/>
              </w:rPr>
              <w:t>I</w:t>
            </w:r>
          </w:p>
        </w:tc>
        <w:tc>
          <w:tcPr>
            <w:tcW w:w="1153" w:type="pct"/>
            <w:shd w:val="clear" w:color="auto" w:fill="auto"/>
            <w:vAlign w:val="center"/>
          </w:tcPr>
          <w:p w14:paraId="2D4D8CBF" w14:textId="77777777" w:rsidR="00912DC4" w:rsidRPr="00132152" w:rsidRDefault="00912DC4" w:rsidP="00CA1514">
            <w:pPr>
              <w:snapToGrid w:val="0"/>
              <w:jc w:val="center"/>
              <w:rPr>
                <w:rFonts w:ascii="宋体" w:hAnsi="宋体"/>
                <w:kern w:val="0"/>
                <w:sz w:val="20"/>
                <w:szCs w:val="21"/>
              </w:rPr>
            </w:pPr>
            <w:r w:rsidRPr="00132152">
              <w:rPr>
                <w:rFonts w:ascii="宋体" w:hAnsi="宋体"/>
                <w:i/>
                <w:position w:val="-10"/>
                <w:szCs w:val="21"/>
              </w:rPr>
              <w:object w:dxaOrig="859" w:dyaOrig="320" w14:anchorId="4957B602">
                <v:shape id="_x0000_i1361" type="#_x0000_t75" style="width:42.75pt;height:15.75pt" o:ole="">
                  <v:imagedata r:id="rId701" o:title=""/>
                </v:shape>
                <o:OLEObject Type="Embed" ProgID="Equation.DSMT4" ShapeID="_x0000_i1361" DrawAspect="Content" ObjectID="_1682876906" r:id="rId702"/>
              </w:object>
            </w:r>
          </w:p>
        </w:tc>
        <w:tc>
          <w:tcPr>
            <w:tcW w:w="3362" w:type="pct"/>
            <w:shd w:val="clear" w:color="auto" w:fill="auto"/>
            <w:vAlign w:val="center"/>
          </w:tcPr>
          <w:p w14:paraId="131D3E73" w14:textId="77777777" w:rsidR="00912DC4" w:rsidRPr="00132152" w:rsidRDefault="00912DC4" w:rsidP="00CA1514">
            <w:pPr>
              <w:snapToGrid w:val="0"/>
              <w:rPr>
                <w:rFonts w:ascii="宋体" w:hAnsi="宋体"/>
                <w:kern w:val="0"/>
                <w:sz w:val="20"/>
                <w:szCs w:val="21"/>
              </w:rPr>
            </w:pPr>
            <w:r w:rsidRPr="00132152">
              <w:rPr>
                <w:rFonts w:ascii="宋体" w:hAnsi="宋体" w:hint="eastAsia"/>
                <w:kern w:val="0"/>
                <w:sz w:val="20"/>
                <w:szCs w:val="21"/>
              </w:rPr>
              <w:t>宜在表面粉刷一层不少于</w:t>
            </w:r>
            <w:r w:rsidRPr="00132152">
              <w:rPr>
                <w:rFonts w:ascii="宋体" w:hAnsi="宋体"/>
                <w:kern w:val="0"/>
                <w:sz w:val="20"/>
                <w:szCs w:val="21"/>
              </w:rPr>
              <w:t>1</w:t>
            </w:r>
            <w:r w:rsidRPr="00132152">
              <w:rPr>
                <w:rFonts w:ascii="宋体" w:hAnsi="宋体" w:hint="eastAsia"/>
                <w:kern w:val="0"/>
                <w:sz w:val="20"/>
                <w:szCs w:val="21"/>
              </w:rPr>
              <w:t>厘米厚的水泥砂浆用于阻燃，无需采取其它的防火保护措施。</w:t>
            </w:r>
          </w:p>
        </w:tc>
      </w:tr>
      <w:tr w:rsidR="00912DC4" w:rsidRPr="00132152" w14:paraId="48170024" w14:textId="77777777" w:rsidTr="00CA1514">
        <w:trPr>
          <w:trHeight w:val="382"/>
          <w:jc w:val="center"/>
        </w:trPr>
        <w:tc>
          <w:tcPr>
            <w:tcW w:w="486" w:type="pct"/>
            <w:shd w:val="clear" w:color="auto" w:fill="auto"/>
            <w:vAlign w:val="center"/>
          </w:tcPr>
          <w:p w14:paraId="44708AA7" w14:textId="77777777" w:rsidR="00912DC4" w:rsidRPr="00132152" w:rsidRDefault="00912DC4" w:rsidP="00CA1514">
            <w:pPr>
              <w:snapToGrid w:val="0"/>
              <w:jc w:val="center"/>
              <w:rPr>
                <w:rFonts w:ascii="宋体" w:hAnsi="宋体"/>
                <w:b/>
                <w:kern w:val="0"/>
                <w:sz w:val="20"/>
                <w:szCs w:val="21"/>
              </w:rPr>
            </w:pPr>
            <w:r w:rsidRPr="00132152">
              <w:rPr>
                <w:rFonts w:ascii="宋体" w:hAnsi="宋体"/>
                <w:b/>
                <w:kern w:val="0"/>
                <w:sz w:val="20"/>
                <w:szCs w:val="21"/>
              </w:rPr>
              <w:t>II</w:t>
            </w:r>
          </w:p>
        </w:tc>
        <w:tc>
          <w:tcPr>
            <w:tcW w:w="1153" w:type="pct"/>
            <w:shd w:val="clear" w:color="auto" w:fill="auto"/>
            <w:vAlign w:val="center"/>
          </w:tcPr>
          <w:p w14:paraId="2C83F818" w14:textId="77777777" w:rsidR="00912DC4" w:rsidRPr="00132152" w:rsidRDefault="00912DC4" w:rsidP="00CA1514">
            <w:pPr>
              <w:snapToGrid w:val="0"/>
              <w:jc w:val="center"/>
              <w:rPr>
                <w:rFonts w:ascii="宋体" w:hAnsi="宋体"/>
                <w:kern w:val="0"/>
                <w:sz w:val="20"/>
                <w:szCs w:val="21"/>
              </w:rPr>
            </w:pPr>
            <w:r w:rsidRPr="00132152">
              <w:rPr>
                <w:rFonts w:ascii="宋体" w:hAnsi="宋体"/>
                <w:i/>
                <w:position w:val="-10"/>
                <w:szCs w:val="21"/>
              </w:rPr>
              <w:object w:dxaOrig="1280" w:dyaOrig="320" w14:anchorId="44EE49A9">
                <v:shape id="_x0000_i1362" type="#_x0000_t75" style="width:63.75pt;height:15.75pt" o:ole="">
                  <v:imagedata r:id="rId703" o:title=""/>
                </v:shape>
                <o:OLEObject Type="Embed" ProgID="Equation.DSMT4" ShapeID="_x0000_i1362" DrawAspect="Content" ObjectID="_1682876907" r:id="rId704"/>
              </w:object>
            </w:r>
          </w:p>
        </w:tc>
        <w:tc>
          <w:tcPr>
            <w:tcW w:w="3362" w:type="pct"/>
            <w:shd w:val="clear" w:color="auto" w:fill="auto"/>
            <w:vAlign w:val="center"/>
          </w:tcPr>
          <w:p w14:paraId="5DD178E0" w14:textId="77777777" w:rsidR="00912DC4" w:rsidRPr="00132152" w:rsidRDefault="00912DC4" w:rsidP="00CA1514">
            <w:pPr>
              <w:snapToGrid w:val="0"/>
              <w:rPr>
                <w:rFonts w:ascii="宋体" w:hAnsi="宋体"/>
                <w:kern w:val="0"/>
                <w:sz w:val="20"/>
                <w:szCs w:val="21"/>
              </w:rPr>
            </w:pPr>
            <w:r w:rsidRPr="00132152">
              <w:rPr>
                <w:rFonts w:ascii="宋体" w:hAnsi="宋体" w:hint="eastAsia"/>
                <w:kern w:val="0"/>
                <w:sz w:val="20"/>
                <w:szCs w:val="21"/>
              </w:rPr>
              <w:t>对原有构件采取防火保护措施，使</w:t>
            </w:r>
            <w:r w:rsidRPr="00132152">
              <w:rPr>
                <w:rFonts w:ascii="宋体" w:hAnsi="宋体"/>
                <w:i/>
                <w:position w:val="-10"/>
                <w:szCs w:val="21"/>
              </w:rPr>
              <w:object w:dxaOrig="859" w:dyaOrig="320" w14:anchorId="048CB78F">
                <v:shape id="_x0000_i1363" type="#_x0000_t75" style="width:42.75pt;height:15.75pt" o:ole="">
                  <v:imagedata r:id="rId705" o:title=""/>
                </v:shape>
                <o:OLEObject Type="Embed" ProgID="Equation.DSMT4" ShapeID="_x0000_i1363" DrawAspect="Content" ObjectID="_1682876908" r:id="rId706"/>
              </w:object>
            </w:r>
            <w:r w:rsidRPr="00132152">
              <w:rPr>
                <w:rFonts w:ascii="宋体" w:hAnsi="宋体" w:hint="eastAsia"/>
                <w:kern w:val="0"/>
                <w:sz w:val="20"/>
                <w:szCs w:val="21"/>
              </w:rPr>
              <w:t>或</w:t>
            </w:r>
            <w:r w:rsidRPr="00132152">
              <w:rPr>
                <w:position w:val="-12"/>
              </w:rPr>
              <w:object w:dxaOrig="920" w:dyaOrig="340" w14:anchorId="256A904A">
                <v:shape id="_x0000_i1364" type="#_x0000_t75" style="width:47.25pt;height:17.25pt" o:ole="">
                  <v:imagedata r:id="rId707" o:title=""/>
                </v:shape>
                <o:OLEObject Type="Embed" ProgID="Equation.DSMT4" ShapeID="_x0000_i1364" DrawAspect="Content" ObjectID="_1682876909" r:id="rId708"/>
              </w:object>
            </w:r>
          </w:p>
        </w:tc>
      </w:tr>
      <w:tr w:rsidR="00912DC4" w:rsidRPr="00132152" w14:paraId="58069178" w14:textId="77777777" w:rsidTr="00CA1514">
        <w:trPr>
          <w:trHeight w:val="579"/>
          <w:jc w:val="center"/>
        </w:trPr>
        <w:tc>
          <w:tcPr>
            <w:tcW w:w="486" w:type="pct"/>
            <w:shd w:val="clear" w:color="auto" w:fill="auto"/>
            <w:vAlign w:val="center"/>
          </w:tcPr>
          <w:p w14:paraId="356D4BF5" w14:textId="77777777" w:rsidR="00912DC4" w:rsidRPr="00132152" w:rsidRDefault="00912DC4" w:rsidP="00CA1514">
            <w:pPr>
              <w:snapToGrid w:val="0"/>
              <w:jc w:val="center"/>
              <w:rPr>
                <w:rFonts w:ascii="宋体" w:hAnsi="宋体"/>
                <w:b/>
                <w:kern w:val="0"/>
                <w:sz w:val="20"/>
                <w:szCs w:val="21"/>
              </w:rPr>
            </w:pPr>
            <w:r w:rsidRPr="00132152">
              <w:rPr>
                <w:rFonts w:ascii="宋体" w:hAnsi="宋体"/>
                <w:b/>
                <w:kern w:val="0"/>
                <w:sz w:val="20"/>
                <w:szCs w:val="21"/>
              </w:rPr>
              <w:t>III</w:t>
            </w:r>
          </w:p>
        </w:tc>
        <w:tc>
          <w:tcPr>
            <w:tcW w:w="1153" w:type="pct"/>
            <w:shd w:val="clear" w:color="auto" w:fill="auto"/>
            <w:vAlign w:val="center"/>
          </w:tcPr>
          <w:p w14:paraId="3D07B88A" w14:textId="77777777" w:rsidR="00912DC4" w:rsidRPr="00132152" w:rsidRDefault="00912DC4" w:rsidP="00CA1514">
            <w:pPr>
              <w:snapToGrid w:val="0"/>
              <w:jc w:val="center"/>
              <w:rPr>
                <w:rFonts w:ascii="宋体" w:hAnsi="宋体"/>
                <w:kern w:val="0"/>
                <w:sz w:val="20"/>
                <w:szCs w:val="21"/>
              </w:rPr>
            </w:pPr>
            <w:r w:rsidRPr="00132152">
              <w:rPr>
                <w:rFonts w:ascii="宋体" w:hAnsi="宋体"/>
                <w:i/>
                <w:position w:val="-10"/>
                <w:szCs w:val="21"/>
              </w:rPr>
              <w:object w:dxaOrig="780" w:dyaOrig="320" w14:anchorId="042E2839">
                <v:shape id="_x0000_i1365" type="#_x0000_t75" style="width:38.25pt;height:15.75pt" o:ole="">
                  <v:imagedata r:id="rId709" o:title=""/>
                </v:shape>
                <o:OLEObject Type="Embed" ProgID="Equation.DSMT4" ShapeID="_x0000_i1365" DrawAspect="Content" ObjectID="_1682876910" r:id="rId710"/>
              </w:object>
            </w:r>
          </w:p>
        </w:tc>
        <w:tc>
          <w:tcPr>
            <w:tcW w:w="3362" w:type="pct"/>
            <w:shd w:val="clear" w:color="auto" w:fill="auto"/>
            <w:vAlign w:val="center"/>
          </w:tcPr>
          <w:p w14:paraId="6C3F6B5C" w14:textId="77777777" w:rsidR="00912DC4" w:rsidRPr="00132152" w:rsidRDefault="00912DC4" w:rsidP="00CA1514">
            <w:pPr>
              <w:snapToGrid w:val="0"/>
              <w:rPr>
                <w:rFonts w:ascii="宋体" w:hAnsi="宋体"/>
                <w:kern w:val="0"/>
                <w:sz w:val="20"/>
                <w:szCs w:val="21"/>
              </w:rPr>
            </w:pPr>
            <w:r w:rsidRPr="00132152">
              <w:rPr>
                <w:rFonts w:ascii="宋体" w:hAnsi="宋体" w:hint="eastAsia"/>
                <w:kern w:val="0"/>
                <w:sz w:val="20"/>
                <w:szCs w:val="21"/>
              </w:rPr>
              <w:t>采取防火保护措施保护原有构件及复材，</w:t>
            </w:r>
            <w:r w:rsidRPr="00132152">
              <w:rPr>
                <w:rFonts w:ascii="宋体" w:hAnsi="宋体" w:hint="eastAsia"/>
                <w:bCs/>
                <w:kern w:val="0"/>
                <w:sz w:val="20"/>
                <w:szCs w:val="21"/>
              </w:rPr>
              <w:t>应确保</w:t>
            </w:r>
            <w:r w:rsidRPr="00132152">
              <w:rPr>
                <w:rFonts w:ascii="宋体" w:hAnsi="宋体" w:hint="eastAsia"/>
                <w:kern w:val="0"/>
                <w:sz w:val="20"/>
                <w:szCs w:val="21"/>
              </w:rPr>
              <w:t>复材的温度在规定的耐火时间内</w:t>
            </w:r>
            <w:r w:rsidRPr="00132152">
              <w:rPr>
                <w:position w:val="-12"/>
              </w:rPr>
              <w:object w:dxaOrig="460" w:dyaOrig="340" w14:anchorId="79C9D52A">
                <v:shape id="_x0000_i1366" type="#_x0000_t75" style="width:23.25pt;height:17.25pt" o:ole="">
                  <v:imagedata r:id="rId711" o:title=""/>
                </v:shape>
                <o:OLEObject Type="Embed" ProgID="Equation.DSMT4" ShapeID="_x0000_i1366" DrawAspect="Content" ObjectID="_1682876911" r:id="rId712"/>
              </w:object>
            </w:r>
            <w:r w:rsidRPr="00132152">
              <w:rPr>
                <w:rFonts w:ascii="宋体" w:hAnsi="宋体" w:hint="eastAsia"/>
                <w:kern w:val="0"/>
                <w:sz w:val="20"/>
                <w:szCs w:val="21"/>
              </w:rPr>
              <w:t>低于其玻璃化温度</w:t>
            </w:r>
            <w:r w:rsidRPr="00132152">
              <w:rPr>
                <w:position w:val="-14"/>
              </w:rPr>
              <w:object w:dxaOrig="240" w:dyaOrig="360" w14:anchorId="4F03B0E1">
                <v:shape id="_x0000_i1367" type="#_x0000_t75" style="width:12pt;height:17.25pt" o:ole="">
                  <v:imagedata r:id="rId713" o:title=""/>
                </v:shape>
                <o:OLEObject Type="Embed" ProgID="Equation.DSMT4" ShapeID="_x0000_i1367" DrawAspect="Content" ObjectID="_1682876912" r:id="rId714"/>
              </w:object>
            </w:r>
            <w:r w:rsidRPr="00132152">
              <w:rPr>
                <w:rFonts w:ascii="宋体" w:hAnsi="宋体" w:hint="eastAsia"/>
                <w:kern w:val="0"/>
                <w:sz w:val="20"/>
                <w:szCs w:val="21"/>
              </w:rPr>
              <w:t>。</w:t>
            </w:r>
          </w:p>
        </w:tc>
      </w:tr>
    </w:tbl>
    <w:p w14:paraId="0F079BE9" w14:textId="77777777" w:rsidR="00912DC4" w:rsidRPr="00132152" w:rsidRDefault="00912DC4" w:rsidP="00912DC4">
      <w:pPr>
        <w:snapToGrid w:val="0"/>
        <w:rPr>
          <w:rFonts w:ascii="Times New Roman" w:hAnsi="Times New Roman"/>
          <w:sz w:val="18"/>
          <w:szCs w:val="18"/>
        </w:rPr>
      </w:pPr>
      <w:r w:rsidRPr="00132152">
        <w:rPr>
          <w:rFonts w:ascii="Times New Roman" w:hAnsi="Times New Roman" w:hint="eastAsia"/>
          <w:sz w:val="18"/>
          <w:szCs w:val="18"/>
        </w:rPr>
        <w:t>注：</w:t>
      </w:r>
      <w:r w:rsidRPr="00132152">
        <w:rPr>
          <w:rFonts w:ascii="Times New Roman" w:hAnsi="Times New Roman"/>
          <w:sz w:val="18"/>
          <w:szCs w:val="18"/>
        </w:rPr>
        <w:tab/>
      </w:r>
      <w:r w:rsidRPr="00132152">
        <w:rPr>
          <w:rFonts w:ascii="Times New Roman" w:hAnsi="Times New Roman" w:hint="eastAsia"/>
          <w:sz w:val="18"/>
          <w:szCs w:val="18"/>
        </w:rPr>
        <w:t>1</w:t>
      </w:r>
      <w:r w:rsidRPr="00132152">
        <w:rPr>
          <w:rFonts w:ascii="Times New Roman" w:hAnsi="Times New Roman"/>
          <w:sz w:val="18"/>
          <w:szCs w:val="18"/>
        </w:rPr>
        <w:t xml:space="preserve"> </w:t>
      </w:r>
      <w:r w:rsidRPr="00132152">
        <w:rPr>
          <w:position w:val="-10"/>
          <w:sz w:val="18"/>
          <w:szCs w:val="18"/>
        </w:rPr>
        <w:object w:dxaOrig="260" w:dyaOrig="320" w14:anchorId="5BA5950F">
          <v:shape id="_x0000_i1368" type="#_x0000_t75" style="width:12.75pt;height:15.75pt" o:ole="">
            <v:imagedata r:id="rId715" o:title=""/>
          </v:shape>
          <o:OLEObject Type="Embed" ProgID="Equation.DSMT4" ShapeID="_x0000_i1368" DrawAspect="Content" ObjectID="_1682876913" r:id="rId716"/>
        </w:object>
      </w:r>
      <w:r w:rsidRPr="00132152">
        <w:rPr>
          <w:rFonts w:ascii="Times New Roman" w:hAnsi="Times New Roman" w:hint="eastAsia"/>
          <w:bCs/>
          <w:sz w:val="18"/>
          <w:szCs w:val="18"/>
        </w:rPr>
        <w:t>为</w:t>
      </w:r>
      <w:r w:rsidRPr="00132152">
        <w:rPr>
          <w:rFonts w:ascii="Times New Roman" w:hAnsi="Times New Roman" w:hint="eastAsia"/>
          <w:sz w:val="18"/>
          <w:szCs w:val="18"/>
        </w:rPr>
        <w:t>常温下原有构件的极限承载力；</w:t>
      </w:r>
    </w:p>
    <w:p w14:paraId="31F50207" w14:textId="77777777" w:rsidR="00912DC4" w:rsidRPr="00132152" w:rsidRDefault="00912DC4" w:rsidP="00912DC4">
      <w:pPr>
        <w:snapToGrid w:val="0"/>
        <w:ind w:firstLine="420"/>
        <w:rPr>
          <w:rFonts w:ascii="Times New Roman" w:hAnsi="Times New Roman"/>
          <w:sz w:val="18"/>
          <w:szCs w:val="18"/>
        </w:rPr>
      </w:pPr>
      <w:r w:rsidRPr="00132152">
        <w:rPr>
          <w:rFonts w:ascii="Times New Roman" w:hAnsi="Times New Roman" w:hint="eastAsia"/>
          <w:sz w:val="18"/>
          <w:szCs w:val="18"/>
        </w:rPr>
        <w:t>2</w:t>
      </w:r>
      <w:r w:rsidRPr="00132152">
        <w:rPr>
          <w:rFonts w:ascii="Times New Roman" w:hAnsi="Times New Roman"/>
          <w:sz w:val="18"/>
          <w:szCs w:val="18"/>
        </w:rPr>
        <w:t xml:space="preserve"> </w:t>
      </w:r>
      <w:r w:rsidRPr="00132152">
        <w:rPr>
          <w:position w:val="-10"/>
          <w:sz w:val="18"/>
          <w:szCs w:val="18"/>
        </w:rPr>
        <w:object w:dxaOrig="320" w:dyaOrig="320" w14:anchorId="7A543ACF">
          <v:shape id="_x0000_i1369" type="#_x0000_t75" style="width:15.75pt;height:15.75pt" o:ole="">
            <v:imagedata r:id="rId717" o:title=""/>
          </v:shape>
          <o:OLEObject Type="Embed" ProgID="Equation.DSMT4" ShapeID="_x0000_i1369" DrawAspect="Content" ObjectID="_1682876914" r:id="rId718"/>
        </w:object>
      </w:r>
      <w:r w:rsidRPr="00132152">
        <w:rPr>
          <w:rFonts w:ascii="Times New Roman" w:hAnsi="Times New Roman" w:hint="eastAsia"/>
          <w:bCs/>
          <w:sz w:val="18"/>
          <w:szCs w:val="18"/>
        </w:rPr>
        <w:t>为</w:t>
      </w:r>
      <w:r w:rsidRPr="00132152">
        <w:rPr>
          <w:rFonts w:ascii="Times New Roman" w:hAnsi="Times New Roman" w:hint="eastAsia"/>
          <w:sz w:val="18"/>
          <w:szCs w:val="18"/>
        </w:rPr>
        <w:t>达到耐火极限状态时原有构件极限承载力；</w:t>
      </w:r>
    </w:p>
    <w:p w14:paraId="1F5B8BDB" w14:textId="77777777" w:rsidR="00912DC4" w:rsidRPr="00132152" w:rsidRDefault="00912DC4" w:rsidP="00912DC4">
      <w:pPr>
        <w:snapToGrid w:val="0"/>
        <w:ind w:firstLine="420"/>
        <w:rPr>
          <w:rFonts w:ascii="Times New Roman" w:hAnsi="Times New Roman"/>
          <w:sz w:val="18"/>
          <w:szCs w:val="18"/>
        </w:rPr>
      </w:pPr>
      <w:r w:rsidRPr="00132152">
        <w:rPr>
          <w:sz w:val="18"/>
          <w:szCs w:val="18"/>
        </w:rPr>
        <w:t xml:space="preserve">3 </w:t>
      </w:r>
      <w:r w:rsidRPr="00132152">
        <w:rPr>
          <w:position w:val="-12"/>
          <w:sz w:val="18"/>
          <w:szCs w:val="18"/>
        </w:rPr>
        <w:object w:dxaOrig="460" w:dyaOrig="340" w14:anchorId="0C6119A7">
          <v:shape id="_x0000_i1370" type="#_x0000_t75" style="width:23.25pt;height:17.25pt" o:ole="">
            <v:imagedata r:id="rId711" o:title=""/>
          </v:shape>
          <o:OLEObject Type="Embed" ProgID="Equation.DSMT4" ShapeID="_x0000_i1370" DrawAspect="Content" ObjectID="_1682876915" r:id="rId719"/>
        </w:object>
      </w:r>
      <w:r w:rsidRPr="00132152">
        <w:rPr>
          <w:rFonts w:ascii="Times New Roman" w:hAnsi="Times New Roman" w:hint="eastAsia"/>
          <w:bCs/>
          <w:sz w:val="18"/>
          <w:szCs w:val="18"/>
        </w:rPr>
        <w:t>为</w:t>
      </w:r>
      <w:r w:rsidRPr="00132152">
        <w:rPr>
          <w:rFonts w:ascii="Times New Roman" w:hAnsi="Times New Roman" w:hint="eastAsia"/>
          <w:sz w:val="18"/>
          <w:szCs w:val="18"/>
        </w:rPr>
        <w:t>《建筑设计防火规范》</w:t>
      </w:r>
      <w:r w:rsidRPr="00132152">
        <w:rPr>
          <w:rFonts w:ascii="Times New Roman" w:hAnsi="Times New Roman"/>
          <w:sz w:val="18"/>
          <w:szCs w:val="18"/>
        </w:rPr>
        <w:t>GB 50016</w:t>
      </w:r>
      <w:r w:rsidRPr="00132152">
        <w:rPr>
          <w:rFonts w:ascii="Times New Roman" w:hAnsi="Times New Roman" w:hint="eastAsia"/>
          <w:sz w:val="18"/>
          <w:szCs w:val="18"/>
        </w:rPr>
        <w:t>规定的耐火极限。</w:t>
      </w:r>
    </w:p>
    <w:p w14:paraId="161104B6" w14:textId="77777777" w:rsidR="00912DC4" w:rsidRPr="00132152" w:rsidRDefault="00912DC4" w:rsidP="00912DC4"/>
    <w:p w14:paraId="25EE7DC8" w14:textId="77777777" w:rsidR="00912DC4" w:rsidRPr="00132152" w:rsidRDefault="00912DC4" w:rsidP="00912DC4">
      <w:pPr>
        <w:snapToGrid w:val="0"/>
        <w:spacing w:line="360" w:lineRule="auto"/>
        <w:ind w:firstLine="420"/>
        <w:rPr>
          <w:rFonts w:ascii="宋体" w:hAnsi="宋体"/>
          <w:szCs w:val="21"/>
        </w:rPr>
      </w:pPr>
      <w:r w:rsidRPr="00132152">
        <w:rPr>
          <w:rFonts w:ascii="Times New Roman" w:hAnsi="Times New Roman"/>
          <w:b/>
          <w:szCs w:val="21"/>
        </w:rPr>
        <w:t>4.7.6</w:t>
      </w:r>
      <w:r w:rsidRPr="00132152">
        <w:rPr>
          <w:rFonts w:ascii="Times New Roman" w:hAnsi="Times New Roman"/>
          <w:szCs w:val="21"/>
        </w:rPr>
        <w:t xml:space="preserve">  </w:t>
      </w:r>
      <w:r w:rsidRPr="00132152">
        <w:rPr>
          <w:rFonts w:ascii="宋体" w:hAnsi="宋体" w:hint="eastAsia"/>
          <w:szCs w:val="21"/>
        </w:rPr>
        <w:t>防火保护</w:t>
      </w:r>
      <w:r w:rsidRPr="00132152">
        <w:rPr>
          <w:rFonts w:ascii="宋体" w:hAnsi="宋体"/>
          <w:szCs w:val="21"/>
        </w:rPr>
        <w:t>材料</w:t>
      </w:r>
      <w:r w:rsidRPr="00132152">
        <w:rPr>
          <w:rFonts w:ascii="宋体" w:hAnsi="宋体" w:hint="eastAsia"/>
          <w:szCs w:val="21"/>
        </w:rPr>
        <w:t>应按下述原则确定：</w:t>
      </w:r>
    </w:p>
    <w:p w14:paraId="495C15F5" w14:textId="77777777" w:rsidR="00912DC4" w:rsidRPr="00132152" w:rsidRDefault="00912DC4" w:rsidP="00912DC4">
      <w:pPr>
        <w:snapToGrid w:val="0"/>
        <w:spacing w:line="360" w:lineRule="auto"/>
        <w:ind w:firstLine="420"/>
        <w:rPr>
          <w:szCs w:val="21"/>
        </w:rPr>
      </w:pPr>
      <w:r w:rsidRPr="00132152">
        <w:rPr>
          <w:rFonts w:ascii="Times New Roman" w:hAnsi="Times New Roman"/>
          <w:b/>
          <w:szCs w:val="21"/>
        </w:rPr>
        <w:t xml:space="preserve">1  </w:t>
      </w:r>
      <w:r w:rsidRPr="00132152">
        <w:rPr>
          <w:rFonts w:hint="eastAsia"/>
          <w:szCs w:val="21"/>
        </w:rPr>
        <w:t>宜</w:t>
      </w:r>
      <w:r w:rsidRPr="00132152">
        <w:rPr>
          <w:szCs w:val="21"/>
        </w:rPr>
        <w:t>采用</w:t>
      </w:r>
      <w:r w:rsidRPr="00132152">
        <w:rPr>
          <w:rFonts w:hint="eastAsia"/>
          <w:szCs w:val="21"/>
        </w:rPr>
        <w:t>钢结构</w:t>
      </w:r>
      <w:r w:rsidRPr="00132152">
        <w:rPr>
          <w:szCs w:val="21"/>
        </w:rPr>
        <w:t>防火涂料和防火板</w:t>
      </w:r>
      <w:r w:rsidRPr="00132152">
        <w:rPr>
          <w:rFonts w:hint="eastAsia"/>
          <w:szCs w:val="21"/>
        </w:rPr>
        <w:t>作为</w:t>
      </w:r>
      <w:r w:rsidRPr="00132152">
        <w:rPr>
          <w:szCs w:val="21"/>
        </w:rPr>
        <w:t>加固构件的防火保护材料</w:t>
      </w:r>
      <w:r w:rsidRPr="00132152">
        <w:rPr>
          <w:rFonts w:hint="eastAsia"/>
          <w:szCs w:val="21"/>
        </w:rPr>
        <w:t>；</w:t>
      </w:r>
    </w:p>
    <w:p w14:paraId="6CC32999" w14:textId="77777777" w:rsidR="00912DC4" w:rsidRPr="00132152" w:rsidRDefault="00912DC4" w:rsidP="00912DC4">
      <w:pPr>
        <w:snapToGrid w:val="0"/>
        <w:spacing w:line="360" w:lineRule="auto"/>
        <w:ind w:firstLine="420"/>
        <w:rPr>
          <w:rFonts w:ascii="Times New Roman" w:hAnsi="Times New Roman"/>
          <w:szCs w:val="21"/>
          <w:lang w:val="en-HK"/>
        </w:rPr>
      </w:pPr>
      <w:r w:rsidRPr="00132152">
        <w:rPr>
          <w:rFonts w:ascii="Times New Roman" w:hAnsi="Times New Roman"/>
          <w:b/>
          <w:szCs w:val="21"/>
        </w:rPr>
        <w:t>2</w:t>
      </w:r>
      <w:r w:rsidRPr="00132152">
        <w:rPr>
          <w:rFonts w:ascii="Times New Roman" w:hAnsi="Times New Roman"/>
          <w:szCs w:val="21"/>
        </w:rPr>
        <w:t xml:space="preserve">  </w:t>
      </w:r>
      <w:r w:rsidRPr="00132152">
        <w:rPr>
          <w:rFonts w:hint="eastAsia"/>
          <w:szCs w:val="21"/>
        </w:rPr>
        <w:t>防火</w:t>
      </w:r>
      <w:r w:rsidRPr="00132152">
        <w:rPr>
          <w:szCs w:val="21"/>
        </w:rPr>
        <w:t>保护措施和构造</w:t>
      </w:r>
      <w:r w:rsidRPr="00132152">
        <w:rPr>
          <w:rFonts w:hint="eastAsia"/>
          <w:szCs w:val="21"/>
        </w:rPr>
        <w:t>应参照</w:t>
      </w:r>
      <w:r w:rsidRPr="00132152">
        <w:rPr>
          <w:rFonts w:ascii="Times New Roman" w:hAnsi="Times New Roman" w:hint="eastAsia"/>
          <w:kern w:val="0"/>
          <w:szCs w:val="21"/>
        </w:rPr>
        <w:t>现行国家标准</w:t>
      </w:r>
      <w:r w:rsidRPr="00132152">
        <w:rPr>
          <w:rFonts w:ascii="Times New Roman" w:hAnsi="Times New Roman"/>
          <w:szCs w:val="21"/>
        </w:rPr>
        <w:t>《建筑</w:t>
      </w:r>
      <w:r w:rsidRPr="00132152">
        <w:rPr>
          <w:rFonts w:ascii="Times New Roman" w:hAnsi="Times New Roman" w:hint="eastAsia"/>
          <w:szCs w:val="21"/>
        </w:rPr>
        <w:t>钢结构防火</w:t>
      </w:r>
      <w:r w:rsidRPr="00132152">
        <w:rPr>
          <w:rFonts w:ascii="Times New Roman" w:hAnsi="Times New Roman"/>
          <w:szCs w:val="21"/>
        </w:rPr>
        <w:t>技术规范》</w:t>
      </w:r>
      <w:r w:rsidRPr="00132152">
        <w:rPr>
          <w:rFonts w:ascii="Times New Roman" w:hAnsi="Times New Roman"/>
          <w:szCs w:val="21"/>
        </w:rPr>
        <w:t>GB51249</w:t>
      </w:r>
      <w:r w:rsidRPr="00132152">
        <w:rPr>
          <w:rFonts w:ascii="Times New Roman" w:hAnsi="Times New Roman" w:hint="eastAsia"/>
          <w:szCs w:val="21"/>
        </w:rPr>
        <w:t>第</w:t>
      </w:r>
      <w:r w:rsidRPr="00132152">
        <w:rPr>
          <w:rFonts w:ascii="Times New Roman" w:hAnsi="Times New Roman"/>
          <w:szCs w:val="21"/>
        </w:rPr>
        <w:t>4</w:t>
      </w:r>
      <w:r w:rsidRPr="00132152">
        <w:rPr>
          <w:rFonts w:ascii="Times New Roman" w:hAnsi="Times New Roman"/>
          <w:szCs w:val="21"/>
        </w:rPr>
        <w:t>章的规定执行</w:t>
      </w:r>
      <w:r w:rsidRPr="00132152">
        <w:rPr>
          <w:rFonts w:ascii="Times New Roman" w:hAnsi="Times New Roman" w:hint="eastAsia"/>
          <w:szCs w:val="21"/>
        </w:rPr>
        <w:t>；</w:t>
      </w:r>
    </w:p>
    <w:p w14:paraId="161FCB5F" w14:textId="77777777" w:rsidR="00912DC4" w:rsidRPr="00132152" w:rsidRDefault="00912DC4" w:rsidP="00912DC4">
      <w:pPr>
        <w:snapToGrid w:val="0"/>
        <w:spacing w:line="360" w:lineRule="auto"/>
        <w:ind w:firstLine="420"/>
        <w:rPr>
          <w:rFonts w:ascii="Times New Roman" w:hAnsi="Times New Roman"/>
          <w:szCs w:val="21"/>
        </w:rPr>
      </w:pPr>
      <w:r w:rsidRPr="00132152">
        <w:rPr>
          <w:rFonts w:ascii="Times New Roman" w:hAnsi="Times New Roman"/>
          <w:b/>
          <w:szCs w:val="21"/>
        </w:rPr>
        <w:t>3</w:t>
      </w:r>
      <w:r w:rsidRPr="00132152">
        <w:rPr>
          <w:szCs w:val="21"/>
        </w:rPr>
        <w:t xml:space="preserve">  </w:t>
      </w:r>
      <w:r w:rsidRPr="00132152">
        <w:rPr>
          <w:rFonts w:ascii="宋体" w:hAnsi="宋体" w:hint="eastAsia"/>
          <w:szCs w:val="21"/>
        </w:rPr>
        <w:t>防火保护</w:t>
      </w:r>
      <w:r w:rsidRPr="00132152">
        <w:rPr>
          <w:rFonts w:ascii="Times New Roman" w:hAnsi="Times New Roman"/>
          <w:szCs w:val="21"/>
        </w:rPr>
        <w:t>材料</w:t>
      </w:r>
      <w:r w:rsidRPr="00132152">
        <w:rPr>
          <w:rFonts w:ascii="Times New Roman" w:hAnsi="Times New Roman" w:hint="eastAsia"/>
          <w:szCs w:val="21"/>
        </w:rPr>
        <w:t>的</w:t>
      </w:r>
      <w:r w:rsidRPr="00132152">
        <w:rPr>
          <w:rFonts w:ascii="Times New Roman" w:hAnsi="Times New Roman"/>
          <w:szCs w:val="21"/>
        </w:rPr>
        <w:t>热工性能参数</w:t>
      </w:r>
      <w:r w:rsidRPr="00132152">
        <w:rPr>
          <w:rFonts w:ascii="Times New Roman" w:hAnsi="Times New Roman" w:hint="eastAsia"/>
          <w:szCs w:val="21"/>
        </w:rPr>
        <w:t>（如</w:t>
      </w:r>
      <w:r w:rsidRPr="00132152">
        <w:rPr>
          <w:rFonts w:ascii="Times New Roman" w:hAnsi="Times New Roman"/>
          <w:szCs w:val="21"/>
        </w:rPr>
        <w:t>导热系数</w:t>
      </w:r>
      <w:r w:rsidRPr="00132152">
        <w:rPr>
          <w:rFonts w:ascii="Times New Roman" w:hAnsi="Times New Roman" w:hint="eastAsia"/>
          <w:szCs w:val="21"/>
        </w:rPr>
        <w:t>、比热</w:t>
      </w:r>
      <w:r w:rsidRPr="00132152">
        <w:rPr>
          <w:rFonts w:ascii="Times New Roman" w:hAnsi="Times New Roman"/>
          <w:szCs w:val="21"/>
        </w:rPr>
        <w:t>、密度</w:t>
      </w:r>
      <w:r w:rsidRPr="00132152">
        <w:rPr>
          <w:rFonts w:ascii="Times New Roman" w:hAnsi="Times New Roman" w:hint="eastAsia"/>
          <w:szCs w:val="21"/>
        </w:rPr>
        <w:t>等</w:t>
      </w:r>
      <w:r w:rsidRPr="00132152">
        <w:rPr>
          <w:rFonts w:ascii="Times New Roman" w:hAnsi="Times New Roman"/>
          <w:szCs w:val="21"/>
        </w:rPr>
        <w:t>）</w:t>
      </w:r>
      <w:r w:rsidRPr="00132152">
        <w:rPr>
          <w:rFonts w:ascii="Times New Roman" w:hAnsi="Times New Roman" w:hint="eastAsia"/>
          <w:szCs w:val="21"/>
        </w:rPr>
        <w:t>应按照</w:t>
      </w:r>
      <w:r w:rsidRPr="00132152">
        <w:rPr>
          <w:rFonts w:ascii="Times New Roman" w:hAnsi="Times New Roman" w:hint="eastAsia"/>
          <w:kern w:val="0"/>
          <w:szCs w:val="21"/>
        </w:rPr>
        <w:t>现行国家标准</w:t>
      </w:r>
      <w:r w:rsidRPr="00132152">
        <w:rPr>
          <w:rFonts w:ascii="Times New Roman" w:hAnsi="Times New Roman"/>
          <w:szCs w:val="21"/>
        </w:rPr>
        <w:t>《建筑</w:t>
      </w:r>
      <w:r w:rsidRPr="00132152">
        <w:rPr>
          <w:rFonts w:ascii="Times New Roman" w:hAnsi="Times New Roman" w:hint="eastAsia"/>
          <w:szCs w:val="21"/>
        </w:rPr>
        <w:t>钢结构防火</w:t>
      </w:r>
      <w:r w:rsidRPr="00132152">
        <w:rPr>
          <w:rFonts w:ascii="Times New Roman" w:hAnsi="Times New Roman"/>
          <w:szCs w:val="21"/>
        </w:rPr>
        <w:t>技术规范》</w:t>
      </w:r>
      <w:r w:rsidRPr="00132152">
        <w:rPr>
          <w:rFonts w:ascii="Times New Roman" w:hAnsi="Times New Roman"/>
          <w:szCs w:val="21"/>
        </w:rPr>
        <w:t>GB51249</w:t>
      </w:r>
      <w:r w:rsidRPr="00132152">
        <w:rPr>
          <w:rFonts w:ascii="Times New Roman" w:hAnsi="Times New Roman" w:hint="eastAsia"/>
          <w:szCs w:val="21"/>
        </w:rPr>
        <w:t>第</w:t>
      </w:r>
      <w:r w:rsidRPr="00132152">
        <w:rPr>
          <w:rFonts w:ascii="Times New Roman" w:hAnsi="Times New Roman"/>
          <w:szCs w:val="21"/>
        </w:rPr>
        <w:t>5.3</w:t>
      </w:r>
      <w:r w:rsidRPr="00132152">
        <w:rPr>
          <w:rFonts w:ascii="Times New Roman" w:hAnsi="Times New Roman" w:hint="eastAsia"/>
          <w:szCs w:val="21"/>
        </w:rPr>
        <w:t>节选取</w:t>
      </w:r>
      <w:r w:rsidRPr="00132152">
        <w:rPr>
          <w:rFonts w:ascii="Times New Roman" w:hAnsi="Times New Roman"/>
          <w:szCs w:val="21"/>
        </w:rPr>
        <w:t>确定</w:t>
      </w:r>
      <w:r w:rsidRPr="00132152">
        <w:rPr>
          <w:rFonts w:ascii="Times New Roman" w:hAnsi="Times New Roman" w:hint="eastAsia"/>
          <w:szCs w:val="21"/>
        </w:rPr>
        <w:t>。</w:t>
      </w:r>
    </w:p>
    <w:p w14:paraId="5CC9A77E" w14:textId="77777777" w:rsidR="001E0618" w:rsidRPr="00132152" w:rsidRDefault="001E0618" w:rsidP="00280E73">
      <w:r w:rsidRPr="00132152">
        <w:br w:type="page"/>
      </w:r>
    </w:p>
    <w:p w14:paraId="3F2B7E84" w14:textId="77777777" w:rsidR="001E0618" w:rsidRPr="00132152" w:rsidRDefault="001E0618" w:rsidP="00FC155A">
      <w:pPr>
        <w:snapToGrid w:val="0"/>
        <w:spacing w:line="360" w:lineRule="auto"/>
        <w:jc w:val="center"/>
        <w:outlineLvl w:val="0"/>
        <w:rPr>
          <w:rFonts w:ascii="Times New Roman" w:hAnsi="Times New Roman" w:cs="Times New Roman"/>
          <w:b/>
          <w:sz w:val="28"/>
          <w:szCs w:val="28"/>
        </w:rPr>
      </w:pPr>
      <w:bookmarkStart w:id="60" w:name="_Hlk525836076"/>
      <w:bookmarkStart w:id="61" w:name="_Toc68722999"/>
      <w:bookmarkStart w:id="62" w:name="_Toc68723109"/>
      <w:bookmarkStart w:id="63" w:name="_Toc68723234"/>
      <w:r w:rsidRPr="00132152">
        <w:rPr>
          <w:rFonts w:ascii="Times New Roman" w:hAnsi="Times New Roman" w:cs="Times New Roman" w:hint="eastAsia"/>
          <w:b/>
          <w:sz w:val="28"/>
          <w:szCs w:val="28"/>
        </w:rPr>
        <w:lastRenderedPageBreak/>
        <w:t>5</w:t>
      </w:r>
      <w:r w:rsidR="00664A1F" w:rsidRPr="00132152">
        <w:rPr>
          <w:rFonts w:ascii="Times New Roman" w:hAnsi="Times New Roman" w:cs="Times New Roman" w:hint="eastAsia"/>
          <w:b/>
          <w:sz w:val="28"/>
          <w:szCs w:val="28"/>
        </w:rPr>
        <w:t xml:space="preserve">  </w:t>
      </w:r>
      <w:r w:rsidRPr="00132152">
        <w:rPr>
          <w:rFonts w:ascii="Times New Roman" w:hAnsi="Times New Roman" w:cs="Times New Roman" w:hint="eastAsia"/>
          <w:b/>
          <w:sz w:val="28"/>
          <w:szCs w:val="28"/>
        </w:rPr>
        <w:t>碳纤维复材网格加固</w:t>
      </w:r>
      <w:bookmarkEnd w:id="60"/>
      <w:bookmarkEnd w:id="61"/>
      <w:bookmarkEnd w:id="62"/>
      <w:bookmarkEnd w:id="63"/>
    </w:p>
    <w:p w14:paraId="02A15D75" w14:textId="77777777" w:rsidR="001E0618" w:rsidRPr="00132152" w:rsidRDefault="001E0618" w:rsidP="00FC155A">
      <w:pPr>
        <w:spacing w:line="360" w:lineRule="auto"/>
        <w:jc w:val="center"/>
        <w:outlineLvl w:val="1"/>
        <w:rPr>
          <w:rFonts w:ascii="Times New Roman" w:eastAsia="黑体" w:hAnsi="Times New Roman" w:cs="Times New Roman"/>
          <w:b/>
          <w:sz w:val="24"/>
          <w:szCs w:val="28"/>
        </w:rPr>
      </w:pPr>
      <w:bookmarkStart w:id="64" w:name="_Toc68723000"/>
      <w:bookmarkStart w:id="65" w:name="_Toc68723110"/>
      <w:bookmarkStart w:id="66" w:name="_Toc68723235"/>
      <w:r w:rsidRPr="00132152">
        <w:rPr>
          <w:rFonts w:ascii="Times New Roman" w:eastAsia="黑体" w:hAnsi="Times New Roman" w:cs="Times New Roman" w:hint="eastAsia"/>
          <w:sz w:val="24"/>
        </w:rPr>
        <w:t>5.1</w:t>
      </w:r>
      <w:r w:rsidRPr="00132152">
        <w:rPr>
          <w:rFonts w:ascii="Times New Roman" w:eastAsia="黑体" w:hAnsi="Times New Roman" w:cs="Times New Roman" w:hint="eastAsia"/>
          <w:sz w:val="24"/>
        </w:rPr>
        <w:t>一般规定</w:t>
      </w:r>
      <w:bookmarkEnd w:id="64"/>
      <w:bookmarkEnd w:id="65"/>
      <w:bookmarkEnd w:id="66"/>
    </w:p>
    <w:p w14:paraId="038AFA45" w14:textId="77777777" w:rsidR="001E0618" w:rsidRPr="00132152" w:rsidRDefault="001E0618" w:rsidP="001E0618">
      <w:pPr>
        <w:spacing w:line="360" w:lineRule="auto"/>
        <w:rPr>
          <w:rFonts w:ascii="Times New Roman" w:hAnsi="Times New Roman"/>
          <w:szCs w:val="21"/>
        </w:rPr>
      </w:pPr>
      <w:r w:rsidRPr="00132152">
        <w:rPr>
          <w:rFonts w:ascii="Times New Roman" w:hAnsi="Times New Roman" w:hint="eastAsia"/>
          <w:b/>
          <w:szCs w:val="21"/>
        </w:rPr>
        <w:t>5.1.</w:t>
      </w:r>
      <w:r w:rsidRPr="00132152">
        <w:rPr>
          <w:rFonts w:ascii="Times New Roman" w:hAnsi="Times New Roman"/>
          <w:b/>
          <w:szCs w:val="21"/>
        </w:rPr>
        <w:t>1</w:t>
      </w:r>
      <w:r w:rsidRPr="00132152">
        <w:rPr>
          <w:rFonts w:ascii="Times New Roman" w:hAnsi="Times New Roman" w:hint="eastAsia"/>
          <w:szCs w:val="21"/>
        </w:rPr>
        <w:t>采用碳纤维复材网格对混凝土结构进行加固应符合本章的规定。当采用单向的复材筋对进行混凝土结构加固时，可参照本规程附录</w:t>
      </w:r>
      <w:r w:rsidR="00FF7428" w:rsidRPr="00132152">
        <w:rPr>
          <w:rFonts w:ascii="Times New Roman" w:hAnsi="Times New Roman" w:hint="eastAsia"/>
          <w:szCs w:val="21"/>
        </w:rPr>
        <w:t>G</w:t>
      </w:r>
      <w:r w:rsidRPr="00132152">
        <w:rPr>
          <w:rFonts w:ascii="Times New Roman" w:hAnsi="Times New Roman" w:hint="eastAsia"/>
          <w:szCs w:val="21"/>
        </w:rPr>
        <w:t>的相关规定。</w:t>
      </w:r>
    </w:p>
    <w:p w14:paraId="05AFD55B" w14:textId="77777777" w:rsidR="001E0618" w:rsidRPr="00132152" w:rsidRDefault="001E0618" w:rsidP="001E0618">
      <w:pPr>
        <w:spacing w:line="360" w:lineRule="auto"/>
      </w:pPr>
      <w:r w:rsidRPr="00132152">
        <w:rPr>
          <w:rFonts w:ascii="Times New Roman" w:hAnsi="Times New Roman" w:hint="eastAsia"/>
          <w:b/>
          <w:szCs w:val="21"/>
        </w:rPr>
        <w:t>5.1.2</w:t>
      </w:r>
      <w:r w:rsidRPr="00132152">
        <w:t>碳纤维复材网格的纵横向单肢应具有一定的刚度且节点不应错动</w:t>
      </w:r>
      <w:r w:rsidRPr="00132152">
        <w:rPr>
          <w:rFonts w:hint="eastAsia"/>
        </w:rPr>
        <w:t>，</w:t>
      </w:r>
      <w:r w:rsidRPr="00132152">
        <w:t>复材网格产品</w:t>
      </w:r>
      <w:r w:rsidRPr="00132152">
        <w:rPr>
          <w:rFonts w:hint="eastAsia"/>
        </w:rPr>
        <w:t>应</w:t>
      </w:r>
      <w:r w:rsidRPr="00132152">
        <w:t>在不多于三个节点时实现有效锚固。受拉碳纤维复材网格的锚固</w:t>
      </w:r>
      <w:r w:rsidRPr="00132152">
        <w:rPr>
          <w:rFonts w:hint="eastAsia"/>
        </w:rPr>
        <w:t>性能</w:t>
      </w:r>
      <w:r w:rsidRPr="00132152">
        <w:t>应按本</w:t>
      </w:r>
      <w:r w:rsidRPr="00132152">
        <w:rPr>
          <w:rFonts w:hint="eastAsia"/>
        </w:rPr>
        <w:t>规程</w:t>
      </w:r>
      <w:r w:rsidR="000C3858" w:rsidRPr="00132152">
        <w:rPr>
          <w:rFonts w:hint="eastAsia"/>
        </w:rPr>
        <w:t>附录</w:t>
      </w:r>
      <w:r w:rsidR="00FF7428" w:rsidRPr="00132152">
        <w:t>H</w:t>
      </w:r>
      <w:r w:rsidRPr="00132152">
        <w:t>的方法</w:t>
      </w:r>
      <w:r w:rsidRPr="00132152">
        <w:rPr>
          <w:rFonts w:hint="eastAsia"/>
        </w:rPr>
        <w:t>检验</w:t>
      </w:r>
      <w:r w:rsidRPr="00132152">
        <w:t>。</w:t>
      </w:r>
    </w:p>
    <w:p w14:paraId="4598B594" w14:textId="77777777" w:rsidR="001E0618" w:rsidRPr="00132152" w:rsidRDefault="001E0618" w:rsidP="002B52B8">
      <w:pPr>
        <w:spacing w:beforeLines="50" w:before="156" w:afterLines="50" w:after="156" w:line="360" w:lineRule="auto"/>
        <w:jc w:val="center"/>
        <w:outlineLvl w:val="1"/>
        <w:rPr>
          <w:rFonts w:ascii="Times New Roman" w:eastAsia="黑体" w:hAnsi="Times New Roman" w:cs="Times New Roman"/>
          <w:b/>
          <w:sz w:val="24"/>
          <w:szCs w:val="28"/>
        </w:rPr>
      </w:pPr>
      <w:bookmarkStart w:id="67" w:name="_Toc68723001"/>
      <w:bookmarkStart w:id="68" w:name="_Toc68723111"/>
      <w:bookmarkStart w:id="69" w:name="_Toc68723236"/>
      <w:r w:rsidRPr="00132152">
        <w:rPr>
          <w:rFonts w:ascii="Times New Roman" w:eastAsia="黑体" w:hAnsi="Times New Roman" w:cs="Times New Roman" w:hint="eastAsia"/>
          <w:sz w:val="24"/>
        </w:rPr>
        <w:t>5.2</w:t>
      </w:r>
      <w:r w:rsidRPr="00132152">
        <w:rPr>
          <w:rFonts w:ascii="Times New Roman" w:eastAsia="黑体" w:hAnsi="Times New Roman" w:cs="Times New Roman" w:hint="eastAsia"/>
          <w:sz w:val="24"/>
        </w:rPr>
        <w:t>复材网格抗弯加固</w:t>
      </w:r>
      <w:bookmarkEnd w:id="67"/>
      <w:bookmarkEnd w:id="68"/>
      <w:bookmarkEnd w:id="69"/>
    </w:p>
    <w:p w14:paraId="0E7ABBD3" w14:textId="77777777" w:rsidR="001E0618" w:rsidRPr="00132152" w:rsidRDefault="001E0618" w:rsidP="001E0618">
      <w:pPr>
        <w:spacing w:line="360" w:lineRule="auto"/>
        <w:rPr>
          <w:rFonts w:ascii="Times New Roman" w:hAnsi="Times New Roman"/>
          <w:szCs w:val="21"/>
        </w:rPr>
      </w:pPr>
      <w:r w:rsidRPr="00132152">
        <w:rPr>
          <w:rFonts w:ascii="Times New Roman" w:hAnsi="Times New Roman" w:hint="eastAsia"/>
          <w:b/>
          <w:szCs w:val="21"/>
        </w:rPr>
        <w:t>5.2.</w:t>
      </w:r>
      <w:r w:rsidRPr="00132152">
        <w:rPr>
          <w:rFonts w:ascii="Times New Roman" w:hAnsi="Times New Roman"/>
          <w:b/>
          <w:szCs w:val="21"/>
        </w:rPr>
        <w:t>1</w:t>
      </w:r>
      <w:r w:rsidRPr="00132152">
        <w:rPr>
          <w:rFonts w:ascii="Times New Roman" w:hAnsi="Times New Roman" w:hint="eastAsia"/>
          <w:szCs w:val="21"/>
        </w:rPr>
        <w:t>碳纤维复材网格抗弯加固混凝土结构的主要形式宜为使用水泥基材料和锚固件将复材网格固定于混凝土梁、板的底面或利用梁上板带在上表面进行加固。</w:t>
      </w:r>
    </w:p>
    <w:p w14:paraId="15843E0F" w14:textId="77777777" w:rsidR="001E0618" w:rsidRPr="00132152" w:rsidRDefault="001E0618" w:rsidP="001E0618">
      <w:pPr>
        <w:spacing w:line="360" w:lineRule="auto"/>
      </w:pPr>
      <w:r w:rsidRPr="00132152">
        <w:rPr>
          <w:rFonts w:ascii="Times New Roman" w:hAnsi="Times New Roman" w:hint="eastAsia"/>
          <w:b/>
          <w:szCs w:val="21"/>
        </w:rPr>
        <w:t>5.2.2</w:t>
      </w:r>
      <w:r w:rsidRPr="00132152">
        <w:rPr>
          <w:rFonts w:hint="eastAsia"/>
        </w:rPr>
        <w:t>受弯构件受拉面采用</w:t>
      </w:r>
      <w:r w:rsidRPr="00132152">
        <w:rPr>
          <w:rFonts w:ascii="Times New Roman" w:hAnsi="Times New Roman" w:hint="eastAsia"/>
          <w:szCs w:val="21"/>
        </w:rPr>
        <w:t>碳纤维</w:t>
      </w:r>
      <w:r w:rsidRPr="00132152">
        <w:rPr>
          <w:rFonts w:hint="eastAsia"/>
        </w:rPr>
        <w:t>复材网格进行抗弯加固时，其正截面受弯承载力应按下列基本假定进行计算：</w:t>
      </w:r>
    </w:p>
    <w:p w14:paraId="0D4D85F7" w14:textId="77777777" w:rsidR="001E0618" w:rsidRPr="00132152" w:rsidRDefault="001E0618" w:rsidP="00C02EBB">
      <w:pPr>
        <w:snapToGrid w:val="0"/>
        <w:spacing w:line="360" w:lineRule="auto"/>
        <w:ind w:firstLineChars="150" w:firstLine="316"/>
        <w:rPr>
          <w:szCs w:val="21"/>
        </w:rPr>
      </w:pPr>
      <w:r w:rsidRPr="00132152">
        <w:rPr>
          <w:rFonts w:hint="eastAsia"/>
          <w:b/>
          <w:szCs w:val="21"/>
        </w:rPr>
        <w:t>1</w:t>
      </w:r>
      <w:r w:rsidRPr="00132152">
        <w:rPr>
          <w:rFonts w:hint="eastAsia"/>
          <w:szCs w:val="21"/>
        </w:rPr>
        <w:t xml:space="preserve">  </w:t>
      </w:r>
      <w:r w:rsidRPr="00132152">
        <w:rPr>
          <w:szCs w:val="21"/>
        </w:rPr>
        <w:t>截面应变保持平面</w:t>
      </w:r>
      <w:r w:rsidRPr="00132152">
        <w:rPr>
          <w:rFonts w:hint="eastAsia"/>
          <w:szCs w:val="21"/>
        </w:rPr>
        <w:t>。</w:t>
      </w:r>
    </w:p>
    <w:p w14:paraId="72191744" w14:textId="77777777" w:rsidR="001E0618" w:rsidRPr="00132152" w:rsidRDefault="001E0618" w:rsidP="00C02EBB">
      <w:pPr>
        <w:snapToGrid w:val="0"/>
        <w:spacing w:line="360" w:lineRule="auto"/>
        <w:ind w:firstLineChars="150" w:firstLine="316"/>
        <w:rPr>
          <w:szCs w:val="21"/>
        </w:rPr>
      </w:pPr>
      <w:r w:rsidRPr="00132152">
        <w:rPr>
          <w:rFonts w:hint="eastAsia"/>
          <w:b/>
          <w:szCs w:val="21"/>
        </w:rPr>
        <w:t>2</w:t>
      </w:r>
      <w:r w:rsidRPr="00132152">
        <w:rPr>
          <w:rFonts w:hint="eastAsia"/>
          <w:szCs w:val="21"/>
        </w:rPr>
        <w:t xml:space="preserve">  </w:t>
      </w:r>
      <w:r w:rsidRPr="00132152">
        <w:rPr>
          <w:szCs w:val="21"/>
        </w:rPr>
        <w:t>不考虑</w:t>
      </w:r>
      <w:r w:rsidRPr="00132152">
        <w:rPr>
          <w:rFonts w:hint="eastAsia"/>
          <w:szCs w:val="21"/>
        </w:rPr>
        <w:t>原</w:t>
      </w:r>
      <w:r w:rsidRPr="00132152">
        <w:rPr>
          <w:szCs w:val="21"/>
        </w:rPr>
        <w:t>混凝土</w:t>
      </w:r>
      <w:r w:rsidRPr="00132152">
        <w:rPr>
          <w:rFonts w:hint="eastAsia"/>
          <w:szCs w:val="21"/>
        </w:rPr>
        <w:t>及加厚部分混凝土的</w:t>
      </w:r>
      <w:r w:rsidRPr="00132152">
        <w:rPr>
          <w:szCs w:val="21"/>
        </w:rPr>
        <w:t>抗拉强度</w:t>
      </w:r>
      <w:r w:rsidRPr="00132152">
        <w:rPr>
          <w:rFonts w:hint="eastAsia"/>
          <w:szCs w:val="21"/>
        </w:rPr>
        <w:t>。</w:t>
      </w:r>
    </w:p>
    <w:p w14:paraId="479E70EE" w14:textId="77777777" w:rsidR="001E0618" w:rsidRPr="00132152" w:rsidRDefault="001E0618" w:rsidP="00C02EBB">
      <w:pPr>
        <w:snapToGrid w:val="0"/>
        <w:spacing w:line="360" w:lineRule="auto"/>
        <w:ind w:firstLineChars="150" w:firstLine="316"/>
        <w:rPr>
          <w:szCs w:val="21"/>
        </w:rPr>
      </w:pPr>
      <w:r w:rsidRPr="00132152">
        <w:rPr>
          <w:rFonts w:hint="eastAsia"/>
          <w:b/>
          <w:szCs w:val="21"/>
        </w:rPr>
        <w:t>3</w:t>
      </w:r>
      <w:r w:rsidRPr="00132152">
        <w:rPr>
          <w:rFonts w:hint="eastAsia"/>
          <w:szCs w:val="21"/>
        </w:rPr>
        <w:t xml:space="preserve">  </w:t>
      </w:r>
      <w:r w:rsidRPr="00132152">
        <w:rPr>
          <w:szCs w:val="21"/>
        </w:rPr>
        <w:t>混凝土受压应力与应变关系</w:t>
      </w:r>
      <w:r w:rsidRPr="00132152">
        <w:rPr>
          <w:rFonts w:hint="eastAsia"/>
          <w:szCs w:val="21"/>
        </w:rPr>
        <w:t>、</w:t>
      </w:r>
      <w:r w:rsidRPr="00132152">
        <w:rPr>
          <w:szCs w:val="21"/>
        </w:rPr>
        <w:t>纵向钢筋的应力与应变关系按现行国家</w:t>
      </w:r>
      <w:r w:rsidRPr="00132152">
        <w:rPr>
          <w:rFonts w:hint="eastAsia"/>
          <w:szCs w:val="21"/>
        </w:rPr>
        <w:t>标准</w:t>
      </w:r>
      <w:r w:rsidRPr="00132152">
        <w:rPr>
          <w:szCs w:val="21"/>
        </w:rPr>
        <w:t>《混凝土结构设计规范》</w:t>
      </w:r>
      <w:r w:rsidRPr="00132152">
        <w:rPr>
          <w:szCs w:val="21"/>
        </w:rPr>
        <w:t>GB50010</w:t>
      </w:r>
      <w:r w:rsidRPr="00132152">
        <w:rPr>
          <w:rFonts w:hint="eastAsia"/>
          <w:szCs w:val="21"/>
        </w:rPr>
        <w:t>的有关规定执行。</w:t>
      </w:r>
    </w:p>
    <w:p w14:paraId="245F4396" w14:textId="77777777" w:rsidR="001E0618" w:rsidRPr="00132152" w:rsidRDefault="001E0618" w:rsidP="00C02EBB">
      <w:pPr>
        <w:snapToGrid w:val="0"/>
        <w:spacing w:line="360" w:lineRule="auto"/>
        <w:ind w:firstLineChars="150" w:firstLine="316"/>
        <w:rPr>
          <w:szCs w:val="21"/>
        </w:rPr>
      </w:pPr>
      <w:r w:rsidRPr="00132152">
        <w:rPr>
          <w:rFonts w:hint="eastAsia"/>
          <w:b/>
          <w:szCs w:val="21"/>
        </w:rPr>
        <w:t>4</w:t>
      </w:r>
      <w:r w:rsidRPr="00132152">
        <w:rPr>
          <w:rFonts w:hint="eastAsia"/>
          <w:szCs w:val="21"/>
        </w:rPr>
        <w:t xml:space="preserve">  </w:t>
      </w:r>
      <w:r w:rsidRPr="00132152">
        <w:rPr>
          <w:rFonts w:ascii="Times New Roman" w:hAnsi="Times New Roman" w:hint="eastAsia"/>
          <w:szCs w:val="21"/>
        </w:rPr>
        <w:t>碳纤维</w:t>
      </w:r>
      <w:r w:rsidRPr="00132152">
        <w:rPr>
          <w:rFonts w:ascii="Times New Roman" w:hAnsi="Times New Roman" w:cs="Times New Roman" w:hint="eastAsia"/>
        </w:rPr>
        <w:t>复材</w:t>
      </w:r>
      <w:r w:rsidRPr="00132152">
        <w:rPr>
          <w:rFonts w:hint="eastAsia"/>
          <w:szCs w:val="21"/>
        </w:rPr>
        <w:t>网格</w:t>
      </w:r>
      <w:r w:rsidRPr="00132152">
        <w:rPr>
          <w:szCs w:val="21"/>
        </w:rPr>
        <w:t>的拉应力</w:t>
      </w:r>
      <w:r w:rsidRPr="00132152">
        <w:rPr>
          <w:rFonts w:hint="eastAsia"/>
          <w:szCs w:val="21"/>
        </w:rPr>
        <w:t>应</w:t>
      </w:r>
      <w:r w:rsidRPr="00132152">
        <w:rPr>
          <w:szCs w:val="21"/>
        </w:rPr>
        <w:t>取等于</w:t>
      </w:r>
      <w:r w:rsidRPr="00132152">
        <w:rPr>
          <w:rFonts w:ascii="Times New Roman" w:hAnsi="Times New Roman" w:hint="eastAsia"/>
          <w:szCs w:val="21"/>
        </w:rPr>
        <w:t>碳纤维</w:t>
      </w:r>
      <w:r w:rsidRPr="00132152">
        <w:rPr>
          <w:rFonts w:ascii="Times New Roman" w:hAnsi="Times New Roman" w:cs="Times New Roman" w:hint="eastAsia"/>
        </w:rPr>
        <w:t>复材</w:t>
      </w:r>
      <w:r w:rsidRPr="00132152">
        <w:rPr>
          <w:rFonts w:hint="eastAsia"/>
          <w:szCs w:val="21"/>
        </w:rPr>
        <w:t>网格</w:t>
      </w:r>
      <w:r w:rsidRPr="00132152">
        <w:rPr>
          <w:szCs w:val="21"/>
        </w:rPr>
        <w:t>的拉应变与其弹性模量的乘积，且不应超过</w:t>
      </w:r>
      <w:r w:rsidRPr="00132152">
        <w:rPr>
          <w:rFonts w:hint="eastAsia"/>
          <w:szCs w:val="21"/>
        </w:rPr>
        <w:t>本规程第</w:t>
      </w:r>
      <w:r w:rsidRPr="00132152">
        <w:rPr>
          <w:rFonts w:hint="eastAsia"/>
          <w:szCs w:val="21"/>
        </w:rPr>
        <w:t>3.3.9</w:t>
      </w:r>
      <w:r w:rsidRPr="00132152">
        <w:rPr>
          <w:szCs w:val="21"/>
        </w:rPr>
        <w:t>条规定的</w:t>
      </w:r>
      <w:r w:rsidRPr="00132152">
        <w:rPr>
          <w:rFonts w:ascii="Times New Roman" w:hAnsi="Times New Roman" w:hint="eastAsia"/>
          <w:szCs w:val="21"/>
        </w:rPr>
        <w:t>碳纤维</w:t>
      </w:r>
      <w:r w:rsidRPr="00132152">
        <w:rPr>
          <w:rFonts w:ascii="Times New Roman" w:hAnsi="Times New Roman" w:cs="Times New Roman" w:hint="eastAsia"/>
        </w:rPr>
        <w:t>复材</w:t>
      </w:r>
      <w:r w:rsidRPr="00132152">
        <w:rPr>
          <w:rFonts w:hint="eastAsia"/>
          <w:szCs w:val="21"/>
        </w:rPr>
        <w:t>网格</w:t>
      </w:r>
      <w:r w:rsidRPr="00132152">
        <w:rPr>
          <w:szCs w:val="21"/>
        </w:rPr>
        <w:t>抗拉强度设计值。</w:t>
      </w:r>
    </w:p>
    <w:p w14:paraId="75B0A542" w14:textId="77777777" w:rsidR="001E0618" w:rsidRPr="00132152" w:rsidRDefault="001E0618" w:rsidP="001E0618">
      <w:pPr>
        <w:spacing w:line="360" w:lineRule="auto"/>
        <w:rPr>
          <w:rFonts w:ascii="Times New Roman" w:hAnsi="Times New Roman"/>
          <w:szCs w:val="21"/>
        </w:rPr>
      </w:pPr>
      <w:r w:rsidRPr="00132152">
        <w:rPr>
          <w:rFonts w:ascii="Times New Roman" w:hAnsi="Times New Roman" w:hint="eastAsia"/>
          <w:b/>
          <w:szCs w:val="21"/>
        </w:rPr>
        <w:t>5.2.3</w:t>
      </w:r>
      <w:r w:rsidRPr="00132152">
        <w:rPr>
          <w:rFonts w:ascii="Times New Roman" w:hAnsi="Times New Roman" w:hint="eastAsia"/>
          <w:szCs w:val="21"/>
        </w:rPr>
        <w:t>矩形或</w:t>
      </w:r>
      <w:r w:rsidRPr="00132152">
        <w:rPr>
          <w:rFonts w:ascii="Times New Roman" w:hAnsi="Times New Roman" w:hint="eastAsia"/>
          <w:szCs w:val="21"/>
        </w:rPr>
        <w:t>T</w:t>
      </w:r>
      <w:r w:rsidRPr="00132152">
        <w:rPr>
          <w:rFonts w:ascii="Times New Roman" w:hAnsi="Times New Roman" w:hint="eastAsia"/>
          <w:szCs w:val="21"/>
        </w:rPr>
        <w:t>形截面受弯构件，在受拉面使用碳纤维复材网格进行抗弯加固时，正截面受弯承载力应符合下列</w:t>
      </w:r>
      <w:r w:rsidRPr="00132152">
        <w:rPr>
          <w:rFonts w:ascii="Times New Roman" w:hAnsi="Times New Roman"/>
          <w:szCs w:val="21"/>
        </w:rPr>
        <w:t>规定</w:t>
      </w:r>
      <w:r w:rsidRPr="00132152">
        <w:rPr>
          <w:rFonts w:ascii="Times New Roman" w:hAnsi="Times New Roman" w:hint="eastAsia"/>
          <w:szCs w:val="21"/>
        </w:rPr>
        <w:t>：</w:t>
      </w:r>
    </w:p>
    <w:p w14:paraId="14C0D807" w14:textId="77777777" w:rsidR="001E0618" w:rsidRPr="00132152" w:rsidRDefault="001E0618" w:rsidP="002B52B8">
      <w:pPr>
        <w:spacing w:afterLines="50" w:after="156" w:line="440" w:lineRule="exact"/>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hint="eastAsia"/>
          <w:szCs w:val="21"/>
        </w:rPr>
        <w:t>当混凝土受压区高度小于</w:t>
      </w:r>
      <w:r w:rsidRPr="00132152">
        <w:rPr>
          <w:rFonts w:ascii="Times New Roman" w:hAnsi="Times New Roman"/>
          <w:position w:val="-10"/>
          <w:szCs w:val="21"/>
        </w:rPr>
        <w:object w:dxaOrig="680" w:dyaOrig="320" w14:anchorId="0421D84A">
          <v:shape id="_x0000_i1371" type="#_x0000_t75" style="width:34.5pt;height:16.5pt" o:ole="">
            <v:imagedata r:id="rId720" o:title=""/>
          </v:shape>
          <o:OLEObject Type="Embed" ProgID="Equation.DSMT4" ShapeID="_x0000_i1371" DrawAspect="Content" ObjectID="_1682876916" r:id="rId721"/>
        </w:object>
      </w:r>
      <w:r w:rsidRPr="00132152">
        <w:rPr>
          <w:rFonts w:ascii="Times New Roman" w:hAnsi="Times New Roman" w:hint="eastAsia"/>
          <w:szCs w:val="21"/>
        </w:rPr>
        <w:t>，且大于</w:t>
      </w:r>
      <w:r w:rsidRPr="00132152">
        <w:rPr>
          <w:rFonts w:ascii="Times New Roman" w:hAnsi="Times New Roman"/>
          <w:position w:val="-10"/>
          <w:szCs w:val="21"/>
        </w:rPr>
        <w:object w:dxaOrig="300" w:dyaOrig="320" w14:anchorId="21734056">
          <v:shape id="_x0000_i1372" type="#_x0000_t75" style="width:15pt;height:16.5pt" o:ole="">
            <v:imagedata r:id="rId722" o:title=""/>
          </v:shape>
          <o:OLEObject Type="Embed" ProgID="Equation.DSMT4" ShapeID="_x0000_i1372" DrawAspect="Content" ObjectID="_1682876917" r:id="rId723"/>
        </w:object>
      </w:r>
      <w:r w:rsidRPr="00132152">
        <w:rPr>
          <w:rFonts w:ascii="Times New Roman" w:hAnsi="Times New Roman" w:hint="eastAsia"/>
          <w:szCs w:val="21"/>
        </w:rPr>
        <w:t>时（图</w:t>
      </w:r>
      <w:r w:rsidRPr="00132152">
        <w:rPr>
          <w:rFonts w:ascii="Times New Roman" w:hAnsi="Times New Roman" w:hint="eastAsia"/>
          <w:szCs w:val="21"/>
        </w:rPr>
        <w:t>5.2.3-1</w:t>
      </w:r>
      <w:r w:rsidRPr="00132152">
        <w:rPr>
          <w:rFonts w:ascii="Times New Roman" w:hAnsi="Times New Roman" w:hint="eastAsia"/>
          <w:szCs w:val="21"/>
        </w:rPr>
        <w:t>），应按下列公式计算：</w:t>
      </w:r>
    </w:p>
    <w:p w14:paraId="452C528B" w14:textId="77777777" w:rsidR="001E0618" w:rsidRPr="00132152" w:rsidRDefault="001E0618" w:rsidP="001E0618">
      <w:pPr>
        <w:adjustRightInd w:val="0"/>
        <w:spacing w:line="360" w:lineRule="auto"/>
        <w:jc w:val="center"/>
        <w:rPr>
          <w:rFonts w:ascii="Times New Roman" w:hAnsi="Times New Roman"/>
        </w:rPr>
      </w:pPr>
      <w:r w:rsidRPr="00132152">
        <w:rPr>
          <w:rFonts w:ascii="Times New Roman" w:hAnsi="Times New Roman"/>
          <w:noProof/>
        </w:rPr>
        <w:drawing>
          <wp:inline distT="0" distB="0" distL="0" distR="0" wp14:anchorId="5D77F896" wp14:editId="5E88680F">
            <wp:extent cx="4324350" cy="1485900"/>
            <wp:effectExtent l="19050" t="0" r="0" b="0"/>
            <wp:docPr id="2" name="图片 50" descr="C:\Users\丁一\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丁一\Desktop\无标题.png"/>
                    <pic:cNvPicPr>
                      <a:picLocks noChangeAspect="1" noChangeArrowheads="1"/>
                    </pic:cNvPicPr>
                  </pic:nvPicPr>
                  <pic:blipFill>
                    <a:blip r:embed="rId724"/>
                    <a:srcRect/>
                    <a:stretch>
                      <a:fillRect/>
                    </a:stretch>
                  </pic:blipFill>
                  <pic:spPr bwMode="auto">
                    <a:xfrm>
                      <a:off x="0" y="0"/>
                      <a:ext cx="4324350" cy="1485900"/>
                    </a:xfrm>
                    <a:prstGeom prst="rect">
                      <a:avLst/>
                    </a:prstGeom>
                    <a:noFill/>
                    <a:ln w="9525">
                      <a:noFill/>
                      <a:miter lim="800000"/>
                      <a:headEnd/>
                      <a:tailEnd/>
                    </a:ln>
                  </pic:spPr>
                </pic:pic>
              </a:graphicData>
            </a:graphic>
          </wp:inline>
        </w:drawing>
      </w:r>
    </w:p>
    <w:p w14:paraId="50677BB5" w14:textId="77777777" w:rsidR="001E0618" w:rsidRPr="00132152" w:rsidRDefault="001E0618" w:rsidP="001E0618">
      <w:pPr>
        <w:adjustRightInd w:val="0"/>
        <w:spacing w:line="360" w:lineRule="auto"/>
        <w:jc w:val="center"/>
        <w:rPr>
          <w:rFonts w:ascii="Times New Roman" w:hAnsi="Times New Roman"/>
          <w:sz w:val="18"/>
          <w:szCs w:val="18"/>
        </w:rPr>
      </w:pPr>
      <w:r w:rsidRPr="00132152">
        <w:rPr>
          <w:rFonts w:ascii="Times New Roman" w:hAnsi="Times New Roman" w:hint="eastAsia"/>
          <w:sz w:val="18"/>
          <w:szCs w:val="18"/>
        </w:rPr>
        <w:t>图</w:t>
      </w:r>
      <w:r w:rsidRPr="00132152">
        <w:rPr>
          <w:rFonts w:ascii="Times New Roman" w:hAnsi="Times New Roman" w:hint="eastAsia"/>
          <w:sz w:val="18"/>
          <w:szCs w:val="18"/>
        </w:rPr>
        <w:t xml:space="preserve">5.2.3-1  </w:t>
      </w:r>
      <w:r w:rsidRPr="00132152">
        <w:rPr>
          <w:rFonts w:ascii="Times New Roman" w:hAnsi="Times New Roman"/>
          <w:position w:val="-10"/>
          <w:sz w:val="18"/>
          <w:szCs w:val="18"/>
          <w:vertAlign w:val="subscript"/>
        </w:rPr>
        <w:object w:dxaOrig="620" w:dyaOrig="320" w14:anchorId="320CF1EC">
          <v:shape id="_x0000_i1373" type="#_x0000_t75" style="width:30.75pt;height:15.75pt" o:ole="">
            <v:imagedata r:id="rId725" o:title=""/>
          </v:shape>
          <o:OLEObject Type="Embed" ProgID="Equation.DSMT4" ShapeID="_x0000_i1373" DrawAspect="Content" ObjectID="_1682876918" r:id="rId726"/>
        </w:object>
      </w:r>
      <w:r w:rsidRPr="00132152">
        <w:rPr>
          <w:rFonts w:ascii="Times New Roman" w:hAnsi="Times New Roman" w:hint="eastAsia"/>
          <w:sz w:val="18"/>
          <w:szCs w:val="18"/>
        </w:rPr>
        <w:t>时正截面受弯承载力计算截面应变和应力</w:t>
      </w:r>
    </w:p>
    <w:tbl>
      <w:tblPr>
        <w:tblW w:w="9321" w:type="dxa"/>
        <w:jc w:val="right"/>
        <w:tblLayout w:type="fixed"/>
        <w:tblLook w:val="04A0" w:firstRow="1" w:lastRow="0" w:firstColumn="1" w:lastColumn="0" w:noHBand="0" w:noVBand="1"/>
      </w:tblPr>
      <w:tblGrid>
        <w:gridCol w:w="1135"/>
        <w:gridCol w:w="7194"/>
        <w:gridCol w:w="992"/>
      </w:tblGrid>
      <w:tr w:rsidR="001E0618" w:rsidRPr="00132152" w14:paraId="0981DE68" w14:textId="77777777" w:rsidTr="00CA1514">
        <w:trPr>
          <w:jc w:val="right"/>
        </w:trPr>
        <w:tc>
          <w:tcPr>
            <w:tcW w:w="8329" w:type="dxa"/>
            <w:gridSpan w:val="2"/>
            <w:vAlign w:val="center"/>
          </w:tcPr>
          <w:p w14:paraId="2D01A719" w14:textId="77777777" w:rsidR="001E0618" w:rsidRPr="00132152" w:rsidRDefault="001E0618" w:rsidP="00CA1514">
            <w:pPr>
              <w:jc w:val="center"/>
              <w:rPr>
                <w:rFonts w:ascii="Times New Roman" w:hAnsi="Times New Roman"/>
                <w:sz w:val="24"/>
                <w:szCs w:val="24"/>
              </w:rPr>
            </w:pPr>
            <w:r w:rsidRPr="00132152">
              <w:rPr>
                <w:rFonts w:ascii="Times New Roman" w:hAnsi="Times New Roman"/>
                <w:position w:val="-26"/>
                <w:sz w:val="24"/>
                <w:szCs w:val="24"/>
              </w:rPr>
              <w:object w:dxaOrig="7060" w:dyaOrig="620" w14:anchorId="35A9C8D8">
                <v:shape id="_x0000_i1374" type="#_x0000_t75" style="width:352.5pt;height:30.75pt" o:ole="">
                  <v:imagedata r:id="rId727" o:title=""/>
                </v:shape>
                <o:OLEObject Type="Embed" ProgID="Equation.DSMT4" ShapeID="_x0000_i1374" DrawAspect="Content" ObjectID="_1682876919" r:id="rId728"/>
              </w:object>
            </w:r>
          </w:p>
        </w:tc>
        <w:tc>
          <w:tcPr>
            <w:tcW w:w="992" w:type="dxa"/>
            <w:vAlign w:val="center"/>
          </w:tcPr>
          <w:p w14:paraId="3374237A" w14:textId="77777777" w:rsidR="001E0618" w:rsidRPr="00132152" w:rsidRDefault="001E0618" w:rsidP="00CA1514">
            <w:pPr>
              <w:jc w:val="right"/>
              <w:rPr>
                <w:rFonts w:ascii="Times New Roman" w:hAnsi="Times New Roman"/>
                <w:sz w:val="24"/>
                <w:szCs w:val="24"/>
              </w:rPr>
            </w:pPr>
            <w:r w:rsidRPr="00132152">
              <w:rPr>
                <w:rFonts w:ascii="Times New Roman" w:hAnsi="Times New Roman"/>
              </w:rPr>
              <w:t>(</w:t>
            </w:r>
            <w:r w:rsidRPr="00132152">
              <w:rPr>
                <w:rFonts w:ascii="Times New Roman" w:hAnsi="Times New Roman" w:hint="eastAsia"/>
              </w:rPr>
              <w:t>5.2.3</w:t>
            </w:r>
            <w:r w:rsidRPr="00132152">
              <w:rPr>
                <w:rFonts w:ascii="Times New Roman" w:hAnsi="Times New Roman"/>
              </w:rPr>
              <w:t>-1)</w:t>
            </w:r>
          </w:p>
        </w:tc>
      </w:tr>
      <w:tr w:rsidR="001E0618" w:rsidRPr="00132152" w14:paraId="0350FC01" w14:textId="77777777" w:rsidTr="00CA1514">
        <w:trPr>
          <w:jc w:val="right"/>
        </w:trPr>
        <w:tc>
          <w:tcPr>
            <w:tcW w:w="1135" w:type="dxa"/>
            <w:vAlign w:val="center"/>
          </w:tcPr>
          <w:p w14:paraId="563E0283" w14:textId="77777777" w:rsidR="001E0618" w:rsidRPr="00132152" w:rsidRDefault="001E0618" w:rsidP="00CA1514">
            <w:pPr>
              <w:jc w:val="center"/>
              <w:rPr>
                <w:rFonts w:ascii="Times New Roman" w:hAnsi="Times New Roman"/>
                <w:sz w:val="24"/>
                <w:szCs w:val="24"/>
              </w:rPr>
            </w:pPr>
          </w:p>
        </w:tc>
        <w:tc>
          <w:tcPr>
            <w:tcW w:w="7194" w:type="dxa"/>
            <w:vAlign w:val="center"/>
          </w:tcPr>
          <w:p w14:paraId="23F3476A" w14:textId="77777777" w:rsidR="001E0618" w:rsidRPr="00132152" w:rsidRDefault="001E0618" w:rsidP="00CA1514">
            <w:pPr>
              <w:jc w:val="center"/>
              <w:rPr>
                <w:rFonts w:ascii="Times New Roman" w:hAnsi="Times New Roman"/>
                <w:sz w:val="24"/>
                <w:szCs w:val="24"/>
              </w:rPr>
            </w:pPr>
            <w:r w:rsidRPr="00132152">
              <w:rPr>
                <w:rFonts w:ascii="Times New Roman" w:hAnsi="Times New Roman"/>
                <w:position w:val="-14"/>
                <w:sz w:val="24"/>
                <w:szCs w:val="24"/>
              </w:rPr>
              <w:object w:dxaOrig="3780" w:dyaOrig="360" w14:anchorId="4D8AE5B4">
                <v:shape id="_x0000_i1375" type="#_x0000_t75" style="width:189pt;height:18.75pt" o:ole="">
                  <v:imagedata r:id="rId729" o:title=""/>
                </v:shape>
                <o:OLEObject Type="Embed" ProgID="Equation.DSMT4" ShapeID="_x0000_i1375" DrawAspect="Content" ObjectID="_1682876920" r:id="rId730"/>
              </w:object>
            </w:r>
          </w:p>
        </w:tc>
        <w:tc>
          <w:tcPr>
            <w:tcW w:w="992" w:type="dxa"/>
            <w:vAlign w:val="center"/>
          </w:tcPr>
          <w:p w14:paraId="47076F98" w14:textId="77777777" w:rsidR="001E0618" w:rsidRPr="00132152" w:rsidRDefault="001E0618" w:rsidP="00CA1514">
            <w:pPr>
              <w:jc w:val="right"/>
              <w:rPr>
                <w:rFonts w:ascii="Times New Roman" w:hAnsi="Times New Roman"/>
                <w:sz w:val="24"/>
                <w:szCs w:val="24"/>
              </w:rPr>
            </w:pPr>
            <w:r w:rsidRPr="00132152">
              <w:rPr>
                <w:rFonts w:ascii="Times New Roman" w:hAnsi="Times New Roman"/>
              </w:rPr>
              <w:t>(</w:t>
            </w:r>
            <w:r w:rsidRPr="00132152">
              <w:rPr>
                <w:rFonts w:ascii="Times New Roman" w:hAnsi="Times New Roman" w:hint="eastAsia"/>
              </w:rPr>
              <w:t>5.2.3</w:t>
            </w:r>
            <w:r w:rsidRPr="00132152">
              <w:rPr>
                <w:rFonts w:ascii="Times New Roman" w:hAnsi="Times New Roman"/>
              </w:rPr>
              <w:t>-2)</w:t>
            </w:r>
          </w:p>
        </w:tc>
      </w:tr>
    </w:tbl>
    <w:p w14:paraId="54E06769" w14:textId="77777777" w:rsidR="001E0618" w:rsidRPr="00132152" w:rsidRDefault="001E0618" w:rsidP="002B52B8">
      <w:pPr>
        <w:adjustRightInd w:val="0"/>
        <w:snapToGrid w:val="0"/>
        <w:spacing w:line="360" w:lineRule="auto"/>
        <w:rPr>
          <w:rFonts w:ascii="Times New Roman" w:hAnsi="Times New Roman"/>
          <w:szCs w:val="21"/>
        </w:rPr>
      </w:pPr>
      <w:r w:rsidRPr="00132152">
        <w:rPr>
          <w:rFonts w:ascii="Times New Roman" w:hAnsi="Times New Roman" w:hint="eastAsia"/>
          <w:szCs w:val="21"/>
        </w:rPr>
        <w:lastRenderedPageBreak/>
        <w:t>式中：</w:t>
      </w:r>
      <w:r w:rsidRPr="00132152">
        <w:rPr>
          <w:rFonts w:ascii="Times New Roman" w:hAnsi="Times New Roman"/>
          <w:position w:val="-4"/>
          <w:szCs w:val="21"/>
        </w:rPr>
        <w:object w:dxaOrig="279" w:dyaOrig="240" w14:anchorId="649AFF0F">
          <v:shape id="_x0000_i1376" type="#_x0000_t75" style="width:14.25pt;height:12pt" o:ole="">
            <v:imagedata r:id="rId731" o:title=""/>
          </v:shape>
          <o:OLEObject Type="Embed" ProgID="Equation.DSMT4" ShapeID="_x0000_i1376" DrawAspect="Content" ObjectID="_1682876921" r:id="rId732"/>
        </w:object>
      </w:r>
      <w:r w:rsidRPr="00132152">
        <w:rPr>
          <w:rFonts w:ascii="Times New Roman" w:hAnsi="Times New Roman"/>
          <w:szCs w:val="21"/>
        </w:rPr>
        <w:t>——</w:t>
      </w:r>
      <w:r w:rsidRPr="00132152">
        <w:rPr>
          <w:rFonts w:ascii="Times New Roman" w:hAnsi="Times New Roman"/>
          <w:szCs w:val="21"/>
        </w:rPr>
        <w:t>包含初始弯矩的总弯矩设计值</w:t>
      </w:r>
      <w:r w:rsidRPr="00132152">
        <w:rPr>
          <w:rFonts w:ascii="Times New Roman" w:hAnsi="Times New Roman" w:hint="eastAsia"/>
          <w:color w:val="000000"/>
          <w:szCs w:val="24"/>
        </w:rPr>
        <w:t>（</w:t>
      </w:r>
      <w:r w:rsidRPr="00132152">
        <w:rPr>
          <w:rFonts w:ascii="Times New Roman" w:hAnsi="Times New Roman" w:hint="eastAsia"/>
          <w:color w:val="000000"/>
          <w:szCs w:val="24"/>
        </w:rPr>
        <w:t>kN</w:t>
      </w:r>
      <w:r w:rsidRPr="00132152">
        <w:rPr>
          <w:rFonts w:ascii="Times New Roman" w:hAnsi="Times New Roman" w:hint="eastAsia"/>
          <w:color w:val="000000"/>
          <w:szCs w:val="24"/>
        </w:rPr>
        <w:t>·</w:t>
      </w:r>
      <w:r w:rsidRPr="00132152">
        <w:rPr>
          <w:rFonts w:ascii="Times New Roman" w:hAnsi="Times New Roman" w:hint="eastAsia"/>
          <w:color w:val="000000"/>
          <w:szCs w:val="24"/>
        </w:rPr>
        <w:t>m</w:t>
      </w:r>
      <w:r w:rsidRPr="00132152">
        <w:rPr>
          <w:rFonts w:ascii="Times New Roman" w:hAnsi="Times New Roman" w:hint="eastAsia"/>
          <w:color w:val="000000"/>
          <w:szCs w:val="24"/>
        </w:rPr>
        <w:t>）</w:t>
      </w:r>
      <w:r w:rsidRPr="00132152">
        <w:rPr>
          <w:rFonts w:ascii="Times New Roman" w:hAnsi="Times New Roman"/>
          <w:szCs w:val="21"/>
        </w:rPr>
        <w:t>；</w:t>
      </w:r>
    </w:p>
    <w:p w14:paraId="3FEC1810"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i/>
          <w:position w:val="-6"/>
          <w:szCs w:val="21"/>
        </w:rPr>
        <w:object w:dxaOrig="180" w:dyaOrig="260" w14:anchorId="2937C608">
          <v:shape id="_x0000_i1377" type="#_x0000_t75" style="width:9pt;height:12.75pt" o:ole="">
            <v:imagedata r:id="rId733" o:title=""/>
          </v:shape>
          <o:OLEObject Type="Embed" ProgID="Equation.DSMT4" ShapeID="_x0000_i1377" DrawAspect="Content" ObjectID="_1682876922" r:id="rId734"/>
        </w:object>
      </w:r>
      <w:r w:rsidRPr="00132152">
        <w:rPr>
          <w:rFonts w:ascii="Times New Roman" w:hAnsi="Times New Roman"/>
          <w:szCs w:val="21"/>
        </w:rPr>
        <w:t>——</w:t>
      </w:r>
      <w:r w:rsidRPr="00132152">
        <w:rPr>
          <w:rFonts w:ascii="Times New Roman" w:hAnsi="Times New Roman"/>
          <w:szCs w:val="21"/>
        </w:rPr>
        <w:t>矩形截面宽度或</w:t>
      </w:r>
      <w:r w:rsidRPr="00132152">
        <w:rPr>
          <w:rFonts w:ascii="Times New Roman" w:hAnsi="Times New Roman"/>
          <w:szCs w:val="21"/>
        </w:rPr>
        <w:t>T</w:t>
      </w:r>
      <w:r w:rsidRPr="00132152">
        <w:rPr>
          <w:rFonts w:ascii="Times New Roman" w:hAnsi="Times New Roman"/>
          <w:szCs w:val="21"/>
        </w:rPr>
        <w:t>形截面腹板的宽度</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5F640463"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vertAlign w:val="subscript"/>
        </w:rPr>
        <w:object w:dxaOrig="240" w:dyaOrig="320" w14:anchorId="5BB4E3BE">
          <v:shape id="_x0000_i1378" type="#_x0000_t75" style="width:12pt;height:15.75pt" o:ole="">
            <v:imagedata r:id="rId735" o:title=""/>
          </v:shape>
          <o:OLEObject Type="Embed" ProgID="Equation.DSMT4" ShapeID="_x0000_i1378" DrawAspect="Content" ObjectID="_1682876923" r:id="rId736"/>
        </w:object>
      </w:r>
      <w:r w:rsidRPr="00132152">
        <w:rPr>
          <w:rFonts w:ascii="Times New Roman" w:hAnsi="Times New Roman"/>
          <w:szCs w:val="21"/>
        </w:rPr>
        <w:t>——</w:t>
      </w:r>
      <w:r w:rsidRPr="00132152">
        <w:rPr>
          <w:rFonts w:ascii="Times New Roman" w:hAnsi="Times New Roman"/>
          <w:szCs w:val="21"/>
        </w:rPr>
        <w:t>截面的有效高度，即受拉钢筋面积重心至受压边缘的距离</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1B093D5B"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vertAlign w:val="subscript"/>
        </w:rPr>
        <w:object w:dxaOrig="260" w:dyaOrig="320" w14:anchorId="4591CAC3">
          <v:shape id="_x0000_i1379" type="#_x0000_t75" style="width:12.75pt;height:15.75pt" o:ole="">
            <v:imagedata r:id="rId737" o:title=""/>
          </v:shape>
          <o:OLEObject Type="Embed" ProgID="Equation.DSMT4" ShapeID="_x0000_i1379" DrawAspect="Content" ObjectID="_1682876924" r:id="rId738"/>
        </w:object>
      </w:r>
      <w:r w:rsidRPr="00132152">
        <w:rPr>
          <w:rFonts w:ascii="Times New Roman" w:hAnsi="Times New Roman"/>
          <w:szCs w:val="21"/>
        </w:rPr>
        <w:t>——</w:t>
      </w:r>
      <w:r w:rsidRPr="00132152">
        <w:rPr>
          <w:rFonts w:ascii="Times New Roman" w:hAnsi="Times New Roman"/>
          <w:szCs w:val="21"/>
        </w:rPr>
        <w:t>受拉</w:t>
      </w:r>
      <w:r w:rsidRPr="00132152">
        <w:rPr>
          <w:rFonts w:ascii="Times New Roman" w:hAnsi="Times New Roman" w:hint="eastAsia"/>
          <w:szCs w:val="21"/>
        </w:rPr>
        <w:t>碳纤维</w:t>
      </w:r>
      <w:r w:rsidRPr="00132152">
        <w:rPr>
          <w:rFonts w:ascii="Times New Roman" w:hAnsi="Times New Roman"/>
          <w:szCs w:val="21"/>
        </w:rPr>
        <w:t>复材网格的面积形心至受压边缘的有效高度</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4C839B68"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rPr>
        <w:object w:dxaOrig="300" w:dyaOrig="320" w14:anchorId="051C7369">
          <v:shape id="_x0000_i1380" type="#_x0000_t75" style="width:15pt;height:15.75pt" o:ole="">
            <v:imagedata r:id="rId106" o:title=""/>
          </v:shape>
          <o:OLEObject Type="Embed" ProgID="Equation.DSMT4" ShapeID="_x0000_i1380" DrawAspect="Content" ObjectID="_1682876925" r:id="rId739"/>
        </w:object>
      </w:r>
      <w:r w:rsidRPr="00132152">
        <w:rPr>
          <w:rFonts w:ascii="Times New Roman" w:hAnsi="Times New Roman"/>
          <w:szCs w:val="21"/>
        </w:rPr>
        <w:t>——T</w:t>
      </w:r>
      <w:r w:rsidRPr="00132152">
        <w:rPr>
          <w:rFonts w:ascii="Times New Roman" w:hAnsi="Times New Roman"/>
          <w:szCs w:val="21"/>
        </w:rPr>
        <w:t>形截面受压翼缘宽度</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6FEDCC54"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rPr>
        <w:object w:dxaOrig="300" w:dyaOrig="320" w14:anchorId="2F842B15">
          <v:shape id="_x0000_i1381" type="#_x0000_t75" style="width:15pt;height:15.75pt" o:ole="">
            <v:imagedata r:id="rId740" o:title=""/>
          </v:shape>
          <o:OLEObject Type="Embed" ProgID="Equation.DSMT4" ShapeID="_x0000_i1381" DrawAspect="Content" ObjectID="_1682876926" r:id="rId741"/>
        </w:object>
      </w:r>
      <w:r w:rsidRPr="00132152">
        <w:rPr>
          <w:rFonts w:ascii="Times New Roman" w:hAnsi="Times New Roman"/>
          <w:szCs w:val="21"/>
        </w:rPr>
        <w:t>——T</w:t>
      </w:r>
      <w:r w:rsidRPr="00132152">
        <w:rPr>
          <w:rFonts w:ascii="Times New Roman" w:hAnsi="Times New Roman"/>
          <w:szCs w:val="21"/>
        </w:rPr>
        <w:t>形截面受压翼缘高度</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10C4B3C5"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i/>
          <w:szCs w:val="21"/>
        </w:rPr>
        <w:t>x</w:t>
      </w:r>
      <w:r w:rsidRPr="00132152">
        <w:rPr>
          <w:rFonts w:ascii="Times New Roman" w:hAnsi="Times New Roman"/>
          <w:szCs w:val="21"/>
        </w:rPr>
        <w:t>——</w:t>
      </w:r>
      <w:r w:rsidRPr="00132152">
        <w:rPr>
          <w:rFonts w:ascii="Times New Roman" w:hAnsi="Times New Roman"/>
          <w:szCs w:val="21"/>
        </w:rPr>
        <w:t>混凝土受压区等效矩形应力图高度</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65314CC7"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i/>
          <w:iCs/>
          <w:szCs w:val="21"/>
        </w:rPr>
        <w:t>a′</w:t>
      </w:r>
      <w:r w:rsidRPr="00132152">
        <w:rPr>
          <w:rFonts w:ascii="Times New Roman" w:hAnsi="Times New Roman"/>
          <w:szCs w:val="21"/>
        </w:rPr>
        <w:t>——</w:t>
      </w:r>
      <w:r w:rsidRPr="00132152">
        <w:rPr>
          <w:rFonts w:ascii="Times New Roman" w:hAnsi="Times New Roman"/>
          <w:szCs w:val="21"/>
        </w:rPr>
        <w:t>受压钢筋截面重心至混凝土受压区边缘的距离</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rPr>
        <w:t>；</w:t>
      </w:r>
    </w:p>
    <w:p w14:paraId="2F5B61AF"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vertAlign w:val="subscript"/>
        </w:rPr>
        <w:object w:dxaOrig="680" w:dyaOrig="320" w14:anchorId="7C759759">
          <v:shape id="_x0000_i1382" type="#_x0000_t75" style="width:33.75pt;height:15.75pt" o:ole="">
            <v:imagedata r:id="rId742" o:title=""/>
          </v:shape>
          <o:OLEObject Type="Embed" ProgID="Equation.DSMT4" ShapeID="_x0000_i1382" DrawAspect="Content" ObjectID="_1682876927" r:id="rId743"/>
        </w:object>
      </w:r>
      <w:r w:rsidRPr="00132152">
        <w:rPr>
          <w:rFonts w:ascii="Times New Roman" w:hAnsi="Times New Roman"/>
          <w:szCs w:val="21"/>
        </w:rPr>
        <w:t>——</w:t>
      </w:r>
      <w:r w:rsidRPr="00132152">
        <w:rPr>
          <w:rFonts w:ascii="Times New Roman" w:hAnsi="Times New Roman"/>
          <w:szCs w:val="21"/>
        </w:rPr>
        <w:t>受拉钢筋、受压钢筋截面面积</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szCs w:val="21"/>
        </w:rPr>
        <w:t>；</w:t>
      </w:r>
    </w:p>
    <w:p w14:paraId="5FBF45EC"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vertAlign w:val="subscript"/>
        </w:rPr>
        <w:object w:dxaOrig="260" w:dyaOrig="320" w14:anchorId="463C1F8D">
          <v:shape id="_x0000_i1383" type="#_x0000_t75" style="width:12.75pt;height:15.75pt" o:ole="">
            <v:imagedata r:id="rId744" o:title=""/>
          </v:shape>
          <o:OLEObject Type="Embed" ProgID="Equation.DSMT4" ShapeID="_x0000_i1383" DrawAspect="Content" ObjectID="_1682876928" r:id="rId745"/>
        </w:object>
      </w:r>
      <w:r w:rsidRPr="00132152">
        <w:rPr>
          <w:rFonts w:ascii="Times New Roman" w:hAnsi="Times New Roman"/>
          <w:szCs w:val="21"/>
        </w:rPr>
        <w:t>——</w:t>
      </w:r>
      <w:r w:rsidRPr="00132152">
        <w:rPr>
          <w:rFonts w:ascii="Times New Roman" w:hAnsi="Times New Roman" w:hint="eastAsia"/>
          <w:szCs w:val="21"/>
        </w:rPr>
        <w:t>碳纤维</w:t>
      </w:r>
      <w:r w:rsidRPr="00132152">
        <w:rPr>
          <w:rFonts w:ascii="Times New Roman" w:hAnsi="Times New Roman"/>
          <w:szCs w:val="21"/>
        </w:rPr>
        <w:t>复材网格受拉方向各肢的名义截面积之和</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szCs w:val="21"/>
        </w:rPr>
        <w:t>；</w:t>
      </w:r>
    </w:p>
    <w:p w14:paraId="47EA5649"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0"/>
          <w:szCs w:val="21"/>
          <w:vertAlign w:val="subscript"/>
        </w:rPr>
        <w:object w:dxaOrig="240" w:dyaOrig="320" w14:anchorId="0B93458F">
          <v:shape id="_x0000_i1384" type="#_x0000_t75" style="width:12pt;height:15.75pt" o:ole="">
            <v:imagedata r:id="rId746" o:title=""/>
          </v:shape>
          <o:OLEObject Type="Embed" ProgID="Equation.DSMT4" ShapeID="_x0000_i1384" DrawAspect="Content" ObjectID="_1682876929" r:id="rId747"/>
        </w:object>
      </w:r>
      <w:r w:rsidRPr="00132152">
        <w:rPr>
          <w:rFonts w:ascii="Times New Roman" w:hAnsi="Times New Roman"/>
          <w:i/>
          <w:szCs w:val="21"/>
        </w:rPr>
        <w:t>——</w:t>
      </w:r>
      <w:r w:rsidRPr="00132152">
        <w:rPr>
          <w:rFonts w:ascii="Times New Roman" w:hAnsi="Times New Roman"/>
          <w:szCs w:val="21"/>
        </w:rPr>
        <w:t>混凝土轴心抗压强度设计值</w:t>
      </w:r>
      <w:r w:rsidRPr="00132152">
        <w:rPr>
          <w:rFonts w:ascii="Times New Roman" w:hAnsi="Times New Roman"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szCs w:val="21"/>
        </w:rPr>
        <w:t>；</w:t>
      </w:r>
    </w:p>
    <w:p w14:paraId="03FD0969"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4"/>
          <w:szCs w:val="21"/>
          <w:vertAlign w:val="subscript"/>
        </w:rPr>
        <w:object w:dxaOrig="680" w:dyaOrig="360" w14:anchorId="2BE0308E">
          <v:shape id="_x0000_i1385" type="#_x0000_t75" style="width:33.75pt;height:18.75pt" o:ole="">
            <v:imagedata r:id="rId748" o:title=""/>
          </v:shape>
          <o:OLEObject Type="Embed" ProgID="Equation.DSMT4" ShapeID="_x0000_i1385" DrawAspect="Content" ObjectID="_1682876930" r:id="rId749"/>
        </w:object>
      </w:r>
      <w:r w:rsidRPr="00132152">
        <w:rPr>
          <w:rFonts w:ascii="Times New Roman" w:hAnsi="Times New Roman"/>
          <w:i/>
          <w:szCs w:val="21"/>
        </w:rPr>
        <w:t>——</w:t>
      </w:r>
      <w:r w:rsidRPr="00132152">
        <w:rPr>
          <w:rFonts w:ascii="Times New Roman" w:hAnsi="Times New Roman"/>
          <w:szCs w:val="21"/>
        </w:rPr>
        <w:t>受拉钢筋和受压钢筋的抗拉、抗压强度设计值</w:t>
      </w:r>
      <w:r w:rsidRPr="00132152">
        <w:rPr>
          <w:rFonts w:ascii="Times New Roman" w:hAnsi="Times New Roman"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szCs w:val="21"/>
        </w:rPr>
        <w:t>；</w:t>
      </w:r>
    </w:p>
    <w:p w14:paraId="1D5EC149"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position w:val="-12"/>
          <w:szCs w:val="21"/>
        </w:rPr>
        <w:object w:dxaOrig="440" w:dyaOrig="340" w14:anchorId="52B37480">
          <v:shape id="_x0000_i1386" type="#_x0000_t75" style="width:21.75pt;height:17.25pt" o:ole="">
            <v:imagedata r:id="rId750" o:title=""/>
          </v:shape>
          <o:OLEObject Type="Embed" ProgID="Equation.DSMT4" ShapeID="_x0000_i1386" DrawAspect="Content" ObjectID="_1682876931" r:id="rId751"/>
        </w:object>
      </w:r>
      <w:r w:rsidRPr="00132152">
        <w:rPr>
          <w:rFonts w:ascii="Times New Roman" w:hAnsi="Times New Roman"/>
          <w:szCs w:val="21"/>
        </w:rPr>
        <w:t>——</w:t>
      </w:r>
      <w:r w:rsidRPr="00132152">
        <w:rPr>
          <w:rFonts w:ascii="Times New Roman" w:hAnsi="Times New Roman"/>
          <w:szCs w:val="21"/>
        </w:rPr>
        <w:t>达到受弯承载力极限状态时，受拉</w:t>
      </w:r>
      <w:r w:rsidRPr="00132152">
        <w:rPr>
          <w:rFonts w:ascii="Times New Roman" w:hAnsi="Times New Roman" w:hint="eastAsia"/>
          <w:szCs w:val="21"/>
        </w:rPr>
        <w:t>碳纤维</w:t>
      </w:r>
      <w:r w:rsidRPr="00132152">
        <w:rPr>
          <w:rFonts w:ascii="Times New Roman" w:hAnsi="Times New Roman"/>
          <w:szCs w:val="21"/>
        </w:rPr>
        <w:t>复材网格的拉应力设计值</w:t>
      </w:r>
      <w:r w:rsidRPr="00132152">
        <w:rPr>
          <w:rFonts w:ascii="Times New Roman" w:hAnsi="Times New Roman"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szCs w:val="21"/>
        </w:rPr>
        <w:t>；</w:t>
      </w:r>
    </w:p>
    <w:p w14:paraId="5729D394" w14:textId="77777777" w:rsidR="001E0618" w:rsidRPr="00132152" w:rsidRDefault="001E0618" w:rsidP="002B52B8">
      <w:pPr>
        <w:adjustRightInd w:val="0"/>
        <w:snapToGrid w:val="0"/>
        <w:spacing w:line="360" w:lineRule="auto"/>
        <w:ind w:firstLineChars="350" w:firstLine="735"/>
        <w:rPr>
          <w:rFonts w:ascii="Times New Roman" w:hAnsi="Times New Roman"/>
          <w:szCs w:val="21"/>
        </w:rPr>
      </w:pPr>
      <w:r w:rsidRPr="00132152">
        <w:rPr>
          <w:rFonts w:ascii="Times New Roman" w:hAnsi="Times New Roman"/>
          <w:i/>
          <w:szCs w:val="21"/>
        </w:rPr>
        <w:t>ω——</w:t>
      </w:r>
      <w:r w:rsidRPr="00132152">
        <w:rPr>
          <w:rFonts w:ascii="Times New Roman" w:hAnsi="Times New Roman"/>
          <w:szCs w:val="21"/>
        </w:rPr>
        <w:t>受压区混凝土等效应力图形的折减系数。</w:t>
      </w:r>
    </w:p>
    <w:p w14:paraId="7AA6A83C" w14:textId="77777777" w:rsidR="001E0618" w:rsidRPr="00132152" w:rsidRDefault="001E0618" w:rsidP="001E0618">
      <w:pPr>
        <w:adjustRightInd w:val="0"/>
        <w:spacing w:line="360" w:lineRule="auto"/>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当混凝土受压区高度</w:t>
      </w:r>
      <w:r w:rsidRPr="00132152">
        <w:rPr>
          <w:rFonts w:ascii="Times New Roman" w:hAnsi="Times New Roman"/>
          <w:iCs/>
          <w:szCs w:val="21"/>
        </w:rPr>
        <w:t>小于</w:t>
      </w:r>
      <w:r w:rsidRPr="00132152">
        <w:rPr>
          <w:rFonts w:ascii="Times New Roman" w:hAnsi="Times New Roman"/>
          <w:position w:val="-10"/>
          <w:szCs w:val="21"/>
        </w:rPr>
        <w:object w:dxaOrig="300" w:dyaOrig="320" w14:anchorId="49894630">
          <v:shape id="_x0000_i1387" type="#_x0000_t75" style="width:15pt;height:15.75pt" o:ole="">
            <v:imagedata r:id="rId740" o:title=""/>
          </v:shape>
          <o:OLEObject Type="Embed" ProgID="Equation.DSMT4" ShapeID="_x0000_i1387" DrawAspect="Content" ObjectID="_1682876932" r:id="rId752"/>
        </w:object>
      </w:r>
      <w:r w:rsidRPr="00132152">
        <w:rPr>
          <w:rFonts w:ascii="Times New Roman" w:hAnsi="Times New Roman"/>
          <w:szCs w:val="21"/>
        </w:rPr>
        <w:t>，且</w:t>
      </w:r>
      <w:r w:rsidRPr="00132152">
        <w:rPr>
          <w:rFonts w:ascii="Times New Roman" w:hAnsi="Times New Roman"/>
          <w:iCs/>
          <w:szCs w:val="21"/>
        </w:rPr>
        <w:t>大于</w:t>
      </w:r>
      <w:r w:rsidRPr="00132152">
        <w:rPr>
          <w:rFonts w:ascii="Times New Roman" w:hAnsi="Times New Roman"/>
          <w:iCs/>
          <w:szCs w:val="21"/>
        </w:rPr>
        <w:t>2</w:t>
      </w:r>
      <w:r w:rsidRPr="00132152">
        <w:rPr>
          <w:rFonts w:ascii="Times New Roman" w:hAnsi="Times New Roman"/>
          <w:i/>
          <w:szCs w:val="21"/>
        </w:rPr>
        <w:t>a</w:t>
      </w:r>
      <w:r w:rsidRPr="00132152">
        <w:rPr>
          <w:rFonts w:ascii="Times New Roman" w:hAnsi="Times New Roman"/>
          <w:i/>
          <w:iCs/>
          <w:szCs w:val="21"/>
        </w:rPr>
        <w:t>′</w:t>
      </w:r>
      <w:r w:rsidRPr="00132152">
        <w:rPr>
          <w:rFonts w:ascii="Times New Roman" w:hAnsi="Times New Roman"/>
          <w:szCs w:val="21"/>
        </w:rPr>
        <w:t>时（图</w:t>
      </w:r>
      <w:r w:rsidRPr="00132152">
        <w:rPr>
          <w:rFonts w:ascii="Times New Roman" w:hAnsi="Times New Roman" w:hint="eastAsia"/>
          <w:szCs w:val="21"/>
        </w:rPr>
        <w:t>5.2.3</w:t>
      </w:r>
      <w:r w:rsidRPr="00132152">
        <w:rPr>
          <w:rFonts w:ascii="Times New Roman" w:hAnsi="Times New Roman"/>
          <w:szCs w:val="21"/>
        </w:rPr>
        <w:t>-2</w:t>
      </w:r>
      <w:r w:rsidRPr="00132152">
        <w:rPr>
          <w:rFonts w:ascii="Times New Roman" w:hAnsi="Times New Roman"/>
          <w:szCs w:val="21"/>
        </w:rPr>
        <w:t>）</w:t>
      </w:r>
      <w:r w:rsidRPr="00132152">
        <w:rPr>
          <w:rFonts w:ascii="Times New Roman" w:hAnsi="Times New Roman" w:hint="eastAsia"/>
          <w:szCs w:val="21"/>
        </w:rPr>
        <w:t>，应按下列公式计算</w:t>
      </w:r>
      <w:r w:rsidRPr="00132152">
        <w:rPr>
          <w:rFonts w:ascii="Times New Roman" w:hAnsi="Times New Roman"/>
          <w:szCs w:val="21"/>
        </w:rPr>
        <w:t>：</w:t>
      </w:r>
    </w:p>
    <w:p w14:paraId="6690ECF9" w14:textId="77777777" w:rsidR="001E0618" w:rsidRPr="00132152" w:rsidRDefault="001E0618" w:rsidP="001E0618">
      <w:pPr>
        <w:adjustRightInd w:val="0"/>
        <w:spacing w:line="360" w:lineRule="auto"/>
        <w:jc w:val="center"/>
        <w:rPr>
          <w:rFonts w:ascii="Times New Roman" w:hAnsi="Times New Roman"/>
        </w:rPr>
      </w:pPr>
      <w:r w:rsidRPr="00132152">
        <w:rPr>
          <w:rFonts w:ascii="Times New Roman" w:hAnsi="Times New Roman"/>
          <w:noProof/>
        </w:rPr>
        <w:drawing>
          <wp:inline distT="0" distB="0" distL="0" distR="0" wp14:anchorId="32568AA9" wp14:editId="3D124C76">
            <wp:extent cx="4229100" cy="1457325"/>
            <wp:effectExtent l="19050" t="0" r="0" b="0"/>
            <wp:docPr id="3" name="图片 53" descr="C:\Users\丁一\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丁一\Desktop\无标题.png"/>
                    <pic:cNvPicPr>
                      <a:picLocks noChangeAspect="1" noChangeArrowheads="1"/>
                    </pic:cNvPicPr>
                  </pic:nvPicPr>
                  <pic:blipFill>
                    <a:blip r:embed="rId753"/>
                    <a:srcRect/>
                    <a:stretch>
                      <a:fillRect/>
                    </a:stretch>
                  </pic:blipFill>
                  <pic:spPr bwMode="auto">
                    <a:xfrm>
                      <a:off x="0" y="0"/>
                      <a:ext cx="4229100" cy="1457325"/>
                    </a:xfrm>
                    <a:prstGeom prst="rect">
                      <a:avLst/>
                    </a:prstGeom>
                    <a:noFill/>
                    <a:ln w="9525">
                      <a:noFill/>
                      <a:miter lim="800000"/>
                      <a:headEnd/>
                      <a:tailEnd/>
                    </a:ln>
                  </pic:spPr>
                </pic:pic>
              </a:graphicData>
            </a:graphic>
          </wp:inline>
        </w:drawing>
      </w:r>
    </w:p>
    <w:p w14:paraId="60DFEAF1" w14:textId="77777777" w:rsidR="001E0618" w:rsidRPr="00132152" w:rsidRDefault="001E0618" w:rsidP="001E0618">
      <w:pPr>
        <w:adjustRightInd w:val="0"/>
        <w:spacing w:line="360" w:lineRule="auto"/>
        <w:jc w:val="center"/>
        <w:rPr>
          <w:rFonts w:ascii="Times New Roman" w:hAnsi="Times New Roman"/>
          <w:sz w:val="18"/>
          <w:szCs w:val="18"/>
        </w:rPr>
      </w:pPr>
      <w:r w:rsidRPr="00132152">
        <w:rPr>
          <w:rFonts w:ascii="Times New Roman" w:hAnsi="Times New Roman" w:hint="eastAsia"/>
          <w:sz w:val="18"/>
          <w:szCs w:val="18"/>
        </w:rPr>
        <w:t>图</w:t>
      </w:r>
      <w:r w:rsidRPr="00132152">
        <w:rPr>
          <w:rFonts w:ascii="Times New Roman" w:hAnsi="Times New Roman" w:hint="eastAsia"/>
          <w:sz w:val="18"/>
          <w:szCs w:val="18"/>
        </w:rPr>
        <w:t xml:space="preserve">5.2.3-2  </w:t>
      </w:r>
      <w:r w:rsidRPr="00132152">
        <w:rPr>
          <w:rFonts w:ascii="Times New Roman" w:hAnsi="Times New Roman"/>
          <w:position w:val="-10"/>
          <w:sz w:val="18"/>
          <w:szCs w:val="18"/>
          <w:vertAlign w:val="subscript"/>
        </w:rPr>
        <w:object w:dxaOrig="1100" w:dyaOrig="320" w14:anchorId="020C2742">
          <v:shape id="_x0000_i1388" type="#_x0000_t75" style="width:54.75pt;height:15.75pt" o:ole="">
            <v:imagedata r:id="rId754" o:title=""/>
          </v:shape>
          <o:OLEObject Type="Embed" ProgID="Equation.DSMT4" ShapeID="_x0000_i1388" DrawAspect="Content" ObjectID="_1682876933" r:id="rId755"/>
        </w:object>
      </w:r>
      <w:r w:rsidRPr="00132152">
        <w:rPr>
          <w:rFonts w:ascii="Times New Roman" w:hAnsi="Times New Roman" w:hint="eastAsia"/>
          <w:sz w:val="18"/>
          <w:szCs w:val="18"/>
        </w:rPr>
        <w:t>时正截面受弯承载力计算截面应变和应力</w:t>
      </w:r>
    </w:p>
    <w:tbl>
      <w:tblPr>
        <w:tblW w:w="0" w:type="auto"/>
        <w:tblLook w:val="04A0" w:firstRow="1" w:lastRow="0" w:firstColumn="1" w:lastColumn="0" w:noHBand="0" w:noVBand="1"/>
      </w:tblPr>
      <w:tblGrid>
        <w:gridCol w:w="1384"/>
        <w:gridCol w:w="5772"/>
        <w:gridCol w:w="1366"/>
      </w:tblGrid>
      <w:tr w:rsidR="001E0618" w:rsidRPr="00132152" w14:paraId="773C0F9F" w14:textId="77777777" w:rsidTr="00CA1514">
        <w:tc>
          <w:tcPr>
            <w:tcW w:w="1384" w:type="dxa"/>
            <w:shd w:val="clear" w:color="auto" w:fill="auto"/>
            <w:vAlign w:val="center"/>
          </w:tcPr>
          <w:p w14:paraId="0944FB44" w14:textId="77777777" w:rsidR="001E0618" w:rsidRPr="00132152" w:rsidRDefault="001E0618" w:rsidP="00CA1514">
            <w:pPr>
              <w:adjustRightInd w:val="0"/>
              <w:jc w:val="center"/>
              <w:rPr>
                <w:rFonts w:ascii="Times New Roman" w:hAnsi="Times New Roman"/>
                <w:szCs w:val="21"/>
              </w:rPr>
            </w:pPr>
          </w:p>
        </w:tc>
        <w:tc>
          <w:tcPr>
            <w:tcW w:w="5772" w:type="dxa"/>
            <w:shd w:val="clear" w:color="auto" w:fill="auto"/>
            <w:vAlign w:val="center"/>
          </w:tcPr>
          <w:p w14:paraId="36681FC5" w14:textId="77777777" w:rsidR="001E0618" w:rsidRPr="00132152" w:rsidRDefault="001E0618" w:rsidP="00CA1514">
            <w:pPr>
              <w:adjustRightInd w:val="0"/>
              <w:jc w:val="center"/>
              <w:rPr>
                <w:rFonts w:ascii="Times New Roman" w:hAnsi="Times New Roman"/>
                <w:szCs w:val="21"/>
              </w:rPr>
            </w:pPr>
            <w:r w:rsidRPr="00132152">
              <w:rPr>
                <w:rFonts w:ascii="Times New Roman" w:hAnsi="Times New Roman"/>
                <w:position w:val="-26"/>
                <w:szCs w:val="21"/>
              </w:rPr>
              <w:object w:dxaOrig="5000" w:dyaOrig="620" w14:anchorId="274AC108">
                <v:shape id="_x0000_i1389" type="#_x0000_t75" style="width:249.75pt;height:30.75pt" o:ole="">
                  <v:imagedata r:id="rId756" o:title=""/>
                </v:shape>
                <o:OLEObject Type="Embed" ProgID="Equation.DSMT4" ShapeID="_x0000_i1389" DrawAspect="Content" ObjectID="_1682876934" r:id="rId757"/>
              </w:object>
            </w:r>
          </w:p>
        </w:tc>
        <w:tc>
          <w:tcPr>
            <w:tcW w:w="1366" w:type="dxa"/>
            <w:shd w:val="clear" w:color="auto" w:fill="auto"/>
            <w:vAlign w:val="center"/>
          </w:tcPr>
          <w:p w14:paraId="539787A8"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5.2.3</w:t>
            </w:r>
            <w:r w:rsidRPr="00132152">
              <w:rPr>
                <w:rFonts w:ascii="Times New Roman" w:hAnsi="Times New Roman"/>
                <w:szCs w:val="21"/>
              </w:rPr>
              <w:t>-3)</w:t>
            </w:r>
          </w:p>
        </w:tc>
      </w:tr>
      <w:tr w:rsidR="001E0618" w:rsidRPr="00132152" w14:paraId="25AE6D43" w14:textId="77777777" w:rsidTr="00CA1514">
        <w:tc>
          <w:tcPr>
            <w:tcW w:w="1384" w:type="dxa"/>
            <w:shd w:val="clear" w:color="auto" w:fill="auto"/>
            <w:vAlign w:val="center"/>
          </w:tcPr>
          <w:p w14:paraId="56302D90" w14:textId="77777777" w:rsidR="001E0618" w:rsidRPr="00132152" w:rsidRDefault="001E0618" w:rsidP="00CA1514">
            <w:pPr>
              <w:adjustRightInd w:val="0"/>
              <w:jc w:val="center"/>
              <w:rPr>
                <w:rFonts w:ascii="Times New Roman" w:hAnsi="Times New Roman"/>
                <w:szCs w:val="21"/>
              </w:rPr>
            </w:pPr>
          </w:p>
        </w:tc>
        <w:tc>
          <w:tcPr>
            <w:tcW w:w="5772" w:type="dxa"/>
            <w:shd w:val="clear" w:color="auto" w:fill="auto"/>
            <w:vAlign w:val="center"/>
          </w:tcPr>
          <w:p w14:paraId="1150CF3F" w14:textId="77777777" w:rsidR="001E0618" w:rsidRPr="00132152" w:rsidRDefault="001E0618" w:rsidP="00CA1514">
            <w:pPr>
              <w:adjustRightInd w:val="0"/>
              <w:jc w:val="center"/>
              <w:rPr>
                <w:rFonts w:ascii="Times New Roman" w:hAnsi="Times New Roman"/>
                <w:szCs w:val="21"/>
              </w:rPr>
            </w:pPr>
          </w:p>
          <w:p w14:paraId="642B66DF" w14:textId="77777777" w:rsidR="001E0618" w:rsidRPr="00132152" w:rsidRDefault="001E0618" w:rsidP="00CA1514">
            <w:pPr>
              <w:adjustRightInd w:val="0"/>
              <w:jc w:val="center"/>
              <w:rPr>
                <w:rFonts w:ascii="Times New Roman" w:hAnsi="Times New Roman"/>
                <w:szCs w:val="21"/>
              </w:rPr>
            </w:pPr>
            <w:r w:rsidRPr="00132152">
              <w:rPr>
                <w:rFonts w:ascii="Times New Roman" w:hAnsi="Times New Roman"/>
                <w:position w:val="-14"/>
                <w:szCs w:val="21"/>
              </w:rPr>
              <w:object w:dxaOrig="2560" w:dyaOrig="360" w14:anchorId="79DC1045">
                <v:shape id="_x0000_i1390" type="#_x0000_t75" style="width:128.25pt;height:18.75pt" o:ole="">
                  <v:imagedata r:id="rId758" o:title=""/>
                </v:shape>
                <o:OLEObject Type="Embed" ProgID="Equation.DSMT4" ShapeID="_x0000_i1390" DrawAspect="Content" ObjectID="_1682876935" r:id="rId759"/>
              </w:object>
            </w:r>
          </w:p>
        </w:tc>
        <w:tc>
          <w:tcPr>
            <w:tcW w:w="1366" w:type="dxa"/>
            <w:shd w:val="clear" w:color="auto" w:fill="auto"/>
            <w:vAlign w:val="center"/>
          </w:tcPr>
          <w:p w14:paraId="701661AF"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5.2.3</w:t>
            </w:r>
            <w:r w:rsidRPr="00132152">
              <w:rPr>
                <w:rFonts w:ascii="Times New Roman" w:hAnsi="Times New Roman"/>
                <w:szCs w:val="21"/>
              </w:rPr>
              <w:t>-4)</w:t>
            </w:r>
          </w:p>
        </w:tc>
      </w:tr>
    </w:tbl>
    <w:p w14:paraId="2FA27264" w14:textId="77777777" w:rsidR="001E0618" w:rsidRPr="00132152" w:rsidRDefault="001E0618" w:rsidP="001E0618">
      <w:pPr>
        <w:adjustRightInd w:val="0"/>
        <w:spacing w:line="440" w:lineRule="exact"/>
        <w:ind w:firstLineChars="200" w:firstLine="422"/>
        <w:rPr>
          <w:rFonts w:ascii="Times New Roman" w:hAnsi="Times New Roman"/>
          <w:szCs w:val="21"/>
        </w:rPr>
      </w:pPr>
      <w:r w:rsidRPr="00132152">
        <w:rPr>
          <w:rFonts w:ascii="Times New Roman" w:hAnsi="Times New Roman"/>
          <w:b/>
          <w:szCs w:val="21"/>
        </w:rPr>
        <w:t>3</w:t>
      </w:r>
      <w:r w:rsidRPr="00132152">
        <w:rPr>
          <w:rFonts w:ascii="Times New Roman" w:hAnsi="Times New Roman"/>
          <w:szCs w:val="21"/>
        </w:rPr>
        <w:t>当混凝土受压区高度</w:t>
      </w:r>
      <w:r w:rsidRPr="00132152">
        <w:rPr>
          <w:rFonts w:ascii="Times New Roman" w:hAnsi="Times New Roman"/>
          <w:i/>
          <w:szCs w:val="21"/>
        </w:rPr>
        <w:t>x</w:t>
      </w:r>
      <w:r w:rsidRPr="00132152">
        <w:rPr>
          <w:rFonts w:ascii="Times New Roman" w:hAnsi="Times New Roman"/>
          <w:iCs/>
          <w:szCs w:val="21"/>
        </w:rPr>
        <w:t>小于</w:t>
      </w:r>
      <w:r w:rsidRPr="00132152">
        <w:rPr>
          <w:rFonts w:ascii="Times New Roman" w:hAnsi="Times New Roman"/>
          <w:iCs/>
          <w:szCs w:val="21"/>
        </w:rPr>
        <w:t>2</w:t>
      </w:r>
      <w:r w:rsidRPr="00132152">
        <w:rPr>
          <w:rFonts w:ascii="Times New Roman" w:hAnsi="Times New Roman"/>
          <w:i/>
          <w:szCs w:val="21"/>
        </w:rPr>
        <w:t>a</w:t>
      </w:r>
      <w:r w:rsidRPr="00132152">
        <w:rPr>
          <w:rFonts w:ascii="Times New Roman" w:hAnsi="Times New Roman"/>
          <w:i/>
          <w:iCs/>
          <w:szCs w:val="21"/>
        </w:rPr>
        <w:t>′</w:t>
      </w:r>
      <w:r w:rsidRPr="00132152">
        <w:rPr>
          <w:rFonts w:ascii="Times New Roman" w:hAnsi="Times New Roman"/>
          <w:szCs w:val="21"/>
        </w:rPr>
        <w:t>时</w:t>
      </w:r>
      <w:r w:rsidRPr="00132152">
        <w:rPr>
          <w:rFonts w:ascii="Times New Roman" w:hAnsi="Times New Roman" w:hint="eastAsia"/>
          <w:szCs w:val="21"/>
        </w:rPr>
        <w:t>，</w:t>
      </w:r>
      <w:r w:rsidRPr="00132152">
        <w:rPr>
          <w:rFonts w:ascii="Times New Roman" w:hAnsi="Times New Roman"/>
          <w:szCs w:val="21"/>
        </w:rPr>
        <w:t>应按下式计算：</w:t>
      </w:r>
    </w:p>
    <w:tbl>
      <w:tblPr>
        <w:tblW w:w="0" w:type="auto"/>
        <w:tblLook w:val="04A0" w:firstRow="1" w:lastRow="0" w:firstColumn="1" w:lastColumn="0" w:noHBand="0" w:noVBand="1"/>
      </w:tblPr>
      <w:tblGrid>
        <w:gridCol w:w="1563"/>
        <w:gridCol w:w="5349"/>
        <w:gridCol w:w="1610"/>
      </w:tblGrid>
      <w:tr w:rsidR="001E0618" w:rsidRPr="00132152" w14:paraId="36A0DE1E" w14:textId="77777777" w:rsidTr="00CA1514">
        <w:tc>
          <w:tcPr>
            <w:tcW w:w="1563" w:type="dxa"/>
            <w:shd w:val="clear" w:color="auto" w:fill="auto"/>
            <w:vAlign w:val="center"/>
          </w:tcPr>
          <w:p w14:paraId="060B3202" w14:textId="77777777" w:rsidR="001E0618" w:rsidRPr="00132152" w:rsidRDefault="001E0618" w:rsidP="00CA1514">
            <w:pPr>
              <w:adjustRightInd w:val="0"/>
              <w:jc w:val="center"/>
              <w:rPr>
                <w:rFonts w:ascii="Times New Roman" w:hAnsi="Times New Roman"/>
                <w:szCs w:val="21"/>
              </w:rPr>
            </w:pPr>
          </w:p>
        </w:tc>
        <w:tc>
          <w:tcPr>
            <w:tcW w:w="5349" w:type="dxa"/>
            <w:shd w:val="clear" w:color="auto" w:fill="auto"/>
            <w:vAlign w:val="center"/>
          </w:tcPr>
          <w:p w14:paraId="768A3BBC" w14:textId="77777777" w:rsidR="001E0618" w:rsidRPr="00132152" w:rsidRDefault="001E0618" w:rsidP="00CA1514">
            <w:pPr>
              <w:adjustRightInd w:val="0"/>
              <w:jc w:val="center"/>
              <w:rPr>
                <w:rFonts w:ascii="Times New Roman" w:hAnsi="Times New Roman"/>
                <w:szCs w:val="21"/>
              </w:rPr>
            </w:pPr>
            <w:r w:rsidRPr="00132152">
              <w:rPr>
                <w:rFonts w:ascii="Times New Roman" w:hAnsi="Times New Roman"/>
                <w:position w:val="-14"/>
                <w:szCs w:val="21"/>
              </w:rPr>
              <w:object w:dxaOrig="3180" w:dyaOrig="360" w14:anchorId="0A691909">
                <v:shape id="_x0000_i1391" type="#_x0000_t75" style="width:159pt;height:18.75pt" o:ole="">
                  <v:imagedata r:id="rId760" o:title=""/>
                </v:shape>
                <o:OLEObject Type="Embed" ProgID="Equation.DSMT4" ShapeID="_x0000_i1391" DrawAspect="Content" ObjectID="_1682876936" r:id="rId761"/>
              </w:object>
            </w:r>
          </w:p>
        </w:tc>
        <w:tc>
          <w:tcPr>
            <w:tcW w:w="1610" w:type="dxa"/>
            <w:shd w:val="clear" w:color="auto" w:fill="auto"/>
            <w:vAlign w:val="center"/>
          </w:tcPr>
          <w:p w14:paraId="3022804D"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5.2.3</w:t>
            </w:r>
            <w:r w:rsidRPr="00132152">
              <w:rPr>
                <w:rFonts w:ascii="Times New Roman" w:hAnsi="Times New Roman"/>
                <w:szCs w:val="21"/>
              </w:rPr>
              <w:t>-5)</w:t>
            </w:r>
          </w:p>
        </w:tc>
      </w:tr>
    </w:tbl>
    <w:p w14:paraId="5475FE10" w14:textId="77777777" w:rsidR="001E0618" w:rsidRPr="00132152" w:rsidRDefault="001E0618" w:rsidP="001E0618">
      <w:pPr>
        <w:adjustRightInd w:val="0"/>
        <w:spacing w:line="440" w:lineRule="exact"/>
        <w:ind w:firstLineChars="200" w:firstLine="422"/>
        <w:rPr>
          <w:rFonts w:ascii="Times New Roman" w:hAnsi="Times New Roman"/>
          <w:szCs w:val="21"/>
        </w:rPr>
      </w:pPr>
      <w:r w:rsidRPr="00132152">
        <w:rPr>
          <w:rFonts w:ascii="Times New Roman" w:hAnsi="Times New Roman"/>
          <w:b/>
          <w:szCs w:val="21"/>
        </w:rPr>
        <w:t>4</w:t>
      </w:r>
      <w:r w:rsidRPr="00132152">
        <w:rPr>
          <w:rFonts w:ascii="Times New Roman" w:hAnsi="Times New Roman"/>
          <w:szCs w:val="21"/>
        </w:rPr>
        <w:t>达到受弯承载力极限状态时，受拉</w:t>
      </w:r>
      <w:r w:rsidRPr="00132152">
        <w:rPr>
          <w:rFonts w:ascii="Times New Roman" w:hAnsi="Times New Roman" w:hint="eastAsia"/>
          <w:szCs w:val="21"/>
        </w:rPr>
        <w:t>碳纤维</w:t>
      </w:r>
      <w:r w:rsidRPr="00132152">
        <w:rPr>
          <w:rFonts w:ascii="Times New Roman" w:hAnsi="Times New Roman"/>
          <w:szCs w:val="21"/>
        </w:rPr>
        <w:t>复材网格的拉应力设计值应按下式计算：</w:t>
      </w:r>
    </w:p>
    <w:tbl>
      <w:tblPr>
        <w:tblW w:w="0" w:type="auto"/>
        <w:tblLook w:val="04A0" w:firstRow="1" w:lastRow="0" w:firstColumn="1" w:lastColumn="0" w:noHBand="0" w:noVBand="1"/>
      </w:tblPr>
      <w:tblGrid>
        <w:gridCol w:w="2018"/>
        <w:gridCol w:w="4469"/>
        <w:gridCol w:w="2035"/>
      </w:tblGrid>
      <w:tr w:rsidR="001E0618" w:rsidRPr="00132152" w14:paraId="409FBFAE" w14:textId="77777777" w:rsidTr="00CA1514">
        <w:tc>
          <w:tcPr>
            <w:tcW w:w="2018" w:type="dxa"/>
            <w:shd w:val="clear" w:color="auto" w:fill="auto"/>
            <w:vAlign w:val="center"/>
          </w:tcPr>
          <w:p w14:paraId="4DA08B7F" w14:textId="77777777" w:rsidR="001E0618" w:rsidRPr="00132152" w:rsidRDefault="001E0618" w:rsidP="00CA1514">
            <w:pPr>
              <w:adjustRightInd w:val="0"/>
              <w:jc w:val="center"/>
              <w:rPr>
                <w:rFonts w:ascii="Times New Roman" w:hAnsi="Times New Roman"/>
                <w:szCs w:val="21"/>
              </w:rPr>
            </w:pPr>
          </w:p>
        </w:tc>
        <w:tc>
          <w:tcPr>
            <w:tcW w:w="4469" w:type="dxa"/>
            <w:shd w:val="clear" w:color="auto" w:fill="auto"/>
            <w:vAlign w:val="center"/>
          </w:tcPr>
          <w:p w14:paraId="23145F41" w14:textId="77777777" w:rsidR="001E0618" w:rsidRPr="00132152" w:rsidRDefault="001E0618" w:rsidP="00CA1514">
            <w:pPr>
              <w:adjustRightInd w:val="0"/>
              <w:jc w:val="center"/>
              <w:rPr>
                <w:rFonts w:ascii="Times New Roman" w:hAnsi="Times New Roman"/>
                <w:szCs w:val="21"/>
              </w:rPr>
            </w:pPr>
            <w:r w:rsidRPr="00132152">
              <w:rPr>
                <w:rFonts w:ascii="Times New Roman" w:hAnsi="Times New Roman"/>
                <w:position w:val="-14"/>
                <w:szCs w:val="21"/>
              </w:rPr>
              <w:object w:dxaOrig="2020" w:dyaOrig="380" w14:anchorId="7CF22C62">
                <v:shape id="_x0000_i1392" type="#_x0000_t75" style="width:101.25pt;height:18.75pt" o:ole="">
                  <v:imagedata r:id="rId762" o:title=""/>
                </v:shape>
                <o:OLEObject Type="Embed" ProgID="Equation.DSMT4" ShapeID="_x0000_i1392" DrawAspect="Content" ObjectID="_1682876937" r:id="rId763"/>
              </w:object>
            </w:r>
          </w:p>
        </w:tc>
        <w:tc>
          <w:tcPr>
            <w:tcW w:w="2035" w:type="dxa"/>
            <w:shd w:val="clear" w:color="auto" w:fill="auto"/>
            <w:vAlign w:val="center"/>
          </w:tcPr>
          <w:p w14:paraId="5F970B77"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5.2.3</w:t>
            </w:r>
            <w:r w:rsidRPr="00132152">
              <w:rPr>
                <w:rFonts w:ascii="Times New Roman" w:hAnsi="Times New Roman"/>
                <w:szCs w:val="21"/>
              </w:rPr>
              <w:t>-6)</w:t>
            </w:r>
          </w:p>
        </w:tc>
      </w:tr>
    </w:tbl>
    <w:p w14:paraId="4B893BD2" w14:textId="77777777" w:rsidR="001E0618" w:rsidRPr="00132152" w:rsidRDefault="001E0618" w:rsidP="001E0618">
      <w:pPr>
        <w:adjustRightInd w:val="0"/>
        <w:spacing w:line="440" w:lineRule="exact"/>
        <w:rPr>
          <w:rFonts w:ascii="Times New Roman" w:hAnsi="Times New Roman"/>
          <w:szCs w:val="21"/>
        </w:rPr>
      </w:pPr>
      <w:r w:rsidRPr="00132152">
        <w:rPr>
          <w:rFonts w:ascii="Times New Roman" w:hAnsi="Times New Roman"/>
          <w:szCs w:val="21"/>
        </w:rPr>
        <w:lastRenderedPageBreak/>
        <w:t>式中</w:t>
      </w:r>
      <w:r w:rsidRPr="00132152">
        <w:rPr>
          <w:rFonts w:ascii="Times New Roman" w:hAnsi="Times New Roman" w:hint="eastAsia"/>
          <w:szCs w:val="21"/>
        </w:rPr>
        <w:t>：</w:t>
      </w:r>
      <w:r w:rsidRPr="00132152">
        <w:rPr>
          <w:rFonts w:ascii="Times New Roman" w:hAnsi="Times New Roman"/>
          <w:i/>
          <w:szCs w:val="21"/>
        </w:rPr>
        <w:t>f</w:t>
      </w:r>
      <w:r w:rsidRPr="00132152">
        <w:rPr>
          <w:rFonts w:ascii="Times New Roman" w:hAnsi="Times New Roman"/>
          <w:szCs w:val="21"/>
          <w:vertAlign w:val="subscript"/>
        </w:rPr>
        <w:t>fd</w:t>
      </w:r>
      <w:r w:rsidRPr="00132152">
        <w:rPr>
          <w:rFonts w:ascii="Times New Roman" w:hAnsi="Times New Roman"/>
          <w:szCs w:val="21"/>
        </w:rPr>
        <w:t>——</w:t>
      </w:r>
      <w:r w:rsidRPr="00132152">
        <w:rPr>
          <w:rFonts w:ascii="Times New Roman" w:hAnsi="Times New Roman" w:hint="eastAsia"/>
          <w:szCs w:val="21"/>
        </w:rPr>
        <w:t>碳纤维</w:t>
      </w:r>
      <w:r w:rsidRPr="00132152">
        <w:rPr>
          <w:rFonts w:ascii="Times New Roman" w:hAnsi="Times New Roman"/>
          <w:szCs w:val="21"/>
        </w:rPr>
        <w:t>复材网格的抗拉强度设计值</w:t>
      </w:r>
      <w:r w:rsidRPr="00132152">
        <w:rPr>
          <w:rFonts w:ascii="Times New Roman" w:hAnsi="Times New Roman" w:hint="eastAsia"/>
          <w:szCs w:val="21"/>
        </w:rPr>
        <w:t>(</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p>
    <w:p w14:paraId="6AC8B74F" w14:textId="77777777" w:rsidR="001E0618" w:rsidRPr="00132152" w:rsidRDefault="001E0618" w:rsidP="001E0618">
      <w:pPr>
        <w:adjustRightInd w:val="0"/>
        <w:spacing w:line="440" w:lineRule="exact"/>
        <w:ind w:firstLineChars="250" w:firstLine="525"/>
        <w:rPr>
          <w:rFonts w:ascii="Times New Roman" w:hAnsi="Times New Roman"/>
          <w:szCs w:val="21"/>
        </w:rPr>
      </w:pPr>
      <w:r w:rsidRPr="00132152">
        <w:rPr>
          <w:rFonts w:ascii="Times New Roman" w:hAnsi="Times New Roman"/>
          <w:position w:val="-12"/>
          <w:szCs w:val="21"/>
        </w:rPr>
        <w:object w:dxaOrig="460" w:dyaOrig="340" w14:anchorId="719D9BB1">
          <v:shape id="_x0000_i1393" type="#_x0000_t75" style="width:23.25pt;height:17.25pt" o:ole="">
            <v:imagedata r:id="rId764" o:title=""/>
          </v:shape>
          <o:OLEObject Type="Embed" ProgID="Equation.DSMT4" ShapeID="_x0000_i1393" DrawAspect="Content" ObjectID="_1682876938" r:id="rId765"/>
        </w:object>
      </w:r>
      <w:r w:rsidRPr="00132152">
        <w:rPr>
          <w:rFonts w:ascii="Times New Roman" w:hAnsi="Times New Roman"/>
          <w:szCs w:val="21"/>
        </w:rPr>
        <w:t>——</w:t>
      </w:r>
      <w:r w:rsidRPr="00132152">
        <w:rPr>
          <w:rFonts w:ascii="Times New Roman" w:hAnsi="Times New Roman"/>
          <w:szCs w:val="21"/>
        </w:rPr>
        <w:t>受压边缘混凝土达到极限压应变时</w:t>
      </w:r>
      <w:r w:rsidRPr="00132152">
        <w:rPr>
          <w:rFonts w:ascii="Times New Roman" w:hAnsi="Times New Roman" w:hint="eastAsia"/>
          <w:szCs w:val="21"/>
        </w:rPr>
        <w:t>碳纤维</w:t>
      </w:r>
      <w:r w:rsidRPr="00132152">
        <w:rPr>
          <w:rFonts w:ascii="Times New Roman" w:hAnsi="Times New Roman"/>
          <w:szCs w:val="21"/>
        </w:rPr>
        <w:t>复材网格的有效拉应变，按</w:t>
      </w:r>
      <w:r w:rsidRPr="00132152">
        <w:rPr>
          <w:rFonts w:ascii="Times New Roman" w:hAnsi="Times New Roman" w:hint="eastAsia"/>
          <w:szCs w:val="21"/>
        </w:rPr>
        <w:t>本节第</w:t>
      </w:r>
      <w:r w:rsidRPr="00132152">
        <w:rPr>
          <w:rFonts w:ascii="Times New Roman" w:hAnsi="Times New Roman" w:hint="eastAsia"/>
          <w:szCs w:val="21"/>
        </w:rPr>
        <w:t>5.2.4</w:t>
      </w:r>
      <w:r w:rsidRPr="00132152">
        <w:rPr>
          <w:rFonts w:ascii="Times New Roman" w:hAnsi="Times New Roman" w:hint="eastAsia"/>
          <w:szCs w:val="21"/>
        </w:rPr>
        <w:t>条</w:t>
      </w:r>
      <w:r w:rsidRPr="00132152">
        <w:rPr>
          <w:rFonts w:ascii="Times New Roman" w:hAnsi="Times New Roman"/>
          <w:szCs w:val="21"/>
        </w:rPr>
        <w:t>计算；</w:t>
      </w:r>
    </w:p>
    <w:p w14:paraId="312D519A" w14:textId="77777777" w:rsidR="001E0618" w:rsidRPr="00132152" w:rsidRDefault="001E0618" w:rsidP="001E0618">
      <w:pPr>
        <w:adjustRightInd w:val="0"/>
        <w:spacing w:line="440" w:lineRule="exact"/>
        <w:ind w:firstLineChars="250" w:firstLine="525"/>
        <w:rPr>
          <w:rFonts w:ascii="Times New Roman" w:hAnsi="Times New Roman"/>
          <w:szCs w:val="21"/>
        </w:rPr>
      </w:pPr>
      <w:r w:rsidRPr="00132152">
        <w:rPr>
          <w:rFonts w:ascii="Times New Roman" w:hAnsi="Times New Roman"/>
          <w:position w:val="-10"/>
          <w:szCs w:val="21"/>
          <w:vertAlign w:val="subscript"/>
        </w:rPr>
        <w:object w:dxaOrig="279" w:dyaOrig="320" w14:anchorId="466ACB50">
          <v:shape id="_x0000_i1394" type="#_x0000_t75" style="width:14.25pt;height:15.75pt" o:ole="">
            <v:imagedata r:id="rId766" o:title=""/>
          </v:shape>
          <o:OLEObject Type="Embed" ProgID="Equation.DSMT4" ShapeID="_x0000_i1394" DrawAspect="Content" ObjectID="_1682876939" r:id="rId767"/>
        </w:object>
      </w:r>
      <w:r w:rsidRPr="00132152">
        <w:rPr>
          <w:rFonts w:ascii="Times New Roman" w:hAnsi="Times New Roman"/>
          <w:szCs w:val="21"/>
        </w:rPr>
        <w:t>——</w:t>
      </w:r>
      <w:r w:rsidRPr="00132152">
        <w:rPr>
          <w:rFonts w:ascii="Times New Roman" w:hAnsi="Times New Roman" w:hint="eastAsia"/>
          <w:szCs w:val="21"/>
        </w:rPr>
        <w:t>碳纤维</w:t>
      </w:r>
      <w:r w:rsidRPr="00132152">
        <w:rPr>
          <w:rFonts w:ascii="Times New Roman" w:hAnsi="Times New Roman"/>
          <w:szCs w:val="21"/>
        </w:rPr>
        <w:t>复材网格的弹性模量</w:t>
      </w:r>
      <w:r w:rsidRPr="00132152">
        <w:rPr>
          <w:rFonts w:ascii="Times New Roman" w:hAnsi="Times New Roman" w:hint="eastAsia"/>
          <w:szCs w:val="21"/>
        </w:rPr>
        <w:t>(MPa</w:t>
      </w:r>
      <w:r w:rsidRPr="00132152">
        <w:rPr>
          <w:rFonts w:ascii="Times New Roman" w:hAnsi="Times New Roman"/>
          <w:szCs w:val="21"/>
        </w:rPr>
        <w:t>)</w:t>
      </w:r>
      <w:r w:rsidRPr="00132152">
        <w:rPr>
          <w:rFonts w:ascii="Times New Roman" w:hAnsi="Times New Roman"/>
          <w:szCs w:val="21"/>
        </w:rPr>
        <w:t>。</w:t>
      </w:r>
    </w:p>
    <w:p w14:paraId="32A05D2F" w14:textId="77777777" w:rsidR="001E0618" w:rsidRPr="00132152" w:rsidRDefault="001E0618" w:rsidP="001E0618">
      <w:pPr>
        <w:adjustRightInd w:val="0"/>
        <w:spacing w:line="440" w:lineRule="exact"/>
        <w:ind w:firstLineChars="150" w:firstLine="316"/>
        <w:rPr>
          <w:rFonts w:ascii="Times New Roman" w:hAnsi="Times New Roman"/>
          <w:szCs w:val="21"/>
        </w:rPr>
      </w:pPr>
      <w:r w:rsidRPr="00132152">
        <w:rPr>
          <w:rFonts w:ascii="Times New Roman" w:hAnsi="Times New Roman"/>
          <w:b/>
          <w:szCs w:val="21"/>
        </w:rPr>
        <w:t>5</w:t>
      </w:r>
      <w:r w:rsidRPr="00132152">
        <w:rPr>
          <w:rFonts w:ascii="Times New Roman" w:hAnsi="Times New Roman"/>
          <w:szCs w:val="21"/>
        </w:rPr>
        <w:t>当</w:t>
      </w:r>
      <w:r w:rsidRPr="00132152">
        <w:rPr>
          <w:rFonts w:ascii="Times New Roman" w:hAnsi="Times New Roman"/>
          <w:position w:val="-12"/>
          <w:szCs w:val="21"/>
        </w:rPr>
        <w:object w:dxaOrig="1100" w:dyaOrig="340" w14:anchorId="0A069934">
          <v:shape id="_x0000_i1395" type="#_x0000_t75" style="width:54.75pt;height:17.25pt" o:ole="">
            <v:imagedata r:id="rId768" o:title=""/>
          </v:shape>
          <o:OLEObject Type="Embed" ProgID="Equation.DSMT4" ShapeID="_x0000_i1395" DrawAspect="Content" ObjectID="_1682876940" r:id="rId769"/>
        </w:object>
      </w:r>
      <w:r w:rsidRPr="00132152">
        <w:rPr>
          <w:rFonts w:ascii="Times New Roman" w:hAnsi="Times New Roman"/>
          <w:szCs w:val="21"/>
        </w:rPr>
        <w:t>时，受压区混凝土等效应力图形的折减系数应按下式</w:t>
      </w:r>
      <w:r w:rsidRPr="00132152">
        <w:rPr>
          <w:rFonts w:ascii="Times New Roman" w:hAnsi="Times New Roman" w:hint="eastAsia"/>
          <w:szCs w:val="21"/>
        </w:rPr>
        <w:t>计</w:t>
      </w:r>
      <w:r w:rsidRPr="00132152">
        <w:rPr>
          <w:rFonts w:ascii="Times New Roman" w:hAnsi="Times New Roman"/>
          <w:szCs w:val="21"/>
        </w:rPr>
        <w:t>算：</w:t>
      </w:r>
    </w:p>
    <w:tbl>
      <w:tblPr>
        <w:tblW w:w="0" w:type="auto"/>
        <w:tblLook w:val="04A0" w:firstRow="1" w:lastRow="0" w:firstColumn="1" w:lastColumn="0" w:noHBand="0" w:noVBand="1"/>
      </w:tblPr>
      <w:tblGrid>
        <w:gridCol w:w="1373"/>
        <w:gridCol w:w="5679"/>
        <w:gridCol w:w="1470"/>
      </w:tblGrid>
      <w:tr w:rsidR="001E0618" w:rsidRPr="00132152" w14:paraId="6380379A" w14:textId="77777777" w:rsidTr="00CA1514">
        <w:tc>
          <w:tcPr>
            <w:tcW w:w="1373" w:type="dxa"/>
            <w:shd w:val="clear" w:color="auto" w:fill="auto"/>
            <w:vAlign w:val="center"/>
          </w:tcPr>
          <w:p w14:paraId="4D239E8D" w14:textId="77777777" w:rsidR="001E0618" w:rsidRPr="00132152" w:rsidRDefault="001E0618" w:rsidP="00CA1514">
            <w:pPr>
              <w:adjustRightInd w:val="0"/>
              <w:jc w:val="center"/>
              <w:rPr>
                <w:rFonts w:ascii="Times New Roman" w:hAnsi="Times New Roman"/>
                <w:sz w:val="24"/>
                <w:szCs w:val="24"/>
              </w:rPr>
            </w:pPr>
          </w:p>
        </w:tc>
        <w:tc>
          <w:tcPr>
            <w:tcW w:w="5679" w:type="dxa"/>
            <w:shd w:val="clear" w:color="auto" w:fill="auto"/>
            <w:vAlign w:val="center"/>
          </w:tcPr>
          <w:p w14:paraId="6A867630" w14:textId="77777777" w:rsidR="001E0618" w:rsidRPr="00132152" w:rsidRDefault="001E0618" w:rsidP="00CA1514">
            <w:pPr>
              <w:adjustRightInd w:val="0"/>
              <w:jc w:val="center"/>
              <w:rPr>
                <w:rFonts w:ascii="Times New Roman" w:hAnsi="Times New Roman"/>
                <w:sz w:val="24"/>
                <w:szCs w:val="24"/>
              </w:rPr>
            </w:pPr>
            <w:r w:rsidRPr="00132152">
              <w:rPr>
                <w:rFonts w:ascii="Times New Roman" w:hAnsi="Times New Roman"/>
                <w:position w:val="-28"/>
                <w:sz w:val="24"/>
                <w:szCs w:val="24"/>
              </w:rPr>
              <w:object w:dxaOrig="1540" w:dyaOrig="620" w14:anchorId="3A300AE6">
                <v:shape id="_x0000_i1396" type="#_x0000_t75" style="width:77.25pt;height:30.75pt" o:ole="">
                  <v:imagedata r:id="rId770" o:title=""/>
                </v:shape>
                <o:OLEObject Type="Embed" ProgID="Equation.DSMT4" ShapeID="_x0000_i1396" DrawAspect="Content" ObjectID="_1682876941" r:id="rId771"/>
              </w:object>
            </w:r>
          </w:p>
        </w:tc>
        <w:tc>
          <w:tcPr>
            <w:tcW w:w="1470" w:type="dxa"/>
            <w:shd w:val="clear" w:color="auto" w:fill="auto"/>
            <w:vAlign w:val="center"/>
          </w:tcPr>
          <w:p w14:paraId="43711004"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5.2.3</w:t>
            </w:r>
            <w:r w:rsidRPr="00132152">
              <w:rPr>
                <w:rFonts w:ascii="Times New Roman" w:hAnsi="Times New Roman"/>
                <w:szCs w:val="21"/>
              </w:rPr>
              <w:t>-7)</w:t>
            </w:r>
          </w:p>
        </w:tc>
      </w:tr>
    </w:tbl>
    <w:p w14:paraId="48E1FA18" w14:textId="77777777" w:rsidR="001E0618" w:rsidRPr="00132152" w:rsidRDefault="001E0618" w:rsidP="001E0618">
      <w:pPr>
        <w:adjustRightInd w:val="0"/>
        <w:spacing w:line="440" w:lineRule="exact"/>
        <w:rPr>
          <w:rFonts w:ascii="Times New Roman" w:hAnsi="Times New Roman"/>
          <w:szCs w:val="21"/>
        </w:rPr>
      </w:pPr>
      <w:r w:rsidRPr="00132152">
        <w:rPr>
          <w:rFonts w:ascii="Times New Roman" w:hAnsi="Times New Roman" w:hint="eastAsia"/>
          <w:b/>
          <w:szCs w:val="21"/>
        </w:rPr>
        <w:t>5.2.4</w:t>
      </w:r>
      <w:r w:rsidRPr="00132152">
        <w:rPr>
          <w:rFonts w:ascii="Times New Roman" w:hAnsi="Times New Roman"/>
          <w:szCs w:val="21"/>
        </w:rPr>
        <w:t>受压边缘混凝土达到极限压应变时</w:t>
      </w:r>
      <w:r w:rsidRPr="00132152">
        <w:rPr>
          <w:rFonts w:ascii="Times New Roman" w:hAnsi="Times New Roman" w:hint="eastAsia"/>
          <w:szCs w:val="21"/>
        </w:rPr>
        <w:t>碳纤维</w:t>
      </w:r>
      <w:r w:rsidRPr="00132152">
        <w:rPr>
          <w:rFonts w:ascii="Times New Roman" w:hAnsi="Times New Roman"/>
          <w:szCs w:val="21"/>
        </w:rPr>
        <w:t>复材网格的有效拉应变</w:t>
      </w:r>
      <w:r w:rsidRPr="00132152">
        <w:rPr>
          <w:rFonts w:ascii="Times New Roman" w:hAnsi="Times New Roman"/>
          <w:position w:val="-12"/>
          <w:szCs w:val="21"/>
        </w:rPr>
        <w:object w:dxaOrig="460" w:dyaOrig="340" w14:anchorId="601EFD6F">
          <v:shape id="_x0000_i1397" type="#_x0000_t75" style="width:23.25pt;height:17.25pt" o:ole="">
            <v:imagedata r:id="rId772" o:title=""/>
          </v:shape>
          <o:OLEObject Type="Embed" ProgID="Equation.DSMT4" ShapeID="_x0000_i1397" DrawAspect="Content" ObjectID="_1682876942" r:id="rId773"/>
        </w:object>
      </w:r>
      <w:r w:rsidRPr="00132152">
        <w:rPr>
          <w:rFonts w:ascii="Times New Roman" w:hAnsi="Times New Roman"/>
          <w:szCs w:val="21"/>
        </w:rPr>
        <w:t>，应</w:t>
      </w:r>
      <w:r w:rsidRPr="00132152">
        <w:rPr>
          <w:rFonts w:ascii="Times New Roman" w:hAnsi="Times New Roman" w:hint="eastAsia"/>
          <w:szCs w:val="21"/>
        </w:rPr>
        <w:t>符合下列规定</w:t>
      </w:r>
      <w:r w:rsidRPr="00132152">
        <w:rPr>
          <w:rFonts w:ascii="Times New Roman" w:hAnsi="Times New Roman"/>
          <w:szCs w:val="21"/>
        </w:rPr>
        <w:t>：</w:t>
      </w:r>
    </w:p>
    <w:p w14:paraId="20443AD2" w14:textId="77777777" w:rsidR="001E0618" w:rsidRPr="00132152" w:rsidRDefault="001E0618" w:rsidP="001E0618">
      <w:pPr>
        <w:tabs>
          <w:tab w:val="left" w:pos="525"/>
        </w:tabs>
        <w:adjustRightInd w:val="0"/>
        <w:spacing w:line="440" w:lineRule="exact"/>
        <w:ind w:firstLineChars="200" w:firstLine="422"/>
        <w:rPr>
          <w:rFonts w:ascii="Times New Roman" w:hAnsi="Times New Roman"/>
          <w:szCs w:val="21"/>
        </w:rPr>
      </w:pPr>
      <w:r w:rsidRPr="00132152">
        <w:rPr>
          <w:rFonts w:ascii="Times New Roman" w:hAnsi="Times New Roman"/>
          <w:b/>
          <w:szCs w:val="21"/>
        </w:rPr>
        <w:t>1</w:t>
      </w:r>
      <w:r w:rsidRPr="00132152">
        <w:rPr>
          <w:rFonts w:ascii="Times New Roman" w:hAnsi="Times New Roman"/>
          <w:szCs w:val="21"/>
        </w:rPr>
        <w:t>当混凝土受压区高度</w:t>
      </w:r>
      <w:r w:rsidRPr="00132152">
        <w:rPr>
          <w:rFonts w:ascii="Times New Roman" w:hAnsi="Times New Roman"/>
          <w:i/>
          <w:iCs/>
          <w:szCs w:val="21"/>
        </w:rPr>
        <w:t>x</w:t>
      </w:r>
      <w:r w:rsidRPr="00132152">
        <w:rPr>
          <w:rFonts w:ascii="Times New Roman" w:hAnsi="Times New Roman"/>
          <w:iCs/>
          <w:szCs w:val="21"/>
        </w:rPr>
        <w:t>大于受压翼缘高度</w:t>
      </w:r>
      <w:r w:rsidRPr="00132152">
        <w:rPr>
          <w:rFonts w:ascii="Times New Roman" w:hAnsi="Times New Roman"/>
          <w:iCs/>
          <w:position w:val="-10"/>
          <w:szCs w:val="21"/>
        </w:rPr>
        <w:object w:dxaOrig="300" w:dyaOrig="320" w14:anchorId="1FED6A09">
          <v:shape id="_x0000_i1398" type="#_x0000_t75" style="width:15pt;height:15.75pt" o:ole="">
            <v:imagedata r:id="rId774" o:title=""/>
          </v:shape>
          <o:OLEObject Type="Embed" ProgID="Equation.DSMT4" ShapeID="_x0000_i1398" DrawAspect="Content" ObjectID="_1682876943" r:id="rId775"/>
        </w:object>
      </w:r>
      <w:r w:rsidRPr="00132152">
        <w:rPr>
          <w:rFonts w:ascii="Times New Roman" w:hAnsi="Times New Roman"/>
          <w:szCs w:val="21"/>
        </w:rPr>
        <w:t>时，应按下列公式计算：</w:t>
      </w:r>
    </w:p>
    <w:tbl>
      <w:tblPr>
        <w:tblW w:w="0" w:type="auto"/>
        <w:tblLook w:val="04A0" w:firstRow="1" w:lastRow="0" w:firstColumn="1" w:lastColumn="0" w:noHBand="0" w:noVBand="1"/>
      </w:tblPr>
      <w:tblGrid>
        <w:gridCol w:w="1326"/>
        <w:gridCol w:w="6633"/>
        <w:gridCol w:w="1327"/>
      </w:tblGrid>
      <w:tr w:rsidR="001E0618" w:rsidRPr="00132152" w14:paraId="535B5258" w14:textId="77777777" w:rsidTr="00CA1514">
        <w:tc>
          <w:tcPr>
            <w:tcW w:w="1326" w:type="dxa"/>
            <w:shd w:val="clear" w:color="auto" w:fill="auto"/>
            <w:vAlign w:val="center"/>
          </w:tcPr>
          <w:p w14:paraId="7491446E" w14:textId="77777777" w:rsidR="001E0618" w:rsidRPr="00132152" w:rsidRDefault="001E0618" w:rsidP="00CA1514">
            <w:pPr>
              <w:adjustRightInd w:val="0"/>
              <w:jc w:val="center"/>
              <w:rPr>
                <w:rFonts w:ascii="Times New Roman" w:hAnsi="Times New Roman"/>
                <w:sz w:val="24"/>
                <w:szCs w:val="24"/>
              </w:rPr>
            </w:pPr>
          </w:p>
        </w:tc>
        <w:tc>
          <w:tcPr>
            <w:tcW w:w="6634" w:type="dxa"/>
            <w:shd w:val="clear" w:color="auto" w:fill="auto"/>
            <w:vAlign w:val="center"/>
          </w:tcPr>
          <w:p w14:paraId="03FB2E5E" w14:textId="77777777" w:rsidR="001E0618" w:rsidRPr="00132152" w:rsidRDefault="001E0618" w:rsidP="00CA1514">
            <w:pPr>
              <w:adjustRightInd w:val="0"/>
              <w:jc w:val="center"/>
              <w:rPr>
                <w:rFonts w:ascii="Times New Roman" w:hAnsi="Times New Roman"/>
                <w:sz w:val="24"/>
                <w:szCs w:val="24"/>
              </w:rPr>
            </w:pPr>
            <w:r w:rsidRPr="00132152">
              <w:rPr>
                <w:rFonts w:ascii="Times New Roman" w:hAnsi="Times New Roman"/>
                <w:position w:val="-14"/>
                <w:sz w:val="24"/>
                <w:szCs w:val="24"/>
              </w:rPr>
              <w:object w:dxaOrig="4120" w:dyaOrig="380" w14:anchorId="7209A585">
                <v:shape id="_x0000_i1399" type="#_x0000_t75" style="width:206.25pt;height:18.75pt" o:ole="">
                  <v:imagedata r:id="rId776" o:title=""/>
                </v:shape>
                <o:OLEObject Type="Embed" ProgID="Equation.DSMT4" ShapeID="_x0000_i1399" DrawAspect="Content" ObjectID="_1682876944" r:id="rId777"/>
              </w:object>
            </w:r>
          </w:p>
        </w:tc>
        <w:tc>
          <w:tcPr>
            <w:tcW w:w="1327" w:type="dxa"/>
            <w:shd w:val="clear" w:color="auto" w:fill="auto"/>
            <w:vAlign w:val="center"/>
          </w:tcPr>
          <w:p w14:paraId="562E901B"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5.2.4</w:t>
            </w:r>
            <w:r w:rsidRPr="00132152">
              <w:rPr>
                <w:rFonts w:ascii="Times New Roman" w:hAnsi="Times New Roman"/>
                <w:szCs w:val="21"/>
              </w:rPr>
              <w:t>-1)</w:t>
            </w:r>
          </w:p>
        </w:tc>
      </w:tr>
      <w:tr w:rsidR="001E0618" w:rsidRPr="00132152" w14:paraId="62C31B8B" w14:textId="77777777" w:rsidTr="00CA1514">
        <w:tc>
          <w:tcPr>
            <w:tcW w:w="1326" w:type="dxa"/>
            <w:shd w:val="clear" w:color="auto" w:fill="auto"/>
            <w:vAlign w:val="center"/>
          </w:tcPr>
          <w:p w14:paraId="7172E171" w14:textId="77777777" w:rsidR="001E0618" w:rsidRPr="00132152" w:rsidRDefault="001E0618" w:rsidP="00CA1514">
            <w:pPr>
              <w:adjustRightInd w:val="0"/>
              <w:jc w:val="center"/>
              <w:rPr>
                <w:rFonts w:ascii="Times New Roman" w:hAnsi="Times New Roman"/>
                <w:sz w:val="24"/>
                <w:szCs w:val="24"/>
              </w:rPr>
            </w:pPr>
          </w:p>
        </w:tc>
        <w:tc>
          <w:tcPr>
            <w:tcW w:w="6634" w:type="dxa"/>
            <w:shd w:val="clear" w:color="auto" w:fill="auto"/>
            <w:vAlign w:val="center"/>
          </w:tcPr>
          <w:p w14:paraId="5F3FA655" w14:textId="77777777" w:rsidR="001E0618" w:rsidRPr="00132152" w:rsidRDefault="001E0618" w:rsidP="00CA1514">
            <w:pPr>
              <w:adjustRightInd w:val="0"/>
              <w:jc w:val="center"/>
              <w:rPr>
                <w:rFonts w:ascii="Times New Roman" w:hAnsi="Times New Roman"/>
                <w:sz w:val="24"/>
                <w:szCs w:val="24"/>
              </w:rPr>
            </w:pPr>
            <w:r w:rsidRPr="00132152">
              <w:rPr>
                <w:rFonts w:ascii="Times New Roman" w:hAnsi="Times New Roman"/>
                <w:position w:val="-28"/>
                <w:sz w:val="24"/>
                <w:szCs w:val="24"/>
              </w:rPr>
              <w:object w:dxaOrig="1480" w:dyaOrig="620" w14:anchorId="771FDFBE">
                <v:shape id="_x0000_i1400" type="#_x0000_t75" style="width:74.25pt;height:30.75pt" o:ole="">
                  <v:imagedata r:id="rId778" o:title=""/>
                </v:shape>
                <o:OLEObject Type="Embed" ProgID="Equation.DSMT4" ShapeID="_x0000_i1400" DrawAspect="Content" ObjectID="_1682876945" r:id="rId779"/>
              </w:object>
            </w:r>
          </w:p>
        </w:tc>
        <w:tc>
          <w:tcPr>
            <w:tcW w:w="1327" w:type="dxa"/>
            <w:shd w:val="clear" w:color="auto" w:fill="auto"/>
            <w:vAlign w:val="center"/>
          </w:tcPr>
          <w:p w14:paraId="27DCF581"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5.2.4</w:t>
            </w:r>
            <w:r w:rsidRPr="00132152">
              <w:rPr>
                <w:rFonts w:ascii="Times New Roman" w:hAnsi="Times New Roman"/>
                <w:szCs w:val="21"/>
              </w:rPr>
              <w:t>-2)</w:t>
            </w:r>
          </w:p>
        </w:tc>
      </w:tr>
    </w:tbl>
    <w:p w14:paraId="7204A0D9" w14:textId="77777777" w:rsidR="001E0618" w:rsidRPr="00132152" w:rsidRDefault="001E0618" w:rsidP="001E0618">
      <w:pPr>
        <w:adjustRightInd w:val="0"/>
        <w:spacing w:line="440" w:lineRule="exact"/>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当混凝土受压区高度</w:t>
      </w:r>
      <w:r w:rsidRPr="00132152">
        <w:rPr>
          <w:rFonts w:ascii="Times New Roman" w:hAnsi="Times New Roman"/>
          <w:i/>
          <w:szCs w:val="21"/>
        </w:rPr>
        <w:t>x</w:t>
      </w:r>
      <w:r w:rsidRPr="00132152">
        <w:rPr>
          <w:rFonts w:ascii="Times New Roman" w:hAnsi="Times New Roman"/>
          <w:iCs/>
          <w:szCs w:val="21"/>
        </w:rPr>
        <w:t>小于受压翼缘高度</w:t>
      </w:r>
      <w:r w:rsidRPr="00132152">
        <w:rPr>
          <w:rFonts w:ascii="Times New Roman" w:hAnsi="Times New Roman"/>
          <w:iCs/>
          <w:position w:val="-10"/>
          <w:szCs w:val="21"/>
        </w:rPr>
        <w:object w:dxaOrig="300" w:dyaOrig="320" w14:anchorId="1CD762C1">
          <v:shape id="_x0000_i1401" type="#_x0000_t75" style="width:15pt;height:15.75pt" o:ole="">
            <v:imagedata r:id="rId780" o:title=""/>
          </v:shape>
          <o:OLEObject Type="Embed" ProgID="Equation.DSMT4" ShapeID="_x0000_i1401" DrawAspect="Content" ObjectID="_1682876946" r:id="rId781"/>
        </w:object>
      </w:r>
      <w:r w:rsidRPr="00132152">
        <w:rPr>
          <w:rFonts w:ascii="Times New Roman" w:hAnsi="Times New Roman"/>
          <w:szCs w:val="21"/>
        </w:rPr>
        <w:t>时，应按下列公式计算：</w:t>
      </w:r>
    </w:p>
    <w:tbl>
      <w:tblPr>
        <w:tblW w:w="0" w:type="auto"/>
        <w:tblLook w:val="04A0" w:firstRow="1" w:lastRow="0" w:firstColumn="1" w:lastColumn="0" w:noHBand="0" w:noVBand="1"/>
      </w:tblPr>
      <w:tblGrid>
        <w:gridCol w:w="1547"/>
        <w:gridCol w:w="6191"/>
        <w:gridCol w:w="1548"/>
      </w:tblGrid>
      <w:tr w:rsidR="001E0618" w:rsidRPr="00132152" w14:paraId="2FFB00D0" w14:textId="77777777" w:rsidTr="00CA1514">
        <w:tc>
          <w:tcPr>
            <w:tcW w:w="1547" w:type="dxa"/>
            <w:shd w:val="clear" w:color="auto" w:fill="auto"/>
            <w:vAlign w:val="center"/>
          </w:tcPr>
          <w:p w14:paraId="369BA09D" w14:textId="77777777" w:rsidR="001E0618" w:rsidRPr="00132152" w:rsidRDefault="001E0618" w:rsidP="00CA1514">
            <w:pPr>
              <w:adjustRightInd w:val="0"/>
              <w:jc w:val="center"/>
              <w:rPr>
                <w:rFonts w:ascii="Times New Roman" w:hAnsi="Times New Roman"/>
                <w:sz w:val="24"/>
                <w:szCs w:val="24"/>
              </w:rPr>
            </w:pPr>
          </w:p>
        </w:tc>
        <w:tc>
          <w:tcPr>
            <w:tcW w:w="6192" w:type="dxa"/>
            <w:shd w:val="clear" w:color="auto" w:fill="auto"/>
            <w:vAlign w:val="center"/>
          </w:tcPr>
          <w:p w14:paraId="0B6D8393" w14:textId="77777777" w:rsidR="001E0618" w:rsidRPr="00132152" w:rsidRDefault="001E0618" w:rsidP="00CA1514">
            <w:pPr>
              <w:adjustRightInd w:val="0"/>
              <w:jc w:val="center"/>
              <w:rPr>
                <w:rFonts w:ascii="Times New Roman" w:hAnsi="Times New Roman"/>
                <w:sz w:val="24"/>
                <w:szCs w:val="24"/>
              </w:rPr>
            </w:pPr>
            <w:r w:rsidRPr="00132152">
              <w:rPr>
                <w:rFonts w:ascii="Times New Roman" w:hAnsi="Times New Roman"/>
                <w:position w:val="-14"/>
                <w:sz w:val="24"/>
                <w:szCs w:val="24"/>
              </w:rPr>
              <w:object w:dxaOrig="2920" w:dyaOrig="360" w14:anchorId="0DF43ACB">
                <v:shape id="_x0000_i1402" type="#_x0000_t75" style="width:146.25pt;height:18.75pt" o:ole="">
                  <v:imagedata r:id="rId782" o:title=""/>
                </v:shape>
                <o:OLEObject Type="Embed" ProgID="Equation.DSMT4" ShapeID="_x0000_i1402" DrawAspect="Content" ObjectID="_1682876947" r:id="rId783"/>
              </w:object>
            </w:r>
          </w:p>
        </w:tc>
        <w:tc>
          <w:tcPr>
            <w:tcW w:w="1548" w:type="dxa"/>
            <w:shd w:val="clear" w:color="auto" w:fill="auto"/>
            <w:vAlign w:val="center"/>
          </w:tcPr>
          <w:p w14:paraId="035D5E65"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5.2.4</w:t>
            </w:r>
            <w:r w:rsidRPr="00132152">
              <w:rPr>
                <w:rFonts w:ascii="Times New Roman" w:hAnsi="Times New Roman"/>
                <w:szCs w:val="21"/>
              </w:rPr>
              <w:t>-3)</w:t>
            </w:r>
          </w:p>
        </w:tc>
      </w:tr>
      <w:tr w:rsidR="001E0618" w:rsidRPr="00132152" w14:paraId="0585A3D6" w14:textId="77777777" w:rsidTr="00CA1514">
        <w:tc>
          <w:tcPr>
            <w:tcW w:w="1547" w:type="dxa"/>
            <w:shd w:val="clear" w:color="auto" w:fill="auto"/>
            <w:vAlign w:val="center"/>
          </w:tcPr>
          <w:p w14:paraId="4B5B0746" w14:textId="77777777" w:rsidR="001E0618" w:rsidRPr="00132152" w:rsidRDefault="001E0618" w:rsidP="00CA1514">
            <w:pPr>
              <w:adjustRightInd w:val="0"/>
              <w:jc w:val="center"/>
              <w:rPr>
                <w:rFonts w:ascii="Times New Roman" w:hAnsi="Times New Roman"/>
                <w:sz w:val="24"/>
                <w:szCs w:val="24"/>
              </w:rPr>
            </w:pPr>
          </w:p>
        </w:tc>
        <w:tc>
          <w:tcPr>
            <w:tcW w:w="6192" w:type="dxa"/>
            <w:shd w:val="clear" w:color="auto" w:fill="auto"/>
            <w:vAlign w:val="center"/>
          </w:tcPr>
          <w:p w14:paraId="7E32EEDA" w14:textId="77777777" w:rsidR="001E0618" w:rsidRPr="00132152" w:rsidRDefault="001E0618" w:rsidP="00CA1514">
            <w:pPr>
              <w:adjustRightInd w:val="0"/>
              <w:jc w:val="center"/>
              <w:rPr>
                <w:rFonts w:ascii="Times New Roman" w:hAnsi="Times New Roman"/>
                <w:sz w:val="24"/>
                <w:szCs w:val="24"/>
              </w:rPr>
            </w:pPr>
            <w:r w:rsidRPr="00132152">
              <w:rPr>
                <w:rFonts w:ascii="Times New Roman" w:hAnsi="Times New Roman"/>
                <w:position w:val="-28"/>
                <w:sz w:val="24"/>
                <w:szCs w:val="24"/>
              </w:rPr>
              <w:object w:dxaOrig="1480" w:dyaOrig="620" w14:anchorId="6D802575">
                <v:shape id="_x0000_i1403" type="#_x0000_t75" style="width:74.25pt;height:30.75pt" o:ole="">
                  <v:imagedata r:id="rId784" o:title=""/>
                </v:shape>
                <o:OLEObject Type="Embed" ProgID="Equation.DSMT4" ShapeID="_x0000_i1403" DrawAspect="Content" ObjectID="_1682876948" r:id="rId785"/>
              </w:object>
            </w:r>
          </w:p>
        </w:tc>
        <w:tc>
          <w:tcPr>
            <w:tcW w:w="1548" w:type="dxa"/>
            <w:shd w:val="clear" w:color="auto" w:fill="auto"/>
            <w:vAlign w:val="center"/>
          </w:tcPr>
          <w:p w14:paraId="03022D04" w14:textId="77777777" w:rsidR="001E0618" w:rsidRPr="00132152" w:rsidRDefault="001E0618" w:rsidP="00CA1514">
            <w:pPr>
              <w:adjustRightInd w:val="0"/>
              <w:jc w:val="right"/>
              <w:rPr>
                <w:rFonts w:ascii="Times New Roman" w:hAnsi="Times New Roman"/>
                <w:szCs w:val="21"/>
              </w:rPr>
            </w:pPr>
            <w:r w:rsidRPr="00132152">
              <w:rPr>
                <w:rFonts w:ascii="Times New Roman" w:hAnsi="Times New Roman"/>
                <w:szCs w:val="21"/>
              </w:rPr>
              <w:t>(</w:t>
            </w:r>
            <w:r w:rsidRPr="00132152">
              <w:rPr>
                <w:rFonts w:ascii="Times New Roman" w:hAnsi="Times New Roman" w:hint="eastAsia"/>
                <w:szCs w:val="21"/>
              </w:rPr>
              <w:t>5.2.4</w:t>
            </w:r>
            <w:r w:rsidRPr="00132152">
              <w:rPr>
                <w:rFonts w:ascii="Times New Roman" w:hAnsi="Times New Roman"/>
                <w:szCs w:val="21"/>
              </w:rPr>
              <w:t>-4)</w:t>
            </w:r>
          </w:p>
        </w:tc>
      </w:tr>
    </w:tbl>
    <w:p w14:paraId="72EAF0C1" w14:textId="77777777" w:rsidR="001E0618" w:rsidRPr="00132152" w:rsidRDefault="001E0618" w:rsidP="001E0618">
      <w:pPr>
        <w:adjustRightInd w:val="0"/>
        <w:spacing w:line="440" w:lineRule="exact"/>
        <w:rPr>
          <w:rFonts w:ascii="Times New Roman" w:hAnsi="Times New Roman"/>
          <w:szCs w:val="21"/>
        </w:rPr>
      </w:pPr>
      <w:r w:rsidRPr="00132152">
        <w:rPr>
          <w:rFonts w:ascii="Times New Roman" w:hAnsi="Times New Roman"/>
          <w:szCs w:val="21"/>
        </w:rPr>
        <w:t>式中，</w:t>
      </w:r>
      <w:r w:rsidRPr="00132152">
        <w:rPr>
          <w:rFonts w:ascii="Times New Roman" w:hAnsi="Times New Roman"/>
          <w:position w:val="-10"/>
          <w:szCs w:val="21"/>
          <w:vertAlign w:val="subscript"/>
        </w:rPr>
        <w:object w:dxaOrig="300" w:dyaOrig="320" w14:anchorId="6829DDAE">
          <v:shape id="_x0000_i1404" type="#_x0000_t75" style="width:15pt;height:15.75pt" o:ole="">
            <v:imagedata r:id="rId786" o:title=""/>
          </v:shape>
          <o:OLEObject Type="Embed" ProgID="Equation.DSMT4" ShapeID="_x0000_i1404" DrawAspect="Content" ObjectID="_1682876949" r:id="rId787"/>
        </w:object>
      </w:r>
      <w:r w:rsidRPr="00132152">
        <w:rPr>
          <w:rFonts w:ascii="Times New Roman" w:hAnsi="Times New Roman"/>
          <w:szCs w:val="21"/>
        </w:rPr>
        <w:t>——</w:t>
      </w:r>
      <w:r w:rsidRPr="00132152">
        <w:rPr>
          <w:rFonts w:ascii="Times New Roman" w:hAnsi="Times New Roman"/>
          <w:szCs w:val="21"/>
        </w:rPr>
        <w:t>混凝土极限压应变，按</w:t>
      </w:r>
      <w:r w:rsidRPr="00132152">
        <w:rPr>
          <w:rFonts w:ascii="Times New Roman" w:hAnsi="Times New Roman" w:hint="eastAsia"/>
          <w:szCs w:val="21"/>
        </w:rPr>
        <w:t>现行国家标准《混凝土结构设计规范》</w:t>
      </w:r>
      <w:r w:rsidRPr="00132152">
        <w:rPr>
          <w:rFonts w:ascii="Times New Roman" w:hAnsi="Times New Roman"/>
          <w:szCs w:val="21"/>
        </w:rPr>
        <w:t>GB 50010</w:t>
      </w:r>
      <w:r w:rsidRPr="00132152">
        <w:rPr>
          <w:rFonts w:ascii="Times New Roman" w:hAnsi="Times New Roman" w:hint="eastAsia"/>
          <w:szCs w:val="21"/>
        </w:rPr>
        <w:t>的有关规定</w:t>
      </w:r>
      <w:r w:rsidRPr="00132152">
        <w:rPr>
          <w:rFonts w:ascii="Times New Roman" w:hAnsi="Times New Roman"/>
          <w:szCs w:val="21"/>
        </w:rPr>
        <w:t>确定，对于不大于</w:t>
      </w:r>
      <w:r w:rsidRPr="00132152">
        <w:rPr>
          <w:rFonts w:ascii="Times New Roman" w:hAnsi="Times New Roman"/>
          <w:szCs w:val="21"/>
        </w:rPr>
        <w:t>C50</w:t>
      </w:r>
      <w:r w:rsidRPr="00132152">
        <w:rPr>
          <w:rFonts w:ascii="Times New Roman" w:hAnsi="Times New Roman"/>
          <w:szCs w:val="21"/>
        </w:rPr>
        <w:t>级的混凝土，取</w:t>
      </w:r>
      <w:r w:rsidRPr="00132152">
        <w:rPr>
          <w:rFonts w:ascii="Times New Roman" w:hAnsi="Times New Roman"/>
          <w:szCs w:val="21"/>
        </w:rPr>
        <w:t>0.0033</w:t>
      </w:r>
      <w:r w:rsidRPr="00132152">
        <w:rPr>
          <w:rFonts w:ascii="Times New Roman" w:hAnsi="Times New Roman"/>
          <w:szCs w:val="21"/>
        </w:rPr>
        <w:t>。</w:t>
      </w:r>
    </w:p>
    <w:p w14:paraId="3A230CCC" w14:textId="77777777" w:rsidR="001E0618" w:rsidRPr="00132152" w:rsidRDefault="001E0618" w:rsidP="001E0618">
      <w:pPr>
        <w:spacing w:line="360" w:lineRule="auto"/>
        <w:rPr>
          <w:rFonts w:ascii="Times New Roman" w:hAnsi="Times New Roman"/>
          <w:szCs w:val="21"/>
        </w:rPr>
      </w:pPr>
      <w:r w:rsidRPr="00132152">
        <w:rPr>
          <w:rFonts w:ascii="Times New Roman" w:hAnsi="Times New Roman" w:hint="eastAsia"/>
          <w:b/>
          <w:szCs w:val="21"/>
        </w:rPr>
        <w:t xml:space="preserve">5.2.5 </w:t>
      </w:r>
      <w:r w:rsidRPr="00132152">
        <w:rPr>
          <w:rFonts w:ascii="Times New Roman" w:hAnsi="Times New Roman" w:hint="eastAsia"/>
          <w:szCs w:val="21"/>
        </w:rPr>
        <w:t>计算正截面受弯承载力时，尚应符合下列要求：</w:t>
      </w:r>
    </w:p>
    <w:p w14:paraId="6DAEC001" w14:textId="77777777" w:rsidR="001E0618" w:rsidRPr="00132152" w:rsidRDefault="001E0618" w:rsidP="001E0618">
      <w:pPr>
        <w:tabs>
          <w:tab w:val="left" w:pos="525"/>
        </w:tabs>
        <w:adjustRightInd w:val="0"/>
        <w:spacing w:line="440" w:lineRule="exact"/>
        <w:ind w:firstLineChars="200" w:firstLine="422"/>
        <w:rPr>
          <w:szCs w:val="21"/>
        </w:rPr>
      </w:pPr>
      <w:r w:rsidRPr="00132152">
        <w:rPr>
          <w:rFonts w:ascii="Times New Roman" w:hAnsi="Times New Roman"/>
          <w:b/>
          <w:szCs w:val="21"/>
        </w:rPr>
        <w:t>1</w:t>
      </w:r>
      <w:r w:rsidRPr="00132152">
        <w:rPr>
          <w:rFonts w:ascii="Times New Roman" w:hAnsi="Times New Roman" w:hint="eastAsia"/>
          <w:szCs w:val="21"/>
        </w:rPr>
        <w:t>混凝土受压区高度</w:t>
      </w:r>
      <w:r w:rsidRPr="00132152">
        <w:rPr>
          <w:rFonts w:ascii="Times New Roman" w:hAnsi="Times New Roman"/>
          <w:i/>
          <w:szCs w:val="21"/>
        </w:rPr>
        <w:t>x</w:t>
      </w:r>
      <w:r w:rsidRPr="00132152">
        <w:rPr>
          <w:rFonts w:ascii="Times New Roman" w:hAnsi="Times New Roman" w:hint="eastAsia"/>
          <w:szCs w:val="21"/>
        </w:rPr>
        <w:t>不宜大于</w:t>
      </w:r>
      <w:r w:rsidRPr="00132152">
        <w:rPr>
          <w:rFonts w:ascii="Times New Roman" w:hAnsi="Times New Roman"/>
          <w:position w:val="-10"/>
          <w:szCs w:val="21"/>
        </w:rPr>
        <w:object w:dxaOrig="680" w:dyaOrig="320" w14:anchorId="292A56DF">
          <v:shape id="_x0000_i1405" type="#_x0000_t75" style="width:34.5pt;height:16.5pt" o:ole="">
            <v:imagedata r:id="rId720" o:title=""/>
          </v:shape>
          <o:OLEObject Type="Embed" ProgID="Equation.DSMT4" ShapeID="_x0000_i1405" DrawAspect="Content" ObjectID="_1682876950" r:id="rId788"/>
        </w:object>
      </w:r>
      <w:r w:rsidRPr="00132152">
        <w:rPr>
          <w:rFonts w:ascii="Times New Roman" w:hAnsi="Times New Roman" w:hint="eastAsia"/>
          <w:szCs w:val="21"/>
        </w:rPr>
        <w:t>，其中相对界限受压区高度应按现行国家标准</w:t>
      </w:r>
      <w:r w:rsidRPr="00132152">
        <w:rPr>
          <w:szCs w:val="21"/>
        </w:rPr>
        <w:t>《混凝土结构设计规范》</w:t>
      </w:r>
      <w:r w:rsidRPr="00132152">
        <w:rPr>
          <w:szCs w:val="21"/>
        </w:rPr>
        <w:t>GB50010</w:t>
      </w:r>
      <w:r w:rsidRPr="00132152">
        <w:rPr>
          <w:rFonts w:hint="eastAsia"/>
          <w:szCs w:val="21"/>
        </w:rPr>
        <w:t>的规定计算；</w:t>
      </w:r>
    </w:p>
    <w:p w14:paraId="6408D4A8" w14:textId="77777777" w:rsidR="001E0618" w:rsidRPr="00132152" w:rsidRDefault="001E0618" w:rsidP="001E0618">
      <w:pPr>
        <w:adjustRightInd w:val="0"/>
        <w:spacing w:line="440" w:lineRule="exact"/>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hint="eastAsia"/>
          <w:szCs w:val="21"/>
        </w:rPr>
        <w:t>加固</w:t>
      </w:r>
      <w:r w:rsidRPr="00132152">
        <w:rPr>
          <w:rFonts w:ascii="Times New Roman" w:hAnsi="Times New Roman"/>
          <w:szCs w:val="21"/>
        </w:rPr>
        <w:t>后受弯承载力的提高幅度不</w:t>
      </w:r>
      <w:r w:rsidRPr="00132152">
        <w:rPr>
          <w:rFonts w:ascii="Times New Roman" w:hAnsi="Times New Roman" w:hint="eastAsia"/>
          <w:szCs w:val="21"/>
        </w:rPr>
        <w:t>宜</w:t>
      </w:r>
      <w:r w:rsidRPr="00132152">
        <w:rPr>
          <w:rFonts w:ascii="Times New Roman" w:hAnsi="Times New Roman"/>
          <w:szCs w:val="21"/>
        </w:rPr>
        <w:t>超过未加固梁的</w:t>
      </w:r>
      <w:r w:rsidRPr="00132152">
        <w:rPr>
          <w:rFonts w:ascii="Times New Roman" w:hAnsi="Times New Roman" w:hint="eastAsia"/>
          <w:szCs w:val="21"/>
        </w:rPr>
        <w:t>50%</w:t>
      </w:r>
      <w:r w:rsidRPr="00132152">
        <w:rPr>
          <w:rFonts w:ascii="Times New Roman" w:hAnsi="Times New Roman" w:hint="eastAsia"/>
          <w:szCs w:val="21"/>
        </w:rPr>
        <w:t>。</w:t>
      </w:r>
    </w:p>
    <w:p w14:paraId="41D31942" w14:textId="77777777" w:rsidR="001E0618" w:rsidRPr="00132152" w:rsidRDefault="001E0618" w:rsidP="001E0618">
      <w:pPr>
        <w:adjustRightInd w:val="0"/>
        <w:spacing w:line="440" w:lineRule="exact"/>
        <w:rPr>
          <w:rFonts w:ascii="宋体" w:hAnsi="宋体"/>
          <w:szCs w:val="21"/>
        </w:rPr>
      </w:pPr>
      <w:r w:rsidRPr="00132152">
        <w:rPr>
          <w:rFonts w:ascii="Times New Roman" w:hAnsi="Times New Roman" w:hint="eastAsia"/>
          <w:b/>
          <w:szCs w:val="21"/>
        </w:rPr>
        <w:t>5.2.6</w:t>
      </w:r>
      <w:r w:rsidRPr="00132152">
        <w:rPr>
          <w:rFonts w:ascii="Times New Roman" w:hAnsi="Times New Roman"/>
          <w:szCs w:val="21"/>
        </w:rPr>
        <w:t>采用</w:t>
      </w:r>
      <w:r w:rsidRPr="00132152">
        <w:rPr>
          <w:rFonts w:ascii="Times New Roman" w:hAnsi="Times New Roman" w:hint="eastAsia"/>
          <w:szCs w:val="21"/>
        </w:rPr>
        <w:t>碳纤维</w:t>
      </w:r>
      <w:r w:rsidRPr="00132152">
        <w:rPr>
          <w:rFonts w:ascii="Times New Roman" w:hAnsi="Times New Roman"/>
          <w:szCs w:val="21"/>
        </w:rPr>
        <w:t>复材网格对受弯构件进行加固时，在正常使用极限状态下挠度，可参考</w:t>
      </w:r>
      <w:r w:rsidRPr="00132152">
        <w:rPr>
          <w:rFonts w:ascii="Times New Roman" w:hAnsi="Times New Roman" w:hint="eastAsia"/>
          <w:szCs w:val="21"/>
        </w:rPr>
        <w:t>本规程</w:t>
      </w:r>
      <w:r w:rsidRPr="00132152">
        <w:rPr>
          <w:rFonts w:ascii="Times New Roman" w:hAnsi="Times New Roman"/>
          <w:szCs w:val="21"/>
        </w:rPr>
        <w:t>关于</w:t>
      </w:r>
      <w:r w:rsidRPr="00132152">
        <w:rPr>
          <w:rFonts w:ascii="宋体" w:hAnsi="宋体" w:hint="eastAsia"/>
          <w:szCs w:val="21"/>
        </w:rPr>
        <w:t>采用复材片材对受弯构件进行加固时，在正常使用</w:t>
      </w:r>
      <w:r w:rsidRPr="00132152">
        <w:rPr>
          <w:rFonts w:ascii="宋体" w:hAnsi="宋体" w:cs="宋体" w:hint="eastAsia"/>
          <w:kern w:val="0"/>
          <w:szCs w:val="24"/>
        </w:rPr>
        <w:t>极限状态</w:t>
      </w:r>
      <w:r w:rsidRPr="00132152">
        <w:rPr>
          <w:rFonts w:ascii="宋体" w:hAnsi="宋体" w:hint="eastAsia"/>
          <w:szCs w:val="21"/>
        </w:rPr>
        <w:t>下挠度的有关规定进行计算。</w:t>
      </w:r>
    </w:p>
    <w:p w14:paraId="5A7CC5DA" w14:textId="77777777" w:rsidR="001E0618" w:rsidRPr="00132152" w:rsidRDefault="001E0618" w:rsidP="00FC155A">
      <w:pPr>
        <w:spacing w:line="360" w:lineRule="auto"/>
        <w:jc w:val="center"/>
        <w:outlineLvl w:val="1"/>
        <w:rPr>
          <w:rFonts w:ascii="Times New Roman" w:eastAsia="黑体" w:hAnsi="Times New Roman" w:cs="Times New Roman"/>
          <w:b/>
          <w:sz w:val="24"/>
          <w:szCs w:val="28"/>
        </w:rPr>
      </w:pPr>
      <w:bookmarkStart w:id="70" w:name="_Toc68723002"/>
      <w:bookmarkStart w:id="71" w:name="_Toc68723112"/>
      <w:bookmarkStart w:id="72" w:name="_Toc68723237"/>
      <w:r w:rsidRPr="00132152">
        <w:rPr>
          <w:rFonts w:ascii="Times New Roman" w:eastAsia="黑体" w:hAnsi="Times New Roman" w:cs="Times New Roman" w:hint="eastAsia"/>
          <w:sz w:val="24"/>
        </w:rPr>
        <w:t>5.3</w:t>
      </w:r>
      <w:r w:rsidRPr="00132152">
        <w:rPr>
          <w:rFonts w:ascii="Times New Roman" w:eastAsia="黑体" w:hAnsi="Times New Roman" w:cs="Times New Roman" w:hint="eastAsia"/>
          <w:sz w:val="24"/>
        </w:rPr>
        <w:t>复材网格抗剪加固</w:t>
      </w:r>
      <w:bookmarkEnd w:id="70"/>
      <w:bookmarkEnd w:id="71"/>
      <w:bookmarkEnd w:id="72"/>
    </w:p>
    <w:p w14:paraId="7FBF23F8" w14:textId="77777777" w:rsidR="001E0618" w:rsidRPr="00132152" w:rsidRDefault="001E0618" w:rsidP="001E0618">
      <w:pPr>
        <w:adjustRightInd w:val="0"/>
        <w:spacing w:line="440" w:lineRule="exact"/>
        <w:rPr>
          <w:rFonts w:ascii="Times New Roman" w:hAnsi="Times New Roman"/>
          <w:szCs w:val="21"/>
        </w:rPr>
      </w:pPr>
      <w:r w:rsidRPr="00132152">
        <w:rPr>
          <w:rFonts w:ascii="Times New Roman" w:hAnsi="Times New Roman" w:hint="eastAsia"/>
          <w:b/>
          <w:szCs w:val="21"/>
        </w:rPr>
        <w:t>5.3.1</w:t>
      </w:r>
      <w:r w:rsidRPr="00132152">
        <w:rPr>
          <w:rFonts w:ascii="Times New Roman" w:hAnsi="Times New Roman" w:hint="eastAsia"/>
          <w:szCs w:val="21"/>
        </w:rPr>
        <w:t>碳纤维</w:t>
      </w:r>
      <w:r w:rsidRPr="00132152">
        <w:rPr>
          <w:rFonts w:ascii="Times New Roman" w:hAnsi="Times New Roman"/>
          <w:szCs w:val="21"/>
        </w:rPr>
        <w:t>复材网格抗剪</w:t>
      </w:r>
      <w:r w:rsidRPr="00132152">
        <w:rPr>
          <w:rFonts w:ascii="Times New Roman" w:hAnsi="Times New Roman" w:hint="eastAsia"/>
          <w:szCs w:val="21"/>
        </w:rPr>
        <w:t>加固</w:t>
      </w:r>
      <w:r w:rsidRPr="00132152">
        <w:rPr>
          <w:rFonts w:ascii="Times New Roman" w:hAnsi="Times New Roman"/>
          <w:szCs w:val="21"/>
        </w:rPr>
        <w:t>混凝土结构的主要形式宜为使用</w:t>
      </w:r>
      <w:r w:rsidRPr="00132152">
        <w:rPr>
          <w:rFonts w:ascii="Times New Roman" w:hAnsi="Times New Roman" w:hint="eastAsia"/>
          <w:szCs w:val="21"/>
        </w:rPr>
        <w:t>水泥基</w:t>
      </w:r>
      <w:r w:rsidRPr="00132152">
        <w:rPr>
          <w:rFonts w:ascii="Times New Roman" w:hAnsi="Times New Roman"/>
          <w:szCs w:val="21"/>
        </w:rPr>
        <w:t>材料和锚固件将</w:t>
      </w:r>
      <w:r w:rsidRPr="00132152">
        <w:rPr>
          <w:rFonts w:ascii="Times New Roman" w:hAnsi="Times New Roman" w:hint="eastAsia"/>
          <w:szCs w:val="21"/>
        </w:rPr>
        <w:t>碳纤维</w:t>
      </w:r>
      <w:r w:rsidRPr="00132152">
        <w:rPr>
          <w:rFonts w:ascii="Times New Roman" w:hAnsi="Times New Roman"/>
          <w:szCs w:val="21"/>
        </w:rPr>
        <w:t>复材网格固定于混凝土梁的侧面。</w:t>
      </w:r>
    </w:p>
    <w:p w14:paraId="62D3D0E3"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5.3.2</w:t>
      </w:r>
      <w:r w:rsidRPr="00132152">
        <w:rPr>
          <w:rFonts w:hint="eastAsia"/>
        </w:rPr>
        <w:t>使用碳纤维</w:t>
      </w:r>
      <w:r w:rsidRPr="00132152">
        <w:rPr>
          <w:rFonts w:ascii="Times New Roman" w:hAnsi="Times New Roman" w:cs="Times New Roman" w:hint="eastAsia"/>
        </w:rPr>
        <w:t>复材</w:t>
      </w:r>
      <w:r w:rsidRPr="00132152">
        <w:rPr>
          <w:rFonts w:hint="eastAsia"/>
        </w:rPr>
        <w:t>网格对钢筋混凝土梁进行抗剪加固时，斜截面受剪承载力应按下列公式进行计算：</w:t>
      </w:r>
    </w:p>
    <w:p w14:paraId="73016E9A" w14:textId="77777777" w:rsidR="001E0618" w:rsidRPr="00132152" w:rsidRDefault="001E0618" w:rsidP="001E0618">
      <w:pPr>
        <w:pStyle w:val="a7"/>
        <w:adjustRightInd w:val="0"/>
        <w:snapToGrid w:val="0"/>
        <w:spacing w:line="360" w:lineRule="auto"/>
        <w:ind w:left="645" w:right="105" w:firstLineChars="0" w:firstLine="0"/>
        <w:jc w:val="right"/>
      </w:pPr>
      <w:r w:rsidRPr="00132152">
        <w:rPr>
          <w:rFonts w:hint="eastAsia"/>
          <w:position w:val="-14"/>
        </w:rPr>
        <w:object w:dxaOrig="2100" w:dyaOrig="380" w14:anchorId="585369C0">
          <v:shape id="_x0000_i1406" type="#_x0000_t75" style="width:105pt;height:18.75pt" o:ole="" fillcolor="window">
            <v:imagedata r:id="rId789" o:title=""/>
          </v:shape>
          <o:OLEObject Type="Embed" ProgID="Equation.3" ShapeID="_x0000_i1406" DrawAspect="Content" ObjectID="_1682876951" r:id="rId790"/>
        </w:object>
      </w:r>
      <w:r w:rsidRPr="00132152">
        <w:t xml:space="preserve">      (</w:t>
      </w:r>
      <w:r w:rsidRPr="00132152">
        <w:rPr>
          <w:rFonts w:hint="eastAsia"/>
        </w:rPr>
        <w:t>5.3.2</w:t>
      </w:r>
      <w:r w:rsidRPr="00132152">
        <w:t>)</w:t>
      </w:r>
    </w:p>
    <w:p w14:paraId="18FCF77E" w14:textId="77777777" w:rsidR="001E0618" w:rsidRPr="00132152" w:rsidRDefault="001E0618" w:rsidP="001E0618">
      <w:pPr>
        <w:pStyle w:val="13"/>
        <w:adjustRightInd w:val="0"/>
        <w:spacing w:line="360" w:lineRule="auto"/>
        <w:ind w:firstLine="0"/>
      </w:pPr>
      <w:r w:rsidRPr="00132152">
        <w:rPr>
          <w:rFonts w:hint="eastAsia"/>
        </w:rPr>
        <w:t>式中</w:t>
      </w:r>
      <w:r w:rsidRPr="00132152">
        <w:rPr>
          <w:rFonts w:hint="eastAsia"/>
          <w:i/>
        </w:rPr>
        <w:t>V</w:t>
      </w:r>
      <w:r w:rsidRPr="00132152">
        <w:rPr>
          <w:rFonts w:hint="eastAsia"/>
          <w:vertAlign w:val="subscript"/>
        </w:rPr>
        <w:t>b</w:t>
      </w:r>
      <w:r w:rsidRPr="00132152">
        <w:rPr>
          <w:rFonts w:hint="eastAsia"/>
        </w:rPr>
        <w:t>——梁</w:t>
      </w:r>
      <w:r w:rsidRPr="00132152">
        <w:rPr>
          <w:rFonts w:ascii="宋体" w:hAnsi="宋体" w:cs="宋体" w:hint="eastAsia"/>
          <w:kern w:val="0"/>
        </w:rPr>
        <w:t>的剪力</w:t>
      </w:r>
      <w:r w:rsidRPr="00132152">
        <w:rPr>
          <w:rFonts w:hint="eastAsia"/>
        </w:rPr>
        <w:t>设计值；</w:t>
      </w:r>
    </w:p>
    <w:p w14:paraId="3BAF65D4" w14:textId="77777777" w:rsidR="001E0618" w:rsidRPr="00132152" w:rsidRDefault="001E0618" w:rsidP="001E0618">
      <w:pPr>
        <w:pStyle w:val="13"/>
        <w:adjustRightInd w:val="0"/>
        <w:spacing w:line="360" w:lineRule="auto"/>
        <w:ind w:left="1420" w:hanging="769"/>
      </w:pPr>
      <w:r w:rsidRPr="00132152">
        <w:rPr>
          <w:rFonts w:hint="eastAsia"/>
          <w:i/>
        </w:rPr>
        <w:t>V</w:t>
      </w:r>
      <w:r w:rsidRPr="00132152">
        <w:rPr>
          <w:rFonts w:hint="eastAsia"/>
          <w:vertAlign w:val="subscript"/>
        </w:rPr>
        <w:t>b,rc</w:t>
      </w:r>
      <w:r w:rsidRPr="00132152">
        <w:rPr>
          <w:rFonts w:hint="eastAsia"/>
        </w:rPr>
        <w:t>——未加固钢筋混凝土梁的受剪承载力，按现行国家标准《混凝土结构设计规范》</w:t>
      </w:r>
      <w:r w:rsidRPr="00132152">
        <w:rPr>
          <w:rFonts w:hint="eastAsia"/>
        </w:rPr>
        <w:t>GB50010</w:t>
      </w:r>
      <w:r w:rsidRPr="00132152">
        <w:rPr>
          <w:rFonts w:hint="eastAsia"/>
        </w:rPr>
        <w:lastRenderedPageBreak/>
        <w:t>的有关规定计算；</w:t>
      </w:r>
    </w:p>
    <w:p w14:paraId="52E253AD" w14:textId="77777777" w:rsidR="001E0618" w:rsidRPr="00132152" w:rsidRDefault="001E0618" w:rsidP="001E0618">
      <w:pPr>
        <w:adjustRightInd w:val="0"/>
        <w:spacing w:line="360" w:lineRule="auto"/>
        <w:ind w:left="1420" w:hanging="769"/>
      </w:pPr>
      <w:r w:rsidRPr="00132152">
        <w:rPr>
          <w:rFonts w:hint="eastAsia"/>
          <w:i/>
        </w:rPr>
        <w:t>V</w:t>
      </w:r>
      <w:r w:rsidRPr="00132152">
        <w:rPr>
          <w:rFonts w:hint="eastAsia"/>
          <w:vertAlign w:val="subscript"/>
        </w:rPr>
        <w:t>b,f</w:t>
      </w:r>
      <w:r w:rsidRPr="00132152">
        <w:rPr>
          <w:rFonts w:hint="eastAsia"/>
        </w:rPr>
        <w:t>——达到受剪承载力极限状态时碳纤维</w:t>
      </w:r>
      <w:r w:rsidRPr="00132152">
        <w:rPr>
          <w:rFonts w:ascii="Times New Roman" w:hAnsi="Times New Roman" w:cs="Times New Roman" w:hint="eastAsia"/>
        </w:rPr>
        <w:t>复材</w:t>
      </w:r>
      <w:r w:rsidRPr="00132152">
        <w:rPr>
          <w:rFonts w:hint="eastAsia"/>
        </w:rPr>
        <w:t>网格承担的剪力设计值，按本节</w:t>
      </w:r>
      <w:r w:rsidRPr="00132152">
        <w:rPr>
          <w:rFonts w:hint="eastAsia"/>
        </w:rPr>
        <w:t>5.3.3</w:t>
      </w:r>
      <w:r w:rsidRPr="00132152">
        <w:rPr>
          <w:rFonts w:hint="eastAsia"/>
        </w:rPr>
        <w:t>条的规定计算；</w:t>
      </w:r>
    </w:p>
    <w:p w14:paraId="4FB0EFA2" w14:textId="77777777" w:rsidR="001E0618" w:rsidRPr="00132152" w:rsidRDefault="001E0618" w:rsidP="001E0618">
      <w:pPr>
        <w:adjustRightInd w:val="0"/>
        <w:spacing w:line="360" w:lineRule="auto"/>
        <w:ind w:left="1420" w:hanging="769"/>
      </w:pPr>
      <w:r w:rsidRPr="00132152">
        <w:rPr>
          <w:rFonts w:hint="eastAsia"/>
          <w:i/>
        </w:rPr>
        <w:t>V</w:t>
      </w:r>
      <w:r w:rsidRPr="00132152">
        <w:rPr>
          <w:rFonts w:hint="eastAsia"/>
          <w:vertAlign w:val="subscript"/>
        </w:rPr>
        <w:t>b,ca</w:t>
      </w:r>
      <w:r w:rsidRPr="00132152">
        <w:rPr>
          <w:rFonts w:hint="eastAsia"/>
        </w:rPr>
        <w:t>——加固层混凝土承担的剪力设计值，按本节</w:t>
      </w:r>
      <w:r w:rsidRPr="00132152">
        <w:rPr>
          <w:rFonts w:hint="eastAsia"/>
        </w:rPr>
        <w:t>5.3.4</w:t>
      </w:r>
      <w:r w:rsidRPr="00132152">
        <w:rPr>
          <w:rFonts w:hint="eastAsia"/>
        </w:rPr>
        <w:t>条的规定计算。</w:t>
      </w:r>
    </w:p>
    <w:p w14:paraId="51E6073F" w14:textId="77777777" w:rsidR="001E0618" w:rsidRPr="00132152" w:rsidRDefault="001E0618" w:rsidP="001E0618">
      <w:pPr>
        <w:spacing w:line="360" w:lineRule="auto"/>
      </w:pPr>
      <w:r w:rsidRPr="00132152">
        <w:rPr>
          <w:rFonts w:ascii="Times New Roman" w:hAnsi="Times New Roman" w:hint="eastAsia"/>
          <w:b/>
          <w:szCs w:val="21"/>
        </w:rPr>
        <w:t>5.3.3</w:t>
      </w:r>
      <w:r w:rsidRPr="00132152">
        <w:rPr>
          <w:rFonts w:hint="eastAsia"/>
        </w:rPr>
        <w:t>使用碳纤维</w:t>
      </w:r>
      <w:r w:rsidRPr="00132152">
        <w:rPr>
          <w:rFonts w:ascii="Times New Roman" w:hAnsi="Times New Roman" w:cs="Times New Roman" w:hint="eastAsia"/>
        </w:rPr>
        <w:t>复材</w:t>
      </w:r>
      <w:r w:rsidRPr="00132152">
        <w:rPr>
          <w:rFonts w:hint="eastAsia"/>
        </w:rPr>
        <w:t>网格对钢筋混凝土梁进行抗剪加固时，达到受剪承载力极限状态时碳纤维</w:t>
      </w:r>
      <w:r w:rsidRPr="00132152">
        <w:rPr>
          <w:rFonts w:ascii="Times New Roman" w:hAnsi="Times New Roman" w:cs="Times New Roman" w:hint="eastAsia"/>
        </w:rPr>
        <w:t>复材</w:t>
      </w:r>
      <w:r w:rsidRPr="00132152">
        <w:rPr>
          <w:rFonts w:hint="eastAsia"/>
        </w:rPr>
        <w:t>网格</w:t>
      </w:r>
      <w:r w:rsidRPr="00132152">
        <w:rPr>
          <w:rFonts w:ascii="宋体" w:hAnsi="宋体" w:cs="宋体" w:hint="eastAsia"/>
          <w:kern w:val="0"/>
        </w:rPr>
        <w:t>承担的剪</w:t>
      </w:r>
      <w:r w:rsidRPr="00132152">
        <w:rPr>
          <w:rFonts w:hint="eastAsia"/>
        </w:rPr>
        <w:t>力设计值</w:t>
      </w:r>
      <w:r w:rsidRPr="00132152">
        <w:rPr>
          <w:rFonts w:hint="eastAsia"/>
          <w:i/>
        </w:rPr>
        <w:t>V</w:t>
      </w:r>
      <w:r w:rsidRPr="00132152">
        <w:rPr>
          <w:rFonts w:hint="eastAsia"/>
          <w:vertAlign w:val="subscript"/>
        </w:rPr>
        <w:t>b,f</w:t>
      </w:r>
      <w:r w:rsidRPr="00132152">
        <w:rPr>
          <w:rFonts w:hint="eastAsia"/>
        </w:rPr>
        <w:t>应按下列公式计算：</w:t>
      </w:r>
    </w:p>
    <w:p w14:paraId="00B0DD39" w14:textId="77777777" w:rsidR="001E0618" w:rsidRPr="00132152" w:rsidRDefault="001E0618" w:rsidP="001E0618">
      <w:pPr>
        <w:pStyle w:val="a7"/>
        <w:adjustRightInd w:val="0"/>
        <w:snapToGrid w:val="0"/>
        <w:spacing w:line="360" w:lineRule="auto"/>
        <w:ind w:left="645" w:right="105" w:firstLineChars="0" w:firstLine="0"/>
        <w:jc w:val="right"/>
      </w:pPr>
      <w:r w:rsidRPr="00132152">
        <w:rPr>
          <w:rFonts w:hint="eastAsia"/>
          <w:position w:val="-14"/>
        </w:rPr>
        <w:object w:dxaOrig="2200" w:dyaOrig="380" w14:anchorId="130CC232">
          <v:shape id="_x0000_i1407" type="#_x0000_t75" style="width:110.25pt;height:18.75pt" o:ole="" fillcolor="window">
            <v:imagedata r:id="rId791" o:title=""/>
          </v:shape>
          <o:OLEObject Type="Embed" ProgID="Equation.3" ShapeID="_x0000_i1407" DrawAspect="Content" ObjectID="_1682876952" r:id="rId792"/>
        </w:object>
      </w:r>
      <w:r w:rsidRPr="00132152">
        <w:t xml:space="preserve">     (</w:t>
      </w:r>
      <w:r w:rsidRPr="00132152">
        <w:rPr>
          <w:rFonts w:hint="eastAsia"/>
        </w:rPr>
        <w:t>5.3.3</w:t>
      </w:r>
      <w:r w:rsidRPr="00132152">
        <w:t>)</w:t>
      </w:r>
    </w:p>
    <w:p w14:paraId="1C238550" w14:textId="77777777" w:rsidR="001E0618" w:rsidRPr="00132152" w:rsidRDefault="001E0618" w:rsidP="001E0618">
      <w:pPr>
        <w:pStyle w:val="13"/>
        <w:adjustRightInd w:val="0"/>
        <w:spacing w:line="360" w:lineRule="auto"/>
        <w:ind w:firstLine="0"/>
      </w:pPr>
      <w:r w:rsidRPr="00132152">
        <w:rPr>
          <w:rFonts w:hint="eastAsia"/>
        </w:rPr>
        <w:t>式中</w:t>
      </w:r>
    </w:p>
    <w:p w14:paraId="19BE0AFC" w14:textId="77777777" w:rsidR="001E0618" w:rsidRPr="00132152" w:rsidRDefault="001E0618" w:rsidP="001E0618">
      <w:pPr>
        <w:pStyle w:val="13"/>
        <w:adjustRightInd w:val="0"/>
        <w:spacing w:line="360" w:lineRule="auto"/>
        <w:ind w:left="1420" w:hanging="769"/>
      </w:pPr>
      <w:r w:rsidRPr="00132152">
        <w:rPr>
          <w:i/>
        </w:rPr>
        <w:t>ψ</w:t>
      </w:r>
      <w:r w:rsidRPr="00132152">
        <w:rPr>
          <w:rFonts w:hint="eastAsia"/>
          <w:vertAlign w:val="subscript"/>
        </w:rPr>
        <w:t>vb</w:t>
      </w:r>
      <w:r w:rsidRPr="00132152">
        <w:rPr>
          <w:rFonts w:hint="eastAsia"/>
        </w:rPr>
        <w:t>——与受力条件有关的抗剪强度折减系数，当均布荷载时，取</w:t>
      </w:r>
      <w:r w:rsidRPr="00132152">
        <w:rPr>
          <w:rFonts w:hint="eastAsia"/>
        </w:rPr>
        <w:t>0.8</w:t>
      </w:r>
      <w:r w:rsidRPr="00132152">
        <w:rPr>
          <w:rFonts w:hint="eastAsia"/>
        </w:rPr>
        <w:t>；当集中荷载剪跨比</w:t>
      </w:r>
      <w:r w:rsidRPr="00132152">
        <w:t>λ</w:t>
      </w:r>
      <w:r w:rsidRPr="00132152">
        <w:rPr>
          <w:rFonts w:hint="eastAsia"/>
        </w:rPr>
        <w:t>≥</w:t>
      </w:r>
      <w:r w:rsidRPr="00132152">
        <w:rPr>
          <w:rFonts w:hint="eastAsia"/>
        </w:rPr>
        <w:t>3</w:t>
      </w:r>
      <w:r w:rsidRPr="00132152">
        <w:rPr>
          <w:rFonts w:hint="eastAsia"/>
        </w:rPr>
        <w:t>时，取</w:t>
      </w:r>
      <w:r w:rsidRPr="00132152">
        <w:rPr>
          <w:rFonts w:hint="eastAsia"/>
        </w:rPr>
        <w:t>0.8</w:t>
      </w:r>
      <w:r w:rsidRPr="00132152">
        <w:rPr>
          <w:rFonts w:hint="eastAsia"/>
        </w:rPr>
        <w:t>；当</w:t>
      </w:r>
      <w:r w:rsidRPr="00132152">
        <w:t>λ</w:t>
      </w:r>
      <w:r w:rsidRPr="00132152">
        <w:rPr>
          <w:rFonts w:hint="eastAsia"/>
        </w:rPr>
        <w:t>≤</w:t>
      </w:r>
      <w:r w:rsidRPr="00132152">
        <w:rPr>
          <w:rFonts w:hint="eastAsia"/>
        </w:rPr>
        <w:t>1.5</w:t>
      </w:r>
      <w:r w:rsidRPr="00132152">
        <w:rPr>
          <w:rFonts w:hint="eastAsia"/>
        </w:rPr>
        <w:t>时，取</w:t>
      </w:r>
      <w:r w:rsidRPr="00132152">
        <w:rPr>
          <w:rFonts w:hint="eastAsia"/>
        </w:rPr>
        <w:t>0.5</w:t>
      </w:r>
      <w:r w:rsidRPr="00132152">
        <w:rPr>
          <w:rFonts w:hint="eastAsia"/>
        </w:rPr>
        <w:t>；当</w:t>
      </w:r>
      <w:r w:rsidRPr="00132152">
        <w:rPr>
          <w:rFonts w:hint="eastAsia"/>
        </w:rPr>
        <w:t>1.5</w:t>
      </w:r>
      <w:r w:rsidRPr="00132152">
        <w:rPr>
          <w:rFonts w:hint="eastAsia"/>
        </w:rPr>
        <w:t>＜</w:t>
      </w:r>
      <w:r w:rsidRPr="00132152">
        <w:t>λ</w:t>
      </w:r>
      <w:r w:rsidRPr="00132152">
        <w:rPr>
          <w:rFonts w:hint="eastAsia"/>
        </w:rPr>
        <w:t>＜</w:t>
      </w:r>
      <w:r w:rsidRPr="00132152">
        <w:rPr>
          <w:rFonts w:hint="eastAsia"/>
        </w:rPr>
        <w:t>3</w:t>
      </w:r>
      <w:r w:rsidRPr="00132152">
        <w:rPr>
          <w:rFonts w:hint="eastAsia"/>
        </w:rPr>
        <w:t>时，按线性内插法确定。</w:t>
      </w:r>
    </w:p>
    <w:p w14:paraId="2AB81803" w14:textId="77777777" w:rsidR="001E0618" w:rsidRPr="00132152" w:rsidRDefault="001E0618" w:rsidP="001E0618">
      <w:pPr>
        <w:adjustRightInd w:val="0"/>
        <w:spacing w:line="360" w:lineRule="auto"/>
        <w:ind w:left="1420" w:hanging="769"/>
      </w:pPr>
      <w:r w:rsidRPr="00132152">
        <w:rPr>
          <w:i/>
        </w:rPr>
        <w:t>f</w:t>
      </w:r>
      <w:r w:rsidRPr="00132152">
        <w:rPr>
          <w:rFonts w:hint="eastAsia"/>
          <w:vertAlign w:val="subscript"/>
        </w:rPr>
        <w:t>fv</w:t>
      </w:r>
      <w:r w:rsidRPr="00132152">
        <w:rPr>
          <w:rFonts w:hint="eastAsia"/>
        </w:rPr>
        <w:t>——抗剪加固采用的碳纤维</w:t>
      </w:r>
      <w:r w:rsidRPr="00132152">
        <w:rPr>
          <w:rFonts w:ascii="Times New Roman" w:hAnsi="Times New Roman" w:cs="Times New Roman" w:hint="eastAsia"/>
        </w:rPr>
        <w:t>复材</w:t>
      </w:r>
      <w:r w:rsidRPr="00132152">
        <w:rPr>
          <w:rFonts w:hint="eastAsia"/>
        </w:rPr>
        <w:t>网格抗拉强度设计值，按碳纤维</w:t>
      </w:r>
      <w:r w:rsidRPr="00132152">
        <w:rPr>
          <w:rFonts w:ascii="Times New Roman" w:hAnsi="Times New Roman" w:cs="Times New Roman" w:hint="eastAsia"/>
        </w:rPr>
        <w:t>复材</w:t>
      </w:r>
      <w:r w:rsidRPr="00132152">
        <w:rPr>
          <w:rFonts w:hint="eastAsia"/>
        </w:rPr>
        <w:t>网格的抗拉强度设计值</w:t>
      </w:r>
      <w:r w:rsidRPr="00132152">
        <w:rPr>
          <w:rFonts w:hint="eastAsia"/>
          <w:i/>
        </w:rPr>
        <w:t>f</w:t>
      </w:r>
      <w:r w:rsidRPr="00132152">
        <w:rPr>
          <w:rFonts w:hint="eastAsia"/>
          <w:vertAlign w:val="subscript"/>
        </w:rPr>
        <w:t>fd</w:t>
      </w:r>
      <w:r w:rsidRPr="00132152">
        <w:rPr>
          <w:rFonts w:hint="eastAsia"/>
        </w:rPr>
        <w:t>乘以调整系数</w:t>
      </w:r>
      <w:r w:rsidRPr="00132152">
        <w:rPr>
          <w:rFonts w:hint="eastAsia"/>
        </w:rPr>
        <w:t>0.50</w:t>
      </w:r>
      <w:r w:rsidRPr="00132152">
        <w:rPr>
          <w:rFonts w:hint="eastAsia"/>
        </w:rPr>
        <w:t>确定；</w:t>
      </w:r>
    </w:p>
    <w:p w14:paraId="737DFE98" w14:textId="77777777" w:rsidR="001E0618" w:rsidRPr="00132152" w:rsidRDefault="001E0618" w:rsidP="001E0618">
      <w:pPr>
        <w:adjustRightInd w:val="0"/>
        <w:spacing w:line="360" w:lineRule="auto"/>
        <w:ind w:left="1420" w:hanging="769"/>
      </w:pPr>
      <w:r w:rsidRPr="00132152">
        <w:rPr>
          <w:rFonts w:hint="eastAsia"/>
          <w:i/>
        </w:rPr>
        <w:t>A</w:t>
      </w:r>
      <w:r w:rsidRPr="00132152">
        <w:rPr>
          <w:rFonts w:hint="eastAsia"/>
          <w:vertAlign w:val="subscript"/>
        </w:rPr>
        <w:t>f</w:t>
      </w:r>
      <w:r w:rsidRPr="00132152">
        <w:rPr>
          <w:rFonts w:hint="eastAsia"/>
        </w:rPr>
        <w:t>——配置在同一截面处的碳纤维</w:t>
      </w:r>
      <w:r w:rsidRPr="00132152">
        <w:rPr>
          <w:rFonts w:ascii="Times New Roman" w:hAnsi="Times New Roman" w:cs="Times New Roman" w:hint="eastAsia"/>
        </w:rPr>
        <w:t>复材</w:t>
      </w:r>
      <w:r w:rsidRPr="00132152">
        <w:rPr>
          <w:rFonts w:hint="eastAsia"/>
        </w:rPr>
        <w:t>网格竖向各肢的名义截面积之和；</w:t>
      </w:r>
    </w:p>
    <w:p w14:paraId="439D0B10" w14:textId="77777777" w:rsidR="001E0618" w:rsidRPr="00132152" w:rsidRDefault="001E0618" w:rsidP="001E0618">
      <w:pPr>
        <w:adjustRightInd w:val="0"/>
        <w:spacing w:line="360" w:lineRule="auto"/>
        <w:ind w:left="1420" w:hanging="769"/>
      </w:pPr>
      <w:r w:rsidRPr="00132152">
        <w:rPr>
          <w:i/>
        </w:rPr>
        <w:t>h</w:t>
      </w:r>
      <w:r w:rsidRPr="00132152">
        <w:rPr>
          <w:rFonts w:hint="eastAsia"/>
          <w:vertAlign w:val="subscript"/>
        </w:rPr>
        <w:t>f</w:t>
      </w:r>
      <w:r w:rsidRPr="00132152">
        <w:t>——</w:t>
      </w:r>
      <w:r w:rsidRPr="00132152">
        <w:rPr>
          <w:rFonts w:hint="eastAsia"/>
        </w:rPr>
        <w:t>梁侧面碳纤维</w:t>
      </w:r>
      <w:r w:rsidRPr="00132152">
        <w:rPr>
          <w:rFonts w:ascii="Times New Roman" w:hAnsi="Times New Roman" w:cs="Times New Roman" w:hint="eastAsia"/>
        </w:rPr>
        <w:t>复材</w:t>
      </w:r>
      <w:r w:rsidRPr="00132152">
        <w:rPr>
          <w:rFonts w:hint="eastAsia"/>
        </w:rPr>
        <w:t>网格最顶端和最底部的水平向筋之间的距离；</w:t>
      </w:r>
    </w:p>
    <w:p w14:paraId="7ABE2E04" w14:textId="77777777" w:rsidR="001E0618" w:rsidRPr="00132152" w:rsidRDefault="001E0618" w:rsidP="001E0618">
      <w:pPr>
        <w:adjustRightInd w:val="0"/>
        <w:spacing w:line="360" w:lineRule="auto"/>
        <w:ind w:left="1420" w:hanging="769"/>
      </w:pPr>
      <w:r w:rsidRPr="00132152">
        <w:rPr>
          <w:rFonts w:hint="eastAsia"/>
          <w:i/>
        </w:rPr>
        <w:t>s</w:t>
      </w:r>
      <w:r w:rsidRPr="00132152">
        <w:rPr>
          <w:rFonts w:hint="eastAsia"/>
          <w:vertAlign w:val="subscript"/>
        </w:rPr>
        <w:t>f</w:t>
      </w:r>
      <w:r w:rsidRPr="00132152">
        <w:rPr>
          <w:rFonts w:hint="eastAsia"/>
        </w:rPr>
        <w:t>——梁侧面碳纤维</w:t>
      </w:r>
      <w:r w:rsidRPr="00132152">
        <w:rPr>
          <w:rFonts w:ascii="Times New Roman" w:hAnsi="Times New Roman" w:cs="Times New Roman" w:hint="eastAsia"/>
        </w:rPr>
        <w:t>复材</w:t>
      </w:r>
      <w:r w:rsidRPr="00132152">
        <w:rPr>
          <w:rFonts w:hint="eastAsia"/>
        </w:rPr>
        <w:t>网格竖向筋的间距。</w:t>
      </w:r>
    </w:p>
    <w:p w14:paraId="6CF83B0C" w14:textId="77777777" w:rsidR="001E0618" w:rsidRPr="00132152" w:rsidRDefault="001E0618" w:rsidP="001E0618">
      <w:pPr>
        <w:spacing w:line="360" w:lineRule="auto"/>
      </w:pPr>
      <w:r w:rsidRPr="00132152">
        <w:rPr>
          <w:rFonts w:ascii="Times New Roman" w:hAnsi="Times New Roman" w:hint="eastAsia"/>
          <w:b/>
          <w:szCs w:val="21"/>
        </w:rPr>
        <w:t>5.3.4</w:t>
      </w:r>
      <w:r w:rsidRPr="00132152">
        <w:rPr>
          <w:rFonts w:hint="eastAsia"/>
        </w:rPr>
        <w:t>使用碳纤维复材网格对钢筋混凝土梁进行抗剪加固时，加固层混凝土承担的剪力设计值</w:t>
      </w:r>
      <w:r w:rsidRPr="00132152">
        <w:rPr>
          <w:rFonts w:hint="eastAsia"/>
          <w:i/>
        </w:rPr>
        <w:t>V</w:t>
      </w:r>
      <w:r w:rsidRPr="00132152">
        <w:rPr>
          <w:rFonts w:hint="eastAsia"/>
          <w:vertAlign w:val="subscript"/>
        </w:rPr>
        <w:t>b,ca</w:t>
      </w:r>
      <w:r w:rsidRPr="00132152">
        <w:rPr>
          <w:rFonts w:hint="eastAsia"/>
        </w:rPr>
        <w:t>应按下列公式计算：</w:t>
      </w:r>
    </w:p>
    <w:p w14:paraId="09FE3545" w14:textId="77777777" w:rsidR="001E0618" w:rsidRPr="00132152" w:rsidRDefault="001E0618" w:rsidP="001E0618">
      <w:pPr>
        <w:adjustRightInd w:val="0"/>
        <w:snapToGrid w:val="0"/>
        <w:spacing w:line="360" w:lineRule="auto"/>
        <w:ind w:right="105"/>
        <w:jc w:val="right"/>
      </w:pPr>
      <w:r w:rsidRPr="00132152">
        <w:rPr>
          <w:rFonts w:hint="eastAsia"/>
          <w:position w:val="-14"/>
        </w:rPr>
        <w:object w:dxaOrig="1700" w:dyaOrig="380" w14:anchorId="6B82AAAA">
          <v:shape id="_x0000_i1408" type="#_x0000_t75" style="width:85.5pt;height:18.75pt" o:ole="" fillcolor="window">
            <v:imagedata r:id="rId793" o:title=""/>
          </v:shape>
          <o:OLEObject Type="Embed" ProgID="Equation.3" ShapeID="_x0000_i1408" DrawAspect="Content" ObjectID="_1682876953" r:id="rId794"/>
        </w:object>
      </w:r>
      <w:r w:rsidRPr="00132152">
        <w:t xml:space="preserve">     (</w:t>
      </w:r>
      <w:r w:rsidRPr="00132152">
        <w:rPr>
          <w:rFonts w:hint="eastAsia"/>
        </w:rPr>
        <w:t>5.3.4</w:t>
      </w:r>
      <w:r w:rsidRPr="00132152">
        <w:t>)</w:t>
      </w:r>
    </w:p>
    <w:p w14:paraId="784E5FEB" w14:textId="77777777" w:rsidR="001E0618" w:rsidRPr="00132152" w:rsidRDefault="001E0618" w:rsidP="001E0618">
      <w:pPr>
        <w:pStyle w:val="13"/>
        <w:adjustRightInd w:val="0"/>
        <w:spacing w:line="360" w:lineRule="auto"/>
        <w:ind w:firstLine="0"/>
      </w:pPr>
      <w:r w:rsidRPr="00132152">
        <w:rPr>
          <w:rFonts w:hint="eastAsia"/>
        </w:rPr>
        <w:t>式中</w:t>
      </w:r>
    </w:p>
    <w:p w14:paraId="71C2C1FD" w14:textId="77777777" w:rsidR="001E0618" w:rsidRPr="00132152" w:rsidRDefault="001E0618" w:rsidP="001E0618">
      <w:pPr>
        <w:pStyle w:val="13"/>
        <w:adjustRightInd w:val="0"/>
        <w:spacing w:line="360" w:lineRule="auto"/>
        <w:ind w:left="1420" w:hanging="769"/>
      </w:pPr>
      <w:r w:rsidRPr="00132152">
        <w:t>α</w:t>
      </w:r>
      <w:r w:rsidRPr="00132152">
        <w:rPr>
          <w:rFonts w:hint="eastAsia"/>
          <w:vertAlign w:val="subscript"/>
        </w:rPr>
        <w:t>cv</w:t>
      </w:r>
      <w:r w:rsidRPr="00132152">
        <w:rPr>
          <w:rFonts w:hint="eastAsia"/>
        </w:rPr>
        <w:t>——斜截面混凝土受剪承载力系数，对一般受弯构件取</w:t>
      </w:r>
      <w:r w:rsidRPr="00132152">
        <w:rPr>
          <w:rFonts w:hint="eastAsia"/>
        </w:rPr>
        <w:t>0.7</w:t>
      </w:r>
      <w:r w:rsidRPr="00132152">
        <w:rPr>
          <w:rFonts w:hint="eastAsia"/>
        </w:rPr>
        <w:t>；对集中荷载作用下的独立梁，取</w:t>
      </w:r>
      <w:r w:rsidRPr="00132152">
        <w:t>α</w:t>
      </w:r>
      <w:r w:rsidRPr="00132152">
        <w:rPr>
          <w:rFonts w:hint="eastAsia"/>
          <w:vertAlign w:val="subscript"/>
        </w:rPr>
        <w:t>cv</w:t>
      </w:r>
      <w:r w:rsidRPr="00132152">
        <w:rPr>
          <w:rFonts w:hint="eastAsia"/>
        </w:rPr>
        <w:t>为</w:t>
      </w:r>
      <m:oMath>
        <m:f>
          <m:fPr>
            <m:ctrlPr>
              <w:rPr>
                <w:rFonts w:ascii="Cambria Math" w:hAnsi="Cambria Math"/>
              </w:rPr>
            </m:ctrlPr>
          </m:fPr>
          <m:num>
            <m:r>
              <m:rPr>
                <m:sty m:val="p"/>
              </m:rPr>
              <w:rPr>
                <w:rFonts w:ascii="Cambria Math" w:hAnsi="Cambria Math"/>
              </w:rPr>
              <m:t>1.75</m:t>
            </m:r>
          </m:num>
          <m:den>
            <m:r>
              <m:rPr>
                <m:sty m:val="p"/>
              </m:rPr>
              <w:rPr>
                <w:rFonts w:ascii="Cambria Math" w:hAnsi="Cambria Math"/>
              </w:rPr>
              <m:t>λ+1</m:t>
            </m:r>
          </m:den>
        </m:f>
      </m:oMath>
      <w:r w:rsidRPr="00132152">
        <w:rPr>
          <w:rFonts w:hint="eastAsia"/>
        </w:rPr>
        <w:t>，</w:t>
      </w:r>
      <w:r w:rsidRPr="00132152">
        <w:t>λ</w:t>
      </w:r>
      <w:r w:rsidRPr="00132152">
        <w:rPr>
          <w:rFonts w:hint="eastAsia"/>
        </w:rPr>
        <w:t>为计算截面的剪跨比，可取</w:t>
      </w:r>
      <w:r w:rsidRPr="00132152">
        <w:t>λ</w:t>
      </w:r>
      <w:r w:rsidRPr="00132152">
        <w:rPr>
          <w:rFonts w:hint="eastAsia"/>
        </w:rPr>
        <w:t>=</w:t>
      </w:r>
      <w:r w:rsidRPr="00132152">
        <w:rPr>
          <w:rFonts w:hint="eastAsia"/>
          <w:i/>
        </w:rPr>
        <w:t>a</w:t>
      </w:r>
      <w:r w:rsidRPr="00132152">
        <w:rPr>
          <w:rFonts w:hint="eastAsia"/>
        </w:rPr>
        <w:t>/h</w:t>
      </w:r>
      <w:r w:rsidRPr="00132152">
        <w:rPr>
          <w:rFonts w:hint="eastAsia"/>
          <w:vertAlign w:val="subscript"/>
        </w:rPr>
        <w:t>0</w:t>
      </w:r>
      <w:r w:rsidRPr="00132152">
        <w:rPr>
          <w:rFonts w:hint="eastAsia"/>
        </w:rPr>
        <w:t>，当</w:t>
      </w:r>
      <w:r w:rsidRPr="00132152">
        <w:t>λ</w:t>
      </w:r>
      <w:r w:rsidRPr="00132152">
        <w:rPr>
          <w:rFonts w:hint="eastAsia"/>
        </w:rPr>
        <w:t>小于</w:t>
      </w:r>
      <w:r w:rsidRPr="00132152">
        <w:rPr>
          <w:rFonts w:hint="eastAsia"/>
        </w:rPr>
        <w:t>1.5</w:t>
      </w:r>
      <w:r w:rsidRPr="00132152">
        <w:rPr>
          <w:rFonts w:hint="eastAsia"/>
        </w:rPr>
        <w:t>时，取</w:t>
      </w:r>
      <w:r w:rsidRPr="00132152">
        <w:rPr>
          <w:rFonts w:hint="eastAsia"/>
        </w:rPr>
        <w:t>1.5</w:t>
      </w:r>
      <w:r w:rsidRPr="00132152">
        <w:rPr>
          <w:rFonts w:hint="eastAsia"/>
        </w:rPr>
        <w:t>；当</w:t>
      </w:r>
      <w:r w:rsidRPr="00132152">
        <w:t>λ</w:t>
      </w:r>
      <w:r w:rsidRPr="00132152">
        <w:rPr>
          <w:rFonts w:hint="eastAsia"/>
        </w:rPr>
        <w:t>大于</w:t>
      </w:r>
      <w:r w:rsidRPr="00132152">
        <w:rPr>
          <w:rFonts w:hint="eastAsia"/>
        </w:rPr>
        <w:t>3</w:t>
      </w:r>
      <w:r w:rsidRPr="00132152">
        <w:rPr>
          <w:rFonts w:hint="eastAsia"/>
        </w:rPr>
        <w:t>时，取</w:t>
      </w:r>
      <w:r w:rsidRPr="00132152">
        <w:rPr>
          <w:rFonts w:hint="eastAsia"/>
        </w:rPr>
        <w:t>3</w:t>
      </w:r>
      <w:r w:rsidRPr="00132152">
        <w:rPr>
          <w:rFonts w:hint="eastAsia"/>
        </w:rPr>
        <w:t>；</w:t>
      </w:r>
      <w:r w:rsidRPr="00132152">
        <w:rPr>
          <w:rFonts w:hint="eastAsia"/>
          <w:i/>
        </w:rPr>
        <w:t>a</w:t>
      </w:r>
      <w:r w:rsidRPr="00132152">
        <w:rPr>
          <w:rFonts w:hint="eastAsia"/>
        </w:rPr>
        <w:t>为集中荷载作用点至支座截面或节点边缘的距离；</w:t>
      </w:r>
    </w:p>
    <w:p w14:paraId="5798FE6B" w14:textId="77777777" w:rsidR="001E0618" w:rsidRPr="00132152" w:rsidRDefault="001E0618" w:rsidP="001E0618">
      <w:pPr>
        <w:adjustRightInd w:val="0"/>
        <w:spacing w:line="360" w:lineRule="auto"/>
        <w:ind w:left="1420" w:hanging="769"/>
      </w:pPr>
      <w:r w:rsidRPr="00132152">
        <w:t>α</w:t>
      </w:r>
      <w:r w:rsidRPr="00132152">
        <w:rPr>
          <w:rFonts w:hint="eastAsia"/>
          <w:vertAlign w:val="subscript"/>
        </w:rPr>
        <w:t>c</w:t>
      </w:r>
      <w:r w:rsidRPr="00132152">
        <w:rPr>
          <w:rFonts w:hint="eastAsia"/>
        </w:rPr>
        <w:t>——加固层混凝土强度利用系数，取</w:t>
      </w:r>
      <w:r w:rsidRPr="00132152">
        <w:t>α</w:t>
      </w:r>
      <w:r w:rsidRPr="00132152">
        <w:rPr>
          <w:rFonts w:hint="eastAsia"/>
          <w:vertAlign w:val="subscript"/>
        </w:rPr>
        <w:t>c</w:t>
      </w:r>
      <w:r w:rsidRPr="00132152">
        <w:rPr>
          <w:rFonts w:hint="eastAsia"/>
        </w:rPr>
        <w:t>=0.7</w:t>
      </w:r>
      <w:r w:rsidRPr="00132152">
        <w:rPr>
          <w:rFonts w:hint="eastAsia"/>
        </w:rPr>
        <w:t>；</w:t>
      </w:r>
    </w:p>
    <w:p w14:paraId="23654449" w14:textId="77777777" w:rsidR="001E0618" w:rsidRPr="00132152" w:rsidRDefault="001E0618" w:rsidP="001E0618">
      <w:pPr>
        <w:adjustRightInd w:val="0"/>
        <w:spacing w:line="360" w:lineRule="auto"/>
        <w:ind w:left="1420" w:hanging="769"/>
      </w:pPr>
      <w:r w:rsidRPr="00132152">
        <w:rPr>
          <w:rFonts w:hint="eastAsia"/>
          <w:i/>
        </w:rPr>
        <w:t>f</w:t>
      </w:r>
      <w:r w:rsidRPr="00132152">
        <w:rPr>
          <w:rFonts w:hint="eastAsia"/>
          <w:vertAlign w:val="subscript"/>
        </w:rPr>
        <w:t>f</w:t>
      </w:r>
      <w:r w:rsidRPr="00132152">
        <w:rPr>
          <w:rFonts w:hint="eastAsia"/>
        </w:rPr>
        <w:t>——加固层混凝土抗拉强度设计值；</w:t>
      </w:r>
    </w:p>
    <w:p w14:paraId="7EF97032" w14:textId="77777777" w:rsidR="001E0618" w:rsidRPr="00132152" w:rsidRDefault="001E0618" w:rsidP="001E0618">
      <w:pPr>
        <w:adjustRightInd w:val="0"/>
        <w:spacing w:line="360" w:lineRule="auto"/>
        <w:ind w:left="1420" w:hanging="769"/>
      </w:pPr>
      <w:r w:rsidRPr="00132152">
        <w:rPr>
          <w:rFonts w:hint="eastAsia"/>
          <w:i/>
        </w:rPr>
        <w:t>A</w:t>
      </w:r>
      <w:r w:rsidRPr="00132152">
        <w:rPr>
          <w:rFonts w:hint="eastAsia"/>
          <w:vertAlign w:val="subscript"/>
        </w:rPr>
        <w:t>c</w:t>
      </w:r>
      <w:r w:rsidRPr="00132152">
        <w:t>——</w:t>
      </w:r>
      <w:r w:rsidRPr="00132152">
        <w:rPr>
          <w:rFonts w:hint="eastAsia"/>
        </w:rPr>
        <w:t>加固层混凝土截面面积。</w:t>
      </w:r>
    </w:p>
    <w:p w14:paraId="42521989" w14:textId="77777777" w:rsidR="001E0618" w:rsidRPr="00132152" w:rsidRDefault="001E0618" w:rsidP="001E0618">
      <w:pPr>
        <w:spacing w:line="360" w:lineRule="auto"/>
        <w:rPr>
          <w:szCs w:val="21"/>
        </w:rPr>
      </w:pPr>
      <w:r w:rsidRPr="00132152">
        <w:rPr>
          <w:rFonts w:ascii="Times New Roman" w:hAnsi="Times New Roman" w:hint="eastAsia"/>
          <w:b/>
          <w:szCs w:val="21"/>
        </w:rPr>
        <w:t>5.3.5</w:t>
      </w:r>
      <w:r w:rsidRPr="00132152">
        <w:rPr>
          <w:rFonts w:ascii="Times New Roman" w:hAnsi="Times New Roman" w:hint="eastAsia"/>
          <w:szCs w:val="21"/>
        </w:rPr>
        <w:t>加固</w:t>
      </w:r>
      <w:r w:rsidRPr="00132152">
        <w:rPr>
          <w:rFonts w:ascii="Times New Roman" w:hAnsi="Times New Roman"/>
          <w:szCs w:val="21"/>
        </w:rPr>
        <w:t>后受</w:t>
      </w:r>
      <w:r w:rsidRPr="00132152">
        <w:rPr>
          <w:rFonts w:ascii="Times New Roman" w:hAnsi="Times New Roman" w:hint="eastAsia"/>
          <w:szCs w:val="21"/>
        </w:rPr>
        <w:t>剪</w:t>
      </w:r>
      <w:r w:rsidRPr="00132152">
        <w:rPr>
          <w:rFonts w:ascii="Times New Roman" w:hAnsi="Times New Roman"/>
          <w:szCs w:val="21"/>
        </w:rPr>
        <w:t>承载力的提高幅度不</w:t>
      </w:r>
      <w:r w:rsidRPr="00132152">
        <w:rPr>
          <w:rFonts w:ascii="Times New Roman" w:hAnsi="Times New Roman" w:hint="eastAsia"/>
          <w:szCs w:val="21"/>
        </w:rPr>
        <w:t>宜</w:t>
      </w:r>
      <w:r w:rsidRPr="00132152">
        <w:rPr>
          <w:rFonts w:ascii="Times New Roman" w:hAnsi="Times New Roman"/>
          <w:szCs w:val="21"/>
        </w:rPr>
        <w:t>超过未加固梁的</w:t>
      </w:r>
      <w:r w:rsidRPr="00132152">
        <w:rPr>
          <w:rFonts w:ascii="Times New Roman" w:hAnsi="Times New Roman" w:hint="eastAsia"/>
          <w:szCs w:val="21"/>
        </w:rPr>
        <w:t>50%</w:t>
      </w:r>
      <w:r w:rsidRPr="00132152">
        <w:rPr>
          <w:rFonts w:ascii="Times New Roman" w:hAnsi="Times New Roman" w:hint="eastAsia"/>
          <w:szCs w:val="21"/>
        </w:rPr>
        <w:t>。</w:t>
      </w:r>
    </w:p>
    <w:p w14:paraId="62AA81D9" w14:textId="77777777" w:rsidR="001E0618" w:rsidRPr="00132152" w:rsidRDefault="001E0618" w:rsidP="00FC155A">
      <w:pPr>
        <w:spacing w:line="360" w:lineRule="auto"/>
        <w:jc w:val="center"/>
        <w:outlineLvl w:val="1"/>
        <w:rPr>
          <w:rFonts w:ascii="Times New Roman" w:eastAsia="黑体" w:hAnsi="Times New Roman" w:cs="Times New Roman"/>
          <w:sz w:val="24"/>
        </w:rPr>
      </w:pPr>
      <w:bookmarkStart w:id="73" w:name="_Toc68723003"/>
      <w:bookmarkStart w:id="74" w:name="_Toc68723113"/>
      <w:bookmarkStart w:id="75" w:name="_Toc68723238"/>
      <w:r w:rsidRPr="00132152">
        <w:rPr>
          <w:rFonts w:ascii="Times New Roman" w:eastAsia="黑体" w:hAnsi="Times New Roman" w:cs="Times New Roman" w:hint="eastAsia"/>
          <w:sz w:val="24"/>
        </w:rPr>
        <w:t>5.4</w:t>
      </w:r>
      <w:r w:rsidRPr="00132152">
        <w:rPr>
          <w:rFonts w:ascii="Times New Roman" w:eastAsia="黑体" w:hAnsi="Times New Roman" w:cs="Times New Roman" w:hint="eastAsia"/>
          <w:sz w:val="24"/>
        </w:rPr>
        <w:t>构造措施</w:t>
      </w:r>
      <w:bookmarkEnd w:id="73"/>
      <w:bookmarkEnd w:id="74"/>
      <w:bookmarkEnd w:id="75"/>
    </w:p>
    <w:p w14:paraId="42443CF2"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5.4.</w:t>
      </w:r>
      <w:r w:rsidRPr="00132152">
        <w:rPr>
          <w:rFonts w:ascii="Times New Roman" w:hAnsi="Times New Roman"/>
          <w:b/>
          <w:szCs w:val="21"/>
        </w:rPr>
        <w:t>1</w:t>
      </w:r>
      <w:r w:rsidRPr="00132152">
        <w:rPr>
          <w:rFonts w:ascii="Times New Roman" w:hAnsi="Times New Roman"/>
          <w:szCs w:val="21"/>
        </w:rPr>
        <w:t>加固层</w:t>
      </w:r>
      <w:r w:rsidRPr="00132152">
        <w:rPr>
          <w:rFonts w:ascii="Times New Roman" w:hAnsi="Times New Roman" w:hint="eastAsia"/>
          <w:szCs w:val="21"/>
        </w:rPr>
        <w:t>可</w:t>
      </w:r>
      <w:r w:rsidRPr="00132152">
        <w:rPr>
          <w:rFonts w:ascii="Times New Roman" w:hAnsi="Times New Roman"/>
          <w:szCs w:val="21"/>
        </w:rPr>
        <w:t>使用聚合物砂浆</w:t>
      </w:r>
      <w:r w:rsidRPr="00132152">
        <w:rPr>
          <w:rFonts w:ascii="Times New Roman" w:hAnsi="Times New Roman" w:hint="eastAsia"/>
          <w:szCs w:val="21"/>
        </w:rPr>
        <w:t>、</w:t>
      </w:r>
      <w:r w:rsidRPr="00132152">
        <w:rPr>
          <w:rFonts w:ascii="Times New Roman" w:hAnsi="Times New Roman"/>
          <w:szCs w:val="21"/>
        </w:rPr>
        <w:t>灌浆料</w:t>
      </w:r>
      <w:r w:rsidRPr="00132152">
        <w:rPr>
          <w:rFonts w:ascii="Times New Roman" w:hAnsi="Times New Roman" w:hint="eastAsia"/>
          <w:szCs w:val="21"/>
        </w:rPr>
        <w:t>、</w:t>
      </w:r>
      <w:r w:rsidRPr="00132152">
        <w:rPr>
          <w:rFonts w:ascii="Times New Roman" w:hAnsi="Times New Roman"/>
          <w:szCs w:val="21"/>
        </w:rPr>
        <w:t>混凝土或细石混凝土。加固用水泥基材料的抗压强度应不低于原混凝土的抗压强度，且主要力学性能指标应</w:t>
      </w:r>
      <w:r w:rsidRPr="00132152">
        <w:rPr>
          <w:rFonts w:ascii="Times New Roman" w:hAnsi="Times New Roman" w:hint="eastAsia"/>
          <w:szCs w:val="21"/>
        </w:rPr>
        <w:t>符合</w:t>
      </w:r>
      <w:r w:rsidRPr="00132152">
        <w:rPr>
          <w:rFonts w:ascii="Times New Roman" w:hAnsi="Times New Roman"/>
          <w:szCs w:val="21"/>
        </w:rPr>
        <w:t>国家现行有关标准的规定。</w:t>
      </w:r>
    </w:p>
    <w:p w14:paraId="4EE2E4F5"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lastRenderedPageBreak/>
        <w:t>5.4.</w:t>
      </w:r>
      <w:r w:rsidRPr="00132152">
        <w:rPr>
          <w:rFonts w:ascii="Times New Roman" w:hAnsi="Times New Roman"/>
          <w:b/>
          <w:szCs w:val="21"/>
        </w:rPr>
        <w:t>2</w:t>
      </w:r>
      <w:r w:rsidRPr="00132152">
        <w:rPr>
          <w:rFonts w:ascii="Times New Roman" w:hAnsi="Times New Roman"/>
          <w:szCs w:val="21"/>
        </w:rPr>
        <w:t>加固层水泥基材料的厚度不宜小于</w:t>
      </w:r>
      <w:r w:rsidRPr="00132152">
        <w:rPr>
          <w:rFonts w:ascii="Times New Roman" w:hAnsi="Times New Roman"/>
          <w:szCs w:val="21"/>
        </w:rPr>
        <w:t>25mm</w:t>
      </w:r>
      <w:r w:rsidRPr="00132152">
        <w:rPr>
          <w:rFonts w:ascii="Times New Roman" w:hAnsi="Times New Roman"/>
          <w:szCs w:val="21"/>
        </w:rPr>
        <w:t>。</w:t>
      </w:r>
    </w:p>
    <w:p w14:paraId="71766B0F"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5.4.</w:t>
      </w:r>
      <w:r w:rsidRPr="00132152">
        <w:rPr>
          <w:rFonts w:ascii="Times New Roman" w:hAnsi="Times New Roman"/>
          <w:b/>
          <w:szCs w:val="21"/>
        </w:rPr>
        <w:t>3</w:t>
      </w:r>
      <w:r w:rsidRPr="00132152">
        <w:rPr>
          <w:rFonts w:ascii="Times New Roman" w:hAnsi="Times New Roman"/>
          <w:szCs w:val="21"/>
        </w:rPr>
        <w:t>碳纤维复材网格</w:t>
      </w:r>
      <w:r w:rsidRPr="00132152">
        <w:rPr>
          <w:rFonts w:ascii="Times New Roman" w:hAnsi="Times New Roman" w:hint="eastAsia"/>
          <w:szCs w:val="21"/>
        </w:rPr>
        <w:t>的</w:t>
      </w:r>
      <w:r w:rsidRPr="00132152">
        <w:rPr>
          <w:rFonts w:ascii="Times New Roman" w:hAnsi="Times New Roman"/>
          <w:szCs w:val="21"/>
        </w:rPr>
        <w:t>最小保护层厚度不应小于</w:t>
      </w:r>
      <w:r w:rsidRPr="00132152">
        <w:rPr>
          <w:rFonts w:ascii="Times New Roman" w:hAnsi="Times New Roman"/>
          <w:szCs w:val="21"/>
        </w:rPr>
        <w:t>10mm</w:t>
      </w:r>
      <w:r w:rsidRPr="00132152">
        <w:rPr>
          <w:rFonts w:ascii="Times New Roman" w:hAnsi="Times New Roman"/>
          <w:szCs w:val="21"/>
        </w:rPr>
        <w:t>。</w:t>
      </w:r>
    </w:p>
    <w:p w14:paraId="66F61968"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5.4.</w:t>
      </w:r>
      <w:r w:rsidRPr="00132152">
        <w:rPr>
          <w:rFonts w:ascii="Times New Roman" w:hAnsi="Times New Roman"/>
          <w:b/>
          <w:szCs w:val="21"/>
        </w:rPr>
        <w:t>4</w:t>
      </w:r>
      <w:r w:rsidRPr="00132152">
        <w:rPr>
          <w:rFonts w:ascii="Times New Roman" w:hAnsi="Times New Roman"/>
          <w:szCs w:val="21"/>
        </w:rPr>
        <w:t>碳纤维复材网格距被加固构件表面的距离不应小于</w:t>
      </w:r>
      <w:r w:rsidRPr="00132152">
        <w:rPr>
          <w:rFonts w:ascii="Times New Roman" w:hAnsi="Times New Roman"/>
          <w:szCs w:val="21"/>
        </w:rPr>
        <w:t>4mm</w:t>
      </w:r>
      <w:r w:rsidRPr="00132152">
        <w:rPr>
          <w:rFonts w:ascii="Times New Roman" w:hAnsi="Times New Roman"/>
          <w:szCs w:val="21"/>
        </w:rPr>
        <w:t>。</w:t>
      </w:r>
    </w:p>
    <w:p w14:paraId="0A398779"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5.4.</w:t>
      </w:r>
      <w:r w:rsidRPr="00132152">
        <w:rPr>
          <w:rFonts w:ascii="Times New Roman" w:hAnsi="Times New Roman"/>
          <w:b/>
          <w:szCs w:val="21"/>
        </w:rPr>
        <w:t>5</w:t>
      </w:r>
      <w:r w:rsidRPr="00132152">
        <w:rPr>
          <w:rFonts w:ascii="Times New Roman" w:hAnsi="Times New Roman" w:hint="eastAsia"/>
          <w:szCs w:val="21"/>
        </w:rPr>
        <w:t>被加固的</w:t>
      </w:r>
      <w:r w:rsidRPr="00132152">
        <w:rPr>
          <w:rFonts w:ascii="Times New Roman" w:hAnsi="Times New Roman"/>
          <w:szCs w:val="21"/>
        </w:rPr>
        <w:t>混凝土</w:t>
      </w:r>
      <w:r w:rsidRPr="00132152">
        <w:rPr>
          <w:rFonts w:ascii="Times New Roman" w:hAnsi="Times New Roman" w:hint="eastAsia"/>
          <w:szCs w:val="21"/>
        </w:rPr>
        <w:t>构件</w:t>
      </w:r>
      <w:r w:rsidRPr="00132152">
        <w:rPr>
          <w:rFonts w:ascii="Times New Roman" w:hAnsi="Times New Roman"/>
          <w:szCs w:val="21"/>
        </w:rPr>
        <w:t>表面应经凿毛处理，并应采取涂刷界面剂</w:t>
      </w:r>
      <w:r w:rsidRPr="00132152">
        <w:rPr>
          <w:rFonts w:ascii="Times New Roman" w:hAnsi="Times New Roman" w:hint="eastAsia"/>
          <w:szCs w:val="21"/>
        </w:rPr>
        <w:t>、</w:t>
      </w:r>
      <w:r w:rsidRPr="00132152">
        <w:rPr>
          <w:rFonts w:ascii="Times New Roman" w:hAnsi="Times New Roman"/>
          <w:szCs w:val="21"/>
        </w:rPr>
        <w:t>增设锚固件等措施，以保证加固层与原结构的共同工作。对于板</w:t>
      </w:r>
      <w:r w:rsidRPr="00132152">
        <w:rPr>
          <w:rFonts w:ascii="Times New Roman" w:hAnsi="Times New Roman" w:hint="eastAsia"/>
          <w:szCs w:val="21"/>
        </w:rPr>
        <w:t>、</w:t>
      </w:r>
      <w:r w:rsidRPr="00132152">
        <w:rPr>
          <w:rFonts w:ascii="Times New Roman" w:hAnsi="Times New Roman"/>
          <w:szCs w:val="21"/>
        </w:rPr>
        <w:t>墙等构件应均匀布设不小于</w:t>
      </w:r>
      <w:r w:rsidRPr="00132152">
        <w:rPr>
          <w:rFonts w:ascii="Times New Roman" w:hAnsi="Times New Roman"/>
          <w:szCs w:val="21"/>
        </w:rPr>
        <w:t>M6</w:t>
      </w:r>
      <w:r w:rsidRPr="00132152">
        <w:rPr>
          <w:rFonts w:ascii="Times New Roman" w:hAnsi="Times New Roman"/>
          <w:szCs w:val="21"/>
        </w:rPr>
        <w:t>的金属扩张型铆钉</w:t>
      </w:r>
      <w:r w:rsidRPr="00132152">
        <w:rPr>
          <w:rFonts w:ascii="Times New Roman" w:hAnsi="Times New Roman" w:hint="eastAsia"/>
          <w:szCs w:val="21"/>
        </w:rPr>
        <w:t>8~16</w:t>
      </w:r>
      <w:r w:rsidRPr="00132152">
        <w:rPr>
          <w:rFonts w:ascii="Times New Roman" w:hAnsi="Times New Roman"/>
          <w:szCs w:val="21"/>
        </w:rPr>
        <w:t>根</w:t>
      </w:r>
      <w:r w:rsidRPr="00132152">
        <w:rPr>
          <w:rFonts w:ascii="Times New Roman" w:hAnsi="Times New Roman"/>
          <w:szCs w:val="21"/>
        </w:rPr>
        <w:t>/m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szCs w:val="21"/>
        </w:rPr>
        <w:t>根据</w:t>
      </w:r>
      <w:r w:rsidRPr="00132152">
        <w:rPr>
          <w:rFonts w:ascii="Times New Roman" w:hAnsi="Times New Roman"/>
          <w:szCs w:val="21"/>
        </w:rPr>
        <w:t>网格间距确定。对于梁构件应在梁端</w:t>
      </w:r>
      <w:r w:rsidRPr="00132152">
        <w:rPr>
          <w:rFonts w:ascii="Times New Roman" w:hAnsi="Times New Roman" w:hint="eastAsia"/>
          <w:szCs w:val="21"/>
        </w:rPr>
        <w:t>加密区</w:t>
      </w:r>
      <w:r w:rsidRPr="00132152">
        <w:rPr>
          <w:rFonts w:ascii="Times New Roman" w:hAnsi="Times New Roman"/>
          <w:szCs w:val="21"/>
        </w:rPr>
        <w:t>布设不少于</w:t>
      </w:r>
      <w:r w:rsidRPr="00132152">
        <w:rPr>
          <w:rFonts w:ascii="Times New Roman" w:hAnsi="Times New Roman" w:hint="eastAsia"/>
          <w:szCs w:val="21"/>
        </w:rPr>
        <w:t>1/8</w:t>
      </w:r>
      <w:r w:rsidRPr="00132152">
        <w:rPr>
          <w:rFonts w:ascii="Times New Roman" w:hAnsi="Times New Roman" w:hint="eastAsia"/>
          <w:szCs w:val="21"/>
        </w:rPr>
        <w:t>网格节点数量，且不少于</w:t>
      </w:r>
      <w:r w:rsidRPr="00132152">
        <w:rPr>
          <w:rFonts w:ascii="Times New Roman" w:hAnsi="Times New Roman" w:hint="eastAsia"/>
          <w:szCs w:val="21"/>
        </w:rPr>
        <w:t>16</w:t>
      </w:r>
      <w:r w:rsidRPr="00132152">
        <w:rPr>
          <w:rFonts w:ascii="Times New Roman" w:hAnsi="Times New Roman"/>
          <w:szCs w:val="21"/>
        </w:rPr>
        <w:t>根</w:t>
      </w:r>
      <w:r w:rsidRPr="00132152">
        <w:rPr>
          <w:rFonts w:ascii="Times New Roman" w:hAnsi="Times New Roman"/>
          <w:szCs w:val="21"/>
        </w:rPr>
        <w:t>/m</w:t>
      </w:r>
      <w:r w:rsidRPr="00132152">
        <w:rPr>
          <w:rFonts w:ascii="Times New Roman" w:hAnsi="Times New Roman"/>
          <w:szCs w:val="21"/>
          <w:vertAlign w:val="superscript"/>
        </w:rPr>
        <w:t>2</w:t>
      </w:r>
      <w:r w:rsidRPr="00132152">
        <w:rPr>
          <w:rFonts w:ascii="Times New Roman" w:hAnsi="Times New Roman" w:hint="eastAsia"/>
          <w:szCs w:val="21"/>
        </w:rPr>
        <w:t>的</w:t>
      </w:r>
      <w:r w:rsidRPr="00132152">
        <w:rPr>
          <w:rFonts w:ascii="Times New Roman" w:hAnsi="Times New Roman"/>
          <w:szCs w:val="21"/>
        </w:rPr>
        <w:t>铆钉</w:t>
      </w:r>
      <w:r w:rsidRPr="00132152">
        <w:rPr>
          <w:rFonts w:ascii="Times New Roman" w:hAnsi="Times New Roman" w:hint="eastAsia"/>
          <w:szCs w:val="21"/>
        </w:rPr>
        <w:t>。</w:t>
      </w:r>
      <w:r w:rsidRPr="00132152">
        <w:rPr>
          <w:rFonts w:ascii="Times New Roman" w:hAnsi="Times New Roman"/>
          <w:szCs w:val="21"/>
        </w:rPr>
        <w:t>加密区的范围按照</w:t>
      </w:r>
      <w:r w:rsidRPr="00132152">
        <w:rPr>
          <w:rFonts w:ascii="Times New Roman" w:hAnsi="Times New Roman" w:hint="eastAsia"/>
          <w:szCs w:val="21"/>
        </w:rPr>
        <w:t>国家现行</w:t>
      </w:r>
      <w:r w:rsidRPr="00132152">
        <w:rPr>
          <w:rFonts w:ascii="Times New Roman" w:hAnsi="Times New Roman"/>
          <w:szCs w:val="21"/>
        </w:rPr>
        <w:t>标准</w:t>
      </w:r>
      <w:r w:rsidRPr="00132152">
        <w:rPr>
          <w:rFonts w:ascii="Times New Roman" w:hAnsi="Times New Roman" w:hint="eastAsia"/>
          <w:szCs w:val="21"/>
        </w:rPr>
        <w:t>《混凝土结构设计规范》</w:t>
      </w:r>
      <w:r w:rsidRPr="00132152">
        <w:rPr>
          <w:rFonts w:ascii="Times New Roman" w:hAnsi="Times New Roman" w:hint="eastAsia"/>
          <w:szCs w:val="21"/>
        </w:rPr>
        <w:t>GB50010</w:t>
      </w:r>
      <w:r w:rsidRPr="00132152">
        <w:rPr>
          <w:rFonts w:ascii="Times New Roman" w:hAnsi="Times New Roman"/>
          <w:szCs w:val="21"/>
        </w:rPr>
        <w:t>执行</w:t>
      </w:r>
      <w:r w:rsidRPr="00132152">
        <w:rPr>
          <w:rFonts w:ascii="Times New Roman" w:hAnsi="Times New Roman" w:hint="eastAsia"/>
          <w:szCs w:val="21"/>
        </w:rPr>
        <w:t>。</w:t>
      </w:r>
      <w:r w:rsidRPr="00132152">
        <w:rPr>
          <w:rFonts w:ascii="Times New Roman" w:hAnsi="Times New Roman"/>
          <w:szCs w:val="21"/>
        </w:rPr>
        <w:t>锚固件的约束机构应能同时双向限制网格节点的位移</w:t>
      </w:r>
      <w:r w:rsidRPr="00132152">
        <w:rPr>
          <w:rFonts w:ascii="Times New Roman" w:hAnsi="Times New Roman" w:hint="eastAsia"/>
          <w:szCs w:val="21"/>
        </w:rPr>
        <w:t>。</w:t>
      </w:r>
    </w:p>
    <w:p w14:paraId="5C0ED485" w14:textId="77777777" w:rsidR="001E0618" w:rsidRPr="00132152" w:rsidRDefault="001E0618" w:rsidP="001E0618">
      <w:pPr>
        <w:adjustRightInd w:val="0"/>
        <w:jc w:val="center"/>
        <w:rPr>
          <w:rFonts w:ascii="Times New Roman" w:hAnsi="Times New Roman"/>
          <w:sz w:val="24"/>
          <w:szCs w:val="24"/>
        </w:rPr>
      </w:pPr>
      <w:r w:rsidRPr="00132152">
        <w:rPr>
          <w:rFonts w:ascii="Times New Roman" w:hAnsi="Times New Roman"/>
          <w:noProof/>
          <w:sz w:val="24"/>
          <w:szCs w:val="24"/>
        </w:rPr>
        <mc:AlternateContent>
          <mc:Choice Requires="wpg">
            <w:drawing>
              <wp:anchor distT="0" distB="0" distL="114300" distR="114300" simplePos="0" relativeHeight="251887616" behindDoc="0" locked="0" layoutInCell="1" allowOverlap="1" wp14:anchorId="0EDA25EF" wp14:editId="61EE0422">
                <wp:simplePos x="0" y="0"/>
                <wp:positionH relativeFrom="column">
                  <wp:posOffset>1375410</wp:posOffset>
                </wp:positionH>
                <wp:positionV relativeFrom="paragraph">
                  <wp:posOffset>45720</wp:posOffset>
                </wp:positionV>
                <wp:extent cx="1951990" cy="1581150"/>
                <wp:effectExtent l="0" t="0" r="0" b="0"/>
                <wp:wrapNone/>
                <wp:docPr id="25658" name="组合 25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1581150"/>
                          <a:chOff x="3570" y="8532"/>
                          <a:chExt cx="3074" cy="2490"/>
                        </a:xfrm>
                      </wpg:grpSpPr>
                      <wps:wsp>
                        <wps:cNvPr id="25659" name="文本框 778"/>
                        <wps:cNvSpPr txBox="1">
                          <a:spLocks noChangeArrowheads="1"/>
                        </wps:cNvSpPr>
                        <wps:spPr bwMode="auto">
                          <a:xfrm>
                            <a:off x="3570" y="10566"/>
                            <a:ext cx="427"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96C45" w14:textId="77777777" w:rsidR="005024C9" w:rsidRPr="00FA0FED" w:rsidRDefault="005024C9" w:rsidP="001E0618">
                              <w:pPr>
                                <w:rPr>
                                  <w:sz w:val="18"/>
                                </w:rPr>
                              </w:pPr>
                              <w:r>
                                <w:rPr>
                                  <w:rFonts w:hint="eastAsia"/>
                                  <w:sz w:val="18"/>
                                </w:rPr>
                                <w:t>1</w:t>
                              </w:r>
                            </w:p>
                          </w:txbxContent>
                        </wps:txbx>
                        <wps:bodyPr rot="0" vert="horz" wrap="square" lIns="91440" tIns="45720" rIns="91440" bIns="45720" anchor="t" anchorCtr="0" upright="1">
                          <a:spAutoFit/>
                        </wps:bodyPr>
                      </wps:wsp>
                      <wpg:grpSp>
                        <wpg:cNvPr id="25660" name="Group 389"/>
                        <wpg:cNvGrpSpPr>
                          <a:grpSpLocks/>
                        </wpg:cNvGrpSpPr>
                        <wpg:grpSpPr bwMode="auto">
                          <a:xfrm>
                            <a:off x="3840" y="8532"/>
                            <a:ext cx="2804" cy="2100"/>
                            <a:chOff x="3840" y="8532"/>
                            <a:chExt cx="2804" cy="2100"/>
                          </a:xfrm>
                        </wpg:grpSpPr>
                        <wps:wsp>
                          <wps:cNvPr id="25661" name="文本框 777"/>
                          <wps:cNvSpPr txBox="1">
                            <a:spLocks noChangeArrowheads="1"/>
                          </wps:cNvSpPr>
                          <wps:spPr bwMode="auto">
                            <a:xfrm>
                              <a:off x="4455" y="8922"/>
                              <a:ext cx="43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D1982" w14:textId="77777777" w:rsidR="005024C9" w:rsidRPr="00FA0FED" w:rsidRDefault="005024C9" w:rsidP="001E0618">
                                <w:pPr>
                                  <w:rPr>
                                    <w:sz w:val="18"/>
                                  </w:rPr>
                                </w:pPr>
                                <w:r>
                                  <w:rPr>
                                    <w:rFonts w:hint="eastAsia"/>
                                    <w:sz w:val="18"/>
                                  </w:rPr>
                                  <w:t>2</w:t>
                                </w:r>
                              </w:p>
                            </w:txbxContent>
                          </wps:txbx>
                          <wps:bodyPr rot="0" vert="horz" wrap="square" lIns="91440" tIns="45720" rIns="91440" bIns="45720" anchor="t" anchorCtr="0" upright="1">
                            <a:spAutoFit/>
                          </wps:bodyPr>
                        </wps:wsp>
                        <wpg:grpSp>
                          <wpg:cNvPr id="25662" name="Group 391"/>
                          <wpg:cNvGrpSpPr>
                            <a:grpSpLocks/>
                          </wpg:cNvGrpSpPr>
                          <wpg:grpSpPr bwMode="auto">
                            <a:xfrm>
                              <a:off x="3840" y="8532"/>
                              <a:ext cx="2804" cy="2100"/>
                              <a:chOff x="3840" y="8532"/>
                              <a:chExt cx="2804" cy="2100"/>
                            </a:xfrm>
                          </wpg:grpSpPr>
                          <wps:wsp>
                            <wps:cNvPr id="25663" name="文本框 775"/>
                            <wps:cNvSpPr txBox="1">
                              <a:spLocks noChangeArrowheads="1"/>
                            </wps:cNvSpPr>
                            <wps:spPr bwMode="auto">
                              <a:xfrm>
                                <a:off x="6269" y="8532"/>
                                <a:ext cx="37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AD275" w14:textId="77777777" w:rsidR="005024C9" w:rsidRPr="00FA0FED" w:rsidRDefault="005024C9" w:rsidP="001E0618">
                                  <w:pPr>
                                    <w:rPr>
                                      <w:sz w:val="18"/>
                                    </w:rPr>
                                  </w:pPr>
                                  <w:r>
                                    <w:rPr>
                                      <w:rFonts w:hint="eastAsia"/>
                                      <w:sz w:val="18"/>
                                    </w:rPr>
                                    <w:t>3</w:t>
                                  </w:r>
                                </w:p>
                              </w:txbxContent>
                            </wps:txbx>
                            <wps:bodyPr rot="0" vert="horz" wrap="square" lIns="91440" tIns="45720" rIns="91440" bIns="45720" anchor="t" anchorCtr="0" upright="1">
                              <a:spAutoFit/>
                            </wps:bodyPr>
                          </wps:wsp>
                          <wpg:grpSp>
                            <wpg:cNvPr id="128" name="Group 393"/>
                            <wpg:cNvGrpSpPr>
                              <a:grpSpLocks/>
                            </wpg:cNvGrpSpPr>
                            <wpg:grpSpPr bwMode="auto">
                              <a:xfrm>
                                <a:off x="3840" y="8865"/>
                                <a:ext cx="2587" cy="1767"/>
                                <a:chOff x="3840" y="8865"/>
                                <a:chExt cx="2587" cy="1767"/>
                              </a:xfrm>
                            </wpg:grpSpPr>
                            <wps:wsp>
                              <wps:cNvPr id="129" name="直接箭头连接符 779"/>
                              <wps:cNvCnPr>
                                <a:cxnSpLocks noChangeShapeType="1"/>
                              </wps:cNvCnPr>
                              <wps:spPr bwMode="auto">
                                <a:xfrm flipV="1">
                                  <a:off x="3840" y="10227"/>
                                  <a:ext cx="21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直接箭头连接符 780"/>
                              <wps:cNvCnPr>
                                <a:cxnSpLocks noChangeShapeType="1"/>
                              </wps:cNvCnPr>
                              <wps:spPr bwMode="auto">
                                <a:xfrm>
                                  <a:off x="4770" y="9267"/>
                                  <a:ext cx="45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直接箭头连接符 776"/>
                              <wps:cNvCnPr>
                                <a:cxnSpLocks noChangeShapeType="1"/>
                              </wps:cNvCnPr>
                              <wps:spPr bwMode="auto">
                                <a:xfrm flipV="1">
                                  <a:off x="5797" y="8865"/>
                                  <a:ext cx="63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组合 25658" o:spid="_x0000_s2703" style="position:absolute;left:0;text-align:left;margin-left:108.3pt;margin-top:3.6pt;width:153.7pt;height:124.5pt;z-index:251887616;mso-position-horizontal-relative:text;mso-position-vertical-relative:text" coordorigin="3570,8532" coordsize="307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">
                <v:shape id="文本框 778" o:spid="_x0000_s2704" type="#_x0000_t202" style="position:absolute;left:3570;top:10566;width:4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1H8UA&#10;AADeAAAADwAAAGRycy9kb3ducmV2LnhtbESPS4vCMBSF9wP+h3CF2Y2pQotWo4gwMAwuxsfC5aW5&#10;NrXNTaeJ2vn3E0FweTiPj7NY9bYRN+p85VjBeJSAIC6crrhUcDx8fkxB+ICssXFMCv7Iw2o5eFtg&#10;rt2dd3Tbh1LEEfY5KjAhtLmUvjBk0Y9cSxy9s+sshii7UuoO73HcNnKSJJm0WHEkGGxpY6io91cb&#10;IVtfXHfu9zLe1vJk6gzTH/Ot1PuwX89BBOrDK/xsf2kFkzRLZ/C4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3UfxQAAAN4AAAAPAAAAAAAAAAAAAAAAAJgCAABkcnMv&#10;ZG93bnJldi54bWxQSwUGAAAAAAQABAD1AAAAigMAAAAA&#10;" stroked="f">
                  <v:textbox style="mso-fit-shape-to-text:t">
                    <w:txbxContent>
                      <w:p w14:paraId="79896C45" w14:textId="77777777" w:rsidR="005024C9" w:rsidRPr="00FA0FED" w:rsidRDefault="005024C9" w:rsidP="001E0618">
                        <w:pPr>
                          <w:rPr>
                            <w:sz w:val="18"/>
                          </w:rPr>
                        </w:pPr>
                        <w:r>
                          <w:rPr>
                            <w:rFonts w:hint="eastAsia"/>
                            <w:sz w:val="18"/>
                          </w:rPr>
                          <w:t>1</w:t>
                        </w:r>
                      </w:p>
                    </w:txbxContent>
                  </v:textbox>
                </v:shape>
                <v:group id="Group 389" o:spid="_x0000_s2705" style="position:absolute;left:3840;top:8532;width:2804;height:2100" coordorigin="3840,8532" coordsize="28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TPR3FAAAA3gAA&#10;AA8AAAAAAAAAAAAAAAAAqgIAAGRycy9kb3ducmV2LnhtbFBLBQYAAAAABAAEAPoAAACcAwAAAAA=&#10;">
                  <v:shape id="文本框 777" o:spid="_x0000_s2706" type="#_x0000_t202" style="position:absolute;left:4455;top:8922;width:43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zpMYA&#10;AADeAAAADwAAAGRycy9kb3ducmV2LnhtbESPzWrDMBCE74G8g9hAbonsQExxo4QSKJTgQ+320ONi&#10;bS3X1sqxlNh9+6pQ6HGYn485nGbbizuNvnWsIN0mIIhrp1tuFLy/PW8eQPiArLF3TAq+ycPpuFwc&#10;MNdu4pLuVWhEHGGfowITwpBL6WtDFv3WDcTR+3SjxRDl2Eg94hTHbS93SZJJiy1HgsGBzobqrrrZ&#10;CCl8fSvd9SstOvlhugz3r+ai1Ho1Pz2CCDSH//Bf+0Ur2O2zLIXfO/EK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zpMYAAADeAAAADwAAAAAAAAAAAAAAAACYAgAAZHJz&#10;L2Rvd25yZXYueG1sUEsFBgAAAAAEAAQA9QAAAIsDAAAAAA==&#10;" stroked="f">
                    <v:textbox style="mso-fit-shape-to-text:t">
                      <w:txbxContent>
                        <w:p w14:paraId="5B7D1982" w14:textId="77777777" w:rsidR="005024C9" w:rsidRPr="00FA0FED" w:rsidRDefault="005024C9" w:rsidP="001E0618">
                          <w:pPr>
                            <w:rPr>
                              <w:sz w:val="18"/>
                            </w:rPr>
                          </w:pPr>
                          <w:r>
                            <w:rPr>
                              <w:rFonts w:hint="eastAsia"/>
                              <w:sz w:val="18"/>
                            </w:rPr>
                            <w:t>2</w:t>
                          </w:r>
                        </w:p>
                      </w:txbxContent>
                    </v:textbox>
                  </v:shape>
                  <v:group id="Group 391" o:spid="_x0000_s2707" style="position:absolute;left:3840;top:8532;width:2804;height:2100" coordorigin="3840,8532" coordsize="2804,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0G8cYAAADeAAAADwAAAGRycy9kb3ducmV2LnhtbESPQWvCQBSE70L/w/IK&#10;vekmEYOkriJSpQcRqoJ4e2SfSTD7NmTXJP77bkHocZiZb5jFajC16Kh1lWUF8SQCQZxbXXGh4Hza&#10;jucgnEfWWFsmBU9ysFq+jRaYadvzD3VHX4gAYZehgtL7JpPS5SUZdBPbEAfvZluDPsi2kLrFPsBN&#10;LZMoSqXBisNCiQ1tSsrvx4dRsOuxX0/jr25/v22e19PscNnHpNTH+7D+BOFp8P/hV/tbK0hmaZrA&#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jQbxxgAAAN4A&#10;AAAPAAAAAAAAAAAAAAAAAKoCAABkcnMvZG93bnJldi54bWxQSwUGAAAAAAQABAD6AAAAnQMAAAAA&#10;">
                    <v:shape id="文本框 775" o:spid="_x0000_s2708" type="#_x0000_t202" style="position:absolute;left:6269;top:8532;width:37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SMYA&#10;AADeAAAADwAAAGRycy9kb3ducmV2LnhtbESPzWrCQBSF94W+w3AL7urEiKFERykFoZQsqnbh8pK5&#10;ZmIyd2JmEtO37xQKXR7Oz8fZ7CbbipF6XztWsJgnIIhLp2uuFHyd9s8vIHxA1tg6JgXf5GG3fXzY&#10;YK7dnQ80HkMl4gj7HBWYELpcSl8asujnriOO3sX1FkOUfSV1j/c4bluZJkkmLdYcCQY7ejNUNsfB&#10;Rkjhy+HgbtdF0cizaTJcfZoPpWZP0+saRKAp/If/2u9aQbrKsi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SMYAAADeAAAADwAAAAAAAAAAAAAAAACYAgAAZHJz&#10;L2Rvd25yZXYueG1sUEsFBgAAAAAEAAQA9QAAAIsDAAAAAA==&#10;" stroked="f">
                      <v:textbox style="mso-fit-shape-to-text:t">
                        <w:txbxContent>
                          <w:p w14:paraId="1E0AD275" w14:textId="77777777" w:rsidR="005024C9" w:rsidRPr="00FA0FED" w:rsidRDefault="005024C9" w:rsidP="001E0618">
                            <w:pPr>
                              <w:rPr>
                                <w:sz w:val="18"/>
                              </w:rPr>
                            </w:pPr>
                            <w:r>
                              <w:rPr>
                                <w:rFonts w:hint="eastAsia"/>
                                <w:sz w:val="18"/>
                              </w:rPr>
                              <w:t>3</w:t>
                            </w:r>
                          </w:p>
                        </w:txbxContent>
                      </v:textbox>
                    </v:shape>
                    <v:group id="Group 393" o:spid="_x0000_s2709" style="position:absolute;left:3840;top:8865;width:2587;height:1767" coordorigin="3840,8865" coordsize="2587,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直接箭头连接符 779" o:spid="_x0000_s2710" type="#_x0000_t32" style="position:absolute;left:3840;top:10227;width:21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直接箭头连接符 780" o:spid="_x0000_s2711" type="#_x0000_t32" style="position:absolute;left:4770;top:9267;width:45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直接箭头连接符 776" o:spid="_x0000_s2712" type="#_x0000_t32" style="position:absolute;left:5797;top:8865;width:630;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group>
                  </v:group>
                </v:group>
              </v:group>
            </w:pict>
          </mc:Fallback>
        </mc:AlternateContent>
      </w:r>
      <w:r w:rsidRPr="00132152">
        <w:rPr>
          <w:rFonts w:ascii="Times New Roman" w:hAnsi="Times New Roman"/>
          <w:noProof/>
          <w:sz w:val="24"/>
          <w:szCs w:val="24"/>
        </w:rPr>
        <mc:AlternateContent>
          <mc:Choice Requires="wpg">
            <w:drawing>
              <wp:anchor distT="0" distB="0" distL="114300" distR="114300" simplePos="0" relativeHeight="251886592" behindDoc="0" locked="0" layoutInCell="1" allowOverlap="1" wp14:anchorId="0321830B" wp14:editId="37ACE5AF">
                <wp:simplePos x="0" y="0"/>
                <wp:positionH relativeFrom="column">
                  <wp:posOffset>4848556</wp:posOffset>
                </wp:positionH>
                <wp:positionV relativeFrom="paragraph">
                  <wp:posOffset>636270</wp:posOffset>
                </wp:positionV>
                <wp:extent cx="572770" cy="400050"/>
                <wp:effectExtent l="0" t="0" r="0" b="19050"/>
                <wp:wrapNone/>
                <wp:docPr id="132" name="组合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400050"/>
                          <a:chOff x="9039" y="9462"/>
                          <a:chExt cx="902" cy="630"/>
                        </a:xfrm>
                      </wpg:grpSpPr>
                      <wps:wsp>
                        <wps:cNvPr id="133" name="文本框 25"/>
                        <wps:cNvSpPr txBox="1">
                          <a:spLocks noChangeArrowheads="1"/>
                        </wps:cNvSpPr>
                        <wps:spPr bwMode="auto">
                          <a:xfrm>
                            <a:off x="9521" y="9462"/>
                            <a:ext cx="42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98D1B" w14:textId="77777777" w:rsidR="005024C9" w:rsidRPr="00FA0FED" w:rsidRDefault="005024C9" w:rsidP="001E0618">
                              <w:pPr>
                                <w:rPr>
                                  <w:sz w:val="18"/>
                                </w:rPr>
                              </w:pPr>
                              <w:r>
                                <w:rPr>
                                  <w:rFonts w:hint="eastAsia"/>
                                  <w:sz w:val="18"/>
                                </w:rPr>
                                <w:t>4</w:t>
                              </w:r>
                            </w:p>
                          </w:txbxContent>
                        </wps:txbx>
                        <wps:bodyPr rot="0" vert="horz" wrap="square" lIns="91440" tIns="45720" rIns="91440" bIns="45720" anchor="t" anchorCtr="0" upright="1">
                          <a:spAutoFit/>
                        </wps:bodyPr>
                      </wps:wsp>
                      <wps:wsp>
                        <wps:cNvPr id="134" name="直接箭头连接符 774"/>
                        <wps:cNvCnPr>
                          <a:cxnSpLocks noChangeShapeType="1"/>
                        </wps:cNvCnPr>
                        <wps:spPr bwMode="auto">
                          <a:xfrm flipV="1">
                            <a:off x="9039" y="9792"/>
                            <a:ext cx="52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32" o:spid="_x0000_s2713" style="position:absolute;left:0;text-align:left;margin-left:381.8pt;margin-top:50.1pt;width:45.1pt;height:31.5pt;z-index:251886592;mso-position-horizontal-relative:text;mso-position-vertical-relative:text" coordorigin="9039,9462" coordsize="90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">
                <v:shape id="文本框 25" o:spid="_x0000_s2714" type="#_x0000_t202" style="position:absolute;left:9521;top:9462;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Dh8MA&#10;AADcAAAADwAAAGRycy9kb3ducmV2LnhtbESPQYvCMBCF74L/IYzgTVMVRbpGWQRBxIO6e/A4NLNN&#10;t82kNlHrvzeC4G2G9+Z9bxar1lbiRo0vHCsYDRMQxJnTBecKfn82gzkIH5A1Vo5JwYM8rJbdzgJT&#10;7e58pNsp5CKGsE9RgQmhTqX0mSGLfuhq4qj9ucZiiGuTS93gPYbbSo6TZCYtFhwJBmtaG8rK09VG&#10;yN5n16O7/I/2pTybcobTg9kp1e+1318gArXhY35fb3WsP5nA65k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Dh8MAAADcAAAADwAAAAAAAAAAAAAAAACYAgAAZHJzL2Rv&#10;d25yZXYueG1sUEsFBgAAAAAEAAQA9QAAAIgDAAAAAA==&#10;" stroked="f">
                  <v:textbox style="mso-fit-shape-to-text:t">
                    <w:txbxContent>
                      <w:p w14:paraId="35198D1B" w14:textId="77777777" w:rsidR="005024C9" w:rsidRPr="00FA0FED" w:rsidRDefault="005024C9" w:rsidP="001E0618">
                        <w:pPr>
                          <w:rPr>
                            <w:sz w:val="18"/>
                          </w:rPr>
                        </w:pPr>
                        <w:r>
                          <w:rPr>
                            <w:rFonts w:hint="eastAsia"/>
                            <w:sz w:val="18"/>
                          </w:rPr>
                          <w:t>4</w:t>
                        </w:r>
                      </w:p>
                    </w:txbxContent>
                  </v:textbox>
                </v:shape>
                <v:shape id="直接箭头连接符 774" o:spid="_x0000_s2715" type="#_x0000_t32" style="position:absolute;left:9039;top:9792;width:525;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group>
            </w:pict>
          </mc:Fallback>
        </mc:AlternateContent>
      </w:r>
      <w:r w:rsidRPr="00132152">
        <w:rPr>
          <w:rFonts w:ascii="Times New Roman" w:hAnsi="Times New Roman"/>
          <w:noProof/>
          <w:sz w:val="24"/>
          <w:szCs w:val="24"/>
        </w:rPr>
        <w:drawing>
          <wp:inline distT="0" distB="0" distL="0" distR="0" wp14:anchorId="7EF43640" wp14:editId="79D2379F">
            <wp:extent cx="3714750" cy="1628775"/>
            <wp:effectExtent l="19050" t="0" r="0" b="0"/>
            <wp:docPr id="168" name="图片 783" descr="说明: C:\Documents and Settings\丁一\桌面\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3" descr="说明: C:\Documents and Settings\丁一\桌面\未命名.bmp"/>
                    <pic:cNvPicPr>
                      <a:picLocks noChangeAspect="1" noChangeArrowheads="1"/>
                    </pic:cNvPicPr>
                  </pic:nvPicPr>
                  <pic:blipFill>
                    <a:blip r:embed="rId795"/>
                    <a:srcRect/>
                    <a:stretch>
                      <a:fillRect/>
                    </a:stretch>
                  </pic:blipFill>
                  <pic:spPr bwMode="auto">
                    <a:xfrm>
                      <a:off x="0" y="0"/>
                      <a:ext cx="3714750" cy="1628775"/>
                    </a:xfrm>
                    <a:prstGeom prst="rect">
                      <a:avLst/>
                    </a:prstGeom>
                    <a:noFill/>
                    <a:ln w="9525">
                      <a:noFill/>
                      <a:miter lim="800000"/>
                      <a:headEnd/>
                      <a:tailEnd/>
                    </a:ln>
                  </pic:spPr>
                </pic:pic>
              </a:graphicData>
            </a:graphic>
          </wp:inline>
        </w:drawing>
      </w:r>
      <w:r w:rsidRPr="00132152">
        <w:rPr>
          <w:rFonts w:ascii="Times New Roman" w:hAnsi="Times New Roman"/>
          <w:noProof/>
          <w:sz w:val="24"/>
          <w:szCs w:val="24"/>
        </w:rPr>
        <w:drawing>
          <wp:inline distT="0" distB="0" distL="0" distR="0" wp14:anchorId="10ACD111" wp14:editId="50DD27DB">
            <wp:extent cx="523875" cy="1657350"/>
            <wp:effectExtent l="19050" t="0" r="9525" b="0"/>
            <wp:docPr id="169" name="图片 784" descr="说明: C:\Documents and Settings\丁一\桌面\未命名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4" descr="说明: C:\Documents and Settings\丁一\桌面\未命名2.bmp"/>
                    <pic:cNvPicPr>
                      <a:picLocks noChangeAspect="1" noChangeArrowheads="1"/>
                    </pic:cNvPicPr>
                  </pic:nvPicPr>
                  <pic:blipFill>
                    <a:blip r:embed="rId796"/>
                    <a:srcRect/>
                    <a:stretch>
                      <a:fillRect/>
                    </a:stretch>
                  </pic:blipFill>
                  <pic:spPr bwMode="auto">
                    <a:xfrm>
                      <a:off x="0" y="0"/>
                      <a:ext cx="523875" cy="1657350"/>
                    </a:xfrm>
                    <a:prstGeom prst="rect">
                      <a:avLst/>
                    </a:prstGeom>
                    <a:noFill/>
                    <a:ln w="9525">
                      <a:noFill/>
                      <a:miter lim="800000"/>
                      <a:headEnd/>
                      <a:tailEnd/>
                    </a:ln>
                  </pic:spPr>
                </pic:pic>
              </a:graphicData>
            </a:graphic>
          </wp:inline>
        </w:drawing>
      </w:r>
    </w:p>
    <w:p w14:paraId="3FFBC88F" w14:textId="77777777" w:rsidR="001E0618" w:rsidRPr="00132152" w:rsidRDefault="001E0618" w:rsidP="001E0618">
      <w:pPr>
        <w:adjustRightInd w:val="0"/>
        <w:spacing w:line="440" w:lineRule="exact"/>
        <w:jc w:val="center"/>
        <w:rPr>
          <w:rFonts w:ascii="Times New Roman" w:hAnsi="Times New Roman"/>
          <w:sz w:val="18"/>
          <w:szCs w:val="18"/>
        </w:rPr>
      </w:pPr>
      <w:r w:rsidRPr="00132152">
        <w:rPr>
          <w:rFonts w:ascii="Times New Roman" w:hAnsi="Times New Roman"/>
          <w:sz w:val="18"/>
          <w:szCs w:val="18"/>
        </w:rPr>
        <w:t>图</w:t>
      </w:r>
      <w:r w:rsidRPr="00132152">
        <w:rPr>
          <w:rFonts w:ascii="Times New Roman" w:hAnsi="Times New Roman" w:hint="eastAsia"/>
          <w:sz w:val="18"/>
          <w:szCs w:val="18"/>
        </w:rPr>
        <w:t>5.4.5</w:t>
      </w:r>
      <w:r w:rsidRPr="00132152">
        <w:rPr>
          <w:rFonts w:ascii="Times New Roman" w:hAnsi="Times New Roman"/>
          <w:sz w:val="18"/>
          <w:szCs w:val="18"/>
        </w:rPr>
        <w:t>碳纤维复材网格锚固件示意图</w:t>
      </w:r>
    </w:p>
    <w:p w14:paraId="3949F269" w14:textId="77777777" w:rsidR="001E0618" w:rsidRPr="00132152" w:rsidRDefault="001E0618" w:rsidP="001E0618">
      <w:pPr>
        <w:adjustRightInd w:val="0"/>
        <w:spacing w:line="440" w:lineRule="exact"/>
        <w:jc w:val="center"/>
        <w:rPr>
          <w:rFonts w:ascii="Times New Roman" w:hAnsi="Times New Roman"/>
          <w:sz w:val="18"/>
          <w:szCs w:val="18"/>
        </w:rPr>
      </w:pPr>
      <w:r w:rsidRPr="00132152">
        <w:rPr>
          <w:rFonts w:ascii="Times New Roman" w:hAnsi="Times New Roman"/>
          <w:sz w:val="18"/>
          <w:szCs w:val="18"/>
        </w:rPr>
        <w:t>1-</w:t>
      </w:r>
      <w:r w:rsidRPr="00132152">
        <w:rPr>
          <w:rFonts w:ascii="Times New Roman" w:hAnsi="Times New Roman" w:hint="eastAsia"/>
          <w:sz w:val="18"/>
          <w:szCs w:val="18"/>
        </w:rPr>
        <w:t>碳纤维</w:t>
      </w:r>
      <w:r w:rsidRPr="00132152">
        <w:rPr>
          <w:rFonts w:ascii="Times New Roman" w:hAnsi="Times New Roman"/>
          <w:sz w:val="18"/>
          <w:szCs w:val="18"/>
        </w:rPr>
        <w:t>复材网格；</w:t>
      </w:r>
      <w:r w:rsidRPr="00132152">
        <w:rPr>
          <w:rFonts w:ascii="Times New Roman" w:hAnsi="Times New Roman"/>
          <w:sz w:val="18"/>
          <w:szCs w:val="18"/>
        </w:rPr>
        <w:t>2</w:t>
      </w:r>
      <w:r w:rsidRPr="00132152">
        <w:rPr>
          <w:rFonts w:ascii="Times New Roman" w:hAnsi="Times New Roman" w:hint="eastAsia"/>
          <w:sz w:val="18"/>
          <w:szCs w:val="18"/>
        </w:rPr>
        <w:t>-</w:t>
      </w:r>
      <w:r w:rsidRPr="00132152">
        <w:rPr>
          <w:rFonts w:ascii="Times New Roman" w:hAnsi="Times New Roman"/>
          <w:sz w:val="18"/>
          <w:szCs w:val="18"/>
        </w:rPr>
        <w:t>锚固件；</w:t>
      </w:r>
      <w:r w:rsidRPr="00132152">
        <w:rPr>
          <w:rFonts w:ascii="Times New Roman" w:hAnsi="Times New Roman"/>
          <w:sz w:val="18"/>
          <w:szCs w:val="18"/>
        </w:rPr>
        <w:t>3-</w:t>
      </w:r>
      <w:r w:rsidRPr="00132152">
        <w:rPr>
          <w:rFonts w:ascii="Times New Roman" w:hAnsi="Times New Roman"/>
          <w:sz w:val="18"/>
          <w:szCs w:val="18"/>
        </w:rPr>
        <w:t>铆钉孔；</w:t>
      </w:r>
      <w:r w:rsidRPr="00132152">
        <w:rPr>
          <w:rFonts w:ascii="Times New Roman" w:hAnsi="Times New Roman"/>
          <w:sz w:val="18"/>
          <w:szCs w:val="18"/>
        </w:rPr>
        <w:t>4-</w:t>
      </w:r>
      <w:r w:rsidRPr="00132152">
        <w:rPr>
          <w:rFonts w:ascii="Times New Roman" w:hAnsi="Times New Roman"/>
          <w:sz w:val="18"/>
          <w:szCs w:val="18"/>
        </w:rPr>
        <w:t>铆钉</w:t>
      </w:r>
    </w:p>
    <w:p w14:paraId="64E58587" w14:textId="77777777" w:rsidR="001E0618" w:rsidRPr="00132152" w:rsidRDefault="001E0618" w:rsidP="001E0618">
      <w:pPr>
        <w:adjustRightInd w:val="0"/>
        <w:spacing w:line="360" w:lineRule="auto"/>
        <w:rPr>
          <w:rFonts w:ascii="Times New Roman" w:hAnsi="Times New Roman"/>
          <w:szCs w:val="21"/>
        </w:rPr>
      </w:pPr>
      <w:r w:rsidRPr="00132152">
        <w:rPr>
          <w:rFonts w:ascii="Times New Roman" w:hAnsi="Times New Roman" w:hint="eastAsia"/>
          <w:b/>
          <w:szCs w:val="21"/>
        </w:rPr>
        <w:t>5.4.6</w:t>
      </w:r>
      <w:r w:rsidRPr="00132152">
        <w:rPr>
          <w:rFonts w:ascii="Times New Roman" w:hAnsi="Times New Roman"/>
          <w:b/>
          <w:szCs w:val="21"/>
        </w:rPr>
        <w:t xml:space="preserve"> </w:t>
      </w:r>
      <w:r w:rsidRPr="00132152">
        <w:rPr>
          <w:rFonts w:ascii="Times New Roman" w:hAnsi="Times New Roman"/>
          <w:szCs w:val="21"/>
        </w:rPr>
        <w:t>对于碳纤维复材网格连接接头，可采用在应力传递方向交叉三点及以上的搭接接头或对接接头（图</w:t>
      </w:r>
      <w:r w:rsidRPr="00132152">
        <w:rPr>
          <w:rFonts w:ascii="Times New Roman" w:hAnsi="Times New Roman" w:hint="eastAsia"/>
          <w:szCs w:val="21"/>
        </w:rPr>
        <w:t>5.4.6</w:t>
      </w:r>
      <w:r w:rsidRPr="00132152">
        <w:rPr>
          <w:rFonts w:ascii="Times New Roman" w:hAnsi="Times New Roman"/>
          <w:szCs w:val="21"/>
        </w:rPr>
        <w:t>），但应在搭接位置增设锚固件。</w:t>
      </w:r>
    </w:p>
    <w:p w14:paraId="54406EA6" w14:textId="77777777" w:rsidR="001E0618" w:rsidRPr="00132152" w:rsidRDefault="001E0618" w:rsidP="001E0618">
      <w:pPr>
        <w:adjustRightInd w:val="0"/>
        <w:jc w:val="center"/>
        <w:rPr>
          <w:rFonts w:ascii="Times New Roman" w:hAnsi="Times New Roman"/>
          <w:sz w:val="24"/>
          <w:szCs w:val="24"/>
        </w:rPr>
      </w:pPr>
      <w:r w:rsidRPr="00132152">
        <w:rPr>
          <w:rFonts w:ascii="Times New Roman" w:hAnsi="Times New Roman"/>
          <w:noProof/>
          <w:sz w:val="24"/>
          <w:szCs w:val="24"/>
        </w:rPr>
        <w:drawing>
          <wp:inline distT="0" distB="0" distL="0" distR="0" wp14:anchorId="4F4EDC9E" wp14:editId="1F726DFF">
            <wp:extent cx="2985185" cy="1800000"/>
            <wp:effectExtent l="19050" t="0" r="566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7"/>
                    <a:srcRect/>
                    <a:stretch>
                      <a:fillRect/>
                    </a:stretch>
                  </pic:blipFill>
                  <pic:spPr bwMode="auto">
                    <a:xfrm>
                      <a:off x="0" y="0"/>
                      <a:ext cx="2985185" cy="1800000"/>
                    </a:xfrm>
                    <a:prstGeom prst="rect">
                      <a:avLst/>
                    </a:prstGeom>
                    <a:noFill/>
                    <a:ln w="9525">
                      <a:noFill/>
                      <a:miter lim="800000"/>
                      <a:headEnd/>
                      <a:tailEnd/>
                    </a:ln>
                  </pic:spPr>
                </pic:pic>
              </a:graphicData>
            </a:graphic>
          </wp:inline>
        </w:drawing>
      </w:r>
    </w:p>
    <w:p w14:paraId="46E1B1A4" w14:textId="77777777" w:rsidR="001E0618" w:rsidRPr="00132152" w:rsidRDefault="001E0618" w:rsidP="001E0618">
      <w:pPr>
        <w:adjustRightInd w:val="0"/>
        <w:spacing w:line="440" w:lineRule="exact"/>
        <w:jc w:val="center"/>
        <w:rPr>
          <w:rFonts w:ascii="Times New Roman" w:hAnsi="Times New Roman"/>
          <w:sz w:val="18"/>
          <w:szCs w:val="18"/>
        </w:rPr>
      </w:pPr>
      <w:r w:rsidRPr="00132152">
        <w:rPr>
          <w:rFonts w:ascii="Times New Roman" w:hAnsi="Times New Roman"/>
          <w:sz w:val="18"/>
          <w:szCs w:val="18"/>
        </w:rPr>
        <w:t>图</w:t>
      </w:r>
      <w:r w:rsidRPr="00132152">
        <w:rPr>
          <w:rFonts w:ascii="Times New Roman" w:hAnsi="Times New Roman" w:hint="eastAsia"/>
          <w:sz w:val="18"/>
          <w:szCs w:val="18"/>
        </w:rPr>
        <w:t>5.4.6</w:t>
      </w:r>
      <w:r w:rsidRPr="00132152">
        <w:rPr>
          <w:rFonts w:ascii="Times New Roman" w:hAnsi="Times New Roman" w:hint="eastAsia"/>
          <w:sz w:val="18"/>
          <w:szCs w:val="18"/>
        </w:rPr>
        <w:t>碳纤维</w:t>
      </w:r>
      <w:r w:rsidRPr="00132152">
        <w:rPr>
          <w:rFonts w:ascii="Times New Roman" w:hAnsi="Times New Roman"/>
          <w:sz w:val="18"/>
          <w:szCs w:val="18"/>
        </w:rPr>
        <w:t>复材网格连接接头</w:t>
      </w:r>
    </w:p>
    <w:p w14:paraId="5B68CA86" w14:textId="77777777" w:rsidR="0033025A" w:rsidRPr="00132152" w:rsidRDefault="0033025A" w:rsidP="001E0618">
      <w:pPr>
        <w:spacing w:line="360" w:lineRule="auto"/>
        <w:ind w:firstLineChars="150" w:firstLine="315"/>
        <w:rPr>
          <w:rFonts w:ascii="Times New Roman" w:hAnsi="Times New Roman" w:cs="Times New Roman"/>
        </w:rPr>
      </w:pPr>
      <w:r w:rsidRPr="00132152">
        <w:rPr>
          <w:rFonts w:ascii="Times New Roman" w:hAnsi="Times New Roman" w:cs="Times New Roman"/>
        </w:rPr>
        <w:br w:type="page"/>
      </w:r>
    </w:p>
    <w:p w14:paraId="5E2E70BD" w14:textId="77777777" w:rsidR="0033025A" w:rsidRPr="00132152" w:rsidRDefault="0033025A" w:rsidP="004B32A5">
      <w:pPr>
        <w:spacing w:line="480" w:lineRule="auto"/>
        <w:jc w:val="center"/>
        <w:outlineLvl w:val="0"/>
        <w:rPr>
          <w:rFonts w:ascii="黑体" w:eastAsia="黑体" w:hAnsi="黑体"/>
          <w:sz w:val="28"/>
          <w:szCs w:val="28"/>
        </w:rPr>
      </w:pPr>
      <w:bookmarkStart w:id="76" w:name="_Toc68723004"/>
      <w:bookmarkStart w:id="77" w:name="_Toc68723114"/>
      <w:bookmarkStart w:id="78" w:name="_Toc68723239"/>
      <w:r w:rsidRPr="00132152">
        <w:rPr>
          <w:rFonts w:ascii="黑体" w:eastAsia="黑体" w:hAnsi="黑体"/>
          <w:sz w:val="28"/>
          <w:szCs w:val="28"/>
        </w:rPr>
        <w:lastRenderedPageBreak/>
        <w:t>6</w:t>
      </w:r>
      <w:r w:rsidRPr="00132152">
        <w:rPr>
          <w:rFonts w:ascii="黑体" w:eastAsia="黑体" w:hAnsi="黑体" w:hint="eastAsia"/>
          <w:sz w:val="28"/>
          <w:szCs w:val="28"/>
        </w:rPr>
        <w:t xml:space="preserve"> </w:t>
      </w:r>
      <w:r w:rsidR="00664A1F" w:rsidRPr="00132152">
        <w:rPr>
          <w:rFonts w:ascii="黑体" w:eastAsia="黑体" w:hAnsi="黑体" w:hint="eastAsia"/>
          <w:sz w:val="28"/>
          <w:szCs w:val="28"/>
        </w:rPr>
        <w:t xml:space="preserve"> </w:t>
      </w:r>
      <w:r w:rsidRPr="00132152">
        <w:rPr>
          <w:rFonts w:ascii="黑体" w:eastAsia="黑体" w:hAnsi="黑体" w:hint="eastAsia"/>
          <w:sz w:val="28"/>
          <w:szCs w:val="28"/>
        </w:rPr>
        <w:t>预应力碳纤维复材抗弯加固</w:t>
      </w:r>
      <w:bookmarkEnd w:id="76"/>
      <w:bookmarkEnd w:id="77"/>
      <w:bookmarkEnd w:id="78"/>
    </w:p>
    <w:p w14:paraId="36A7D861" w14:textId="77777777" w:rsidR="0033025A" w:rsidRPr="00132152" w:rsidRDefault="0033025A" w:rsidP="004B32A5">
      <w:pPr>
        <w:spacing w:line="480" w:lineRule="auto"/>
        <w:jc w:val="center"/>
        <w:outlineLvl w:val="1"/>
        <w:rPr>
          <w:rFonts w:ascii="黑体" w:eastAsia="黑体" w:hAnsi="黑体"/>
          <w:sz w:val="24"/>
          <w:szCs w:val="24"/>
        </w:rPr>
      </w:pPr>
      <w:bookmarkStart w:id="79" w:name="_Toc68723005"/>
      <w:bookmarkStart w:id="80" w:name="_Toc68723115"/>
      <w:bookmarkStart w:id="81" w:name="_Toc68723240"/>
      <w:r w:rsidRPr="00132152">
        <w:rPr>
          <w:rFonts w:ascii="黑体" w:eastAsia="黑体" w:hAnsi="黑体"/>
          <w:sz w:val="24"/>
          <w:szCs w:val="24"/>
        </w:rPr>
        <w:t>6</w:t>
      </w:r>
      <w:r w:rsidRPr="00132152">
        <w:rPr>
          <w:rFonts w:ascii="黑体" w:eastAsia="黑体" w:hAnsi="黑体" w:hint="eastAsia"/>
          <w:sz w:val="24"/>
          <w:szCs w:val="24"/>
        </w:rPr>
        <w:t>.1 一般规定</w:t>
      </w:r>
      <w:bookmarkEnd w:id="79"/>
      <w:bookmarkEnd w:id="80"/>
      <w:bookmarkEnd w:id="81"/>
    </w:p>
    <w:p w14:paraId="6024D348" w14:textId="77777777" w:rsidR="0033025A" w:rsidRPr="00132152" w:rsidRDefault="0033025A" w:rsidP="0033025A">
      <w:pPr>
        <w:spacing w:line="360" w:lineRule="auto"/>
        <w:rPr>
          <w:rFonts w:ascii="Times New Roman" w:hAnsi="Times New Roman"/>
          <w:kern w:val="0"/>
          <w:szCs w:val="21"/>
        </w:rPr>
      </w:pPr>
      <w:r w:rsidRPr="00132152">
        <w:rPr>
          <w:rFonts w:ascii="Times New Roman" w:hAnsi="Times New Roman"/>
          <w:b/>
          <w:kern w:val="0"/>
          <w:szCs w:val="21"/>
        </w:rPr>
        <w:t xml:space="preserve">6.1.1  </w:t>
      </w:r>
      <w:r w:rsidRPr="00132152">
        <w:rPr>
          <w:rFonts w:ascii="Times New Roman" w:hAnsi="Times New Roman"/>
          <w:szCs w:val="21"/>
        </w:rPr>
        <w:t>两端设有</w:t>
      </w:r>
      <w:r w:rsidRPr="00132152">
        <w:rPr>
          <w:rFonts w:ascii="Times New Roman" w:hAnsi="Times New Roman" w:hint="eastAsia"/>
          <w:szCs w:val="21"/>
        </w:rPr>
        <w:t>永久性的</w:t>
      </w:r>
      <w:r w:rsidRPr="00132152">
        <w:rPr>
          <w:rFonts w:ascii="Times New Roman" w:hAnsi="Times New Roman"/>
          <w:szCs w:val="21"/>
        </w:rPr>
        <w:t>机械锚固或其他可靠锚固措施的</w:t>
      </w:r>
      <w:r w:rsidRPr="00132152">
        <w:rPr>
          <w:rFonts w:ascii="Times New Roman" w:hAnsi="Times New Roman"/>
          <w:kern w:val="0"/>
          <w:szCs w:val="21"/>
        </w:rPr>
        <w:t>预应力碳纤维复材板对钢筋混凝土受弯构件的抗弯加固</w:t>
      </w:r>
      <w:r w:rsidRPr="00132152">
        <w:rPr>
          <w:rFonts w:ascii="Times New Roman" w:hAnsi="Times New Roman" w:hint="eastAsia"/>
          <w:kern w:val="0"/>
          <w:szCs w:val="21"/>
        </w:rPr>
        <w:t>应满足本章的规定。</w:t>
      </w:r>
    </w:p>
    <w:p w14:paraId="7FCA6D62" w14:textId="77777777" w:rsidR="0033025A" w:rsidRPr="00132152" w:rsidRDefault="0033025A" w:rsidP="0033025A">
      <w:pPr>
        <w:tabs>
          <w:tab w:val="left" w:pos="694"/>
          <w:tab w:val="num" w:pos="1260"/>
        </w:tabs>
        <w:spacing w:line="360" w:lineRule="auto"/>
        <w:rPr>
          <w:rFonts w:ascii="Times New Roman" w:hAnsi="Times New Roman"/>
          <w:szCs w:val="20"/>
        </w:rPr>
      </w:pPr>
      <w:r w:rsidRPr="00132152">
        <w:rPr>
          <w:rFonts w:ascii="Times New Roman" w:hAnsi="Times New Roman"/>
          <w:b/>
          <w:kern w:val="0"/>
          <w:szCs w:val="21"/>
        </w:rPr>
        <w:t xml:space="preserve">6.1.2  </w:t>
      </w:r>
      <w:r w:rsidRPr="00132152">
        <w:rPr>
          <w:rFonts w:ascii="Times New Roman" w:hAnsi="Times New Roman"/>
          <w:szCs w:val="20"/>
        </w:rPr>
        <w:t>采用预应力碳纤维复材板对混凝土构件进行抗弯加固时，应符合下列规定：</w:t>
      </w:r>
    </w:p>
    <w:p w14:paraId="13D34EF3" w14:textId="77777777" w:rsidR="0033025A" w:rsidRPr="00132152" w:rsidRDefault="0033025A" w:rsidP="0033025A">
      <w:pPr>
        <w:tabs>
          <w:tab w:val="left" w:pos="284"/>
        </w:tabs>
        <w:spacing w:line="360" w:lineRule="auto"/>
        <w:ind w:firstLineChars="268" w:firstLine="565"/>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kern w:val="0"/>
          <w:szCs w:val="21"/>
        </w:rPr>
        <w:t>应按国家现行有关标准对原结构进行检测及鉴定，</w:t>
      </w:r>
      <w:r w:rsidRPr="00132152">
        <w:rPr>
          <w:rFonts w:ascii="Times New Roman" w:hAnsi="Times New Roman"/>
          <w:szCs w:val="24"/>
        </w:rPr>
        <w:t>未</w:t>
      </w:r>
      <w:r w:rsidRPr="00132152">
        <w:rPr>
          <w:rFonts w:ascii="Times New Roman" w:hAnsi="Times New Roman" w:hint="eastAsia"/>
          <w:szCs w:val="24"/>
        </w:rPr>
        <w:t>进行预应力</w:t>
      </w:r>
      <w:r w:rsidRPr="00132152">
        <w:rPr>
          <w:rFonts w:ascii="Times New Roman" w:hAnsi="Times New Roman"/>
          <w:szCs w:val="24"/>
        </w:rPr>
        <w:t>加固结构的承载力不应低于加固后结构的准永久荷载组合效应。</w:t>
      </w:r>
    </w:p>
    <w:p w14:paraId="2C888DFB" w14:textId="77777777" w:rsidR="0033025A" w:rsidRPr="00132152" w:rsidRDefault="0033025A" w:rsidP="0033025A">
      <w:pPr>
        <w:tabs>
          <w:tab w:val="left" w:pos="284"/>
        </w:tabs>
        <w:spacing w:line="360" w:lineRule="auto"/>
        <w:ind w:firstLineChars="268" w:firstLine="565"/>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kern w:val="0"/>
          <w:szCs w:val="21"/>
        </w:rPr>
        <w:t>被加固的混凝土构件的实测</w:t>
      </w:r>
      <w:r w:rsidRPr="00132152">
        <w:rPr>
          <w:rFonts w:ascii="Times New Roman" w:hAnsi="Times New Roman" w:hint="eastAsia"/>
          <w:kern w:val="0"/>
          <w:szCs w:val="21"/>
        </w:rPr>
        <w:t>推算混凝土立方体抗压</w:t>
      </w:r>
      <w:r w:rsidRPr="00132152">
        <w:rPr>
          <w:rFonts w:ascii="Times New Roman" w:hAnsi="Times New Roman"/>
          <w:kern w:val="0"/>
          <w:szCs w:val="21"/>
        </w:rPr>
        <w:t>强度不</w:t>
      </w:r>
      <w:r w:rsidRPr="00132152">
        <w:rPr>
          <w:rFonts w:ascii="Times New Roman" w:hAnsi="Times New Roman" w:hint="eastAsia"/>
          <w:kern w:val="0"/>
          <w:szCs w:val="21"/>
        </w:rPr>
        <w:t>宜</w:t>
      </w:r>
      <w:r w:rsidRPr="00132152">
        <w:rPr>
          <w:rFonts w:ascii="Times New Roman" w:hAnsi="Times New Roman"/>
          <w:kern w:val="0"/>
          <w:szCs w:val="21"/>
        </w:rPr>
        <w:t>低于</w:t>
      </w:r>
      <w:r w:rsidRPr="00132152">
        <w:rPr>
          <w:rFonts w:ascii="Times New Roman" w:hAnsi="Times New Roman"/>
          <w:szCs w:val="21"/>
        </w:rPr>
        <w:t>25N/</w:t>
      </w:r>
      <w:r w:rsidRPr="00132152">
        <w:rPr>
          <w:rFonts w:ascii="Times New Roman" w:hAnsi="Times New Roman" w:hint="eastAsia"/>
          <w:szCs w:val="21"/>
        </w:rPr>
        <w:t>mm</w:t>
      </w:r>
      <w:r w:rsidRPr="00132152">
        <w:rPr>
          <w:rFonts w:ascii="Times New Roman" w:hAnsi="Times New Roman"/>
          <w:szCs w:val="21"/>
          <w:vertAlign w:val="superscript"/>
        </w:rPr>
        <w:t>2</w:t>
      </w:r>
      <w:r w:rsidRPr="00132152">
        <w:rPr>
          <w:rFonts w:ascii="Times New Roman" w:hAnsi="Times New Roman"/>
          <w:kern w:val="0"/>
          <w:szCs w:val="21"/>
        </w:rPr>
        <w:t>；</w:t>
      </w:r>
    </w:p>
    <w:p w14:paraId="0DBB9786" w14:textId="77777777" w:rsidR="0033025A" w:rsidRPr="00132152" w:rsidRDefault="0033025A" w:rsidP="0033025A">
      <w:pPr>
        <w:tabs>
          <w:tab w:val="left" w:pos="284"/>
        </w:tabs>
        <w:spacing w:line="360" w:lineRule="auto"/>
        <w:ind w:firstLineChars="268" w:firstLine="565"/>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kern w:val="0"/>
          <w:szCs w:val="21"/>
        </w:rPr>
        <w:t>应</w:t>
      </w:r>
      <w:r w:rsidRPr="00132152">
        <w:rPr>
          <w:rFonts w:ascii="Times New Roman" w:hAnsi="Times New Roman"/>
          <w:szCs w:val="24"/>
        </w:rPr>
        <w:t>采用</w:t>
      </w:r>
      <w:r w:rsidRPr="00132152">
        <w:rPr>
          <w:rFonts w:ascii="Times New Roman" w:hAnsi="Times New Roman"/>
          <w:szCs w:val="24"/>
        </w:rPr>
        <w:t>CFP</w:t>
      </w:r>
      <w:r w:rsidRPr="00132152">
        <w:rPr>
          <w:rFonts w:ascii="Times New Roman" w:hAnsi="Times New Roman"/>
          <w:szCs w:val="21"/>
        </w:rPr>
        <w:t>2300</w:t>
      </w:r>
      <w:r w:rsidRPr="00132152">
        <w:rPr>
          <w:rFonts w:ascii="Times New Roman" w:hAnsi="Times New Roman"/>
          <w:szCs w:val="21"/>
        </w:rPr>
        <w:t>或以上级别的</w:t>
      </w:r>
      <w:r w:rsidRPr="00132152">
        <w:rPr>
          <w:rFonts w:ascii="Times New Roman" w:hAnsi="Times New Roman"/>
          <w:szCs w:val="24"/>
        </w:rPr>
        <w:t>碳纤维复材板，在板材与混凝土之间应采用树脂进行粘结；</w:t>
      </w:r>
    </w:p>
    <w:p w14:paraId="70B0B223" w14:textId="77777777" w:rsidR="0033025A" w:rsidRPr="00132152" w:rsidRDefault="0033025A" w:rsidP="0033025A">
      <w:pPr>
        <w:tabs>
          <w:tab w:val="left" w:pos="284"/>
        </w:tabs>
        <w:spacing w:line="360" w:lineRule="auto"/>
        <w:ind w:firstLineChars="268" w:firstLine="565"/>
        <w:rPr>
          <w:rFonts w:ascii="Times New Roman" w:hAnsi="Times New Roman"/>
          <w:szCs w:val="24"/>
        </w:rPr>
      </w:pPr>
      <w:r w:rsidRPr="00132152">
        <w:rPr>
          <w:rFonts w:ascii="Times New Roman" w:hAnsi="Times New Roman"/>
          <w:b/>
          <w:szCs w:val="24"/>
        </w:rPr>
        <w:t xml:space="preserve">4  </w:t>
      </w:r>
      <w:r w:rsidRPr="00132152">
        <w:rPr>
          <w:rFonts w:ascii="Times New Roman" w:hAnsi="Times New Roman"/>
          <w:szCs w:val="24"/>
        </w:rPr>
        <w:t>预应力碳纤维板材宽度</w:t>
      </w:r>
      <w:r w:rsidRPr="00132152">
        <w:rPr>
          <w:rFonts w:ascii="Times New Roman" w:hAnsi="Times New Roman"/>
          <w:szCs w:val="21"/>
        </w:rPr>
        <w:t>不宜大于</w:t>
      </w:r>
      <w:r w:rsidRPr="00132152">
        <w:rPr>
          <w:rFonts w:ascii="Times New Roman" w:hAnsi="Times New Roman"/>
          <w:szCs w:val="21"/>
        </w:rPr>
        <w:t>100mm</w:t>
      </w:r>
      <w:r w:rsidRPr="00132152">
        <w:rPr>
          <w:rFonts w:ascii="Times New Roman" w:hAnsi="Times New Roman"/>
          <w:szCs w:val="24"/>
        </w:rPr>
        <w:t>；</w:t>
      </w:r>
    </w:p>
    <w:p w14:paraId="45AEED57" w14:textId="77777777" w:rsidR="0033025A" w:rsidRPr="00132152" w:rsidRDefault="0033025A" w:rsidP="0033025A">
      <w:pPr>
        <w:tabs>
          <w:tab w:val="left" w:pos="284"/>
        </w:tabs>
        <w:spacing w:line="360" w:lineRule="auto"/>
        <w:ind w:firstLineChars="268" w:firstLine="565"/>
        <w:rPr>
          <w:rFonts w:ascii="Times New Roman" w:hAnsi="Times New Roman"/>
          <w:szCs w:val="24"/>
        </w:rPr>
      </w:pPr>
      <w:r w:rsidRPr="00132152">
        <w:rPr>
          <w:rFonts w:ascii="Times New Roman" w:hAnsi="Times New Roman" w:hint="eastAsia"/>
          <w:b/>
          <w:szCs w:val="24"/>
        </w:rPr>
        <w:t>5</w:t>
      </w:r>
      <w:r w:rsidRPr="00132152">
        <w:rPr>
          <w:rFonts w:ascii="Times New Roman" w:hAnsi="Times New Roman"/>
          <w:b/>
          <w:szCs w:val="24"/>
        </w:rPr>
        <w:t xml:space="preserve">  </w:t>
      </w:r>
      <w:r w:rsidRPr="00132152">
        <w:rPr>
          <w:rFonts w:ascii="Times New Roman" w:hAnsi="Times New Roman"/>
          <w:szCs w:val="24"/>
        </w:rPr>
        <w:t>应采用连续的碳纤维复材板进行加固。</w:t>
      </w:r>
    </w:p>
    <w:p w14:paraId="62D3E990" w14:textId="77777777" w:rsidR="0033025A" w:rsidRPr="00132152" w:rsidRDefault="0033025A" w:rsidP="0033025A">
      <w:pPr>
        <w:tabs>
          <w:tab w:val="left" w:pos="694"/>
          <w:tab w:val="num" w:pos="1260"/>
        </w:tabs>
        <w:spacing w:line="360" w:lineRule="auto"/>
        <w:rPr>
          <w:rFonts w:ascii="Times New Roman" w:hAnsi="Times New Roman"/>
          <w:szCs w:val="20"/>
        </w:rPr>
      </w:pPr>
      <w:r w:rsidRPr="00132152">
        <w:rPr>
          <w:rFonts w:ascii="Times New Roman" w:hAnsi="Times New Roman"/>
          <w:b/>
          <w:kern w:val="0"/>
          <w:szCs w:val="21"/>
        </w:rPr>
        <w:t xml:space="preserve">6.1.3  </w:t>
      </w:r>
      <w:r w:rsidRPr="00132152">
        <w:rPr>
          <w:rFonts w:ascii="Times New Roman" w:hAnsi="Times New Roman"/>
          <w:szCs w:val="20"/>
        </w:rPr>
        <w:t>采用预应力碳纤维复材板进行抗弯加固时，应进行</w:t>
      </w:r>
      <w:r w:rsidRPr="00132152">
        <w:rPr>
          <w:rFonts w:ascii="Times New Roman" w:hAnsi="Times New Roman" w:hint="eastAsia"/>
          <w:szCs w:val="20"/>
        </w:rPr>
        <w:t>施工张拉过程、</w:t>
      </w:r>
      <w:r w:rsidRPr="00132152">
        <w:rPr>
          <w:rFonts w:ascii="Times New Roman" w:hAnsi="Times New Roman"/>
          <w:szCs w:val="20"/>
        </w:rPr>
        <w:t>承载能力极限状态和正常使用极限状态的验算</w:t>
      </w:r>
      <w:r w:rsidRPr="00132152">
        <w:rPr>
          <w:rFonts w:ascii="Times New Roman" w:hAnsi="Times New Roman" w:hint="eastAsia"/>
          <w:szCs w:val="20"/>
        </w:rPr>
        <w:t>，并应考虑结构二次受力和超静定结构次内力</w:t>
      </w:r>
      <w:r w:rsidRPr="00132152">
        <w:rPr>
          <w:rFonts w:ascii="Times New Roman" w:hAnsi="Times New Roman"/>
          <w:szCs w:val="20"/>
        </w:rPr>
        <w:t>的影响。</w:t>
      </w:r>
    </w:p>
    <w:p w14:paraId="76B413AC" w14:textId="77777777" w:rsidR="0033025A" w:rsidRPr="00132152" w:rsidRDefault="0033025A" w:rsidP="0033025A">
      <w:pPr>
        <w:pStyle w:val="a7"/>
        <w:tabs>
          <w:tab w:val="left" w:pos="694"/>
          <w:tab w:val="num" w:pos="1260"/>
        </w:tabs>
        <w:spacing w:line="360" w:lineRule="auto"/>
        <w:ind w:firstLineChars="0" w:firstLine="0"/>
        <w:rPr>
          <w:kern w:val="2"/>
          <w:sz w:val="21"/>
          <w:szCs w:val="20"/>
        </w:rPr>
      </w:pPr>
      <w:r w:rsidRPr="00132152">
        <w:rPr>
          <w:b/>
          <w:sz w:val="21"/>
          <w:szCs w:val="21"/>
        </w:rPr>
        <w:t xml:space="preserve">6.1.4  </w:t>
      </w:r>
      <w:r w:rsidRPr="00132152">
        <w:rPr>
          <w:rFonts w:hint="eastAsia"/>
          <w:kern w:val="2"/>
          <w:sz w:val="21"/>
          <w:szCs w:val="20"/>
        </w:rPr>
        <w:t>预应力碳纤维复材板的中间区段宜采用横条粘贴或机械锚固的构造措施，保证粘贴有效。</w:t>
      </w:r>
    </w:p>
    <w:p w14:paraId="7563AFEE" w14:textId="77777777" w:rsidR="0033025A" w:rsidRPr="00132152" w:rsidRDefault="0033025A" w:rsidP="0033025A">
      <w:pPr>
        <w:tabs>
          <w:tab w:val="left" w:pos="694"/>
          <w:tab w:val="num" w:pos="1260"/>
        </w:tabs>
        <w:spacing w:line="360" w:lineRule="auto"/>
        <w:rPr>
          <w:szCs w:val="20"/>
        </w:rPr>
      </w:pPr>
      <w:r w:rsidRPr="00132152">
        <w:rPr>
          <w:rFonts w:ascii="Times New Roman" w:hAnsi="Times New Roman"/>
          <w:b/>
          <w:kern w:val="0"/>
          <w:szCs w:val="21"/>
        </w:rPr>
        <w:t xml:space="preserve">6.1.5 </w:t>
      </w:r>
      <w:r w:rsidRPr="00132152">
        <w:rPr>
          <w:b/>
          <w:kern w:val="0"/>
          <w:szCs w:val="21"/>
        </w:rPr>
        <w:t xml:space="preserve"> </w:t>
      </w:r>
      <w:r w:rsidRPr="00132152">
        <w:rPr>
          <w:szCs w:val="20"/>
        </w:rPr>
        <w:t>端部机械锚固采用锚栓时</w:t>
      </w:r>
      <w:r w:rsidRPr="00132152">
        <w:rPr>
          <w:rFonts w:hint="eastAsia"/>
          <w:szCs w:val="20"/>
        </w:rPr>
        <w:t>，应</w:t>
      </w:r>
      <w:r w:rsidRPr="00132152">
        <w:rPr>
          <w:szCs w:val="20"/>
        </w:rPr>
        <w:t>对其进行防腐防护。</w:t>
      </w:r>
    </w:p>
    <w:p w14:paraId="0C6146CF" w14:textId="77777777" w:rsidR="0033025A" w:rsidRPr="00132152" w:rsidRDefault="0033025A" w:rsidP="004B32A5">
      <w:pPr>
        <w:spacing w:line="480" w:lineRule="auto"/>
        <w:jc w:val="center"/>
        <w:outlineLvl w:val="1"/>
        <w:rPr>
          <w:rFonts w:ascii="黑体" w:eastAsia="黑体" w:hAnsi="黑体"/>
          <w:sz w:val="24"/>
          <w:szCs w:val="24"/>
        </w:rPr>
      </w:pPr>
      <w:bookmarkStart w:id="82" w:name="_Toc68723006"/>
      <w:bookmarkStart w:id="83" w:name="_Toc68723116"/>
      <w:bookmarkStart w:id="84" w:name="_Toc68723241"/>
      <w:r w:rsidRPr="00132152">
        <w:rPr>
          <w:rFonts w:ascii="黑体" w:eastAsia="黑体" w:hAnsi="黑体"/>
          <w:sz w:val="24"/>
          <w:szCs w:val="24"/>
        </w:rPr>
        <w:t>6</w:t>
      </w:r>
      <w:r w:rsidRPr="00132152">
        <w:rPr>
          <w:rFonts w:ascii="黑体" w:eastAsia="黑体" w:hAnsi="黑体" w:hint="eastAsia"/>
          <w:sz w:val="24"/>
          <w:szCs w:val="24"/>
        </w:rPr>
        <w:t>.2 预应力碳纤维复材板抗弯加固</w:t>
      </w:r>
      <w:bookmarkEnd w:id="82"/>
      <w:bookmarkEnd w:id="83"/>
      <w:bookmarkEnd w:id="84"/>
    </w:p>
    <w:p w14:paraId="0AE624BB" w14:textId="77777777" w:rsidR="0033025A" w:rsidRPr="00132152" w:rsidRDefault="0033025A" w:rsidP="0033025A">
      <w:pPr>
        <w:tabs>
          <w:tab w:val="left" w:pos="694"/>
          <w:tab w:val="num" w:pos="1260"/>
        </w:tabs>
        <w:spacing w:line="360" w:lineRule="auto"/>
        <w:rPr>
          <w:rFonts w:ascii="Times New Roman" w:hAnsi="Times New Roman"/>
          <w:szCs w:val="21"/>
        </w:rPr>
      </w:pPr>
      <w:r w:rsidRPr="00132152">
        <w:rPr>
          <w:rFonts w:ascii="Times New Roman" w:hAnsi="Times New Roman"/>
          <w:b/>
          <w:kern w:val="0"/>
          <w:szCs w:val="21"/>
        </w:rPr>
        <w:t xml:space="preserve">6.2.1  </w:t>
      </w:r>
      <w:r w:rsidRPr="00132152">
        <w:rPr>
          <w:rFonts w:ascii="Times New Roman" w:hAnsi="Times New Roman"/>
          <w:szCs w:val="21"/>
        </w:rPr>
        <w:t>采用预应力碳纤维复材板加固梁、板等受弯构件的设计计算，</w:t>
      </w:r>
      <w:r w:rsidRPr="00132152">
        <w:rPr>
          <w:rFonts w:ascii="Times New Roman" w:hAnsi="Times New Roman" w:hint="eastAsia"/>
          <w:szCs w:val="21"/>
        </w:rPr>
        <w:t>应符合</w:t>
      </w:r>
      <w:r w:rsidRPr="00132152">
        <w:rPr>
          <w:rFonts w:ascii="Times New Roman" w:hAnsi="Times New Roman" w:hint="eastAsia"/>
          <w:color w:val="000000"/>
          <w:szCs w:val="21"/>
        </w:rPr>
        <w:t>本标准</w:t>
      </w:r>
      <w:r w:rsidRPr="00132152">
        <w:rPr>
          <w:rFonts w:ascii="Times New Roman" w:hAnsi="Times New Roman" w:hint="eastAsia"/>
          <w:szCs w:val="21"/>
        </w:rPr>
        <w:t>第</w:t>
      </w:r>
      <w:r w:rsidRPr="00132152">
        <w:rPr>
          <w:rFonts w:ascii="Times New Roman" w:hAnsi="Times New Roman" w:hint="eastAsia"/>
          <w:szCs w:val="21"/>
        </w:rPr>
        <w:t>4.</w:t>
      </w:r>
      <w:r w:rsidR="00E17F70" w:rsidRPr="00132152">
        <w:rPr>
          <w:rFonts w:ascii="Times New Roman" w:hAnsi="Times New Roman" w:hint="eastAsia"/>
          <w:szCs w:val="21"/>
        </w:rPr>
        <w:t>2</w:t>
      </w:r>
      <w:r w:rsidRPr="00132152">
        <w:rPr>
          <w:rFonts w:ascii="Times New Roman" w:hAnsi="Times New Roman" w:hint="eastAsia"/>
          <w:szCs w:val="21"/>
        </w:rPr>
        <w:t>.1</w:t>
      </w:r>
      <w:r w:rsidRPr="00132152">
        <w:rPr>
          <w:rFonts w:ascii="Times New Roman" w:hAnsi="Times New Roman" w:hint="eastAsia"/>
          <w:szCs w:val="21"/>
        </w:rPr>
        <w:t>条、第</w:t>
      </w:r>
      <w:r w:rsidRPr="00132152">
        <w:rPr>
          <w:rFonts w:ascii="Times New Roman" w:hAnsi="Times New Roman" w:hint="eastAsia"/>
          <w:szCs w:val="21"/>
        </w:rPr>
        <w:t>4</w:t>
      </w:r>
      <w:r w:rsidRPr="00132152">
        <w:rPr>
          <w:rFonts w:ascii="Times New Roman" w:hAnsi="Times New Roman"/>
          <w:szCs w:val="21"/>
        </w:rPr>
        <w:t>.</w:t>
      </w:r>
      <w:r w:rsidR="00E17F70" w:rsidRPr="00132152">
        <w:rPr>
          <w:rFonts w:ascii="Times New Roman" w:hAnsi="Times New Roman" w:hint="eastAsia"/>
          <w:szCs w:val="21"/>
        </w:rPr>
        <w:t>2</w:t>
      </w:r>
      <w:r w:rsidRPr="00132152">
        <w:rPr>
          <w:rFonts w:ascii="Times New Roman" w:hAnsi="Times New Roman" w:hint="eastAsia"/>
          <w:szCs w:val="21"/>
        </w:rPr>
        <w:t>.2</w:t>
      </w:r>
      <w:r w:rsidRPr="00132152">
        <w:rPr>
          <w:rFonts w:ascii="Times New Roman" w:hAnsi="Times New Roman" w:hint="eastAsia"/>
          <w:szCs w:val="21"/>
        </w:rPr>
        <w:t>条和第</w:t>
      </w:r>
      <w:r w:rsidRPr="00132152">
        <w:rPr>
          <w:rFonts w:ascii="Times New Roman" w:hAnsi="Times New Roman" w:hint="eastAsia"/>
          <w:szCs w:val="21"/>
        </w:rPr>
        <w:t>4.</w:t>
      </w:r>
      <w:r w:rsidR="00E17F70" w:rsidRPr="00132152">
        <w:rPr>
          <w:rFonts w:ascii="Times New Roman" w:hAnsi="Times New Roman" w:hint="eastAsia"/>
          <w:szCs w:val="21"/>
        </w:rPr>
        <w:t>2</w:t>
      </w:r>
      <w:r w:rsidRPr="00132152">
        <w:rPr>
          <w:rFonts w:ascii="Times New Roman" w:hAnsi="Times New Roman" w:hint="eastAsia"/>
          <w:szCs w:val="21"/>
        </w:rPr>
        <w:t>.3</w:t>
      </w:r>
      <w:r w:rsidRPr="00132152">
        <w:rPr>
          <w:rFonts w:ascii="Times New Roman" w:hAnsi="Times New Roman" w:hint="eastAsia"/>
          <w:szCs w:val="21"/>
        </w:rPr>
        <w:t>条</w:t>
      </w:r>
      <w:r w:rsidRPr="00132152">
        <w:rPr>
          <w:rFonts w:ascii="Times New Roman" w:hAnsi="Times New Roman"/>
          <w:szCs w:val="21"/>
        </w:rPr>
        <w:t>的规定。</w:t>
      </w:r>
    </w:p>
    <w:p w14:paraId="3A1BCFE2" w14:textId="77777777" w:rsidR="0033025A" w:rsidRPr="00132152" w:rsidRDefault="0033025A" w:rsidP="0033025A">
      <w:pPr>
        <w:spacing w:line="480" w:lineRule="auto"/>
        <w:rPr>
          <w:rFonts w:ascii="Times New Roman" w:hAnsi="Times New Roman"/>
          <w:szCs w:val="21"/>
        </w:rPr>
      </w:pPr>
      <w:r w:rsidRPr="00132152">
        <w:rPr>
          <w:rFonts w:ascii="Times New Roman" w:hAnsi="Times New Roman"/>
          <w:b/>
          <w:kern w:val="0"/>
          <w:szCs w:val="21"/>
        </w:rPr>
        <w:t xml:space="preserve">6.2.2  </w:t>
      </w:r>
      <w:r w:rsidRPr="00132152">
        <w:rPr>
          <w:rFonts w:ascii="Times New Roman" w:hAnsi="Times New Roman"/>
          <w:szCs w:val="21"/>
        </w:rPr>
        <w:t>预应力碳纤维复材板的张拉控制应力宜取碳纤维复材板抗拉强度</w:t>
      </w:r>
      <w:r w:rsidRPr="00132152">
        <w:rPr>
          <w:rFonts w:ascii="Times New Roman" w:hAnsi="Times New Roman" w:hint="eastAsia"/>
          <w:szCs w:val="21"/>
        </w:rPr>
        <w:t>标准</w:t>
      </w:r>
      <w:r w:rsidRPr="00132152">
        <w:rPr>
          <w:rFonts w:ascii="Times New Roman" w:hAnsi="Times New Roman"/>
          <w:szCs w:val="21"/>
        </w:rPr>
        <w:t>值的</w:t>
      </w:r>
      <w:r w:rsidRPr="00132152">
        <w:rPr>
          <w:rFonts w:ascii="Times New Roman" w:hAnsi="Times New Roman"/>
          <w:szCs w:val="21"/>
        </w:rPr>
        <w:t>0.45</w:t>
      </w:r>
      <w:r w:rsidRPr="00132152">
        <w:rPr>
          <w:rFonts w:ascii="Times New Roman" w:hAnsi="Times New Roman" w:hint="eastAsia"/>
          <w:szCs w:val="21"/>
        </w:rPr>
        <w:t>-</w:t>
      </w:r>
      <w:r w:rsidRPr="00132152">
        <w:rPr>
          <w:rFonts w:ascii="Times New Roman" w:hAnsi="Times New Roman"/>
          <w:szCs w:val="21"/>
        </w:rPr>
        <w:t>0.65</w:t>
      </w:r>
      <w:r w:rsidRPr="00132152">
        <w:rPr>
          <w:rFonts w:ascii="Times New Roman" w:hAnsi="Times New Roman"/>
          <w:szCs w:val="21"/>
        </w:rPr>
        <w:t>倍</w:t>
      </w:r>
      <w:r w:rsidRPr="00132152">
        <w:rPr>
          <w:rFonts w:ascii="Times New Roman" w:hAnsi="Times New Roman" w:hint="eastAsia"/>
          <w:szCs w:val="21"/>
        </w:rPr>
        <w:t>，不应大于</w:t>
      </w:r>
      <w:r w:rsidRPr="00132152">
        <w:rPr>
          <w:rFonts w:ascii="Times New Roman" w:hAnsi="Times New Roman" w:hint="eastAsia"/>
          <w:szCs w:val="21"/>
        </w:rPr>
        <w:t>0.7</w:t>
      </w:r>
      <w:r w:rsidRPr="00132152">
        <w:rPr>
          <w:rFonts w:ascii="Times New Roman" w:hAnsi="Times New Roman"/>
          <w:szCs w:val="21"/>
        </w:rPr>
        <w:t>0</w:t>
      </w:r>
      <w:r w:rsidRPr="00132152">
        <w:rPr>
          <w:rFonts w:ascii="Times New Roman" w:hAnsi="Times New Roman" w:hint="eastAsia"/>
          <w:szCs w:val="21"/>
        </w:rPr>
        <w:t>倍。</w:t>
      </w:r>
    </w:p>
    <w:p w14:paraId="5802E28C" w14:textId="77777777" w:rsidR="0033025A" w:rsidRPr="00132152" w:rsidRDefault="0033025A" w:rsidP="0033025A">
      <w:pPr>
        <w:tabs>
          <w:tab w:val="left" w:pos="166"/>
        </w:tabs>
        <w:spacing w:line="360" w:lineRule="auto"/>
        <w:rPr>
          <w:rFonts w:ascii="Times New Roman" w:hAnsi="Times New Roman"/>
          <w:szCs w:val="24"/>
        </w:rPr>
      </w:pPr>
      <w:r w:rsidRPr="00132152">
        <w:rPr>
          <w:rFonts w:ascii="Times New Roman" w:hAnsi="Times New Roman"/>
          <w:b/>
          <w:kern w:val="0"/>
          <w:szCs w:val="21"/>
        </w:rPr>
        <w:t xml:space="preserve">6.2.3  </w:t>
      </w:r>
      <w:r w:rsidRPr="00132152">
        <w:rPr>
          <w:rFonts w:ascii="Times New Roman" w:hAnsi="Times New Roman"/>
          <w:szCs w:val="24"/>
        </w:rPr>
        <w:t>粘贴预应力碳纤维复材板的预应力损失应按照下列规定计算：</w:t>
      </w:r>
    </w:p>
    <w:p w14:paraId="01B9FFB6" w14:textId="77777777" w:rsidR="0033025A" w:rsidRPr="00132152" w:rsidRDefault="0033025A" w:rsidP="0033025A">
      <w:pPr>
        <w:snapToGrid w:val="0"/>
        <w:spacing w:line="360" w:lineRule="auto"/>
        <w:ind w:firstLineChars="200" w:firstLine="422"/>
        <w:rPr>
          <w:rFonts w:ascii="Times New Roman" w:hAnsi="Times New Roman"/>
          <w:szCs w:val="21"/>
        </w:rPr>
      </w:pPr>
      <w:bookmarkStart w:id="85" w:name="_Hlk480205854"/>
      <w:r w:rsidRPr="00132152">
        <w:rPr>
          <w:rFonts w:ascii="Times New Roman" w:hAnsi="Times New Roman"/>
          <w:b/>
          <w:szCs w:val="24"/>
        </w:rPr>
        <w:t xml:space="preserve">1  </w:t>
      </w:r>
      <w:r w:rsidRPr="00132152">
        <w:rPr>
          <w:rFonts w:ascii="Times New Roman" w:hAnsi="Times New Roman"/>
          <w:szCs w:val="21"/>
        </w:rPr>
        <w:t>锚具回缩引起的预应力损失值</w:t>
      </w:r>
      <w:r w:rsidRPr="00132152">
        <w:rPr>
          <w:rFonts w:ascii="Symbol" w:hAnsi="Symbol"/>
          <w:i/>
          <w:szCs w:val="21"/>
        </w:rPr>
        <w:t></w:t>
      </w:r>
      <w:r w:rsidRPr="00132152">
        <w:rPr>
          <w:rFonts w:ascii="Times New Roman" w:hAnsi="Times New Roman"/>
          <w:i/>
          <w:szCs w:val="21"/>
          <w:vertAlign w:val="subscript"/>
        </w:rPr>
        <w:t>l</w:t>
      </w:r>
      <w:r w:rsidRPr="00132152">
        <w:rPr>
          <w:rFonts w:ascii="Times New Roman" w:hAnsi="Times New Roman"/>
          <w:szCs w:val="21"/>
          <w:vertAlign w:val="subscript"/>
        </w:rPr>
        <w:t>1</w:t>
      </w:r>
      <w:bookmarkEnd w:id="85"/>
      <w:r w:rsidRPr="00132152">
        <w:rPr>
          <w:rFonts w:ascii="Times New Roman" w:hAnsi="Times New Roman"/>
          <w:szCs w:val="21"/>
        </w:rPr>
        <w:t>：</w:t>
      </w:r>
    </w:p>
    <w:p w14:paraId="57939D57" w14:textId="77777777" w:rsidR="0033025A" w:rsidRPr="00132152" w:rsidRDefault="0015613C" w:rsidP="0033025A">
      <w:pPr>
        <w:spacing w:line="480" w:lineRule="auto"/>
        <w:jc w:val="right"/>
        <w:rPr>
          <w:rFonts w:ascii="Times New Roman" w:hAnsi="Times New Roman"/>
          <w:szCs w:val="21"/>
        </w:rPr>
      </w:pPr>
      <m:oMath>
        <m:sSub>
          <m:sSubPr>
            <m:ctrlPr>
              <w:rPr>
                <w:rFonts w:ascii="Cambria Math" w:hAnsi="Cambria Math"/>
                <w:szCs w:val="21"/>
              </w:rPr>
            </m:ctrlPr>
          </m:sSubPr>
          <m:e>
            <m:r>
              <w:rPr>
                <w:rFonts w:ascii="Cambria Math" w:hAnsi="Cambria Math"/>
                <w:szCs w:val="21"/>
              </w:rPr>
              <m:t>σ</m:t>
            </m:r>
            <m:ctrlPr>
              <w:rPr>
                <w:rFonts w:ascii="Cambria Math" w:hAnsi="Cambria Math"/>
                <w:i/>
                <w:szCs w:val="21"/>
              </w:rPr>
            </m:ctrlPr>
          </m:e>
          <m:sub>
            <m:r>
              <w:rPr>
                <w:rFonts w:ascii="Cambria Math" w:hAnsi="Cambria Math"/>
                <w:szCs w:val="21"/>
              </w:rPr>
              <m:t>l1</m:t>
            </m:r>
          </m:sub>
        </m:sSub>
        <m:r>
          <w:rPr>
            <w:rFonts w:ascii="Cambria Math" w:hAnsi="Cambria Math"/>
            <w:szCs w:val="21"/>
          </w:rPr>
          <m:t>=</m:t>
        </m:r>
        <m:f>
          <m:fPr>
            <m:ctrlPr>
              <w:rPr>
                <w:rFonts w:ascii="Cambria Math" w:hAnsi="Cambria Math"/>
                <w:i/>
                <w:szCs w:val="21"/>
              </w:rPr>
            </m:ctrlPr>
          </m:fPr>
          <m:num>
            <m:r>
              <w:rPr>
                <w:rFonts w:ascii="Cambria Math" w:hAnsi="Cambria Math"/>
                <w:szCs w:val="21"/>
              </w:rPr>
              <m:t>a</m:t>
            </m:r>
          </m:num>
          <m:den>
            <m:r>
              <w:rPr>
                <w:rFonts w:ascii="Cambria Math" w:hAnsi="Cambria Math"/>
                <w:szCs w:val="21"/>
              </w:rPr>
              <m:t>l</m:t>
            </m:r>
          </m:den>
        </m:f>
        <m:sSub>
          <m:sSubPr>
            <m:ctrlPr>
              <w:rPr>
                <w:rFonts w:ascii="Cambria Math" w:hAnsi="Cambria Math"/>
                <w:i/>
                <w:szCs w:val="21"/>
              </w:rPr>
            </m:ctrlPr>
          </m:sSubPr>
          <m:e>
            <m:r>
              <w:rPr>
                <w:rFonts w:ascii="Cambria Math" w:hAnsi="Cambria Math"/>
                <w:szCs w:val="21"/>
              </w:rPr>
              <m:t>E</m:t>
            </m:r>
          </m:e>
          <m:sub>
            <m:r>
              <w:rPr>
                <w:rFonts w:ascii="Cambria Math" w:hAnsi="Cambria Math"/>
                <w:szCs w:val="21"/>
              </w:rPr>
              <m:t>cf</m:t>
            </m:r>
          </m:sub>
        </m:sSub>
      </m:oMath>
      <w:r w:rsidR="0033025A" w:rsidRPr="00132152">
        <w:rPr>
          <w:rFonts w:ascii="Times New Roman" w:hAnsi="Times New Roman" w:hint="eastAsia"/>
          <w:szCs w:val="21"/>
        </w:rPr>
        <w:t xml:space="preserve">                           </w:t>
      </w:r>
      <w:r w:rsidR="0033025A" w:rsidRPr="00132152">
        <w:rPr>
          <w:rFonts w:ascii="Times New Roman" w:hAnsi="Times New Roman" w:hint="eastAsia"/>
          <w:szCs w:val="21"/>
        </w:rPr>
        <w:t>（</w:t>
      </w:r>
      <w:r w:rsidR="00E17F70" w:rsidRPr="00132152">
        <w:rPr>
          <w:rFonts w:ascii="Times New Roman" w:hAnsi="Times New Roman" w:hint="eastAsia"/>
          <w:szCs w:val="21"/>
        </w:rPr>
        <w:t>6</w:t>
      </w:r>
      <w:r w:rsidR="0033025A" w:rsidRPr="00132152">
        <w:rPr>
          <w:rFonts w:ascii="Times New Roman" w:hAnsi="Times New Roman" w:hint="eastAsia"/>
          <w:szCs w:val="21"/>
        </w:rPr>
        <w:t>.2.3-1</w:t>
      </w:r>
      <w:r w:rsidR="0033025A" w:rsidRPr="00132152">
        <w:rPr>
          <w:rFonts w:ascii="Times New Roman" w:hAnsi="Times New Roman" w:hint="eastAsia"/>
          <w:szCs w:val="21"/>
        </w:rPr>
        <w:t>）</w:t>
      </w:r>
    </w:p>
    <w:p w14:paraId="55080399"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szCs w:val="21"/>
        </w:rPr>
        <w:t>式中：</w:t>
      </w:r>
      <w:bookmarkStart w:id="86" w:name="_Hlk480205884"/>
    </w:p>
    <w:p w14:paraId="2F7EF221"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i/>
          <w:szCs w:val="21"/>
        </w:rPr>
        <w:t>a</w:t>
      </w:r>
      <w:r w:rsidRPr="00132152">
        <w:rPr>
          <w:rFonts w:ascii="Times New Roman" w:hAnsi="Times New Roman"/>
          <w:szCs w:val="21"/>
        </w:rPr>
        <w:t>——</w:t>
      </w:r>
      <w:r w:rsidRPr="00132152">
        <w:rPr>
          <w:rFonts w:ascii="Times New Roman" w:hAnsi="Times New Roman"/>
          <w:szCs w:val="21"/>
        </w:rPr>
        <w:t>张拉锚具变形和</w:t>
      </w:r>
      <w:r w:rsidRPr="00132152">
        <w:rPr>
          <w:rFonts w:ascii="Times New Roman" w:hAnsi="Times New Roman"/>
          <w:szCs w:val="24"/>
        </w:rPr>
        <w:t>碳纤维复材板</w:t>
      </w:r>
      <w:r w:rsidRPr="00132152">
        <w:rPr>
          <w:rFonts w:ascii="Times New Roman" w:hAnsi="Times New Roman"/>
          <w:szCs w:val="21"/>
        </w:rPr>
        <w:t>的内缩值</w:t>
      </w:r>
      <w:bookmarkEnd w:id="86"/>
      <w:r w:rsidRPr="00132152">
        <w:rPr>
          <w:rFonts w:ascii="Times New Roman" w:hAnsi="Times New Roman"/>
          <w:szCs w:val="21"/>
        </w:rPr>
        <w:t>(mm)</w:t>
      </w:r>
      <w:r w:rsidRPr="00132152">
        <w:rPr>
          <w:rFonts w:ascii="Times New Roman" w:hAnsi="Times New Roman"/>
          <w:szCs w:val="21"/>
        </w:rPr>
        <w:t>，应根据锚具形式和张拉方式确定，通常可取</w:t>
      </w:r>
      <w:r w:rsidRPr="00132152">
        <w:rPr>
          <w:rFonts w:ascii="Times New Roman" w:hAnsi="Times New Roman"/>
          <w:szCs w:val="21"/>
        </w:rPr>
        <w:t>1mm</w:t>
      </w:r>
      <w:r w:rsidRPr="00132152">
        <w:rPr>
          <w:rFonts w:ascii="Times New Roman" w:hAnsi="Times New Roman"/>
          <w:szCs w:val="21"/>
        </w:rPr>
        <w:t>；</w:t>
      </w:r>
    </w:p>
    <w:p w14:paraId="341BA4E5" w14:textId="77777777" w:rsidR="0033025A" w:rsidRPr="00132152" w:rsidRDefault="0033025A" w:rsidP="0033025A">
      <w:pPr>
        <w:snapToGrid w:val="0"/>
        <w:spacing w:line="360" w:lineRule="auto"/>
        <w:rPr>
          <w:rFonts w:ascii="Times New Roman" w:hAnsi="Times New Roman"/>
          <w:szCs w:val="21"/>
        </w:rPr>
      </w:pPr>
      <w:bookmarkStart w:id="87" w:name="_Hlk480205897"/>
      <w:r w:rsidRPr="00132152">
        <w:rPr>
          <w:rFonts w:ascii="Times New Roman" w:hAnsi="Times New Roman"/>
          <w:i/>
          <w:szCs w:val="21"/>
        </w:rPr>
        <w:t>l</w:t>
      </w:r>
      <w:r w:rsidRPr="00132152">
        <w:rPr>
          <w:rFonts w:ascii="Times New Roman" w:hAnsi="Times New Roman"/>
          <w:szCs w:val="21"/>
        </w:rPr>
        <w:t>——</w:t>
      </w:r>
      <w:r w:rsidRPr="00132152">
        <w:rPr>
          <w:rFonts w:ascii="Times New Roman" w:hAnsi="Times New Roman"/>
          <w:szCs w:val="21"/>
        </w:rPr>
        <w:t>张拉端至锚固端之间的净距离</w:t>
      </w:r>
      <w:bookmarkEnd w:id="87"/>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hint="eastAsia"/>
          <w:szCs w:val="21"/>
        </w:rPr>
        <w:t>）</w:t>
      </w:r>
      <w:r w:rsidRPr="00132152">
        <w:rPr>
          <w:rFonts w:ascii="Times New Roman" w:hAnsi="Times New Roman"/>
          <w:szCs w:val="21"/>
        </w:rPr>
        <w:t>；</w:t>
      </w:r>
    </w:p>
    <w:p w14:paraId="2391B4EB"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szCs w:val="21"/>
        </w:rPr>
        <w:t>E</w:t>
      </w:r>
      <w:r w:rsidRPr="00132152">
        <w:rPr>
          <w:rFonts w:ascii="Times New Roman" w:hAnsi="Times New Roman" w:hint="eastAsia"/>
          <w:szCs w:val="21"/>
          <w:vertAlign w:val="subscript"/>
        </w:rPr>
        <w:t>c</w:t>
      </w:r>
      <w:r w:rsidRPr="00132152">
        <w:rPr>
          <w:rFonts w:ascii="Times New Roman" w:hAnsi="Times New Roman"/>
          <w:szCs w:val="21"/>
          <w:vertAlign w:val="subscript"/>
        </w:rPr>
        <w:t>f</w:t>
      </w:r>
      <w:r w:rsidRPr="00132152">
        <w:rPr>
          <w:rFonts w:ascii="Times New Roman" w:hAnsi="Times New Roman"/>
          <w:szCs w:val="21"/>
        </w:rPr>
        <w:t>——</w:t>
      </w:r>
      <w:r w:rsidRPr="00132152">
        <w:rPr>
          <w:rFonts w:ascii="Times New Roman" w:hAnsi="Times New Roman"/>
          <w:szCs w:val="24"/>
        </w:rPr>
        <w:t>碳纤维复材板</w:t>
      </w:r>
      <w:r w:rsidRPr="00132152">
        <w:rPr>
          <w:rFonts w:ascii="Times New Roman" w:hAnsi="Times New Roman"/>
          <w:szCs w:val="21"/>
        </w:rPr>
        <w:t>的弹性模量（</w:t>
      </w:r>
      <w:r w:rsidRPr="00132152">
        <w:rPr>
          <w:rFonts w:ascii="Times New Roman" w:hAnsi="Times New Roman"/>
          <w:szCs w:val="21"/>
        </w:rPr>
        <w:t>MPa</w:t>
      </w:r>
      <w:r w:rsidRPr="00132152">
        <w:rPr>
          <w:rFonts w:ascii="Times New Roman" w:hAnsi="Times New Roman"/>
          <w:szCs w:val="21"/>
        </w:rPr>
        <w:t>）；</w:t>
      </w:r>
    </w:p>
    <w:p w14:paraId="27D6590A" w14:textId="77777777" w:rsidR="0033025A" w:rsidRPr="00132152" w:rsidRDefault="0033025A" w:rsidP="0033025A">
      <w:pPr>
        <w:snapToGrid w:val="0"/>
        <w:spacing w:line="360" w:lineRule="auto"/>
        <w:ind w:firstLineChars="200" w:firstLine="422"/>
        <w:rPr>
          <w:rFonts w:ascii="Times New Roman" w:hAnsi="Times New Roman"/>
          <w:szCs w:val="21"/>
        </w:rPr>
      </w:pPr>
      <w:bookmarkStart w:id="88" w:name="_Hlk480205945"/>
      <w:r w:rsidRPr="00132152">
        <w:rPr>
          <w:rFonts w:ascii="Times New Roman" w:hAnsi="Times New Roman"/>
          <w:b/>
          <w:szCs w:val="24"/>
        </w:rPr>
        <w:t xml:space="preserve">2  </w:t>
      </w:r>
      <w:r w:rsidRPr="00132152">
        <w:rPr>
          <w:rFonts w:ascii="Times New Roman" w:hAnsi="Times New Roman"/>
          <w:szCs w:val="21"/>
        </w:rPr>
        <w:t>预应力碳纤维复材板的松弛损失</w:t>
      </w:r>
      <w:r w:rsidRPr="00132152">
        <w:rPr>
          <w:rFonts w:ascii="Symbol" w:hAnsi="Symbol"/>
          <w:i/>
          <w:szCs w:val="21"/>
        </w:rPr>
        <w:t></w:t>
      </w:r>
      <w:r w:rsidRPr="00132152">
        <w:rPr>
          <w:rFonts w:ascii="Times New Roman" w:hAnsi="Times New Roman"/>
          <w:i/>
          <w:szCs w:val="21"/>
          <w:vertAlign w:val="subscript"/>
        </w:rPr>
        <w:t>l</w:t>
      </w:r>
      <w:r w:rsidRPr="00132152">
        <w:rPr>
          <w:rFonts w:ascii="Times New Roman" w:hAnsi="Times New Roman"/>
          <w:szCs w:val="21"/>
          <w:vertAlign w:val="subscript"/>
        </w:rPr>
        <w:t>2</w:t>
      </w:r>
      <w:bookmarkEnd w:id="88"/>
      <w:r w:rsidRPr="00132152">
        <w:rPr>
          <w:rFonts w:ascii="Times New Roman" w:hAnsi="Times New Roman"/>
          <w:szCs w:val="21"/>
        </w:rPr>
        <w:t>：</w:t>
      </w:r>
    </w:p>
    <w:p w14:paraId="65229AEA" w14:textId="77777777" w:rsidR="0033025A" w:rsidRPr="00132152" w:rsidRDefault="0015613C" w:rsidP="0033025A">
      <w:pPr>
        <w:wordWrap w:val="0"/>
        <w:snapToGrid w:val="0"/>
        <w:spacing w:line="360" w:lineRule="auto"/>
        <w:ind w:firstLineChars="189" w:firstLine="397"/>
        <w:jc w:val="right"/>
        <w:rPr>
          <w:rFonts w:ascii="Times New Roman" w:hAnsi="Times New Roman"/>
          <w:szCs w:val="21"/>
        </w:rPr>
      </w:pPr>
      <m:oMath>
        <m:sSub>
          <m:sSubPr>
            <m:ctrlPr>
              <w:rPr>
                <w:rFonts w:ascii="Cambria Math" w:hAnsi="Cambria Math"/>
                <w:szCs w:val="21"/>
              </w:rPr>
            </m:ctrlPr>
          </m:sSubPr>
          <m:e>
            <m:r>
              <w:rPr>
                <w:rFonts w:ascii="Cambria Math" w:hAnsi="Cambria Math"/>
                <w:szCs w:val="21"/>
              </w:rPr>
              <m:t>σ</m:t>
            </m:r>
          </m:e>
          <m:sub>
            <m:r>
              <w:rPr>
                <w:rFonts w:ascii="Cambria Math" w:hAnsi="Cambria Math"/>
                <w:szCs w:val="21"/>
              </w:rPr>
              <m:t>l2</m:t>
            </m:r>
          </m:sub>
        </m:sSub>
        <m:r>
          <w:rPr>
            <w:rFonts w:ascii="Cambria Math" w:hAnsi="Cambria Math"/>
            <w:szCs w:val="21"/>
          </w:rPr>
          <m:t>=r</m:t>
        </m:r>
        <m:sSub>
          <m:sSubPr>
            <m:ctrlPr>
              <w:rPr>
                <w:rFonts w:ascii="Cambria Math" w:hAnsi="Cambria Math"/>
                <w:i/>
                <w:szCs w:val="21"/>
              </w:rPr>
            </m:ctrlPr>
          </m:sSubPr>
          <m:e>
            <m:r>
              <w:rPr>
                <w:rFonts w:ascii="Cambria Math" w:hAnsi="Cambria Math"/>
                <w:szCs w:val="21"/>
              </w:rPr>
              <m:t>σ</m:t>
            </m:r>
          </m:e>
          <m:sub>
            <m:r>
              <w:rPr>
                <w:rFonts w:ascii="Cambria Math" w:hAnsi="Cambria Math"/>
                <w:szCs w:val="21"/>
              </w:rPr>
              <m:t>con</m:t>
            </m:r>
          </m:sub>
        </m:sSub>
      </m:oMath>
      <w:r w:rsidR="0033025A" w:rsidRPr="00132152">
        <w:rPr>
          <w:rFonts w:ascii="Times New Roman" w:hAnsi="Times New Roman" w:hint="eastAsia"/>
          <w:szCs w:val="21"/>
        </w:rPr>
        <w:t xml:space="preserve">  </w:t>
      </w:r>
      <w:r w:rsidR="0033025A" w:rsidRPr="00132152">
        <w:rPr>
          <w:rFonts w:ascii="Times New Roman" w:hAnsi="Times New Roman"/>
          <w:szCs w:val="21"/>
        </w:rPr>
        <w:t xml:space="preserve">                           (</w:t>
      </w:r>
      <w:r w:rsidR="00E17F70" w:rsidRPr="00132152">
        <w:rPr>
          <w:rFonts w:ascii="Times New Roman" w:hAnsi="Times New Roman" w:hint="eastAsia"/>
          <w:szCs w:val="21"/>
        </w:rPr>
        <w:t>6</w:t>
      </w:r>
      <w:r w:rsidR="0033025A" w:rsidRPr="00132152">
        <w:rPr>
          <w:rFonts w:ascii="Times New Roman" w:hAnsi="Times New Roman"/>
          <w:szCs w:val="21"/>
        </w:rPr>
        <w:t>.2.3-2)</w:t>
      </w:r>
    </w:p>
    <w:p w14:paraId="7B9DEB61"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szCs w:val="21"/>
        </w:rPr>
        <w:lastRenderedPageBreak/>
        <w:t>式中：</w:t>
      </w:r>
      <w:bookmarkStart w:id="89" w:name="_Hlk480205967"/>
    </w:p>
    <w:p w14:paraId="745BE969"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i/>
          <w:szCs w:val="21"/>
        </w:rPr>
        <w:t>r</w:t>
      </w:r>
      <w:r w:rsidRPr="00132152">
        <w:rPr>
          <w:rFonts w:ascii="Times New Roman" w:hAnsi="Times New Roman"/>
          <w:szCs w:val="21"/>
        </w:rPr>
        <w:t>——</w:t>
      </w:r>
      <w:r w:rsidRPr="00132152">
        <w:rPr>
          <w:rFonts w:ascii="Times New Roman" w:hAnsi="Times New Roman"/>
          <w:szCs w:val="21"/>
        </w:rPr>
        <w:t>松弛损失率</w:t>
      </w:r>
      <w:bookmarkEnd w:id="89"/>
      <w:r w:rsidRPr="00132152">
        <w:rPr>
          <w:rFonts w:ascii="Times New Roman" w:hAnsi="Times New Roman"/>
          <w:szCs w:val="21"/>
        </w:rPr>
        <w:t>，可取</w:t>
      </w:r>
      <w:r w:rsidRPr="00132152">
        <w:rPr>
          <w:rFonts w:ascii="Times New Roman" w:hAnsi="Times New Roman"/>
          <w:szCs w:val="21"/>
        </w:rPr>
        <w:t>2.5%</w:t>
      </w:r>
      <w:r w:rsidRPr="00132152">
        <w:rPr>
          <w:rFonts w:ascii="Times New Roman" w:hAnsi="Times New Roman"/>
          <w:szCs w:val="21"/>
        </w:rPr>
        <w:t>；</w:t>
      </w:r>
    </w:p>
    <w:bookmarkStart w:id="90" w:name="_Hlk480205981"/>
    <w:p w14:paraId="0516670C"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position w:val="-10"/>
          <w:szCs w:val="21"/>
        </w:rPr>
        <w:object w:dxaOrig="400" w:dyaOrig="320" w14:anchorId="03F285E4">
          <v:shape id="_x0000_i1409" type="#_x0000_t75" style="width:20.25pt;height:16.5pt" o:ole="">
            <v:imagedata r:id="rId798" o:title=""/>
          </v:shape>
          <o:OLEObject Type="Embed" ProgID="Equation.DSMT4" ShapeID="_x0000_i1409" DrawAspect="Content" ObjectID="_1682876954" r:id="rId799"/>
        </w:object>
      </w:r>
      <w:r w:rsidRPr="00132152">
        <w:rPr>
          <w:rFonts w:ascii="Times New Roman" w:hAnsi="Times New Roman"/>
          <w:szCs w:val="21"/>
        </w:rPr>
        <w:t>——</w:t>
      </w:r>
      <w:r w:rsidRPr="00132152">
        <w:rPr>
          <w:rFonts w:ascii="Times New Roman" w:hAnsi="Times New Roman"/>
          <w:szCs w:val="21"/>
        </w:rPr>
        <w:t>预应力碳纤维复材板的张拉控制应力</w:t>
      </w:r>
      <w:bookmarkEnd w:id="90"/>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p>
    <w:p w14:paraId="477BDB40" w14:textId="77777777" w:rsidR="0033025A" w:rsidRPr="00132152" w:rsidRDefault="0033025A" w:rsidP="0033025A">
      <w:pPr>
        <w:snapToGrid w:val="0"/>
        <w:spacing w:line="360" w:lineRule="auto"/>
        <w:ind w:firstLineChars="200" w:firstLine="422"/>
        <w:rPr>
          <w:rFonts w:ascii="Times New Roman" w:hAnsi="Times New Roman"/>
          <w:szCs w:val="21"/>
        </w:rPr>
      </w:pPr>
      <w:r w:rsidRPr="00132152">
        <w:rPr>
          <w:rFonts w:ascii="Times New Roman" w:hAnsi="Times New Roman"/>
          <w:b/>
          <w:szCs w:val="24"/>
        </w:rPr>
        <w:t xml:space="preserve">3  </w:t>
      </w:r>
      <w:r w:rsidRPr="00132152">
        <w:rPr>
          <w:rFonts w:ascii="Times New Roman" w:hAnsi="Times New Roman"/>
          <w:szCs w:val="21"/>
        </w:rPr>
        <w:t>混凝土收缩和徐变引起的预应力损失值</w:t>
      </w:r>
      <w:r w:rsidRPr="00132152">
        <w:rPr>
          <w:rFonts w:ascii="Symbol" w:hAnsi="Symbol"/>
          <w:i/>
          <w:szCs w:val="21"/>
        </w:rPr>
        <w:t></w:t>
      </w:r>
      <w:r w:rsidRPr="00132152">
        <w:rPr>
          <w:rFonts w:ascii="Times New Roman" w:hAnsi="Times New Roman"/>
          <w:i/>
          <w:szCs w:val="21"/>
          <w:vertAlign w:val="subscript"/>
        </w:rPr>
        <w:t>l</w:t>
      </w:r>
      <w:r w:rsidRPr="00132152">
        <w:rPr>
          <w:rFonts w:ascii="Times New Roman" w:hAnsi="Times New Roman"/>
          <w:szCs w:val="21"/>
          <w:vertAlign w:val="subscript"/>
        </w:rPr>
        <w:t>3</w:t>
      </w:r>
      <w:r w:rsidRPr="00132152">
        <w:rPr>
          <w:rFonts w:ascii="Times New Roman" w:hAnsi="Times New Roman"/>
          <w:szCs w:val="21"/>
        </w:rPr>
        <w:t>：</w:t>
      </w:r>
    </w:p>
    <w:p w14:paraId="75970050" w14:textId="77777777" w:rsidR="0033025A" w:rsidRPr="00132152" w:rsidRDefault="0015613C" w:rsidP="0033025A">
      <w:pPr>
        <w:wordWrap w:val="0"/>
        <w:snapToGrid w:val="0"/>
        <w:spacing w:line="360" w:lineRule="auto"/>
        <w:ind w:firstLineChars="189" w:firstLine="397"/>
        <w:jc w:val="right"/>
        <w:rPr>
          <w:rFonts w:ascii="Times New Roman" w:hAnsi="Times New Roman"/>
          <w:szCs w:val="21"/>
        </w:rPr>
      </w:pPr>
      <m:oMath>
        <m:sSub>
          <m:sSubPr>
            <m:ctrlPr>
              <w:rPr>
                <w:rFonts w:ascii="Cambria Math" w:hAnsi="Cambria Math"/>
                <w:szCs w:val="21"/>
              </w:rPr>
            </m:ctrlPr>
          </m:sSubPr>
          <m:e>
            <m:r>
              <w:rPr>
                <w:rFonts w:ascii="Cambria Math" w:hAnsi="Cambria Math"/>
                <w:szCs w:val="21"/>
              </w:rPr>
              <m:t>σ</m:t>
            </m:r>
          </m:e>
          <m:sub>
            <m:r>
              <w:rPr>
                <w:rFonts w:ascii="Cambria Math" w:hAnsi="Cambria Math"/>
                <w:szCs w:val="21"/>
              </w:rPr>
              <m:t>l3</m:t>
            </m:r>
          </m:sub>
        </m:sSub>
        <m:r>
          <w:rPr>
            <w:rFonts w:ascii="Cambria Math" w:hAnsi="Cambria Math"/>
            <w:szCs w:val="21"/>
          </w:rPr>
          <m:t>=(30+8</m:t>
        </m:r>
        <m:sSub>
          <m:sSubPr>
            <m:ctrlPr>
              <w:rPr>
                <w:rFonts w:ascii="Cambria Math" w:hAnsi="Cambria Math"/>
                <w:i/>
                <w:szCs w:val="21"/>
              </w:rPr>
            </m:ctrlPr>
          </m:sSubPr>
          <m:e>
            <m:r>
              <w:rPr>
                <w:rFonts w:ascii="Cambria Math" w:hAnsi="Cambria Math"/>
                <w:szCs w:val="21"/>
              </w:rPr>
              <m:t>σ</m:t>
            </m:r>
          </m:e>
          <m:sub>
            <m:r>
              <w:rPr>
                <w:rFonts w:ascii="Cambria Math" w:hAnsi="Cambria Math"/>
                <w:szCs w:val="21"/>
              </w:rPr>
              <m:t>pc</m:t>
            </m:r>
          </m:sub>
        </m:sSub>
        <m:r>
          <w:rPr>
            <w:rFonts w:ascii="Cambria Math" w:hAnsi="Cambria Math"/>
            <w:szCs w:val="21"/>
          </w:rPr>
          <m:t>)/(1+15ρ)</m:t>
        </m:r>
      </m:oMath>
      <w:r w:rsidR="0033025A" w:rsidRPr="00132152">
        <w:rPr>
          <w:rFonts w:ascii="Times New Roman" w:hAnsi="Times New Roman"/>
          <w:szCs w:val="21"/>
        </w:rPr>
        <w:t xml:space="preserve">                     (</w:t>
      </w:r>
      <w:r w:rsidR="00E17F70" w:rsidRPr="00132152">
        <w:rPr>
          <w:rFonts w:ascii="Times New Roman" w:hAnsi="Times New Roman" w:hint="eastAsia"/>
          <w:szCs w:val="21"/>
        </w:rPr>
        <w:t>6</w:t>
      </w:r>
      <w:r w:rsidR="0033025A" w:rsidRPr="00132152">
        <w:rPr>
          <w:rFonts w:ascii="Times New Roman" w:hAnsi="Times New Roman"/>
          <w:szCs w:val="21"/>
        </w:rPr>
        <w:t>.2.3-3)</w:t>
      </w:r>
    </w:p>
    <w:p w14:paraId="3CF3E3A4" w14:textId="77777777" w:rsidR="0033025A" w:rsidRPr="00132152" w:rsidRDefault="0033025A" w:rsidP="0033025A">
      <w:pPr>
        <w:wordWrap w:val="0"/>
        <w:snapToGrid w:val="0"/>
        <w:spacing w:line="360" w:lineRule="auto"/>
        <w:ind w:firstLineChars="189" w:firstLine="397"/>
        <w:jc w:val="right"/>
        <w:rPr>
          <w:rFonts w:ascii="Times New Roman" w:hAnsi="Times New Roman"/>
          <w:szCs w:val="21"/>
        </w:rPr>
      </w:pPr>
      <m:oMath>
        <m:r>
          <m:rPr>
            <m:sty m:val="p"/>
          </m:rPr>
          <w:rPr>
            <w:rFonts w:ascii="Cambria Math" w:hAnsi="Cambria Math"/>
            <w:szCs w:val="21"/>
          </w:rPr>
          <m:t>ρ=(</m:t>
        </m:r>
        <m:sSub>
          <m:sSubPr>
            <m:ctrlPr>
              <w:rPr>
                <w:rFonts w:ascii="Cambria Math" w:hAnsi="Cambria Math"/>
                <w:szCs w:val="21"/>
              </w:rPr>
            </m:ctrlPr>
          </m:sSubPr>
          <m:e>
            <m:r>
              <w:rPr>
                <w:rFonts w:ascii="Cambria Math" w:hAnsi="Cambria Math"/>
                <w:szCs w:val="21"/>
              </w:rPr>
              <m:t>A</m:t>
            </m:r>
          </m:e>
          <m:sub>
            <m:r>
              <w:rPr>
                <w:rFonts w:ascii="Cambria Math" w:hAnsi="Cambria Math"/>
                <w:szCs w:val="21"/>
              </w:rPr>
              <m:t>cf</m:t>
            </m:r>
          </m:sub>
        </m:sSub>
        <m:sSub>
          <m:sSubPr>
            <m:ctrlPr>
              <w:rPr>
                <w:rFonts w:ascii="Cambria Math" w:hAnsi="Cambria Math"/>
                <w:i/>
                <w:szCs w:val="21"/>
              </w:rPr>
            </m:ctrlPr>
          </m:sSubPr>
          <m:e>
            <m:r>
              <w:rPr>
                <w:rFonts w:ascii="Cambria Math" w:hAnsi="Cambria Math"/>
                <w:szCs w:val="21"/>
              </w:rPr>
              <m:t>E</m:t>
            </m:r>
          </m:e>
          <m:sub>
            <m:r>
              <w:rPr>
                <w:rFonts w:ascii="Cambria Math" w:hAnsi="Cambria Math"/>
                <w:szCs w:val="21"/>
              </w:rPr>
              <m:t>cf</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s</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c</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r>
          <w:rPr>
            <w:rFonts w:ascii="Cambria Math" w:hAnsi="Cambria Math"/>
            <w:szCs w:val="21"/>
          </w:rPr>
          <m:t>)</m:t>
        </m:r>
      </m:oMath>
      <w:r w:rsidRPr="00132152">
        <w:rPr>
          <w:rFonts w:ascii="Times New Roman" w:hAnsi="Times New Roman"/>
          <w:szCs w:val="21"/>
        </w:rPr>
        <w:t xml:space="preserve">              </w:t>
      </w:r>
      <w:r w:rsidRPr="00132152">
        <w:rPr>
          <w:rFonts w:ascii="Times New Roman" w:hAnsi="Times New Roman" w:hint="eastAsia"/>
          <w:szCs w:val="21"/>
        </w:rPr>
        <w:t xml:space="preserve">    (</w:t>
      </w:r>
      <w:r w:rsidR="00E17F70" w:rsidRPr="00132152">
        <w:rPr>
          <w:rFonts w:ascii="Times New Roman" w:hAnsi="Times New Roman" w:hint="eastAsia"/>
          <w:szCs w:val="21"/>
        </w:rPr>
        <w:t>6</w:t>
      </w:r>
      <w:r w:rsidRPr="00132152">
        <w:rPr>
          <w:rFonts w:ascii="Times New Roman" w:hAnsi="Times New Roman"/>
          <w:szCs w:val="21"/>
        </w:rPr>
        <w:t>.2.3-4)</w:t>
      </w:r>
    </w:p>
    <w:p w14:paraId="7370D7AD" w14:textId="77777777" w:rsidR="0033025A" w:rsidRPr="00132152" w:rsidRDefault="0033025A" w:rsidP="0033025A">
      <w:pPr>
        <w:snapToGrid w:val="0"/>
        <w:spacing w:line="360" w:lineRule="auto"/>
        <w:rPr>
          <w:rFonts w:ascii="Times New Roman" w:hAnsi="Times New Roman"/>
          <w:color w:val="000000"/>
          <w:szCs w:val="21"/>
        </w:rPr>
      </w:pPr>
      <w:r w:rsidRPr="00132152">
        <w:rPr>
          <w:rFonts w:ascii="Times New Roman" w:hAnsi="Times New Roman"/>
          <w:color w:val="000000"/>
          <w:szCs w:val="21"/>
        </w:rPr>
        <w:t>式中：</w:t>
      </w:r>
    </w:p>
    <w:p w14:paraId="4B0F0487" w14:textId="77777777" w:rsidR="0033025A" w:rsidRPr="00132152" w:rsidRDefault="0033025A" w:rsidP="00DA1666">
      <w:pPr>
        <w:snapToGrid w:val="0"/>
        <w:spacing w:line="360" w:lineRule="auto"/>
        <w:rPr>
          <w:rFonts w:ascii="Times New Roman" w:hAnsi="Times New Roman"/>
          <w:color w:val="000000"/>
          <w:szCs w:val="21"/>
        </w:rPr>
      </w:pPr>
      <w:r w:rsidRPr="00132152">
        <w:rPr>
          <w:rFonts w:ascii="Times New Roman" w:hAnsi="Times New Roman"/>
          <w:color w:val="000000"/>
          <w:position w:val="-14"/>
          <w:szCs w:val="21"/>
        </w:rPr>
        <w:object w:dxaOrig="320" w:dyaOrig="360" w14:anchorId="0A071C6D">
          <v:shape id="_x0000_i1410" type="#_x0000_t75" style="width:16.5pt;height:18.75pt" o:ole="">
            <v:imagedata r:id="rId800" o:title=""/>
          </v:shape>
          <o:OLEObject Type="Embed" ProgID="Equation.DSMT4" ShapeID="_x0000_i1410" DrawAspect="Content" ObjectID="_1682876955" r:id="rId801"/>
        </w:object>
      </w:r>
      <w:r w:rsidRPr="00132152">
        <w:rPr>
          <w:rFonts w:ascii="Times New Roman" w:hAnsi="Times New Roman"/>
          <w:color w:val="000000"/>
          <w:szCs w:val="21"/>
        </w:rPr>
        <w:t>——</w:t>
      </w:r>
      <w:r w:rsidRPr="00132152">
        <w:rPr>
          <w:rFonts w:ascii="Times New Roman" w:hAnsi="Times New Roman"/>
          <w:color w:val="000000"/>
          <w:szCs w:val="21"/>
        </w:rPr>
        <w:t>预应力碳纤维复材板粘贴侧的混凝土压应力</w:t>
      </w:r>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color w:val="000000"/>
          <w:szCs w:val="21"/>
        </w:rPr>
        <w:t>；</w:t>
      </w:r>
    </w:p>
    <w:p w14:paraId="1A2D927A" w14:textId="77777777" w:rsidR="0033025A" w:rsidRPr="00132152" w:rsidRDefault="0033025A" w:rsidP="00DA1666">
      <w:pPr>
        <w:snapToGrid w:val="0"/>
        <w:spacing w:line="480" w:lineRule="auto"/>
        <w:jc w:val="left"/>
        <w:rPr>
          <w:rFonts w:ascii="Times New Roman" w:hAnsi="Times New Roman"/>
          <w:szCs w:val="21"/>
        </w:rPr>
      </w:pPr>
      <w:r w:rsidRPr="00132152">
        <w:rPr>
          <w:rFonts w:ascii="Cambria Math" w:hAnsi="Cambria Math" w:cs="Cambria Math"/>
          <w:i/>
          <w:position w:val="-10"/>
          <w:szCs w:val="21"/>
        </w:rPr>
        <w:object w:dxaOrig="220" w:dyaOrig="240" w14:anchorId="4DDA3599">
          <v:shape id="_x0000_i1411" type="#_x0000_t75" style="width:11.25pt;height:11.25pt" o:ole="">
            <v:imagedata r:id="rId154" o:title=""/>
          </v:shape>
          <o:OLEObject Type="Embed" ProgID="Equation.DSMT4" ShapeID="_x0000_i1411" DrawAspect="Content" ObjectID="_1682876956" r:id="rId802"/>
        </w:object>
      </w:r>
      <w:r w:rsidRPr="00132152">
        <w:rPr>
          <w:rFonts w:ascii="Times New Roman" w:hAnsi="Times New Roman"/>
          <w:szCs w:val="21"/>
        </w:rPr>
        <w:t>——</w:t>
      </w:r>
      <w:r w:rsidRPr="00132152">
        <w:rPr>
          <w:rFonts w:ascii="Times New Roman" w:hAnsi="Times New Roman" w:hint="eastAsia"/>
          <w:szCs w:val="21"/>
        </w:rPr>
        <w:t>受拉侧</w:t>
      </w:r>
      <w:r w:rsidRPr="00132152">
        <w:rPr>
          <w:rFonts w:ascii="Times New Roman" w:hAnsi="Times New Roman"/>
          <w:szCs w:val="21"/>
        </w:rPr>
        <w:t>碳纤维复材板和钢筋的</w:t>
      </w:r>
      <w:r w:rsidRPr="00132152">
        <w:rPr>
          <w:rFonts w:ascii="Times New Roman" w:hAnsi="Times New Roman" w:hint="eastAsia"/>
          <w:szCs w:val="21"/>
        </w:rPr>
        <w:t>折算</w:t>
      </w:r>
      <w:r w:rsidRPr="00132152">
        <w:rPr>
          <w:rFonts w:ascii="Times New Roman" w:hAnsi="Times New Roman"/>
          <w:szCs w:val="21"/>
        </w:rPr>
        <w:t>配筋率</w:t>
      </w:r>
      <w:r w:rsidRPr="00132152">
        <w:rPr>
          <w:rFonts w:ascii="Times New Roman" w:hAnsi="Times New Roman" w:hint="eastAsia"/>
          <w:szCs w:val="21"/>
        </w:rPr>
        <w:t>；</w:t>
      </w:r>
    </w:p>
    <w:p w14:paraId="61590738" w14:textId="77777777" w:rsidR="0033025A" w:rsidRPr="00132152" w:rsidRDefault="0015613C" w:rsidP="00DA1666">
      <w:pPr>
        <w:snapToGrid w:val="0"/>
        <w:spacing w:line="480" w:lineRule="auto"/>
        <w:jc w:val="left"/>
        <w:rPr>
          <w:rFonts w:ascii="Times New Roman" w:hAnsi="Times New Roman"/>
          <w:szCs w:val="21"/>
        </w:rPr>
      </w:pP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oMath>
      <w:r w:rsidR="0033025A" w:rsidRPr="00132152">
        <w:rPr>
          <w:rFonts w:ascii="Times New Roman" w:hAnsi="Times New Roman"/>
          <w:szCs w:val="21"/>
        </w:rPr>
        <w:t>——</w:t>
      </w:r>
      <w:r w:rsidR="0033025A" w:rsidRPr="00132152">
        <w:rPr>
          <w:rFonts w:ascii="Times New Roman" w:hAnsi="Times New Roman" w:hint="eastAsia"/>
          <w:szCs w:val="21"/>
        </w:rPr>
        <w:t>钢筋弹性模量和混凝土弹性模量的比值。</w:t>
      </w:r>
    </w:p>
    <w:p w14:paraId="2F76D253" w14:textId="77777777" w:rsidR="0033025A" w:rsidRPr="00132152" w:rsidRDefault="0033025A" w:rsidP="0033025A">
      <w:pPr>
        <w:snapToGrid w:val="0"/>
        <w:spacing w:line="360" w:lineRule="auto"/>
        <w:ind w:firstLineChars="200" w:firstLine="422"/>
        <w:rPr>
          <w:rFonts w:ascii="Times New Roman" w:hAnsi="Times New Roman"/>
          <w:szCs w:val="21"/>
        </w:rPr>
      </w:pPr>
      <w:r w:rsidRPr="00132152">
        <w:rPr>
          <w:rFonts w:ascii="Times New Roman" w:hAnsi="Times New Roman"/>
          <w:b/>
          <w:szCs w:val="24"/>
        </w:rPr>
        <w:t xml:space="preserve">4  </w:t>
      </w:r>
      <w:r w:rsidRPr="00132152">
        <w:rPr>
          <w:rFonts w:ascii="Times New Roman" w:hAnsi="Times New Roman"/>
          <w:szCs w:val="21"/>
        </w:rPr>
        <w:t>由季节温差造成的温差损失</w:t>
      </w:r>
      <w:r w:rsidRPr="00132152">
        <w:rPr>
          <w:rFonts w:ascii="Symbol" w:hAnsi="Symbol"/>
          <w:i/>
          <w:szCs w:val="21"/>
        </w:rPr>
        <w:t></w:t>
      </w:r>
      <w:r w:rsidRPr="00132152">
        <w:rPr>
          <w:rFonts w:ascii="Times New Roman" w:hAnsi="Times New Roman"/>
          <w:i/>
          <w:szCs w:val="21"/>
          <w:vertAlign w:val="subscript"/>
        </w:rPr>
        <w:t>l</w:t>
      </w:r>
      <w:r w:rsidRPr="00132152">
        <w:rPr>
          <w:rFonts w:ascii="Times New Roman" w:hAnsi="Times New Roman"/>
          <w:szCs w:val="21"/>
          <w:vertAlign w:val="subscript"/>
        </w:rPr>
        <w:t>4</w:t>
      </w:r>
      <w:r w:rsidRPr="00132152">
        <w:rPr>
          <w:rFonts w:ascii="Times New Roman" w:hAnsi="Times New Roman"/>
          <w:szCs w:val="21"/>
        </w:rPr>
        <w:t>：</w:t>
      </w:r>
    </w:p>
    <w:p w14:paraId="7C6F91F7" w14:textId="77777777" w:rsidR="0033025A" w:rsidRPr="00132152" w:rsidRDefault="0015613C" w:rsidP="0033025A">
      <w:pPr>
        <w:wordWrap w:val="0"/>
        <w:snapToGrid w:val="0"/>
        <w:spacing w:line="360" w:lineRule="auto"/>
        <w:ind w:firstLineChars="189" w:firstLine="397"/>
        <w:jc w:val="right"/>
        <w:rPr>
          <w:rFonts w:ascii="Times New Roman" w:hAnsi="Times New Roman"/>
          <w:szCs w:val="21"/>
        </w:rPr>
      </w:pPr>
      <m:oMath>
        <m:sSub>
          <m:sSubPr>
            <m:ctrlPr>
              <w:rPr>
                <w:rFonts w:ascii="Cambria Math" w:hAnsi="Cambria Math"/>
                <w:szCs w:val="21"/>
              </w:rPr>
            </m:ctrlPr>
          </m:sSubPr>
          <m:e>
            <m:r>
              <w:rPr>
                <w:rFonts w:ascii="Cambria Math" w:hAnsi="Cambria Math"/>
                <w:szCs w:val="21"/>
              </w:rPr>
              <m:t>σ</m:t>
            </m:r>
          </m:e>
          <m:sub>
            <m:r>
              <w:rPr>
                <w:rFonts w:ascii="Cambria Math" w:hAnsi="Cambria Math"/>
                <w:szCs w:val="21"/>
              </w:rPr>
              <m:t>l4</m:t>
            </m:r>
          </m:sub>
        </m:sSub>
        <m:r>
          <w:rPr>
            <w:rFonts w:ascii="Cambria Math" w:hAnsi="Cambria Math"/>
            <w:szCs w:val="21"/>
          </w:rPr>
          <m:t>=∆T|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cf</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c</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cf</m:t>
            </m:r>
          </m:sub>
        </m:sSub>
      </m:oMath>
      <w:r w:rsidR="0033025A" w:rsidRPr="00132152">
        <w:rPr>
          <w:rFonts w:ascii="Times New Roman" w:hAnsi="Times New Roman"/>
          <w:szCs w:val="21"/>
        </w:rPr>
        <w:t xml:space="preserve">                        (</w:t>
      </w:r>
      <w:r w:rsidR="00E17F70" w:rsidRPr="00132152">
        <w:rPr>
          <w:rFonts w:ascii="Times New Roman" w:hAnsi="Times New Roman" w:hint="eastAsia"/>
          <w:szCs w:val="21"/>
        </w:rPr>
        <w:t>6</w:t>
      </w:r>
      <w:r w:rsidR="0033025A" w:rsidRPr="00132152">
        <w:rPr>
          <w:rFonts w:ascii="Times New Roman" w:hAnsi="Times New Roman"/>
          <w:szCs w:val="21"/>
        </w:rPr>
        <w:t>.2.3-5)</w:t>
      </w:r>
    </w:p>
    <w:p w14:paraId="5F3FAC6F"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szCs w:val="21"/>
        </w:rPr>
        <w:t>式中：</w:t>
      </w:r>
      <w:bookmarkStart w:id="91" w:name="_Hlk480206078"/>
    </w:p>
    <w:p w14:paraId="28C71A55"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position w:val="-4"/>
          <w:szCs w:val="21"/>
        </w:rPr>
        <w:object w:dxaOrig="340" w:dyaOrig="240" w14:anchorId="47470AAB">
          <v:shape id="_x0000_i1412" type="#_x0000_t75" style="width:16.5pt;height:11.25pt" o:ole="">
            <v:imagedata r:id="rId148" o:title=""/>
          </v:shape>
          <o:OLEObject Type="Embed" ProgID="Equation.DSMT4" ShapeID="_x0000_i1412" DrawAspect="Content" ObjectID="_1682876957" r:id="rId803"/>
        </w:object>
      </w:r>
      <w:r w:rsidRPr="00132152">
        <w:rPr>
          <w:rFonts w:ascii="Times New Roman" w:hAnsi="Times New Roman"/>
          <w:szCs w:val="21"/>
        </w:rPr>
        <w:t>——</w:t>
      </w:r>
      <w:r w:rsidRPr="00132152">
        <w:rPr>
          <w:rFonts w:ascii="Times New Roman" w:hAnsi="Times New Roman"/>
          <w:szCs w:val="21"/>
        </w:rPr>
        <w:t>年平均最高（或最低）温度与预应力碳纤维复合材料板张拉锚固时的温差</w:t>
      </w:r>
      <w:r w:rsidRPr="00132152">
        <w:rPr>
          <w:rFonts w:ascii="Times New Roman" w:hAnsi="Times New Roman" w:hint="eastAsia"/>
          <w:szCs w:val="21"/>
        </w:rPr>
        <w:t>（</w:t>
      </w:r>
      <w:r w:rsidRPr="00132152">
        <w:rPr>
          <w:rFonts w:ascii="宋体" w:hAnsi="宋体" w:cs="宋体" w:hint="eastAsia"/>
          <w:szCs w:val="21"/>
          <w:shd w:val="clear" w:color="auto" w:fill="FFFFFF"/>
        </w:rPr>
        <w:t>℃</w:t>
      </w:r>
      <w:r w:rsidRPr="00132152">
        <w:rPr>
          <w:rFonts w:ascii="Times New Roman" w:hAnsi="Times New Roman" w:hint="eastAsia"/>
          <w:szCs w:val="21"/>
        </w:rPr>
        <w:t>）</w:t>
      </w:r>
      <w:r w:rsidRPr="00132152">
        <w:rPr>
          <w:rFonts w:ascii="Times New Roman" w:hAnsi="Times New Roman"/>
          <w:szCs w:val="21"/>
        </w:rPr>
        <w:t>；</w:t>
      </w:r>
      <w:bookmarkEnd w:id="91"/>
    </w:p>
    <w:bookmarkStart w:id="92" w:name="_Hlk480206105"/>
    <w:p w14:paraId="7949F9F4" w14:textId="77777777" w:rsidR="0033025A" w:rsidRPr="00132152" w:rsidRDefault="0015613C" w:rsidP="0033025A">
      <w:pPr>
        <w:snapToGrid w:val="0"/>
        <w:spacing w:line="360" w:lineRule="auto"/>
        <w:rPr>
          <w:rFonts w:ascii="Times New Roman" w:hAnsi="Times New Roman"/>
          <w:szCs w:val="21"/>
          <w:shd w:val="clear" w:color="auto" w:fill="FFFFFF"/>
        </w:rPr>
      </w:pPr>
      <m:oMath>
        <m:sSub>
          <m:sSubPr>
            <m:ctrlPr>
              <w:rPr>
                <w:rFonts w:ascii="Cambria Math" w:hAnsi="Cambria Math"/>
                <w:i/>
                <w:szCs w:val="21"/>
              </w:rPr>
            </m:ctrlPr>
          </m:sSubPr>
          <m:e>
            <m:r>
              <w:rPr>
                <w:rFonts w:ascii="Cambria Math" w:hAnsi="Cambria Math"/>
                <w:szCs w:val="21"/>
              </w:rPr>
              <m:t>α</m:t>
            </m:r>
          </m:e>
          <m:sub>
            <m:r>
              <w:rPr>
                <w:rFonts w:ascii="Cambria Math" w:hAnsi="Cambria Math"/>
                <w:szCs w:val="21"/>
              </w:rPr>
              <m:t>cf</m:t>
            </m:r>
          </m:sub>
        </m:sSub>
      </m:oMath>
      <w:r w:rsidR="0033025A" w:rsidRPr="00132152">
        <w:rPr>
          <w:rFonts w:ascii="Times New Roman" w:hAnsi="Times New Roman" w:hint="eastAsia"/>
          <w:szCs w:val="21"/>
        </w:rPr>
        <w:t>、</w:t>
      </w:r>
      <m:oMath>
        <m:sSub>
          <m:sSubPr>
            <m:ctrlPr>
              <w:rPr>
                <w:rFonts w:ascii="Cambria Math" w:hAnsi="Cambria Math"/>
                <w:i/>
                <w:szCs w:val="21"/>
              </w:rPr>
            </m:ctrlPr>
          </m:sSubPr>
          <m:e>
            <m:r>
              <w:rPr>
                <w:rFonts w:ascii="Cambria Math" w:hAnsi="Cambria Math"/>
                <w:szCs w:val="21"/>
              </w:rPr>
              <m:t>α</m:t>
            </m:r>
          </m:e>
          <m:sub>
            <m:r>
              <w:rPr>
                <w:rFonts w:ascii="Cambria Math" w:hAnsi="Cambria Math"/>
                <w:szCs w:val="21"/>
              </w:rPr>
              <m:t>c</m:t>
            </m:r>
          </m:sub>
        </m:sSub>
      </m:oMath>
      <w:r w:rsidR="0033025A" w:rsidRPr="00132152">
        <w:rPr>
          <w:rFonts w:ascii="Times New Roman" w:hAnsi="Times New Roman"/>
          <w:szCs w:val="21"/>
        </w:rPr>
        <w:t>——</w:t>
      </w:r>
      <w:r w:rsidR="0033025A" w:rsidRPr="00132152">
        <w:rPr>
          <w:rFonts w:ascii="Times New Roman" w:hAnsi="Times New Roman"/>
          <w:szCs w:val="21"/>
        </w:rPr>
        <w:t>碳纤维复材板、混凝土的轴向温度膨胀系数</w:t>
      </w:r>
      <w:bookmarkEnd w:id="92"/>
      <w:r w:rsidR="0033025A" w:rsidRPr="00132152">
        <w:rPr>
          <w:rFonts w:ascii="Times New Roman" w:hAnsi="Times New Roman"/>
          <w:szCs w:val="21"/>
        </w:rPr>
        <w:t>。</w:t>
      </w:r>
      <m:oMath>
        <m:sSub>
          <m:sSubPr>
            <m:ctrlPr>
              <w:rPr>
                <w:rFonts w:ascii="Cambria Math" w:hAnsi="Cambria Math"/>
                <w:i/>
                <w:szCs w:val="21"/>
              </w:rPr>
            </m:ctrlPr>
          </m:sSubPr>
          <m:e>
            <m:r>
              <w:rPr>
                <w:rFonts w:ascii="Cambria Math" w:hAnsi="Cambria Math"/>
                <w:szCs w:val="21"/>
              </w:rPr>
              <m:t>α</m:t>
            </m:r>
          </m:e>
          <m:sub>
            <m:r>
              <w:rPr>
                <w:rFonts w:ascii="Cambria Math" w:hAnsi="Cambria Math"/>
                <w:szCs w:val="21"/>
              </w:rPr>
              <m:t>cf</m:t>
            </m:r>
          </m:sub>
        </m:sSub>
      </m:oMath>
      <w:r w:rsidR="004F17B4" w:rsidRPr="00132152">
        <w:rPr>
          <w:rFonts w:ascii="Times New Roman" w:hAnsi="Times New Roman"/>
          <w:szCs w:val="21"/>
        </w:rPr>
        <w:t>可</w:t>
      </w:r>
      <w:r w:rsidR="0033025A" w:rsidRPr="00132152">
        <w:rPr>
          <w:rFonts w:ascii="Times New Roman" w:hAnsi="Times New Roman"/>
          <w:szCs w:val="21"/>
        </w:rPr>
        <w:t>取为</w:t>
      </w:r>
      <w:r w:rsidR="0033025A" w:rsidRPr="00132152">
        <w:rPr>
          <w:rFonts w:ascii="Times New Roman" w:hAnsi="Times New Roman"/>
          <w:szCs w:val="21"/>
        </w:rPr>
        <w:t>0</w:t>
      </w:r>
      <w:r w:rsidR="0033025A" w:rsidRPr="00132152">
        <w:rPr>
          <w:rFonts w:ascii="Times New Roman" w:hAnsi="Times New Roman"/>
          <w:szCs w:val="21"/>
          <w:shd w:val="clear" w:color="auto" w:fill="FFFFFF"/>
        </w:rPr>
        <w:t>；</w:t>
      </w:r>
      <w:r w:rsidR="0033025A" w:rsidRPr="00132152">
        <w:rPr>
          <w:rFonts w:ascii="Times New Roman" w:hAnsi="Times New Roman"/>
          <w:position w:val="-10"/>
          <w:szCs w:val="21"/>
        </w:rPr>
        <w:object w:dxaOrig="260" w:dyaOrig="320" w14:anchorId="0B712508">
          <v:shape id="_x0000_i1413" type="#_x0000_t75" style="width:12.75pt;height:16.5pt" o:ole="">
            <v:imagedata r:id="rId804" o:title=""/>
          </v:shape>
          <o:OLEObject Type="Embed" ProgID="Equation.DSMT4" ShapeID="_x0000_i1413" DrawAspect="Content" ObjectID="_1682876958" r:id="rId805"/>
        </w:object>
      </w:r>
      <w:r w:rsidR="0033025A" w:rsidRPr="00132152">
        <w:rPr>
          <w:rFonts w:ascii="Times New Roman" w:hAnsi="Times New Roman"/>
          <w:szCs w:val="21"/>
        </w:rPr>
        <w:t>可取为</w:t>
      </w:r>
      <w:r w:rsidR="0033025A" w:rsidRPr="00132152">
        <w:rPr>
          <w:rFonts w:ascii="Times New Roman" w:hAnsi="Times New Roman"/>
          <w:szCs w:val="21"/>
        </w:rPr>
        <w:t>1×10</w:t>
      </w:r>
      <w:r w:rsidR="0033025A" w:rsidRPr="00132152">
        <w:rPr>
          <w:rFonts w:ascii="Times New Roman" w:hAnsi="Times New Roman"/>
          <w:szCs w:val="21"/>
          <w:vertAlign w:val="superscript"/>
        </w:rPr>
        <w:t>-5</w:t>
      </w:r>
      <w:r w:rsidR="0033025A" w:rsidRPr="00132152">
        <w:rPr>
          <w:rFonts w:ascii="Times New Roman" w:hAnsi="Times New Roman"/>
          <w:szCs w:val="21"/>
        </w:rPr>
        <w:t>/</w:t>
      </w:r>
      <w:r w:rsidR="0033025A" w:rsidRPr="00132152">
        <w:rPr>
          <w:rFonts w:ascii="宋体" w:hAnsi="宋体" w:cs="宋体" w:hint="eastAsia"/>
          <w:szCs w:val="21"/>
          <w:shd w:val="clear" w:color="auto" w:fill="FFFFFF"/>
        </w:rPr>
        <w:t>℃。</w:t>
      </w:r>
    </w:p>
    <w:p w14:paraId="260705FF" w14:textId="77777777" w:rsidR="0033025A" w:rsidRPr="00132152" w:rsidRDefault="0033025A" w:rsidP="0033025A">
      <w:pPr>
        <w:tabs>
          <w:tab w:val="left" w:pos="166"/>
        </w:tabs>
        <w:spacing w:line="360" w:lineRule="auto"/>
        <w:ind w:firstLineChars="200" w:firstLine="422"/>
        <w:rPr>
          <w:rFonts w:ascii="Times New Roman" w:hAnsi="Times New Roman"/>
          <w:szCs w:val="21"/>
        </w:rPr>
      </w:pPr>
      <w:r w:rsidRPr="00132152">
        <w:rPr>
          <w:rFonts w:ascii="Times New Roman" w:hAnsi="Times New Roman"/>
          <w:b/>
          <w:szCs w:val="24"/>
        </w:rPr>
        <w:t xml:space="preserve">5  </w:t>
      </w:r>
      <w:r w:rsidRPr="00132152">
        <w:rPr>
          <w:rFonts w:ascii="Times New Roman" w:hAnsi="Times New Roman"/>
          <w:szCs w:val="21"/>
        </w:rPr>
        <w:t>分批张拉的预应力碳纤维复材板，后张拉的预应力</w:t>
      </w:r>
      <w:r w:rsidRPr="00132152">
        <w:rPr>
          <w:rFonts w:ascii="Times New Roman" w:hAnsi="Times New Roman" w:hint="eastAsia"/>
          <w:szCs w:val="21"/>
        </w:rPr>
        <w:t>对</w:t>
      </w:r>
      <w:r w:rsidRPr="00132152">
        <w:rPr>
          <w:rFonts w:ascii="Times New Roman" w:hAnsi="Times New Roman"/>
          <w:szCs w:val="21"/>
        </w:rPr>
        <w:t>前批预应力碳纤维复材板产生弹性回缩损失</w:t>
      </w:r>
      <w:r w:rsidRPr="00132152">
        <w:rPr>
          <w:rFonts w:ascii="Symbol" w:hAnsi="Symbol"/>
          <w:i/>
          <w:szCs w:val="21"/>
        </w:rPr>
        <w:t></w:t>
      </w:r>
      <w:r w:rsidRPr="00132152">
        <w:rPr>
          <w:rFonts w:ascii="Times New Roman" w:hAnsi="Times New Roman"/>
          <w:i/>
          <w:szCs w:val="21"/>
          <w:vertAlign w:val="subscript"/>
        </w:rPr>
        <w:t>l</w:t>
      </w:r>
      <w:r w:rsidRPr="00132152">
        <w:rPr>
          <w:rFonts w:ascii="Times New Roman" w:hAnsi="Times New Roman" w:hint="eastAsia"/>
          <w:szCs w:val="21"/>
          <w:vertAlign w:val="subscript"/>
        </w:rPr>
        <w:t>e</w:t>
      </w:r>
      <w:r w:rsidRPr="00132152">
        <w:rPr>
          <w:rFonts w:ascii="Times New Roman" w:hAnsi="Times New Roman"/>
          <w:szCs w:val="21"/>
        </w:rPr>
        <w:t>：</w:t>
      </w:r>
    </w:p>
    <w:p w14:paraId="767DC0F4" w14:textId="77777777" w:rsidR="0033025A" w:rsidRPr="00132152" w:rsidRDefault="0015613C" w:rsidP="00DA1666">
      <w:pPr>
        <w:tabs>
          <w:tab w:val="left" w:pos="166"/>
        </w:tabs>
        <w:wordWrap w:val="0"/>
        <w:ind w:left="369" w:right="108"/>
        <w:jc w:val="right"/>
        <w:rPr>
          <w:rFonts w:ascii="Times New Roman" w:hAnsi="Times New Roman"/>
          <w:szCs w:val="21"/>
        </w:rPr>
      </w:pPr>
      <m:oMath>
        <m:sSub>
          <m:sSubPr>
            <m:ctrlPr>
              <w:rPr>
                <w:rFonts w:ascii="Cambria Math" w:hAnsi="Cambria Math"/>
                <w:szCs w:val="21"/>
              </w:rPr>
            </m:ctrlPr>
          </m:sSubPr>
          <m:e>
            <m:r>
              <w:rPr>
                <w:rFonts w:ascii="Cambria Math" w:hAnsi="Cambria Math"/>
                <w:szCs w:val="21"/>
              </w:rPr>
              <m:t>σ</m:t>
            </m:r>
            <m:ctrlPr>
              <w:rPr>
                <w:rFonts w:ascii="Cambria Math" w:hAnsi="Cambria Math"/>
                <w:i/>
                <w:szCs w:val="21"/>
              </w:rPr>
            </m:ctrlPr>
          </m:e>
          <m:sub>
            <m:r>
              <w:rPr>
                <w:rFonts w:ascii="Cambria Math" w:hAnsi="Cambria Math"/>
                <w:szCs w:val="21"/>
              </w:rPr>
              <m:t>l</m:t>
            </m:r>
            <m:r>
              <w:rPr>
                <w:rFonts w:ascii="Cambria Math" w:hAnsi="Cambria Math" w:hint="eastAsia"/>
                <w:szCs w:val="21"/>
              </w:rPr>
              <m:t>e</m:t>
            </m:r>
          </m:sub>
        </m:sSub>
        <m:r>
          <w:rPr>
            <w:rFonts w:ascii="Cambria Math" w:hAnsi="Cambria Math"/>
            <w:szCs w:val="21"/>
          </w:rPr>
          <m:t>=</m:t>
        </m:r>
        <m:f>
          <m:fPr>
            <m:ctrlPr>
              <w:rPr>
                <w:rFonts w:ascii="Cambria Math" w:hAnsi="Cambria Math"/>
                <w:i/>
                <w:szCs w:val="21"/>
              </w:rPr>
            </m:ctrlPr>
          </m:fPr>
          <m:num>
            <m:r>
              <w:rPr>
                <w:rFonts w:ascii="Cambria Math" w:hAnsi="Cambria Math"/>
                <w:szCs w:val="21"/>
              </w:rPr>
              <m:t>N-1</m:t>
            </m:r>
          </m:num>
          <m:den>
            <m:r>
              <w:rPr>
                <w:rFonts w:ascii="Cambria Math" w:hAnsi="Cambria Math"/>
                <w:szCs w:val="21"/>
              </w:rPr>
              <m:t>2N</m:t>
            </m:r>
          </m:den>
        </m:f>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E</m:t>
                </m:r>
              </m:e>
              <m:sub>
                <m:r>
                  <w:rPr>
                    <w:rFonts w:ascii="Cambria Math" w:hAnsi="Cambria Math"/>
                    <w:szCs w:val="21"/>
                  </w:rPr>
                  <m:t>cf</m:t>
                </m:r>
              </m:sub>
            </m:sSub>
          </m:num>
          <m:den>
            <m:sSub>
              <m:sSubPr>
                <m:ctrlPr>
                  <w:rPr>
                    <w:rFonts w:ascii="Cambria Math" w:hAnsi="Cambria Math"/>
                    <w:i/>
                    <w:szCs w:val="21"/>
                  </w:rPr>
                </m:ctrlPr>
              </m:sSubPr>
              <m:e>
                <m:r>
                  <w:rPr>
                    <w:rFonts w:ascii="Cambria Math" w:hAnsi="Cambria Math"/>
                    <w:szCs w:val="21"/>
                  </w:rPr>
                  <m:t>E</m:t>
                </m:r>
              </m:e>
              <m:sub>
                <m:r>
                  <w:rPr>
                    <w:rFonts w:ascii="Cambria Math" w:hAnsi="Cambria Math"/>
                    <w:szCs w:val="21"/>
                  </w:rPr>
                  <m:t>c</m:t>
                </m:r>
              </m:sub>
            </m:sSub>
          </m:den>
        </m:f>
        <m:sSub>
          <m:sSubPr>
            <m:ctrlPr>
              <w:rPr>
                <w:rFonts w:ascii="Cambria Math" w:hAnsi="Cambria Math"/>
                <w:i/>
                <w:szCs w:val="21"/>
              </w:rPr>
            </m:ctrlPr>
          </m:sSubPr>
          <m:e>
            <m:r>
              <w:rPr>
                <w:rFonts w:ascii="Cambria Math" w:hAnsi="Cambria Math"/>
                <w:szCs w:val="21"/>
              </w:rPr>
              <m:t>σ</m:t>
            </m:r>
          </m:e>
          <m:sub>
            <m:r>
              <w:rPr>
                <w:rFonts w:ascii="Cambria Math" w:hAnsi="Cambria Math"/>
                <w:szCs w:val="21"/>
              </w:rPr>
              <m:t>pc</m:t>
            </m:r>
          </m:sub>
        </m:sSub>
      </m:oMath>
      <w:r w:rsidR="0033025A" w:rsidRPr="00132152">
        <w:rPr>
          <w:rFonts w:ascii="Times New Roman" w:hAnsi="Times New Roman"/>
          <w:szCs w:val="21"/>
        </w:rPr>
        <w:t xml:space="preserve">                        (</w:t>
      </w:r>
      <w:r w:rsidR="00E17F70" w:rsidRPr="00132152">
        <w:rPr>
          <w:rFonts w:ascii="Times New Roman" w:hAnsi="Times New Roman" w:hint="eastAsia"/>
          <w:szCs w:val="21"/>
        </w:rPr>
        <w:t>6</w:t>
      </w:r>
      <w:r w:rsidR="0033025A" w:rsidRPr="00132152">
        <w:rPr>
          <w:rFonts w:ascii="Times New Roman" w:hAnsi="Times New Roman"/>
          <w:szCs w:val="21"/>
        </w:rPr>
        <w:t>.2.3-6)</w:t>
      </w:r>
    </w:p>
    <w:p w14:paraId="51604F1E" w14:textId="77777777" w:rsidR="0033025A" w:rsidRPr="00132152" w:rsidRDefault="0033025A" w:rsidP="0033025A">
      <w:pPr>
        <w:tabs>
          <w:tab w:val="left" w:pos="166"/>
        </w:tabs>
        <w:spacing w:line="360" w:lineRule="auto"/>
        <w:ind w:left="2"/>
        <w:jc w:val="left"/>
        <w:rPr>
          <w:rFonts w:ascii="Times New Roman" w:hAnsi="Times New Roman"/>
          <w:szCs w:val="21"/>
        </w:rPr>
      </w:pPr>
      <w:r w:rsidRPr="00132152">
        <w:rPr>
          <w:rFonts w:ascii="Times New Roman" w:hAnsi="Times New Roman"/>
          <w:szCs w:val="21"/>
        </w:rPr>
        <w:t>式中</w:t>
      </w:r>
      <w:bookmarkStart w:id="93" w:name="_Hlk480206170"/>
      <w:r w:rsidR="00213AF0" w:rsidRPr="00132152">
        <w:rPr>
          <w:rFonts w:ascii="Times New Roman" w:hAnsi="Times New Roman"/>
          <w:szCs w:val="21"/>
        </w:rPr>
        <w:t>:</w:t>
      </w:r>
    </w:p>
    <w:p w14:paraId="76C8231D" w14:textId="77777777" w:rsidR="0033025A" w:rsidRPr="00132152" w:rsidRDefault="0033025A" w:rsidP="0033025A">
      <w:pPr>
        <w:tabs>
          <w:tab w:val="left" w:pos="166"/>
        </w:tabs>
        <w:spacing w:line="360" w:lineRule="auto"/>
        <w:ind w:left="2"/>
        <w:jc w:val="left"/>
        <w:rPr>
          <w:rFonts w:ascii="Times New Roman" w:hAnsi="Times New Roman"/>
          <w:szCs w:val="21"/>
        </w:rPr>
      </w:pPr>
      <w:r w:rsidRPr="00132152">
        <w:rPr>
          <w:rFonts w:ascii="Times New Roman" w:hAnsi="Times New Roman"/>
          <w:i/>
          <w:szCs w:val="21"/>
        </w:rPr>
        <w:t>N</w:t>
      </w:r>
      <w:r w:rsidRPr="00132152">
        <w:rPr>
          <w:rFonts w:ascii="Times New Roman" w:hAnsi="Times New Roman"/>
          <w:szCs w:val="24"/>
        </w:rPr>
        <w:t>——</w:t>
      </w:r>
      <w:r w:rsidRPr="00132152">
        <w:rPr>
          <w:rFonts w:ascii="Times New Roman" w:hAnsi="Times New Roman"/>
          <w:szCs w:val="21"/>
        </w:rPr>
        <w:t>张拉</w:t>
      </w:r>
      <w:r w:rsidRPr="00132152">
        <w:rPr>
          <w:rFonts w:ascii="Times New Roman" w:hAnsi="Times New Roman" w:hint="eastAsia"/>
          <w:szCs w:val="21"/>
        </w:rPr>
        <w:t>批</w:t>
      </w:r>
      <w:r w:rsidRPr="00132152">
        <w:rPr>
          <w:rFonts w:ascii="Times New Roman" w:hAnsi="Times New Roman"/>
          <w:szCs w:val="21"/>
        </w:rPr>
        <w:t>次；</w:t>
      </w:r>
      <w:bookmarkEnd w:id="93"/>
    </w:p>
    <w:p w14:paraId="76F7FAFB" w14:textId="77777777" w:rsidR="0033025A" w:rsidRPr="00132152" w:rsidRDefault="0033025A" w:rsidP="0033025A">
      <w:pPr>
        <w:tabs>
          <w:tab w:val="left" w:pos="166"/>
        </w:tabs>
        <w:spacing w:line="360" w:lineRule="auto"/>
        <w:ind w:left="2"/>
        <w:jc w:val="left"/>
        <w:rPr>
          <w:rFonts w:ascii="Times New Roman" w:hAnsi="Times New Roman"/>
          <w:szCs w:val="24"/>
        </w:rPr>
      </w:pPr>
      <w:bookmarkStart w:id="94" w:name="_Hlk480206188"/>
      <w:r w:rsidRPr="00132152">
        <w:rPr>
          <w:rFonts w:ascii="Times New Roman" w:hAnsi="Times New Roman"/>
          <w:i/>
          <w:szCs w:val="21"/>
        </w:rPr>
        <w:t>E</w:t>
      </w:r>
      <w:r w:rsidRPr="00132152">
        <w:rPr>
          <w:rFonts w:ascii="Times New Roman" w:hAnsi="Times New Roman"/>
          <w:szCs w:val="21"/>
          <w:vertAlign w:val="subscript"/>
        </w:rPr>
        <w:t>c</w:t>
      </w:r>
      <w:r w:rsidRPr="00132152">
        <w:rPr>
          <w:rFonts w:ascii="Times New Roman" w:hAnsi="Times New Roman"/>
          <w:szCs w:val="24"/>
        </w:rPr>
        <w:t>——</w:t>
      </w:r>
      <w:r w:rsidRPr="00132152">
        <w:rPr>
          <w:rFonts w:ascii="Times New Roman" w:hAnsi="Times New Roman"/>
          <w:szCs w:val="24"/>
        </w:rPr>
        <w:t>张拉时混凝土的弹性模量</w:t>
      </w:r>
      <w:r w:rsidRPr="00132152">
        <w:rPr>
          <w:rFonts w:ascii="Times New Roman" w:hAnsi="Times New Roman" w:hint="eastAsia"/>
          <w:szCs w:val="24"/>
        </w:rPr>
        <w:t>（</w:t>
      </w:r>
      <w:r w:rsidRPr="00132152">
        <w:rPr>
          <w:rFonts w:ascii="Times New Roman" w:hAnsi="Times New Roman" w:hint="eastAsia"/>
          <w:szCs w:val="24"/>
        </w:rPr>
        <w:t>MPa</w:t>
      </w:r>
      <w:r w:rsidRPr="00132152">
        <w:rPr>
          <w:rFonts w:ascii="Times New Roman" w:hAnsi="Times New Roman" w:hint="eastAsia"/>
          <w:szCs w:val="24"/>
        </w:rPr>
        <w:t>）</w:t>
      </w:r>
      <w:r w:rsidRPr="00132152">
        <w:rPr>
          <w:rFonts w:ascii="Times New Roman" w:hAnsi="Times New Roman"/>
          <w:szCs w:val="24"/>
        </w:rPr>
        <w:t>；</w:t>
      </w:r>
      <w:bookmarkEnd w:id="94"/>
    </w:p>
    <w:p w14:paraId="22645B4F" w14:textId="77777777" w:rsidR="0033025A" w:rsidRPr="00132152" w:rsidRDefault="0033025A" w:rsidP="0033025A">
      <w:pPr>
        <w:spacing w:line="480" w:lineRule="auto"/>
        <w:ind w:left="2"/>
        <w:jc w:val="left"/>
        <w:rPr>
          <w:rFonts w:ascii="Times New Roman" w:hAnsi="Times New Roman"/>
          <w:color w:val="000000"/>
          <w:szCs w:val="24"/>
        </w:rPr>
      </w:pPr>
      <w:bookmarkStart w:id="95" w:name="_Hlk480206212"/>
      <w:r w:rsidRPr="00132152">
        <w:rPr>
          <w:rFonts w:ascii="Symbol" w:hAnsi="Symbol"/>
          <w:i/>
          <w:color w:val="000000"/>
          <w:szCs w:val="21"/>
        </w:rPr>
        <w:t></w:t>
      </w:r>
      <w:r w:rsidRPr="00132152">
        <w:rPr>
          <w:rFonts w:ascii="Times New Roman" w:hAnsi="Times New Roman" w:hint="eastAsia"/>
          <w:color w:val="000000"/>
          <w:szCs w:val="21"/>
          <w:vertAlign w:val="subscript"/>
        </w:rPr>
        <w:t>pc</w:t>
      </w:r>
      <w:r w:rsidRPr="00132152">
        <w:rPr>
          <w:rFonts w:ascii="Times New Roman" w:hAnsi="Times New Roman"/>
          <w:color w:val="000000"/>
          <w:szCs w:val="24"/>
        </w:rPr>
        <w:t>——</w:t>
      </w:r>
      <w:r w:rsidRPr="00132152">
        <w:rPr>
          <w:rFonts w:ascii="Times New Roman" w:hAnsi="Times New Roman"/>
          <w:color w:val="000000"/>
          <w:szCs w:val="24"/>
        </w:rPr>
        <w:t>张拉位置混凝土的计算压应力</w:t>
      </w:r>
      <w:bookmarkEnd w:id="95"/>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color w:val="000000"/>
          <w:szCs w:val="24"/>
        </w:rPr>
        <w:t>。</w:t>
      </w:r>
    </w:p>
    <w:p w14:paraId="7F0F9D5E" w14:textId="77777777" w:rsidR="0033025A" w:rsidRPr="00132152" w:rsidRDefault="0033025A" w:rsidP="00DA1666">
      <w:pPr>
        <w:tabs>
          <w:tab w:val="left" w:pos="166"/>
        </w:tabs>
        <w:spacing w:line="360" w:lineRule="auto"/>
        <w:rPr>
          <w:rFonts w:ascii="Times New Roman" w:hAnsi="Times New Roman"/>
          <w:color w:val="000000"/>
          <w:szCs w:val="21"/>
        </w:rPr>
      </w:pPr>
      <w:r w:rsidRPr="00132152">
        <w:rPr>
          <w:rFonts w:ascii="Times New Roman" w:hAnsi="Times New Roman"/>
          <w:b/>
          <w:color w:val="000000"/>
          <w:kern w:val="0"/>
          <w:szCs w:val="21"/>
        </w:rPr>
        <w:t xml:space="preserve">6.2.4  </w:t>
      </w:r>
      <w:r w:rsidRPr="00132152">
        <w:rPr>
          <w:rFonts w:ascii="Times New Roman" w:hAnsi="Times New Roman" w:hint="eastAsia"/>
          <w:color w:val="000000"/>
          <w:szCs w:val="21"/>
        </w:rPr>
        <w:t>预应力碳纤维复材板加固后的混凝土构件在</w:t>
      </w:r>
      <w:r w:rsidRPr="00132152">
        <w:rPr>
          <w:rFonts w:hint="eastAsia"/>
          <w:color w:val="000000"/>
        </w:rPr>
        <w:t>无外荷载作用下计算</w:t>
      </w:r>
      <w:r w:rsidRPr="00132152">
        <w:rPr>
          <w:rFonts w:ascii="Times New Roman" w:hAnsi="Times New Roman" w:hint="eastAsia"/>
          <w:color w:val="000000"/>
          <w:szCs w:val="21"/>
        </w:rPr>
        <w:t>截面边缘应力可按照弹性换算截面计算，拉应力不应大于</w:t>
      </w:r>
      <w:r w:rsidRPr="00132152">
        <w:rPr>
          <w:rFonts w:ascii="Times New Roman" w:hAnsi="Times New Roman"/>
          <w:color w:val="000000"/>
          <w:szCs w:val="21"/>
        </w:rPr>
        <w:t>1.0</w:t>
      </w:r>
      <w:r w:rsidRPr="00132152">
        <w:rPr>
          <w:rFonts w:ascii="Times New Roman" w:hAnsi="Times New Roman"/>
          <w:i/>
          <w:color w:val="000000"/>
          <w:szCs w:val="21"/>
        </w:rPr>
        <w:t>f</w:t>
      </w:r>
      <w:r w:rsidRPr="00132152">
        <w:rPr>
          <w:rFonts w:ascii="Times New Roman" w:hAnsi="Times New Roman"/>
          <w:color w:val="000000"/>
          <w:szCs w:val="21"/>
          <w:vertAlign w:val="subscript"/>
        </w:rPr>
        <w:t>tk</w:t>
      </w:r>
      <w:r w:rsidRPr="00132152">
        <w:rPr>
          <w:rFonts w:ascii="Times New Roman" w:hAnsi="Times New Roman" w:hint="eastAsia"/>
          <w:color w:val="000000"/>
          <w:szCs w:val="21"/>
        </w:rPr>
        <w:t>，压应力不应大于</w:t>
      </w:r>
      <w:r w:rsidRPr="00132152">
        <w:rPr>
          <w:rFonts w:ascii="Times New Roman" w:hAnsi="Times New Roman"/>
          <w:color w:val="000000"/>
          <w:szCs w:val="21"/>
        </w:rPr>
        <w:t>0.8</w:t>
      </w:r>
      <w:r w:rsidRPr="00132152">
        <w:rPr>
          <w:rFonts w:ascii="Times New Roman" w:hAnsi="Times New Roman"/>
          <w:i/>
          <w:color w:val="000000"/>
          <w:szCs w:val="21"/>
        </w:rPr>
        <w:t>f</w:t>
      </w:r>
      <w:r w:rsidRPr="00132152">
        <w:rPr>
          <w:rFonts w:ascii="Times New Roman" w:hAnsi="Times New Roman"/>
          <w:color w:val="000000"/>
          <w:szCs w:val="21"/>
          <w:vertAlign w:val="subscript"/>
        </w:rPr>
        <w:t>ck</w:t>
      </w:r>
      <w:r w:rsidRPr="00132152">
        <w:rPr>
          <w:rFonts w:ascii="Times New Roman" w:hAnsi="Times New Roman" w:hint="eastAsia"/>
          <w:color w:val="000000"/>
          <w:szCs w:val="21"/>
        </w:rPr>
        <w:t>。</w:t>
      </w:r>
    </w:p>
    <w:p w14:paraId="15151DC8" w14:textId="77777777" w:rsidR="0033025A" w:rsidRPr="00132152" w:rsidRDefault="0033025A" w:rsidP="00DA1666">
      <w:pPr>
        <w:spacing w:line="360" w:lineRule="auto"/>
        <w:ind w:left="2"/>
        <w:jc w:val="left"/>
        <w:rPr>
          <w:rFonts w:ascii="Times New Roman" w:hAnsi="Times New Roman"/>
          <w:szCs w:val="24"/>
        </w:rPr>
      </w:pPr>
      <w:r w:rsidRPr="00132152">
        <w:rPr>
          <w:rFonts w:ascii="Times New Roman" w:hAnsi="Times New Roman"/>
          <w:b/>
          <w:kern w:val="0"/>
          <w:szCs w:val="21"/>
        </w:rPr>
        <w:t xml:space="preserve">6.2.5  </w:t>
      </w:r>
      <w:r w:rsidRPr="00132152">
        <w:rPr>
          <w:rFonts w:ascii="Times New Roman" w:hAnsi="Times New Roman"/>
          <w:szCs w:val="24"/>
        </w:rPr>
        <w:t>矩形或</w:t>
      </w:r>
      <w:r w:rsidRPr="00132152">
        <w:rPr>
          <w:rFonts w:ascii="Times New Roman" w:hAnsi="Times New Roman"/>
          <w:szCs w:val="24"/>
        </w:rPr>
        <w:t>T</w:t>
      </w:r>
      <w:r w:rsidRPr="00132152">
        <w:rPr>
          <w:rFonts w:ascii="Times New Roman" w:hAnsi="Times New Roman"/>
          <w:szCs w:val="24"/>
        </w:rPr>
        <w:t>形截面受弯构件，在受拉面和梁侧面粘贴预应力</w:t>
      </w:r>
      <w:r w:rsidRPr="00132152">
        <w:rPr>
          <w:rFonts w:ascii="Times New Roman" w:hAnsi="Times New Roman"/>
          <w:szCs w:val="21"/>
        </w:rPr>
        <w:t>碳纤维复材板</w:t>
      </w:r>
      <w:r w:rsidRPr="00132152">
        <w:rPr>
          <w:rFonts w:ascii="Times New Roman" w:hAnsi="Times New Roman"/>
          <w:szCs w:val="24"/>
        </w:rPr>
        <w:t>进行抗弯加固时，应按下列公式计算正截面受弯承载力：</w:t>
      </w:r>
    </w:p>
    <w:p w14:paraId="6624343B" w14:textId="77777777" w:rsidR="0033025A" w:rsidRPr="00132152" w:rsidRDefault="0033025A" w:rsidP="0033025A">
      <w:pPr>
        <w:spacing w:line="480" w:lineRule="auto"/>
        <w:ind w:left="2" w:firstLineChars="200" w:firstLine="422"/>
        <w:jc w:val="left"/>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当混凝土受压区高度</w:t>
      </w:r>
      <w:r w:rsidRPr="00132152">
        <w:rPr>
          <w:rFonts w:ascii="Times New Roman" w:hAnsi="Times New Roman"/>
          <w:iCs/>
          <w:szCs w:val="24"/>
        </w:rPr>
        <w:t>小于</w:t>
      </w:r>
      <w:r w:rsidRPr="00132152">
        <w:rPr>
          <w:rFonts w:ascii="Times New Roman" w:hAnsi="Times New Roman"/>
          <w:iCs/>
          <w:szCs w:val="24"/>
        </w:rPr>
        <w:t>0.8</w:t>
      </w:r>
      <w:r w:rsidRPr="00132152">
        <w:rPr>
          <w:rFonts w:ascii="Symbol" w:hAnsi="Symbol"/>
          <w:i/>
          <w:szCs w:val="24"/>
        </w:rPr>
        <w:t></w:t>
      </w:r>
      <w:r w:rsidRPr="00132152">
        <w:rPr>
          <w:rFonts w:ascii="Times New Roman" w:hAnsi="Times New Roman"/>
          <w:szCs w:val="24"/>
          <w:vertAlign w:val="subscript"/>
        </w:rPr>
        <w:t>b</w:t>
      </w:r>
      <w:r w:rsidRPr="00132152">
        <w:rPr>
          <w:rFonts w:ascii="Times New Roman" w:hAnsi="Times New Roman"/>
          <w:i/>
          <w:szCs w:val="24"/>
        </w:rPr>
        <w:t>h</w:t>
      </w:r>
      <w:r w:rsidRPr="00132152">
        <w:rPr>
          <w:rFonts w:ascii="Times New Roman" w:hAnsi="Times New Roman"/>
          <w:iCs/>
          <w:szCs w:val="24"/>
          <w:vertAlign w:val="subscript"/>
        </w:rPr>
        <w:t>0</w:t>
      </w:r>
      <w:r w:rsidRPr="00132152">
        <w:rPr>
          <w:rFonts w:ascii="Times New Roman" w:hAnsi="Times New Roman"/>
          <w:iCs/>
          <w:szCs w:val="24"/>
        </w:rPr>
        <w:t>，且大于</w:t>
      </w:r>
      <w:r w:rsidRPr="00132152">
        <w:rPr>
          <w:rFonts w:ascii="Times New Roman" w:hAnsi="Times New Roman"/>
          <w:iCs/>
          <w:position w:val="-10"/>
          <w:szCs w:val="24"/>
        </w:rPr>
        <w:object w:dxaOrig="300" w:dyaOrig="320" w14:anchorId="0EA64E65">
          <v:shape id="_x0000_i1414" type="#_x0000_t75" style="width:15pt;height:16.5pt" o:ole="">
            <v:imagedata r:id="rId806" o:title=""/>
          </v:shape>
          <o:OLEObject Type="Embed" ProgID="Equation.DSMT4" ShapeID="_x0000_i1414" DrawAspect="Content" ObjectID="_1682876959" r:id="rId807"/>
        </w:object>
      </w:r>
      <w:r w:rsidRPr="00132152">
        <w:rPr>
          <w:rFonts w:ascii="Times New Roman" w:hAnsi="Times New Roman"/>
          <w:szCs w:val="24"/>
        </w:rPr>
        <w:t>时：</w:t>
      </w:r>
    </w:p>
    <w:p w14:paraId="15F4AC94" w14:textId="77777777" w:rsidR="0033025A" w:rsidRPr="00132152" w:rsidRDefault="0033025A" w:rsidP="0033025A">
      <w:pPr>
        <w:adjustRightInd w:val="0"/>
        <w:spacing w:line="360" w:lineRule="auto"/>
        <w:jc w:val="right"/>
      </w:pPr>
      <m:oMath>
        <m:r>
          <w:rPr>
            <w:rFonts w:ascii="Cambria Math" w:eastAsia="黑体" w:hAnsi="Cambria Math"/>
            <w:sz w:val="18"/>
          </w:rPr>
          <m:t>M</m:t>
        </m:r>
        <m:r>
          <m:rPr>
            <m:sty m:val="p"/>
          </m:rPr>
          <w:rPr>
            <w:rFonts w:ascii="Cambria Math" w:eastAsia="黑体" w:hAnsi="Cambria Math"/>
            <w:sz w:val="18"/>
          </w:rPr>
          <m:t>≤ω</m:t>
        </m:r>
        <m:sSub>
          <m:sSubPr>
            <m:ctrlPr>
              <w:rPr>
                <w:rFonts w:ascii="Cambria Math" w:eastAsia="黑体" w:hAnsi="Cambria Math"/>
                <w:sz w:val="18"/>
              </w:rPr>
            </m:ctrlPr>
          </m:sSubPr>
          <m:e>
            <m:r>
              <w:rPr>
                <w:rFonts w:ascii="Cambria Math" w:eastAsia="黑体" w:hAnsi="Cambria Math"/>
                <w:sz w:val="18"/>
              </w:rPr>
              <m:t>f</m:t>
            </m:r>
            <m:ctrlPr>
              <w:rPr>
                <w:rFonts w:ascii="Cambria Math" w:eastAsia="黑体" w:hAnsi="Cambria Math"/>
                <w:i/>
                <w:sz w:val="18"/>
              </w:rPr>
            </m:ctrlPr>
          </m:e>
          <m:sub>
            <m:r>
              <w:rPr>
                <w:rFonts w:ascii="Cambria Math" w:eastAsia="黑体" w:hAnsi="Cambria Math"/>
                <w:sz w:val="18"/>
              </w:rPr>
              <m:t>c</m:t>
            </m:r>
          </m:sub>
        </m:sSub>
        <m:r>
          <w:rPr>
            <w:rFonts w:ascii="Cambria Math" w:eastAsia="黑体" w:hAnsi="Cambria Math"/>
            <w:sz w:val="18"/>
          </w:rPr>
          <m:t>bx</m:t>
        </m:r>
        <m:d>
          <m:dPr>
            <m:ctrlPr>
              <w:rPr>
                <w:rFonts w:ascii="Cambria Math" w:eastAsia="黑体" w:hAnsi="Cambria Math"/>
                <w:i/>
                <w:sz w:val="18"/>
              </w:rPr>
            </m:ctrlPr>
          </m:dPr>
          <m:e>
            <m:sSub>
              <m:sSubPr>
                <m:ctrlPr>
                  <w:rPr>
                    <w:rFonts w:ascii="Cambria Math" w:eastAsia="黑体" w:hAnsi="Cambria Math"/>
                    <w:i/>
                    <w:sz w:val="18"/>
                  </w:rPr>
                </m:ctrlPr>
              </m:sSubPr>
              <m:e>
                <m:r>
                  <w:rPr>
                    <w:rFonts w:ascii="Cambria Math" w:eastAsia="黑体" w:hAnsi="Cambria Math"/>
                    <w:sz w:val="18"/>
                  </w:rPr>
                  <m:t>h</m:t>
                </m:r>
              </m:e>
              <m:sub>
                <m:r>
                  <w:rPr>
                    <w:rFonts w:ascii="Cambria Math" w:eastAsia="黑体" w:hAnsi="Cambria Math"/>
                    <w:sz w:val="18"/>
                  </w:rPr>
                  <m:t>0</m:t>
                </m:r>
              </m:sub>
            </m:sSub>
            <m:r>
              <w:rPr>
                <w:rFonts w:ascii="Cambria Math" w:eastAsia="黑体" w:hAnsi="Cambria Math"/>
                <w:sz w:val="18"/>
              </w:rPr>
              <m:t>-</m:t>
            </m:r>
            <m:f>
              <m:fPr>
                <m:ctrlPr>
                  <w:rPr>
                    <w:rFonts w:ascii="Cambria Math" w:eastAsia="黑体" w:hAnsi="Cambria Math"/>
                    <w:i/>
                    <w:sz w:val="18"/>
                  </w:rPr>
                </m:ctrlPr>
              </m:fPr>
              <m:num>
                <m:r>
                  <w:rPr>
                    <w:rFonts w:ascii="Cambria Math" w:eastAsia="黑体" w:hAnsi="Cambria Math"/>
                    <w:sz w:val="18"/>
                  </w:rPr>
                  <m:t>x</m:t>
                </m:r>
              </m:num>
              <m:den>
                <m:r>
                  <w:rPr>
                    <w:rFonts w:ascii="Cambria Math" w:eastAsia="黑体" w:hAnsi="Cambria Math"/>
                    <w:sz w:val="18"/>
                  </w:rPr>
                  <m:t>2</m:t>
                </m:r>
              </m:den>
            </m:f>
          </m:e>
        </m:d>
        <m:r>
          <w:rPr>
            <w:rFonts w:ascii="Cambria Math" w:eastAsia="黑体" w:hAnsi="Cambria Math"/>
            <w:sz w:val="18"/>
          </w:rPr>
          <m:t>+ω</m:t>
        </m:r>
        <m:sSub>
          <m:sSubPr>
            <m:ctrlPr>
              <w:rPr>
                <w:rFonts w:ascii="Cambria Math" w:eastAsia="黑体" w:hAnsi="Cambria Math"/>
                <w:i/>
                <w:sz w:val="18"/>
              </w:rPr>
            </m:ctrlPr>
          </m:sSubPr>
          <m:e>
            <m:r>
              <w:rPr>
                <w:rFonts w:ascii="Cambria Math" w:eastAsia="黑体" w:hAnsi="Cambria Math"/>
                <w:sz w:val="18"/>
              </w:rPr>
              <m:t>f</m:t>
            </m:r>
          </m:e>
          <m:sub>
            <m:r>
              <w:rPr>
                <w:rFonts w:ascii="Cambria Math" w:eastAsia="黑体" w:hAnsi="Cambria Math"/>
                <w:sz w:val="18"/>
              </w:rPr>
              <m:t>c</m:t>
            </m:r>
          </m:sub>
        </m:sSub>
        <m:d>
          <m:dPr>
            <m:ctrlPr>
              <w:rPr>
                <w:rFonts w:ascii="Cambria Math" w:eastAsia="黑体" w:hAnsi="Cambria Math"/>
                <w:i/>
                <w:sz w:val="18"/>
              </w:rPr>
            </m:ctrlPr>
          </m:dPr>
          <m:e>
            <m:sSubSup>
              <m:sSubSupPr>
                <m:ctrlPr>
                  <w:rPr>
                    <w:rFonts w:ascii="Cambria Math" w:eastAsia="黑体" w:hAnsi="Cambria Math"/>
                    <w:i/>
                    <w:sz w:val="18"/>
                  </w:rPr>
                </m:ctrlPr>
              </m:sSubSupPr>
              <m:e>
                <m:r>
                  <w:rPr>
                    <w:rFonts w:ascii="Cambria Math" w:eastAsia="黑体" w:hAnsi="Cambria Math"/>
                    <w:sz w:val="18"/>
                  </w:rPr>
                  <m:t>b</m:t>
                </m:r>
              </m:e>
              <m:sub>
                <m:r>
                  <w:rPr>
                    <w:rFonts w:ascii="Cambria Math" w:eastAsia="黑体" w:hAnsi="Cambria Math"/>
                    <w:sz w:val="18"/>
                  </w:rPr>
                  <m:t>f</m:t>
                </m:r>
              </m:sub>
              <m:sup>
                <m:r>
                  <w:rPr>
                    <w:rFonts w:ascii="Cambria Math" w:eastAsia="黑体" w:hAnsi="Cambria Math"/>
                    <w:sz w:val="18"/>
                  </w:rPr>
                  <m:t>'</m:t>
                </m:r>
              </m:sup>
            </m:sSubSup>
            <m:r>
              <w:rPr>
                <w:rFonts w:ascii="Cambria Math" w:eastAsia="黑体" w:hAnsi="Cambria Math"/>
                <w:sz w:val="18"/>
              </w:rPr>
              <m:t>-b</m:t>
            </m:r>
          </m:e>
        </m:d>
        <m:sSubSup>
          <m:sSubSupPr>
            <m:ctrlPr>
              <w:rPr>
                <w:rFonts w:ascii="Cambria Math" w:eastAsia="黑体" w:hAnsi="Cambria Math"/>
                <w:i/>
                <w:sz w:val="18"/>
              </w:rPr>
            </m:ctrlPr>
          </m:sSubSupPr>
          <m:e>
            <m:r>
              <w:rPr>
                <w:rFonts w:ascii="Cambria Math" w:eastAsia="黑体" w:hAnsi="Cambria Math"/>
                <w:sz w:val="18"/>
              </w:rPr>
              <m:t>h</m:t>
            </m:r>
          </m:e>
          <m:sub>
            <m:r>
              <w:rPr>
                <w:rFonts w:ascii="Cambria Math" w:eastAsia="黑体" w:hAnsi="Cambria Math"/>
                <w:sz w:val="18"/>
              </w:rPr>
              <m:t>f</m:t>
            </m:r>
          </m:sub>
          <m:sup>
            <m:r>
              <w:rPr>
                <w:rFonts w:ascii="Cambria Math" w:eastAsia="黑体" w:hAnsi="Cambria Math"/>
                <w:sz w:val="18"/>
              </w:rPr>
              <m:t>'</m:t>
            </m:r>
          </m:sup>
        </m:sSubSup>
        <m:d>
          <m:dPr>
            <m:ctrlPr>
              <w:rPr>
                <w:rFonts w:ascii="Cambria Math" w:eastAsia="黑体" w:hAnsi="Cambria Math"/>
                <w:i/>
                <w:sz w:val="18"/>
              </w:rPr>
            </m:ctrlPr>
          </m:dPr>
          <m:e>
            <m:sSub>
              <m:sSubPr>
                <m:ctrlPr>
                  <w:rPr>
                    <w:rFonts w:ascii="Cambria Math" w:eastAsia="黑体" w:hAnsi="Cambria Math"/>
                    <w:i/>
                    <w:sz w:val="18"/>
                  </w:rPr>
                </m:ctrlPr>
              </m:sSubPr>
              <m:e>
                <m:r>
                  <w:rPr>
                    <w:rFonts w:ascii="Cambria Math" w:eastAsia="黑体" w:hAnsi="Cambria Math"/>
                    <w:sz w:val="18"/>
                  </w:rPr>
                  <m:t>h</m:t>
                </m:r>
              </m:e>
              <m:sub>
                <m:r>
                  <w:rPr>
                    <w:rFonts w:ascii="Cambria Math" w:eastAsia="黑体" w:hAnsi="Cambria Math"/>
                    <w:sz w:val="18"/>
                  </w:rPr>
                  <m:t>0</m:t>
                </m:r>
              </m:sub>
            </m:sSub>
            <m:r>
              <w:rPr>
                <w:rFonts w:ascii="Cambria Math" w:eastAsia="黑体" w:hAnsi="Cambria Math"/>
                <w:sz w:val="18"/>
              </w:rPr>
              <m:t>-</m:t>
            </m:r>
            <m:f>
              <m:fPr>
                <m:ctrlPr>
                  <w:rPr>
                    <w:rFonts w:ascii="Cambria Math" w:eastAsia="黑体" w:hAnsi="Cambria Math"/>
                    <w:i/>
                    <w:sz w:val="18"/>
                  </w:rPr>
                </m:ctrlPr>
              </m:fPr>
              <m:num>
                <m:sSubSup>
                  <m:sSubSupPr>
                    <m:ctrlPr>
                      <w:rPr>
                        <w:rFonts w:ascii="Cambria Math" w:eastAsia="黑体" w:hAnsi="Cambria Math"/>
                        <w:i/>
                        <w:sz w:val="18"/>
                      </w:rPr>
                    </m:ctrlPr>
                  </m:sSubSupPr>
                  <m:e>
                    <m:r>
                      <w:rPr>
                        <w:rFonts w:ascii="Cambria Math" w:eastAsia="黑体" w:hAnsi="Cambria Math"/>
                        <w:sz w:val="18"/>
                      </w:rPr>
                      <m:t>h</m:t>
                    </m:r>
                  </m:e>
                  <m:sub>
                    <m:r>
                      <w:rPr>
                        <w:rFonts w:ascii="Cambria Math" w:eastAsia="黑体" w:hAnsi="Cambria Math"/>
                        <w:sz w:val="18"/>
                      </w:rPr>
                      <m:t>f</m:t>
                    </m:r>
                  </m:sub>
                  <m:sup>
                    <m:r>
                      <w:rPr>
                        <w:rFonts w:ascii="Cambria Math" w:eastAsia="黑体" w:hAnsi="Cambria Math"/>
                        <w:sz w:val="18"/>
                      </w:rPr>
                      <m:t>'</m:t>
                    </m:r>
                  </m:sup>
                </m:sSubSup>
              </m:num>
              <m:den>
                <m:r>
                  <w:rPr>
                    <w:rFonts w:ascii="Cambria Math" w:eastAsia="黑体" w:hAnsi="Cambria Math"/>
                    <w:sz w:val="18"/>
                  </w:rPr>
                  <m:t>2</m:t>
                </m:r>
              </m:den>
            </m:f>
          </m:e>
        </m:d>
        <m:r>
          <w:rPr>
            <w:rFonts w:ascii="Cambria Math" w:eastAsia="黑体" w:hAnsi="Cambria Math"/>
            <w:sz w:val="18"/>
          </w:rPr>
          <m:t>+</m:t>
        </m:r>
        <m:sSubSup>
          <m:sSubSupPr>
            <m:ctrlPr>
              <w:rPr>
                <w:rFonts w:ascii="Cambria Math" w:eastAsia="黑体" w:hAnsi="Cambria Math"/>
                <w:i/>
                <w:sz w:val="18"/>
              </w:rPr>
            </m:ctrlPr>
          </m:sSubSupPr>
          <m:e>
            <m:r>
              <w:rPr>
                <w:rFonts w:ascii="Cambria Math" w:eastAsia="黑体" w:hAnsi="Cambria Math"/>
                <w:sz w:val="18"/>
              </w:rPr>
              <m:t>f</m:t>
            </m:r>
          </m:e>
          <m:sub>
            <m:r>
              <w:rPr>
                <w:rFonts w:ascii="Cambria Math" w:eastAsia="黑体" w:hAnsi="Cambria Math"/>
                <w:sz w:val="18"/>
              </w:rPr>
              <m:t>y</m:t>
            </m:r>
          </m:sub>
          <m:sup>
            <m:r>
              <w:rPr>
                <w:rFonts w:ascii="Cambria Math" w:eastAsia="黑体" w:hAnsi="Cambria Math"/>
                <w:sz w:val="18"/>
              </w:rPr>
              <m:t>'</m:t>
            </m:r>
          </m:sup>
        </m:sSubSup>
        <m:sSubSup>
          <m:sSubSupPr>
            <m:ctrlPr>
              <w:rPr>
                <w:rFonts w:ascii="Cambria Math" w:eastAsia="黑体" w:hAnsi="Cambria Math"/>
                <w:i/>
                <w:sz w:val="18"/>
              </w:rPr>
            </m:ctrlPr>
          </m:sSubSupPr>
          <m:e>
            <m:r>
              <w:rPr>
                <w:rFonts w:ascii="Cambria Math" w:eastAsia="黑体" w:hAnsi="Cambria Math"/>
                <w:sz w:val="18"/>
              </w:rPr>
              <m:t>A</m:t>
            </m:r>
          </m:e>
          <m:sub>
            <m:r>
              <w:rPr>
                <w:rFonts w:ascii="Cambria Math" w:eastAsia="黑体" w:hAnsi="Cambria Math"/>
                <w:sz w:val="18"/>
              </w:rPr>
              <m:t>s</m:t>
            </m:r>
          </m:sub>
          <m:sup>
            <m:r>
              <w:rPr>
                <w:rFonts w:ascii="Cambria Math" w:eastAsia="黑体" w:hAnsi="Cambria Math"/>
                <w:sz w:val="18"/>
              </w:rPr>
              <m:t>'</m:t>
            </m:r>
          </m:sup>
        </m:sSubSup>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0</m:t>
                </m:r>
              </m:sub>
            </m:sSub>
            <m:r>
              <w:rPr>
                <w:rFonts w:ascii="Cambria Math" w:hAnsi="Cambria Math"/>
                <w:sz w:val="18"/>
              </w:rPr>
              <m:t>-</m:t>
            </m:r>
            <m:sSup>
              <m:sSupPr>
                <m:ctrlPr>
                  <w:rPr>
                    <w:rFonts w:ascii="Cambria Math" w:hAnsi="Cambria Math"/>
                    <w:i/>
                    <w:sz w:val="18"/>
                  </w:rPr>
                </m:ctrlPr>
              </m:sSupPr>
              <m:e>
                <m:r>
                  <w:rPr>
                    <w:rFonts w:ascii="Cambria Math" w:hAnsi="Cambria Math"/>
                    <w:sz w:val="18"/>
                  </w:rPr>
                  <m:t>a</m:t>
                </m:r>
              </m:e>
              <m:sup>
                <m:r>
                  <w:rPr>
                    <w:rFonts w:ascii="Cambria Math" w:hAnsi="Cambria Math"/>
                    <w:sz w:val="18"/>
                  </w:rPr>
                  <m:t>'</m:t>
                </m:r>
              </m:sup>
            </m:sSup>
            <m:ctrlPr>
              <w:rPr>
                <w:rFonts w:ascii="Cambria Math" w:hAnsi="Cambria Math"/>
                <w:i/>
                <w:sz w:val="18"/>
              </w:rPr>
            </m:ctrlPr>
          </m:e>
        </m:d>
        <m: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f,md</m:t>
            </m:r>
          </m:sub>
        </m:sSub>
        <m:sSub>
          <m:sSubPr>
            <m:ctrlPr>
              <w:rPr>
                <w:rFonts w:ascii="Cambria Math" w:hAnsi="Cambria Math"/>
                <w:i/>
                <w:sz w:val="18"/>
              </w:rPr>
            </m:ctrlPr>
          </m:sSubPr>
          <m:e>
            <m:r>
              <w:rPr>
                <w:rFonts w:ascii="Cambria Math" w:hAnsi="Cambria Math"/>
                <w:sz w:val="18"/>
              </w:rPr>
              <m:t>A</m:t>
            </m:r>
          </m:e>
          <m:sub>
            <m:r>
              <w:rPr>
                <w:rFonts w:ascii="Cambria Math" w:hAnsi="Cambria Math"/>
                <w:sz w:val="18"/>
              </w:rPr>
              <m:t>cf</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h</m:t>
                </m:r>
              </m:e>
              <m:sub>
                <m:r>
                  <w:rPr>
                    <w:rFonts w:ascii="Cambria Math" w:hAnsi="Cambria Math"/>
                    <w:sz w:val="18"/>
                  </w:rPr>
                  <m:t>fe</m:t>
                </m:r>
              </m:sub>
            </m:sSub>
            <m:r>
              <w:rPr>
                <w:rFonts w:ascii="Cambria Math" w:hAnsi="Cambria Math"/>
                <w:sz w:val="18"/>
              </w:rPr>
              <m:t>-</m:t>
            </m:r>
            <m:sSub>
              <m:sSubPr>
                <m:ctrlPr>
                  <w:rPr>
                    <w:rFonts w:ascii="Cambria Math" w:hAnsi="Cambria Math"/>
                    <w:i/>
                    <w:sz w:val="18"/>
                  </w:rPr>
                </m:ctrlPr>
              </m:sSubPr>
              <m:e>
                <m:r>
                  <w:rPr>
                    <w:rFonts w:ascii="Cambria Math" w:hAnsi="Cambria Math"/>
                    <w:sz w:val="18"/>
                  </w:rPr>
                  <m:t>h</m:t>
                </m:r>
              </m:e>
              <m:sub>
                <m:r>
                  <w:rPr>
                    <w:rFonts w:ascii="Cambria Math" w:hAnsi="Cambria Math"/>
                    <w:sz w:val="18"/>
                  </w:rPr>
                  <m:t>0</m:t>
                </m:r>
              </m:sub>
            </m:sSub>
          </m:e>
        </m:d>
      </m:oMath>
      <w:r w:rsidRPr="00132152">
        <w:rPr>
          <w:rFonts w:hint="eastAsia"/>
          <w:sz w:val="18"/>
        </w:rPr>
        <w:t xml:space="preserve">  </w:t>
      </w:r>
      <w:r w:rsidRPr="00132152">
        <w:rPr>
          <w:rFonts w:ascii="Times New Roman" w:hAnsi="Times New Roman" w:cs="Times New Roman"/>
          <w:szCs w:val="21"/>
        </w:rPr>
        <w:t>(6.2.5-1)</w:t>
      </w:r>
    </w:p>
    <w:p w14:paraId="668D67E1" w14:textId="77777777" w:rsidR="0033025A" w:rsidRPr="00132152" w:rsidRDefault="0033025A" w:rsidP="0033025A">
      <w:pPr>
        <w:wordWrap w:val="0"/>
        <w:spacing w:line="480" w:lineRule="auto"/>
        <w:ind w:left="2" w:firstLineChars="200" w:firstLine="420"/>
        <w:jc w:val="right"/>
        <w:rPr>
          <w:rFonts w:ascii="Times New Roman" w:hAnsi="Times New Roman" w:cs="Times New Roman"/>
          <w:szCs w:val="24"/>
        </w:rPr>
      </w:pPr>
      <m:oMath>
        <m:r>
          <m:rPr>
            <m:sty m:val="p"/>
          </m:rPr>
          <w:rPr>
            <w:rFonts w:ascii="Cambria Math" w:hAnsi="Cambria Math"/>
            <w:szCs w:val="24"/>
          </w:rPr>
          <m:t>ω</m:t>
        </m:r>
        <m:sSub>
          <m:sSubPr>
            <m:ctrlPr>
              <w:rPr>
                <w:rFonts w:ascii="Cambria Math" w:hAnsi="Cambria Math"/>
                <w:szCs w:val="24"/>
              </w:rPr>
            </m:ctrlPr>
          </m:sSubPr>
          <m:e>
            <m:r>
              <w:rPr>
                <w:rFonts w:ascii="Cambria Math" w:hAnsi="Cambria Math"/>
                <w:szCs w:val="24"/>
              </w:rPr>
              <m:t>f</m:t>
            </m:r>
          </m:e>
          <m:sub>
            <m:r>
              <w:rPr>
                <w:rFonts w:ascii="Cambria Math" w:hAnsi="Cambria Math"/>
                <w:szCs w:val="24"/>
              </w:rPr>
              <m:t>c</m:t>
            </m:r>
          </m:sub>
        </m:sSub>
        <m:r>
          <w:rPr>
            <w:rFonts w:ascii="Cambria Math" w:hAnsi="Cambria Math"/>
            <w:szCs w:val="24"/>
          </w:rPr>
          <m:t>bx+ω</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f</m:t>
                </m:r>
              </m:sub>
              <m:sup>
                <m:r>
                  <w:rPr>
                    <w:rFonts w:ascii="Cambria Math" w:hAnsi="Cambria Math"/>
                    <w:szCs w:val="24"/>
                  </w:rPr>
                  <m:t>'</m:t>
                </m:r>
              </m:sup>
            </m:sSubSup>
            <m:r>
              <w:rPr>
                <w:rFonts w:ascii="Cambria Math" w:hAnsi="Cambria Math"/>
                <w:szCs w:val="24"/>
              </w:rPr>
              <m:t>-b</m:t>
            </m:r>
          </m:e>
        </m:d>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f</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y</m:t>
            </m:r>
          </m:sub>
          <m:sup>
            <m:r>
              <w:rPr>
                <w:rFonts w:ascii="Cambria Math" w:hAnsi="Cambria Math"/>
                <w:szCs w:val="24"/>
              </w:rPr>
              <m:t>'</m:t>
            </m:r>
          </m:sup>
        </m:sSubSup>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s</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f,md</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cf</m:t>
            </m:r>
          </m:sub>
        </m:sSub>
      </m:oMath>
      <w:r w:rsidRPr="00132152">
        <w:rPr>
          <w:rFonts w:hint="eastAsia"/>
          <w:szCs w:val="24"/>
        </w:rPr>
        <w:t xml:space="preserve">         </w:t>
      </w:r>
      <w:r w:rsidRPr="00132152">
        <w:rPr>
          <w:rFonts w:ascii="Times New Roman" w:hAnsi="Times New Roman" w:cs="Times New Roman"/>
          <w:szCs w:val="24"/>
        </w:rPr>
        <w:t>(6.2.5-2)</w:t>
      </w:r>
    </w:p>
    <w:p w14:paraId="59D712D4" w14:textId="77777777" w:rsidR="0033025A" w:rsidRPr="00132152" w:rsidRDefault="0033025A" w:rsidP="0033025A">
      <w:pPr>
        <w:adjustRightInd w:val="0"/>
        <w:spacing w:line="360" w:lineRule="auto"/>
      </w:pPr>
      <w:r w:rsidRPr="00132152">
        <w:lastRenderedPageBreak/>
        <w:t>式中：</w:t>
      </w:r>
    </w:p>
    <w:p w14:paraId="2AFA4507" w14:textId="77777777" w:rsidR="0033025A" w:rsidRPr="00132152" w:rsidRDefault="0033025A" w:rsidP="00DA1666">
      <w:pPr>
        <w:adjustRightInd w:val="0"/>
        <w:snapToGrid w:val="0"/>
        <w:spacing w:line="336" w:lineRule="auto"/>
        <w:ind w:left="2"/>
        <w:jc w:val="left"/>
      </w:pPr>
      <w:r w:rsidRPr="00132152">
        <w:rPr>
          <w:rFonts w:ascii="Times New Roman" w:hAnsi="Times New Roman" w:cs="Times New Roman"/>
          <w:i/>
        </w:rPr>
        <w:t>M</w:t>
      </w:r>
      <w:r w:rsidRPr="00132152">
        <w:rPr>
          <w:rFonts w:ascii="Times New Roman" w:hAnsi="Times New Roman"/>
          <w:szCs w:val="24"/>
        </w:rPr>
        <w:t>——</w:t>
      </w:r>
      <w:r w:rsidRPr="00132152">
        <w:t>包含初始弯矩的总弯矩设计值</w:t>
      </w:r>
      <w:r w:rsidRPr="00132152">
        <w:rPr>
          <w:rFonts w:hint="eastAsia"/>
        </w:rPr>
        <w:t>（</w:t>
      </w:r>
      <w:r w:rsidRPr="00132152">
        <w:rPr>
          <w:rFonts w:ascii="Times New Roman" w:hAnsi="Times New Roman" w:cs="Times New Roman"/>
        </w:rPr>
        <w:t>kN</w:t>
      </w:r>
      <w:r w:rsidRPr="00132152">
        <w:rPr>
          <w:rFonts w:ascii="Times New Roman" w:hAnsi="Times New Roman" w:cs="Times New Roman"/>
        </w:rPr>
        <w:sym w:font="Wingdings" w:char="F09E"/>
      </w:r>
      <w:r w:rsidRPr="00132152">
        <w:rPr>
          <w:rFonts w:ascii="Times New Roman" w:hAnsi="Times New Roman" w:cs="Times New Roman"/>
        </w:rPr>
        <w:t>m</w:t>
      </w:r>
      <w:r w:rsidRPr="00132152">
        <w:rPr>
          <w:rFonts w:hint="eastAsia"/>
        </w:rPr>
        <w:t>）</w:t>
      </w:r>
      <w:r w:rsidRPr="00132152">
        <w:t>；</w:t>
      </w:r>
    </w:p>
    <w:p w14:paraId="5E36FA9A"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b</w:t>
      </w:r>
      <w:r w:rsidRPr="00132152">
        <w:rPr>
          <w:rFonts w:ascii="Times New Roman" w:hAnsi="Times New Roman"/>
          <w:szCs w:val="24"/>
        </w:rPr>
        <w:t>——</w:t>
      </w:r>
      <w:r w:rsidRPr="00132152">
        <w:t>矩形截面宽度或</w:t>
      </w:r>
      <w:r w:rsidRPr="00132152">
        <w:t>T</w:t>
      </w:r>
      <w:r w:rsidRPr="00132152">
        <w:t>形截面腹板的宽度</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7E38D6B5"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h</w:t>
      </w:r>
      <w:r w:rsidRPr="00132152">
        <w:rPr>
          <w:rFonts w:ascii="Times New Roman" w:hAnsi="Times New Roman" w:cs="Times New Roman"/>
          <w:vertAlign w:val="subscript"/>
        </w:rPr>
        <w:t>0</w:t>
      </w:r>
      <w:r w:rsidRPr="00132152">
        <w:rPr>
          <w:rFonts w:ascii="Times New Roman" w:hAnsi="Times New Roman"/>
          <w:szCs w:val="24"/>
        </w:rPr>
        <w:t>——</w:t>
      </w:r>
      <w:r w:rsidRPr="00132152">
        <w:t>截面的有效高度，即受拉钢筋面积重心至受压边缘的距离</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6591EC1E"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h</w:t>
      </w:r>
      <w:r w:rsidRPr="00132152">
        <w:rPr>
          <w:rFonts w:ascii="Times New Roman" w:hAnsi="Times New Roman" w:cs="Times New Roman"/>
          <w:i/>
          <w:vertAlign w:val="subscript"/>
        </w:rPr>
        <w:t>fe</w:t>
      </w:r>
      <w:r w:rsidRPr="00132152">
        <w:rPr>
          <w:rFonts w:ascii="Times New Roman" w:hAnsi="Times New Roman"/>
          <w:szCs w:val="24"/>
        </w:rPr>
        <w:t>——</w:t>
      </w:r>
      <w:r w:rsidRPr="00132152">
        <w:t>预应力</w:t>
      </w:r>
      <w:r w:rsidRPr="00132152">
        <w:rPr>
          <w:szCs w:val="21"/>
        </w:rPr>
        <w:t>碳纤维复材板</w:t>
      </w:r>
      <w:r w:rsidRPr="00132152">
        <w:t>的面积形心至受压边缘的有效高度</w:t>
      </w:r>
      <w:r w:rsidRPr="00132152">
        <w:rPr>
          <w:rFonts w:hint="eastAsia"/>
        </w:rPr>
        <w:t>（</w:t>
      </w:r>
      <w:r w:rsidRPr="00132152">
        <w:rPr>
          <w:rFonts w:ascii="Times New Roman" w:hAnsi="Times New Roman" w:cs="Times New Roman" w:hint="eastAsia"/>
        </w:rPr>
        <w:t>mm</w:t>
      </w:r>
      <w:r w:rsidRPr="00132152">
        <w:rPr>
          <w:rFonts w:hint="eastAsia"/>
        </w:rPr>
        <w:t>）</w:t>
      </w:r>
      <w:r w:rsidRPr="00132152">
        <w:t>，当在受拉面粘贴</w:t>
      </w:r>
      <w:r w:rsidRPr="00132152">
        <w:rPr>
          <w:szCs w:val="21"/>
        </w:rPr>
        <w:t>碳纤维复材板</w:t>
      </w:r>
      <w:r w:rsidRPr="00132152">
        <w:t>，可取</w:t>
      </w:r>
      <w:r w:rsidRPr="00132152">
        <w:rPr>
          <w:rFonts w:ascii="Times New Roman" w:hAnsi="Times New Roman" w:cs="Times New Roman"/>
          <w:i/>
        </w:rPr>
        <w:t>h</w:t>
      </w:r>
      <w:r w:rsidRPr="00132152">
        <w:rPr>
          <w:rFonts w:ascii="Times New Roman" w:hAnsi="Times New Roman" w:cs="Times New Roman"/>
          <w:i/>
          <w:vertAlign w:val="subscript"/>
        </w:rPr>
        <w:t>fe</w:t>
      </w:r>
      <w:r w:rsidRPr="00132152">
        <w:t>等于截面高度</w:t>
      </w:r>
      <w:r w:rsidRPr="00132152">
        <w:rPr>
          <w:rFonts w:ascii="Times New Roman" w:hAnsi="Times New Roman" w:cs="Times New Roman"/>
          <w:i/>
        </w:rPr>
        <w:t>h</w:t>
      </w:r>
      <w:r w:rsidRPr="00132152">
        <w:t>；</w:t>
      </w:r>
    </w:p>
    <w:p w14:paraId="2A1C193C" w14:textId="77777777" w:rsidR="0033025A" w:rsidRPr="00132152" w:rsidRDefault="0033025A" w:rsidP="00DA1666">
      <w:pPr>
        <w:adjustRightInd w:val="0"/>
        <w:snapToGrid w:val="0"/>
        <w:spacing w:line="336" w:lineRule="auto"/>
        <w:jc w:val="left"/>
      </w:pPr>
      <w:r w:rsidRPr="00132152">
        <w:rPr>
          <w:position w:val="-14"/>
        </w:rPr>
        <w:object w:dxaOrig="279" w:dyaOrig="380" w14:anchorId="1D1A2BCC">
          <v:shape id="_x0000_i1415" type="#_x0000_t75" style="width:13.5pt;height:18.75pt" o:ole="">
            <v:imagedata r:id="rId808" o:title=""/>
          </v:shape>
          <o:OLEObject Type="Embed" ProgID="Equation.3" ShapeID="_x0000_i1415" DrawAspect="Content" ObjectID="_1682876960" r:id="rId809"/>
        </w:object>
      </w:r>
      <w:r w:rsidRPr="00132152">
        <w:rPr>
          <w:rFonts w:ascii="Times New Roman" w:hAnsi="Times New Roman"/>
          <w:szCs w:val="24"/>
        </w:rPr>
        <w:t>——</w:t>
      </w:r>
      <w:r w:rsidRPr="00132152">
        <w:t>T</w:t>
      </w:r>
      <w:r w:rsidRPr="00132152">
        <w:t>形截面受压翼缘宽度</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1300E093" w14:textId="77777777" w:rsidR="0033025A" w:rsidRPr="00132152" w:rsidRDefault="0033025A" w:rsidP="00DA1666">
      <w:pPr>
        <w:adjustRightInd w:val="0"/>
        <w:snapToGrid w:val="0"/>
        <w:spacing w:line="336" w:lineRule="auto"/>
        <w:jc w:val="left"/>
      </w:pPr>
      <w:r w:rsidRPr="00132152">
        <w:rPr>
          <w:position w:val="-14"/>
        </w:rPr>
        <w:object w:dxaOrig="300" w:dyaOrig="380" w14:anchorId="100EDFF1">
          <v:shape id="_x0000_i1416" type="#_x0000_t75" style="width:15pt;height:18.75pt" o:ole="">
            <v:imagedata r:id="rId810" o:title=""/>
          </v:shape>
          <o:OLEObject Type="Embed" ProgID="Equation.3" ShapeID="_x0000_i1416" DrawAspect="Content" ObjectID="_1682876961" r:id="rId811"/>
        </w:object>
      </w:r>
      <w:r w:rsidRPr="00132152">
        <w:rPr>
          <w:rFonts w:ascii="Times New Roman" w:hAnsi="Times New Roman"/>
          <w:szCs w:val="24"/>
        </w:rPr>
        <w:t>——</w:t>
      </w:r>
      <w:r w:rsidRPr="00132152">
        <w:t>T</w:t>
      </w:r>
      <w:r w:rsidRPr="00132152">
        <w:t>形截面受压翼缘高度</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23B42FB6"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x</w:t>
      </w:r>
      <w:r w:rsidRPr="00132152">
        <w:rPr>
          <w:rFonts w:ascii="Times New Roman" w:hAnsi="Times New Roman"/>
          <w:szCs w:val="24"/>
        </w:rPr>
        <w:t>——</w:t>
      </w:r>
      <w:r w:rsidRPr="00132152">
        <w:t>混凝土受压区等效矩形应力图高度</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52971775" w14:textId="77777777" w:rsidR="0033025A" w:rsidRPr="00132152" w:rsidRDefault="0033025A" w:rsidP="00DA1666">
      <w:pPr>
        <w:snapToGrid w:val="0"/>
        <w:spacing w:line="336" w:lineRule="auto"/>
        <w:jc w:val="left"/>
      </w:pPr>
      <w:r w:rsidRPr="00132152">
        <w:rPr>
          <w:rFonts w:ascii="Times New Roman" w:hAnsi="Times New Roman" w:cs="Times New Roman"/>
          <w:i/>
          <w:iCs/>
        </w:rPr>
        <w:t>a′</w:t>
      </w:r>
      <w:r w:rsidRPr="00132152">
        <w:rPr>
          <w:rFonts w:ascii="Times New Roman" w:hAnsi="Times New Roman"/>
          <w:szCs w:val="24"/>
        </w:rPr>
        <w:t>——</w:t>
      </w:r>
      <w:r w:rsidRPr="00132152">
        <w:t>受压钢筋截面重心至混凝土受压区边缘的距离</w:t>
      </w:r>
      <w:r w:rsidRPr="00132152">
        <w:rPr>
          <w:rFonts w:hint="eastAsia"/>
        </w:rPr>
        <w:t>（</w:t>
      </w:r>
      <w:r w:rsidRPr="00132152">
        <w:rPr>
          <w:rFonts w:ascii="Times New Roman" w:hAnsi="Times New Roman" w:cs="Times New Roman" w:hint="eastAsia"/>
        </w:rPr>
        <w:t>mm</w:t>
      </w:r>
      <w:r w:rsidRPr="00132152">
        <w:rPr>
          <w:rFonts w:hint="eastAsia"/>
        </w:rPr>
        <w:t>）</w:t>
      </w:r>
      <w:r w:rsidRPr="00132152">
        <w:t>；</w:t>
      </w:r>
    </w:p>
    <w:p w14:paraId="096BC224"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A</w:t>
      </w:r>
      <w:r w:rsidRPr="00132152">
        <w:rPr>
          <w:rFonts w:ascii="Times New Roman" w:hAnsi="Times New Roman" w:cs="Times New Roman"/>
          <w:vertAlign w:val="subscript"/>
        </w:rPr>
        <w:t>s</w:t>
      </w:r>
      <w:r w:rsidRPr="00132152">
        <w:t>、</w:t>
      </w:r>
      <w:r w:rsidRPr="00132152">
        <w:rPr>
          <w:rFonts w:ascii="Times New Roman" w:hAnsi="Times New Roman" w:cs="Times New Roman"/>
          <w:i/>
        </w:rPr>
        <w:t>A'</w:t>
      </w:r>
      <w:r w:rsidRPr="00132152">
        <w:rPr>
          <w:rFonts w:ascii="Times New Roman" w:hAnsi="Times New Roman" w:cs="Times New Roman"/>
          <w:vertAlign w:val="subscript"/>
        </w:rPr>
        <w:t>s</w:t>
      </w:r>
      <w:r w:rsidRPr="00132152">
        <w:rPr>
          <w:rFonts w:ascii="Times New Roman" w:hAnsi="Times New Roman"/>
          <w:szCs w:val="24"/>
        </w:rPr>
        <w:t>——</w:t>
      </w:r>
      <w:r w:rsidRPr="00132152">
        <w:t>受拉钢筋、受压钢筋截面面积</w:t>
      </w:r>
      <w:r w:rsidRPr="00132152">
        <w:rPr>
          <w:rFonts w:hint="eastAsia"/>
        </w:rPr>
        <w:t>（</w:t>
      </w:r>
      <w:r w:rsidRPr="00132152">
        <w:rPr>
          <w:rFonts w:ascii="Times New Roman" w:hAnsi="Times New Roman" w:cs="Times New Roman" w:hint="eastAsia"/>
        </w:rPr>
        <w:t>mm</w:t>
      </w:r>
      <w:r w:rsidRPr="00132152">
        <w:rPr>
          <w:rFonts w:ascii="Times New Roman" w:hAnsi="Times New Roman" w:cs="Times New Roman"/>
          <w:vertAlign w:val="superscript"/>
        </w:rPr>
        <w:t>2</w:t>
      </w:r>
      <w:r w:rsidRPr="00132152">
        <w:rPr>
          <w:rFonts w:hint="eastAsia"/>
        </w:rPr>
        <w:t>）</w:t>
      </w:r>
      <w:r w:rsidRPr="00132152">
        <w:t>；</w:t>
      </w:r>
    </w:p>
    <w:p w14:paraId="0603A25E"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A</w:t>
      </w:r>
      <w:r w:rsidRPr="00132152">
        <w:rPr>
          <w:rFonts w:ascii="Times New Roman" w:hAnsi="Times New Roman" w:cs="Times New Roman"/>
          <w:vertAlign w:val="subscript"/>
        </w:rPr>
        <w:t>cf</w:t>
      </w:r>
      <w:r w:rsidRPr="00132152">
        <w:rPr>
          <w:rFonts w:ascii="Times New Roman" w:hAnsi="Times New Roman"/>
          <w:szCs w:val="24"/>
        </w:rPr>
        <w:t>——</w:t>
      </w:r>
      <w:r w:rsidRPr="00132152">
        <w:t>预应力</w:t>
      </w:r>
      <w:r w:rsidRPr="00132152">
        <w:rPr>
          <w:szCs w:val="21"/>
        </w:rPr>
        <w:t>碳纤维复材板</w:t>
      </w:r>
      <w:r w:rsidRPr="00132152">
        <w:t>的有效截面面积</w:t>
      </w:r>
      <w:r w:rsidRPr="00132152">
        <w:rPr>
          <w:rFonts w:hint="eastAsia"/>
        </w:rPr>
        <w:t>（</w:t>
      </w:r>
      <w:r w:rsidRPr="00132152">
        <w:rPr>
          <w:rFonts w:ascii="Times New Roman" w:hAnsi="Times New Roman" w:cs="Times New Roman" w:hint="eastAsia"/>
        </w:rPr>
        <w:t>mm</w:t>
      </w:r>
      <w:r w:rsidRPr="00132152">
        <w:rPr>
          <w:rFonts w:ascii="Times New Roman" w:hAnsi="Times New Roman" w:cs="Times New Roman"/>
          <w:vertAlign w:val="superscript"/>
        </w:rPr>
        <w:t>2</w:t>
      </w:r>
      <w:r w:rsidRPr="00132152">
        <w:rPr>
          <w:rFonts w:hint="eastAsia"/>
        </w:rPr>
        <w:t>）</w:t>
      </w:r>
      <w:r w:rsidRPr="00132152">
        <w:t>；对于在受拉区侧面粘贴加固，仅计入距受拉边缘</w:t>
      </w:r>
      <w:r w:rsidRPr="00132152">
        <w:t>1/4</w:t>
      </w:r>
      <w:r w:rsidRPr="00132152">
        <w:t>梁高范围内粘贴的</w:t>
      </w:r>
      <w:r w:rsidRPr="00132152">
        <w:rPr>
          <w:szCs w:val="21"/>
        </w:rPr>
        <w:t>碳纤维复材板</w:t>
      </w:r>
      <w:r w:rsidRPr="00132152">
        <w:t>，且宜将侧面</w:t>
      </w:r>
      <w:r w:rsidRPr="00132152">
        <w:rPr>
          <w:szCs w:val="21"/>
        </w:rPr>
        <w:t>碳纤维复材板</w:t>
      </w:r>
      <w:r w:rsidRPr="00132152">
        <w:t>的截面面积乘以折减系数</w:t>
      </w:r>
      <w:r w:rsidRPr="00132152">
        <w:rPr>
          <w:rFonts w:ascii="Times New Roman" w:hAnsi="Times New Roman" w:cs="Times New Roman"/>
        </w:rPr>
        <w:t>(1</w:t>
      </w:r>
      <w:r w:rsidRPr="00132152">
        <w:rPr>
          <w:rFonts w:ascii="Times New Roman" w:hAnsi="Times New Roman" w:cs="Times New Roman"/>
        </w:rPr>
        <w:t>－</w:t>
      </w:r>
      <w:r w:rsidRPr="00132152">
        <w:rPr>
          <w:rFonts w:ascii="Times New Roman" w:hAnsi="Times New Roman" w:cs="Times New Roman"/>
        </w:rPr>
        <w:t>0.5</w:t>
      </w:r>
      <w:r w:rsidRPr="00132152">
        <w:rPr>
          <w:rFonts w:ascii="Times New Roman" w:hAnsi="Times New Roman" w:cs="Times New Roman"/>
          <w:i/>
        </w:rPr>
        <w:t>h</w:t>
      </w:r>
      <w:r w:rsidRPr="00132152">
        <w:rPr>
          <w:rFonts w:ascii="Times New Roman" w:hAnsi="Times New Roman" w:cs="Times New Roman"/>
          <w:vertAlign w:val="subscript"/>
        </w:rPr>
        <w:t>f</w:t>
      </w:r>
      <w:r w:rsidRPr="00132152">
        <w:rPr>
          <w:rFonts w:ascii="Times New Roman" w:hAnsi="Times New Roman" w:cs="Times New Roman"/>
        </w:rPr>
        <w:t>/</w:t>
      </w:r>
      <w:r w:rsidRPr="00132152">
        <w:rPr>
          <w:rFonts w:ascii="Times New Roman" w:hAnsi="Times New Roman" w:cs="Times New Roman"/>
          <w:i/>
        </w:rPr>
        <w:t>h</w:t>
      </w:r>
      <w:r w:rsidRPr="00132152">
        <w:rPr>
          <w:rFonts w:ascii="Times New Roman" w:hAnsi="Times New Roman" w:cs="Times New Roman"/>
        </w:rPr>
        <w:t>)</w:t>
      </w:r>
      <w:r w:rsidRPr="00132152">
        <w:t>，其中</w:t>
      </w:r>
      <w:r w:rsidRPr="00132152">
        <w:rPr>
          <w:rFonts w:ascii="Times New Roman" w:hAnsi="Times New Roman" w:cs="Times New Roman"/>
          <w:i/>
        </w:rPr>
        <w:t>h</w:t>
      </w:r>
      <w:r w:rsidRPr="00132152">
        <w:rPr>
          <w:rFonts w:ascii="Times New Roman" w:hAnsi="Times New Roman" w:cs="Times New Roman"/>
          <w:vertAlign w:val="subscript"/>
        </w:rPr>
        <w:t>f</w:t>
      </w:r>
      <w:r w:rsidRPr="00132152">
        <w:t>为侧面</w:t>
      </w:r>
      <w:r w:rsidRPr="00132152">
        <w:t>1/4</w:t>
      </w:r>
      <w:r w:rsidRPr="00132152">
        <w:t>梁高范围内</w:t>
      </w:r>
      <w:r w:rsidRPr="00132152">
        <w:rPr>
          <w:szCs w:val="21"/>
        </w:rPr>
        <w:t>碳纤维复材板</w:t>
      </w:r>
      <w:r w:rsidRPr="00132152">
        <w:t>的粘贴高度；</w:t>
      </w:r>
    </w:p>
    <w:p w14:paraId="5478A7F8"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f</w:t>
      </w:r>
      <w:r w:rsidRPr="00132152">
        <w:rPr>
          <w:rFonts w:ascii="Times New Roman" w:hAnsi="Times New Roman" w:cs="Times New Roman"/>
          <w:vertAlign w:val="subscript"/>
        </w:rPr>
        <w:t>c</w:t>
      </w:r>
      <w:r w:rsidRPr="00132152">
        <w:rPr>
          <w:rFonts w:ascii="Times New Roman" w:hAnsi="Times New Roman"/>
          <w:szCs w:val="24"/>
        </w:rPr>
        <w:t>——</w:t>
      </w:r>
      <w:r w:rsidRPr="00132152">
        <w:t>混凝土轴心抗压强度设计值</w:t>
      </w:r>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t>；</w:t>
      </w:r>
    </w:p>
    <w:p w14:paraId="33D0BB4C" w14:textId="77777777" w:rsidR="0033025A" w:rsidRPr="00132152" w:rsidRDefault="0033025A" w:rsidP="00DA1666">
      <w:pPr>
        <w:adjustRightInd w:val="0"/>
        <w:snapToGrid w:val="0"/>
        <w:spacing w:line="336" w:lineRule="auto"/>
        <w:jc w:val="left"/>
      </w:pPr>
      <w:r w:rsidRPr="00132152">
        <w:rPr>
          <w:rFonts w:ascii="Times New Roman" w:hAnsi="Times New Roman" w:cs="Times New Roman"/>
          <w:i/>
        </w:rPr>
        <w:t>f</w:t>
      </w:r>
      <w:r w:rsidRPr="00132152">
        <w:rPr>
          <w:rFonts w:ascii="Times New Roman" w:hAnsi="Times New Roman" w:cs="Times New Roman"/>
          <w:vertAlign w:val="subscript"/>
        </w:rPr>
        <w:t>y</w:t>
      </w:r>
      <w:r w:rsidRPr="00132152">
        <w:rPr>
          <w:rFonts w:ascii="Times New Roman" w:hAnsi="Times New Roman" w:cs="Times New Roman"/>
        </w:rPr>
        <w:t>、</w:t>
      </w:r>
      <w:r w:rsidRPr="00132152">
        <w:rPr>
          <w:rFonts w:ascii="Times New Roman" w:hAnsi="Times New Roman" w:cs="Times New Roman"/>
          <w:i/>
        </w:rPr>
        <w:t>f'</w:t>
      </w:r>
      <w:r w:rsidRPr="00132152">
        <w:rPr>
          <w:rFonts w:ascii="Times New Roman" w:hAnsi="Times New Roman" w:cs="Times New Roman"/>
          <w:vertAlign w:val="subscript"/>
        </w:rPr>
        <w:t>y</w:t>
      </w:r>
      <w:r w:rsidRPr="00132152">
        <w:rPr>
          <w:rFonts w:ascii="Times New Roman" w:hAnsi="Times New Roman"/>
          <w:szCs w:val="24"/>
        </w:rPr>
        <w:t>——</w:t>
      </w:r>
      <w:r w:rsidRPr="00132152">
        <w:t>受拉钢筋和受压钢筋的抗拉、抗压强度设计值</w:t>
      </w:r>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t>；</w:t>
      </w:r>
    </w:p>
    <w:p w14:paraId="69AE2328" w14:textId="77777777" w:rsidR="0033025A" w:rsidRPr="00132152" w:rsidRDefault="0033025A" w:rsidP="00DA1666">
      <w:pPr>
        <w:snapToGrid w:val="0"/>
        <w:spacing w:line="336" w:lineRule="auto"/>
        <w:jc w:val="left"/>
      </w:pPr>
      <w:r w:rsidRPr="00132152">
        <w:rPr>
          <w:position w:val="-14"/>
        </w:rPr>
        <w:object w:dxaOrig="580" w:dyaOrig="380" w14:anchorId="25B1E82F">
          <v:shape id="_x0000_i1417" type="#_x0000_t75" style="width:31.5pt;height:18.75pt" o:ole="">
            <v:imagedata r:id="rId812" o:title=""/>
          </v:shape>
          <o:OLEObject Type="Embed" ProgID="Equation.3" ShapeID="_x0000_i1417" DrawAspect="Content" ObjectID="_1682876962" r:id="rId813"/>
        </w:object>
      </w:r>
      <w:r w:rsidRPr="00132152">
        <w:rPr>
          <w:rFonts w:ascii="Times New Roman" w:hAnsi="Times New Roman"/>
          <w:szCs w:val="24"/>
        </w:rPr>
        <w:t>——</w:t>
      </w:r>
      <w:r w:rsidRPr="00132152">
        <w:t>达到受弯承载力极限状态时，受拉</w:t>
      </w:r>
      <w:r w:rsidRPr="00132152">
        <w:rPr>
          <w:szCs w:val="21"/>
        </w:rPr>
        <w:t>碳纤维复材板</w:t>
      </w:r>
      <w:r w:rsidRPr="00132152">
        <w:t>的拉应力设计值</w:t>
      </w:r>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t>；</w:t>
      </w:r>
    </w:p>
    <w:p w14:paraId="5887997C" w14:textId="77777777" w:rsidR="0033025A" w:rsidRPr="00132152" w:rsidRDefault="0033025A" w:rsidP="00DA1666">
      <w:pPr>
        <w:snapToGrid w:val="0"/>
        <w:spacing w:line="336" w:lineRule="auto"/>
        <w:ind w:left="2"/>
        <w:jc w:val="left"/>
      </w:pPr>
      <w:r w:rsidRPr="00132152">
        <w:rPr>
          <w:rFonts w:ascii="Times New Roman" w:hAnsi="Times New Roman" w:cs="Times New Roman"/>
          <w:szCs w:val="24"/>
        </w:rPr>
        <w:t>ω</w:t>
      </w:r>
      <w:r w:rsidRPr="00132152">
        <w:rPr>
          <w:rFonts w:ascii="Times New Roman" w:hAnsi="Times New Roman"/>
          <w:szCs w:val="24"/>
        </w:rPr>
        <w:t>——</w:t>
      </w:r>
      <w:r w:rsidRPr="00132152">
        <w:t>受压区混凝土等效应力图形的折减系数。</w:t>
      </w:r>
    </w:p>
    <w:p w14:paraId="65180FB9" w14:textId="77777777" w:rsidR="0033025A" w:rsidRPr="00132152" w:rsidRDefault="0033025A" w:rsidP="0033025A">
      <w:pPr>
        <w:snapToGrid w:val="0"/>
        <w:spacing w:line="360" w:lineRule="auto"/>
        <w:ind w:left="2" w:firstLineChars="201" w:firstLine="424"/>
        <w:jc w:val="left"/>
      </w:pPr>
      <w:r w:rsidRPr="00132152">
        <w:rPr>
          <w:rFonts w:ascii="Times New Roman" w:hAnsi="Times New Roman" w:cs="Times New Roman"/>
          <w:b/>
        </w:rPr>
        <w:t>2</w:t>
      </w:r>
      <w:r w:rsidRPr="00132152">
        <w:t xml:space="preserve">  </w:t>
      </w:r>
      <w:r w:rsidRPr="00132152">
        <w:t>当混凝土受压区高度</w:t>
      </w:r>
      <w:r w:rsidRPr="00132152">
        <w:rPr>
          <w:iCs/>
        </w:rPr>
        <w:t>小于</w:t>
      </w:r>
      <w:r w:rsidRPr="00132152">
        <w:rPr>
          <w:iCs/>
          <w:position w:val="-14"/>
        </w:rPr>
        <w:object w:dxaOrig="300" w:dyaOrig="380" w14:anchorId="35251F6D">
          <v:shape id="_x0000_i1418" type="#_x0000_t75" style="width:15pt;height:18.75pt" o:ole="">
            <v:imagedata r:id="rId814" o:title=""/>
          </v:shape>
          <o:OLEObject Type="Embed" ProgID="Equation.3" ShapeID="_x0000_i1418" DrawAspect="Content" ObjectID="_1682876963" r:id="rId815"/>
        </w:object>
      </w:r>
      <w:r w:rsidRPr="00132152">
        <w:t>，且</w:t>
      </w:r>
      <w:r w:rsidRPr="00132152">
        <w:rPr>
          <w:iCs/>
        </w:rPr>
        <w:t>大于</w:t>
      </w:r>
      <w:r w:rsidRPr="00132152">
        <w:rPr>
          <w:iCs/>
        </w:rPr>
        <w:t>2</w:t>
      </w:r>
      <w:r w:rsidRPr="00132152">
        <w:rPr>
          <w:i/>
        </w:rPr>
        <w:t>a</w:t>
      </w:r>
      <w:r w:rsidRPr="00132152">
        <w:rPr>
          <w:i/>
          <w:iCs/>
        </w:rPr>
        <w:t>′</w:t>
      </w:r>
      <w:r w:rsidRPr="00132152">
        <w:t>时：</w:t>
      </w:r>
    </w:p>
    <w:p w14:paraId="672018B3" w14:textId="77777777" w:rsidR="0033025A" w:rsidRPr="00132152" w:rsidRDefault="0033025A" w:rsidP="0033025A">
      <w:pPr>
        <w:wordWrap w:val="0"/>
        <w:snapToGrid w:val="0"/>
        <w:spacing w:line="360" w:lineRule="auto"/>
        <w:jc w:val="right"/>
        <w:rPr>
          <w:rFonts w:ascii="Times New Roman" w:hAnsi="Times New Roman" w:cs="Times New Roman"/>
        </w:rPr>
      </w:pPr>
      <m:oMath>
        <m:r>
          <w:rPr>
            <w:rFonts w:ascii="Cambria Math" w:hAnsi="Cambria Math"/>
          </w:rPr>
          <m:t>M</m:t>
        </m:r>
        <m:r>
          <m:rPr>
            <m:sty m:val="p"/>
          </m:rPr>
          <w:rPr>
            <w:rFonts w:ascii="Cambria Math" w:hAnsi="Cambria Math"/>
          </w:rPr>
          <m:t>≤ω</m:t>
        </m:r>
        <m:sSub>
          <m:sSubPr>
            <m:ctrlPr>
              <w:rPr>
                <w:rFonts w:ascii="Cambria Math" w:hAnsi="Cambria Math"/>
              </w:rPr>
            </m:ctrlPr>
          </m:sSubPr>
          <m:e>
            <m:r>
              <w:rPr>
                <w:rFonts w:ascii="Cambria Math" w:hAnsi="Cambria Math"/>
              </w:rPr>
              <m:t>f</m:t>
            </m:r>
          </m:e>
          <m:sub>
            <m:r>
              <w:rPr>
                <w:rFonts w:ascii="Cambria Math" w:hAnsi="Cambria Math"/>
              </w:rPr>
              <m:t>c</m:t>
            </m:r>
          </m:sub>
        </m:sSub>
        <m:sSubSup>
          <m:sSubSupPr>
            <m:ctrlPr>
              <w:rPr>
                <w:rFonts w:ascii="Cambria Math" w:hAnsi="Cambria Math"/>
                <w:i/>
              </w:rPr>
            </m:ctrlPr>
          </m:sSubSupPr>
          <m:e>
            <m:r>
              <w:rPr>
                <w:rFonts w:ascii="Cambria Math" w:hAnsi="Cambria Math"/>
              </w:rPr>
              <m:t>b</m:t>
            </m:r>
          </m:e>
          <m:sub>
            <m:r>
              <w:rPr>
                <w:rFonts w:ascii="Cambria Math" w:hAnsi="Cambria Math"/>
              </w:rPr>
              <m:t>f</m:t>
            </m:r>
          </m:sub>
          <m:sup>
            <m:r>
              <w:rPr>
                <w:rFonts w:ascii="Cambria Math" w:hAnsi="Cambria Math"/>
              </w:rPr>
              <m:t>'</m:t>
            </m:r>
          </m:sup>
        </m:sSubSup>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f,md</m:t>
            </m:r>
          </m:sub>
        </m:sSub>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fe</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Pr="00132152">
        <w:rPr>
          <w:rFonts w:hint="eastAsia"/>
        </w:rPr>
        <w:t xml:space="preserve">      </w:t>
      </w:r>
      <w:r w:rsidRPr="00132152">
        <w:rPr>
          <w:rFonts w:ascii="Times New Roman" w:hAnsi="Times New Roman" w:cs="Times New Roman"/>
        </w:rPr>
        <w:t>(6.2.5-3)</w:t>
      </w:r>
    </w:p>
    <w:p w14:paraId="55608BD4" w14:textId="77777777" w:rsidR="0033025A" w:rsidRPr="00132152" w:rsidRDefault="0033025A" w:rsidP="0033025A">
      <w:pPr>
        <w:wordWrap w:val="0"/>
        <w:snapToGrid w:val="0"/>
        <w:spacing w:line="360" w:lineRule="auto"/>
        <w:jc w:val="right"/>
        <w:rPr>
          <w:rFonts w:ascii="Times New Roman" w:hAnsi="Times New Roman" w:cs="Times New Roman"/>
        </w:rPr>
      </w:pPr>
      <m:oMath>
        <m:r>
          <m:rPr>
            <m:sty m:val="p"/>
          </m:rPr>
          <w:rPr>
            <w:rFonts w:ascii="Cambria Math" w:hAnsi="Cambria Math"/>
          </w:rPr>
          <m:t>ω</m:t>
        </m:r>
        <m:sSub>
          <m:sSubPr>
            <m:ctrlPr>
              <w:rPr>
                <w:rFonts w:ascii="Cambria Math" w:hAnsi="Cambria Math"/>
              </w:rPr>
            </m:ctrlPr>
          </m:sSubPr>
          <m:e>
            <m:r>
              <w:rPr>
                <w:rFonts w:ascii="Cambria Math" w:hAnsi="Cambria Math"/>
              </w:rPr>
              <m:t>f</m:t>
            </m:r>
          </m:e>
          <m:sub>
            <m:r>
              <w:rPr>
                <w:rFonts w:ascii="Cambria Math" w:hAnsi="Cambria Math"/>
              </w:rPr>
              <m:t>c</m:t>
            </m:r>
          </m:sub>
        </m:sSub>
        <m:sSubSup>
          <m:sSubSupPr>
            <m:ctrlPr>
              <w:rPr>
                <w:rFonts w:ascii="Cambria Math" w:hAnsi="Cambria Math"/>
                <w:i/>
              </w:rPr>
            </m:ctrlPr>
          </m:sSubSupPr>
          <m:e>
            <m:r>
              <w:rPr>
                <w:rFonts w:ascii="Cambria Math" w:hAnsi="Cambria Math"/>
              </w:rPr>
              <m:t>b</m:t>
            </m:r>
          </m:e>
          <m:sub>
            <m:r>
              <w:rPr>
                <w:rFonts w:ascii="Cambria Math" w:hAnsi="Cambria Math"/>
              </w:rPr>
              <m:t>f</m:t>
            </m:r>
          </m:sub>
          <m:sup>
            <m:r>
              <w:rPr>
                <w:rFonts w:ascii="Cambria Math" w:hAnsi="Cambria Math"/>
              </w:rPr>
              <m:t>'</m:t>
            </m:r>
          </m:sup>
        </m:sSubSup>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f,md</m:t>
            </m:r>
          </m:sub>
        </m:sSub>
        <m:sSub>
          <m:sSubPr>
            <m:ctrlPr>
              <w:rPr>
                <w:rFonts w:ascii="Cambria Math" w:hAnsi="Cambria Math"/>
                <w:i/>
              </w:rPr>
            </m:ctrlPr>
          </m:sSubPr>
          <m:e>
            <m:r>
              <w:rPr>
                <w:rFonts w:ascii="Cambria Math" w:hAnsi="Cambria Math"/>
              </w:rPr>
              <m:t>A</m:t>
            </m:r>
          </m:e>
          <m:sub>
            <m:r>
              <w:rPr>
                <w:rFonts w:ascii="Cambria Math" w:hAnsi="Cambria Math"/>
              </w:rPr>
              <m:t>f</m:t>
            </m:r>
          </m:sub>
        </m:sSub>
      </m:oMath>
      <w:r w:rsidRPr="00132152">
        <w:rPr>
          <w:rFonts w:hint="eastAsia"/>
        </w:rPr>
        <w:t xml:space="preserve">                 </w:t>
      </w:r>
      <w:r w:rsidRPr="00132152">
        <w:rPr>
          <w:rFonts w:ascii="Times New Roman" w:hAnsi="Times New Roman" w:cs="Times New Roman"/>
        </w:rPr>
        <w:t>(6.2.5-4)</w:t>
      </w:r>
    </w:p>
    <w:p w14:paraId="73E12711" w14:textId="77777777" w:rsidR="0033025A" w:rsidRPr="00132152" w:rsidRDefault="0033025A" w:rsidP="0033025A">
      <w:pPr>
        <w:adjustRightInd w:val="0"/>
        <w:snapToGrid w:val="0"/>
        <w:spacing w:line="360" w:lineRule="auto"/>
        <w:ind w:firstLineChars="201" w:firstLine="424"/>
      </w:pPr>
      <w:r w:rsidRPr="00132152">
        <w:rPr>
          <w:rFonts w:ascii="Times New Roman" w:hAnsi="Times New Roman" w:cs="Times New Roman"/>
          <w:b/>
        </w:rPr>
        <w:t>3</w:t>
      </w:r>
      <w:r w:rsidRPr="00132152">
        <w:t xml:space="preserve">  </w:t>
      </w:r>
      <w:r w:rsidRPr="00132152">
        <w:t>当混凝土受压区高度</w:t>
      </w:r>
      <w:r w:rsidRPr="00132152">
        <w:rPr>
          <w:iCs/>
        </w:rPr>
        <w:t>小于</w:t>
      </w:r>
      <w:r w:rsidRPr="00132152">
        <w:rPr>
          <w:iCs/>
        </w:rPr>
        <w:t>2</w:t>
      </w:r>
      <w:r w:rsidRPr="00132152">
        <w:rPr>
          <w:i/>
        </w:rPr>
        <w:t>a</w:t>
      </w:r>
      <w:r w:rsidRPr="00132152">
        <w:rPr>
          <w:i/>
          <w:iCs/>
        </w:rPr>
        <w:t>′</w:t>
      </w:r>
      <w:r w:rsidRPr="00132152">
        <w:t>时：</w:t>
      </w:r>
    </w:p>
    <w:p w14:paraId="1FA4BC53" w14:textId="77777777" w:rsidR="0033025A" w:rsidRPr="00132152" w:rsidRDefault="0033025A" w:rsidP="0033025A">
      <w:pPr>
        <w:wordWrap w:val="0"/>
        <w:adjustRightInd w:val="0"/>
        <w:snapToGrid w:val="0"/>
        <w:spacing w:line="360" w:lineRule="auto"/>
        <w:jc w:val="right"/>
      </w:pPr>
      <m:oMath>
        <m:r>
          <w:rPr>
            <w:rFonts w:ascii="Cambria Math" w:hAnsi="Cambria Math" w:cs="Times New Roman"/>
          </w:rPr>
          <m:t>M</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y</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f,md</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fe</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r>
          <w:rPr>
            <w:rFonts w:ascii="Cambria Math" w:hAnsi="Cambria Math" w:cs="Times New Roman"/>
          </w:rPr>
          <m:t>)</m:t>
        </m:r>
      </m:oMath>
      <w:r w:rsidRPr="00132152">
        <w:rPr>
          <w:rFonts w:ascii="Times New Roman" w:hAnsi="Times New Roman" w:cs="Times New Roman" w:hint="eastAsia"/>
        </w:rPr>
        <w:t xml:space="preserve">             (</w:t>
      </w:r>
      <w:r w:rsidRPr="00132152">
        <w:rPr>
          <w:rFonts w:ascii="Times New Roman" w:hAnsi="Times New Roman" w:cs="Times New Roman"/>
        </w:rPr>
        <w:t>6</w:t>
      </w:r>
      <w:r w:rsidRPr="00132152">
        <w:rPr>
          <w:rFonts w:ascii="Times New Roman" w:hAnsi="Times New Roman" w:cs="Times New Roman" w:hint="eastAsia"/>
        </w:rPr>
        <w:t>.2.5-5)</w:t>
      </w:r>
    </w:p>
    <w:p w14:paraId="0DD98D74" w14:textId="77777777" w:rsidR="0033025A" w:rsidRPr="00132152" w:rsidRDefault="0033025A" w:rsidP="0033025A">
      <w:pPr>
        <w:tabs>
          <w:tab w:val="left" w:pos="6555"/>
        </w:tabs>
        <w:adjustRightInd w:val="0"/>
        <w:snapToGrid w:val="0"/>
        <w:spacing w:line="360" w:lineRule="auto"/>
        <w:ind w:right="420" w:firstLineChars="201" w:firstLine="424"/>
      </w:pPr>
      <w:r w:rsidRPr="00132152">
        <w:rPr>
          <w:rFonts w:ascii="Times New Roman" w:hAnsi="Times New Roman" w:cs="Times New Roman"/>
          <w:b/>
        </w:rPr>
        <w:t>4</w:t>
      </w:r>
      <w:r w:rsidRPr="00132152">
        <w:t>达到受弯承载力极限状态时，受拉</w:t>
      </w:r>
      <w:r w:rsidRPr="00132152">
        <w:rPr>
          <w:szCs w:val="21"/>
        </w:rPr>
        <w:t>碳纤维复材板</w:t>
      </w:r>
      <w:r w:rsidRPr="00132152">
        <w:t>的拉应力设计值应按下式计算：</w:t>
      </w:r>
    </w:p>
    <w:p w14:paraId="6E1451B0" w14:textId="77777777" w:rsidR="0033025A" w:rsidRPr="00132152" w:rsidRDefault="0015613C" w:rsidP="0033025A">
      <w:pPr>
        <w:wordWrap w:val="0"/>
        <w:adjustRightInd w:val="0"/>
        <w:snapToGrid w:val="0"/>
        <w:spacing w:line="360" w:lineRule="auto"/>
        <w:ind w:leftChars="102" w:left="214"/>
        <w:jc w:val="right"/>
        <w:rPr>
          <w:rFonts w:ascii="Times New Roman" w:hAnsi="Times New Roman" w:cs="Times New Roman"/>
        </w:rPr>
      </w:pPr>
      <m:oMath>
        <m:sSub>
          <m:sSubPr>
            <m:ctrlPr>
              <w:rPr>
                <w:rFonts w:ascii="Cambria Math" w:hAnsi="Cambria Math"/>
              </w:rPr>
            </m:ctrlPr>
          </m:sSubPr>
          <m:e>
            <m:r>
              <w:rPr>
                <w:rFonts w:ascii="Cambria Math" w:hAnsi="Cambria Math"/>
              </w:rPr>
              <m:t>σ</m:t>
            </m:r>
          </m:e>
          <m:sub>
            <m:r>
              <w:rPr>
                <w:rFonts w:ascii="Cambria Math" w:hAnsi="Cambria Math"/>
              </w:rPr>
              <m:t>f,md</m:t>
            </m:r>
          </m:sub>
        </m:sSub>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cf</m:t>
            </m:r>
          </m:sub>
        </m:sSub>
        <m:sSub>
          <m:sSubPr>
            <m:ctrlPr>
              <w:rPr>
                <w:rFonts w:ascii="Cambria Math" w:hAnsi="Cambria Math"/>
                <w:i/>
              </w:rPr>
            </m:ctrlPr>
          </m:sSubPr>
          <m:e>
            <m:r>
              <w:rPr>
                <w:rFonts w:ascii="Cambria Math" w:hAnsi="Cambria Math"/>
              </w:rPr>
              <m:t>ε</m:t>
            </m:r>
          </m:e>
          <m:sub>
            <m:r>
              <w:rPr>
                <w:rFonts w:ascii="Cambria Math" w:hAnsi="Cambria Math"/>
              </w:rPr>
              <m:t>fep,m1</m:t>
            </m:r>
          </m:sub>
        </m:sSub>
        <m:r>
          <w:rPr>
            <w:rFonts w:ascii="Cambria Math" w:hAnsi="Cambria Math"/>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cf</m:t>
                </m:r>
              </m:sub>
            </m:sSub>
            <m:r>
              <w:rPr>
                <w:rFonts w:ascii="Cambria Math" w:hAnsi="Cambria Math"/>
                <w:color w:val="000000" w:themeColor="text1"/>
              </w:rPr>
              <m:t>ε</m:t>
            </m:r>
          </m:e>
          <m:sub>
            <m:r>
              <w:rPr>
                <w:rFonts w:ascii="Cambria Math" w:hAnsi="Cambria Math"/>
                <w:color w:val="000000" w:themeColor="text1"/>
              </w:rPr>
              <m:t>fe,m2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pe</m:t>
            </m:r>
          </m:sub>
        </m:sSub>
        <m:r>
          <w:rPr>
            <w:rFonts w:ascii="Cambria Math" w:hAnsi="Cambria Math"/>
          </w:rPr>
          <m:t>}</m:t>
        </m:r>
      </m:oMath>
      <w:r w:rsidR="0033025A" w:rsidRPr="00132152">
        <w:rPr>
          <w:rFonts w:hint="eastAsia"/>
        </w:rPr>
        <w:t xml:space="preserve">            </w:t>
      </w:r>
      <w:r w:rsidR="0033025A" w:rsidRPr="00132152">
        <w:rPr>
          <w:rFonts w:ascii="Times New Roman" w:hAnsi="Times New Roman" w:cs="Times New Roman"/>
        </w:rPr>
        <w:t>(6.2.5-6)</w:t>
      </w:r>
    </w:p>
    <w:p w14:paraId="1C8EAFC5" w14:textId="77777777" w:rsidR="0033025A" w:rsidRPr="00132152" w:rsidRDefault="0015613C" w:rsidP="0033025A">
      <w:pPr>
        <w:wordWrap w:val="0"/>
        <w:adjustRightInd w:val="0"/>
        <w:snapToGrid w:val="0"/>
        <w:spacing w:line="360" w:lineRule="auto"/>
        <w:ind w:leftChars="102" w:left="214"/>
        <w:jc w:val="right"/>
        <w:rPr>
          <w:rFonts w:ascii="Times New Roman" w:hAnsi="Times New Roman" w:cs="Times New Roman"/>
        </w:rPr>
      </w:pPr>
      <m:oMath>
        <m:sSub>
          <m:sSubPr>
            <m:ctrlPr>
              <w:rPr>
                <w:rFonts w:ascii="Cambria Math" w:hAnsi="Cambria Math"/>
                <w:i/>
              </w:rPr>
            </m:ctrlPr>
          </m:sSubPr>
          <m:e>
            <m:r>
              <w:rPr>
                <w:rFonts w:ascii="Cambria Math" w:hAnsi="Cambria Math"/>
              </w:rPr>
              <m:t>ε</m:t>
            </m:r>
          </m:e>
          <m:sub>
            <m:r>
              <w:rPr>
                <w:rFonts w:ascii="Cambria Math" w:hAnsi="Cambria Math"/>
              </w:rPr>
              <m:t>fep,m1</m:t>
            </m:r>
          </m:sub>
        </m:sSub>
        <m:r>
          <m:rPr>
            <m:sty m:val="p"/>
          </m:rP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fe,m1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fp0</m:t>
            </m:r>
          </m:sub>
        </m:sSub>
      </m:oMath>
      <w:r w:rsidR="0033025A" w:rsidRPr="00132152">
        <w:rPr>
          <w:rFonts w:hint="eastAsia"/>
        </w:rPr>
        <w:t xml:space="preserve">                  </w:t>
      </w:r>
      <w:r w:rsidR="0033025A" w:rsidRPr="00132152">
        <w:rPr>
          <w:rFonts w:ascii="Times New Roman" w:hAnsi="Times New Roman" w:cs="Times New Roman" w:hint="eastAsia"/>
        </w:rPr>
        <w:t>(</w:t>
      </w:r>
      <w:r w:rsidR="0033025A" w:rsidRPr="00132152">
        <w:rPr>
          <w:rFonts w:ascii="Times New Roman" w:hAnsi="Times New Roman" w:cs="Times New Roman"/>
        </w:rPr>
        <w:t>6</w:t>
      </w:r>
      <w:r w:rsidR="0033025A" w:rsidRPr="00132152">
        <w:rPr>
          <w:rFonts w:ascii="Times New Roman" w:hAnsi="Times New Roman" w:cs="Times New Roman" w:hint="eastAsia"/>
        </w:rPr>
        <w:t>.2.5-7)</w:t>
      </w:r>
    </w:p>
    <w:p w14:paraId="28F9E286" w14:textId="77777777" w:rsidR="0033025A" w:rsidRPr="00132152" w:rsidRDefault="0015613C" w:rsidP="0033025A">
      <w:pPr>
        <w:snapToGrid w:val="0"/>
        <w:spacing w:line="360" w:lineRule="auto"/>
        <w:ind w:right="84"/>
        <w:jc w:val="right"/>
        <w:rPr>
          <w:rFonts w:ascii="宋体" w:hAnsi="宋体"/>
          <w:b/>
          <w:bCs/>
          <w:szCs w:val="24"/>
        </w:rPr>
      </w:pPr>
      <m:oMath>
        <m:sSub>
          <m:sSubPr>
            <m:ctrlPr>
              <w:rPr>
                <w:rFonts w:ascii="Cambria Math" w:hAnsi="Cambria Math"/>
                <w:i/>
              </w:rPr>
            </m:ctrlPr>
          </m:sSubPr>
          <m:e>
            <m:r>
              <w:rPr>
                <w:rFonts w:ascii="Cambria Math" w:hAnsi="Cambria Math"/>
              </w:rPr>
              <m:t>ε</m:t>
            </m:r>
          </m:e>
          <m:sub>
            <m:r>
              <w:rPr>
                <w:rFonts w:ascii="Cambria Math" w:hAnsi="Cambria Math"/>
              </w:rPr>
              <m:t>fe,m2</m:t>
            </m:r>
          </m:sub>
        </m:sSub>
        <m:r>
          <m:rPr>
            <m:sty m:val="p"/>
          </m:rPr>
          <w:rPr>
            <w:rFonts w:ascii="Cambria Math" w:hAnsi="Cambria Math" w:hint="eastAsia"/>
          </w:rPr>
          <m:t>=</m:t>
        </m:r>
        <m:r>
          <m:rPr>
            <m:sty m:val="p"/>
          </m:rPr>
          <w:rPr>
            <w:rFonts w:ascii="Cambria Math" w:hAnsi="Cambria Math" w:hint="eastAsia"/>
          </w:rPr>
          <m:t>（</m:t>
        </m:r>
        <m:r>
          <m:rPr>
            <m:sty m:val="p"/>
          </m:rPr>
          <w:rPr>
            <w:rFonts w:ascii="Cambria Math" w:hAnsi="Cambria Math"/>
          </w:rPr>
          <m:t>1.1/</m:t>
        </m:r>
        <m:rad>
          <m:radPr>
            <m:degHide m:val="1"/>
            <m:ctrlPr>
              <w:rPr>
                <w:rFonts w:ascii="Cambria Math" w:hAnsi="Cambria Math"/>
              </w:rPr>
            </m:ctrlPr>
          </m:radPr>
          <m:deg/>
          <m:e>
            <m:sSub>
              <m:sSubPr>
                <m:ctrlPr>
                  <w:rPr>
                    <w:rFonts w:ascii="Cambria Math" w:hAnsi="Cambria Math"/>
                    <w:i/>
                  </w:rPr>
                </m:ctrlPr>
              </m:sSubPr>
              <m:e>
                <m:r>
                  <w:rPr>
                    <w:rFonts w:ascii="Cambria Math" w:hAnsi="Cambria Math"/>
                  </w:rPr>
                  <m:t>E</m:t>
                </m:r>
              </m:e>
              <m:sub>
                <m:r>
                  <w:rPr>
                    <w:rFonts w:ascii="Cambria Math" w:hAnsi="Cambria Math"/>
                  </w:rPr>
                  <m:t>cf</m:t>
                </m:r>
              </m:sub>
            </m:sSub>
            <m:sSub>
              <m:sSubPr>
                <m:ctrlPr>
                  <w:rPr>
                    <w:rFonts w:ascii="Cambria Math" w:hAnsi="Cambria Math"/>
                    <w:i/>
                  </w:rPr>
                </m:ctrlPr>
              </m:sSubPr>
              <m:e>
                <m:r>
                  <w:rPr>
                    <w:rFonts w:ascii="Cambria Math" w:hAnsi="Cambria Math"/>
                  </w:rPr>
                  <m:t>t</m:t>
                </m:r>
              </m:e>
              <m:sub>
                <m:r>
                  <w:rPr>
                    <w:rFonts w:ascii="Cambria Math" w:hAnsi="Cambria Math"/>
                  </w:rPr>
                  <m:t>cf</m:t>
                </m:r>
              </m:sub>
            </m:sSub>
          </m:e>
        </m:rad>
        <m:r>
          <m:rPr>
            <m:sty m:val="p"/>
          </m:rPr>
          <w:rPr>
            <w:rFonts w:ascii="Cambria Math" w:hAnsi="Cambria Math"/>
          </w:rPr>
          <m:t>-0.2/</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β</m:t>
            </m:r>
          </m:e>
          <m:sub>
            <m:r>
              <w:rPr>
                <w:rFonts w:ascii="Cambria Math" w:hAnsi="Cambria Math"/>
              </w:rPr>
              <m:t>w</m:t>
            </m:r>
          </m:sub>
        </m:sSub>
        <m:sSub>
          <m:sSubPr>
            <m:ctrlPr>
              <w:rPr>
                <w:rFonts w:ascii="Cambria Math" w:hAnsi="Cambria Math"/>
                <w:i/>
              </w:rPr>
            </m:ctrlPr>
          </m:sSubPr>
          <m:e>
            <m:r>
              <w:rPr>
                <w:rFonts w:ascii="Cambria Math" w:hAnsi="Cambria Math"/>
              </w:rPr>
              <m:t>f</m:t>
            </m:r>
          </m:e>
          <m:sub>
            <m:r>
              <w:rPr>
                <w:rFonts w:ascii="Cambria Math" w:hAnsi="Cambria Math"/>
              </w:rPr>
              <m:t>t</m:t>
            </m:r>
          </m:sub>
        </m:sSub>
      </m:oMath>
      <w:r w:rsidR="0033025A" w:rsidRPr="00132152">
        <w:rPr>
          <w:rFonts w:ascii="宋体" w:hAnsi="宋体" w:hint="eastAsia"/>
          <w:bCs/>
          <w:szCs w:val="24"/>
        </w:rPr>
        <w:t xml:space="preserve">        </w:t>
      </w:r>
      <w:r w:rsidR="0033025A" w:rsidRPr="00132152">
        <w:rPr>
          <w:rFonts w:ascii="Times New Roman" w:hAnsi="Times New Roman" w:cs="Times New Roman"/>
          <w:bCs/>
          <w:szCs w:val="24"/>
        </w:rPr>
        <w:t>(6.2.5-8)</w:t>
      </w:r>
    </w:p>
    <w:p w14:paraId="1573ECE0" w14:textId="77777777" w:rsidR="0033025A" w:rsidRPr="00132152" w:rsidRDefault="0015613C" w:rsidP="0033025A">
      <w:pPr>
        <w:wordWrap w:val="0"/>
        <w:adjustRightInd w:val="0"/>
        <w:snapToGrid w:val="0"/>
        <w:spacing w:before="240" w:line="360" w:lineRule="auto"/>
        <w:ind w:leftChars="102" w:left="214"/>
        <w:jc w:val="right"/>
      </w:pPr>
      <m:oMath>
        <m:sSub>
          <m:sSubPr>
            <m:ctrlPr>
              <w:rPr>
                <w:rFonts w:ascii="Cambria Math" w:hAnsi="Cambria Math"/>
                <w:szCs w:val="24"/>
              </w:rPr>
            </m:ctrlPr>
          </m:sSubPr>
          <m:e>
            <m:r>
              <w:rPr>
                <w:rFonts w:ascii="Cambria Math" w:hAnsi="Cambria Math"/>
                <w:szCs w:val="24"/>
              </w:rPr>
              <m:t>β</m:t>
            </m:r>
          </m:e>
          <m:sub>
            <m:r>
              <w:rPr>
                <w:rFonts w:ascii="Cambria Math" w:hAnsi="Cambria Math"/>
                <w:szCs w:val="24"/>
              </w:rPr>
              <m:t>w</m:t>
            </m:r>
          </m:sub>
        </m:sSub>
        <m:r>
          <w:rPr>
            <w:rFonts w:ascii="Cambria Math" w:hAnsi="Cambria Math"/>
            <w:szCs w:val="24"/>
          </w:rPr>
          <m:t>=</m:t>
        </m:r>
        <m:rad>
          <m:radPr>
            <m:degHide m:val="1"/>
            <m:ctrlPr>
              <w:rPr>
                <w:rFonts w:ascii="Cambria Math" w:hAnsi="Cambria Math"/>
                <w:i/>
                <w:szCs w:val="24"/>
              </w:rPr>
            </m:ctrlPr>
          </m:radPr>
          <m:deg/>
          <m:e>
            <m:r>
              <w:rPr>
                <w:rFonts w:ascii="Cambria Math" w:hAnsi="Cambria Math"/>
                <w:szCs w:val="24"/>
              </w:rPr>
              <m:t>(2.25-</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c</m:t>
                </m:r>
              </m:sub>
            </m:sSub>
            <m:r>
              <w:rPr>
                <w:rFonts w:ascii="Cambria Math" w:hAnsi="Cambria Math"/>
                <w:szCs w:val="24"/>
              </w:rPr>
              <m:t>)/(1.25+</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c</m:t>
                </m:r>
              </m:sub>
            </m:sSub>
            <m:r>
              <w:rPr>
                <w:rFonts w:ascii="Cambria Math" w:hAnsi="Cambria Math"/>
                <w:szCs w:val="24"/>
              </w:rPr>
              <m:t>)</m:t>
            </m:r>
          </m:e>
        </m:rad>
      </m:oMath>
      <w:r w:rsidR="0033025A" w:rsidRPr="00132152">
        <w:rPr>
          <w:rFonts w:ascii="Times New Roman" w:hAnsi="Times New Roman" w:hint="eastAsia"/>
          <w:szCs w:val="24"/>
        </w:rPr>
        <w:t xml:space="preserve">            (</w:t>
      </w:r>
      <w:r w:rsidR="0033025A" w:rsidRPr="00132152">
        <w:rPr>
          <w:rFonts w:ascii="Times New Roman" w:hAnsi="Times New Roman"/>
          <w:szCs w:val="24"/>
        </w:rPr>
        <w:t>6</w:t>
      </w:r>
      <w:r w:rsidR="0033025A" w:rsidRPr="00132152">
        <w:rPr>
          <w:rFonts w:ascii="Times New Roman" w:hAnsi="Times New Roman" w:hint="eastAsia"/>
          <w:szCs w:val="24"/>
        </w:rPr>
        <w:t>.2.5-9)</w:t>
      </w:r>
    </w:p>
    <w:p w14:paraId="1B52F7B6" w14:textId="77777777" w:rsidR="0033025A" w:rsidRPr="00132152" w:rsidRDefault="0033025A" w:rsidP="0033025A">
      <w:pPr>
        <w:adjustRightInd w:val="0"/>
        <w:spacing w:line="360" w:lineRule="auto"/>
      </w:pPr>
      <w:r w:rsidRPr="00132152">
        <w:t>式中：</w:t>
      </w:r>
    </w:p>
    <w:p w14:paraId="58F5CCA5" w14:textId="77777777" w:rsidR="0033025A" w:rsidRPr="00132152" w:rsidRDefault="0033025A" w:rsidP="0033025A">
      <w:pPr>
        <w:adjustRightInd w:val="0"/>
        <w:spacing w:line="360" w:lineRule="auto"/>
      </w:pPr>
      <w:r w:rsidRPr="00132152">
        <w:rPr>
          <w:rFonts w:ascii="Times New Roman" w:hAnsi="Times New Roman" w:cs="Times New Roman"/>
          <w:i/>
        </w:rPr>
        <w:t>f</w:t>
      </w:r>
      <w:r w:rsidRPr="00132152">
        <w:rPr>
          <w:rFonts w:ascii="Times New Roman" w:hAnsi="Times New Roman" w:cs="Times New Roman"/>
          <w:i/>
          <w:vertAlign w:val="subscript"/>
        </w:rPr>
        <w:t xml:space="preserve">fd </w:t>
      </w:r>
      <w:r w:rsidRPr="00132152">
        <w:t>——</w:t>
      </w:r>
      <w:r w:rsidRPr="00132152">
        <w:rPr>
          <w:szCs w:val="21"/>
        </w:rPr>
        <w:t>碳纤维复材板</w:t>
      </w:r>
      <w:r w:rsidRPr="00132152">
        <w:t>的抗拉强度设计值</w:t>
      </w:r>
      <w:r w:rsidRPr="00132152">
        <w:rPr>
          <w:rFonts w:ascii="Times New Roman" w:hAnsi="Times New Roman"/>
          <w:szCs w:val="21"/>
        </w:rPr>
        <w:t>（</w:t>
      </w:r>
      <w:r w:rsidRPr="00132152">
        <w:rPr>
          <w:rFonts w:ascii="Times New Roman" w:hAnsi="Times New Roman"/>
          <w:szCs w:val="21"/>
        </w:rPr>
        <w:t>N</w:t>
      </w:r>
      <w:r w:rsidRPr="00132152">
        <w:rPr>
          <w:rFonts w:ascii="Times New Roman" w:hAnsi="Times New Roman" w:hint="eastAsia"/>
          <w:szCs w:val="21"/>
        </w:rPr>
        <w:t>/</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t>；</w:t>
      </w:r>
    </w:p>
    <w:p w14:paraId="68B8B360" w14:textId="77777777" w:rsidR="0033025A" w:rsidRPr="00132152" w:rsidRDefault="0015613C" w:rsidP="0033025A">
      <w:pPr>
        <w:snapToGrid w:val="0"/>
        <w:spacing w:line="360" w:lineRule="auto"/>
        <w:ind w:left="2"/>
        <w:rPr>
          <w:rFonts w:ascii="Times New Roman" w:hAnsi="Times New Roman"/>
          <w:szCs w:val="24"/>
        </w:rPr>
      </w:pPr>
      <m:oMath>
        <m:sSub>
          <m:sSubPr>
            <m:ctrlPr>
              <w:rPr>
                <w:rFonts w:ascii="Cambria Math" w:hAnsi="Cambria Math"/>
                <w:i/>
              </w:rPr>
            </m:ctrlPr>
          </m:sSubPr>
          <m:e>
            <m:r>
              <w:rPr>
                <w:rFonts w:ascii="Cambria Math" w:hAnsi="Cambria Math"/>
              </w:rPr>
              <m:t>ε</m:t>
            </m:r>
          </m:e>
          <m:sub>
            <m:r>
              <w:rPr>
                <w:rFonts w:ascii="Cambria Math" w:hAnsi="Cambria Math"/>
              </w:rPr>
              <m:t>fep,m1</m:t>
            </m:r>
          </m:sub>
        </m:sSub>
      </m:oMath>
      <w:r w:rsidR="0033025A" w:rsidRPr="00132152">
        <w:rPr>
          <w:rFonts w:ascii="Times New Roman" w:hAnsi="Times New Roman"/>
          <w:szCs w:val="24"/>
        </w:rPr>
        <w:t>——</w:t>
      </w:r>
      <w:r w:rsidR="0033025A" w:rsidRPr="00132152">
        <w:rPr>
          <w:rFonts w:ascii="Times New Roman" w:hAnsi="Times New Roman"/>
          <w:szCs w:val="24"/>
        </w:rPr>
        <w:t>受压边缘混凝土达到极限压应变时</w:t>
      </w:r>
      <w:r w:rsidR="0033025A" w:rsidRPr="00132152">
        <w:rPr>
          <w:rFonts w:ascii="Times New Roman" w:hAnsi="Times New Roman"/>
          <w:szCs w:val="21"/>
        </w:rPr>
        <w:t>碳纤维复材板的</w:t>
      </w:r>
      <w:r w:rsidR="0033025A" w:rsidRPr="00132152">
        <w:rPr>
          <w:rFonts w:ascii="Times New Roman" w:hAnsi="Times New Roman"/>
          <w:szCs w:val="24"/>
        </w:rPr>
        <w:t>有效拉应变</w:t>
      </w:r>
      <w:r w:rsidR="0033025A" w:rsidRPr="00132152">
        <w:rPr>
          <w:rFonts w:ascii="Times New Roman" w:hAnsi="Times New Roman" w:hint="eastAsia"/>
          <w:szCs w:val="24"/>
        </w:rPr>
        <w:t>，</w:t>
      </w:r>
      <w:r w:rsidR="0033025A" w:rsidRPr="00132152">
        <w:rPr>
          <w:rFonts w:ascii="Times New Roman" w:hAnsi="Times New Roman"/>
          <w:szCs w:val="24"/>
        </w:rPr>
        <w:t>其中</w:t>
      </w:r>
      <m:oMath>
        <m:sSub>
          <m:sSubPr>
            <m:ctrlPr>
              <w:rPr>
                <w:rFonts w:ascii="Cambria Math" w:hAnsi="Cambria Math"/>
                <w:i/>
              </w:rPr>
            </m:ctrlPr>
          </m:sSubPr>
          <m:e>
            <m:r>
              <w:rPr>
                <w:rFonts w:ascii="Cambria Math" w:hAnsi="Cambria Math"/>
              </w:rPr>
              <m:t>ε</m:t>
            </m:r>
          </m:e>
          <m:sub>
            <m:r>
              <w:rPr>
                <w:rFonts w:ascii="Cambria Math" w:hAnsi="Cambria Math"/>
              </w:rPr>
              <m:t>fe,m1</m:t>
            </m:r>
          </m:sub>
        </m:sSub>
      </m:oMath>
      <w:r w:rsidR="0033025A" w:rsidRPr="00132152">
        <w:rPr>
          <w:rFonts w:ascii="Times New Roman" w:hAnsi="Times New Roman"/>
          <w:szCs w:val="24"/>
        </w:rPr>
        <w:t>按</w:t>
      </w:r>
      <w:r w:rsidR="0033025A" w:rsidRPr="00132152">
        <w:rPr>
          <w:rFonts w:ascii="Times New Roman" w:hAnsi="Times New Roman" w:hint="eastAsia"/>
          <w:szCs w:val="24"/>
        </w:rPr>
        <w:t>本标准第</w:t>
      </w:r>
      <w:r w:rsidR="007F23F8" w:rsidRPr="00132152">
        <w:rPr>
          <w:rFonts w:ascii="Times New Roman" w:hAnsi="Times New Roman" w:hint="eastAsia"/>
          <w:szCs w:val="24"/>
        </w:rPr>
        <w:t>4.2.5</w:t>
      </w:r>
      <w:r w:rsidR="0033025A" w:rsidRPr="00132152">
        <w:rPr>
          <w:rFonts w:ascii="Times New Roman" w:hAnsi="Times New Roman" w:hint="eastAsia"/>
          <w:szCs w:val="24"/>
        </w:rPr>
        <w:t>条</w:t>
      </w:r>
      <w:r w:rsidR="0033025A" w:rsidRPr="00132152">
        <w:rPr>
          <w:rFonts w:ascii="Times New Roman" w:hAnsi="Times New Roman"/>
          <w:szCs w:val="24"/>
        </w:rPr>
        <w:t>计算，</w:t>
      </w:r>
      <m:oMath>
        <m:sSub>
          <m:sSubPr>
            <m:ctrlPr>
              <w:rPr>
                <w:rFonts w:ascii="Cambria Math" w:hAnsi="Cambria Math"/>
                <w:i/>
              </w:rPr>
            </m:ctrlPr>
          </m:sSubPr>
          <m:e>
            <m:r>
              <w:rPr>
                <w:rFonts w:ascii="Cambria Math" w:hAnsi="Cambria Math"/>
              </w:rPr>
              <m:t>ε</m:t>
            </m:r>
          </m:e>
          <m:sub>
            <m:r>
              <w:rPr>
                <w:rFonts w:ascii="Cambria Math" w:hAnsi="Cambria Math"/>
              </w:rPr>
              <m:t>fp0</m:t>
            </m:r>
          </m:sub>
        </m:sSub>
      </m:oMath>
      <w:r w:rsidR="0033025A" w:rsidRPr="00132152">
        <w:rPr>
          <w:rFonts w:ascii="Times New Roman" w:hAnsi="Times New Roman"/>
          <w:szCs w:val="24"/>
        </w:rPr>
        <w:t>为预应力</w:t>
      </w:r>
      <w:r w:rsidR="0033025A" w:rsidRPr="00132152">
        <w:rPr>
          <w:rFonts w:ascii="Times New Roman" w:hAnsi="Times New Roman"/>
          <w:szCs w:val="21"/>
        </w:rPr>
        <w:t>碳纤维复合材料板</w:t>
      </w:r>
      <w:r w:rsidR="0033025A" w:rsidRPr="00132152">
        <w:rPr>
          <w:rFonts w:ascii="Times New Roman" w:hAnsi="Times New Roman"/>
          <w:szCs w:val="24"/>
        </w:rPr>
        <w:t>扣除有关预应力损失后，在受拉边缘混凝土应力等于零时的应变值；</w:t>
      </w:r>
    </w:p>
    <w:p w14:paraId="10C65720" w14:textId="77777777" w:rsidR="0033025A" w:rsidRPr="00132152" w:rsidRDefault="0033025A" w:rsidP="0033025A">
      <w:pPr>
        <w:snapToGrid w:val="0"/>
        <w:spacing w:line="360" w:lineRule="auto"/>
        <w:ind w:right="315"/>
        <w:jc w:val="left"/>
        <w:rPr>
          <w:rFonts w:ascii="宋体" w:hAnsi="宋体"/>
          <w:b/>
          <w:bCs/>
          <w:szCs w:val="24"/>
        </w:rPr>
      </w:pPr>
      <w:r w:rsidRPr="00132152">
        <w:rPr>
          <w:position w:val="-14"/>
        </w:rPr>
        <w:object w:dxaOrig="540" w:dyaOrig="380" w14:anchorId="6C3375F5">
          <v:shape id="_x0000_i1419" type="#_x0000_t75" style="width:26.25pt;height:18.75pt" o:ole="">
            <v:imagedata r:id="rId816" o:title=""/>
          </v:shape>
          <o:OLEObject Type="Embed" ProgID="Equation.DSMT4" ShapeID="_x0000_i1419" DrawAspect="Content" ObjectID="_1682876964" r:id="rId817"/>
        </w:object>
      </w:r>
      <w:r w:rsidRPr="00132152">
        <w:t>——</w:t>
      </w:r>
      <w:r w:rsidRPr="00132152">
        <w:t>受弯剥离时的有效拉应变增量</w:t>
      </w:r>
      <w:r w:rsidRPr="00132152">
        <w:rPr>
          <w:rFonts w:hint="eastAsia"/>
        </w:rPr>
        <w:t>；</w:t>
      </w:r>
    </w:p>
    <w:p w14:paraId="240913A9" w14:textId="77777777" w:rsidR="0033025A" w:rsidRPr="00132152" w:rsidRDefault="0033025A" w:rsidP="0033025A">
      <w:pPr>
        <w:spacing w:line="360" w:lineRule="auto"/>
        <w:rPr>
          <w:rFonts w:ascii="宋体" w:hAnsi="宋体"/>
          <w:bCs/>
          <w:szCs w:val="24"/>
        </w:rPr>
      </w:pPr>
      <w:r w:rsidRPr="00132152">
        <w:rPr>
          <w:rFonts w:ascii="Symbol" w:hAnsi="Symbol"/>
          <w:bCs/>
          <w:i/>
          <w:szCs w:val="24"/>
        </w:rPr>
        <w:t></w:t>
      </w:r>
      <w:r w:rsidRPr="00132152">
        <w:rPr>
          <w:rFonts w:ascii="Times New Roman" w:hAnsi="Times New Roman"/>
          <w:bCs/>
          <w:szCs w:val="24"/>
          <w:vertAlign w:val="subscript"/>
        </w:rPr>
        <w:t>w</w:t>
      </w:r>
      <w:r w:rsidRPr="00132152">
        <w:rPr>
          <w:rFonts w:ascii="宋体" w:hAnsi="宋体" w:hint="eastAsia"/>
          <w:bCs/>
          <w:szCs w:val="24"/>
        </w:rPr>
        <w:t>——复材片材宽度影响系数；</w:t>
      </w:r>
    </w:p>
    <w:p w14:paraId="0B43F43E" w14:textId="77777777" w:rsidR="0033025A" w:rsidRPr="00132152" w:rsidRDefault="0033025A" w:rsidP="0033025A">
      <w:pPr>
        <w:spacing w:line="360" w:lineRule="auto"/>
        <w:rPr>
          <w:rFonts w:ascii="Times New Roman" w:hAnsi="Times New Roman"/>
          <w:bCs/>
          <w:szCs w:val="24"/>
        </w:rPr>
      </w:pPr>
      <w:r w:rsidRPr="00132152">
        <w:rPr>
          <w:rFonts w:ascii="Times New Roman" w:hAnsi="Times New Roman"/>
          <w:bCs/>
          <w:i/>
          <w:szCs w:val="24"/>
        </w:rPr>
        <w:t>b</w:t>
      </w:r>
      <w:r w:rsidRPr="00132152">
        <w:rPr>
          <w:rFonts w:ascii="Times New Roman" w:hAnsi="Times New Roman"/>
          <w:bCs/>
          <w:szCs w:val="24"/>
          <w:vertAlign w:val="subscript"/>
        </w:rPr>
        <w:t>f</w:t>
      </w:r>
      <w:r w:rsidRPr="00132152">
        <w:rPr>
          <w:rFonts w:ascii="Times New Roman" w:hAnsi="Times New Roman" w:hint="eastAsia"/>
          <w:bCs/>
          <w:szCs w:val="24"/>
        </w:rPr>
        <w:t>——复材片材的宽度（</w:t>
      </w:r>
      <w:r w:rsidRPr="00132152">
        <w:rPr>
          <w:rFonts w:ascii="Times New Roman" w:hAnsi="Times New Roman" w:hint="eastAsia"/>
          <w:bCs/>
          <w:szCs w:val="24"/>
        </w:rPr>
        <w:t>mm</w:t>
      </w:r>
      <w:r w:rsidRPr="00132152">
        <w:rPr>
          <w:rFonts w:ascii="Times New Roman" w:hAnsi="Times New Roman" w:hint="eastAsia"/>
          <w:bCs/>
          <w:szCs w:val="24"/>
        </w:rPr>
        <w:t>）；</w:t>
      </w:r>
    </w:p>
    <w:p w14:paraId="48FDAAB1" w14:textId="77777777" w:rsidR="0033025A" w:rsidRPr="00132152" w:rsidRDefault="0033025A" w:rsidP="0033025A">
      <w:pPr>
        <w:spacing w:line="360" w:lineRule="auto"/>
        <w:rPr>
          <w:rFonts w:ascii="Times New Roman" w:hAnsi="Times New Roman"/>
          <w:bCs/>
          <w:szCs w:val="24"/>
        </w:rPr>
      </w:pPr>
      <w:r w:rsidRPr="00132152">
        <w:rPr>
          <w:rFonts w:ascii="Times New Roman" w:hAnsi="Times New Roman"/>
          <w:bCs/>
          <w:i/>
          <w:szCs w:val="24"/>
        </w:rPr>
        <w:t>b</w:t>
      </w:r>
      <w:r w:rsidRPr="00132152">
        <w:rPr>
          <w:rFonts w:ascii="Times New Roman" w:hAnsi="Times New Roman"/>
          <w:bCs/>
          <w:szCs w:val="24"/>
          <w:vertAlign w:val="subscript"/>
        </w:rPr>
        <w:t>c</w:t>
      </w:r>
      <w:r w:rsidRPr="00132152">
        <w:rPr>
          <w:rFonts w:ascii="Times New Roman" w:hAnsi="Times New Roman" w:hint="eastAsia"/>
          <w:bCs/>
          <w:szCs w:val="24"/>
        </w:rPr>
        <w:t>——混凝土梁底宽度（</w:t>
      </w:r>
      <w:r w:rsidRPr="00132152">
        <w:rPr>
          <w:rFonts w:ascii="Times New Roman" w:hAnsi="Times New Roman" w:hint="eastAsia"/>
          <w:bCs/>
          <w:szCs w:val="24"/>
        </w:rPr>
        <w:t>mm</w:t>
      </w:r>
      <w:r w:rsidRPr="00132152">
        <w:rPr>
          <w:rFonts w:ascii="Times New Roman" w:hAnsi="Times New Roman" w:hint="eastAsia"/>
          <w:bCs/>
          <w:szCs w:val="24"/>
        </w:rPr>
        <w:t>）；</w:t>
      </w:r>
    </w:p>
    <w:p w14:paraId="468A1CAC" w14:textId="77777777" w:rsidR="0033025A" w:rsidRPr="00132152" w:rsidRDefault="0033025A" w:rsidP="0033025A">
      <w:pPr>
        <w:snapToGrid w:val="0"/>
        <w:spacing w:line="360" w:lineRule="auto"/>
        <w:ind w:right="210"/>
        <w:jc w:val="left"/>
        <w:rPr>
          <w:rFonts w:ascii="宋体" w:hAnsi="宋体"/>
          <w:b/>
          <w:bCs/>
          <w:szCs w:val="24"/>
        </w:rPr>
      </w:pPr>
      <w:r w:rsidRPr="00132152">
        <w:rPr>
          <w:rFonts w:ascii="Times New Roman" w:hAnsi="Times New Roman"/>
          <w:bCs/>
          <w:i/>
          <w:szCs w:val="24"/>
        </w:rPr>
        <w:t>f</w:t>
      </w:r>
      <w:r w:rsidRPr="00132152">
        <w:rPr>
          <w:rFonts w:ascii="Times New Roman" w:hAnsi="Times New Roman"/>
          <w:bCs/>
          <w:szCs w:val="24"/>
          <w:vertAlign w:val="subscript"/>
        </w:rPr>
        <w:t>t</w:t>
      </w:r>
      <w:r w:rsidRPr="00132152">
        <w:rPr>
          <w:rFonts w:ascii="Times New Roman" w:hAnsi="Times New Roman" w:hint="eastAsia"/>
          <w:bCs/>
          <w:szCs w:val="24"/>
        </w:rPr>
        <w:t>——混凝土抗拉强度设计值（</w:t>
      </w:r>
      <w:r w:rsidRPr="00132152">
        <w:rPr>
          <w:rFonts w:ascii="Times New Roman" w:hAnsi="Times New Roman"/>
          <w:bCs/>
          <w:szCs w:val="24"/>
        </w:rPr>
        <w:t>N/mm</w:t>
      </w:r>
      <w:r w:rsidRPr="00132152">
        <w:rPr>
          <w:rFonts w:ascii="Times New Roman" w:hAnsi="Times New Roman"/>
          <w:bCs/>
          <w:szCs w:val="24"/>
          <w:vertAlign w:val="superscript"/>
        </w:rPr>
        <w:t>2</w:t>
      </w:r>
      <w:r w:rsidRPr="00132152">
        <w:rPr>
          <w:rFonts w:ascii="Times New Roman" w:hAnsi="Times New Roman" w:hint="eastAsia"/>
          <w:bCs/>
          <w:szCs w:val="24"/>
        </w:rPr>
        <w:t>）。</w:t>
      </w:r>
    </w:p>
    <w:p w14:paraId="3B7ABA31" w14:textId="77777777" w:rsidR="0033025A" w:rsidRPr="00132152" w:rsidRDefault="0033025A" w:rsidP="0033025A">
      <w:pPr>
        <w:adjustRightInd w:val="0"/>
        <w:snapToGrid w:val="0"/>
        <w:spacing w:line="360" w:lineRule="auto"/>
        <w:ind w:left="369"/>
        <w:rPr>
          <w:rFonts w:ascii="Times New Roman" w:hAnsi="Times New Roman"/>
          <w:szCs w:val="24"/>
        </w:rPr>
      </w:pPr>
      <w:r w:rsidRPr="00132152">
        <w:rPr>
          <w:rFonts w:ascii="Times New Roman" w:hAnsi="Times New Roman"/>
          <w:b/>
          <w:szCs w:val="24"/>
        </w:rPr>
        <w:t xml:space="preserve">5  </w:t>
      </w:r>
      <w:r w:rsidRPr="00132152">
        <w:rPr>
          <w:rFonts w:ascii="Times New Roman" w:hAnsi="Times New Roman" w:hint="eastAsia"/>
          <w:szCs w:val="24"/>
        </w:rPr>
        <w:t>当</w:t>
      </w: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cf</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fep,m1</m:t>
            </m:r>
          </m:sub>
        </m:sSub>
        <m:r>
          <w:rPr>
            <w:rFonts w:ascii="Cambria Math" w:hAnsi="Cambria Math"/>
            <w:szCs w:val="24"/>
          </w:rPr>
          <m:t>&gt;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oMath>
      <w:r w:rsidRPr="00132152">
        <w:rPr>
          <w:rFonts w:ascii="Times New Roman" w:hAnsi="Times New Roman" w:hint="eastAsia"/>
          <w:szCs w:val="24"/>
        </w:rPr>
        <w:t>时，受压区混凝土强度不高于</w:t>
      </w:r>
      <w:r w:rsidRPr="00132152">
        <w:rPr>
          <w:rFonts w:ascii="Times New Roman" w:hAnsi="Times New Roman"/>
          <w:szCs w:val="24"/>
        </w:rPr>
        <w:t>C50</w:t>
      </w:r>
      <w:r w:rsidRPr="00132152">
        <w:rPr>
          <w:rFonts w:ascii="Times New Roman" w:hAnsi="Times New Roman" w:hint="eastAsia"/>
          <w:szCs w:val="24"/>
        </w:rPr>
        <w:t>时等效应力图形的折减系数应按下式计算：</w:t>
      </w:r>
    </w:p>
    <w:p w14:paraId="6E45BD1E" w14:textId="77777777" w:rsidR="0033025A" w:rsidRPr="00132152" w:rsidRDefault="0033025A" w:rsidP="0033025A">
      <w:pPr>
        <w:wordWrap w:val="0"/>
        <w:adjustRightInd w:val="0"/>
        <w:snapToGrid w:val="0"/>
        <w:spacing w:line="360" w:lineRule="auto"/>
        <w:jc w:val="right"/>
        <w:rPr>
          <w:rFonts w:ascii="Times New Roman" w:hAnsi="Times New Roman"/>
          <w:szCs w:val="24"/>
        </w:rPr>
      </w:pPr>
      <m:oMath>
        <m:r>
          <m:rPr>
            <m:sty m:val="p"/>
          </m:rPr>
          <w:rPr>
            <w:rFonts w:ascii="Cambria Math" w:hAnsi="Cambria Math"/>
            <w:szCs w:val="24"/>
          </w:rPr>
          <m:t>ω=0.5+0.5</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cf</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fep,m1</m:t>
                </m:r>
              </m:sub>
            </m:sSub>
          </m:den>
        </m:f>
      </m:oMath>
      <w:r w:rsidRPr="00132152">
        <w:rPr>
          <w:rFonts w:ascii="Times New Roman" w:hAnsi="Times New Roman"/>
          <w:szCs w:val="24"/>
        </w:rPr>
        <w:t xml:space="preserve">                     </w:t>
      </w:r>
      <w:r w:rsidRPr="00132152">
        <w:rPr>
          <w:rFonts w:ascii="Times New Roman" w:hAnsi="Times New Roman" w:hint="eastAsia"/>
          <w:szCs w:val="24"/>
        </w:rPr>
        <w:t>(</w:t>
      </w:r>
      <w:r w:rsidRPr="00132152">
        <w:rPr>
          <w:rFonts w:ascii="Times New Roman" w:hAnsi="Times New Roman"/>
          <w:szCs w:val="24"/>
        </w:rPr>
        <w:t>6.2.5-</w:t>
      </w:r>
      <w:r w:rsidR="007F23F8" w:rsidRPr="00132152">
        <w:rPr>
          <w:rFonts w:ascii="Times New Roman" w:hAnsi="Times New Roman" w:hint="eastAsia"/>
          <w:szCs w:val="24"/>
        </w:rPr>
        <w:t>10</w:t>
      </w:r>
      <w:r w:rsidRPr="00132152">
        <w:rPr>
          <w:rFonts w:ascii="Times New Roman" w:hAnsi="Times New Roman"/>
          <w:szCs w:val="24"/>
        </w:rPr>
        <w:t>)</w:t>
      </w:r>
    </w:p>
    <w:p w14:paraId="04752781" w14:textId="77777777" w:rsidR="0033025A" w:rsidRPr="00132152" w:rsidRDefault="0033025A" w:rsidP="0033025A">
      <w:pPr>
        <w:tabs>
          <w:tab w:val="left" w:pos="166"/>
        </w:tabs>
        <w:spacing w:line="360" w:lineRule="auto"/>
      </w:pPr>
      <w:r w:rsidRPr="00132152">
        <w:rPr>
          <w:rFonts w:ascii="Times New Roman" w:hAnsi="Times New Roman"/>
          <w:b/>
          <w:kern w:val="0"/>
          <w:szCs w:val="21"/>
        </w:rPr>
        <w:t>6</w:t>
      </w:r>
      <w:r w:rsidRPr="00132152">
        <w:rPr>
          <w:rFonts w:ascii="Times New Roman" w:hAnsi="Times New Roman" w:hint="eastAsia"/>
          <w:b/>
          <w:kern w:val="0"/>
          <w:szCs w:val="21"/>
        </w:rPr>
        <w:t>.2.6</w:t>
      </w:r>
      <w:r w:rsidRPr="00132152">
        <w:rPr>
          <w:rFonts w:ascii="Times New Roman" w:hAnsi="Times New Roman"/>
          <w:b/>
          <w:kern w:val="0"/>
          <w:szCs w:val="21"/>
        </w:rPr>
        <w:t xml:space="preserve"> </w:t>
      </w:r>
      <w:r w:rsidRPr="00132152">
        <w:t>受压边缘混凝土达到极限压应变时</w:t>
      </w:r>
      <w:r w:rsidRPr="00132152">
        <w:rPr>
          <w:szCs w:val="21"/>
        </w:rPr>
        <w:t>碳纤维复材板</w:t>
      </w:r>
      <w:r w:rsidRPr="00132152">
        <w:t>的有效拉应变</w:t>
      </w:r>
      <m:oMath>
        <m:sSub>
          <m:sSubPr>
            <m:ctrlPr>
              <w:rPr>
                <w:rFonts w:ascii="Cambria Math" w:hAnsi="Cambria Math"/>
                <w:i/>
              </w:rPr>
            </m:ctrlPr>
          </m:sSubPr>
          <m:e>
            <m:r>
              <w:rPr>
                <w:rFonts w:ascii="Cambria Math" w:hAnsi="Cambria Math"/>
              </w:rPr>
              <m:t>ε</m:t>
            </m:r>
          </m:e>
          <m:sub>
            <m:r>
              <w:rPr>
                <w:rFonts w:ascii="Cambria Math" w:hAnsi="Cambria Math"/>
              </w:rPr>
              <m:t>fep,m1</m:t>
            </m:r>
          </m:sub>
        </m:sSub>
      </m:oMath>
      <w:r w:rsidRPr="00132152">
        <w:rPr>
          <w:rFonts w:ascii="Times New Roman" w:hAnsi="Times New Roman" w:hint="eastAsia"/>
          <w:szCs w:val="24"/>
        </w:rPr>
        <w:t>应</w:t>
      </w:r>
      <w:r w:rsidRPr="00132152">
        <w:t>按下列规定计算：</w:t>
      </w:r>
    </w:p>
    <w:p w14:paraId="1D79403B" w14:textId="77777777" w:rsidR="0033025A" w:rsidRPr="00132152" w:rsidRDefault="0033025A" w:rsidP="0033025A">
      <w:pPr>
        <w:snapToGrid w:val="0"/>
        <w:spacing w:line="360"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hint="eastAsia"/>
          <w:szCs w:val="24"/>
        </w:rPr>
        <w:t>当混凝土受压区高度</w:t>
      </w:r>
      <w:r w:rsidRPr="00132152">
        <w:rPr>
          <w:rFonts w:ascii="Times New Roman" w:hAnsi="Times New Roman" w:hint="eastAsia"/>
          <w:i/>
          <w:szCs w:val="24"/>
        </w:rPr>
        <w:t>x</w:t>
      </w:r>
      <w:r w:rsidRPr="00132152">
        <w:rPr>
          <w:rFonts w:ascii="Times New Roman" w:hAnsi="Times New Roman" w:hint="eastAsia"/>
          <w:szCs w:val="24"/>
        </w:rPr>
        <w:t>大于受压翼缘高度</w:t>
      </w:r>
      <w:r w:rsidRPr="00132152">
        <w:rPr>
          <w:rFonts w:ascii="Times New Roman" w:hAnsi="Times New Roman"/>
          <w:position w:val="-10"/>
          <w:szCs w:val="24"/>
        </w:rPr>
        <w:object w:dxaOrig="300" w:dyaOrig="320" w14:anchorId="0D411E49">
          <v:shape id="_x0000_i1420" type="#_x0000_t75" style="width:15pt;height:16.5pt" o:ole="">
            <v:imagedata r:id="rId818" o:title=""/>
          </v:shape>
          <o:OLEObject Type="Embed" ProgID="Equation.DSMT4" ShapeID="_x0000_i1420" DrawAspect="Content" ObjectID="_1682876965" r:id="rId819"/>
        </w:object>
      </w:r>
      <w:r w:rsidRPr="00132152">
        <w:rPr>
          <w:rFonts w:ascii="Times New Roman" w:hAnsi="Times New Roman" w:hint="eastAsia"/>
          <w:szCs w:val="24"/>
        </w:rPr>
        <w:t>时，应按下列公式联立求解计算：</w:t>
      </w:r>
    </w:p>
    <w:p w14:paraId="4FA1CC08" w14:textId="77777777" w:rsidR="0033025A" w:rsidRPr="00132152" w:rsidRDefault="0015613C" w:rsidP="0033025A">
      <w:pPr>
        <w:wordWrap w:val="0"/>
        <w:adjustRightInd w:val="0"/>
        <w:snapToGrid w:val="0"/>
        <w:spacing w:line="360" w:lineRule="auto"/>
        <w:jc w:val="right"/>
        <w:rPr>
          <w:rFonts w:ascii="Times New Roman" w:hAnsi="Times New Roman"/>
          <w:szCs w:val="24"/>
        </w:rPr>
      </w:pPr>
      <m:oMath>
        <m:sSub>
          <m:sSubPr>
            <m:ctrlPr>
              <w:rPr>
                <w:rFonts w:ascii="Cambria Math" w:hAnsi="Cambria Math"/>
                <w:szCs w:val="24"/>
              </w:rPr>
            </m:ctrlPr>
          </m:sSubPr>
          <m:e>
            <m:r>
              <w:rPr>
                <w:rFonts w:ascii="Cambria Math" w:hAnsi="Cambria Math"/>
                <w:szCs w:val="24"/>
              </w:rPr>
              <m:t>f</m:t>
            </m:r>
          </m:e>
          <m:sub>
            <m:r>
              <w:rPr>
                <w:rFonts w:ascii="Cambria Math" w:hAnsi="Cambria Math"/>
                <w:szCs w:val="24"/>
              </w:rPr>
              <m:t>c</m:t>
            </m:r>
          </m:sub>
        </m:sSub>
        <m:d>
          <m:dPr>
            <m:begChr m:val="["/>
            <m:endChr m:val="]"/>
            <m:ctrlPr>
              <w:rPr>
                <w:rFonts w:ascii="Cambria Math" w:hAnsi="Cambria Math"/>
                <w:i/>
                <w:szCs w:val="24"/>
              </w:rPr>
            </m:ctrlPr>
          </m:dPr>
          <m:e>
            <m:r>
              <w:rPr>
                <w:rFonts w:ascii="Cambria Math" w:hAnsi="Cambria Math"/>
                <w:szCs w:val="24"/>
              </w:rPr>
              <m:t>bx+</m:t>
            </m:r>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f</m:t>
                    </m:r>
                  </m:sub>
                  <m:sup>
                    <m:r>
                      <w:rPr>
                        <w:rFonts w:ascii="Cambria Math" w:hAnsi="Cambria Math"/>
                        <w:szCs w:val="24"/>
                      </w:rPr>
                      <m:t>'</m:t>
                    </m:r>
                  </m:sup>
                </m:sSubSup>
                <m:r>
                  <w:rPr>
                    <w:rFonts w:ascii="Cambria Math" w:hAnsi="Cambria Math"/>
                    <w:szCs w:val="24"/>
                  </w:rPr>
                  <m:t>-b</m:t>
                </m:r>
              </m:e>
            </m:d>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f</m:t>
                </m:r>
              </m:sub>
              <m:sup>
                <m:r>
                  <w:rPr>
                    <w:rFonts w:ascii="Cambria Math" w:hAnsi="Cambria Math"/>
                    <w:szCs w:val="24"/>
                  </w:rPr>
                  <m:t>'</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s</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cf</m:t>
            </m:r>
          </m:sub>
        </m:sSub>
        <m:sSub>
          <m:sSubPr>
            <m:ctrlPr>
              <w:rPr>
                <w:rFonts w:ascii="Cambria Math" w:hAnsi="Cambria Math"/>
                <w:i/>
              </w:rPr>
            </m:ctrlPr>
          </m:sSubPr>
          <m:e>
            <m:r>
              <w:rPr>
                <w:rFonts w:ascii="Cambria Math" w:hAnsi="Cambria Math"/>
              </w:rPr>
              <m:t>ε</m:t>
            </m:r>
          </m:e>
          <m:sub>
            <m:r>
              <w:rPr>
                <w:rFonts w:ascii="Cambria Math" w:hAnsi="Cambria Math"/>
              </w:rPr>
              <m:t>fep,m1</m:t>
            </m:r>
          </m:sub>
        </m:sSub>
        <m:sSub>
          <m:sSubPr>
            <m:ctrlPr>
              <w:rPr>
                <w:rFonts w:ascii="Cambria Math" w:hAnsi="Cambria Math"/>
                <w:i/>
              </w:rPr>
            </m:ctrlPr>
          </m:sSubPr>
          <m:e>
            <m:r>
              <w:rPr>
                <w:rFonts w:ascii="Cambria Math" w:hAnsi="Cambria Math"/>
              </w:rPr>
              <m:t>A</m:t>
            </m:r>
          </m:e>
          <m:sub>
            <m:r>
              <w:rPr>
                <w:rFonts w:ascii="Cambria Math" w:hAnsi="Cambria Math"/>
              </w:rPr>
              <m:t>cf</m:t>
            </m:r>
          </m:sub>
        </m:sSub>
      </m:oMath>
      <w:r w:rsidR="0033025A" w:rsidRPr="00132152">
        <w:rPr>
          <w:rFonts w:ascii="Times New Roman" w:hAnsi="Times New Roman" w:hint="eastAsia"/>
          <w:szCs w:val="24"/>
        </w:rPr>
        <w:t xml:space="preserve">        </w:t>
      </w:r>
      <w:r w:rsidR="0033025A" w:rsidRPr="00132152">
        <w:rPr>
          <w:rFonts w:ascii="Times New Roman" w:hAnsi="Times New Roman"/>
          <w:szCs w:val="24"/>
        </w:rPr>
        <w:t>(6.2.6-1)</w:t>
      </w:r>
    </w:p>
    <w:p w14:paraId="0D1D3C61" w14:textId="77777777" w:rsidR="0033025A" w:rsidRPr="00132152" w:rsidRDefault="0033025A" w:rsidP="0033025A">
      <w:pPr>
        <w:wordWrap w:val="0"/>
        <w:adjustRightInd w:val="0"/>
        <w:snapToGrid w:val="0"/>
        <w:spacing w:line="360" w:lineRule="auto"/>
        <w:jc w:val="right"/>
        <w:rPr>
          <w:rFonts w:ascii="Times New Roman" w:hAnsi="Times New Roman"/>
          <w:szCs w:val="24"/>
        </w:rPr>
      </w:pPr>
      <m:oMath>
        <m:r>
          <w:rPr>
            <w:rFonts w:ascii="Cambria Math" w:hAnsi="Cambria Math"/>
            <w:szCs w:val="24"/>
          </w:rPr>
          <m:t>x=</m:t>
        </m:r>
        <m:f>
          <m:fPr>
            <m:ctrlPr>
              <w:rPr>
                <w:rFonts w:ascii="Cambria Math" w:hAnsi="Cambria Math"/>
                <w:i/>
                <w:szCs w:val="24"/>
              </w:rPr>
            </m:ctrlPr>
          </m:fPr>
          <m:num>
            <m:r>
              <w:rPr>
                <w:rFonts w:ascii="Cambria Math" w:hAnsi="Cambria Math"/>
                <w:szCs w:val="24"/>
              </w:rPr>
              <m:t>0.8</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cu</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cu</m:t>
                </m:r>
              </m:sub>
            </m:sSub>
            <m:r>
              <w:rPr>
                <w:rFonts w:ascii="Cambria Math" w:hAnsi="Cambria Math"/>
                <w:szCs w:val="24"/>
              </w:rPr>
              <m:t>+</m:t>
            </m:r>
            <m:sSub>
              <m:sSubPr>
                <m:ctrlPr>
                  <w:rPr>
                    <w:rFonts w:ascii="Cambria Math" w:hAnsi="Cambria Math"/>
                    <w:i/>
                  </w:rPr>
                </m:ctrlPr>
              </m:sSubPr>
              <m:e>
                <m:r>
                  <w:rPr>
                    <w:rFonts w:ascii="Cambria Math" w:hAnsi="Cambria Math"/>
                  </w:rPr>
                  <m:t>ε</m:t>
                </m:r>
              </m:e>
              <m:sub>
                <m:r>
                  <w:rPr>
                    <w:rFonts w:ascii="Cambria Math" w:hAnsi="Cambria Math"/>
                  </w:rPr>
                  <m:t>fep,m1</m:t>
                </m:r>
              </m:sub>
            </m:sSub>
            <m:r>
              <w:rPr>
                <w:rFonts w:ascii="Cambria Math" w:hAnsi="Cambria Math"/>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den>
        </m:f>
        <m:r>
          <w:rPr>
            <w:rFonts w:ascii="Cambria Math" w:hAnsi="Cambria Math"/>
            <w:szCs w:val="24"/>
          </w:rPr>
          <m:t>h</m:t>
        </m:r>
      </m:oMath>
      <w:r w:rsidRPr="00132152">
        <w:rPr>
          <w:rFonts w:ascii="Times New Roman" w:hAnsi="Times New Roman"/>
          <w:szCs w:val="24"/>
        </w:rPr>
        <w:t xml:space="preserve">                    (6.2.6-2)</w:t>
      </w:r>
    </w:p>
    <w:p w14:paraId="35A2172D" w14:textId="77777777" w:rsidR="0033025A" w:rsidRPr="00132152" w:rsidRDefault="0033025A" w:rsidP="0033025A">
      <w:pPr>
        <w:snapToGrid w:val="0"/>
        <w:spacing w:line="360" w:lineRule="auto"/>
        <w:ind w:firstLineChars="200" w:firstLine="422"/>
        <w:rPr>
          <w:rFonts w:ascii="Times New Roman" w:hAnsi="Times New Roman"/>
          <w:szCs w:val="24"/>
        </w:rPr>
      </w:pPr>
      <w:r w:rsidRPr="00132152">
        <w:rPr>
          <w:rFonts w:ascii="Times New Roman" w:hAnsi="Times New Roman" w:hint="eastAsia"/>
          <w:b/>
          <w:szCs w:val="24"/>
        </w:rPr>
        <w:t>2</w:t>
      </w:r>
      <w:r w:rsidRPr="00132152">
        <w:rPr>
          <w:rFonts w:ascii="Times New Roman" w:hAnsi="Times New Roman"/>
          <w:b/>
          <w:szCs w:val="24"/>
        </w:rPr>
        <w:t xml:space="preserve">  </w:t>
      </w:r>
      <w:r w:rsidRPr="00132152">
        <w:rPr>
          <w:rFonts w:ascii="Times New Roman" w:hAnsi="Times New Roman"/>
          <w:szCs w:val="24"/>
        </w:rPr>
        <w:t>当混凝土受压区高度</w:t>
      </w:r>
      <w:r w:rsidRPr="00132152">
        <w:rPr>
          <w:rFonts w:ascii="Times New Roman" w:hAnsi="Times New Roman"/>
          <w:i/>
          <w:szCs w:val="24"/>
        </w:rPr>
        <w:t>x</w:t>
      </w:r>
      <w:r w:rsidRPr="00132152">
        <w:rPr>
          <w:rFonts w:ascii="Times New Roman" w:hAnsi="Times New Roman"/>
          <w:szCs w:val="24"/>
        </w:rPr>
        <w:t>小于受压翼缘高度</w:t>
      </w:r>
      <w:r w:rsidRPr="00132152">
        <w:rPr>
          <w:rFonts w:ascii="Times New Roman" w:hAnsi="Times New Roman"/>
          <w:position w:val="-10"/>
          <w:szCs w:val="24"/>
        </w:rPr>
        <w:object w:dxaOrig="300" w:dyaOrig="320" w14:anchorId="163387C0">
          <v:shape id="_x0000_i1421" type="#_x0000_t75" style="width:15pt;height:16.5pt" o:ole="">
            <v:imagedata r:id="rId818" o:title=""/>
          </v:shape>
          <o:OLEObject Type="Embed" ProgID="Equation.DSMT4" ShapeID="_x0000_i1421" DrawAspect="Content" ObjectID="_1682876966" r:id="rId820"/>
        </w:object>
      </w:r>
      <w:r w:rsidRPr="00132152">
        <w:rPr>
          <w:rFonts w:ascii="Times New Roman" w:hAnsi="Times New Roman"/>
          <w:szCs w:val="24"/>
        </w:rPr>
        <w:t>时，应按下列公式联立求解计算：</w:t>
      </w:r>
    </w:p>
    <w:p w14:paraId="265FED32" w14:textId="77777777" w:rsidR="0033025A" w:rsidRPr="00132152" w:rsidRDefault="0015613C" w:rsidP="0033025A">
      <w:pPr>
        <w:wordWrap w:val="0"/>
        <w:adjustRightInd w:val="0"/>
        <w:snapToGrid w:val="0"/>
        <w:spacing w:line="360" w:lineRule="auto"/>
        <w:jc w:val="right"/>
        <w:rPr>
          <w:rFonts w:ascii="Times New Roman" w:hAnsi="Times New Roman"/>
          <w:szCs w:val="24"/>
        </w:rPr>
      </w:pPr>
      <m:oMath>
        <m:sSub>
          <m:sSubPr>
            <m:ctrlPr>
              <w:rPr>
                <w:rFonts w:ascii="Cambria Math" w:hAnsi="Cambria Math"/>
                <w:szCs w:val="24"/>
              </w:rPr>
            </m:ctrlPr>
          </m:sSubPr>
          <m:e>
            <m:r>
              <w:rPr>
                <w:rFonts w:ascii="Cambria Math" w:hAnsi="Cambria Math"/>
                <w:szCs w:val="24"/>
              </w:rPr>
              <m:t>f</m:t>
            </m:r>
          </m:e>
          <m:sub>
            <m:r>
              <w:rPr>
                <w:rFonts w:ascii="Cambria Math" w:hAnsi="Cambria Math"/>
                <w:szCs w:val="24"/>
              </w:rPr>
              <m:t>c</m:t>
            </m:r>
          </m:sub>
        </m:sSub>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f</m:t>
            </m:r>
          </m:sub>
          <m:sup>
            <m:r>
              <w:rPr>
                <w:rFonts w:ascii="Cambria Math" w:hAnsi="Cambria Math"/>
                <w:szCs w:val="24"/>
              </w:rPr>
              <m:t>'</m:t>
            </m:r>
          </m:sup>
        </m:sSubSup>
        <m:r>
          <w:rPr>
            <w:rFonts w:ascii="Cambria Math" w:hAnsi="Cambria Math"/>
            <w:szCs w:val="24"/>
          </w:rPr>
          <m:t>x=</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y</m:t>
            </m:r>
          </m:sub>
          <m:sup>
            <m:r>
              <w:rPr>
                <w:rFonts w:ascii="Cambria Math" w:hAnsi="Cambria Math"/>
                <w:szCs w:val="24"/>
              </w:rPr>
              <m:t>'</m:t>
            </m:r>
          </m:sup>
        </m:sSubSup>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s</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cf</m:t>
            </m:r>
          </m:sub>
        </m:sSub>
        <m:sSub>
          <m:sSubPr>
            <m:ctrlPr>
              <w:rPr>
                <w:rFonts w:ascii="Cambria Math" w:hAnsi="Cambria Math"/>
                <w:i/>
              </w:rPr>
            </m:ctrlPr>
          </m:sSubPr>
          <m:e>
            <m:r>
              <w:rPr>
                <w:rFonts w:ascii="Cambria Math" w:hAnsi="Cambria Math"/>
              </w:rPr>
              <m:t>ε</m:t>
            </m:r>
          </m:e>
          <m:sub>
            <m:r>
              <w:rPr>
                <w:rFonts w:ascii="Cambria Math" w:hAnsi="Cambria Math"/>
              </w:rPr>
              <m:t>fep,m1</m:t>
            </m:r>
          </m:sub>
        </m:sSub>
        <m:sSub>
          <m:sSubPr>
            <m:ctrlPr>
              <w:rPr>
                <w:rFonts w:ascii="Cambria Math" w:hAnsi="Cambria Math"/>
                <w:i/>
              </w:rPr>
            </m:ctrlPr>
          </m:sSubPr>
          <m:e>
            <m:r>
              <w:rPr>
                <w:rFonts w:ascii="Cambria Math" w:hAnsi="Cambria Math"/>
              </w:rPr>
              <m:t>A</m:t>
            </m:r>
          </m:e>
          <m:sub>
            <m:r>
              <w:rPr>
                <w:rFonts w:ascii="Cambria Math" w:hAnsi="Cambria Math"/>
              </w:rPr>
              <m:t>cf</m:t>
            </m:r>
          </m:sub>
        </m:sSub>
      </m:oMath>
      <w:r w:rsidR="0033025A" w:rsidRPr="00132152">
        <w:rPr>
          <w:rFonts w:ascii="Times New Roman" w:hAnsi="Times New Roman"/>
          <w:szCs w:val="24"/>
        </w:rPr>
        <w:t xml:space="preserve">    </w:t>
      </w:r>
      <w:r w:rsidR="0033025A" w:rsidRPr="00132152">
        <w:rPr>
          <w:rFonts w:ascii="Times New Roman" w:hAnsi="Times New Roman" w:hint="eastAsia"/>
          <w:szCs w:val="24"/>
        </w:rPr>
        <w:t xml:space="preserve">    </w:t>
      </w:r>
      <w:r w:rsidR="0033025A" w:rsidRPr="00132152">
        <w:rPr>
          <w:rFonts w:ascii="Times New Roman" w:hAnsi="Times New Roman"/>
          <w:szCs w:val="24"/>
        </w:rPr>
        <w:t xml:space="preserve">   (6.2.6-3)</w:t>
      </w:r>
    </w:p>
    <w:p w14:paraId="491B5475" w14:textId="77777777" w:rsidR="0033025A" w:rsidRPr="00132152" w:rsidRDefault="0033025A" w:rsidP="0033025A">
      <w:pPr>
        <w:wordWrap w:val="0"/>
        <w:adjustRightInd w:val="0"/>
        <w:snapToGrid w:val="0"/>
        <w:spacing w:line="360" w:lineRule="auto"/>
        <w:jc w:val="right"/>
        <w:rPr>
          <w:rFonts w:ascii="Times New Roman" w:hAnsi="Times New Roman"/>
          <w:szCs w:val="24"/>
        </w:rPr>
      </w:pPr>
      <m:oMath>
        <m:r>
          <w:rPr>
            <w:rFonts w:ascii="Cambria Math" w:hAnsi="Cambria Math"/>
            <w:szCs w:val="24"/>
          </w:rPr>
          <m:t>x=</m:t>
        </m:r>
        <m:f>
          <m:fPr>
            <m:ctrlPr>
              <w:rPr>
                <w:rFonts w:ascii="Cambria Math" w:hAnsi="Cambria Math"/>
                <w:i/>
                <w:szCs w:val="24"/>
              </w:rPr>
            </m:ctrlPr>
          </m:fPr>
          <m:num>
            <m:r>
              <w:rPr>
                <w:rFonts w:ascii="Cambria Math" w:hAnsi="Cambria Math"/>
                <w:szCs w:val="24"/>
              </w:rPr>
              <m:t>0.8</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cu</m:t>
                </m:r>
              </m:sub>
            </m:sSub>
          </m:num>
          <m:den>
            <m:sSub>
              <m:sSubPr>
                <m:ctrlPr>
                  <w:rPr>
                    <w:rFonts w:ascii="Cambria Math" w:hAnsi="Cambria Math"/>
                    <w:i/>
                    <w:szCs w:val="24"/>
                  </w:rPr>
                </m:ctrlPr>
              </m:sSubPr>
              <m:e>
                <m:r>
                  <w:rPr>
                    <w:rFonts w:ascii="Cambria Math" w:hAnsi="Cambria Math"/>
                    <w:szCs w:val="24"/>
                  </w:rPr>
                  <m:t>ε</m:t>
                </m:r>
              </m:e>
              <m:sub>
                <m:r>
                  <w:rPr>
                    <w:rFonts w:ascii="Cambria Math" w:hAnsi="Cambria Math"/>
                    <w:szCs w:val="24"/>
                  </w:rPr>
                  <m:t>cu</m:t>
                </m:r>
              </m:sub>
            </m:sSub>
            <m:r>
              <w:rPr>
                <w:rFonts w:ascii="Cambria Math" w:hAnsi="Cambria Math"/>
                <w:szCs w:val="24"/>
              </w:rPr>
              <m:t>+</m:t>
            </m:r>
            <m:sSub>
              <m:sSubPr>
                <m:ctrlPr>
                  <w:rPr>
                    <w:rFonts w:ascii="Cambria Math" w:hAnsi="Cambria Math"/>
                    <w:i/>
                  </w:rPr>
                </m:ctrlPr>
              </m:sSubPr>
              <m:e>
                <m:r>
                  <w:rPr>
                    <w:rFonts w:ascii="Cambria Math" w:hAnsi="Cambria Math"/>
                  </w:rPr>
                  <m:t>ε</m:t>
                </m:r>
              </m:e>
              <m:sub>
                <m:r>
                  <w:rPr>
                    <w:rFonts w:ascii="Cambria Math" w:hAnsi="Cambria Math"/>
                  </w:rPr>
                  <m:t>fep,m1</m:t>
                </m:r>
              </m:sub>
            </m:sSub>
            <m:r>
              <w:rPr>
                <w:rFonts w:ascii="Cambria Math" w:hAnsi="Cambria Math"/>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den>
        </m:f>
        <m:r>
          <w:rPr>
            <w:rFonts w:ascii="Cambria Math" w:hAnsi="Cambria Math"/>
            <w:szCs w:val="24"/>
          </w:rPr>
          <m:t>h</m:t>
        </m:r>
      </m:oMath>
      <w:r w:rsidRPr="00132152">
        <w:rPr>
          <w:rFonts w:ascii="Times New Roman" w:hAnsi="Times New Roman"/>
          <w:szCs w:val="24"/>
        </w:rPr>
        <w:t xml:space="preserve">                    (6.2.6-4)</w:t>
      </w:r>
    </w:p>
    <w:p w14:paraId="3883D64F" w14:textId="77777777" w:rsidR="0033025A" w:rsidRPr="00132152" w:rsidRDefault="0033025A" w:rsidP="0033025A">
      <w:pPr>
        <w:adjustRightInd w:val="0"/>
        <w:snapToGrid w:val="0"/>
        <w:spacing w:line="360" w:lineRule="auto"/>
        <w:ind w:left="1197" w:hangingChars="570" w:hanging="1197"/>
        <w:rPr>
          <w:rFonts w:ascii="Times New Roman" w:hAnsi="Times New Roman"/>
          <w:szCs w:val="24"/>
        </w:rPr>
      </w:pPr>
      <w:r w:rsidRPr="00132152">
        <w:rPr>
          <w:rFonts w:ascii="Times New Roman" w:hAnsi="Times New Roman"/>
          <w:szCs w:val="24"/>
        </w:rPr>
        <w:t>式中：</w:t>
      </w:r>
    </w:p>
    <w:p w14:paraId="34C16B51" w14:textId="77777777" w:rsidR="0033025A" w:rsidRPr="00132152" w:rsidRDefault="0015613C" w:rsidP="0033025A">
      <w:pPr>
        <w:adjustRightInd w:val="0"/>
        <w:snapToGrid w:val="0"/>
        <w:spacing w:line="360" w:lineRule="auto"/>
        <w:ind w:left="1197" w:hangingChars="570" w:hanging="1197"/>
        <w:rPr>
          <w:rFonts w:ascii="Times New Roman" w:hAnsi="Times New Roman"/>
          <w:szCs w:val="24"/>
        </w:rPr>
      </w:p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cu</m:t>
            </m:r>
          </m:sub>
        </m:sSub>
      </m:oMath>
      <w:r w:rsidR="0033025A" w:rsidRPr="00132152">
        <w:rPr>
          <w:rFonts w:ascii="Times New Roman" w:hAnsi="Times New Roman"/>
          <w:i/>
          <w:szCs w:val="24"/>
        </w:rPr>
        <w:t>——</w:t>
      </w:r>
      <w:r w:rsidR="0033025A" w:rsidRPr="00132152">
        <w:rPr>
          <w:rFonts w:ascii="Times New Roman" w:hAnsi="Times New Roman"/>
          <w:szCs w:val="24"/>
        </w:rPr>
        <w:t>混凝土极限压应变，按</w:t>
      </w:r>
      <w:r w:rsidR="0033025A" w:rsidRPr="00132152">
        <w:rPr>
          <w:rFonts w:ascii="Times New Roman" w:hAnsi="Times New Roman"/>
          <w:szCs w:val="18"/>
        </w:rPr>
        <w:t>国家现行标准《混凝土结构设计规范》</w:t>
      </w:r>
      <w:r w:rsidR="0033025A" w:rsidRPr="00132152">
        <w:rPr>
          <w:rFonts w:ascii="Times New Roman" w:hAnsi="Times New Roman"/>
          <w:szCs w:val="18"/>
        </w:rPr>
        <w:t>GB 50010</w:t>
      </w:r>
      <w:r w:rsidR="0033025A" w:rsidRPr="00132152">
        <w:rPr>
          <w:rFonts w:ascii="Times New Roman" w:hAnsi="Times New Roman"/>
          <w:szCs w:val="18"/>
        </w:rPr>
        <w:t>的规定确定</w:t>
      </w:r>
      <w:r w:rsidR="0033025A" w:rsidRPr="00132152">
        <w:rPr>
          <w:rFonts w:ascii="Times New Roman" w:hAnsi="Times New Roman"/>
          <w:szCs w:val="24"/>
        </w:rPr>
        <w:t>；</w:t>
      </w:r>
    </w:p>
    <w:p w14:paraId="7B3EDB5D" w14:textId="77777777" w:rsidR="0033025A" w:rsidRPr="00132152" w:rsidRDefault="0015613C" w:rsidP="0033025A">
      <w:pPr>
        <w:snapToGrid w:val="0"/>
        <w:spacing w:line="360" w:lineRule="auto"/>
        <w:ind w:right="84"/>
        <w:jc w:val="left"/>
        <w:rPr>
          <w:rFonts w:ascii="Times New Roman" w:hAnsi="Times New Roman"/>
          <w:szCs w:val="24"/>
        </w:rPr>
      </w:pP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w:r w:rsidR="0033025A" w:rsidRPr="00132152">
        <w:rPr>
          <w:rFonts w:ascii="Times New Roman" w:hAnsi="Times New Roman"/>
          <w:bCs/>
          <w:szCs w:val="24"/>
        </w:rPr>
        <w:t>——</w:t>
      </w:r>
      <w:r w:rsidR="0033025A" w:rsidRPr="00132152">
        <w:rPr>
          <w:rFonts w:ascii="Times New Roman" w:hAnsi="Times New Roman"/>
          <w:szCs w:val="24"/>
        </w:rPr>
        <w:t>考虑二次受力影响时，加固前受弯构件在初始弯矩</w:t>
      </w:r>
      <w:r w:rsidR="0033025A" w:rsidRPr="00132152">
        <w:rPr>
          <w:rFonts w:ascii="Times New Roman" w:hAnsi="Times New Roman"/>
          <w:position w:val="-10"/>
          <w:szCs w:val="24"/>
          <w:vertAlign w:val="subscript"/>
        </w:rPr>
        <w:object w:dxaOrig="320" w:dyaOrig="320" w14:anchorId="51EB9130">
          <v:shape id="_x0000_i1422" type="#_x0000_t75" style="width:16.5pt;height:16.5pt" o:ole="">
            <v:imagedata r:id="rId821" o:title=""/>
          </v:shape>
          <o:OLEObject Type="Embed" ProgID="Equation.DSMT4" ShapeID="_x0000_i1422" DrawAspect="Content" ObjectID="_1682876967" r:id="rId822"/>
        </w:object>
      </w:r>
      <w:r w:rsidR="0033025A" w:rsidRPr="00132152">
        <w:rPr>
          <w:rFonts w:ascii="Times New Roman" w:hAnsi="Times New Roman"/>
          <w:szCs w:val="24"/>
        </w:rPr>
        <w:t>作用下，截面受拉边缘混凝土的初始应变，按</w:t>
      </w:r>
      <w:r w:rsidR="0033025A" w:rsidRPr="00132152">
        <w:rPr>
          <w:rFonts w:ascii="Times New Roman" w:hAnsi="Times New Roman" w:hint="eastAsia"/>
          <w:color w:val="000000"/>
          <w:szCs w:val="24"/>
        </w:rPr>
        <w:t>本标准第</w:t>
      </w:r>
      <w:r w:rsidR="00A73EE1" w:rsidRPr="00132152">
        <w:rPr>
          <w:rFonts w:ascii="Times New Roman" w:hAnsi="Times New Roman" w:hint="eastAsia"/>
          <w:color w:val="000000"/>
          <w:szCs w:val="24"/>
        </w:rPr>
        <w:t>4</w:t>
      </w:r>
      <w:r w:rsidR="0033025A" w:rsidRPr="00132152">
        <w:rPr>
          <w:rFonts w:ascii="Times New Roman" w:hAnsi="Times New Roman"/>
          <w:color w:val="000000"/>
          <w:szCs w:val="24"/>
        </w:rPr>
        <w:t>.2.7</w:t>
      </w:r>
      <w:r w:rsidR="0033025A" w:rsidRPr="00132152">
        <w:rPr>
          <w:rFonts w:ascii="Times New Roman" w:hAnsi="Times New Roman" w:hint="eastAsia"/>
          <w:color w:val="000000"/>
          <w:szCs w:val="24"/>
        </w:rPr>
        <w:t>条</w:t>
      </w:r>
      <w:r w:rsidR="0033025A" w:rsidRPr="00132152">
        <w:rPr>
          <w:rFonts w:ascii="Times New Roman" w:hAnsi="Times New Roman"/>
          <w:szCs w:val="24"/>
        </w:rPr>
        <w:t>计算；当忽略二次受力影响时，取</w:t>
      </w:r>
      <w:r w:rsidR="0033025A" w:rsidRPr="00132152">
        <w:rPr>
          <w:rFonts w:ascii="Times New Roman" w:hAnsi="Times New Roman"/>
          <w:bCs/>
          <w:position w:val="-10"/>
          <w:szCs w:val="24"/>
          <w:vertAlign w:val="subscript"/>
        </w:rPr>
        <w:object w:dxaOrig="220" w:dyaOrig="320" w14:anchorId="552DC05E">
          <v:shape id="_x0000_i1423" type="#_x0000_t75" style="width:11.25pt;height:16.5pt" o:ole="">
            <v:imagedata r:id="rId34" o:title=""/>
            <o:lock v:ext="edit" aspectratio="f"/>
          </v:shape>
          <o:OLEObject Type="Embed" ProgID="Equation.DSMT4" ShapeID="_x0000_i1423" DrawAspect="Content" ObjectID="_1682876968" r:id="rId823"/>
        </w:object>
      </w:r>
      <w:r w:rsidR="0033025A" w:rsidRPr="00132152">
        <w:rPr>
          <w:rFonts w:ascii="Times New Roman" w:hAnsi="Times New Roman"/>
          <w:szCs w:val="24"/>
        </w:rPr>
        <w:t>等于零；</w:t>
      </w:r>
    </w:p>
    <w:p w14:paraId="35726FEE" w14:textId="77777777" w:rsidR="0033025A" w:rsidRPr="00132152" w:rsidRDefault="0033025A" w:rsidP="0033025A">
      <w:pPr>
        <w:tabs>
          <w:tab w:val="left" w:pos="166"/>
        </w:tabs>
        <w:spacing w:line="360" w:lineRule="auto"/>
        <w:rPr>
          <w:rFonts w:ascii="Times New Roman" w:hAnsi="Times New Roman"/>
          <w:szCs w:val="21"/>
        </w:rPr>
      </w:pPr>
      <w:r w:rsidRPr="00132152">
        <w:rPr>
          <w:rFonts w:ascii="Times New Roman" w:hAnsi="Times New Roman"/>
          <w:b/>
          <w:kern w:val="0"/>
          <w:szCs w:val="21"/>
        </w:rPr>
        <w:t xml:space="preserve">6.2.7  </w:t>
      </w:r>
      <w:r w:rsidRPr="00132152">
        <w:rPr>
          <w:rFonts w:ascii="Times New Roman" w:hAnsi="Times New Roman"/>
          <w:szCs w:val="21"/>
        </w:rPr>
        <w:t>在</w:t>
      </w:r>
      <w:r w:rsidRPr="00132152">
        <w:rPr>
          <w:rFonts w:ascii="Times New Roman" w:hAnsi="Times New Roman" w:hint="eastAsia"/>
          <w:szCs w:val="21"/>
        </w:rPr>
        <w:t>标准</w:t>
      </w:r>
      <w:r w:rsidRPr="00132152">
        <w:rPr>
          <w:rFonts w:ascii="Times New Roman" w:hAnsi="Times New Roman"/>
          <w:szCs w:val="21"/>
        </w:rPr>
        <w:t>荷载组合下，受拉钢筋的拉应力不应大于其抗拉强度标准值。</w:t>
      </w:r>
      <w:r w:rsidRPr="00132152">
        <w:rPr>
          <w:rFonts w:ascii="Times New Roman" w:hAnsi="Times New Roman" w:hint="eastAsia"/>
          <w:szCs w:val="21"/>
        </w:rPr>
        <w:t>标准荷载</w:t>
      </w:r>
      <w:r w:rsidRPr="00132152">
        <w:rPr>
          <w:rFonts w:ascii="Times New Roman" w:hAnsi="Times New Roman"/>
          <w:szCs w:val="21"/>
        </w:rPr>
        <w:t>组合下受拉钢筋的拉应力，可按下列公式计算：</w:t>
      </w:r>
    </w:p>
    <w:p w14:paraId="023CBBBB" w14:textId="77777777" w:rsidR="0033025A" w:rsidRPr="00132152" w:rsidRDefault="0033025A" w:rsidP="0033025A">
      <w:pPr>
        <w:tabs>
          <w:tab w:val="left" w:pos="672"/>
        </w:tabs>
        <w:wordWrap w:val="0"/>
        <w:adjustRightInd w:val="0"/>
        <w:snapToGrid w:val="0"/>
        <w:spacing w:line="360" w:lineRule="auto"/>
        <w:ind w:leftChars="110" w:left="231" w:firstLineChars="490" w:firstLine="1029"/>
        <w:jc w:val="right"/>
        <w:rPr>
          <w:rFonts w:ascii="Times New Roman" w:hAnsi="Times New Roman"/>
          <w:color w:val="FF0000"/>
          <w:szCs w:val="24"/>
        </w:rPr>
      </w:pPr>
    </w:p>
    <w:p w14:paraId="6EFAA63C" w14:textId="77777777" w:rsidR="0033025A" w:rsidRPr="00132152" w:rsidRDefault="0015613C" w:rsidP="0033025A">
      <w:pPr>
        <w:tabs>
          <w:tab w:val="left" w:pos="672"/>
        </w:tabs>
        <w:adjustRightInd w:val="0"/>
        <w:snapToGrid w:val="0"/>
        <w:spacing w:line="360" w:lineRule="auto"/>
        <w:ind w:leftChars="110" w:left="231" w:firstLineChars="490" w:firstLine="1029"/>
        <w:jc w:val="right"/>
        <w:rPr>
          <w:rFonts w:ascii="Times New Roman" w:hAnsi="Times New Roman"/>
          <w:szCs w:val="24"/>
        </w:rPr>
      </w:pPr>
      <m:oMath>
        <m:sSub>
          <m:sSubPr>
            <m:ctrlPr>
              <w:rPr>
                <w:rFonts w:ascii="Cambria Math" w:hAnsi="Cambria Math"/>
                <w:color w:val="000000" w:themeColor="text1"/>
                <w:szCs w:val="21"/>
              </w:rPr>
            </m:ctrlPr>
          </m:sSubPr>
          <m:e>
            <m:r>
              <w:rPr>
                <w:rFonts w:ascii="Cambria Math" w:hAnsi="Cambria Math"/>
                <w:color w:val="000000" w:themeColor="text1"/>
                <w:szCs w:val="21"/>
              </w:rPr>
              <m:t>σ</m:t>
            </m:r>
          </m:e>
          <m:sub>
            <m:r>
              <w:rPr>
                <w:rFonts w:ascii="Cambria Math" w:hAnsi="Cambria Math"/>
                <w:color w:val="000000" w:themeColor="text1"/>
                <w:szCs w:val="21"/>
              </w:rPr>
              <m:t>sk</m:t>
            </m:r>
          </m:sub>
        </m:sSub>
        <m:r>
          <w:rPr>
            <w:rFonts w:ascii="Cambria Math" w:hAnsi="Cambria Math"/>
            <w:color w:val="000000" w:themeColor="text1"/>
            <w:szCs w:val="21"/>
          </w:rPr>
          <m:t>=</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M</m:t>
                </m:r>
              </m:e>
              <m:sub>
                <m:r>
                  <w:rPr>
                    <w:rFonts w:ascii="Cambria Math" w:hAnsi="Cambria Math"/>
                    <w:color w:val="000000" w:themeColor="text1"/>
                    <w:szCs w:val="21"/>
                  </w:rPr>
                  <m:t>k</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0</m:t>
                </m:r>
              </m:sub>
            </m:sSub>
            <m:r>
              <w:rPr>
                <w:rFonts w:ascii="Cambria Math" w:hAnsi="Cambria Math"/>
                <w:color w:val="000000" w:themeColor="text1"/>
                <w:szCs w:val="21"/>
              </w:rPr>
              <m:t>z</m:t>
            </m:r>
          </m:num>
          <m:den>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m:t>
                </m:r>
              </m:sub>
            </m:sSub>
            <m:r>
              <w:rPr>
                <w:rFonts w:ascii="Cambria Math" w:hAnsi="Cambria Math"/>
                <w:color w:val="000000" w:themeColor="text1"/>
                <w:szCs w:val="21"/>
              </w:rPr>
              <m:t>z</m:t>
            </m:r>
          </m:den>
        </m:f>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σ</m:t>
            </m:r>
          </m:e>
          <m:sub>
            <m:r>
              <w:rPr>
                <w:rFonts w:ascii="Cambria Math" w:hAnsi="Cambria Math"/>
                <w:color w:val="000000" w:themeColor="text1"/>
                <w:szCs w:val="21"/>
              </w:rPr>
              <m:t>s0</m:t>
            </m:r>
          </m:sub>
        </m:sSub>
      </m:oMath>
      <w:r w:rsidR="0033025A" w:rsidRPr="00132152">
        <w:rPr>
          <w:rFonts w:ascii="Times New Roman" w:hAnsi="Times New Roman"/>
          <w:color w:val="000000" w:themeColor="text1"/>
          <w:szCs w:val="24"/>
        </w:rPr>
        <w:t xml:space="preserve">  </w:t>
      </w:r>
      <w:r w:rsidR="0033025A" w:rsidRPr="00132152">
        <w:rPr>
          <w:rFonts w:ascii="Times New Roman" w:hAnsi="Times New Roman"/>
          <w:color w:val="FF0000"/>
          <w:szCs w:val="24"/>
        </w:rPr>
        <w:t xml:space="preserve">                      </w:t>
      </w:r>
      <w:r w:rsidR="0033025A" w:rsidRPr="00132152">
        <w:rPr>
          <w:rFonts w:ascii="Times New Roman" w:hAnsi="Times New Roman"/>
          <w:szCs w:val="24"/>
        </w:rPr>
        <w:t xml:space="preserve"> (6.2.7-1)</w:t>
      </w:r>
    </w:p>
    <w:p w14:paraId="20C83992" w14:textId="77777777" w:rsidR="0033025A" w:rsidRPr="00132152" w:rsidRDefault="0033025A" w:rsidP="0033025A">
      <w:pPr>
        <w:tabs>
          <w:tab w:val="left" w:pos="672"/>
        </w:tabs>
        <w:adjustRightInd w:val="0"/>
        <w:snapToGrid w:val="0"/>
        <w:spacing w:line="360" w:lineRule="auto"/>
        <w:jc w:val="right"/>
        <w:rPr>
          <w:rFonts w:ascii="Times New Roman" w:hAnsi="Times New Roman"/>
          <w:szCs w:val="24"/>
        </w:rPr>
      </w:pPr>
      <m:oMath>
        <m:r>
          <m:rPr>
            <m:sty m:val="p"/>
          </m:rPr>
          <w:rPr>
            <w:rFonts w:ascii="Cambria Math" w:hAnsi="Cambria Math"/>
            <w:szCs w:val="21"/>
          </w:rPr>
          <m:t>z=[0.87</m:t>
        </m:r>
        <m:d>
          <m:dPr>
            <m:ctrlPr>
              <w:rPr>
                <w:rFonts w:ascii="Cambria Math" w:hAnsi="Cambria Math"/>
                <w:szCs w:val="21"/>
              </w:rPr>
            </m:ctrlPr>
          </m:dPr>
          <m:e>
            <m:r>
              <m:rPr>
                <m:sty m:val="p"/>
              </m:rPr>
              <w:rPr>
                <w:rFonts w:ascii="Cambria Math" w:hAnsi="Cambria Math"/>
                <w:szCs w:val="21"/>
              </w:rPr>
              <m:t>1+</m:t>
            </m:r>
            <m:sSub>
              <m:sSubPr>
                <m:ctrlPr>
                  <w:rPr>
                    <w:rFonts w:ascii="Cambria Math" w:hAnsi="Cambria Math"/>
                    <w:szCs w:val="21"/>
                  </w:rPr>
                </m:ctrlPr>
              </m:sSubPr>
              <m:e>
                <m:r>
                  <w:rPr>
                    <w:rFonts w:ascii="Cambria Math" w:hAnsi="Cambria Math"/>
                    <w:szCs w:val="21"/>
                  </w:rPr>
                  <m:t>β</m:t>
                </m:r>
              </m:e>
              <m:sub>
                <m:r>
                  <w:rPr>
                    <w:rFonts w:ascii="Cambria Math" w:hAnsi="Cambria Math"/>
                    <w:szCs w:val="21"/>
                  </w:rPr>
                  <m:t>f</m:t>
                </m:r>
              </m:sub>
            </m:sSub>
            <m:ctrlPr>
              <w:rPr>
                <w:rFonts w:ascii="Cambria Math" w:hAnsi="Cambria Math"/>
                <w:i/>
                <w:szCs w:val="21"/>
              </w:rPr>
            </m:ctrlPr>
          </m:e>
        </m:d>
        <m:r>
          <w:rPr>
            <w:rFonts w:ascii="Cambria Math" w:hAnsi="Cambria Math"/>
            <w:szCs w:val="21"/>
          </w:rPr>
          <m:t>-0.12</m:t>
        </m:r>
        <m:d>
          <m:dPr>
            <m:ctrlPr>
              <w:rPr>
                <w:rFonts w:ascii="Cambria Math" w:hAnsi="Cambria Math"/>
                <w:i/>
                <w:szCs w:val="21"/>
              </w:rPr>
            </m:ctrlPr>
          </m:dPr>
          <m:e>
            <m:r>
              <w:rPr>
                <w:rFonts w:ascii="Cambria Math" w:hAnsi="Cambria Math"/>
                <w:szCs w:val="21"/>
              </w:rPr>
              <m:t>1-</m:t>
            </m:r>
            <m:sSubSup>
              <m:sSubSupPr>
                <m:ctrlPr>
                  <w:rPr>
                    <w:rFonts w:ascii="Cambria Math" w:hAnsi="Cambria Math"/>
                    <w:i/>
                    <w:szCs w:val="21"/>
                  </w:rPr>
                </m:ctrlPr>
              </m:sSubSupPr>
              <m:e>
                <m:r>
                  <w:rPr>
                    <w:rFonts w:ascii="Cambria Math" w:hAnsi="Cambria Math"/>
                    <w:szCs w:val="21"/>
                  </w:rPr>
                  <m:t>γ</m:t>
                </m:r>
              </m:e>
              <m:sub>
                <m:r>
                  <w:rPr>
                    <w:rFonts w:ascii="Cambria Math" w:hAnsi="Cambria Math"/>
                    <w:szCs w:val="21"/>
                  </w:rPr>
                  <m:t>f</m:t>
                </m:r>
              </m:sub>
              <m:sup>
                <m:r>
                  <w:rPr>
                    <w:rFonts w:ascii="Cambria Math" w:hAnsi="Cambria Math"/>
                    <w:szCs w:val="21"/>
                  </w:rPr>
                  <m:t>'</m:t>
                </m:r>
              </m:sup>
            </m:sSubSup>
          </m:e>
        </m:d>
        <m:sSup>
          <m:sSupPr>
            <m:ctrlPr>
              <w:rPr>
                <w:rFonts w:ascii="Cambria Math" w:hAnsi="Cambria Math"/>
                <w:i/>
                <w:szCs w:val="21"/>
              </w:rPr>
            </m:ctrlPr>
          </m:sSupPr>
          <m:e>
            <m:d>
              <m:dPr>
                <m:ctrlPr>
                  <w:rPr>
                    <w:rFonts w:ascii="Cambria Math" w:hAnsi="Cambria Math"/>
                    <w:i/>
                    <w:szCs w:val="21"/>
                  </w:rPr>
                </m:ctrlPr>
              </m:dPr>
              <m:e>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num>
                  <m:den>
                    <m:r>
                      <w:rPr>
                        <w:rFonts w:ascii="Cambria Math" w:hAnsi="Cambria Math"/>
                        <w:szCs w:val="21"/>
                      </w:rPr>
                      <m:t>e</m:t>
                    </m:r>
                  </m:den>
                </m:f>
              </m:e>
            </m:d>
          </m:e>
          <m:sup>
            <m:r>
              <w:rPr>
                <w:rFonts w:ascii="Cambria Math" w:hAnsi="Cambria Math"/>
                <w:szCs w:val="21"/>
              </w:rPr>
              <m:t>2</m:t>
            </m:r>
          </m:sup>
        </m:sSup>
        <m:r>
          <w:rPr>
            <w:rFonts w:ascii="Cambria Math" w:hAnsi="Cambria Math"/>
            <w:szCs w:val="21"/>
          </w:rPr>
          <m:t>]</m:t>
        </m:r>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oMath>
      <w:r w:rsidRPr="00132152">
        <w:rPr>
          <w:rFonts w:ascii="Times New Roman" w:hAnsi="Times New Roman"/>
          <w:sz w:val="24"/>
          <w:szCs w:val="24"/>
        </w:rPr>
        <w:t xml:space="preserve"> </w:t>
      </w:r>
      <w:r w:rsidRPr="00132152">
        <w:rPr>
          <w:rFonts w:ascii="Times New Roman" w:hAnsi="Times New Roman"/>
          <w:szCs w:val="24"/>
        </w:rPr>
        <w:t xml:space="preserve">         (6.2.7-2)</w:t>
      </w:r>
    </w:p>
    <w:p w14:paraId="3C55647D" w14:textId="77777777" w:rsidR="0033025A" w:rsidRPr="00132152" w:rsidRDefault="0015613C" w:rsidP="0033025A">
      <w:pPr>
        <w:adjustRightInd w:val="0"/>
        <w:snapToGrid w:val="0"/>
        <w:spacing w:line="360" w:lineRule="auto"/>
        <w:ind w:firstLineChars="472" w:firstLine="991"/>
        <w:jc w:val="right"/>
        <w:rPr>
          <w:rFonts w:ascii="Times New Roman" w:hAnsi="Times New Roman"/>
          <w:szCs w:val="24"/>
        </w:rPr>
      </w:pPr>
      <m:oMath>
        <m:sSub>
          <m:sSubPr>
            <m:ctrlPr>
              <w:rPr>
                <w:rFonts w:ascii="Cambria Math" w:hAnsi="Cambria Math"/>
                <w:snapToGrid w:val="0"/>
                <w:szCs w:val="21"/>
              </w:rPr>
            </m:ctrlPr>
          </m:sSubPr>
          <m:e>
            <m:r>
              <w:rPr>
                <w:rFonts w:ascii="Cambria Math" w:hAnsi="Cambria Math"/>
                <w:snapToGrid w:val="0"/>
                <w:szCs w:val="21"/>
              </w:rPr>
              <m:t>N</m:t>
            </m:r>
          </m:e>
          <m:sub>
            <m:r>
              <w:rPr>
                <w:rFonts w:ascii="Cambria Math" w:hAnsi="Cambria Math"/>
                <w:snapToGrid w:val="0"/>
                <w:szCs w:val="21"/>
              </w:rPr>
              <m:t>0</m:t>
            </m:r>
          </m:sub>
        </m:sSub>
        <m:r>
          <w:rPr>
            <w:rFonts w:ascii="Cambria Math" w:hAnsi="Cambria Math"/>
            <w:snapToGrid w:val="0"/>
            <w:szCs w:val="21"/>
          </w:rPr>
          <m:t>=</m:t>
        </m:r>
        <m:sSub>
          <m:sSubPr>
            <m:ctrlPr>
              <w:rPr>
                <w:rFonts w:ascii="Cambria Math" w:hAnsi="Cambria Math"/>
                <w:i/>
                <w:snapToGrid w:val="0"/>
                <w:szCs w:val="21"/>
              </w:rPr>
            </m:ctrlPr>
          </m:sSubPr>
          <m:e>
            <m:r>
              <w:rPr>
                <w:rFonts w:ascii="Cambria Math" w:hAnsi="Cambria Math"/>
                <w:snapToGrid w:val="0"/>
                <w:szCs w:val="21"/>
              </w:rPr>
              <m:t>σ</m:t>
            </m:r>
          </m:e>
          <m:sub>
            <m:r>
              <w:rPr>
                <w:rFonts w:ascii="Cambria Math" w:hAnsi="Cambria Math"/>
                <w:snapToGrid w:val="0"/>
                <w:szCs w:val="21"/>
              </w:rPr>
              <m:t>f,p0</m:t>
            </m:r>
          </m:sub>
        </m:sSub>
        <m:sSub>
          <m:sSubPr>
            <m:ctrlPr>
              <w:rPr>
                <w:rFonts w:ascii="Cambria Math" w:hAnsi="Cambria Math"/>
                <w:i/>
                <w:snapToGrid w:val="0"/>
                <w:szCs w:val="21"/>
              </w:rPr>
            </m:ctrlPr>
          </m:sSubPr>
          <m:e>
            <m:r>
              <w:rPr>
                <w:rFonts w:ascii="Cambria Math" w:hAnsi="Cambria Math"/>
                <w:snapToGrid w:val="0"/>
                <w:szCs w:val="21"/>
              </w:rPr>
              <m:t>A</m:t>
            </m:r>
          </m:e>
          <m:sub>
            <m:r>
              <w:rPr>
                <w:rFonts w:ascii="Cambria Math" w:hAnsi="Cambria Math"/>
                <w:snapToGrid w:val="0"/>
                <w:szCs w:val="21"/>
              </w:rPr>
              <m:t>cf</m:t>
            </m:r>
          </m:sub>
        </m:sSub>
      </m:oMath>
      <w:r w:rsidR="0033025A" w:rsidRPr="00132152">
        <w:rPr>
          <w:rFonts w:ascii="Times New Roman" w:hAnsi="Times New Roman"/>
          <w:snapToGrid w:val="0"/>
          <w:szCs w:val="21"/>
        </w:rPr>
        <w:t xml:space="preserve">                             </w:t>
      </w:r>
      <w:r w:rsidR="0033025A" w:rsidRPr="00132152">
        <w:rPr>
          <w:rFonts w:ascii="Times New Roman" w:hAnsi="Times New Roman"/>
          <w:szCs w:val="24"/>
        </w:rPr>
        <w:t xml:space="preserve"> (6.2.7-3)</w:t>
      </w:r>
    </w:p>
    <w:p w14:paraId="32FCF012" w14:textId="77777777" w:rsidR="0033025A" w:rsidRPr="00132152" w:rsidRDefault="0033025A" w:rsidP="0033025A">
      <w:pPr>
        <w:wordWrap w:val="0"/>
        <w:adjustRightInd w:val="0"/>
        <w:snapToGrid w:val="0"/>
        <w:spacing w:line="360" w:lineRule="auto"/>
        <w:ind w:firstLineChars="540" w:firstLine="1134"/>
        <w:jc w:val="right"/>
        <w:rPr>
          <w:rFonts w:ascii="Times New Roman" w:hAnsi="Times New Roman"/>
          <w:szCs w:val="24"/>
        </w:rPr>
      </w:pPr>
      <m:oMath>
        <m:r>
          <w:rPr>
            <w:rFonts w:ascii="Cambria Math" w:hAnsi="Cambria Math"/>
            <w:szCs w:val="24"/>
          </w:rPr>
          <m:t>e</m:t>
        </m:r>
        <m:r>
          <m:rPr>
            <m:sty m:val="p"/>
          </m:rPr>
          <w:rPr>
            <w:rFonts w:ascii="Cambria Math" w:hAnsi="Cambria Math"/>
            <w:szCs w:val="24"/>
          </w:rPr>
          <m:t>=</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fk</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den>
        </m:f>
      </m:oMath>
      <w:r w:rsidRPr="00132152">
        <w:rPr>
          <w:rFonts w:ascii="Times New Roman" w:hAnsi="Times New Roman"/>
          <w:szCs w:val="24"/>
        </w:rPr>
        <w:t xml:space="preserve">                                 (6.2.7-4)</w:t>
      </w:r>
    </w:p>
    <w:p w14:paraId="2C92A228" w14:textId="77777777" w:rsidR="0033025A" w:rsidRPr="00132152" w:rsidRDefault="0015613C" w:rsidP="0033025A">
      <w:pPr>
        <w:wordWrap w:val="0"/>
        <w:adjustRightInd w:val="0"/>
        <w:snapToGrid w:val="0"/>
        <w:spacing w:line="360" w:lineRule="auto"/>
        <w:ind w:firstLineChars="540" w:firstLine="1134"/>
        <w:jc w:val="right"/>
        <w:rPr>
          <w:rFonts w:ascii="Times New Roman" w:hAnsi="Times New Roman"/>
          <w:szCs w:val="24"/>
        </w:rPr>
      </w:pPr>
      <m:oMath>
        <m:sSub>
          <m:sSubPr>
            <m:ctrlPr>
              <w:rPr>
                <w:rFonts w:ascii="Cambria Math" w:hAnsi="Cambria Math"/>
                <w:szCs w:val="24"/>
              </w:rPr>
            </m:ctrlPr>
          </m:sSubPr>
          <m:e>
            <m:r>
              <w:rPr>
                <w:rFonts w:ascii="Cambria Math" w:hAnsi="Cambria Math"/>
                <w:szCs w:val="24"/>
              </w:rPr>
              <m:t>σ</m:t>
            </m:r>
          </m:e>
          <m:sub>
            <m:r>
              <w:rPr>
                <w:rFonts w:ascii="Cambria Math" w:hAnsi="Cambria Math"/>
                <w:szCs w:val="24"/>
              </w:rPr>
              <m:t>s0</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den>
        </m:f>
        <m:sSub>
          <m:sSubPr>
            <m:ctrlPr>
              <w:rPr>
                <w:rFonts w:ascii="Cambria Math" w:hAnsi="Cambria Math"/>
                <w:szCs w:val="24"/>
              </w:rPr>
            </m:ctrlPr>
          </m:sSubPr>
          <m:e>
            <m:r>
              <w:rPr>
                <w:rFonts w:ascii="Cambria Math" w:hAnsi="Cambria Math"/>
                <w:szCs w:val="24"/>
              </w:rPr>
              <m:t>y</m:t>
            </m:r>
          </m:e>
          <m:sub>
            <m:r>
              <w:rPr>
                <w:rFonts w:ascii="Cambria Math" w:hAnsi="Cambria Math"/>
                <w:szCs w:val="24"/>
              </w:rPr>
              <m:t>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oMath>
      <w:r w:rsidR="0033025A" w:rsidRPr="00132152">
        <w:rPr>
          <w:rFonts w:ascii="Times New Roman" w:hAnsi="Times New Roman"/>
          <w:szCs w:val="24"/>
        </w:rPr>
        <w:t xml:space="preserve">                         (6.2.7-5)</w:t>
      </w:r>
    </w:p>
    <w:p w14:paraId="1063942D" w14:textId="77777777" w:rsidR="0033025A" w:rsidRPr="00132152" w:rsidRDefault="0033025A" w:rsidP="0033025A">
      <w:pPr>
        <w:tabs>
          <w:tab w:val="left" w:pos="672"/>
        </w:tabs>
        <w:snapToGrid w:val="0"/>
        <w:spacing w:line="360" w:lineRule="auto"/>
        <w:ind w:right="420"/>
        <w:rPr>
          <w:rFonts w:ascii="Times New Roman" w:hAnsi="Times New Roman"/>
          <w:szCs w:val="24"/>
        </w:rPr>
      </w:pPr>
      <w:r w:rsidRPr="00132152">
        <w:rPr>
          <w:rFonts w:ascii="Times New Roman" w:hAnsi="Times New Roman"/>
          <w:szCs w:val="24"/>
        </w:rPr>
        <w:t>式中：</w:t>
      </w:r>
    </w:p>
    <w:p w14:paraId="57384C4D" w14:textId="77777777" w:rsidR="0033025A" w:rsidRPr="00132152" w:rsidRDefault="0033025A" w:rsidP="0033025A">
      <w:pPr>
        <w:tabs>
          <w:tab w:val="left" w:pos="672"/>
        </w:tabs>
        <w:snapToGrid w:val="0"/>
        <w:spacing w:line="360" w:lineRule="auto"/>
        <w:ind w:right="420"/>
        <w:rPr>
          <w:rFonts w:ascii="Times New Roman" w:hAnsi="Times New Roman"/>
          <w:szCs w:val="24"/>
        </w:rPr>
      </w:pPr>
      <w:r w:rsidRPr="00132152">
        <w:rPr>
          <w:rFonts w:ascii="Times New Roman" w:hAnsi="Times New Roman"/>
          <w:position w:val="-10"/>
          <w:szCs w:val="21"/>
          <w:vertAlign w:val="subscript"/>
        </w:rPr>
        <w:object w:dxaOrig="320" w:dyaOrig="320" w14:anchorId="5739BF7F">
          <v:shape id="_x0000_i1424" type="#_x0000_t75" style="width:16.5pt;height:16.5pt" o:ole="">
            <v:imagedata r:id="rId74" o:title=""/>
          </v:shape>
          <o:OLEObject Type="Embed" ProgID="Equation.DSMT4" ShapeID="_x0000_i1424" DrawAspect="Content" ObjectID="_1682876969" r:id="rId824"/>
        </w:object>
      </w:r>
      <w:r w:rsidRPr="00132152">
        <w:rPr>
          <w:rFonts w:ascii="Times New Roman" w:hAnsi="Times New Roman"/>
          <w:szCs w:val="21"/>
        </w:rPr>
        <w:t>——</w:t>
      </w:r>
      <w:r w:rsidRPr="00132152">
        <w:rPr>
          <w:rFonts w:ascii="Times New Roman" w:hAnsi="Times New Roman"/>
          <w:szCs w:val="21"/>
        </w:rPr>
        <w:t>正常使用阶段</w:t>
      </w:r>
      <w:r w:rsidRPr="00132152">
        <w:rPr>
          <w:rFonts w:ascii="Times New Roman" w:hAnsi="Times New Roman"/>
          <w:szCs w:val="24"/>
        </w:rPr>
        <w:t>受拉钢筋的拉应力</w:t>
      </w:r>
      <w:r w:rsidRPr="00132152">
        <w:rPr>
          <w:rFonts w:ascii="Times New Roman" w:hAnsi="Times New Roman" w:hint="eastAsia"/>
          <w:szCs w:val="24"/>
        </w:rPr>
        <w:t>（</w:t>
      </w:r>
      <w:r w:rsidRPr="00132152">
        <w:rPr>
          <w:rFonts w:ascii="Times New Roman" w:hAnsi="Times New Roman"/>
          <w:szCs w:val="24"/>
        </w:rPr>
        <w:t>N/mm</w:t>
      </w:r>
      <w:r w:rsidRPr="00132152">
        <w:rPr>
          <w:rFonts w:ascii="Times New Roman" w:hAnsi="Times New Roman"/>
          <w:szCs w:val="24"/>
          <w:vertAlign w:val="superscript"/>
        </w:rPr>
        <w:t>2</w:t>
      </w:r>
      <w:r w:rsidRPr="00132152">
        <w:rPr>
          <w:rFonts w:ascii="Times New Roman" w:hAnsi="Times New Roman" w:hint="eastAsia"/>
          <w:szCs w:val="24"/>
        </w:rPr>
        <w:t>）</w:t>
      </w:r>
      <w:r w:rsidRPr="00132152">
        <w:rPr>
          <w:rFonts w:ascii="Times New Roman" w:hAnsi="Times New Roman"/>
          <w:szCs w:val="24"/>
        </w:rPr>
        <w:t>；</w:t>
      </w:r>
    </w:p>
    <w:bookmarkStart w:id="96" w:name="_Hlk480268695"/>
    <w:p w14:paraId="25D40A87" w14:textId="77777777" w:rsidR="0033025A" w:rsidRPr="00132152" w:rsidRDefault="0033025A" w:rsidP="0033025A">
      <w:pPr>
        <w:tabs>
          <w:tab w:val="left" w:pos="672"/>
        </w:tabs>
        <w:snapToGrid w:val="0"/>
        <w:spacing w:line="360" w:lineRule="auto"/>
        <w:rPr>
          <w:rFonts w:ascii="Times New Roman" w:hAnsi="Times New Roman"/>
          <w:szCs w:val="24"/>
        </w:rPr>
      </w:pPr>
      <w:r w:rsidRPr="00132152">
        <w:rPr>
          <w:rFonts w:ascii="Times New Roman" w:hAnsi="Times New Roman"/>
          <w:position w:val="-10"/>
          <w:szCs w:val="24"/>
          <w:vertAlign w:val="subscript"/>
        </w:rPr>
        <w:object w:dxaOrig="340" w:dyaOrig="320" w14:anchorId="5D7453CF">
          <v:shape id="_x0000_i1425" type="#_x0000_t75" style="width:16.5pt;height:16.5pt" o:ole="">
            <v:imagedata r:id="rId825" o:title=""/>
          </v:shape>
          <o:OLEObject Type="Embed" ProgID="Equation.DSMT4" ShapeID="_x0000_i1425" DrawAspect="Content" ObjectID="_1682876970" r:id="rId826"/>
        </w:object>
      </w:r>
      <w:r w:rsidRPr="00132152">
        <w:rPr>
          <w:rFonts w:ascii="Times New Roman" w:hAnsi="Times New Roman"/>
          <w:szCs w:val="21"/>
        </w:rPr>
        <w:t>——</w:t>
      </w:r>
      <w:r w:rsidRPr="00132152">
        <w:rPr>
          <w:rFonts w:ascii="Times New Roman" w:hAnsi="Times New Roman"/>
          <w:szCs w:val="21"/>
        </w:rPr>
        <w:t>正常使用阶段的标准荷载组合下</w:t>
      </w:r>
      <w:r w:rsidRPr="00132152">
        <w:rPr>
          <w:rFonts w:ascii="Times New Roman" w:hAnsi="Times New Roman"/>
          <w:szCs w:val="24"/>
        </w:rPr>
        <w:t>的弯矩值</w:t>
      </w:r>
      <w:r w:rsidRPr="00132152">
        <w:rPr>
          <w:rFonts w:ascii="Times New Roman" w:hAnsi="Times New Roman" w:hint="eastAsia"/>
          <w:szCs w:val="24"/>
        </w:rPr>
        <w:t>（</w:t>
      </w:r>
      <w:r w:rsidRPr="00132152">
        <w:rPr>
          <w:rFonts w:ascii="Times New Roman" w:hAnsi="Times New Roman" w:hint="eastAsia"/>
          <w:szCs w:val="24"/>
        </w:rPr>
        <w:t>kN</w:t>
      </w:r>
      <w:r w:rsidRPr="00132152">
        <w:rPr>
          <w:rFonts w:ascii="Times New Roman" w:hAnsi="Times New Roman" w:cs="Times New Roman"/>
        </w:rPr>
        <w:sym w:font="Wingdings" w:char="F09E"/>
      </w:r>
      <w:r w:rsidRPr="00132152">
        <w:rPr>
          <w:rFonts w:ascii="Times New Roman" w:hAnsi="Times New Roman"/>
          <w:szCs w:val="24"/>
        </w:rPr>
        <w:t>m</w:t>
      </w:r>
      <w:r w:rsidRPr="00132152">
        <w:rPr>
          <w:rFonts w:ascii="Times New Roman" w:hAnsi="Times New Roman" w:hint="eastAsia"/>
          <w:szCs w:val="24"/>
        </w:rPr>
        <w:t>）</w:t>
      </w:r>
      <w:r w:rsidRPr="00132152">
        <w:rPr>
          <w:rFonts w:ascii="Times New Roman" w:hAnsi="Times New Roman"/>
          <w:szCs w:val="24"/>
        </w:rPr>
        <w:t>；</w:t>
      </w:r>
      <w:bookmarkEnd w:id="96"/>
    </w:p>
    <w:bookmarkStart w:id="97" w:name="_Hlk480268715"/>
    <w:p w14:paraId="52A4ADBD" w14:textId="77777777" w:rsidR="0033025A" w:rsidRPr="00132152" w:rsidRDefault="0033025A" w:rsidP="0033025A">
      <w:pPr>
        <w:snapToGrid w:val="0"/>
        <w:spacing w:line="360" w:lineRule="auto"/>
        <w:ind w:right="25"/>
        <w:rPr>
          <w:rFonts w:ascii="Times New Roman" w:hAnsi="Times New Roman"/>
          <w:szCs w:val="21"/>
        </w:rPr>
      </w:pPr>
      <w:r w:rsidRPr="00132152">
        <w:rPr>
          <w:rFonts w:ascii="Times New Roman" w:hAnsi="Times New Roman"/>
          <w:position w:val="-10"/>
          <w:szCs w:val="24"/>
          <w:vertAlign w:val="subscript"/>
        </w:rPr>
        <w:object w:dxaOrig="300" w:dyaOrig="320" w14:anchorId="52C022E3">
          <v:shape id="_x0000_i1426" type="#_x0000_t75" style="width:15pt;height:16.5pt" o:ole="">
            <v:imagedata r:id="rId48" o:title=""/>
          </v:shape>
          <o:OLEObject Type="Embed" ProgID="Equation.DSMT4" ShapeID="_x0000_i1426" DrawAspect="Content" ObjectID="_1682876971" r:id="rId827"/>
        </w:object>
      </w:r>
      <w:r w:rsidRPr="00132152">
        <w:rPr>
          <w:rFonts w:ascii="Times New Roman" w:hAnsi="Times New Roman"/>
          <w:szCs w:val="21"/>
        </w:rPr>
        <w:t>——</w:t>
      </w:r>
      <w:r w:rsidRPr="00132152">
        <w:rPr>
          <w:rFonts w:ascii="Times New Roman" w:hAnsi="Times New Roman"/>
          <w:szCs w:val="21"/>
        </w:rPr>
        <w:t>加固后扣除所有预应力损失后碳纤维复材板的预拉力</w:t>
      </w:r>
      <w:r w:rsidRPr="00132152">
        <w:rPr>
          <w:rFonts w:ascii="Times New Roman" w:hAnsi="Times New Roman" w:hint="eastAsia"/>
          <w:szCs w:val="24"/>
        </w:rPr>
        <w:t>（</w:t>
      </w:r>
      <w:r w:rsidRPr="00132152">
        <w:rPr>
          <w:rFonts w:ascii="Times New Roman" w:hAnsi="Times New Roman" w:hint="eastAsia"/>
          <w:szCs w:val="24"/>
        </w:rPr>
        <w:t>kN</w:t>
      </w:r>
      <w:r w:rsidRPr="00132152">
        <w:rPr>
          <w:rFonts w:ascii="Times New Roman" w:hAnsi="Times New Roman" w:hint="eastAsia"/>
          <w:szCs w:val="24"/>
        </w:rPr>
        <w:t>）</w:t>
      </w:r>
      <w:r w:rsidRPr="00132152">
        <w:rPr>
          <w:rFonts w:ascii="Times New Roman" w:hAnsi="Times New Roman"/>
          <w:szCs w:val="21"/>
        </w:rPr>
        <w:t>；</w:t>
      </w:r>
      <w:bookmarkEnd w:id="97"/>
    </w:p>
    <w:bookmarkStart w:id="98" w:name="_Hlk480268729"/>
    <w:p w14:paraId="12AA1D8E" w14:textId="77777777" w:rsidR="0033025A" w:rsidRPr="00132152" w:rsidRDefault="0033025A" w:rsidP="0033025A">
      <w:pPr>
        <w:snapToGrid w:val="0"/>
        <w:spacing w:line="360" w:lineRule="auto"/>
        <w:ind w:right="420"/>
        <w:rPr>
          <w:rFonts w:ascii="Times New Roman" w:hAnsi="Times New Roman"/>
          <w:szCs w:val="24"/>
        </w:rPr>
      </w:pPr>
      <w:r w:rsidRPr="00132152">
        <w:rPr>
          <w:rFonts w:ascii="Times New Roman" w:hAnsi="Times New Roman"/>
          <w:position w:val="-10"/>
          <w:szCs w:val="24"/>
          <w:vertAlign w:val="subscript"/>
        </w:rPr>
        <w:object w:dxaOrig="320" w:dyaOrig="320" w14:anchorId="30072D84">
          <v:shape id="_x0000_i1427" type="#_x0000_t75" style="width:16.5pt;height:16.5pt" o:ole="">
            <v:imagedata r:id="rId44" o:title=""/>
          </v:shape>
          <o:OLEObject Type="Embed" ProgID="Equation.DSMT4" ShapeID="_x0000_i1427" DrawAspect="Content" ObjectID="_1682876972" r:id="rId828"/>
        </w:object>
      </w:r>
      <w:r w:rsidRPr="00132152">
        <w:rPr>
          <w:rFonts w:ascii="Times New Roman" w:hAnsi="Times New Roman"/>
          <w:szCs w:val="21"/>
        </w:rPr>
        <w:t>——</w:t>
      </w:r>
      <w:r w:rsidRPr="00132152">
        <w:rPr>
          <w:rFonts w:ascii="Times New Roman" w:hAnsi="Times New Roman"/>
          <w:szCs w:val="21"/>
        </w:rPr>
        <w:t>碳纤维复材板施加预应力前，计算截面所受弯矩值</w:t>
      </w:r>
      <w:r w:rsidRPr="00132152">
        <w:rPr>
          <w:rFonts w:ascii="Times New Roman" w:hAnsi="Times New Roman" w:hint="eastAsia"/>
          <w:szCs w:val="24"/>
        </w:rPr>
        <w:t>（</w:t>
      </w:r>
      <w:r w:rsidRPr="00132152">
        <w:rPr>
          <w:rFonts w:ascii="Times New Roman" w:hAnsi="Times New Roman" w:hint="eastAsia"/>
          <w:szCs w:val="24"/>
        </w:rPr>
        <w:t>kN</w:t>
      </w:r>
      <w:r w:rsidRPr="00132152">
        <w:rPr>
          <w:rFonts w:ascii="Times New Roman" w:hAnsi="Times New Roman" w:cs="Times New Roman"/>
        </w:rPr>
        <w:sym w:font="Wingdings" w:char="F09E"/>
      </w:r>
      <w:r w:rsidRPr="00132152">
        <w:rPr>
          <w:rFonts w:ascii="Times New Roman" w:hAnsi="Times New Roman"/>
          <w:szCs w:val="24"/>
        </w:rPr>
        <w:t>m</w:t>
      </w:r>
      <w:r w:rsidRPr="00132152">
        <w:rPr>
          <w:rFonts w:ascii="Times New Roman" w:hAnsi="Times New Roman" w:hint="eastAsia"/>
          <w:szCs w:val="24"/>
        </w:rPr>
        <w:t>）</w:t>
      </w:r>
      <w:r w:rsidRPr="00132152">
        <w:rPr>
          <w:rFonts w:ascii="Times New Roman" w:hAnsi="Times New Roman"/>
          <w:szCs w:val="24"/>
        </w:rPr>
        <w:t>；</w:t>
      </w:r>
      <w:bookmarkEnd w:id="98"/>
    </w:p>
    <w:bookmarkStart w:id="99" w:name="_Hlk480268755"/>
    <w:p w14:paraId="233C87A9" w14:textId="77777777" w:rsidR="0033025A" w:rsidRPr="00132152" w:rsidRDefault="0015613C" w:rsidP="0033025A">
      <w:pPr>
        <w:snapToGrid w:val="0"/>
        <w:spacing w:line="360" w:lineRule="auto"/>
        <w:ind w:right="1"/>
        <w:rPr>
          <w:rFonts w:ascii="Times New Roman" w:hAnsi="Times New Roman"/>
          <w:szCs w:val="21"/>
        </w:rPr>
      </w:pPr>
      <m:oMath>
        <m:sSub>
          <m:sSubPr>
            <m:ctrlPr>
              <w:rPr>
                <w:rFonts w:ascii="Cambria Math" w:hAnsi="Cambria Math"/>
                <w:szCs w:val="24"/>
              </w:rPr>
            </m:ctrlPr>
          </m:sSubPr>
          <m:e>
            <m:r>
              <w:rPr>
                <w:rFonts w:ascii="Cambria Math" w:hAnsi="Cambria Math"/>
                <w:szCs w:val="24"/>
              </w:rPr>
              <m:t>σ</m:t>
            </m:r>
          </m:e>
          <m:sub>
            <m:r>
              <w:rPr>
                <w:rFonts w:ascii="Cambria Math" w:hAnsi="Cambria Math"/>
                <w:szCs w:val="24"/>
              </w:rPr>
              <m:t>s0</m:t>
            </m:r>
          </m:sub>
        </m:sSub>
      </m:oMath>
      <w:r w:rsidR="0033025A" w:rsidRPr="00132152">
        <w:rPr>
          <w:rFonts w:ascii="Times New Roman" w:hAnsi="Times New Roman"/>
          <w:szCs w:val="21"/>
        </w:rPr>
        <w:t>——</w:t>
      </w:r>
      <w:r w:rsidR="0033025A" w:rsidRPr="00132152">
        <w:rPr>
          <w:rFonts w:ascii="Times New Roman" w:hAnsi="Times New Roman"/>
          <w:szCs w:val="21"/>
        </w:rPr>
        <w:t>加固后扣除所有预应力损失后受拉钢筋中的应力</w:t>
      </w:r>
      <w:r w:rsidR="0033025A" w:rsidRPr="00132152">
        <w:rPr>
          <w:rFonts w:ascii="Times New Roman" w:hAnsi="Times New Roman" w:hint="eastAsia"/>
          <w:szCs w:val="24"/>
        </w:rPr>
        <w:t>（</w:t>
      </w:r>
      <w:r w:rsidR="0033025A" w:rsidRPr="00132152">
        <w:rPr>
          <w:rFonts w:ascii="Times New Roman" w:hAnsi="Times New Roman"/>
          <w:szCs w:val="24"/>
        </w:rPr>
        <w:t>N/mm</w:t>
      </w:r>
      <w:r w:rsidR="0033025A" w:rsidRPr="00132152">
        <w:rPr>
          <w:rFonts w:ascii="Times New Roman" w:hAnsi="Times New Roman"/>
          <w:szCs w:val="24"/>
          <w:vertAlign w:val="superscript"/>
        </w:rPr>
        <w:t>2</w:t>
      </w:r>
      <w:r w:rsidR="0033025A" w:rsidRPr="00132152">
        <w:rPr>
          <w:rFonts w:ascii="Times New Roman" w:hAnsi="Times New Roman" w:hint="eastAsia"/>
          <w:szCs w:val="24"/>
        </w:rPr>
        <w:t>）</w:t>
      </w:r>
      <w:r w:rsidR="0033025A" w:rsidRPr="00132152">
        <w:rPr>
          <w:rFonts w:ascii="Times New Roman" w:hAnsi="Times New Roman"/>
          <w:szCs w:val="21"/>
        </w:rPr>
        <w:t>；</w:t>
      </w:r>
      <w:bookmarkStart w:id="100" w:name="_Hlk480268794"/>
      <w:bookmarkEnd w:id="99"/>
    </w:p>
    <w:p w14:paraId="642D2546" w14:textId="77777777" w:rsidR="0033025A" w:rsidRPr="00132152" w:rsidRDefault="0015613C" w:rsidP="0033025A">
      <w:pPr>
        <w:snapToGrid w:val="0"/>
        <w:spacing w:line="360" w:lineRule="auto"/>
        <w:ind w:right="1"/>
        <w:rPr>
          <w:rFonts w:ascii="Times New Roman" w:hAnsi="Times New Roman"/>
          <w:szCs w:val="21"/>
        </w:rPr>
      </w:pPr>
      <m:oMath>
        <m:sSub>
          <m:sSubPr>
            <m:ctrlPr>
              <w:rPr>
                <w:rFonts w:ascii="Cambria Math" w:hAnsi="Cambria Math"/>
                <w:i/>
                <w:snapToGrid w:val="0"/>
                <w:szCs w:val="21"/>
              </w:rPr>
            </m:ctrlPr>
          </m:sSubPr>
          <m:e>
            <m:r>
              <w:rPr>
                <w:rFonts w:ascii="Cambria Math" w:hAnsi="Cambria Math"/>
                <w:snapToGrid w:val="0"/>
                <w:szCs w:val="21"/>
              </w:rPr>
              <m:t>σ</m:t>
            </m:r>
          </m:e>
          <m:sub>
            <m:r>
              <w:rPr>
                <w:rFonts w:ascii="Cambria Math" w:hAnsi="Cambria Math"/>
                <w:snapToGrid w:val="0"/>
                <w:szCs w:val="21"/>
              </w:rPr>
              <m:t>f,p0</m:t>
            </m:r>
          </m:sub>
        </m:sSub>
      </m:oMath>
      <w:r w:rsidR="0033025A" w:rsidRPr="00132152">
        <w:rPr>
          <w:rFonts w:ascii="Times New Roman" w:hAnsi="Times New Roman"/>
          <w:szCs w:val="21"/>
        </w:rPr>
        <w:t>——</w:t>
      </w:r>
      <w:r w:rsidR="0033025A" w:rsidRPr="00132152">
        <w:rPr>
          <w:rFonts w:ascii="Times New Roman" w:hAnsi="Times New Roman"/>
          <w:szCs w:val="21"/>
        </w:rPr>
        <w:t>加固后扣除所有预应力损失后碳纤维复材板的应力</w:t>
      </w:r>
      <w:r w:rsidR="0033025A" w:rsidRPr="00132152">
        <w:rPr>
          <w:rFonts w:ascii="Times New Roman" w:hAnsi="Times New Roman" w:hint="eastAsia"/>
          <w:szCs w:val="24"/>
        </w:rPr>
        <w:t>（</w:t>
      </w:r>
      <w:r w:rsidR="0033025A" w:rsidRPr="00132152">
        <w:rPr>
          <w:rFonts w:ascii="Times New Roman" w:hAnsi="Times New Roman"/>
          <w:szCs w:val="24"/>
        </w:rPr>
        <w:t>N/mm</w:t>
      </w:r>
      <w:r w:rsidR="0033025A" w:rsidRPr="00132152">
        <w:rPr>
          <w:rFonts w:ascii="Times New Roman" w:hAnsi="Times New Roman"/>
          <w:szCs w:val="24"/>
          <w:vertAlign w:val="superscript"/>
        </w:rPr>
        <w:t>2</w:t>
      </w:r>
      <w:r w:rsidR="0033025A" w:rsidRPr="00132152">
        <w:rPr>
          <w:rFonts w:ascii="Times New Roman" w:hAnsi="Times New Roman" w:hint="eastAsia"/>
          <w:szCs w:val="24"/>
        </w:rPr>
        <w:t>）</w:t>
      </w:r>
      <w:r w:rsidR="0033025A" w:rsidRPr="00132152">
        <w:rPr>
          <w:rFonts w:ascii="Times New Roman" w:hAnsi="Times New Roman"/>
          <w:szCs w:val="21"/>
        </w:rPr>
        <w:t>；</w:t>
      </w:r>
      <w:bookmarkEnd w:id="100"/>
    </w:p>
    <w:p w14:paraId="32FBE830" w14:textId="77777777" w:rsidR="0033025A" w:rsidRPr="00132152" w:rsidRDefault="0015613C" w:rsidP="0033025A">
      <w:pPr>
        <w:snapToGrid w:val="0"/>
        <w:spacing w:line="360" w:lineRule="auto"/>
        <w:ind w:right="1"/>
        <w:rPr>
          <w:rFonts w:ascii="Times New Roman" w:hAnsi="Times New Roman"/>
          <w:i/>
          <w:szCs w:val="21"/>
        </w:rPr>
      </w:pPr>
      <m:oMath>
        <m:sSubSup>
          <m:sSubSupPr>
            <m:ctrlPr>
              <w:rPr>
                <w:rFonts w:ascii="Cambria Math" w:hAnsi="Cambria Math"/>
                <w:i/>
                <w:szCs w:val="21"/>
              </w:rPr>
            </m:ctrlPr>
          </m:sSubSupPr>
          <m:e>
            <m:r>
              <w:rPr>
                <w:rFonts w:ascii="Cambria Math" w:hAnsi="Cambria Math"/>
                <w:szCs w:val="21"/>
              </w:rPr>
              <m:t>γ</m:t>
            </m:r>
          </m:e>
          <m:sub>
            <m:r>
              <w:rPr>
                <w:rFonts w:ascii="Cambria Math" w:hAnsi="Cambria Math"/>
                <w:szCs w:val="21"/>
              </w:rPr>
              <m:t>f</m:t>
            </m:r>
          </m:sub>
          <m:sup>
            <m:r>
              <w:rPr>
                <w:rFonts w:ascii="Cambria Math" w:hAnsi="Cambria Math"/>
                <w:szCs w:val="21"/>
              </w:rPr>
              <m:t>'</m:t>
            </m:r>
          </m:sup>
        </m:sSubSup>
      </m:oMath>
      <w:r w:rsidR="0033025A" w:rsidRPr="00132152">
        <w:rPr>
          <w:rFonts w:ascii="Times New Roman" w:hAnsi="Times New Roman"/>
          <w:szCs w:val="21"/>
        </w:rPr>
        <w:t>——</w:t>
      </w:r>
      <w:r w:rsidR="0033025A" w:rsidRPr="00132152">
        <w:rPr>
          <w:rFonts w:ascii="Times New Roman" w:hAnsi="Times New Roman" w:hint="eastAsia"/>
          <w:szCs w:val="21"/>
        </w:rPr>
        <w:t>受压翼缘加强系数，</w:t>
      </w:r>
      <m:oMath>
        <m:sSubSup>
          <m:sSubSupPr>
            <m:ctrlPr>
              <w:rPr>
                <w:rFonts w:ascii="Cambria Math" w:hAnsi="Cambria Math"/>
                <w:i/>
                <w:szCs w:val="21"/>
              </w:rPr>
            </m:ctrlPr>
          </m:sSubSupPr>
          <m:e>
            <m:r>
              <w:rPr>
                <w:rFonts w:ascii="Cambria Math" w:hAnsi="Cambria Math"/>
                <w:szCs w:val="21"/>
              </w:rPr>
              <m:t>γ</m:t>
            </m:r>
          </m:e>
          <m:sub>
            <m:r>
              <w:rPr>
                <w:rFonts w:ascii="Cambria Math" w:hAnsi="Cambria Math"/>
                <w:szCs w:val="21"/>
              </w:rPr>
              <m:t>f</m:t>
            </m:r>
          </m:sub>
          <m:sup>
            <m:r>
              <w:rPr>
                <w:rFonts w:ascii="Cambria Math" w:hAnsi="Cambria Math"/>
                <w:szCs w:val="21"/>
              </w:rPr>
              <m:t>'</m:t>
            </m:r>
          </m:sup>
        </m:sSubSup>
        <m:r>
          <w:rPr>
            <w:rFonts w:ascii="Cambria Math" w:hAnsi="Cambria Math" w:hint="eastAsia"/>
            <w:szCs w:val="21"/>
          </w:rPr>
          <m:t>=</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b</m:t>
                </m:r>
              </m:e>
              <m:sub>
                <m:r>
                  <w:rPr>
                    <w:rFonts w:ascii="Cambria Math" w:hAnsi="Cambria Math"/>
                    <w:szCs w:val="21"/>
                  </w:rPr>
                  <m:t>f</m:t>
                </m:r>
              </m:sub>
              <m:sup>
                <m:r>
                  <w:rPr>
                    <w:rFonts w:ascii="Cambria Math" w:hAnsi="Cambria Math"/>
                    <w:szCs w:val="21"/>
                  </w:rPr>
                  <m:t>'</m:t>
                </m:r>
              </m:sup>
            </m:sSubSup>
            <m:r>
              <w:rPr>
                <w:rFonts w:ascii="Cambria Math" w:hAnsi="Cambria Math"/>
                <w:szCs w:val="21"/>
              </w:rPr>
              <m:t>-b</m:t>
            </m:r>
          </m:e>
        </m:d>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f</m:t>
            </m:r>
          </m:sub>
          <m:sup>
            <m:r>
              <w:rPr>
                <w:rFonts w:ascii="Cambria Math" w:hAnsi="Cambria Math"/>
                <w:szCs w:val="21"/>
              </w:rPr>
              <m:t>'</m:t>
            </m:r>
          </m:sup>
        </m:sSubSup>
        <m:r>
          <w:rPr>
            <w:rFonts w:ascii="Cambria Math" w:hAnsi="Cambria Math"/>
            <w:szCs w:val="21"/>
          </w:rPr>
          <m:t>/(b</m:t>
        </m:r>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r>
          <w:rPr>
            <w:rFonts w:ascii="Cambria Math" w:hAnsi="Cambria Math"/>
            <w:szCs w:val="21"/>
          </w:rPr>
          <m:t>)</m:t>
        </m:r>
      </m:oMath>
      <w:r w:rsidR="0033025A" w:rsidRPr="00132152">
        <w:rPr>
          <w:rFonts w:ascii="Times New Roman" w:hAnsi="Times New Roman" w:hint="eastAsia"/>
          <w:szCs w:val="21"/>
        </w:rPr>
        <w:t>;</w:t>
      </w:r>
    </w:p>
    <w:p w14:paraId="050759A6" w14:textId="77777777" w:rsidR="0033025A" w:rsidRPr="00132152" w:rsidRDefault="0015613C" w:rsidP="0033025A">
      <w:pPr>
        <w:snapToGrid w:val="0"/>
        <w:spacing w:line="360" w:lineRule="auto"/>
        <w:rPr>
          <w:rFonts w:ascii="Times New Roman" w:hAnsi="Times New Roman"/>
          <w:szCs w:val="21"/>
        </w:rPr>
      </w:pPr>
      <m:oMath>
        <m:sSub>
          <m:sSubPr>
            <m:ctrlPr>
              <w:rPr>
                <w:rFonts w:ascii="Cambria Math" w:hAnsi="Cambria Math"/>
                <w:i/>
                <w:snapToGrid w:val="0"/>
                <w:szCs w:val="21"/>
              </w:rPr>
            </m:ctrlPr>
          </m:sSubPr>
          <m:e>
            <m:r>
              <w:rPr>
                <w:rFonts w:ascii="Cambria Math" w:hAnsi="Cambria Math"/>
                <w:snapToGrid w:val="0"/>
                <w:szCs w:val="21"/>
              </w:rPr>
              <m:t>E</m:t>
            </m:r>
          </m:e>
          <m:sub>
            <m:r>
              <w:rPr>
                <w:rFonts w:ascii="Cambria Math" w:hAnsi="Cambria Math"/>
                <w:snapToGrid w:val="0"/>
                <w:szCs w:val="21"/>
              </w:rPr>
              <m:t>s</m:t>
            </m:r>
          </m:sub>
        </m:sSub>
        <m:sSub>
          <m:sSubPr>
            <m:ctrlPr>
              <w:rPr>
                <w:rFonts w:ascii="Cambria Math" w:hAnsi="Cambria Math"/>
                <w:i/>
                <w:snapToGrid w:val="0"/>
                <w:szCs w:val="21"/>
              </w:rPr>
            </m:ctrlPr>
          </m:sSubPr>
          <m:e>
            <m:r>
              <w:rPr>
                <w:rFonts w:ascii="Cambria Math" w:hAnsi="Cambria Math" w:hint="eastAsia"/>
                <w:snapToGrid w:val="0"/>
                <w:szCs w:val="21"/>
              </w:rPr>
              <m:t>、</m:t>
            </m:r>
            <m:r>
              <w:rPr>
                <w:rFonts w:ascii="Cambria Math" w:hAnsi="Cambria Math"/>
                <w:snapToGrid w:val="0"/>
                <w:szCs w:val="21"/>
              </w:rPr>
              <m:t>A</m:t>
            </m:r>
          </m:e>
          <m:sub>
            <m:r>
              <w:rPr>
                <w:rFonts w:ascii="Cambria Math" w:hAnsi="Cambria Math"/>
                <w:snapToGrid w:val="0"/>
                <w:szCs w:val="21"/>
              </w:rPr>
              <m:t>s</m:t>
            </m:r>
          </m:sub>
        </m:sSub>
      </m:oMath>
      <w:r w:rsidR="0033025A" w:rsidRPr="00132152">
        <w:rPr>
          <w:rFonts w:ascii="Times New Roman" w:hAnsi="Times New Roman"/>
          <w:szCs w:val="21"/>
        </w:rPr>
        <w:t>——</w:t>
      </w:r>
      <w:r w:rsidR="0033025A" w:rsidRPr="00132152">
        <w:rPr>
          <w:rFonts w:ascii="Times New Roman" w:hAnsi="Times New Roman"/>
          <w:szCs w:val="21"/>
        </w:rPr>
        <w:t>受拉钢筋的弹性模量</w:t>
      </w:r>
      <w:r w:rsidR="0033025A" w:rsidRPr="00132152">
        <w:rPr>
          <w:rFonts w:ascii="Times New Roman" w:hAnsi="Times New Roman" w:hint="eastAsia"/>
          <w:szCs w:val="21"/>
        </w:rPr>
        <w:t>（</w:t>
      </w:r>
      <w:r w:rsidR="0033025A" w:rsidRPr="00132152">
        <w:rPr>
          <w:rFonts w:ascii="Times New Roman" w:hAnsi="Times New Roman" w:hint="eastAsia"/>
          <w:szCs w:val="21"/>
        </w:rPr>
        <w:t>MPa</w:t>
      </w:r>
      <w:r w:rsidR="0033025A" w:rsidRPr="00132152">
        <w:rPr>
          <w:rFonts w:ascii="Times New Roman" w:hAnsi="Times New Roman" w:hint="eastAsia"/>
          <w:szCs w:val="21"/>
        </w:rPr>
        <w:t>）</w:t>
      </w:r>
      <w:r w:rsidR="0033025A" w:rsidRPr="00132152">
        <w:rPr>
          <w:rFonts w:ascii="Times New Roman" w:hAnsi="Times New Roman"/>
          <w:szCs w:val="21"/>
        </w:rPr>
        <w:t>和截面面积</w:t>
      </w:r>
      <w:r w:rsidR="0033025A" w:rsidRPr="00132152">
        <w:rPr>
          <w:rFonts w:ascii="Times New Roman" w:hAnsi="Times New Roman" w:hint="eastAsia"/>
          <w:szCs w:val="21"/>
        </w:rPr>
        <w:t>（</w:t>
      </w:r>
      <w:r w:rsidR="0033025A" w:rsidRPr="00132152">
        <w:rPr>
          <w:rFonts w:ascii="Times New Roman" w:hAnsi="Times New Roman" w:hint="eastAsia"/>
          <w:szCs w:val="21"/>
        </w:rPr>
        <w:t>mm</w:t>
      </w:r>
      <w:r w:rsidR="0033025A" w:rsidRPr="00132152">
        <w:rPr>
          <w:rFonts w:ascii="Times New Roman" w:hAnsi="Times New Roman"/>
          <w:szCs w:val="21"/>
          <w:vertAlign w:val="superscript"/>
        </w:rPr>
        <w:t>2</w:t>
      </w:r>
      <w:r w:rsidR="0033025A" w:rsidRPr="00132152">
        <w:rPr>
          <w:rFonts w:ascii="Times New Roman" w:hAnsi="Times New Roman" w:hint="eastAsia"/>
          <w:szCs w:val="21"/>
        </w:rPr>
        <w:t>）</w:t>
      </w:r>
      <w:r w:rsidR="0033025A" w:rsidRPr="00132152">
        <w:rPr>
          <w:rFonts w:ascii="Times New Roman" w:hAnsi="Times New Roman"/>
          <w:szCs w:val="21"/>
        </w:rPr>
        <w:t>；</w:t>
      </w:r>
    </w:p>
    <w:bookmarkStart w:id="101" w:name="_Hlk480268824"/>
    <w:p w14:paraId="0606F17A" w14:textId="77777777" w:rsidR="0033025A" w:rsidRPr="00132152" w:rsidRDefault="0015613C" w:rsidP="0033025A">
      <w:pPr>
        <w:snapToGrid w:val="0"/>
        <w:spacing w:line="360" w:lineRule="auto"/>
        <w:rPr>
          <w:rFonts w:ascii="Times New Roman" w:hAnsi="Times New Roman"/>
          <w:szCs w:val="21"/>
        </w:rPr>
      </w:pPr>
      <m:oMath>
        <m:sSub>
          <m:sSubPr>
            <m:ctrlPr>
              <w:rPr>
                <w:rFonts w:ascii="Cambria Math" w:hAnsi="Cambria Math"/>
                <w:i/>
                <w:snapToGrid w:val="0"/>
                <w:szCs w:val="21"/>
              </w:rPr>
            </m:ctrlPr>
          </m:sSubPr>
          <m:e>
            <m:r>
              <w:rPr>
                <w:rFonts w:ascii="Cambria Math" w:hAnsi="Cambria Math"/>
                <w:snapToGrid w:val="0"/>
                <w:szCs w:val="21"/>
              </w:rPr>
              <m:t>A</m:t>
            </m:r>
          </m:e>
          <m:sub>
            <m:r>
              <w:rPr>
                <w:rFonts w:ascii="Cambria Math" w:hAnsi="Cambria Math"/>
                <w:snapToGrid w:val="0"/>
                <w:szCs w:val="21"/>
              </w:rPr>
              <m:t>cf</m:t>
            </m:r>
          </m:sub>
        </m:sSub>
      </m:oMath>
      <w:r w:rsidR="0033025A" w:rsidRPr="00132152">
        <w:rPr>
          <w:rFonts w:ascii="Times New Roman" w:hAnsi="Times New Roman"/>
          <w:szCs w:val="21"/>
        </w:rPr>
        <w:t>——</w:t>
      </w:r>
      <w:r w:rsidR="0033025A" w:rsidRPr="00132152">
        <w:rPr>
          <w:rFonts w:ascii="Times New Roman" w:hAnsi="Times New Roman"/>
          <w:szCs w:val="21"/>
        </w:rPr>
        <w:t>碳纤维复材板的截面面积</w:t>
      </w:r>
      <w:r w:rsidR="0033025A" w:rsidRPr="00132152">
        <w:rPr>
          <w:rFonts w:ascii="Times New Roman" w:hAnsi="Times New Roman" w:hint="eastAsia"/>
          <w:szCs w:val="21"/>
        </w:rPr>
        <w:t>（</w:t>
      </w:r>
      <w:r w:rsidR="0033025A" w:rsidRPr="00132152">
        <w:rPr>
          <w:rFonts w:ascii="Times New Roman" w:hAnsi="Times New Roman" w:hint="eastAsia"/>
          <w:szCs w:val="21"/>
        </w:rPr>
        <w:t>mm</w:t>
      </w:r>
      <w:r w:rsidR="0033025A" w:rsidRPr="00132152">
        <w:rPr>
          <w:rFonts w:ascii="Times New Roman" w:hAnsi="Times New Roman"/>
          <w:szCs w:val="21"/>
          <w:vertAlign w:val="superscript"/>
        </w:rPr>
        <w:t>2</w:t>
      </w:r>
      <w:r w:rsidR="0033025A" w:rsidRPr="00132152">
        <w:rPr>
          <w:rFonts w:ascii="Times New Roman" w:hAnsi="Times New Roman" w:hint="eastAsia"/>
          <w:szCs w:val="21"/>
        </w:rPr>
        <w:t>）</w:t>
      </w:r>
      <w:r w:rsidR="0033025A" w:rsidRPr="00132152">
        <w:rPr>
          <w:rFonts w:ascii="Times New Roman" w:hAnsi="Times New Roman"/>
          <w:szCs w:val="21"/>
        </w:rPr>
        <w:t>；</w:t>
      </w:r>
      <w:bookmarkEnd w:id="101"/>
    </w:p>
    <w:p w14:paraId="536A8353" w14:textId="77777777" w:rsidR="0033025A" w:rsidRPr="00132152" w:rsidRDefault="0015613C" w:rsidP="0033025A">
      <w:pPr>
        <w:snapToGrid w:val="0"/>
        <w:spacing w:line="360" w:lineRule="auto"/>
        <w:rPr>
          <w:rFonts w:ascii="Times New Roman" w:hAnsi="Times New Roman"/>
          <w:szCs w:val="21"/>
        </w:rPr>
      </w:pPr>
      <m:oMath>
        <m:sSub>
          <m:sSubPr>
            <m:ctrlPr>
              <w:rPr>
                <w:rFonts w:ascii="Cambria Math" w:hAnsi="Cambria Math"/>
                <w:i/>
                <w:snapToGrid w:val="0"/>
                <w:szCs w:val="21"/>
              </w:rPr>
            </m:ctrlPr>
          </m:sSubPr>
          <m:e>
            <m:r>
              <w:rPr>
                <w:rFonts w:ascii="Cambria Math" w:hAnsi="Cambria Math"/>
                <w:snapToGrid w:val="0"/>
                <w:szCs w:val="21"/>
              </w:rPr>
              <m:t>E</m:t>
            </m:r>
          </m:e>
          <m:sub>
            <m:r>
              <w:rPr>
                <w:rFonts w:ascii="Cambria Math" w:hAnsi="Cambria Math"/>
                <w:snapToGrid w:val="0"/>
                <w:szCs w:val="21"/>
              </w:rPr>
              <m:t>cf</m:t>
            </m:r>
          </m:sub>
        </m:sSub>
      </m:oMath>
      <w:r w:rsidR="0033025A" w:rsidRPr="00132152">
        <w:rPr>
          <w:rFonts w:ascii="Times New Roman" w:hAnsi="Times New Roman"/>
          <w:szCs w:val="21"/>
        </w:rPr>
        <w:t>——</w:t>
      </w:r>
      <w:r w:rsidR="0033025A" w:rsidRPr="00132152">
        <w:rPr>
          <w:rFonts w:ascii="Times New Roman" w:hAnsi="Times New Roman"/>
          <w:szCs w:val="21"/>
        </w:rPr>
        <w:t>碳纤维复材板的弹性模量</w:t>
      </w:r>
      <w:r w:rsidR="0033025A" w:rsidRPr="00132152">
        <w:rPr>
          <w:rFonts w:ascii="Times New Roman" w:hAnsi="Times New Roman" w:hint="eastAsia"/>
          <w:szCs w:val="21"/>
        </w:rPr>
        <w:t>（</w:t>
      </w:r>
      <w:r w:rsidR="0033025A" w:rsidRPr="00132152">
        <w:rPr>
          <w:rFonts w:ascii="Times New Roman" w:hAnsi="Times New Roman" w:hint="eastAsia"/>
          <w:szCs w:val="21"/>
        </w:rPr>
        <w:t>MPa</w:t>
      </w:r>
      <w:r w:rsidR="0033025A" w:rsidRPr="00132152">
        <w:rPr>
          <w:rFonts w:ascii="Times New Roman" w:hAnsi="Times New Roman" w:hint="eastAsia"/>
          <w:szCs w:val="21"/>
        </w:rPr>
        <w:t>）</w:t>
      </w:r>
      <w:r w:rsidR="0033025A" w:rsidRPr="00132152">
        <w:rPr>
          <w:rFonts w:ascii="Times New Roman" w:hAnsi="Times New Roman"/>
          <w:szCs w:val="21"/>
        </w:rPr>
        <w:t>；</w:t>
      </w:r>
    </w:p>
    <w:bookmarkStart w:id="102" w:name="_Hlk480268851"/>
    <w:p w14:paraId="383CF539" w14:textId="77777777" w:rsidR="0033025A" w:rsidRPr="00132152" w:rsidRDefault="0033025A" w:rsidP="0033025A">
      <w:pPr>
        <w:snapToGrid w:val="0"/>
        <w:spacing w:line="360" w:lineRule="auto"/>
        <w:rPr>
          <w:rFonts w:ascii="Times New Roman" w:hAnsi="Times New Roman"/>
          <w:szCs w:val="21"/>
        </w:rPr>
      </w:pPr>
      <w:r w:rsidRPr="00132152">
        <w:rPr>
          <w:rFonts w:ascii="Times New Roman" w:hAnsi="Times New Roman"/>
          <w:i/>
          <w:position w:val="-4"/>
          <w:szCs w:val="21"/>
        </w:rPr>
        <w:object w:dxaOrig="180" w:dyaOrig="180" w14:anchorId="1E69ECA2">
          <v:shape id="_x0000_i1428" type="#_x0000_t75" style="width:9pt;height:9pt" o:ole="">
            <v:imagedata r:id="rId180" o:title=""/>
          </v:shape>
          <o:OLEObject Type="Embed" ProgID="Equation.DSMT4" ShapeID="_x0000_i1428" DrawAspect="Content" ObjectID="_1682876973" r:id="rId829"/>
        </w:object>
      </w:r>
      <w:r w:rsidRPr="00132152">
        <w:rPr>
          <w:rFonts w:ascii="Times New Roman" w:hAnsi="Times New Roman"/>
          <w:szCs w:val="21"/>
        </w:rPr>
        <w:t>——</w:t>
      </w:r>
      <w:r w:rsidRPr="00132152">
        <w:rPr>
          <w:rFonts w:ascii="Times New Roman" w:hAnsi="Times New Roman"/>
          <w:szCs w:val="21"/>
        </w:rPr>
        <w:t>受拉钢筋与碳纤维复材板合力点至受压区压力合力点的距离</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w:t>
      </w:r>
      <w:bookmarkEnd w:id="102"/>
    </w:p>
    <w:bookmarkStart w:id="103" w:name="_Hlk480269371"/>
    <w:p w14:paraId="15985F08" w14:textId="77777777" w:rsidR="0033025A" w:rsidRPr="00132152" w:rsidRDefault="0033025A" w:rsidP="0033025A">
      <w:pPr>
        <w:snapToGrid w:val="0"/>
        <w:spacing w:line="360" w:lineRule="auto"/>
        <w:ind w:right="315"/>
        <w:jc w:val="left"/>
        <w:rPr>
          <w:rFonts w:ascii="Times New Roman" w:hAnsi="Times New Roman"/>
          <w:szCs w:val="21"/>
        </w:rPr>
      </w:pPr>
      <w:r w:rsidRPr="00132152">
        <w:rPr>
          <w:rFonts w:ascii="Times New Roman" w:hAnsi="Times New Roman"/>
          <w:position w:val="-10"/>
          <w:szCs w:val="21"/>
          <w:vertAlign w:val="subscript"/>
        </w:rPr>
        <w:object w:dxaOrig="620" w:dyaOrig="320" w14:anchorId="60A7C7DC">
          <v:shape id="_x0000_i1429" type="#_x0000_t75" style="width:31.5pt;height:16.5pt" o:ole="">
            <v:imagedata r:id="rId830" o:title=""/>
          </v:shape>
          <o:OLEObject Type="Embed" ProgID="Equation.DSMT4" ShapeID="_x0000_i1429" DrawAspect="Content" ObjectID="_1682876974" r:id="rId831"/>
        </w:object>
      </w:r>
      <w:r w:rsidRPr="00132152">
        <w:rPr>
          <w:rFonts w:ascii="Times New Roman" w:hAnsi="Times New Roman"/>
          <w:szCs w:val="21"/>
        </w:rPr>
        <w:t>——</w:t>
      </w:r>
      <w:r w:rsidRPr="00132152">
        <w:rPr>
          <w:rFonts w:ascii="Times New Roman" w:hAnsi="Times New Roman"/>
          <w:szCs w:val="21"/>
        </w:rPr>
        <w:t>分别为将钢筋、碳纤维复材板按与混凝土弹性模量比换算成混凝土后的换算截面面积</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szCs w:val="21"/>
        </w:rPr>
        <w:t>和换算截面惯性矩</w:t>
      </w:r>
      <w:bookmarkEnd w:id="103"/>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szCs w:val="21"/>
          <w:vertAlign w:val="superscript"/>
        </w:rPr>
        <w:t>4</w:t>
      </w:r>
      <w:r w:rsidRPr="00132152">
        <w:rPr>
          <w:rFonts w:ascii="Times New Roman" w:hAnsi="Times New Roman" w:hint="eastAsia"/>
          <w:szCs w:val="21"/>
        </w:rPr>
        <w:t>）</w:t>
      </w:r>
      <w:r w:rsidRPr="00132152">
        <w:rPr>
          <w:rFonts w:ascii="Times New Roman" w:hAnsi="Times New Roman"/>
          <w:szCs w:val="21"/>
        </w:rPr>
        <w:t>。</w:t>
      </w:r>
    </w:p>
    <w:p w14:paraId="118268C9" w14:textId="77777777" w:rsidR="0033025A" w:rsidRPr="00132152" w:rsidRDefault="0033025A" w:rsidP="0033025A">
      <w:pPr>
        <w:tabs>
          <w:tab w:val="left" w:pos="166"/>
        </w:tabs>
        <w:spacing w:line="360" w:lineRule="auto"/>
        <w:rPr>
          <w:rFonts w:ascii="Times New Roman" w:hAnsi="Times New Roman"/>
          <w:szCs w:val="21"/>
        </w:rPr>
      </w:pPr>
      <w:r w:rsidRPr="00132152">
        <w:rPr>
          <w:rFonts w:ascii="Times New Roman" w:hAnsi="Times New Roman"/>
          <w:b/>
          <w:kern w:val="0"/>
          <w:szCs w:val="21"/>
        </w:rPr>
        <w:t xml:space="preserve">6.2.8  </w:t>
      </w:r>
      <w:r w:rsidRPr="00132152">
        <w:rPr>
          <w:rFonts w:ascii="Times New Roman" w:hAnsi="Times New Roman"/>
          <w:szCs w:val="21"/>
        </w:rPr>
        <w:t>采用预应力碳纤维复材板加固的钢筋混凝土受弯构件，其抗裂控制要求应符合</w:t>
      </w:r>
      <w:r w:rsidRPr="00132152">
        <w:rPr>
          <w:rFonts w:ascii="Times New Roman" w:hAnsi="Times New Roman" w:hint="eastAsia"/>
          <w:color w:val="000000"/>
          <w:szCs w:val="21"/>
        </w:rPr>
        <w:t>本标准第</w:t>
      </w:r>
      <w:r w:rsidR="006A5295" w:rsidRPr="00132152">
        <w:rPr>
          <w:rFonts w:ascii="Times New Roman" w:hAnsi="Times New Roman" w:hint="eastAsia"/>
          <w:color w:val="000000"/>
          <w:szCs w:val="21"/>
        </w:rPr>
        <w:t>4.2.9</w:t>
      </w:r>
      <w:r w:rsidRPr="00132152">
        <w:rPr>
          <w:rFonts w:ascii="Times New Roman" w:hAnsi="Times New Roman" w:hint="eastAsia"/>
          <w:color w:val="000000"/>
          <w:szCs w:val="21"/>
        </w:rPr>
        <w:t>条</w:t>
      </w:r>
      <w:r w:rsidRPr="00132152">
        <w:rPr>
          <w:rFonts w:ascii="Times New Roman" w:hAnsi="Times New Roman"/>
          <w:szCs w:val="21"/>
        </w:rPr>
        <w:t>的规定。对仅在受拉面粘贴碳纤维复材板加固的受弯构件，加固后按</w:t>
      </w:r>
      <w:r w:rsidRPr="00132152">
        <w:rPr>
          <w:rFonts w:ascii="Times New Roman" w:hAnsi="Times New Roman"/>
          <w:kern w:val="0"/>
          <w:szCs w:val="24"/>
        </w:rPr>
        <w:t>荷载效应标准组合</w:t>
      </w:r>
      <w:r w:rsidRPr="00132152">
        <w:rPr>
          <w:rFonts w:ascii="Times New Roman" w:hAnsi="Times New Roman"/>
          <w:szCs w:val="21"/>
        </w:rPr>
        <w:t>并考虑长期作用影响的最大裂缝宽度，可按下列公式计算：</w:t>
      </w:r>
    </w:p>
    <w:p w14:paraId="52FAA74F" w14:textId="77777777" w:rsidR="0033025A" w:rsidRPr="00132152" w:rsidRDefault="0015613C" w:rsidP="0033025A">
      <w:pPr>
        <w:tabs>
          <w:tab w:val="left" w:pos="672"/>
        </w:tabs>
        <w:wordWrap w:val="0"/>
        <w:adjustRightInd w:val="0"/>
        <w:snapToGrid w:val="0"/>
        <w:spacing w:line="360" w:lineRule="auto"/>
        <w:ind w:leftChars="108" w:left="231" w:hangingChars="2" w:hanging="4"/>
        <w:jc w:val="right"/>
        <w:rPr>
          <w:color w:val="000000" w:themeColor="text1"/>
          <w:sz w:val="24"/>
        </w:rPr>
      </w:pPr>
      <m:oMath>
        <m:sSub>
          <m:sSubPr>
            <m:ctrlPr>
              <w:rPr>
                <w:rFonts w:ascii="Cambria Math" w:hAnsi="Cambria Math"/>
                <w:color w:val="000000" w:themeColor="text1"/>
                <w:szCs w:val="21"/>
              </w:rPr>
            </m:ctrlPr>
          </m:sSubPr>
          <m:e>
            <m:r>
              <w:rPr>
                <w:rFonts w:ascii="Cambria Math" w:hAnsi="Cambria Math"/>
                <w:color w:val="000000" w:themeColor="text1"/>
                <w:szCs w:val="21"/>
              </w:rPr>
              <m:t>w</m:t>
            </m:r>
          </m:e>
          <m:sub>
            <m:r>
              <w:rPr>
                <w:rFonts w:ascii="Cambria Math" w:hAnsi="Cambria Math"/>
                <w:color w:val="000000" w:themeColor="text1"/>
                <w:szCs w:val="21"/>
              </w:rPr>
              <m:t>max</m:t>
            </m:r>
          </m:sub>
        </m:sSub>
        <m:r>
          <w:rPr>
            <w:rFonts w:ascii="Cambria Math" w:hAnsi="Cambria Math"/>
            <w:color w:val="000000" w:themeColor="text1"/>
            <w:szCs w:val="21"/>
          </w:rPr>
          <m:t>=2.1ψ</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σ</m:t>
                </m:r>
              </m:e>
              <m:sub>
                <m:r>
                  <w:rPr>
                    <w:rFonts w:ascii="Cambria Math" w:hAnsi="Cambria Math"/>
                    <w:color w:val="000000" w:themeColor="text1"/>
                    <w:szCs w:val="21"/>
                  </w:rPr>
                  <m:t>sk</m:t>
                </m:r>
              </m:sub>
            </m:sSub>
          </m:num>
          <m:den>
            <m:sSub>
              <m:sSubPr>
                <m:ctrlPr>
                  <w:rPr>
                    <w:rFonts w:ascii="Cambria Math" w:hAnsi="Cambria Math"/>
                    <w:i/>
                    <w:color w:val="000000" w:themeColor="text1"/>
                    <w:szCs w:val="21"/>
                  </w:rPr>
                </m:ctrlPr>
              </m:sSubPr>
              <m:e>
                <m:r>
                  <w:rPr>
                    <w:rFonts w:ascii="Cambria Math" w:hAnsi="Cambria Math"/>
                    <w:color w:val="000000" w:themeColor="text1"/>
                    <w:szCs w:val="21"/>
                  </w:rPr>
                  <m:t>E</m:t>
                </m:r>
              </m:e>
              <m:sub>
                <m:r>
                  <w:rPr>
                    <w:rFonts w:ascii="Cambria Math" w:hAnsi="Cambria Math"/>
                    <w:color w:val="000000" w:themeColor="text1"/>
                    <w:szCs w:val="21"/>
                  </w:rPr>
                  <m:t>s</m:t>
                </m:r>
              </m:sub>
            </m:sSub>
          </m:den>
        </m:f>
        <m:r>
          <w:rPr>
            <w:rFonts w:ascii="Cambria Math" w:hAnsi="Cambria Math"/>
            <w:color w:val="000000" w:themeColor="text1"/>
            <w:szCs w:val="21"/>
          </w:rPr>
          <m:t>(1.9c+0.08</m:t>
        </m:r>
        <m:f>
          <m:fPr>
            <m:ctrlPr>
              <w:rPr>
                <w:rFonts w:ascii="Cambria Math" w:hAnsi="Cambria Math"/>
                <w:i/>
                <w:color w:val="000000" w:themeColor="text1"/>
                <w:szCs w:val="21"/>
              </w:rPr>
            </m:ctrlPr>
          </m:fPr>
          <m:num>
            <m:r>
              <w:rPr>
                <w:rFonts w:ascii="Cambria Math" w:hAnsi="Cambria Math"/>
                <w:color w:val="000000" w:themeColor="text1"/>
                <w:szCs w:val="21"/>
              </w:rPr>
              <m:t>d</m:t>
            </m:r>
          </m:num>
          <m:den>
            <m:sSub>
              <m:sSubPr>
                <m:ctrlPr>
                  <w:rPr>
                    <w:rFonts w:ascii="Cambria Math" w:hAnsi="Cambria Math"/>
                    <w:i/>
                    <w:color w:val="000000" w:themeColor="text1"/>
                    <w:szCs w:val="21"/>
                  </w:rPr>
                </m:ctrlPr>
              </m:sSubPr>
              <m:e>
                <m:r>
                  <w:rPr>
                    <w:rFonts w:ascii="Cambria Math" w:hAnsi="Cambria Math"/>
                    <w:color w:val="000000" w:themeColor="text1"/>
                    <w:szCs w:val="21"/>
                  </w:rPr>
                  <m:t>ρ</m:t>
                </m:r>
              </m:e>
              <m:sub>
                <m:r>
                  <w:rPr>
                    <w:rFonts w:ascii="Cambria Math" w:hAnsi="Cambria Math"/>
                    <w:color w:val="000000" w:themeColor="text1"/>
                    <w:szCs w:val="21"/>
                  </w:rPr>
                  <m:t>te</m:t>
                </m:r>
              </m:sub>
            </m:sSub>
          </m:den>
        </m:f>
        <m:r>
          <w:rPr>
            <w:rFonts w:ascii="Cambria Math" w:hAnsi="Cambria Math"/>
            <w:color w:val="000000" w:themeColor="text1"/>
            <w:szCs w:val="21"/>
          </w:rPr>
          <m:t>)</m:t>
        </m:r>
        <m:f>
          <m:fPr>
            <m:ctrlPr>
              <w:rPr>
                <w:rFonts w:ascii="Cambria Math" w:hAnsi="Cambria Math"/>
                <w:i/>
                <w:color w:val="000000" w:themeColor="text1"/>
                <w:szCs w:val="21"/>
              </w:rPr>
            </m:ctrlPr>
          </m:fPr>
          <m:num>
            <m:r>
              <w:rPr>
                <w:rFonts w:ascii="Cambria Math" w:hAnsi="Cambria Math"/>
                <w:color w:val="000000" w:themeColor="text1"/>
                <w:szCs w:val="21"/>
              </w:rPr>
              <m:t>1</m:t>
            </m:r>
          </m:num>
          <m:den>
            <m:r>
              <w:rPr>
                <w:rFonts w:ascii="Cambria Math" w:hAnsi="Cambria Math"/>
                <w:color w:val="000000" w:themeColor="text1"/>
                <w:szCs w:val="21"/>
              </w:rPr>
              <m:t>1+β</m:t>
            </m:r>
          </m:den>
        </m:f>
      </m:oMath>
      <w:r w:rsidR="0033025A" w:rsidRPr="00132152">
        <w:rPr>
          <w:rFonts w:hint="eastAsia"/>
          <w:color w:val="000000" w:themeColor="text1"/>
          <w:szCs w:val="21"/>
        </w:rPr>
        <w:t xml:space="preserve">              </w:t>
      </w:r>
      <w:r w:rsidR="0033025A" w:rsidRPr="00132152">
        <w:rPr>
          <w:rFonts w:ascii="Times New Roman" w:hAnsi="Times New Roman" w:cs="Times New Roman"/>
          <w:color w:val="000000" w:themeColor="text1"/>
          <w:szCs w:val="21"/>
        </w:rPr>
        <w:t xml:space="preserve"> (6.2.</w:t>
      </w:r>
      <w:r w:rsidR="0033025A" w:rsidRPr="00132152">
        <w:rPr>
          <w:rFonts w:ascii="Times New Roman" w:hAnsi="Times New Roman" w:cs="Times New Roman" w:hint="eastAsia"/>
          <w:color w:val="000000" w:themeColor="text1"/>
          <w:szCs w:val="21"/>
        </w:rPr>
        <w:t>8</w:t>
      </w:r>
      <w:r w:rsidR="0033025A" w:rsidRPr="00132152">
        <w:rPr>
          <w:rFonts w:ascii="Times New Roman" w:hAnsi="Times New Roman" w:cs="Times New Roman"/>
          <w:color w:val="000000" w:themeColor="text1"/>
          <w:szCs w:val="21"/>
        </w:rPr>
        <w:t>-1)</w:t>
      </w:r>
    </w:p>
    <w:p w14:paraId="74F155B1" w14:textId="77777777" w:rsidR="0033025A" w:rsidRPr="00132152" w:rsidRDefault="0033025A" w:rsidP="0033025A">
      <w:pPr>
        <w:tabs>
          <w:tab w:val="left" w:pos="672"/>
        </w:tabs>
        <w:adjustRightInd w:val="0"/>
        <w:snapToGrid w:val="0"/>
        <w:spacing w:line="360" w:lineRule="auto"/>
        <w:ind w:leftChars="108" w:left="231" w:hangingChars="2" w:hanging="4"/>
        <w:jc w:val="right"/>
        <w:rPr>
          <w:rFonts w:ascii="Times New Roman" w:hAnsi="Times New Roman" w:cs="Times New Roman"/>
          <w:color w:val="000000" w:themeColor="text1"/>
          <w:szCs w:val="21"/>
        </w:rPr>
      </w:pPr>
      <m:oMath>
        <m:r>
          <w:rPr>
            <w:rFonts w:ascii="Cambria Math" w:hAnsi="Cambria Math"/>
            <w:color w:val="000000" w:themeColor="text1"/>
            <w:szCs w:val="21"/>
          </w:rPr>
          <m:t>ψ=1.1-0.65</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f</m:t>
                </m:r>
              </m:e>
              <m:sub>
                <m:r>
                  <w:rPr>
                    <w:rFonts w:ascii="Cambria Math" w:hAnsi="Cambria Math"/>
                    <w:color w:val="000000" w:themeColor="text1"/>
                    <w:szCs w:val="21"/>
                  </w:rPr>
                  <m:t>tk</m:t>
                </m:r>
              </m:sub>
            </m:sSub>
          </m:num>
          <m:den>
            <m:sSub>
              <m:sSubPr>
                <m:ctrlPr>
                  <w:rPr>
                    <w:rFonts w:ascii="Cambria Math" w:hAnsi="Cambria Math"/>
                    <w:i/>
                    <w:color w:val="000000" w:themeColor="text1"/>
                    <w:szCs w:val="21"/>
                  </w:rPr>
                </m:ctrlPr>
              </m:sSubPr>
              <m:e>
                <m:r>
                  <w:rPr>
                    <w:rFonts w:ascii="Cambria Math" w:hAnsi="Cambria Math"/>
                    <w:color w:val="000000" w:themeColor="text1"/>
                    <w:szCs w:val="21"/>
                  </w:rPr>
                  <m:t>σ</m:t>
                </m:r>
              </m:e>
              <m:sub>
                <m:r>
                  <w:rPr>
                    <w:rFonts w:ascii="Cambria Math" w:hAnsi="Cambria Math"/>
                    <w:color w:val="000000" w:themeColor="text1"/>
                    <w:szCs w:val="21"/>
                  </w:rPr>
                  <m:t>sk</m:t>
                </m:r>
              </m:sub>
            </m:sSub>
            <m:sSub>
              <m:sSubPr>
                <m:ctrlPr>
                  <w:rPr>
                    <w:rFonts w:ascii="Cambria Math" w:hAnsi="Cambria Math"/>
                    <w:i/>
                    <w:color w:val="000000" w:themeColor="text1"/>
                    <w:szCs w:val="21"/>
                  </w:rPr>
                </m:ctrlPr>
              </m:sSubPr>
              <m:e>
                <m:r>
                  <w:rPr>
                    <w:rFonts w:ascii="Cambria Math" w:hAnsi="Cambria Math"/>
                    <w:color w:val="000000" w:themeColor="text1"/>
                    <w:szCs w:val="21"/>
                  </w:rPr>
                  <m:t>ρ</m:t>
                </m:r>
              </m:e>
              <m:sub>
                <m:r>
                  <w:rPr>
                    <w:rFonts w:ascii="Cambria Math" w:hAnsi="Cambria Math"/>
                    <w:color w:val="000000" w:themeColor="text1"/>
                    <w:szCs w:val="21"/>
                  </w:rPr>
                  <m:t>te</m:t>
                </m:r>
              </m:sub>
            </m:sSub>
            <m:d>
              <m:dPr>
                <m:ctrlPr>
                  <w:rPr>
                    <w:rFonts w:ascii="Cambria Math" w:hAnsi="Cambria Math"/>
                    <w:i/>
                    <w:color w:val="000000" w:themeColor="text1"/>
                    <w:szCs w:val="21"/>
                  </w:rPr>
                </m:ctrlPr>
              </m:dPr>
              <m:e>
                <m:r>
                  <w:rPr>
                    <w:rFonts w:ascii="Cambria Math" w:hAnsi="Cambria Math"/>
                    <w:color w:val="000000" w:themeColor="text1"/>
                    <w:szCs w:val="21"/>
                  </w:rPr>
                  <m:t>1+0.415</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num>
                  <m:den>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den>
                </m:f>
              </m:e>
            </m:d>
          </m:den>
        </m:f>
      </m:oMath>
      <w:r w:rsidRPr="00132152">
        <w:rPr>
          <w:rFonts w:hint="eastAsia"/>
          <w:color w:val="000000" w:themeColor="text1"/>
          <w:szCs w:val="21"/>
        </w:rPr>
        <w:t xml:space="preserve">                </w:t>
      </w:r>
      <w:r w:rsidRPr="00132152">
        <w:rPr>
          <w:rFonts w:ascii="Times New Roman" w:hAnsi="Times New Roman" w:cs="Times New Roman" w:hint="eastAsia"/>
          <w:color w:val="000000" w:themeColor="text1"/>
          <w:szCs w:val="21"/>
        </w:rPr>
        <w:t>(</w:t>
      </w:r>
      <w:r w:rsidRPr="00132152">
        <w:rPr>
          <w:rFonts w:ascii="Times New Roman" w:hAnsi="Times New Roman" w:cs="Times New Roman"/>
          <w:color w:val="000000" w:themeColor="text1"/>
          <w:szCs w:val="21"/>
        </w:rPr>
        <w:t>6</w:t>
      </w:r>
      <w:r w:rsidRPr="00132152">
        <w:rPr>
          <w:rFonts w:ascii="Times New Roman" w:hAnsi="Times New Roman" w:cs="Times New Roman" w:hint="eastAsia"/>
          <w:color w:val="000000" w:themeColor="text1"/>
          <w:szCs w:val="21"/>
        </w:rPr>
        <w:t>.2.8-2)</w:t>
      </w:r>
    </w:p>
    <w:p w14:paraId="697158E4" w14:textId="77777777" w:rsidR="0033025A" w:rsidRPr="00132152" w:rsidRDefault="0033025A" w:rsidP="0033025A">
      <w:pPr>
        <w:tabs>
          <w:tab w:val="left" w:pos="672"/>
        </w:tabs>
        <w:adjustRightInd w:val="0"/>
        <w:snapToGrid w:val="0"/>
        <w:spacing w:line="360" w:lineRule="auto"/>
        <w:ind w:leftChars="110" w:left="231" w:firstLineChars="600" w:firstLine="1260"/>
        <w:jc w:val="right"/>
        <w:rPr>
          <w:rFonts w:ascii="Times New Roman" w:hAnsi="Times New Roman" w:cs="Times New Roman"/>
          <w:color w:val="000000" w:themeColor="text1"/>
          <w:szCs w:val="21"/>
        </w:rPr>
      </w:pPr>
      <m:oMath>
        <m:r>
          <w:rPr>
            <w:rFonts w:ascii="Cambria Math" w:hAnsi="Cambria Math"/>
            <w:color w:val="000000" w:themeColor="text1"/>
          </w:rPr>
          <m:t>β</m:t>
        </m:r>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num>
          <m:den>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den>
        </m:f>
        <m:d>
          <m:dPr>
            <m:begChr m:val="["/>
            <m:endChr m:val="]"/>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p"/>
                  </m:rPr>
                  <w:rPr>
                    <w:rFonts w:ascii="Cambria Math" w:hAnsi="Cambria Math"/>
                    <w:color w:val="000000" w:themeColor="text1"/>
                  </w:rPr>
                  <m:t>0.35</m:t>
                </m:r>
                <m:f>
                  <m:fPr>
                    <m:ctrlPr>
                      <w:rPr>
                        <w:rFonts w:ascii="Cambria Math" w:hAnsi="Cambria Math"/>
                        <w:color w:val="000000" w:themeColor="text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num>
                  <m:den>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m:t>
                        </m:r>
                      </m:sub>
                    </m:sSub>
                  </m:den>
                </m:f>
                <m:r>
                  <m:rPr>
                    <m:sty m:val="p"/>
                  </m:rPr>
                  <w:rPr>
                    <w:rFonts w:ascii="Cambria Math" w:hAnsi="Cambria Math"/>
                    <w:color w:val="000000" w:themeColor="text1"/>
                  </w:rPr>
                  <m:t>+0.05</m:t>
                </m:r>
              </m:e>
            </m:d>
            <m:f>
              <m:fPr>
                <m:ctrlPr>
                  <w:rPr>
                    <w:rFonts w:ascii="Cambria Math" w:hAnsi="Cambria Math"/>
                    <w:color w:val="000000" w:themeColor="text1"/>
                  </w:rPr>
                </m:ctrlPr>
              </m:fPr>
              <m:num>
                <m:r>
                  <w:rPr>
                    <w:rFonts w:ascii="Cambria Math" w:hAnsi="Cambria Math"/>
                    <w:color w:val="000000" w:themeColor="text1"/>
                  </w:rPr>
                  <m:t>d</m:t>
                </m:r>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cf</m:t>
                    </m:r>
                  </m:sub>
                </m:sSub>
              </m:den>
            </m:f>
            <m:r>
              <m:rPr>
                <m:sty m:val="p"/>
              </m:rPr>
              <w:rPr>
                <w:rFonts w:ascii="Cambria Math" w:hAnsi="Cambria Math"/>
                <w:color w:val="000000" w:themeColor="text1"/>
              </w:rPr>
              <m:t>-1</m:t>
            </m:r>
          </m:e>
        </m:d>
      </m:oMath>
      <w:r w:rsidRPr="00132152">
        <w:rPr>
          <w:rFonts w:hint="eastAsia"/>
          <w:color w:val="000000" w:themeColor="text1"/>
        </w:rPr>
        <w:t xml:space="preserve">              </w:t>
      </w:r>
      <w:r w:rsidRPr="00132152">
        <w:rPr>
          <w:rFonts w:ascii="Times New Roman" w:hAnsi="Times New Roman" w:cs="Times New Roman" w:hint="eastAsia"/>
          <w:color w:val="000000" w:themeColor="text1"/>
          <w:szCs w:val="21"/>
        </w:rPr>
        <w:t xml:space="preserve"> (</w:t>
      </w:r>
      <w:r w:rsidRPr="00132152">
        <w:rPr>
          <w:rFonts w:ascii="Times New Roman" w:hAnsi="Times New Roman" w:cs="Times New Roman"/>
          <w:color w:val="000000" w:themeColor="text1"/>
          <w:szCs w:val="21"/>
        </w:rPr>
        <w:t>6</w:t>
      </w:r>
      <w:r w:rsidRPr="00132152">
        <w:rPr>
          <w:rFonts w:ascii="Times New Roman" w:hAnsi="Times New Roman" w:cs="Times New Roman" w:hint="eastAsia"/>
          <w:color w:val="000000" w:themeColor="text1"/>
          <w:szCs w:val="21"/>
        </w:rPr>
        <w:t>.2.8-3)</w:t>
      </w:r>
    </w:p>
    <w:p w14:paraId="3C6C0AC1" w14:textId="77777777" w:rsidR="0033025A" w:rsidRPr="00132152" w:rsidRDefault="0015613C" w:rsidP="0033025A">
      <w:pPr>
        <w:tabs>
          <w:tab w:val="left" w:pos="166"/>
        </w:tabs>
        <w:spacing w:line="360" w:lineRule="auto"/>
        <w:jc w:val="right"/>
        <w:rPr>
          <w:rFonts w:ascii="Times New Roman" w:hAnsi="Times New Roman" w:cs="Times New Roman"/>
          <w:color w:val="000000" w:themeColor="text1"/>
          <w:szCs w:val="21"/>
        </w:rPr>
      </w:pP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te</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s</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num>
          <m:den>
            <m:r>
              <w:rPr>
                <w:rFonts w:ascii="Cambria Math" w:hAnsi="Cambria Math"/>
                <w:color w:val="000000" w:themeColor="text1"/>
              </w:rPr>
              <m:t>0.5bh+(</m:t>
            </m:r>
            <m:sSub>
              <m:sSubPr>
                <m:ctrlPr>
                  <w:rPr>
                    <w:rFonts w:ascii="Cambria Math" w:hAnsi="Cambria Math"/>
                    <w:i/>
                    <w:color w:val="000000" w:themeColor="text1"/>
                    <w:szCs w:val="21"/>
                  </w:rPr>
                </m:ctrlPr>
              </m:sSubPr>
              <m:e>
                <m:r>
                  <w:rPr>
                    <w:rFonts w:ascii="Cambria Math" w:hAnsi="Cambria Math"/>
                    <w:color w:val="000000" w:themeColor="text1"/>
                    <w:szCs w:val="21"/>
                  </w:rPr>
                  <m:t>b</m:t>
                </m:r>
              </m:e>
              <m:sub>
                <m:r>
                  <w:rPr>
                    <w:rFonts w:ascii="Cambria Math" w:hAnsi="Cambria Math"/>
                    <w:color w:val="000000" w:themeColor="text1"/>
                    <w:szCs w:val="21"/>
                  </w:rPr>
                  <m:t>f</m:t>
                </m:r>
              </m:sub>
            </m:sSub>
            <m:r>
              <w:rPr>
                <w:rFonts w:ascii="Cambria Math" w:hAnsi="Cambria Math"/>
                <w:color w:val="000000" w:themeColor="text1"/>
                <w:szCs w:val="21"/>
              </w:rPr>
              <m:t>-b)</m:t>
            </m:r>
            <m:sSub>
              <m:sSubPr>
                <m:ctrlPr>
                  <w:rPr>
                    <w:rFonts w:ascii="Cambria Math" w:hAnsi="Cambria Math"/>
                    <w:i/>
                    <w:color w:val="000000" w:themeColor="text1"/>
                    <w:szCs w:val="21"/>
                  </w:rPr>
                </m:ctrlPr>
              </m:sSubPr>
              <m:e>
                <m:r>
                  <w:rPr>
                    <w:rFonts w:ascii="Cambria Math" w:hAnsi="Cambria Math"/>
                    <w:color w:val="000000" w:themeColor="text1"/>
                    <w:szCs w:val="21"/>
                  </w:rPr>
                  <m:t>h</m:t>
                </m:r>
              </m:e>
              <m:sub>
                <m:r>
                  <w:rPr>
                    <w:rFonts w:ascii="Cambria Math" w:hAnsi="Cambria Math"/>
                    <w:color w:val="000000" w:themeColor="text1"/>
                    <w:szCs w:val="21"/>
                  </w:rPr>
                  <m:t>f</m:t>
                </m:r>
              </m:sub>
            </m:sSub>
          </m:den>
        </m:f>
      </m:oMath>
      <w:r w:rsidR="0033025A" w:rsidRPr="00132152">
        <w:rPr>
          <w:rFonts w:hint="eastAsia"/>
          <w:color w:val="000000" w:themeColor="text1"/>
        </w:rPr>
        <w:t xml:space="preserve">                         </w:t>
      </w:r>
      <w:r w:rsidR="0033025A" w:rsidRPr="00132152">
        <w:rPr>
          <w:rFonts w:ascii="Times New Roman" w:hAnsi="Times New Roman" w:cs="Times New Roman" w:hint="eastAsia"/>
          <w:color w:val="000000" w:themeColor="text1"/>
          <w:szCs w:val="21"/>
        </w:rPr>
        <w:t>(</w:t>
      </w:r>
      <w:r w:rsidR="0033025A" w:rsidRPr="00132152">
        <w:rPr>
          <w:rFonts w:ascii="Times New Roman" w:hAnsi="Times New Roman" w:cs="Times New Roman"/>
          <w:color w:val="000000" w:themeColor="text1"/>
          <w:szCs w:val="21"/>
        </w:rPr>
        <w:t>6</w:t>
      </w:r>
      <w:r w:rsidR="0033025A" w:rsidRPr="00132152">
        <w:rPr>
          <w:rFonts w:ascii="Times New Roman" w:hAnsi="Times New Roman" w:cs="Times New Roman" w:hint="eastAsia"/>
          <w:color w:val="000000" w:themeColor="text1"/>
          <w:szCs w:val="21"/>
        </w:rPr>
        <w:t>.2.8-4)</w:t>
      </w:r>
    </w:p>
    <w:p w14:paraId="17E5657C" w14:textId="77777777" w:rsidR="0033025A" w:rsidRPr="00132152" w:rsidRDefault="0033025A" w:rsidP="0033025A">
      <w:pPr>
        <w:snapToGrid w:val="0"/>
        <w:spacing w:line="360" w:lineRule="auto"/>
        <w:ind w:left="1275" w:hangingChars="607" w:hanging="1275"/>
        <w:rPr>
          <w:rFonts w:ascii="Times New Roman" w:hAnsi="Times New Roman"/>
          <w:szCs w:val="21"/>
        </w:rPr>
      </w:pPr>
      <w:r w:rsidRPr="00132152">
        <w:rPr>
          <w:rFonts w:ascii="Times New Roman" w:hAnsi="Times New Roman"/>
          <w:szCs w:val="21"/>
        </w:rPr>
        <w:t>式中：</w:t>
      </w:r>
    </w:p>
    <w:p w14:paraId="5672F194" w14:textId="77777777" w:rsidR="0033025A" w:rsidRPr="00132152" w:rsidRDefault="0033025A" w:rsidP="0033025A">
      <w:pPr>
        <w:snapToGrid w:val="0"/>
        <w:spacing w:line="360" w:lineRule="auto"/>
        <w:jc w:val="left"/>
        <w:rPr>
          <w:rFonts w:ascii="Times New Roman" w:hAnsi="Times New Roman"/>
          <w:szCs w:val="21"/>
        </w:rPr>
      </w:pPr>
      <w:r w:rsidRPr="00132152">
        <w:rPr>
          <w:rFonts w:ascii="Symbol" w:hAnsi="Symbol"/>
          <w:i/>
          <w:szCs w:val="21"/>
        </w:rPr>
        <w:t></w:t>
      </w:r>
      <w:r w:rsidRPr="00132152">
        <w:rPr>
          <w:rFonts w:ascii="Times New Roman" w:hAnsi="Times New Roman"/>
          <w:szCs w:val="21"/>
          <w:vertAlign w:val="subscript"/>
        </w:rPr>
        <w:t>sk</w:t>
      </w:r>
      <w:r w:rsidRPr="00132152">
        <w:rPr>
          <w:rFonts w:ascii="Times New Roman" w:hAnsi="Times New Roman"/>
          <w:szCs w:val="21"/>
        </w:rPr>
        <w:t>——</w:t>
      </w:r>
      <w:r w:rsidRPr="00132152">
        <w:rPr>
          <w:rFonts w:ascii="Times New Roman" w:hAnsi="Times New Roman"/>
          <w:szCs w:val="24"/>
        </w:rPr>
        <w:t>荷载短期组合下受拉钢筋的拉应力，</w:t>
      </w:r>
      <w:r w:rsidRPr="00132152">
        <w:rPr>
          <w:rFonts w:ascii="Times New Roman" w:hAnsi="Times New Roman"/>
          <w:color w:val="000000"/>
          <w:szCs w:val="24"/>
        </w:rPr>
        <w:t>按</w:t>
      </w:r>
      <w:r w:rsidRPr="00132152">
        <w:rPr>
          <w:rFonts w:ascii="Times New Roman" w:hAnsi="Times New Roman" w:hint="eastAsia"/>
          <w:color w:val="000000"/>
          <w:szCs w:val="24"/>
        </w:rPr>
        <w:t>本标准公式</w:t>
      </w:r>
      <w:r w:rsidRPr="00132152">
        <w:rPr>
          <w:rFonts w:ascii="Times New Roman" w:hAnsi="Times New Roman"/>
          <w:color w:val="000000"/>
          <w:szCs w:val="24"/>
        </w:rPr>
        <w:t>(</w:t>
      </w:r>
      <w:r w:rsidR="006A5295" w:rsidRPr="00132152">
        <w:rPr>
          <w:rFonts w:ascii="Times New Roman" w:hAnsi="Times New Roman" w:hint="eastAsia"/>
          <w:color w:val="000000"/>
          <w:szCs w:val="24"/>
        </w:rPr>
        <w:t>6</w:t>
      </w:r>
      <w:r w:rsidRPr="00132152">
        <w:rPr>
          <w:rFonts w:ascii="Times New Roman" w:hAnsi="Times New Roman"/>
          <w:color w:val="000000"/>
          <w:szCs w:val="24"/>
        </w:rPr>
        <w:t>.2.7-1)</w:t>
      </w:r>
      <w:r w:rsidRPr="00132152">
        <w:rPr>
          <w:rFonts w:ascii="Times New Roman" w:hAnsi="Times New Roman"/>
          <w:color w:val="000000"/>
          <w:szCs w:val="24"/>
        </w:rPr>
        <w:t>计算，</w:t>
      </w:r>
      <w:r w:rsidRPr="00132152">
        <w:rPr>
          <w:rFonts w:ascii="Times New Roman" w:hAnsi="Times New Roman"/>
          <w:color w:val="000000"/>
          <w:szCs w:val="21"/>
        </w:rPr>
        <w:t>但</w:t>
      </w:r>
      <w:r w:rsidRPr="00132152">
        <w:rPr>
          <w:rFonts w:ascii="Times New Roman" w:hAnsi="Times New Roman"/>
          <w:szCs w:val="21"/>
        </w:rPr>
        <w:t>该式中的</w:t>
      </w:r>
      <w:r w:rsidRPr="00132152">
        <w:rPr>
          <w:rFonts w:ascii="Symbol" w:hAnsi="Symbol"/>
          <w:i/>
          <w:szCs w:val="21"/>
        </w:rPr>
        <w:t></w:t>
      </w:r>
      <w:r w:rsidRPr="00132152">
        <w:rPr>
          <w:rFonts w:ascii="Times New Roman" w:hAnsi="Times New Roman"/>
          <w:szCs w:val="21"/>
          <w:vertAlign w:val="subscript"/>
        </w:rPr>
        <w:t>s0</w:t>
      </w:r>
      <w:r w:rsidRPr="00132152">
        <w:rPr>
          <w:rFonts w:ascii="Times New Roman" w:hAnsi="Times New Roman"/>
          <w:szCs w:val="21"/>
        </w:rPr>
        <w:t>取为</w:t>
      </w:r>
      <w:r w:rsidRPr="00132152">
        <w:rPr>
          <w:rFonts w:ascii="Times New Roman" w:hAnsi="Times New Roman"/>
          <w:szCs w:val="21"/>
        </w:rPr>
        <w:t>0</w:t>
      </w:r>
      <w:r w:rsidRPr="00132152">
        <w:rPr>
          <w:rFonts w:ascii="Times New Roman" w:hAnsi="Times New Roman"/>
          <w:szCs w:val="21"/>
        </w:rPr>
        <w:t>；</w:t>
      </w:r>
    </w:p>
    <w:p w14:paraId="12AAA910" w14:textId="77777777" w:rsidR="0033025A" w:rsidRPr="00132152" w:rsidRDefault="0033025A" w:rsidP="0033025A">
      <w:pPr>
        <w:snapToGrid w:val="0"/>
        <w:spacing w:line="360" w:lineRule="auto"/>
        <w:jc w:val="left"/>
        <w:rPr>
          <w:rFonts w:ascii="Times New Roman" w:hAnsi="Times New Roman"/>
          <w:szCs w:val="21"/>
        </w:rPr>
      </w:pPr>
      <w:bookmarkStart w:id="104" w:name="_Hlk480269537"/>
      <w:r w:rsidRPr="00132152">
        <w:rPr>
          <w:rFonts w:ascii="Times New Roman" w:hAnsi="Times New Roman"/>
          <w:i/>
          <w:szCs w:val="21"/>
        </w:rPr>
        <w:t>d</w:t>
      </w:r>
      <w:r w:rsidRPr="00132152">
        <w:rPr>
          <w:rFonts w:ascii="Times New Roman" w:hAnsi="Times New Roman"/>
          <w:szCs w:val="21"/>
        </w:rPr>
        <w:t>——</w:t>
      </w:r>
      <w:r w:rsidRPr="00132152">
        <w:rPr>
          <w:rFonts w:ascii="Times New Roman" w:hAnsi="Times New Roman"/>
          <w:szCs w:val="21"/>
        </w:rPr>
        <w:t>受拉钢筋直径</w:t>
      </w:r>
      <w:bookmarkEnd w:id="104"/>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w:t>
      </w:r>
    </w:p>
    <w:p w14:paraId="38248CAD" w14:textId="77777777" w:rsidR="0033025A" w:rsidRPr="00132152" w:rsidRDefault="0033025A" w:rsidP="0033025A">
      <w:pPr>
        <w:snapToGrid w:val="0"/>
        <w:spacing w:line="360" w:lineRule="auto"/>
        <w:jc w:val="left"/>
        <w:rPr>
          <w:rFonts w:ascii="Times New Roman" w:hAnsi="Times New Roman"/>
          <w:szCs w:val="21"/>
        </w:rPr>
      </w:pPr>
      <w:r w:rsidRPr="00132152">
        <w:rPr>
          <w:rFonts w:ascii="Times New Roman" w:hAnsi="Times New Roman" w:hint="eastAsia"/>
          <w:i/>
          <w:iCs/>
          <w:szCs w:val="21"/>
        </w:rPr>
        <w:t>c</w:t>
      </w:r>
      <w:r w:rsidRPr="00132152">
        <w:rPr>
          <w:rFonts w:ascii="Times New Roman" w:hAnsi="Times New Roman"/>
          <w:szCs w:val="21"/>
        </w:rPr>
        <w:t>——</w:t>
      </w:r>
      <w:r w:rsidRPr="00132152">
        <w:rPr>
          <w:rFonts w:ascii="Times New Roman" w:hAnsi="Times New Roman" w:hint="eastAsia"/>
          <w:szCs w:val="21"/>
        </w:rPr>
        <w:t>最外层受拉钢筋外边缘至受拉区底边的距离（</w:t>
      </w:r>
      <w:r w:rsidRPr="00132152">
        <w:rPr>
          <w:rFonts w:ascii="Times New Roman" w:hAnsi="Times New Roman" w:hint="eastAsia"/>
          <w:szCs w:val="21"/>
        </w:rPr>
        <w:t>mm</w:t>
      </w:r>
      <w:r w:rsidRPr="00132152">
        <w:rPr>
          <w:rFonts w:ascii="Times New Roman" w:hAnsi="Times New Roman" w:hint="eastAsia"/>
          <w:szCs w:val="21"/>
        </w:rPr>
        <w:t>），且</w:t>
      </w:r>
      <w:r w:rsidRPr="00132152">
        <w:rPr>
          <w:rFonts w:ascii="Times New Roman" w:hAnsi="Times New Roman" w:hint="eastAsia"/>
          <w:szCs w:val="21"/>
        </w:rPr>
        <w:t>2</w:t>
      </w:r>
      <w:r w:rsidRPr="00132152">
        <w:rPr>
          <w:rFonts w:ascii="Times New Roman" w:hAnsi="Times New Roman"/>
          <w:szCs w:val="21"/>
        </w:rPr>
        <w:t>0</w:t>
      </w:r>
      <w:r w:rsidRPr="00132152">
        <w:rPr>
          <w:rFonts w:ascii="Times New Roman" w:hAnsi="Times New Roman" w:hint="eastAsia"/>
          <w:szCs w:val="21"/>
        </w:rPr>
        <w:t xml:space="preserve"> &lt;</w:t>
      </w:r>
      <w:r w:rsidRPr="00132152">
        <w:rPr>
          <w:rFonts w:ascii="Times New Roman" w:hAnsi="Times New Roman"/>
          <w:szCs w:val="21"/>
        </w:rPr>
        <w:t xml:space="preserve"> </w:t>
      </w:r>
      <w:r w:rsidRPr="00132152">
        <w:rPr>
          <w:rFonts w:ascii="Times New Roman" w:hAnsi="Times New Roman"/>
          <w:i/>
          <w:iCs/>
          <w:szCs w:val="21"/>
        </w:rPr>
        <w:t>c</w:t>
      </w:r>
      <w:r w:rsidRPr="00132152">
        <w:rPr>
          <w:rFonts w:ascii="Times New Roman" w:hAnsi="Times New Roman"/>
          <w:szCs w:val="21"/>
        </w:rPr>
        <w:t xml:space="preserve"> &lt;65</w:t>
      </w:r>
      <w:r w:rsidRPr="00132152">
        <w:rPr>
          <w:rFonts w:ascii="Times New Roman" w:hAnsi="Times New Roman" w:hint="eastAsia"/>
          <w:szCs w:val="21"/>
        </w:rPr>
        <w:t>；</w:t>
      </w:r>
    </w:p>
    <w:p w14:paraId="6D3595B9" w14:textId="77777777" w:rsidR="0033025A" w:rsidRPr="00132152" w:rsidRDefault="0033025A" w:rsidP="0033025A">
      <w:pPr>
        <w:snapToGrid w:val="0"/>
        <w:spacing w:line="360" w:lineRule="auto"/>
        <w:jc w:val="left"/>
        <w:rPr>
          <w:rFonts w:ascii="Times New Roman" w:hAnsi="Times New Roman"/>
          <w:szCs w:val="21"/>
        </w:rPr>
      </w:pPr>
      <w:r w:rsidRPr="00132152">
        <w:rPr>
          <w:rFonts w:ascii="Times New Roman" w:hAnsi="Times New Roman"/>
          <w:i/>
          <w:szCs w:val="21"/>
        </w:rPr>
        <w:t>A</w:t>
      </w:r>
      <w:r w:rsidRPr="00132152">
        <w:rPr>
          <w:rFonts w:ascii="Times New Roman" w:hAnsi="Times New Roman"/>
          <w:szCs w:val="21"/>
          <w:vertAlign w:val="subscript"/>
        </w:rPr>
        <w:t>s</w:t>
      </w:r>
      <w:r w:rsidRPr="00132152">
        <w:rPr>
          <w:rFonts w:ascii="Times New Roman" w:hAnsi="Times New Roman"/>
          <w:szCs w:val="21"/>
        </w:rPr>
        <w:t>——</w:t>
      </w:r>
      <w:r w:rsidRPr="00132152">
        <w:rPr>
          <w:rFonts w:ascii="Times New Roman" w:hAnsi="Times New Roman" w:hint="eastAsia"/>
          <w:szCs w:val="21"/>
        </w:rPr>
        <w:t>受</w:t>
      </w:r>
      <w:r w:rsidRPr="00132152">
        <w:rPr>
          <w:rFonts w:ascii="Times New Roman" w:hAnsi="Times New Roman"/>
          <w:szCs w:val="21"/>
        </w:rPr>
        <w:t>拉钢筋截面面积</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szCs w:val="21"/>
        </w:rPr>
        <w:t>；</w:t>
      </w:r>
    </w:p>
    <w:bookmarkStart w:id="105" w:name="_Hlk480269567"/>
    <w:p w14:paraId="3BBDC1FC" w14:textId="77777777" w:rsidR="0033025A" w:rsidRPr="00132152" w:rsidRDefault="0015613C" w:rsidP="0033025A">
      <w:pPr>
        <w:snapToGrid w:val="0"/>
        <w:spacing w:line="360" w:lineRule="auto"/>
        <w:jc w:val="left"/>
        <w:rPr>
          <w:rFonts w:ascii="Times New Roman" w:hAnsi="Times New Roman"/>
          <w:szCs w:val="21"/>
        </w:rPr>
      </w:pPr>
      <m:oMath>
        <m:sSub>
          <m:sSubPr>
            <m:ctrlPr>
              <w:rPr>
                <w:rFonts w:ascii="Cambria Math" w:hAnsi="Cambria Math"/>
                <w:i/>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cf</m:t>
            </m:r>
          </m:sub>
        </m:sSub>
        <m:r>
          <w:rPr>
            <w:rFonts w:ascii="Cambria Math" w:hAnsi="Cambria Math" w:hint="eastAsia"/>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t</m:t>
            </m:r>
          </m:e>
          <m:sub>
            <m:r>
              <w:rPr>
                <w:rFonts w:ascii="Cambria Math" w:hAnsi="Cambria Math"/>
                <w:color w:val="000000" w:themeColor="text1"/>
                <w:szCs w:val="21"/>
              </w:rPr>
              <m:t>cf</m:t>
            </m:r>
          </m:sub>
        </m:sSub>
      </m:oMath>
      <w:r w:rsidR="0033025A" w:rsidRPr="00132152">
        <w:rPr>
          <w:rFonts w:ascii="Times New Roman" w:hAnsi="Times New Roman"/>
          <w:color w:val="000000" w:themeColor="text1"/>
          <w:szCs w:val="21"/>
        </w:rPr>
        <w:t>—</w:t>
      </w:r>
      <w:r w:rsidR="0033025A" w:rsidRPr="00132152">
        <w:rPr>
          <w:rFonts w:ascii="Times New Roman" w:hAnsi="Times New Roman"/>
          <w:szCs w:val="21"/>
        </w:rPr>
        <w:t>—</w:t>
      </w:r>
      <w:r w:rsidR="0033025A" w:rsidRPr="00132152">
        <w:rPr>
          <w:rFonts w:ascii="Times New Roman" w:hAnsi="Times New Roman"/>
          <w:szCs w:val="21"/>
        </w:rPr>
        <w:t>分别为碳纤维复材板的截面面积</w:t>
      </w:r>
      <w:r w:rsidR="0033025A" w:rsidRPr="00132152">
        <w:rPr>
          <w:rFonts w:ascii="Times New Roman" w:hAnsi="Times New Roman" w:hint="eastAsia"/>
          <w:szCs w:val="21"/>
        </w:rPr>
        <w:t>（</w:t>
      </w:r>
      <w:r w:rsidR="0033025A" w:rsidRPr="00132152">
        <w:rPr>
          <w:rFonts w:ascii="Times New Roman" w:hAnsi="Times New Roman" w:hint="eastAsia"/>
          <w:szCs w:val="21"/>
        </w:rPr>
        <w:t>mm</w:t>
      </w:r>
      <w:r w:rsidR="0033025A" w:rsidRPr="00132152">
        <w:rPr>
          <w:rFonts w:ascii="Times New Roman" w:hAnsi="Times New Roman"/>
          <w:szCs w:val="21"/>
          <w:vertAlign w:val="superscript"/>
        </w:rPr>
        <w:t>2</w:t>
      </w:r>
      <w:r w:rsidR="0033025A" w:rsidRPr="00132152">
        <w:rPr>
          <w:rFonts w:ascii="Times New Roman" w:hAnsi="Times New Roman" w:hint="eastAsia"/>
          <w:szCs w:val="21"/>
        </w:rPr>
        <w:t>）</w:t>
      </w:r>
      <w:r w:rsidR="0033025A" w:rsidRPr="00132152">
        <w:rPr>
          <w:rFonts w:ascii="Times New Roman" w:hAnsi="Times New Roman"/>
          <w:szCs w:val="21"/>
        </w:rPr>
        <w:t>和厚度</w:t>
      </w:r>
      <w:r w:rsidR="0033025A" w:rsidRPr="00132152">
        <w:rPr>
          <w:rFonts w:ascii="Times New Roman" w:hAnsi="Times New Roman" w:hint="eastAsia"/>
          <w:szCs w:val="21"/>
        </w:rPr>
        <w:t>（</w:t>
      </w:r>
      <w:r w:rsidR="0033025A" w:rsidRPr="00132152">
        <w:rPr>
          <w:rFonts w:ascii="Times New Roman" w:hAnsi="Times New Roman" w:hint="eastAsia"/>
          <w:szCs w:val="21"/>
        </w:rPr>
        <w:t>mm</w:t>
      </w:r>
      <w:r w:rsidR="0033025A" w:rsidRPr="00132152">
        <w:rPr>
          <w:rFonts w:ascii="Times New Roman" w:hAnsi="Times New Roman" w:hint="eastAsia"/>
          <w:szCs w:val="21"/>
        </w:rPr>
        <w:t>）</w:t>
      </w:r>
      <w:r w:rsidR="0033025A" w:rsidRPr="00132152">
        <w:rPr>
          <w:rFonts w:ascii="Times New Roman" w:hAnsi="Times New Roman"/>
          <w:szCs w:val="21"/>
        </w:rPr>
        <w:t>；</w:t>
      </w:r>
      <w:bookmarkEnd w:id="105"/>
    </w:p>
    <w:bookmarkStart w:id="106" w:name="_Hlk480269685"/>
    <w:p w14:paraId="79C7AA0C" w14:textId="77777777" w:rsidR="0033025A" w:rsidRPr="00132152" w:rsidRDefault="0033025A" w:rsidP="0033025A">
      <w:pPr>
        <w:tabs>
          <w:tab w:val="left" w:pos="672"/>
        </w:tabs>
        <w:spacing w:line="360" w:lineRule="auto"/>
        <w:jc w:val="left"/>
        <w:rPr>
          <w:rFonts w:ascii="Times New Roman" w:hAnsi="Times New Roman"/>
          <w:szCs w:val="21"/>
        </w:rPr>
      </w:pPr>
      <w:r w:rsidRPr="00132152">
        <w:rPr>
          <w:rFonts w:ascii="Times New Roman" w:hAnsi="Times New Roman"/>
          <w:position w:val="-10"/>
          <w:szCs w:val="21"/>
        </w:rPr>
        <w:object w:dxaOrig="220" w:dyaOrig="240" w14:anchorId="1FAB27ED">
          <v:shape id="_x0000_i1430" type="#_x0000_t75" style="width:11.25pt;height:11.25pt" o:ole="">
            <v:imagedata r:id="rId180" o:title=""/>
          </v:shape>
          <o:OLEObject Type="Embed" ProgID="Equation.DSMT4" ShapeID="_x0000_i1430" DrawAspect="Content" ObjectID="_1682876975" r:id="rId832"/>
        </w:object>
      </w:r>
      <w:r w:rsidRPr="00132152">
        <w:rPr>
          <w:rFonts w:ascii="Times New Roman" w:hAnsi="Times New Roman"/>
          <w:szCs w:val="21"/>
        </w:rPr>
        <w:t>——</w:t>
      </w:r>
      <w:r w:rsidRPr="00132152">
        <w:rPr>
          <w:rFonts w:ascii="Times New Roman" w:hAnsi="Times New Roman"/>
          <w:szCs w:val="21"/>
        </w:rPr>
        <w:t>钢筋应力不均匀系数；</w:t>
      </w:r>
      <w:bookmarkEnd w:id="106"/>
    </w:p>
    <w:p w14:paraId="7BD395D4" w14:textId="77777777" w:rsidR="0033025A" w:rsidRPr="00132152" w:rsidRDefault="0033025A" w:rsidP="0033025A">
      <w:pPr>
        <w:snapToGrid w:val="0"/>
        <w:spacing w:line="360" w:lineRule="auto"/>
        <w:ind w:right="315"/>
        <w:jc w:val="left"/>
        <w:rPr>
          <w:rFonts w:ascii="Times New Roman" w:hAnsi="Times New Roman"/>
          <w:szCs w:val="21"/>
        </w:rPr>
      </w:pPr>
      <w:bookmarkStart w:id="107" w:name="_Hlk480269695"/>
      <w:r w:rsidRPr="00132152">
        <w:rPr>
          <w:rFonts w:ascii="Symbol" w:hAnsi="Symbol"/>
          <w:i/>
          <w:szCs w:val="21"/>
        </w:rPr>
        <w:t></w:t>
      </w:r>
      <w:r w:rsidRPr="00132152">
        <w:rPr>
          <w:rFonts w:ascii="Times New Roman" w:hAnsi="Times New Roman"/>
          <w:szCs w:val="21"/>
        </w:rPr>
        <w:t>——</w:t>
      </w:r>
      <w:r w:rsidRPr="00132152">
        <w:rPr>
          <w:rFonts w:ascii="Times New Roman" w:hAnsi="Times New Roman"/>
          <w:szCs w:val="21"/>
        </w:rPr>
        <w:t>受拉面粘贴的碳纤维复材板对裂缝间距的影响系数</w:t>
      </w:r>
      <w:bookmarkEnd w:id="107"/>
      <w:r w:rsidRPr="00132152">
        <w:rPr>
          <w:rFonts w:ascii="Times New Roman" w:hAnsi="Times New Roman"/>
          <w:szCs w:val="21"/>
        </w:rPr>
        <w:t>。</w:t>
      </w:r>
    </w:p>
    <w:p w14:paraId="7F27CF70" w14:textId="77777777" w:rsidR="0033025A" w:rsidRPr="00132152" w:rsidRDefault="0033025A" w:rsidP="0033025A">
      <w:pPr>
        <w:tabs>
          <w:tab w:val="left" w:pos="166"/>
        </w:tabs>
        <w:spacing w:line="360" w:lineRule="auto"/>
        <w:rPr>
          <w:rFonts w:ascii="Times New Roman" w:hAnsi="Times New Roman"/>
          <w:szCs w:val="24"/>
        </w:rPr>
      </w:pPr>
      <w:r w:rsidRPr="00132152">
        <w:rPr>
          <w:rFonts w:ascii="Times New Roman" w:hAnsi="Times New Roman"/>
          <w:b/>
          <w:kern w:val="0"/>
          <w:szCs w:val="21"/>
        </w:rPr>
        <w:t xml:space="preserve">6.2.9  </w:t>
      </w:r>
      <w:r w:rsidRPr="00132152">
        <w:rPr>
          <w:rFonts w:ascii="Times New Roman" w:hAnsi="Times New Roman"/>
          <w:szCs w:val="21"/>
        </w:rPr>
        <w:t>采用预应力碳纤维复材板加固的钢筋混凝土受弯构件，其挠度验算应符合</w:t>
      </w:r>
      <w:r w:rsidRPr="00132152">
        <w:rPr>
          <w:rFonts w:ascii="Times New Roman" w:hAnsi="Times New Roman" w:hint="eastAsia"/>
          <w:szCs w:val="21"/>
        </w:rPr>
        <w:t>本标准第</w:t>
      </w:r>
      <w:r w:rsidR="006A5295" w:rsidRPr="00132152">
        <w:rPr>
          <w:rFonts w:ascii="Times New Roman" w:hAnsi="Times New Roman" w:hint="eastAsia"/>
          <w:szCs w:val="21"/>
        </w:rPr>
        <w:t>4</w:t>
      </w:r>
      <w:r w:rsidRPr="00132152">
        <w:rPr>
          <w:rFonts w:ascii="Times New Roman" w:hAnsi="Times New Roman"/>
          <w:szCs w:val="21"/>
        </w:rPr>
        <w:t>.2.</w:t>
      </w:r>
      <w:r w:rsidR="006A5295" w:rsidRPr="00132152">
        <w:rPr>
          <w:rFonts w:ascii="Times New Roman" w:hAnsi="Times New Roman" w:hint="eastAsia"/>
          <w:szCs w:val="21"/>
        </w:rPr>
        <w:t>11</w:t>
      </w:r>
      <w:r w:rsidRPr="00132152">
        <w:rPr>
          <w:rFonts w:ascii="Times New Roman" w:hAnsi="Times New Roman" w:hint="eastAsia"/>
          <w:szCs w:val="21"/>
        </w:rPr>
        <w:t>条</w:t>
      </w:r>
      <w:r w:rsidRPr="00132152">
        <w:rPr>
          <w:rFonts w:ascii="Times New Roman" w:hAnsi="Times New Roman"/>
          <w:szCs w:val="21"/>
        </w:rPr>
        <w:t>的规定。挠度变形应按</w:t>
      </w:r>
      <w:r w:rsidRPr="00132152">
        <w:rPr>
          <w:rFonts w:ascii="Times New Roman" w:hAnsi="Times New Roman" w:hint="eastAsia"/>
          <w:szCs w:val="21"/>
        </w:rPr>
        <w:t>国家现行标准《混凝土结构设计规范》</w:t>
      </w:r>
      <w:r w:rsidRPr="00132152">
        <w:rPr>
          <w:rFonts w:ascii="Times New Roman" w:hAnsi="Times New Roman"/>
          <w:szCs w:val="21"/>
        </w:rPr>
        <w:t>GB 50010</w:t>
      </w:r>
      <w:r w:rsidRPr="00132152">
        <w:rPr>
          <w:rFonts w:ascii="Times New Roman" w:hAnsi="Times New Roman" w:hint="eastAsia"/>
          <w:szCs w:val="21"/>
        </w:rPr>
        <w:t>的有关规定</w:t>
      </w:r>
      <w:r w:rsidRPr="00132152">
        <w:rPr>
          <w:rFonts w:ascii="Times New Roman" w:hAnsi="Times New Roman"/>
          <w:szCs w:val="21"/>
        </w:rPr>
        <w:t>计算。挠度变形计算尚应扣除施加预应力时产生的反拱变形。反拱变形可按下列公式计算：</w:t>
      </w:r>
    </w:p>
    <w:p w14:paraId="354DEB68" w14:textId="77777777" w:rsidR="0033025A" w:rsidRPr="00132152" w:rsidRDefault="0033025A" w:rsidP="0033025A">
      <w:pPr>
        <w:snapToGrid w:val="0"/>
        <w:spacing w:line="360" w:lineRule="auto"/>
        <w:jc w:val="right"/>
        <w:rPr>
          <w:rFonts w:ascii="Times New Roman" w:hAnsi="Times New Roman"/>
          <w:szCs w:val="21"/>
        </w:rPr>
      </w:pPr>
      <m:oMath>
        <m:r>
          <w:rPr>
            <w:rFonts w:ascii="Cambria Math" w:hAnsi="Cambria Math" w:cs="Times New Roman"/>
            <w:szCs w:val="21"/>
          </w:rPr>
          <m:t>f=</m:t>
        </m:r>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cf</m:t>
            </m:r>
          </m:sub>
        </m:sSub>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σ</m:t>
                </m:r>
              </m:e>
              <m:sub>
                <m:r>
                  <w:rPr>
                    <w:rFonts w:ascii="Cambria Math" w:hAnsi="Cambria Math" w:cs="Times New Roman"/>
                    <w:szCs w:val="21"/>
                  </w:rPr>
                  <m:t>f,p0</m:t>
                </m:r>
              </m:sub>
            </m:sSub>
            <m:sSup>
              <m:sSupPr>
                <m:ctrlPr>
                  <w:rPr>
                    <w:rFonts w:ascii="Cambria Math" w:hAnsi="Cambria Math" w:cs="Times New Roman"/>
                    <w:i/>
                    <w:szCs w:val="21"/>
                  </w:rPr>
                </m:ctrlPr>
              </m:sSupPr>
              <m:e>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cf</m:t>
                    </m:r>
                  </m:sub>
                </m:sSub>
                <m:r>
                  <w:rPr>
                    <w:rFonts w:ascii="Cambria Math" w:hAnsi="Cambria Math" w:cs="Times New Roman"/>
                    <w:szCs w:val="21"/>
                  </w:rPr>
                  <m:t>L</m:t>
                </m:r>
              </m:e>
              <m:sup>
                <m:r>
                  <w:rPr>
                    <w:rFonts w:ascii="Cambria Math" w:hAnsi="Cambria Math" w:cs="Times New Roman"/>
                    <w:szCs w:val="21"/>
                  </w:rPr>
                  <m:t>2</m:t>
                </m:r>
              </m:sup>
            </m:sSup>
          </m:num>
          <m:den>
            <m:r>
              <w:rPr>
                <w:rFonts w:ascii="Cambria Math" w:hAnsi="Cambria Math" w:cs="Times New Roman"/>
                <w:szCs w:val="21"/>
              </w:rPr>
              <m:t>8</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c</m:t>
                </m:r>
              </m:sub>
            </m:sSub>
            <m:sSub>
              <m:sSubPr>
                <m:ctrlPr>
                  <w:rPr>
                    <w:rFonts w:ascii="Cambria Math" w:hAnsi="Cambria Math" w:cs="Times New Roman"/>
                    <w:i/>
                    <w:szCs w:val="21"/>
                  </w:rPr>
                </m:ctrlPr>
              </m:sSubPr>
              <m:e>
                <m:r>
                  <w:rPr>
                    <w:rFonts w:ascii="Cambria Math" w:hAnsi="Cambria Math" w:cs="Times New Roman"/>
                    <w:szCs w:val="21"/>
                  </w:rPr>
                  <m:t>I</m:t>
                </m:r>
              </m:e>
              <m:sub>
                <m:r>
                  <w:rPr>
                    <w:rFonts w:ascii="Cambria Math" w:hAnsi="Cambria Math" w:cs="Times New Roman"/>
                    <w:szCs w:val="21"/>
                  </w:rPr>
                  <m:t>0</m:t>
                </m:r>
              </m:sub>
            </m:sSub>
          </m:den>
        </m:f>
        <m:r>
          <w:rPr>
            <w:rFonts w:ascii="Cambria Math" w:hAnsi="Cambria Math" w:cs="Times New Roman"/>
            <w:szCs w:val="21"/>
          </w:rPr>
          <m:t>e</m:t>
        </m:r>
      </m:oMath>
      <w:r w:rsidRPr="00132152">
        <w:rPr>
          <w:rFonts w:ascii="Times New Roman" w:hAnsi="Times New Roman"/>
          <w:szCs w:val="21"/>
        </w:rPr>
        <w:t xml:space="preserve">                             (6.2.9)</w:t>
      </w:r>
    </w:p>
    <w:p w14:paraId="094CC808" w14:textId="77777777" w:rsidR="0033025A" w:rsidRPr="00132152" w:rsidRDefault="0033025A" w:rsidP="0033025A">
      <w:pPr>
        <w:spacing w:line="360" w:lineRule="auto"/>
        <w:rPr>
          <w:rFonts w:ascii="Times New Roman" w:hAnsi="Times New Roman"/>
          <w:szCs w:val="21"/>
        </w:rPr>
      </w:pPr>
      <w:r w:rsidRPr="00132152">
        <w:rPr>
          <w:rFonts w:ascii="Times New Roman" w:hAnsi="Times New Roman"/>
          <w:szCs w:val="21"/>
        </w:rPr>
        <w:lastRenderedPageBreak/>
        <w:t>式中：</w:t>
      </w:r>
      <w:bookmarkStart w:id="108" w:name="_Hlk480271139"/>
    </w:p>
    <w:p w14:paraId="61A286D0" w14:textId="77777777" w:rsidR="0033025A" w:rsidRPr="00132152" w:rsidRDefault="0033025A" w:rsidP="00DA1666">
      <w:pPr>
        <w:snapToGrid w:val="0"/>
        <w:spacing w:line="360" w:lineRule="auto"/>
        <w:rPr>
          <w:rFonts w:ascii="Times New Roman" w:hAnsi="Times New Roman"/>
          <w:i/>
          <w:iCs/>
          <w:szCs w:val="21"/>
        </w:rPr>
      </w:pPr>
      <w:r w:rsidRPr="00132152">
        <w:rPr>
          <w:rFonts w:ascii="Times New Roman" w:hAnsi="Times New Roman" w:hint="eastAsia"/>
          <w:i/>
          <w:iCs/>
          <w:szCs w:val="21"/>
        </w:rPr>
        <w:t>f</w:t>
      </w:r>
      <w:r w:rsidRPr="00132152">
        <w:rPr>
          <w:rFonts w:ascii="Times New Roman" w:hAnsi="Times New Roman"/>
          <w:szCs w:val="21"/>
        </w:rPr>
        <w:t>——</w:t>
      </w:r>
      <w:r w:rsidRPr="00132152">
        <w:rPr>
          <w:rFonts w:ascii="Times New Roman" w:hAnsi="Times New Roman"/>
          <w:szCs w:val="21"/>
        </w:rPr>
        <w:t>反拱</w:t>
      </w:r>
      <w:r w:rsidRPr="00132152">
        <w:rPr>
          <w:rFonts w:ascii="Times New Roman" w:hAnsi="Times New Roman" w:hint="eastAsia"/>
          <w:szCs w:val="21"/>
        </w:rPr>
        <w:t>变形（</w:t>
      </w:r>
      <w:r w:rsidRPr="00132152">
        <w:rPr>
          <w:rFonts w:ascii="Times New Roman" w:hAnsi="Times New Roman" w:hint="eastAsia"/>
          <w:szCs w:val="21"/>
        </w:rPr>
        <w:t>mm</w:t>
      </w:r>
      <w:r w:rsidRPr="00132152">
        <w:rPr>
          <w:rFonts w:ascii="Times New Roman" w:hAnsi="Times New Roman" w:hint="eastAsia"/>
          <w:szCs w:val="21"/>
        </w:rPr>
        <w:t>）；</w:t>
      </w:r>
    </w:p>
    <w:p w14:paraId="331AC456" w14:textId="77777777" w:rsidR="0033025A" w:rsidRPr="00132152" w:rsidRDefault="0033025A" w:rsidP="00DA1666">
      <w:pPr>
        <w:snapToGrid w:val="0"/>
        <w:spacing w:line="360" w:lineRule="auto"/>
        <w:rPr>
          <w:rFonts w:ascii="Times New Roman" w:hAnsi="Times New Roman"/>
          <w:szCs w:val="21"/>
        </w:rPr>
      </w:pPr>
      <w:r w:rsidRPr="00132152">
        <w:rPr>
          <w:rFonts w:ascii="Times New Roman" w:hAnsi="Times New Roman"/>
          <w:position w:val="-4"/>
          <w:szCs w:val="21"/>
        </w:rPr>
        <w:object w:dxaOrig="200" w:dyaOrig="240" w14:anchorId="0427833F">
          <v:shape id="_x0000_i1431" type="#_x0000_t75" style="width:11.25pt;height:11.25pt" o:ole="">
            <v:imagedata r:id="rId112" o:title=""/>
          </v:shape>
          <o:OLEObject Type="Embed" ProgID="Equation.DSMT4" ShapeID="_x0000_i1431" DrawAspect="Content" ObjectID="_1682876976" r:id="rId833"/>
        </w:object>
      </w:r>
      <w:r w:rsidRPr="00132152">
        <w:rPr>
          <w:rFonts w:ascii="Times New Roman" w:hAnsi="Times New Roman"/>
          <w:szCs w:val="21"/>
        </w:rPr>
        <w:t>——</w:t>
      </w:r>
      <w:r w:rsidRPr="00132152">
        <w:rPr>
          <w:rFonts w:ascii="Times New Roman" w:hAnsi="Times New Roman"/>
          <w:szCs w:val="21"/>
        </w:rPr>
        <w:t>计算跨度</w:t>
      </w:r>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w:t>
      </w:r>
      <w:bookmarkEnd w:id="108"/>
    </w:p>
    <w:p w14:paraId="24EAEADD" w14:textId="77777777" w:rsidR="0033025A" w:rsidRPr="00132152" w:rsidRDefault="0033025A" w:rsidP="00DA1666">
      <w:pPr>
        <w:snapToGrid w:val="0"/>
        <w:spacing w:line="360" w:lineRule="auto"/>
        <w:rPr>
          <w:rFonts w:ascii="Times New Roman" w:hAnsi="Times New Roman"/>
          <w:szCs w:val="21"/>
        </w:rPr>
      </w:pPr>
      <w:r w:rsidRPr="00132152">
        <w:rPr>
          <w:rFonts w:ascii="Times New Roman" w:hAnsi="Times New Roman"/>
          <w:position w:val="-10"/>
          <w:szCs w:val="21"/>
        </w:rPr>
        <w:object w:dxaOrig="260" w:dyaOrig="320" w14:anchorId="7AE2BAAF">
          <v:shape id="_x0000_i1432" type="#_x0000_t75" style="width:12.75pt;height:16.5pt" o:ole="">
            <v:imagedata r:id="rId834" o:title=""/>
          </v:shape>
          <o:OLEObject Type="Embed" ProgID="Equation.DSMT4" ShapeID="_x0000_i1432" DrawAspect="Content" ObjectID="_1682876977" r:id="rId835"/>
        </w:object>
      </w:r>
      <w:r w:rsidRPr="00132152">
        <w:rPr>
          <w:rFonts w:ascii="Times New Roman" w:hAnsi="Times New Roman"/>
          <w:szCs w:val="21"/>
        </w:rPr>
        <w:t>——</w:t>
      </w:r>
      <w:r w:rsidRPr="00132152">
        <w:rPr>
          <w:rFonts w:ascii="Times New Roman" w:hAnsi="Times New Roman"/>
          <w:szCs w:val="21"/>
        </w:rPr>
        <w:t>受弯构件混凝土的弹性模量</w:t>
      </w:r>
      <w:r w:rsidRPr="00132152">
        <w:rPr>
          <w:rFonts w:ascii="Times New Roman" w:hAnsi="Times New Roman" w:hint="eastAsia"/>
          <w:szCs w:val="21"/>
        </w:rPr>
        <w:t>（</w:t>
      </w:r>
      <w:r w:rsidRPr="00132152">
        <w:rPr>
          <w:rFonts w:ascii="Times New Roman" w:hAnsi="Times New Roman" w:hint="eastAsia"/>
          <w:szCs w:val="21"/>
        </w:rPr>
        <w:t>N</w:t>
      </w:r>
      <w:r w:rsidRPr="00132152">
        <w:rPr>
          <w:rFonts w:ascii="Times New Roman" w:hAnsi="Times New Roman"/>
          <w:szCs w:val="21"/>
        </w:rPr>
        <w:t>/</w:t>
      </w:r>
      <w:r w:rsidRPr="00132152">
        <w:rPr>
          <w:rFonts w:ascii="Times New Roman" w:hAnsi="Times New Roman" w:hint="eastAsia"/>
          <w:szCs w:val="21"/>
        </w:rPr>
        <w:t>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szCs w:val="21"/>
        </w:rPr>
        <w:t>；</w:t>
      </w:r>
    </w:p>
    <w:bookmarkStart w:id="109" w:name="_Hlk480271195"/>
    <w:p w14:paraId="6340EF08" w14:textId="77777777" w:rsidR="0033025A" w:rsidRPr="00132152" w:rsidRDefault="0033025A" w:rsidP="00DA1666">
      <w:pPr>
        <w:snapToGrid w:val="0"/>
        <w:spacing w:line="360" w:lineRule="auto"/>
        <w:rPr>
          <w:rFonts w:ascii="Times New Roman" w:hAnsi="Times New Roman"/>
          <w:szCs w:val="21"/>
        </w:rPr>
      </w:pPr>
      <w:r w:rsidRPr="00132152">
        <w:rPr>
          <w:rFonts w:ascii="Times New Roman" w:hAnsi="Times New Roman"/>
          <w:position w:val="-10"/>
          <w:szCs w:val="21"/>
        </w:rPr>
        <w:object w:dxaOrig="300" w:dyaOrig="320" w14:anchorId="6720D19E">
          <v:shape id="_x0000_i1433" type="#_x0000_t75" style="width:15pt;height:16.5pt" o:ole="">
            <v:imagedata r:id="rId128" o:title=""/>
          </v:shape>
          <o:OLEObject Type="Embed" ProgID="Equation.DSMT4" ShapeID="_x0000_i1433" DrawAspect="Content" ObjectID="_1682876978" r:id="rId836"/>
        </w:object>
      </w:r>
      <w:r w:rsidRPr="00132152">
        <w:rPr>
          <w:rFonts w:ascii="Times New Roman" w:hAnsi="Times New Roman"/>
          <w:szCs w:val="21"/>
        </w:rPr>
        <w:t>——</w:t>
      </w:r>
      <w:r w:rsidRPr="00132152">
        <w:rPr>
          <w:rFonts w:ascii="Times New Roman" w:hAnsi="Times New Roman"/>
          <w:szCs w:val="21"/>
        </w:rPr>
        <w:t>碳纤维复材板层数影响系数（</w:t>
      </w:r>
      <w:r w:rsidRPr="00132152">
        <w:rPr>
          <w:rFonts w:ascii="Times New Roman" w:hAnsi="Times New Roman"/>
          <w:szCs w:val="21"/>
        </w:rPr>
        <w:t>1</w:t>
      </w:r>
      <w:r w:rsidRPr="00132152">
        <w:rPr>
          <w:rFonts w:ascii="Times New Roman" w:hAnsi="Times New Roman"/>
          <w:szCs w:val="21"/>
        </w:rPr>
        <w:t>层：</w:t>
      </w:r>
      <w:r w:rsidRPr="00132152">
        <w:rPr>
          <w:rFonts w:ascii="Times New Roman" w:hAnsi="Times New Roman"/>
          <w:position w:val="-10"/>
          <w:szCs w:val="21"/>
        </w:rPr>
        <w:object w:dxaOrig="760" w:dyaOrig="320" w14:anchorId="711698F3">
          <v:shape id="_x0000_i1434" type="#_x0000_t75" style="width:38.25pt;height:16.5pt" o:ole="">
            <v:imagedata r:id="rId837" o:title=""/>
          </v:shape>
          <o:OLEObject Type="Embed" ProgID="Equation.DSMT4" ShapeID="_x0000_i1434" DrawAspect="Content" ObjectID="_1682876979" r:id="rId838"/>
        </w:object>
      </w:r>
      <w:r w:rsidRPr="00132152">
        <w:rPr>
          <w:rFonts w:ascii="Times New Roman" w:hAnsi="Times New Roman"/>
          <w:szCs w:val="21"/>
        </w:rPr>
        <w:t xml:space="preserve"> </w:t>
      </w:r>
      <w:r w:rsidRPr="00132152">
        <w:rPr>
          <w:rFonts w:ascii="Times New Roman" w:hAnsi="Times New Roman"/>
          <w:szCs w:val="21"/>
        </w:rPr>
        <w:t>；</w:t>
      </w:r>
      <w:r w:rsidRPr="00132152">
        <w:rPr>
          <w:rFonts w:ascii="Times New Roman" w:hAnsi="Times New Roman"/>
          <w:szCs w:val="21"/>
        </w:rPr>
        <w:t>2</w:t>
      </w:r>
      <w:r w:rsidRPr="00132152">
        <w:rPr>
          <w:rFonts w:ascii="Times New Roman" w:hAnsi="Times New Roman"/>
          <w:szCs w:val="21"/>
        </w:rPr>
        <w:t>层：</w:t>
      </w:r>
      <w:r w:rsidRPr="00132152">
        <w:rPr>
          <w:position w:val="-10"/>
        </w:rPr>
        <w:object w:dxaOrig="880" w:dyaOrig="320" w14:anchorId="0AF69A77">
          <v:shape id="_x0000_i1435" type="#_x0000_t75" style="width:43.5pt;height:16.5pt" o:ole="">
            <v:imagedata r:id="rId839" o:title=""/>
          </v:shape>
          <o:OLEObject Type="Embed" ProgID="Equation.DSMT4" ShapeID="_x0000_i1435" DrawAspect="Content" ObjectID="_1682876980" r:id="rId840"/>
        </w:object>
      </w:r>
      <w:r w:rsidRPr="00132152">
        <w:rPr>
          <w:rFonts w:ascii="Times New Roman" w:hAnsi="Times New Roman"/>
          <w:szCs w:val="21"/>
        </w:rPr>
        <w:t>；</w:t>
      </w:r>
      <w:r w:rsidRPr="00132152">
        <w:rPr>
          <w:rFonts w:ascii="Times New Roman" w:hAnsi="Times New Roman"/>
          <w:szCs w:val="21"/>
        </w:rPr>
        <w:t>3</w:t>
      </w:r>
      <w:r w:rsidRPr="00132152">
        <w:rPr>
          <w:rFonts w:ascii="Times New Roman" w:hAnsi="Times New Roman"/>
          <w:szCs w:val="21"/>
        </w:rPr>
        <w:t>层：</w:t>
      </w:r>
      <w:r w:rsidRPr="00132152">
        <w:rPr>
          <w:position w:val="-10"/>
        </w:rPr>
        <w:object w:dxaOrig="780" w:dyaOrig="320" w14:anchorId="31908832">
          <v:shape id="_x0000_i1436" type="#_x0000_t75" style="width:38.25pt;height:16.5pt" o:ole="">
            <v:imagedata r:id="rId841" o:title=""/>
          </v:shape>
          <o:OLEObject Type="Embed" ProgID="Equation.DSMT4" ShapeID="_x0000_i1436" DrawAspect="Content" ObjectID="_1682876981" r:id="rId842"/>
        </w:object>
      </w:r>
      <w:r w:rsidRPr="00132152">
        <w:rPr>
          <w:rFonts w:ascii="Times New Roman" w:hAnsi="Times New Roman"/>
          <w:szCs w:val="21"/>
        </w:rPr>
        <w:t>）；</w:t>
      </w:r>
    </w:p>
    <w:p w14:paraId="4D1F0270" w14:textId="77777777" w:rsidR="0033025A" w:rsidRPr="00132152" w:rsidRDefault="0033025A" w:rsidP="00DA1666">
      <w:pPr>
        <w:snapToGrid w:val="0"/>
        <w:spacing w:line="360" w:lineRule="auto"/>
        <w:rPr>
          <w:rFonts w:ascii="Times New Roman" w:hAnsi="Times New Roman"/>
          <w:szCs w:val="21"/>
        </w:rPr>
      </w:pPr>
      <w:bookmarkStart w:id="110" w:name="_Hlk480271217"/>
      <w:bookmarkEnd w:id="109"/>
      <w:r w:rsidRPr="00132152">
        <w:rPr>
          <w:rFonts w:ascii="Times New Roman" w:hAnsi="Times New Roman"/>
          <w:i/>
          <w:szCs w:val="21"/>
        </w:rPr>
        <w:t>e</w:t>
      </w:r>
      <w:r w:rsidRPr="00132152">
        <w:rPr>
          <w:rFonts w:ascii="Times New Roman" w:hAnsi="Times New Roman"/>
          <w:szCs w:val="21"/>
        </w:rPr>
        <w:t>——</w:t>
      </w:r>
      <w:r w:rsidRPr="00132152">
        <w:rPr>
          <w:rFonts w:ascii="Times New Roman" w:hAnsi="Times New Roman" w:hint="eastAsia"/>
          <w:szCs w:val="21"/>
        </w:rPr>
        <w:t>复材</w:t>
      </w:r>
      <w:r w:rsidRPr="00132152">
        <w:rPr>
          <w:rFonts w:ascii="Times New Roman" w:hAnsi="Times New Roman"/>
          <w:szCs w:val="21"/>
        </w:rPr>
        <w:t>板到中</w:t>
      </w:r>
      <w:r w:rsidRPr="00132152">
        <w:rPr>
          <w:rFonts w:ascii="Times New Roman" w:hAnsi="Times New Roman" w:hint="eastAsia"/>
          <w:szCs w:val="21"/>
        </w:rPr>
        <w:t>和</w:t>
      </w:r>
      <w:r w:rsidRPr="00132152">
        <w:rPr>
          <w:rFonts w:ascii="Times New Roman" w:hAnsi="Times New Roman"/>
          <w:szCs w:val="21"/>
        </w:rPr>
        <w:t>轴的距离</w:t>
      </w:r>
      <w:bookmarkEnd w:id="110"/>
      <w:r w:rsidRPr="00132152">
        <w:rPr>
          <w:rFonts w:ascii="Times New Roman" w:hAnsi="Times New Roman" w:hint="eastAsia"/>
          <w:szCs w:val="21"/>
        </w:rPr>
        <w:t>（</w:t>
      </w:r>
      <w:r w:rsidRPr="00132152">
        <w:rPr>
          <w:rFonts w:ascii="Times New Roman" w:hAnsi="Times New Roman" w:hint="eastAsia"/>
          <w:szCs w:val="21"/>
        </w:rPr>
        <w:t>mm</w:t>
      </w:r>
      <w:r w:rsidRPr="00132152">
        <w:rPr>
          <w:rFonts w:ascii="Times New Roman" w:hAnsi="Times New Roman" w:hint="eastAsia"/>
          <w:szCs w:val="21"/>
        </w:rPr>
        <w:t>）</w:t>
      </w:r>
      <w:r w:rsidRPr="00132152">
        <w:rPr>
          <w:rFonts w:ascii="Times New Roman" w:hAnsi="Times New Roman"/>
          <w:szCs w:val="21"/>
        </w:rPr>
        <w:t>。</w:t>
      </w:r>
    </w:p>
    <w:p w14:paraId="39AD582E" w14:textId="77777777" w:rsidR="0033025A" w:rsidRPr="00132152" w:rsidRDefault="0033025A" w:rsidP="004B32A5">
      <w:pPr>
        <w:spacing w:line="480" w:lineRule="auto"/>
        <w:jc w:val="center"/>
        <w:outlineLvl w:val="1"/>
        <w:rPr>
          <w:rFonts w:ascii="黑体" w:eastAsia="黑体" w:hAnsi="黑体"/>
          <w:sz w:val="24"/>
          <w:szCs w:val="24"/>
        </w:rPr>
      </w:pPr>
      <w:bookmarkStart w:id="111" w:name="_Toc68723007"/>
      <w:bookmarkStart w:id="112" w:name="_Toc68723117"/>
      <w:bookmarkStart w:id="113" w:name="_Toc68723242"/>
      <w:r w:rsidRPr="00132152">
        <w:rPr>
          <w:rFonts w:ascii="黑体" w:eastAsia="黑体" w:hAnsi="黑体"/>
          <w:sz w:val="24"/>
          <w:szCs w:val="24"/>
        </w:rPr>
        <w:t>6</w:t>
      </w:r>
      <w:r w:rsidRPr="00132152">
        <w:rPr>
          <w:rFonts w:ascii="黑体" w:eastAsia="黑体" w:hAnsi="黑体" w:hint="eastAsia"/>
          <w:sz w:val="24"/>
          <w:szCs w:val="24"/>
        </w:rPr>
        <w:t>.3 体外预应力碳纤维复材筋抗弯加固</w:t>
      </w:r>
      <w:bookmarkEnd w:id="111"/>
      <w:bookmarkEnd w:id="112"/>
      <w:bookmarkEnd w:id="113"/>
    </w:p>
    <w:p w14:paraId="4A1CC037" w14:textId="77777777" w:rsidR="0033025A" w:rsidRPr="00132152" w:rsidRDefault="0033025A" w:rsidP="0033025A">
      <w:pPr>
        <w:spacing w:line="360" w:lineRule="auto"/>
        <w:rPr>
          <w:rFonts w:ascii="Times New Roman" w:hAnsi="Times New Roman"/>
          <w:color w:val="000000"/>
          <w:szCs w:val="21"/>
        </w:rPr>
      </w:pPr>
      <w:r w:rsidRPr="00132152">
        <w:rPr>
          <w:rFonts w:ascii="Times New Roman" w:hAnsi="Times New Roman"/>
          <w:b/>
          <w:color w:val="000000"/>
          <w:szCs w:val="21"/>
        </w:rPr>
        <w:t>6</w:t>
      </w:r>
      <w:r w:rsidRPr="00132152">
        <w:rPr>
          <w:rFonts w:ascii="Times New Roman" w:hAnsi="Times New Roman" w:hint="eastAsia"/>
          <w:b/>
          <w:color w:val="000000"/>
          <w:szCs w:val="21"/>
        </w:rPr>
        <w:t>.3.</w:t>
      </w:r>
      <w:r w:rsidRPr="00132152">
        <w:rPr>
          <w:rFonts w:ascii="Times New Roman" w:hAnsi="Times New Roman"/>
          <w:b/>
          <w:color w:val="000000"/>
          <w:szCs w:val="21"/>
        </w:rPr>
        <w:t xml:space="preserve">1 </w:t>
      </w:r>
      <w:r w:rsidRPr="00132152">
        <w:rPr>
          <w:rFonts w:ascii="Times New Roman" w:hAnsi="Times New Roman"/>
          <w:color w:val="000000"/>
          <w:szCs w:val="21"/>
        </w:rPr>
        <w:t>体外预应力复材筋混凝土梁</w:t>
      </w:r>
      <w:r w:rsidRPr="00132152">
        <w:rPr>
          <w:rFonts w:ascii="Times New Roman" w:hAnsi="Times New Roman" w:hint="eastAsia"/>
          <w:color w:val="000000"/>
          <w:szCs w:val="21"/>
        </w:rPr>
        <w:t>，其</w:t>
      </w:r>
      <w:r w:rsidRPr="00132152">
        <w:rPr>
          <w:rFonts w:ascii="Times New Roman" w:hAnsi="Times New Roman"/>
          <w:color w:val="000000"/>
          <w:szCs w:val="21"/>
        </w:rPr>
        <w:t>正截面受弯承载力应符合下列规定：</w:t>
      </w:r>
    </w:p>
    <w:p w14:paraId="4C06E036" w14:textId="77777777" w:rsidR="0033025A" w:rsidRPr="00132152" w:rsidRDefault="0033025A" w:rsidP="0033025A">
      <w:pPr>
        <w:spacing w:line="360" w:lineRule="auto"/>
        <w:jc w:val="right"/>
        <w:rPr>
          <w:rFonts w:ascii="Times New Roman" w:hAnsi="Times New Roman"/>
          <w:color w:val="000000"/>
          <w:szCs w:val="21"/>
        </w:rPr>
      </w:pPr>
      <w:r w:rsidRPr="00132152">
        <w:rPr>
          <w:rFonts w:ascii="Times New Roman" w:hAnsi="Times New Roman"/>
          <w:color w:val="000000"/>
          <w:position w:val="-26"/>
          <w:szCs w:val="21"/>
        </w:rPr>
        <w:object w:dxaOrig="7875" w:dyaOrig="615" w14:anchorId="10C5AC26">
          <v:shape id="_x0000_i1437" type="#_x0000_t75" style="width:394.5pt;height:31.5pt" o:ole="">
            <v:imagedata r:id="rId843" o:title=""/>
          </v:shape>
          <o:OLEObject Type="Embed" ProgID="Equation.DSMT4" ShapeID="_x0000_i1437" DrawAspect="Content" ObjectID="_1682876982" r:id="rId844"/>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1-1)</w:t>
      </w:r>
    </w:p>
    <w:p w14:paraId="3ED4567A" w14:textId="77777777" w:rsidR="0033025A" w:rsidRPr="00132152" w:rsidRDefault="0033025A" w:rsidP="0033025A">
      <w:pPr>
        <w:spacing w:line="360" w:lineRule="auto"/>
        <w:ind w:firstLineChars="200" w:firstLine="420"/>
        <w:rPr>
          <w:rFonts w:ascii="Times New Roman" w:hAnsi="Times New Roman"/>
          <w:color w:val="000000"/>
          <w:szCs w:val="21"/>
        </w:rPr>
      </w:pPr>
      <w:r w:rsidRPr="00132152">
        <w:rPr>
          <w:rFonts w:ascii="Times New Roman" w:hAnsi="Times New Roman" w:hint="eastAsia"/>
          <w:color w:val="000000"/>
          <w:szCs w:val="21"/>
        </w:rPr>
        <w:t>体外预应力复材筋极限应力</w:t>
      </w:r>
      <w:r w:rsidRPr="00132152">
        <w:rPr>
          <w:rFonts w:ascii="Times New Roman" w:hAnsi="Times New Roman"/>
          <w:color w:val="000000"/>
          <w:position w:val="-14"/>
          <w:szCs w:val="21"/>
        </w:rPr>
        <w:object w:dxaOrig="375" w:dyaOrig="360" w14:anchorId="0A69FA4F">
          <v:shape id="_x0000_i1438" type="#_x0000_t75" style="width:18.75pt;height:18.75pt" o:ole="">
            <v:imagedata r:id="rId845" o:title=""/>
          </v:shape>
          <o:OLEObject Type="Embed" ProgID="Equation.DSMT4" ShapeID="_x0000_i1438" DrawAspect="Content" ObjectID="_1682876983" r:id="rId846"/>
        </w:object>
      </w:r>
      <w:r w:rsidRPr="00132152">
        <w:rPr>
          <w:rFonts w:ascii="Times New Roman" w:hAnsi="Times New Roman" w:hint="eastAsia"/>
          <w:color w:val="000000"/>
          <w:szCs w:val="21"/>
        </w:rPr>
        <w:t>，应按下列公式计算：</w:t>
      </w:r>
    </w:p>
    <w:p w14:paraId="73065E82" w14:textId="77777777" w:rsidR="0033025A" w:rsidRPr="00132152" w:rsidRDefault="0033025A" w:rsidP="0033025A">
      <w:pPr>
        <w:wordWrap w:val="0"/>
        <w:spacing w:line="360" w:lineRule="auto"/>
        <w:jc w:val="right"/>
        <w:rPr>
          <w:rFonts w:ascii="Times New Roman" w:hAnsi="Times New Roman"/>
          <w:color w:val="000000"/>
          <w:szCs w:val="21"/>
        </w:rPr>
      </w:pPr>
      <w:r w:rsidRPr="00132152">
        <w:rPr>
          <w:rFonts w:ascii="Times New Roman" w:hAnsi="Times New Roman"/>
          <w:color w:val="000000"/>
          <w:position w:val="-14"/>
          <w:szCs w:val="21"/>
        </w:rPr>
        <w:object w:dxaOrig="2085" w:dyaOrig="360" w14:anchorId="1EB46DA3">
          <v:shape id="_x0000_i1439" type="#_x0000_t75" style="width:105pt;height:18.75pt" o:ole="">
            <v:imagedata r:id="rId847" o:title=""/>
          </v:shape>
          <o:OLEObject Type="Embed" ProgID="Equation.DSMT4" ShapeID="_x0000_i1439" DrawAspect="Content" ObjectID="_1682876984" r:id="rId848"/>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1-2)</w:t>
      </w:r>
    </w:p>
    <w:p w14:paraId="56649969" w14:textId="77777777" w:rsidR="0033025A" w:rsidRPr="00132152" w:rsidRDefault="0033025A" w:rsidP="0033025A">
      <w:pPr>
        <w:spacing w:line="360" w:lineRule="auto"/>
        <w:ind w:firstLineChars="200" w:firstLine="420"/>
        <w:rPr>
          <w:rFonts w:ascii="Times New Roman" w:hAnsi="Times New Roman"/>
          <w:b/>
          <w:color w:val="000000"/>
          <w:szCs w:val="21"/>
        </w:rPr>
      </w:pPr>
      <w:r w:rsidRPr="00132152">
        <w:rPr>
          <w:rFonts w:ascii="Times New Roman" w:hAnsi="Times New Roman" w:hint="eastAsia"/>
          <w:color w:val="000000"/>
          <w:szCs w:val="21"/>
        </w:rPr>
        <w:t>体外预应力复材筋偏心距损失</w:t>
      </w:r>
      <w:r w:rsidRPr="00132152">
        <w:rPr>
          <w:rFonts w:ascii="Times New Roman" w:hAnsi="Times New Roman"/>
          <w:color w:val="000000"/>
          <w:position w:val="-10"/>
          <w:szCs w:val="21"/>
        </w:rPr>
        <w:object w:dxaOrig="240" w:dyaOrig="315" w14:anchorId="0ADEBDE4">
          <v:shape id="_x0000_i1440" type="#_x0000_t75" style="width:12.75pt;height:16.5pt" o:ole="">
            <v:imagedata r:id="rId849" o:title=""/>
          </v:shape>
          <o:OLEObject Type="Embed" ProgID="Equation.DSMT4" ShapeID="_x0000_i1440" DrawAspect="Content" ObjectID="_1682876985" r:id="rId850"/>
        </w:object>
      </w:r>
      <w:r w:rsidRPr="00132152">
        <w:rPr>
          <w:rFonts w:ascii="Times New Roman" w:hAnsi="Times New Roman" w:hint="eastAsia"/>
          <w:color w:val="000000"/>
          <w:szCs w:val="21"/>
        </w:rPr>
        <w:t>，应按下列公式计算：</w:t>
      </w:r>
    </w:p>
    <w:p w14:paraId="6C5E3878"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szCs w:val="21"/>
        </w:rPr>
        <w:t>1</w:t>
      </w:r>
      <w:r w:rsidRPr="00132152">
        <w:rPr>
          <w:rFonts w:ascii="Times New Roman" w:hAnsi="Times New Roman"/>
          <w:b/>
          <w:color w:val="000000"/>
          <w:szCs w:val="21"/>
        </w:rPr>
        <w:t xml:space="preserve"> </w:t>
      </w:r>
      <w:r w:rsidRPr="00132152">
        <w:rPr>
          <w:rFonts w:ascii="Times New Roman" w:hAnsi="Times New Roman" w:hint="eastAsia"/>
          <w:color w:val="000000"/>
          <w:szCs w:val="21"/>
        </w:rPr>
        <w:t>跨中无转向块时：</w:t>
      </w:r>
    </w:p>
    <w:p w14:paraId="75A93FF0" w14:textId="77777777" w:rsidR="0033025A" w:rsidRPr="00132152" w:rsidRDefault="0033025A" w:rsidP="0033025A">
      <w:pPr>
        <w:wordWrap w:val="0"/>
        <w:spacing w:line="360" w:lineRule="auto"/>
        <w:ind w:firstLineChars="200" w:firstLine="420"/>
        <w:jc w:val="right"/>
        <w:rPr>
          <w:rFonts w:ascii="Times New Roman" w:hAnsi="Times New Roman"/>
          <w:b/>
          <w:color w:val="000000"/>
          <w:szCs w:val="21"/>
        </w:rPr>
      </w:pPr>
      <w:r w:rsidRPr="00132152">
        <w:rPr>
          <w:rFonts w:ascii="Times New Roman" w:hAnsi="Times New Roman"/>
          <w:color w:val="000000"/>
          <w:position w:val="-28"/>
          <w:szCs w:val="21"/>
        </w:rPr>
        <w:object w:dxaOrig="1065" w:dyaOrig="660" w14:anchorId="1E2785BC">
          <v:shape id="_x0000_i1441" type="#_x0000_t75" style="width:53.25pt;height:33pt" o:ole="">
            <v:imagedata r:id="rId851" o:title=""/>
          </v:shape>
          <o:OLEObject Type="Embed" ProgID="Equation.DSMT4" ShapeID="_x0000_i1441" DrawAspect="Content" ObjectID="_1682876986" r:id="rId852"/>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1-3)</w:t>
      </w:r>
    </w:p>
    <w:p w14:paraId="7906CD33"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color w:val="000000"/>
          <w:szCs w:val="21"/>
        </w:rPr>
        <w:t xml:space="preserve">2 </w:t>
      </w:r>
      <w:r w:rsidRPr="00132152">
        <w:rPr>
          <w:rFonts w:ascii="Times New Roman" w:hAnsi="Times New Roman" w:hint="eastAsia"/>
          <w:color w:val="000000"/>
          <w:szCs w:val="21"/>
        </w:rPr>
        <w:t>跨中截面设置一个转向块时：</w:t>
      </w:r>
      <w:r w:rsidRPr="00132152">
        <w:rPr>
          <w:rFonts w:ascii="Times New Roman" w:hAnsi="Times New Roman"/>
          <w:color w:val="000000"/>
          <w:position w:val="-10"/>
          <w:szCs w:val="21"/>
        </w:rPr>
        <w:object w:dxaOrig="585" w:dyaOrig="315" w14:anchorId="6D422FB9">
          <v:shape id="_x0000_i1442" type="#_x0000_t75" style="width:29.25pt;height:16.5pt" o:ole="">
            <v:imagedata r:id="rId853" o:title=""/>
          </v:shape>
          <o:OLEObject Type="Embed" ProgID="Equation.DSMT4" ShapeID="_x0000_i1442" DrawAspect="Content" ObjectID="_1682876987" r:id="rId854"/>
        </w:object>
      </w:r>
      <w:r w:rsidRPr="00132152">
        <w:rPr>
          <w:rFonts w:ascii="Times New Roman" w:hAnsi="Times New Roman" w:hint="eastAsia"/>
          <w:color w:val="000000"/>
          <w:szCs w:val="21"/>
        </w:rPr>
        <w:t>。</w:t>
      </w:r>
    </w:p>
    <w:p w14:paraId="14FB16D7"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color w:val="000000"/>
          <w:szCs w:val="21"/>
        </w:rPr>
        <w:t xml:space="preserve">3 </w:t>
      </w:r>
      <w:r w:rsidRPr="00132152">
        <w:rPr>
          <w:rFonts w:ascii="Times New Roman" w:hAnsi="Times New Roman" w:hint="eastAsia"/>
          <w:color w:val="000000"/>
          <w:szCs w:val="21"/>
        </w:rPr>
        <w:t>跨中对称设置两个转向块（图</w:t>
      </w:r>
      <w:r w:rsidR="00976402" w:rsidRPr="00132152">
        <w:rPr>
          <w:rFonts w:ascii="Times New Roman" w:hAnsi="Times New Roman" w:hint="eastAsia"/>
          <w:color w:val="000000"/>
          <w:szCs w:val="21"/>
        </w:rPr>
        <w:t>6.3.1</w:t>
      </w:r>
      <w:r w:rsidRPr="00132152">
        <w:rPr>
          <w:rFonts w:ascii="Times New Roman" w:hAnsi="Times New Roman" w:hint="eastAsia"/>
          <w:color w:val="000000"/>
          <w:szCs w:val="21"/>
        </w:rPr>
        <w:t>），应按下列公式计算：</w:t>
      </w:r>
    </w:p>
    <w:p w14:paraId="7FA7EC93" w14:textId="77777777" w:rsidR="0033025A" w:rsidRPr="00132152" w:rsidRDefault="0033025A" w:rsidP="0033025A">
      <w:pPr>
        <w:wordWrap w:val="0"/>
        <w:spacing w:line="360" w:lineRule="auto"/>
        <w:ind w:firstLineChars="200" w:firstLine="422"/>
        <w:jc w:val="right"/>
        <w:rPr>
          <w:rFonts w:ascii="Times New Roman" w:hAnsi="Times New Roman"/>
          <w:b/>
          <w:color w:val="000000"/>
          <w:szCs w:val="21"/>
        </w:rPr>
      </w:pPr>
      <w:r w:rsidRPr="00132152">
        <w:rPr>
          <w:rFonts w:ascii="Times New Roman" w:hAnsi="Times New Roman"/>
          <w:b/>
          <w:color w:val="000000"/>
          <w:position w:val="-28"/>
          <w:szCs w:val="21"/>
        </w:rPr>
        <w:object w:dxaOrig="2475" w:dyaOrig="660" w14:anchorId="1F2DAF6A">
          <v:shape id="_x0000_i1443" type="#_x0000_t75" style="width:123pt;height:33pt" o:ole="">
            <v:imagedata r:id="rId855" o:title=""/>
          </v:shape>
          <o:OLEObject Type="Embed" ProgID="Equation.DSMT4" ShapeID="_x0000_i1443" DrawAspect="Content" ObjectID="_1682876988" r:id="rId856"/>
        </w:object>
      </w:r>
      <w:r w:rsidRPr="00132152">
        <w:rPr>
          <w:rFonts w:ascii="Times New Roman" w:hAnsi="Times New Roman"/>
          <w:b/>
          <w:color w:val="000000"/>
          <w:szCs w:val="21"/>
        </w:rPr>
        <w:t xml:space="preserve"> </w: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1-4)</w:t>
      </w:r>
    </w:p>
    <w:p w14:paraId="682BC5A0" w14:textId="77777777" w:rsidR="0033025A" w:rsidRPr="00132152" w:rsidRDefault="0033025A" w:rsidP="0033025A">
      <w:pPr>
        <w:spacing w:line="360" w:lineRule="auto"/>
        <w:ind w:firstLineChars="200" w:firstLine="420"/>
        <w:rPr>
          <w:rFonts w:ascii="Times New Roman" w:hAnsi="Times New Roman"/>
          <w:color w:val="000000"/>
          <w:szCs w:val="21"/>
        </w:rPr>
      </w:pPr>
      <w:r w:rsidRPr="00132152">
        <w:rPr>
          <w:rFonts w:ascii="Times New Roman" w:hAnsi="Times New Roman" w:hint="eastAsia"/>
          <w:color w:val="000000"/>
          <w:szCs w:val="21"/>
        </w:rPr>
        <w:t>体外预应力复材筋混凝土梁的等效塑性铰区长度</w:t>
      </w:r>
      <w:r w:rsidRPr="00132152">
        <w:rPr>
          <w:rFonts w:ascii="Times New Roman" w:hAnsi="Times New Roman"/>
          <w:color w:val="000000"/>
          <w:position w:val="-14"/>
          <w:szCs w:val="21"/>
        </w:rPr>
        <w:object w:dxaOrig="255" w:dyaOrig="360" w14:anchorId="36AF3BDE">
          <v:shape id="_x0000_i1444" type="#_x0000_t75" style="width:12.75pt;height:18.75pt" o:ole="">
            <v:imagedata r:id="rId857" o:title=""/>
          </v:shape>
          <o:OLEObject Type="Embed" ProgID="Equation.DSMT4" ShapeID="_x0000_i1444" DrawAspect="Content" ObjectID="_1682876989" r:id="rId858"/>
        </w:object>
      </w:r>
      <w:r w:rsidRPr="00132152">
        <w:rPr>
          <w:rFonts w:ascii="Times New Roman" w:hAnsi="Times New Roman" w:hint="eastAsia"/>
          <w:color w:val="000000"/>
          <w:szCs w:val="21"/>
        </w:rPr>
        <w:t>，可按下列公式计算：</w:t>
      </w:r>
    </w:p>
    <w:p w14:paraId="72497FA3"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color w:val="000000"/>
          <w:szCs w:val="21"/>
        </w:rPr>
        <w:t xml:space="preserve">1 </w:t>
      </w:r>
      <w:r w:rsidRPr="00132152">
        <w:rPr>
          <w:rFonts w:ascii="Times New Roman" w:hAnsi="Times New Roman" w:hint="eastAsia"/>
          <w:color w:val="000000"/>
          <w:szCs w:val="21"/>
        </w:rPr>
        <w:t>在均布荷载作用下：</w:t>
      </w:r>
    </w:p>
    <w:p w14:paraId="08B27B5E" w14:textId="77777777" w:rsidR="0033025A" w:rsidRPr="00132152" w:rsidRDefault="0033025A" w:rsidP="0033025A">
      <w:pPr>
        <w:wordWrap w:val="0"/>
        <w:spacing w:line="360" w:lineRule="auto"/>
        <w:ind w:firstLineChars="200" w:firstLine="420"/>
        <w:jc w:val="right"/>
        <w:rPr>
          <w:rFonts w:ascii="Times New Roman" w:hAnsi="Times New Roman"/>
          <w:color w:val="000000"/>
          <w:szCs w:val="21"/>
        </w:rPr>
      </w:pPr>
      <w:r w:rsidRPr="00132152">
        <w:rPr>
          <w:rFonts w:ascii="Times New Roman" w:hAnsi="Times New Roman"/>
          <w:color w:val="000000"/>
          <w:szCs w:val="21"/>
        </w:rPr>
        <w:t xml:space="preserve">  </w:t>
      </w:r>
      <w:r w:rsidRPr="00132152">
        <w:rPr>
          <w:rFonts w:ascii="Times New Roman" w:hAnsi="Times New Roman"/>
          <w:color w:val="000000"/>
          <w:position w:val="-22"/>
          <w:szCs w:val="21"/>
        </w:rPr>
        <w:object w:dxaOrig="1065" w:dyaOrig="555" w14:anchorId="7B987CA0">
          <v:shape id="_x0000_i1445" type="#_x0000_t75" style="width:53.25pt;height:27.75pt" o:ole="">
            <v:imagedata r:id="rId859" o:title=""/>
          </v:shape>
          <o:OLEObject Type="Embed" ProgID="Equation.DSMT4" ShapeID="_x0000_i1445" DrawAspect="Content" ObjectID="_1682876990" r:id="rId860"/>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1-5)</w:t>
      </w:r>
    </w:p>
    <w:p w14:paraId="42336F09"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szCs w:val="21"/>
        </w:rPr>
        <w:t>2</w:t>
      </w:r>
      <w:r w:rsidRPr="00132152">
        <w:rPr>
          <w:rFonts w:ascii="Times New Roman" w:hAnsi="Times New Roman"/>
          <w:color w:val="000000"/>
          <w:szCs w:val="21"/>
        </w:rPr>
        <w:t xml:space="preserve"> </w:t>
      </w:r>
      <w:r w:rsidRPr="00132152">
        <w:rPr>
          <w:rFonts w:ascii="Times New Roman" w:hAnsi="Times New Roman" w:hint="eastAsia"/>
          <w:color w:val="000000"/>
          <w:szCs w:val="21"/>
        </w:rPr>
        <w:t>在跨中单个集中荷载作用下：</w:t>
      </w:r>
    </w:p>
    <w:p w14:paraId="4A37745A" w14:textId="77777777" w:rsidR="0033025A" w:rsidRPr="00132152" w:rsidRDefault="0033025A" w:rsidP="0033025A">
      <w:pPr>
        <w:wordWrap w:val="0"/>
        <w:spacing w:line="360" w:lineRule="auto"/>
        <w:ind w:firstLineChars="200" w:firstLine="420"/>
        <w:jc w:val="right"/>
        <w:rPr>
          <w:rFonts w:ascii="Times New Roman" w:hAnsi="Times New Roman"/>
          <w:color w:val="000000"/>
          <w:szCs w:val="21"/>
        </w:rPr>
      </w:pPr>
      <w:r w:rsidRPr="00132152">
        <w:rPr>
          <w:rFonts w:ascii="Times New Roman" w:hAnsi="Times New Roman"/>
          <w:color w:val="000000"/>
          <w:szCs w:val="21"/>
        </w:rPr>
        <w:t xml:space="preserve">   </w:t>
      </w:r>
      <w:r w:rsidRPr="00132152">
        <w:rPr>
          <w:rFonts w:ascii="Times New Roman" w:hAnsi="Times New Roman"/>
          <w:color w:val="000000"/>
          <w:position w:val="-22"/>
          <w:szCs w:val="21"/>
        </w:rPr>
        <w:object w:dxaOrig="1125" w:dyaOrig="555" w14:anchorId="23F2032F">
          <v:shape id="_x0000_i1446" type="#_x0000_t75" style="width:55.5pt;height:27.75pt" o:ole="">
            <v:imagedata r:id="rId861" o:title=""/>
          </v:shape>
          <o:OLEObject Type="Embed" ProgID="Equation.DSMT4" ShapeID="_x0000_i1446" DrawAspect="Content" ObjectID="_1682876991" r:id="rId862"/>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1-6)</w:t>
      </w:r>
    </w:p>
    <w:p w14:paraId="4C77707E" w14:textId="77777777" w:rsidR="0033025A" w:rsidRPr="00132152" w:rsidRDefault="0033025A" w:rsidP="0033025A">
      <w:pPr>
        <w:spacing w:line="360" w:lineRule="auto"/>
        <w:ind w:firstLineChars="200" w:firstLine="422"/>
        <w:rPr>
          <w:rFonts w:ascii="Times New Roman" w:hAnsi="Times New Roman"/>
          <w:color w:val="000000"/>
          <w:szCs w:val="21"/>
        </w:rPr>
      </w:pPr>
      <w:r w:rsidRPr="00132152">
        <w:rPr>
          <w:rFonts w:ascii="Times New Roman" w:hAnsi="Times New Roman"/>
          <w:b/>
          <w:szCs w:val="21"/>
        </w:rPr>
        <w:t>3</w:t>
      </w:r>
      <w:r w:rsidRPr="00132152">
        <w:rPr>
          <w:rFonts w:ascii="Times New Roman" w:hAnsi="Times New Roman" w:hint="eastAsia"/>
          <w:color w:val="000000"/>
          <w:szCs w:val="21"/>
        </w:rPr>
        <w:t>在跨中两个对称集中荷载作用下：</w:t>
      </w:r>
    </w:p>
    <w:p w14:paraId="1D237CC6" w14:textId="77777777" w:rsidR="0033025A" w:rsidRPr="00132152" w:rsidRDefault="0033025A" w:rsidP="0033025A">
      <w:pPr>
        <w:wordWrap w:val="0"/>
        <w:spacing w:line="360" w:lineRule="auto"/>
        <w:ind w:firstLineChars="200" w:firstLine="420"/>
        <w:jc w:val="right"/>
        <w:rPr>
          <w:rFonts w:ascii="Times New Roman" w:hAnsi="Times New Roman"/>
          <w:b/>
          <w:color w:val="000000"/>
          <w:szCs w:val="21"/>
        </w:rPr>
      </w:pPr>
      <w:r w:rsidRPr="00132152">
        <w:rPr>
          <w:rFonts w:ascii="Times New Roman" w:hAnsi="Times New Roman"/>
          <w:color w:val="000000"/>
          <w:position w:val="-14"/>
          <w:szCs w:val="21"/>
        </w:rPr>
        <w:object w:dxaOrig="1455" w:dyaOrig="360" w14:anchorId="1670DBB2">
          <v:shape id="_x0000_i1447" type="#_x0000_t75" style="width:73.5pt;height:18.75pt" o:ole="">
            <v:imagedata r:id="rId863" o:title=""/>
          </v:shape>
          <o:OLEObject Type="Embed" ProgID="Equation.DSMT4" ShapeID="_x0000_i1447" DrawAspect="Content" ObjectID="_1682876992" r:id="rId864"/>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1-7)</w:t>
      </w:r>
    </w:p>
    <w:p w14:paraId="75767A17" w14:textId="77777777" w:rsidR="0033025A" w:rsidRPr="00132152" w:rsidRDefault="0033025A" w:rsidP="0033025A">
      <w:pPr>
        <w:spacing w:line="360" w:lineRule="auto"/>
        <w:ind w:firstLineChars="200" w:firstLine="420"/>
        <w:jc w:val="center"/>
        <w:rPr>
          <w:rFonts w:ascii="Times New Roman" w:hAnsi="Times New Roman"/>
          <w:b/>
          <w:color w:val="000000"/>
          <w:szCs w:val="21"/>
        </w:rPr>
      </w:pPr>
      <w:r w:rsidRPr="00132152" w:rsidDel="00333CEC">
        <w:rPr>
          <w:rFonts w:ascii="Times New Roman" w:hAnsi="Times New Roman"/>
          <w:color w:val="000000"/>
          <w:szCs w:val="21"/>
        </w:rPr>
        <w:lastRenderedPageBreak/>
        <w:t xml:space="preserve"> </w:t>
      </w:r>
      <w:r w:rsidRPr="00132152">
        <w:rPr>
          <w:noProof/>
        </w:rPr>
        <w:drawing>
          <wp:inline distT="0" distB="0" distL="0" distR="0" wp14:anchorId="02A9094B" wp14:editId="29D63C9E">
            <wp:extent cx="5429885" cy="131508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65" cstate="print">
                      <a:extLst>
                        <a:ext uri="{28A0092B-C50C-407E-A947-70E740481C1C}">
                          <a14:useLocalDpi xmlns:a14="http://schemas.microsoft.com/office/drawing/2010/main" val="0"/>
                        </a:ext>
                      </a:extLst>
                    </a:blip>
                    <a:srcRect l="19205" t="26678" r="4636" b="23424"/>
                    <a:stretch>
                      <a:fillRect/>
                    </a:stretch>
                  </pic:blipFill>
                  <pic:spPr bwMode="auto">
                    <a:xfrm>
                      <a:off x="0" y="0"/>
                      <a:ext cx="5429885" cy="1315085"/>
                    </a:xfrm>
                    <a:prstGeom prst="rect">
                      <a:avLst/>
                    </a:prstGeom>
                    <a:noFill/>
                    <a:ln>
                      <a:noFill/>
                    </a:ln>
                  </pic:spPr>
                </pic:pic>
              </a:graphicData>
            </a:graphic>
          </wp:inline>
        </w:drawing>
      </w:r>
    </w:p>
    <w:p w14:paraId="5D36AD1B" w14:textId="77777777" w:rsidR="0033025A" w:rsidRPr="00132152" w:rsidRDefault="0033025A" w:rsidP="0033025A">
      <w:pPr>
        <w:spacing w:line="360" w:lineRule="auto"/>
        <w:jc w:val="center"/>
        <w:rPr>
          <w:rFonts w:ascii="Times New Roman" w:hAnsi="Times New Roman"/>
          <w:color w:val="000000"/>
          <w:szCs w:val="21"/>
          <w:lang w:val="zh-CN"/>
        </w:rPr>
      </w:pPr>
      <w:r w:rsidRPr="00132152">
        <w:rPr>
          <w:rFonts w:ascii="Times New Roman" w:hAnsi="Times New Roman"/>
          <w:color w:val="000000"/>
          <w:szCs w:val="21"/>
        </w:rPr>
        <w:t>图</w:t>
      </w:r>
      <w:r w:rsidRPr="00132152">
        <w:rPr>
          <w:rFonts w:ascii="Times New Roman" w:hAnsi="Times New Roman"/>
          <w:color w:val="000000"/>
          <w:szCs w:val="21"/>
        </w:rPr>
        <w:t xml:space="preserve">6.3.1 </w:t>
      </w:r>
      <w:r w:rsidRPr="00132152">
        <w:rPr>
          <w:rFonts w:ascii="Times New Roman" w:hAnsi="Times New Roman" w:hint="eastAsia"/>
          <w:color w:val="000000"/>
          <w:szCs w:val="21"/>
        </w:rPr>
        <w:t>体外预应力复材筋混凝土梁示意图</w:t>
      </w:r>
    </w:p>
    <w:tbl>
      <w:tblPr>
        <w:tblW w:w="9135" w:type="dxa"/>
        <w:jc w:val="center"/>
        <w:tblLook w:val="04A0" w:firstRow="1" w:lastRow="0" w:firstColumn="1" w:lastColumn="0" w:noHBand="0" w:noVBand="1"/>
      </w:tblPr>
      <w:tblGrid>
        <w:gridCol w:w="108"/>
        <w:gridCol w:w="1629"/>
        <w:gridCol w:w="108"/>
        <w:gridCol w:w="7182"/>
        <w:gridCol w:w="108"/>
      </w:tblGrid>
      <w:tr w:rsidR="0033025A" w:rsidRPr="00132152" w14:paraId="7BEA8EB5" w14:textId="77777777" w:rsidTr="00CA1514">
        <w:trPr>
          <w:gridAfter w:val="1"/>
          <w:wAfter w:w="108" w:type="dxa"/>
          <w:trHeight w:val="359"/>
          <w:jc w:val="center"/>
        </w:trPr>
        <w:tc>
          <w:tcPr>
            <w:tcW w:w="1737" w:type="dxa"/>
            <w:gridSpan w:val="2"/>
          </w:tcPr>
          <w:p w14:paraId="159BBC41"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rFonts w:ascii="Times New Roman" w:hAnsi="Times New Roman" w:hint="eastAsia"/>
                <w:color w:val="000000"/>
                <w:szCs w:val="21"/>
              </w:rPr>
              <w:t>式中：</w:t>
            </w:r>
            <w:r w:rsidRPr="00132152">
              <w:rPr>
                <w:rFonts w:ascii="Times New Roman" w:hAnsi="Times New Roman"/>
                <w:i/>
                <w:color w:val="000000"/>
                <w:szCs w:val="21"/>
              </w:rPr>
              <w:t>M</w:t>
            </w:r>
            <w:r w:rsidRPr="00132152">
              <w:rPr>
                <w:rFonts w:ascii="Times New Roman" w:hAnsi="Times New Roman"/>
                <w:color w:val="000000"/>
                <w:szCs w:val="21"/>
              </w:rPr>
              <w:t>——</w:t>
            </w:r>
          </w:p>
        </w:tc>
        <w:tc>
          <w:tcPr>
            <w:tcW w:w="7290" w:type="dxa"/>
            <w:gridSpan w:val="2"/>
            <w:vAlign w:val="center"/>
          </w:tcPr>
          <w:p w14:paraId="1291BC1E"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弯矩设计值</w:t>
            </w:r>
            <w:r w:rsidRPr="00132152">
              <w:rPr>
                <w:rFonts w:ascii="Times New Roman" w:hAnsi="Times New Roman"/>
                <w:color w:val="000000"/>
                <w:szCs w:val="21"/>
              </w:rPr>
              <w:t>(kN·m)</w:t>
            </w:r>
            <w:r w:rsidRPr="00132152">
              <w:rPr>
                <w:rFonts w:ascii="Times New Roman" w:hAnsi="Times New Roman" w:hint="eastAsia"/>
                <w:color w:val="000000"/>
                <w:szCs w:val="21"/>
              </w:rPr>
              <w:t>；</w:t>
            </w:r>
          </w:p>
        </w:tc>
      </w:tr>
      <w:tr w:rsidR="0033025A" w:rsidRPr="00132152" w14:paraId="6C98FFC0" w14:textId="77777777" w:rsidTr="00CA1514">
        <w:trPr>
          <w:gridAfter w:val="1"/>
          <w:wAfter w:w="108" w:type="dxa"/>
          <w:trHeight w:val="359"/>
          <w:jc w:val="center"/>
        </w:trPr>
        <w:tc>
          <w:tcPr>
            <w:tcW w:w="1737" w:type="dxa"/>
            <w:gridSpan w:val="2"/>
          </w:tcPr>
          <w:p w14:paraId="70719E5A"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300" w:dyaOrig="360" w14:anchorId="1AE03FFC">
                <v:shape id="_x0000_i1448" type="#_x0000_t75" style="width:15pt;height:18.75pt" o:ole="">
                  <v:imagedata r:id="rId866" o:title=""/>
                </v:shape>
                <o:OLEObject Type="Embed" ProgID="Equation.DSMT4" ShapeID="_x0000_i1448" DrawAspect="Content" ObjectID="_1682876993" r:id="rId867"/>
              </w:object>
            </w:r>
            <w:r w:rsidRPr="00132152">
              <w:rPr>
                <w:rFonts w:ascii="Times New Roman" w:hAnsi="Times New Roman"/>
                <w:color w:val="000000"/>
                <w:szCs w:val="21"/>
              </w:rPr>
              <w:t>——</w:t>
            </w:r>
          </w:p>
        </w:tc>
        <w:tc>
          <w:tcPr>
            <w:tcW w:w="7290" w:type="dxa"/>
            <w:gridSpan w:val="2"/>
            <w:vAlign w:val="center"/>
          </w:tcPr>
          <w:p w14:paraId="51D4D26A"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体外预应力复材筋的截面面积</w:t>
            </w:r>
            <w:r w:rsidRPr="00132152">
              <w:rPr>
                <w:rFonts w:ascii="Times New Roman" w:hAnsi="Times New Roman" w:hint="eastAsia"/>
                <w:szCs w:val="21"/>
              </w:rPr>
              <w:t>(m</w:t>
            </w:r>
            <w:r w:rsidRPr="00132152">
              <w:rPr>
                <w:rFonts w:ascii="Times New Roman" w:hAnsi="Times New Roman"/>
                <w:szCs w:val="21"/>
              </w:rPr>
              <w:t>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hint="eastAsia"/>
                <w:color w:val="000000"/>
                <w:szCs w:val="21"/>
              </w:rPr>
              <w:t>；</w:t>
            </w:r>
          </w:p>
        </w:tc>
      </w:tr>
      <w:tr w:rsidR="0033025A" w:rsidRPr="00132152" w14:paraId="4745113C" w14:textId="77777777" w:rsidTr="00CA1514">
        <w:trPr>
          <w:gridAfter w:val="1"/>
          <w:wAfter w:w="108" w:type="dxa"/>
          <w:jc w:val="center"/>
        </w:trPr>
        <w:tc>
          <w:tcPr>
            <w:tcW w:w="1737" w:type="dxa"/>
            <w:gridSpan w:val="2"/>
          </w:tcPr>
          <w:p w14:paraId="44986162"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375" w:dyaOrig="360" w14:anchorId="28037513">
                <v:shape id="_x0000_i1449" type="#_x0000_t75" style="width:18.75pt;height:18.75pt" o:ole="">
                  <v:imagedata r:id="rId868" o:title=""/>
                </v:shape>
                <o:OLEObject Type="Embed" ProgID="Equation.DSMT4" ShapeID="_x0000_i1449" DrawAspect="Content" ObjectID="_1682876994" r:id="rId869"/>
              </w:object>
            </w:r>
            <w:r w:rsidRPr="00132152">
              <w:rPr>
                <w:rFonts w:ascii="Times New Roman" w:hAnsi="Times New Roman"/>
                <w:color w:val="000000"/>
                <w:szCs w:val="21"/>
              </w:rPr>
              <w:t>——</w:t>
            </w:r>
          </w:p>
        </w:tc>
        <w:tc>
          <w:tcPr>
            <w:tcW w:w="7290" w:type="dxa"/>
            <w:gridSpan w:val="2"/>
            <w:vAlign w:val="center"/>
          </w:tcPr>
          <w:p w14:paraId="24DCD787"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体外预应力复材筋的极限应力</w:t>
            </w:r>
            <w:r w:rsidRPr="00132152">
              <w:rPr>
                <w:rFonts w:ascii="Times New Roman" w:hAnsi="Times New Roman"/>
                <w:color w:val="000000"/>
                <w:szCs w:val="21"/>
              </w:rPr>
              <w:t>(N</w:t>
            </w:r>
            <w:r w:rsidRPr="00132152">
              <w:rPr>
                <w:rFonts w:ascii="Times New Roman" w:hAnsi="Times New Roman" w:hint="eastAsia"/>
                <w:color w:val="000000"/>
                <w:szCs w:val="21"/>
              </w:rPr>
              <w:t>/</w:t>
            </w:r>
            <w:r w:rsidRPr="00132152">
              <w:rPr>
                <w:rFonts w:ascii="Times New Roman" w:hAnsi="Times New Roman" w:hint="eastAsia"/>
                <w:szCs w:val="21"/>
              </w:rPr>
              <w:t>m</w:t>
            </w:r>
            <w:r w:rsidRPr="00132152">
              <w:rPr>
                <w:rFonts w:ascii="Times New Roman" w:hAnsi="Times New Roman"/>
                <w:szCs w:val="21"/>
              </w:rPr>
              <w:t>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hint="eastAsia"/>
                <w:color w:val="000000"/>
                <w:szCs w:val="21"/>
              </w:rPr>
              <w:t>；</w:t>
            </w:r>
          </w:p>
        </w:tc>
      </w:tr>
      <w:tr w:rsidR="0033025A" w:rsidRPr="00132152" w14:paraId="12499816" w14:textId="77777777" w:rsidTr="00CA1514">
        <w:trPr>
          <w:gridAfter w:val="1"/>
          <w:wAfter w:w="108" w:type="dxa"/>
          <w:jc w:val="center"/>
        </w:trPr>
        <w:tc>
          <w:tcPr>
            <w:tcW w:w="1737" w:type="dxa"/>
            <w:gridSpan w:val="2"/>
          </w:tcPr>
          <w:p w14:paraId="3FB317AB"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375" w:dyaOrig="360" w14:anchorId="27AF1B2B">
                <v:shape id="_x0000_i1450" type="#_x0000_t75" style="width:18.75pt;height:18.75pt" o:ole="">
                  <v:imagedata r:id="rId870" o:title=""/>
                </v:shape>
                <o:OLEObject Type="Embed" ProgID="Equation.DSMT4" ShapeID="_x0000_i1450" DrawAspect="Content" ObjectID="_1682876995" r:id="rId871"/>
              </w:object>
            </w:r>
            <w:r w:rsidRPr="00132152">
              <w:rPr>
                <w:rFonts w:ascii="Times New Roman" w:hAnsi="Times New Roman"/>
                <w:color w:val="000000"/>
                <w:szCs w:val="21"/>
              </w:rPr>
              <w:t>——</w:t>
            </w:r>
          </w:p>
        </w:tc>
        <w:tc>
          <w:tcPr>
            <w:tcW w:w="7290" w:type="dxa"/>
            <w:gridSpan w:val="2"/>
            <w:vAlign w:val="center"/>
          </w:tcPr>
          <w:p w14:paraId="549FD209"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体外</w:t>
            </w:r>
            <w:r w:rsidRPr="00132152">
              <w:rPr>
                <w:rFonts w:ascii="Times New Roman" w:hAnsi="Times New Roman" w:hint="eastAsia"/>
              </w:rPr>
              <w:t>预应力复材筋合力点处混凝土法向应力等于零时的预应力复材筋的应力</w:t>
            </w:r>
            <w:r w:rsidRPr="00132152">
              <w:rPr>
                <w:rFonts w:ascii="Times New Roman" w:hAnsi="Times New Roman"/>
                <w:color w:val="000000"/>
                <w:szCs w:val="21"/>
              </w:rPr>
              <w:t>(N/mm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hint="eastAsia"/>
              </w:rPr>
              <w:t>；</w:t>
            </w:r>
          </w:p>
        </w:tc>
      </w:tr>
      <w:tr w:rsidR="0033025A" w:rsidRPr="00132152" w14:paraId="2CBF5625" w14:textId="77777777" w:rsidTr="00CA1514">
        <w:trPr>
          <w:gridAfter w:val="1"/>
          <w:wAfter w:w="108" w:type="dxa"/>
          <w:jc w:val="center"/>
        </w:trPr>
        <w:tc>
          <w:tcPr>
            <w:tcW w:w="1737" w:type="dxa"/>
            <w:gridSpan w:val="2"/>
          </w:tcPr>
          <w:p w14:paraId="2C5C3E4A" w14:textId="77777777" w:rsidR="0033025A" w:rsidRPr="00132152" w:rsidRDefault="0033025A" w:rsidP="00CA1514">
            <w:pPr>
              <w:adjustRightInd w:val="0"/>
              <w:snapToGrid w:val="0"/>
              <w:spacing w:line="360" w:lineRule="auto"/>
              <w:ind w:rightChars="-61" w:right="-128"/>
              <w:jc w:val="right"/>
              <w:rPr>
                <w:rFonts w:ascii="Times New Roman" w:hAnsi="Times New Roman"/>
                <w:i/>
                <w:color w:val="000000"/>
                <w:szCs w:val="21"/>
              </w:rPr>
            </w:pPr>
            <w:r w:rsidRPr="00132152">
              <w:rPr>
                <w:position w:val="-6"/>
              </w:rPr>
              <w:object w:dxaOrig="180" w:dyaOrig="195" w14:anchorId="03B1FC1E">
                <v:shape id="_x0000_i1451" type="#_x0000_t75" style="width:9pt;height:9.75pt" o:ole="">
                  <v:imagedata r:id="rId872" o:title=""/>
                </v:shape>
                <o:OLEObject Type="Embed" ProgID="Equation.DSMT4" ShapeID="_x0000_i1451" DrawAspect="Content" ObjectID="_1682876996" r:id="rId873"/>
              </w:object>
            </w:r>
            <w:r w:rsidRPr="00132152">
              <w:rPr>
                <w:rFonts w:ascii="Times New Roman" w:hAnsi="Times New Roman"/>
                <w:color w:val="000000"/>
                <w:szCs w:val="21"/>
              </w:rPr>
              <w:t>——</w:t>
            </w:r>
          </w:p>
        </w:tc>
        <w:tc>
          <w:tcPr>
            <w:tcW w:w="7290" w:type="dxa"/>
            <w:gridSpan w:val="2"/>
            <w:vAlign w:val="center"/>
          </w:tcPr>
          <w:p w14:paraId="69CE5C7F"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等效矩形应力图的混凝土受压区高度</w:t>
            </w:r>
            <w:r w:rsidRPr="00132152">
              <w:rPr>
                <w:rFonts w:ascii="Times New Roman" w:hAnsi="Times New Roman"/>
                <w:color w:val="000000"/>
                <w:szCs w:val="21"/>
              </w:rPr>
              <w:t>(mm)</w:t>
            </w:r>
            <w:r w:rsidRPr="00132152">
              <w:rPr>
                <w:rFonts w:ascii="Times New Roman" w:hAnsi="Times New Roman" w:hint="eastAsia"/>
                <w:color w:val="000000"/>
                <w:szCs w:val="21"/>
              </w:rPr>
              <w:t>，取</w:t>
            </w:r>
            <w:r w:rsidRPr="00132152">
              <w:rPr>
                <w:position w:val="-10"/>
              </w:rPr>
              <w:object w:dxaOrig="420" w:dyaOrig="315" w14:anchorId="5E21C6EA">
                <v:shape id="_x0000_i1452" type="#_x0000_t75" style="width:21pt;height:16.5pt" o:ole="">
                  <v:imagedata r:id="rId874" o:title=""/>
                </v:shape>
                <o:OLEObject Type="Embed" ProgID="Equation.DSMT4" ShapeID="_x0000_i1452" DrawAspect="Content" ObjectID="_1682876997" r:id="rId875"/>
              </w:object>
            </w:r>
            <w:r w:rsidRPr="00132152">
              <w:rPr>
                <w:rFonts w:ascii="Times New Roman" w:hAnsi="Times New Roman" w:hint="eastAsia"/>
                <w:color w:val="000000"/>
                <w:szCs w:val="21"/>
              </w:rPr>
              <w:t>；</w:t>
            </w:r>
          </w:p>
        </w:tc>
      </w:tr>
      <w:tr w:rsidR="0033025A" w:rsidRPr="00132152" w14:paraId="0F613796" w14:textId="77777777" w:rsidTr="00CA1514">
        <w:trPr>
          <w:gridAfter w:val="1"/>
          <w:wAfter w:w="108" w:type="dxa"/>
          <w:jc w:val="center"/>
        </w:trPr>
        <w:tc>
          <w:tcPr>
            <w:tcW w:w="1737" w:type="dxa"/>
            <w:gridSpan w:val="2"/>
          </w:tcPr>
          <w:p w14:paraId="43589365"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0"/>
              </w:rPr>
              <w:object w:dxaOrig="240" w:dyaOrig="315" w14:anchorId="50D8EBCE">
                <v:shape id="_x0000_i1453" type="#_x0000_t75" style="width:12.75pt;height:16.5pt" o:ole="">
                  <v:imagedata r:id="rId876" o:title=""/>
                </v:shape>
                <o:OLEObject Type="Embed" ProgID="Equation.DSMT4" ShapeID="_x0000_i1453" DrawAspect="Content" ObjectID="_1682876998" r:id="rId877"/>
              </w:object>
            </w:r>
            <w:r w:rsidRPr="00132152">
              <w:rPr>
                <w:rFonts w:ascii="Times New Roman" w:hAnsi="Times New Roman"/>
                <w:color w:val="000000"/>
                <w:szCs w:val="21"/>
              </w:rPr>
              <w:t>——</w:t>
            </w:r>
          </w:p>
        </w:tc>
        <w:tc>
          <w:tcPr>
            <w:tcW w:w="7290" w:type="dxa"/>
            <w:gridSpan w:val="2"/>
            <w:vAlign w:val="center"/>
          </w:tcPr>
          <w:p w14:paraId="381B6E3F" w14:textId="77777777" w:rsidR="0033025A" w:rsidRPr="00132152" w:rsidRDefault="0033025A" w:rsidP="00976402">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color w:val="000000"/>
                <w:szCs w:val="21"/>
              </w:rPr>
              <w:t>极限状态时的中和轴高度</w:t>
            </w:r>
            <w:r w:rsidRPr="00132152">
              <w:rPr>
                <w:rFonts w:ascii="Times New Roman" w:hAnsi="Times New Roman"/>
                <w:color w:val="000000"/>
                <w:szCs w:val="21"/>
              </w:rPr>
              <w:t>(mm)</w:t>
            </w:r>
            <w:r w:rsidRPr="00132152">
              <w:rPr>
                <w:rFonts w:ascii="Times New Roman" w:hAnsi="Times New Roman" w:hint="eastAsia"/>
                <w:color w:val="000000"/>
                <w:szCs w:val="21"/>
              </w:rPr>
              <w:t>，</w:t>
            </w:r>
            <w:r w:rsidRPr="00132152">
              <w:rPr>
                <w:rFonts w:ascii="Times New Roman" w:hAnsi="Times New Roman"/>
                <w:color w:val="000000"/>
                <w:szCs w:val="21"/>
              </w:rPr>
              <w:t>按本标准第</w:t>
            </w:r>
            <w:r w:rsidR="00976402" w:rsidRPr="00132152">
              <w:rPr>
                <w:rFonts w:ascii="Times New Roman" w:hAnsi="Times New Roman" w:hint="eastAsia"/>
                <w:color w:val="000000"/>
                <w:szCs w:val="21"/>
              </w:rPr>
              <w:t>6.3.2</w:t>
            </w:r>
            <w:r w:rsidRPr="00132152">
              <w:rPr>
                <w:rFonts w:ascii="Times New Roman" w:hAnsi="Times New Roman"/>
                <w:color w:val="000000"/>
                <w:szCs w:val="21"/>
              </w:rPr>
              <w:t>条确定</w:t>
            </w:r>
            <w:r w:rsidRPr="00132152">
              <w:rPr>
                <w:rFonts w:ascii="Times New Roman" w:hAnsi="Times New Roman" w:hint="eastAsia"/>
                <w:color w:val="000000"/>
                <w:szCs w:val="21"/>
              </w:rPr>
              <w:t>；</w:t>
            </w:r>
          </w:p>
        </w:tc>
      </w:tr>
      <w:tr w:rsidR="0033025A" w:rsidRPr="00132152" w14:paraId="1C94967F" w14:textId="77777777" w:rsidTr="00CA1514">
        <w:trPr>
          <w:gridAfter w:val="1"/>
          <w:wAfter w:w="108" w:type="dxa"/>
          <w:jc w:val="center"/>
        </w:trPr>
        <w:tc>
          <w:tcPr>
            <w:tcW w:w="1737" w:type="dxa"/>
            <w:gridSpan w:val="2"/>
            <w:vAlign w:val="center"/>
          </w:tcPr>
          <w:p w14:paraId="1F9E4106"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525" w:dyaOrig="360" w14:anchorId="2CDB0DC9">
                <v:shape id="_x0000_i1454" type="#_x0000_t75" style="width:26.25pt;height:18.75pt" o:ole="">
                  <v:imagedata r:id="rId878" o:title=""/>
                </v:shape>
                <o:OLEObject Type="Embed" ProgID="Equation.DSMT4" ShapeID="_x0000_i1454" DrawAspect="Content" ObjectID="_1682876999" r:id="rId879"/>
              </w:object>
            </w:r>
            <w:r w:rsidRPr="00132152">
              <w:rPr>
                <w:rFonts w:ascii="Times New Roman" w:hAnsi="Times New Roman"/>
                <w:color w:val="000000"/>
                <w:szCs w:val="21"/>
              </w:rPr>
              <w:t>——</w:t>
            </w:r>
          </w:p>
        </w:tc>
        <w:tc>
          <w:tcPr>
            <w:tcW w:w="7290" w:type="dxa"/>
            <w:gridSpan w:val="2"/>
            <w:vAlign w:val="center"/>
          </w:tcPr>
          <w:p w14:paraId="15313A41" w14:textId="77777777" w:rsidR="0033025A" w:rsidRPr="00132152" w:rsidRDefault="0033025A" w:rsidP="00976402">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color w:val="000000"/>
                <w:szCs w:val="21"/>
              </w:rPr>
              <w:t>体外预应力复材筋的极限应力增量</w:t>
            </w:r>
            <w:r w:rsidRPr="00132152">
              <w:rPr>
                <w:rFonts w:ascii="Times New Roman" w:hAnsi="Times New Roman"/>
                <w:color w:val="000000"/>
                <w:szCs w:val="21"/>
              </w:rPr>
              <w:t>(N/mm</w:t>
            </w:r>
            <w:r w:rsidRPr="00132152">
              <w:rPr>
                <w:rFonts w:ascii="Times New Roman" w:hAnsi="Times New Roman"/>
                <w:szCs w:val="21"/>
                <w:vertAlign w:val="superscript"/>
              </w:rPr>
              <w:t>2</w:t>
            </w:r>
            <w:r w:rsidRPr="00132152">
              <w:rPr>
                <w:rFonts w:ascii="Times New Roman" w:hAnsi="Times New Roman" w:hint="eastAsia"/>
                <w:szCs w:val="21"/>
              </w:rPr>
              <w:t>)</w:t>
            </w:r>
            <w:r w:rsidRPr="00132152">
              <w:rPr>
                <w:rFonts w:ascii="Times New Roman" w:hAnsi="Times New Roman"/>
                <w:color w:val="000000"/>
                <w:szCs w:val="21"/>
              </w:rPr>
              <w:t>，按本标准第</w:t>
            </w:r>
            <w:r w:rsidR="00976402" w:rsidRPr="00132152">
              <w:rPr>
                <w:rFonts w:ascii="Times New Roman" w:hAnsi="Times New Roman" w:hint="eastAsia"/>
                <w:color w:val="000000"/>
                <w:szCs w:val="21"/>
              </w:rPr>
              <w:t>6.3.3</w:t>
            </w:r>
            <w:r w:rsidRPr="00132152">
              <w:rPr>
                <w:rFonts w:ascii="Times New Roman" w:hAnsi="Times New Roman"/>
                <w:color w:val="000000"/>
                <w:szCs w:val="21"/>
              </w:rPr>
              <w:t>条确定</w:t>
            </w:r>
            <w:r w:rsidR="00976402" w:rsidRPr="00132152">
              <w:rPr>
                <w:rFonts w:ascii="Times New Roman" w:hAnsi="Times New Roman" w:hint="eastAsia"/>
                <w:color w:val="000000"/>
                <w:szCs w:val="21"/>
              </w:rPr>
              <w:t>；</w:t>
            </w:r>
          </w:p>
        </w:tc>
      </w:tr>
      <w:tr w:rsidR="0033025A" w:rsidRPr="00132152" w14:paraId="61A7E790" w14:textId="77777777" w:rsidTr="00CA1514">
        <w:trPr>
          <w:gridBefore w:val="1"/>
          <w:wBefore w:w="108" w:type="dxa"/>
          <w:jc w:val="center"/>
        </w:trPr>
        <w:tc>
          <w:tcPr>
            <w:tcW w:w="1737" w:type="dxa"/>
            <w:gridSpan w:val="2"/>
            <w:hideMark/>
          </w:tcPr>
          <w:p w14:paraId="0B5E5989" w14:textId="77777777" w:rsidR="0033025A" w:rsidRPr="00132152" w:rsidRDefault="0033025A" w:rsidP="00CA1514">
            <w:pPr>
              <w:adjustRightInd w:val="0"/>
              <w:snapToGrid w:val="0"/>
              <w:spacing w:line="360" w:lineRule="auto"/>
              <w:ind w:rightChars="-61" w:right="-128"/>
              <w:jc w:val="right"/>
              <w:rPr>
                <w:rFonts w:ascii="Times New Roman" w:hAnsi="Times New Roman"/>
                <w:i/>
                <w:color w:val="000000"/>
                <w:szCs w:val="21"/>
              </w:rPr>
            </w:pPr>
            <w:r w:rsidRPr="00132152">
              <w:rPr>
                <w:position w:val="-10"/>
              </w:rPr>
              <w:object w:dxaOrig="285" w:dyaOrig="315" w14:anchorId="6AACAA97">
                <v:shape id="_x0000_i1455" type="#_x0000_t75" style="width:14.25pt;height:16.5pt" o:ole="">
                  <v:imagedata r:id="rId880" o:title=""/>
                </v:shape>
                <o:OLEObject Type="Embed" ProgID="Equation.DSMT4" ShapeID="_x0000_i1455" DrawAspect="Content" ObjectID="_1682877000" r:id="rId881"/>
              </w:object>
            </w:r>
            <w:r w:rsidRPr="00132152">
              <w:rPr>
                <w:rFonts w:ascii="Times New Roman" w:hAnsi="Times New Roman"/>
                <w:color w:val="000000"/>
                <w:szCs w:val="21"/>
              </w:rPr>
              <w:t>——</w:t>
            </w:r>
          </w:p>
        </w:tc>
        <w:tc>
          <w:tcPr>
            <w:tcW w:w="7290" w:type="dxa"/>
            <w:gridSpan w:val="2"/>
            <w:vAlign w:val="center"/>
            <w:hideMark/>
          </w:tcPr>
          <w:p w14:paraId="3D9D969D"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受拉区普通钢筋合力点距构件顶面的距离</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15C7ED80" w14:textId="77777777" w:rsidTr="00CA1514">
        <w:trPr>
          <w:gridBefore w:val="1"/>
          <w:wBefore w:w="108" w:type="dxa"/>
          <w:jc w:val="center"/>
        </w:trPr>
        <w:tc>
          <w:tcPr>
            <w:tcW w:w="1737" w:type="dxa"/>
            <w:gridSpan w:val="2"/>
            <w:vAlign w:val="center"/>
            <w:hideMark/>
          </w:tcPr>
          <w:p w14:paraId="016B7A0D" w14:textId="77777777" w:rsidR="0033025A" w:rsidRPr="00132152" w:rsidRDefault="0033025A" w:rsidP="00CA1514">
            <w:pPr>
              <w:spacing w:line="360" w:lineRule="auto"/>
              <w:ind w:rightChars="-61" w:right="-128"/>
              <w:jc w:val="right"/>
              <w:rPr>
                <w:rFonts w:ascii="Times New Roman" w:hAnsi="Times New Roman"/>
                <w:color w:val="000000"/>
                <w:szCs w:val="21"/>
              </w:rPr>
            </w:pPr>
            <w:r w:rsidRPr="00132152">
              <w:rPr>
                <w:position w:val="-14"/>
              </w:rPr>
              <w:object w:dxaOrig="345" w:dyaOrig="360" w14:anchorId="7D194323">
                <v:shape id="_x0000_i1456" type="#_x0000_t75" style="width:16.5pt;height:18.75pt" o:ole="">
                  <v:imagedata r:id="rId882" o:title=""/>
                </v:shape>
                <o:OLEObject Type="Embed" ProgID="Equation.DSMT4" ShapeID="_x0000_i1456" DrawAspect="Content" ObjectID="_1682877001" r:id="rId883"/>
              </w:object>
            </w:r>
            <w:r w:rsidRPr="00132152">
              <w:rPr>
                <w:rFonts w:ascii="Times New Roman" w:hAnsi="Times New Roman"/>
                <w:color w:val="000000"/>
                <w:szCs w:val="21"/>
              </w:rPr>
              <w:t>——</w:t>
            </w:r>
          </w:p>
        </w:tc>
        <w:tc>
          <w:tcPr>
            <w:tcW w:w="7290" w:type="dxa"/>
            <w:gridSpan w:val="2"/>
            <w:vAlign w:val="center"/>
            <w:hideMark/>
          </w:tcPr>
          <w:p w14:paraId="1335E612" w14:textId="77777777" w:rsidR="0033025A" w:rsidRPr="00132152" w:rsidRDefault="0033025A" w:rsidP="00CA1514">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体外预应力复材筋合力点距构件顶面的距离</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494D5C41" w14:textId="77777777" w:rsidTr="00CA1514">
        <w:trPr>
          <w:gridBefore w:val="1"/>
          <w:wBefore w:w="108" w:type="dxa"/>
          <w:jc w:val="center"/>
        </w:trPr>
        <w:tc>
          <w:tcPr>
            <w:tcW w:w="1737" w:type="dxa"/>
            <w:gridSpan w:val="2"/>
            <w:vAlign w:val="center"/>
            <w:hideMark/>
          </w:tcPr>
          <w:p w14:paraId="31EF05E1"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6"/>
              </w:rPr>
              <w:object w:dxaOrig="180" w:dyaOrig="255" w14:anchorId="4D317F37">
                <v:shape id="_x0000_i1457" type="#_x0000_t75" style="width:9pt;height:12.75pt" o:ole="">
                  <v:imagedata r:id="rId884" o:title=""/>
                </v:shape>
                <o:OLEObject Type="Embed" ProgID="Equation.DSMT4" ShapeID="_x0000_i1457" DrawAspect="Content" ObjectID="_1682877002" r:id="rId885"/>
              </w:object>
            </w:r>
            <w:r w:rsidRPr="00132152">
              <w:rPr>
                <w:rFonts w:ascii="Times New Roman" w:hAnsi="Times New Roman"/>
                <w:color w:val="000000"/>
                <w:szCs w:val="21"/>
              </w:rPr>
              <w:t>——</w:t>
            </w:r>
          </w:p>
        </w:tc>
        <w:tc>
          <w:tcPr>
            <w:tcW w:w="7290" w:type="dxa"/>
            <w:gridSpan w:val="2"/>
            <w:vAlign w:val="center"/>
            <w:hideMark/>
          </w:tcPr>
          <w:p w14:paraId="39C157AD"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矩形截面的宽度或</w:t>
            </w:r>
            <w:r w:rsidRPr="00132152">
              <w:rPr>
                <w:rFonts w:ascii="Times New Roman" w:hAnsi="Times New Roman"/>
                <w:color w:val="000000"/>
                <w:szCs w:val="21"/>
              </w:rPr>
              <w:t>T</w:t>
            </w:r>
            <w:r w:rsidRPr="00132152">
              <w:rPr>
                <w:rFonts w:ascii="Times New Roman" w:hAnsi="Times New Roman" w:hint="eastAsia"/>
                <w:color w:val="000000"/>
                <w:szCs w:val="21"/>
              </w:rPr>
              <w:t>形、</w:t>
            </w:r>
            <w:r w:rsidRPr="00132152">
              <w:rPr>
                <w:rFonts w:ascii="Times New Roman" w:hAnsi="Times New Roman"/>
                <w:color w:val="000000"/>
                <w:szCs w:val="21"/>
              </w:rPr>
              <w:t>I</w:t>
            </w:r>
            <w:r w:rsidRPr="00132152">
              <w:rPr>
                <w:rFonts w:ascii="Times New Roman" w:hAnsi="Times New Roman" w:hint="eastAsia"/>
                <w:color w:val="000000"/>
                <w:szCs w:val="21"/>
              </w:rPr>
              <w:t>形截面的翼缘宽度</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05182249" w14:textId="77777777" w:rsidTr="00CA1514">
        <w:trPr>
          <w:gridBefore w:val="1"/>
          <w:wBefore w:w="108" w:type="dxa"/>
          <w:jc w:val="center"/>
        </w:trPr>
        <w:tc>
          <w:tcPr>
            <w:tcW w:w="1737" w:type="dxa"/>
            <w:gridSpan w:val="2"/>
            <w:hideMark/>
          </w:tcPr>
          <w:p w14:paraId="37D90806" w14:textId="77777777" w:rsidR="0033025A" w:rsidRPr="00132152" w:rsidRDefault="0033025A" w:rsidP="00CA1514">
            <w:pPr>
              <w:spacing w:line="360" w:lineRule="auto"/>
              <w:jc w:val="right"/>
              <w:rPr>
                <w:rFonts w:ascii="Times New Roman" w:hAnsi="Times New Roman"/>
                <w:i/>
                <w:color w:val="000000"/>
                <w:szCs w:val="21"/>
              </w:rPr>
            </w:pPr>
            <w:r w:rsidRPr="00132152">
              <w:rPr>
                <w:position w:val="-10"/>
              </w:rPr>
              <w:object w:dxaOrig="285" w:dyaOrig="315" w14:anchorId="7EEA313A">
                <v:shape id="_x0000_i1458" type="#_x0000_t75" style="width:14.25pt;height:16.5pt" o:ole="">
                  <v:imagedata r:id="rId886" o:title=""/>
                </v:shape>
                <o:OLEObject Type="Embed" ProgID="Equation.DSMT4" ShapeID="_x0000_i1458" DrawAspect="Content" ObjectID="_1682877003" r:id="rId887"/>
              </w:object>
            </w:r>
            <w:r w:rsidRPr="00132152">
              <w:rPr>
                <w:rFonts w:ascii="Times New Roman" w:hAnsi="Times New Roman"/>
                <w:color w:val="000000"/>
                <w:szCs w:val="21"/>
              </w:rPr>
              <w:t>——</w:t>
            </w:r>
          </w:p>
        </w:tc>
        <w:tc>
          <w:tcPr>
            <w:tcW w:w="7290" w:type="dxa"/>
            <w:gridSpan w:val="2"/>
            <w:hideMark/>
          </w:tcPr>
          <w:p w14:paraId="1C15A2ED" w14:textId="77777777" w:rsidR="0033025A" w:rsidRPr="00132152" w:rsidRDefault="0033025A" w:rsidP="00CA1514">
            <w:pPr>
              <w:spacing w:line="360" w:lineRule="auto"/>
              <w:ind w:leftChars="-52" w:left="-109"/>
              <w:rPr>
                <w:rFonts w:ascii="Times New Roman" w:hAnsi="Times New Roman"/>
                <w:color w:val="000000"/>
                <w:szCs w:val="21"/>
              </w:rPr>
            </w:pPr>
            <w:r w:rsidRPr="00132152">
              <w:rPr>
                <w:rFonts w:ascii="Times New Roman" w:hAnsi="Times New Roman"/>
                <w:color w:val="000000"/>
                <w:szCs w:val="21"/>
              </w:rPr>
              <w:t>T</w:t>
            </w:r>
            <w:r w:rsidRPr="00132152">
              <w:rPr>
                <w:rFonts w:ascii="Times New Roman" w:hAnsi="Times New Roman" w:hint="eastAsia"/>
                <w:color w:val="000000"/>
                <w:szCs w:val="21"/>
              </w:rPr>
              <w:t>形、</w:t>
            </w:r>
            <w:r w:rsidRPr="00132152">
              <w:rPr>
                <w:rFonts w:ascii="Times New Roman" w:hAnsi="Times New Roman"/>
                <w:color w:val="000000"/>
                <w:szCs w:val="21"/>
              </w:rPr>
              <w:t>I</w:t>
            </w:r>
            <w:r w:rsidRPr="00132152">
              <w:rPr>
                <w:rFonts w:ascii="Times New Roman" w:hAnsi="Times New Roman" w:hint="eastAsia"/>
                <w:color w:val="000000"/>
                <w:szCs w:val="21"/>
              </w:rPr>
              <w:t>形截面受压区的腹板计算宽度</w:t>
            </w:r>
            <w:r w:rsidRPr="00132152">
              <w:rPr>
                <w:rFonts w:ascii="Times New Roman" w:hAnsi="Times New Roman"/>
                <w:color w:val="000000"/>
                <w:szCs w:val="21"/>
              </w:rPr>
              <w:t>(mm)</w:t>
            </w:r>
            <w:r w:rsidRPr="00132152">
              <w:rPr>
                <w:rFonts w:ascii="Times New Roman" w:hAnsi="Times New Roman" w:hint="eastAsia"/>
                <w:color w:val="000000"/>
                <w:szCs w:val="21"/>
              </w:rPr>
              <w:t>；对于矩形截面，取</w:t>
            </w:r>
            <w:r w:rsidRPr="00132152">
              <w:rPr>
                <w:position w:val="-10"/>
              </w:rPr>
              <w:object w:dxaOrig="615" w:dyaOrig="315" w14:anchorId="796F6C83">
                <v:shape id="_x0000_i1459" type="#_x0000_t75" style="width:31.5pt;height:16.5pt" o:ole="">
                  <v:imagedata r:id="rId888" o:title=""/>
                </v:shape>
                <o:OLEObject Type="Embed" ProgID="Equation.DSMT4" ShapeID="_x0000_i1459" DrawAspect="Content" ObjectID="_1682877004" r:id="rId889"/>
              </w:object>
            </w:r>
            <w:r w:rsidRPr="00132152">
              <w:rPr>
                <w:rFonts w:ascii="Times New Roman" w:hAnsi="Times New Roman" w:hint="eastAsia"/>
                <w:color w:val="000000"/>
                <w:szCs w:val="21"/>
              </w:rPr>
              <w:t>。</w:t>
            </w:r>
          </w:p>
        </w:tc>
      </w:tr>
      <w:tr w:rsidR="0033025A" w:rsidRPr="00132152" w14:paraId="7D0348AF" w14:textId="77777777" w:rsidTr="00CA1514">
        <w:trPr>
          <w:gridBefore w:val="1"/>
          <w:wBefore w:w="108" w:type="dxa"/>
          <w:jc w:val="center"/>
        </w:trPr>
        <w:tc>
          <w:tcPr>
            <w:tcW w:w="1737" w:type="dxa"/>
            <w:gridSpan w:val="2"/>
            <w:vAlign w:val="center"/>
            <w:hideMark/>
          </w:tcPr>
          <w:p w14:paraId="09E8093D" w14:textId="77777777" w:rsidR="0033025A" w:rsidRPr="00132152" w:rsidRDefault="0033025A" w:rsidP="00CA1514">
            <w:pPr>
              <w:spacing w:line="360" w:lineRule="auto"/>
              <w:jc w:val="right"/>
              <w:rPr>
                <w:rFonts w:ascii="Times New Roman" w:hAnsi="Times New Roman"/>
                <w:i/>
                <w:color w:val="000000"/>
                <w:szCs w:val="21"/>
              </w:rPr>
            </w:pPr>
            <w:r w:rsidRPr="00132152">
              <w:rPr>
                <w:position w:val="-10"/>
              </w:rPr>
              <w:object w:dxaOrig="300" w:dyaOrig="315" w14:anchorId="42A2D3E7">
                <v:shape id="_x0000_i1460" type="#_x0000_t75" style="width:15pt;height:16.5pt" o:ole="">
                  <v:imagedata r:id="rId890" o:title=""/>
                </v:shape>
                <o:OLEObject Type="Embed" ProgID="Equation.DSMT4" ShapeID="_x0000_i1460" DrawAspect="Content" ObjectID="_1682877005" r:id="rId891"/>
              </w:object>
            </w:r>
            <w:r w:rsidRPr="00132152">
              <w:rPr>
                <w:rFonts w:ascii="Times New Roman" w:hAnsi="Times New Roman"/>
                <w:color w:val="000000"/>
                <w:szCs w:val="21"/>
              </w:rPr>
              <w:t>——</w:t>
            </w:r>
          </w:p>
        </w:tc>
        <w:tc>
          <w:tcPr>
            <w:tcW w:w="7290" w:type="dxa"/>
            <w:gridSpan w:val="2"/>
            <w:vAlign w:val="center"/>
            <w:hideMark/>
          </w:tcPr>
          <w:p w14:paraId="25B71DE9" w14:textId="77777777" w:rsidR="0033025A" w:rsidRPr="00132152" w:rsidRDefault="0033025A" w:rsidP="00CA1514">
            <w:pPr>
              <w:spacing w:line="360" w:lineRule="auto"/>
              <w:ind w:leftChars="-52" w:left="-109"/>
              <w:rPr>
                <w:rFonts w:ascii="Times New Roman" w:hAnsi="Times New Roman"/>
                <w:color w:val="000000"/>
                <w:szCs w:val="21"/>
              </w:rPr>
            </w:pPr>
            <w:r w:rsidRPr="00132152">
              <w:rPr>
                <w:rFonts w:ascii="Times New Roman" w:hAnsi="Times New Roman"/>
                <w:color w:val="000000"/>
                <w:szCs w:val="21"/>
              </w:rPr>
              <w:t>T</w:t>
            </w:r>
            <w:r w:rsidRPr="00132152">
              <w:rPr>
                <w:rFonts w:ascii="Times New Roman" w:hAnsi="Times New Roman" w:hint="eastAsia"/>
                <w:color w:val="000000"/>
                <w:szCs w:val="21"/>
              </w:rPr>
              <w:t>形、</w:t>
            </w:r>
            <w:r w:rsidRPr="00132152">
              <w:rPr>
                <w:rFonts w:ascii="Times New Roman" w:hAnsi="Times New Roman"/>
                <w:color w:val="000000"/>
                <w:szCs w:val="21"/>
              </w:rPr>
              <w:t>I</w:t>
            </w:r>
            <w:r w:rsidRPr="00132152">
              <w:rPr>
                <w:rFonts w:ascii="Times New Roman" w:hAnsi="Times New Roman" w:hint="eastAsia"/>
                <w:color w:val="000000"/>
                <w:szCs w:val="21"/>
              </w:rPr>
              <w:t>形截面受压区的翼缘高度</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35EC51CA" w14:textId="77777777" w:rsidTr="00CA1514">
        <w:trPr>
          <w:gridBefore w:val="1"/>
          <w:wBefore w:w="108" w:type="dxa"/>
          <w:jc w:val="center"/>
        </w:trPr>
        <w:tc>
          <w:tcPr>
            <w:tcW w:w="1737" w:type="dxa"/>
            <w:gridSpan w:val="2"/>
            <w:vAlign w:val="center"/>
            <w:hideMark/>
          </w:tcPr>
          <w:p w14:paraId="02086800" w14:textId="77777777" w:rsidR="0033025A" w:rsidRPr="00132152" w:rsidRDefault="0033025A" w:rsidP="00CA1514">
            <w:pPr>
              <w:adjustRightInd w:val="0"/>
              <w:snapToGrid w:val="0"/>
              <w:spacing w:line="360" w:lineRule="auto"/>
              <w:ind w:rightChars="-50" w:right="-105"/>
              <w:jc w:val="right"/>
              <w:rPr>
                <w:rFonts w:ascii="Times New Roman" w:hAnsi="Times New Roman"/>
                <w:color w:val="000000"/>
                <w:szCs w:val="21"/>
              </w:rPr>
            </w:pPr>
            <w:r w:rsidRPr="00132152">
              <w:rPr>
                <w:rFonts w:ascii="Times New Roman" w:hAnsi="Times New Roman"/>
                <w:i/>
                <w:color w:val="000000"/>
                <w:szCs w:val="21"/>
              </w:rPr>
              <w:t>a</w:t>
            </w:r>
            <w:r w:rsidRPr="00132152">
              <w:rPr>
                <w:rFonts w:ascii="Times New Roman" w:hAnsi="Times New Roman"/>
                <w:color w:val="000000"/>
                <w:szCs w:val="21"/>
              </w:rPr>
              <w:t>——</w:t>
            </w:r>
          </w:p>
        </w:tc>
        <w:tc>
          <w:tcPr>
            <w:tcW w:w="7290" w:type="dxa"/>
            <w:gridSpan w:val="2"/>
            <w:vAlign w:val="center"/>
            <w:hideMark/>
          </w:tcPr>
          <w:p w14:paraId="178A7662" w14:textId="77777777" w:rsidR="0033025A" w:rsidRPr="00132152" w:rsidRDefault="0033025A" w:rsidP="00CA1514">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加载点至支座的距离</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2808FAA5" w14:textId="77777777" w:rsidTr="00CA1514">
        <w:trPr>
          <w:gridBefore w:val="1"/>
          <w:wBefore w:w="108" w:type="dxa"/>
          <w:jc w:val="center"/>
        </w:trPr>
        <w:tc>
          <w:tcPr>
            <w:tcW w:w="1737" w:type="dxa"/>
            <w:gridSpan w:val="2"/>
            <w:hideMark/>
          </w:tcPr>
          <w:p w14:paraId="460A881A" w14:textId="77777777" w:rsidR="0033025A" w:rsidRPr="00132152" w:rsidRDefault="0033025A" w:rsidP="00CA1514">
            <w:pPr>
              <w:spacing w:line="360" w:lineRule="auto"/>
              <w:ind w:rightChars="-50" w:right="-105"/>
              <w:jc w:val="right"/>
              <w:rPr>
                <w:rFonts w:ascii="Times New Roman" w:hAnsi="Times New Roman"/>
                <w:color w:val="000000"/>
                <w:szCs w:val="21"/>
              </w:rPr>
            </w:pPr>
            <w:r w:rsidRPr="00132152">
              <w:rPr>
                <w:position w:val="-10"/>
              </w:rPr>
              <w:object w:dxaOrig="255" w:dyaOrig="315" w14:anchorId="7BA81790">
                <v:shape id="_x0000_i1461" type="#_x0000_t75" style="width:12.75pt;height:16.5pt" o:ole="">
                  <v:imagedata r:id="rId892" o:title=""/>
                </v:shape>
                <o:OLEObject Type="Embed" ProgID="Equation.DSMT4" ShapeID="_x0000_i1461" DrawAspect="Content" ObjectID="_1682877006" r:id="rId893"/>
              </w:object>
            </w:r>
            <w:r w:rsidRPr="00132152">
              <w:rPr>
                <w:rFonts w:ascii="Times New Roman" w:hAnsi="Times New Roman"/>
                <w:color w:val="000000"/>
                <w:szCs w:val="21"/>
              </w:rPr>
              <w:t>——</w:t>
            </w:r>
          </w:p>
        </w:tc>
        <w:tc>
          <w:tcPr>
            <w:tcW w:w="7290" w:type="dxa"/>
            <w:gridSpan w:val="2"/>
            <w:vAlign w:val="center"/>
            <w:hideMark/>
          </w:tcPr>
          <w:p w14:paraId="1D141F7F" w14:textId="77777777" w:rsidR="0033025A" w:rsidRPr="00132152" w:rsidRDefault="0033025A" w:rsidP="00CA1514">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转向块至支座的水平距离</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2DDF41EC" w14:textId="77777777" w:rsidTr="00CA1514">
        <w:trPr>
          <w:gridBefore w:val="1"/>
          <w:wBefore w:w="108" w:type="dxa"/>
          <w:jc w:val="center"/>
        </w:trPr>
        <w:tc>
          <w:tcPr>
            <w:tcW w:w="1737" w:type="dxa"/>
            <w:gridSpan w:val="2"/>
            <w:hideMark/>
          </w:tcPr>
          <w:p w14:paraId="7B84458F" w14:textId="77777777" w:rsidR="0033025A" w:rsidRPr="00132152" w:rsidRDefault="0033025A" w:rsidP="00CA1514">
            <w:pPr>
              <w:spacing w:line="360" w:lineRule="auto"/>
              <w:ind w:rightChars="-50" w:right="-105"/>
              <w:jc w:val="right"/>
              <w:rPr>
                <w:rFonts w:ascii="Times New Roman" w:hAnsi="Times New Roman"/>
                <w:color w:val="000000"/>
                <w:szCs w:val="21"/>
              </w:rPr>
            </w:pPr>
            <w:r w:rsidRPr="00132152">
              <w:rPr>
                <w:rFonts w:ascii="Times New Roman" w:hAnsi="Times New Roman"/>
                <w:i/>
                <w:color w:val="000000"/>
                <w:szCs w:val="21"/>
              </w:rPr>
              <w:t>L</w:t>
            </w:r>
            <w:r w:rsidRPr="00132152">
              <w:rPr>
                <w:rFonts w:ascii="Times New Roman" w:hAnsi="Times New Roman"/>
                <w:color w:val="000000"/>
                <w:szCs w:val="21"/>
              </w:rPr>
              <w:t>——</w:t>
            </w:r>
          </w:p>
        </w:tc>
        <w:tc>
          <w:tcPr>
            <w:tcW w:w="7290" w:type="dxa"/>
            <w:gridSpan w:val="2"/>
            <w:vAlign w:val="center"/>
            <w:hideMark/>
          </w:tcPr>
          <w:p w14:paraId="1C6D72F1" w14:textId="77777777" w:rsidR="0033025A" w:rsidRPr="00132152" w:rsidRDefault="0033025A" w:rsidP="00CA1514">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支座间的水平距离</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4BD8AD64" w14:textId="77777777" w:rsidTr="00CA1514">
        <w:trPr>
          <w:gridBefore w:val="1"/>
          <w:wBefore w:w="108" w:type="dxa"/>
          <w:jc w:val="center"/>
        </w:trPr>
        <w:tc>
          <w:tcPr>
            <w:tcW w:w="1737" w:type="dxa"/>
            <w:gridSpan w:val="2"/>
            <w:vAlign w:val="center"/>
            <w:hideMark/>
          </w:tcPr>
          <w:p w14:paraId="68F0C151" w14:textId="77777777" w:rsidR="0033025A" w:rsidRPr="00132152" w:rsidRDefault="0033025A" w:rsidP="00CA1514">
            <w:pPr>
              <w:spacing w:line="360" w:lineRule="auto"/>
              <w:ind w:rightChars="-61" w:right="-128"/>
              <w:jc w:val="right"/>
              <w:rPr>
                <w:rFonts w:ascii="Times New Roman" w:hAnsi="Times New Roman"/>
                <w:color w:val="000000"/>
                <w:szCs w:val="21"/>
              </w:rPr>
            </w:pPr>
            <w:r w:rsidRPr="00132152">
              <w:rPr>
                <w:position w:val="-6"/>
              </w:rPr>
              <w:object w:dxaOrig="225" w:dyaOrig="195" w14:anchorId="7A9CD68F">
                <v:shape id="_x0000_i1462" type="#_x0000_t75" style="width:11.25pt;height:9.75pt" o:ole="">
                  <v:imagedata r:id="rId894" o:title=""/>
                </v:shape>
                <o:OLEObject Type="Embed" ProgID="Equation.DSMT4" ShapeID="_x0000_i1462" DrawAspect="Content" ObjectID="_1682877007" r:id="rId895"/>
              </w:object>
            </w:r>
            <w:r w:rsidRPr="00132152">
              <w:rPr>
                <w:rFonts w:ascii="Times New Roman" w:hAnsi="Times New Roman"/>
                <w:color w:val="000000"/>
                <w:szCs w:val="21"/>
              </w:rPr>
              <w:t>——</w:t>
            </w:r>
          </w:p>
        </w:tc>
        <w:tc>
          <w:tcPr>
            <w:tcW w:w="7290" w:type="dxa"/>
            <w:gridSpan w:val="2"/>
            <w:vAlign w:val="center"/>
            <w:hideMark/>
          </w:tcPr>
          <w:p w14:paraId="77351E4F" w14:textId="77777777" w:rsidR="0033025A" w:rsidRPr="00132152" w:rsidRDefault="0033025A" w:rsidP="00CA1514">
            <w:pPr>
              <w:spacing w:line="360" w:lineRule="auto"/>
              <w:ind w:leftChars="-52" w:left="-109"/>
              <w:rPr>
                <w:rFonts w:ascii="Times New Roman" w:hAnsi="Times New Roman"/>
                <w:color w:val="000000"/>
                <w:szCs w:val="21"/>
              </w:rPr>
            </w:pPr>
            <w:r w:rsidRPr="00132152">
              <w:rPr>
                <w:rFonts w:ascii="Times New Roman" w:hAnsi="Times New Roman" w:hint="eastAsia"/>
                <w:color w:val="000000"/>
                <w:szCs w:val="21"/>
              </w:rPr>
              <w:t>临界截面处体外预应力复材筋与构件水平方向的夹角</w:t>
            </w:r>
            <w:r w:rsidRPr="00132152">
              <w:rPr>
                <w:rFonts w:ascii="Times New Roman" w:hAnsi="Times New Roman"/>
                <w:color w:val="000000"/>
                <w:szCs w:val="21"/>
              </w:rPr>
              <w:t>(rad)</w:t>
            </w:r>
            <w:r w:rsidRPr="00132152">
              <w:rPr>
                <w:rFonts w:ascii="Times New Roman" w:hAnsi="Times New Roman" w:hint="eastAsia"/>
                <w:color w:val="000000"/>
                <w:szCs w:val="21"/>
              </w:rPr>
              <w:t>；</w:t>
            </w:r>
          </w:p>
        </w:tc>
      </w:tr>
      <w:tr w:rsidR="0033025A" w:rsidRPr="00132152" w14:paraId="00AD8A25" w14:textId="77777777" w:rsidTr="00CA1514">
        <w:trPr>
          <w:gridBefore w:val="1"/>
          <w:wBefore w:w="108" w:type="dxa"/>
          <w:jc w:val="center"/>
        </w:trPr>
        <w:tc>
          <w:tcPr>
            <w:tcW w:w="1737" w:type="dxa"/>
            <w:gridSpan w:val="2"/>
            <w:hideMark/>
          </w:tcPr>
          <w:p w14:paraId="5280B65C"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0"/>
              </w:rPr>
              <w:object w:dxaOrig="240" w:dyaOrig="315" w14:anchorId="6DE037D6">
                <v:shape id="_x0000_i1463" type="#_x0000_t75" style="width:12.75pt;height:16.5pt" o:ole="">
                  <v:imagedata r:id="rId896" o:title=""/>
                </v:shape>
                <o:OLEObject Type="Embed" ProgID="Equation.DSMT4" ShapeID="_x0000_i1463" DrawAspect="Content" ObjectID="_1682877008" r:id="rId897"/>
              </w:object>
            </w:r>
            <w:r w:rsidRPr="00132152">
              <w:rPr>
                <w:rFonts w:ascii="Times New Roman" w:hAnsi="Times New Roman"/>
                <w:color w:val="000000"/>
                <w:szCs w:val="21"/>
              </w:rPr>
              <w:t>——</w:t>
            </w:r>
          </w:p>
        </w:tc>
        <w:tc>
          <w:tcPr>
            <w:tcW w:w="7290" w:type="dxa"/>
            <w:gridSpan w:val="2"/>
            <w:vAlign w:val="center"/>
            <w:hideMark/>
          </w:tcPr>
          <w:p w14:paraId="2EE0C9E1"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体外预应力复材筋偏心距损失</w:t>
            </w:r>
            <w:r w:rsidRPr="00132152">
              <w:rPr>
                <w:rFonts w:ascii="Times New Roman" w:hAnsi="Times New Roman"/>
                <w:color w:val="000000"/>
                <w:szCs w:val="21"/>
              </w:rPr>
              <w:t>(mm)</w:t>
            </w:r>
            <w:r w:rsidRPr="00132152">
              <w:rPr>
                <w:rFonts w:ascii="Times New Roman" w:hAnsi="Times New Roman" w:hint="eastAsia"/>
                <w:color w:val="000000"/>
                <w:szCs w:val="21"/>
              </w:rPr>
              <w:t>；</w:t>
            </w:r>
          </w:p>
        </w:tc>
      </w:tr>
      <w:tr w:rsidR="0033025A" w:rsidRPr="00132152" w14:paraId="5FB4D655" w14:textId="77777777" w:rsidTr="00CA1514">
        <w:trPr>
          <w:gridBefore w:val="1"/>
          <w:wBefore w:w="108" w:type="dxa"/>
          <w:jc w:val="center"/>
        </w:trPr>
        <w:tc>
          <w:tcPr>
            <w:tcW w:w="1737" w:type="dxa"/>
            <w:gridSpan w:val="2"/>
            <w:hideMark/>
          </w:tcPr>
          <w:p w14:paraId="1C9952E8"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255" w:dyaOrig="360" w14:anchorId="4DCB11BD">
                <v:shape id="_x0000_i1464" type="#_x0000_t75" style="width:12.75pt;height:18.75pt" o:ole="">
                  <v:imagedata r:id="rId898" o:title=""/>
                </v:shape>
                <o:OLEObject Type="Embed" ProgID="Equation.DSMT4" ShapeID="_x0000_i1464" DrawAspect="Content" ObjectID="_1682877009" r:id="rId899"/>
              </w:object>
            </w:r>
            <w:r w:rsidRPr="00132152">
              <w:rPr>
                <w:rFonts w:ascii="Times New Roman" w:hAnsi="Times New Roman"/>
                <w:color w:val="000000"/>
                <w:szCs w:val="21"/>
              </w:rPr>
              <w:t>——</w:t>
            </w:r>
          </w:p>
        </w:tc>
        <w:tc>
          <w:tcPr>
            <w:tcW w:w="7290" w:type="dxa"/>
            <w:gridSpan w:val="2"/>
            <w:vAlign w:val="center"/>
            <w:hideMark/>
          </w:tcPr>
          <w:p w14:paraId="410E613A" w14:textId="77777777" w:rsidR="0033025A" w:rsidRPr="00132152" w:rsidRDefault="0033025A" w:rsidP="00CA1514">
            <w:pPr>
              <w:adjustRightInd w:val="0"/>
              <w:snapToGrid w:val="0"/>
              <w:spacing w:line="360" w:lineRule="auto"/>
              <w:ind w:leftChars="-51" w:left="-107" w:firstLine="2"/>
              <w:rPr>
                <w:rFonts w:ascii="Times New Roman" w:hAnsi="Times New Roman"/>
                <w:color w:val="000000"/>
                <w:szCs w:val="21"/>
              </w:rPr>
            </w:pPr>
            <w:r w:rsidRPr="00132152">
              <w:rPr>
                <w:rFonts w:ascii="Times New Roman" w:hAnsi="Times New Roman" w:hint="eastAsia"/>
                <w:color w:val="000000"/>
                <w:szCs w:val="21"/>
              </w:rPr>
              <w:t>等效塑性铰区长度</w:t>
            </w:r>
            <w:r w:rsidRPr="00132152">
              <w:rPr>
                <w:rFonts w:ascii="Times New Roman" w:hAnsi="Times New Roman"/>
                <w:color w:val="000000"/>
                <w:szCs w:val="21"/>
              </w:rPr>
              <w:t>(mm)</w:t>
            </w:r>
            <w:r w:rsidRPr="00132152">
              <w:rPr>
                <w:rFonts w:ascii="Times New Roman" w:hAnsi="Times New Roman" w:hint="eastAsia"/>
                <w:color w:val="000000"/>
                <w:szCs w:val="21"/>
              </w:rPr>
              <w:t>。</w:t>
            </w:r>
          </w:p>
        </w:tc>
      </w:tr>
    </w:tbl>
    <w:p w14:paraId="378F5E62" w14:textId="77777777" w:rsidR="0033025A" w:rsidRPr="00132152" w:rsidRDefault="0033025A" w:rsidP="0033025A">
      <w:pPr>
        <w:spacing w:line="360" w:lineRule="auto"/>
        <w:rPr>
          <w:rFonts w:ascii="Times New Roman" w:hAnsi="Times New Roman"/>
          <w:color w:val="000000"/>
          <w:szCs w:val="21"/>
        </w:rPr>
      </w:pPr>
      <w:r w:rsidRPr="00132152">
        <w:rPr>
          <w:rFonts w:ascii="Times New Roman" w:hAnsi="Times New Roman"/>
          <w:b/>
          <w:color w:val="000000"/>
          <w:szCs w:val="21"/>
        </w:rPr>
        <w:t>6</w:t>
      </w:r>
      <w:r w:rsidRPr="00132152">
        <w:rPr>
          <w:rFonts w:ascii="Times New Roman" w:hAnsi="Times New Roman" w:hint="eastAsia"/>
          <w:b/>
          <w:color w:val="000000"/>
          <w:szCs w:val="21"/>
        </w:rPr>
        <w:t>.3.</w:t>
      </w:r>
      <w:r w:rsidRPr="00132152">
        <w:rPr>
          <w:rFonts w:ascii="Times New Roman" w:hAnsi="Times New Roman"/>
          <w:b/>
          <w:color w:val="000000"/>
          <w:szCs w:val="21"/>
        </w:rPr>
        <w:t xml:space="preserve">2  </w:t>
      </w:r>
      <w:r w:rsidRPr="00132152">
        <w:rPr>
          <w:rFonts w:ascii="Times New Roman" w:hAnsi="Times New Roman"/>
          <w:color w:val="000000"/>
          <w:szCs w:val="21"/>
        </w:rPr>
        <w:t>体外预应力复材筋混凝土梁的中和轴高度</w:t>
      </w:r>
      <w:r w:rsidRPr="00132152">
        <w:rPr>
          <w:position w:val="-10"/>
        </w:rPr>
        <w:object w:dxaOrig="240" w:dyaOrig="320" w14:anchorId="02746963">
          <v:shape id="_x0000_i1465" type="#_x0000_t75" style="width:12.75pt;height:16.5pt" o:ole="">
            <v:imagedata r:id="rId900" o:title=""/>
          </v:shape>
          <o:OLEObject Type="Embed" ProgID="Equation.DSMT4" ShapeID="_x0000_i1465" DrawAspect="Content" ObjectID="_1682877010" r:id="rId901"/>
        </w:object>
      </w:r>
      <w:r w:rsidRPr="00132152">
        <w:rPr>
          <w:rFonts w:ascii="Times New Roman" w:hAnsi="Times New Roman"/>
          <w:color w:val="000000"/>
          <w:szCs w:val="21"/>
        </w:rPr>
        <w:t>，</w:t>
      </w:r>
      <w:r w:rsidRPr="00132152">
        <w:rPr>
          <w:rFonts w:ascii="Times New Roman" w:hAnsi="Times New Roman" w:hint="eastAsia"/>
          <w:color w:val="000000"/>
          <w:szCs w:val="21"/>
        </w:rPr>
        <w:t>可</w:t>
      </w:r>
      <w:r w:rsidRPr="00132152">
        <w:rPr>
          <w:rFonts w:ascii="Times New Roman" w:hAnsi="Times New Roman"/>
          <w:color w:val="000000"/>
          <w:szCs w:val="21"/>
        </w:rPr>
        <w:t>按下</w:t>
      </w:r>
      <w:r w:rsidRPr="00132152">
        <w:rPr>
          <w:rFonts w:ascii="Times New Roman" w:hAnsi="Times New Roman" w:hint="eastAsia"/>
          <w:color w:val="000000"/>
          <w:szCs w:val="21"/>
        </w:rPr>
        <w:t>列公</w:t>
      </w:r>
      <w:r w:rsidRPr="00132152">
        <w:rPr>
          <w:rFonts w:ascii="Times New Roman" w:hAnsi="Times New Roman"/>
          <w:color w:val="000000"/>
          <w:szCs w:val="21"/>
        </w:rPr>
        <w:t>式计算：</w:t>
      </w:r>
    </w:p>
    <w:p w14:paraId="1224B7D6" w14:textId="77777777" w:rsidR="0033025A" w:rsidRPr="00132152" w:rsidRDefault="0033025A" w:rsidP="0033025A">
      <w:pPr>
        <w:wordWrap w:val="0"/>
        <w:spacing w:line="360" w:lineRule="auto"/>
        <w:ind w:firstLineChars="200" w:firstLine="420"/>
        <w:jc w:val="right"/>
        <w:rPr>
          <w:rFonts w:ascii="Times New Roman" w:hAnsi="Times New Roman"/>
          <w:color w:val="000000"/>
          <w:szCs w:val="21"/>
        </w:rPr>
      </w:pPr>
      <w:r w:rsidRPr="00132152">
        <w:rPr>
          <w:position w:val="-10"/>
        </w:rPr>
        <w:object w:dxaOrig="2445" w:dyaOrig="345" w14:anchorId="46FBB9C1">
          <v:shape id="_x0000_i1466" type="#_x0000_t75" style="width:123pt;height:16.5pt" o:ole="">
            <v:imagedata r:id="rId902" o:title=""/>
          </v:shape>
          <o:OLEObject Type="Embed" ProgID="Equation.DSMT4" ShapeID="_x0000_i1466" DrawAspect="Content" ObjectID="_1682877011" r:id="rId903"/>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2-1)</w:t>
      </w:r>
    </w:p>
    <w:p w14:paraId="25AD453D" w14:textId="77777777" w:rsidR="0033025A" w:rsidRPr="00132152" w:rsidRDefault="0033025A" w:rsidP="0033025A">
      <w:pPr>
        <w:spacing w:line="360" w:lineRule="auto"/>
        <w:ind w:firstLineChars="200" w:firstLine="420"/>
        <w:jc w:val="left"/>
        <w:rPr>
          <w:rFonts w:ascii="Times New Roman" w:hAnsi="Times New Roman"/>
          <w:color w:val="000000"/>
          <w:szCs w:val="21"/>
        </w:rPr>
      </w:pPr>
      <w:r w:rsidRPr="00132152">
        <w:rPr>
          <w:rFonts w:ascii="Times New Roman" w:hAnsi="Times New Roman" w:hint="eastAsia"/>
          <w:color w:val="000000"/>
          <w:szCs w:val="21"/>
        </w:rPr>
        <w:lastRenderedPageBreak/>
        <w:t>其中</w:t>
      </w:r>
      <w:r w:rsidRPr="00132152">
        <w:rPr>
          <w:rFonts w:ascii="Times New Roman" w:hAnsi="Times New Roman"/>
          <w:i/>
          <w:color w:val="000000"/>
          <w:szCs w:val="21"/>
        </w:rPr>
        <w:t>A</w:t>
      </w:r>
      <w:r w:rsidRPr="00132152">
        <w:rPr>
          <w:rFonts w:ascii="Times New Roman" w:hAnsi="Times New Roman"/>
          <w:color w:val="000000"/>
          <w:szCs w:val="21"/>
          <w:vertAlign w:val="subscript"/>
        </w:rPr>
        <w:t>1</w:t>
      </w:r>
      <w:r w:rsidRPr="00132152">
        <w:rPr>
          <w:rFonts w:ascii="Times New Roman" w:hAnsi="Times New Roman" w:hint="eastAsia"/>
          <w:color w:val="000000"/>
          <w:szCs w:val="21"/>
        </w:rPr>
        <w:t>、</w:t>
      </w:r>
      <w:r w:rsidRPr="00132152">
        <w:rPr>
          <w:rFonts w:ascii="Times New Roman" w:hAnsi="Times New Roman"/>
          <w:i/>
          <w:color w:val="000000"/>
          <w:szCs w:val="21"/>
        </w:rPr>
        <w:t>B</w:t>
      </w:r>
      <w:r w:rsidRPr="00132152">
        <w:rPr>
          <w:rFonts w:ascii="Times New Roman" w:hAnsi="Times New Roman"/>
          <w:color w:val="000000"/>
          <w:szCs w:val="21"/>
          <w:vertAlign w:val="subscript"/>
        </w:rPr>
        <w:t>1</w:t>
      </w:r>
      <w:r w:rsidRPr="00132152">
        <w:rPr>
          <w:rFonts w:ascii="Times New Roman" w:hAnsi="Times New Roman" w:hint="eastAsia"/>
          <w:color w:val="000000"/>
          <w:szCs w:val="21"/>
        </w:rPr>
        <w:t>、</w:t>
      </w:r>
      <w:r w:rsidRPr="00132152">
        <w:rPr>
          <w:rFonts w:ascii="Times New Roman" w:hAnsi="Times New Roman"/>
          <w:i/>
          <w:color w:val="000000"/>
          <w:szCs w:val="21"/>
        </w:rPr>
        <w:t>C</w:t>
      </w:r>
      <w:r w:rsidRPr="00132152">
        <w:rPr>
          <w:rFonts w:ascii="Times New Roman" w:hAnsi="Times New Roman"/>
          <w:color w:val="000000"/>
          <w:szCs w:val="21"/>
          <w:vertAlign w:val="subscript"/>
        </w:rPr>
        <w:t>1</w:t>
      </w:r>
      <w:r w:rsidRPr="00132152">
        <w:rPr>
          <w:rFonts w:ascii="Times New Roman" w:hAnsi="Times New Roman" w:hint="eastAsia"/>
          <w:color w:val="000000"/>
          <w:szCs w:val="21"/>
        </w:rPr>
        <w:t>和</w:t>
      </w:r>
      <w:r w:rsidRPr="00132152">
        <w:rPr>
          <w:rFonts w:ascii="Times New Roman" w:hAnsi="Times New Roman"/>
          <w:i/>
          <w:color w:val="000000"/>
          <w:szCs w:val="21"/>
        </w:rPr>
        <w:t>D</w:t>
      </w:r>
      <w:r w:rsidRPr="00132152">
        <w:rPr>
          <w:rFonts w:ascii="Times New Roman" w:hAnsi="Times New Roman"/>
          <w:color w:val="000000"/>
          <w:szCs w:val="21"/>
          <w:vertAlign w:val="subscript"/>
        </w:rPr>
        <w:t>1</w:t>
      </w:r>
      <w:r w:rsidRPr="00132152">
        <w:rPr>
          <w:rFonts w:ascii="Times New Roman" w:hAnsi="Times New Roman" w:hint="eastAsia"/>
          <w:color w:val="000000"/>
          <w:szCs w:val="21"/>
        </w:rPr>
        <w:t>，按下列各式计算：</w:t>
      </w:r>
    </w:p>
    <w:p w14:paraId="03460D5B" w14:textId="77777777" w:rsidR="0033025A" w:rsidRPr="00132152" w:rsidRDefault="0033025A" w:rsidP="0033025A">
      <w:pPr>
        <w:wordWrap w:val="0"/>
        <w:spacing w:line="360" w:lineRule="auto"/>
        <w:jc w:val="right"/>
        <w:rPr>
          <w:rFonts w:ascii="Times New Roman" w:hAnsi="Times New Roman"/>
          <w:color w:val="000000"/>
          <w:szCs w:val="21"/>
        </w:rPr>
      </w:pPr>
      <w:r w:rsidRPr="00132152">
        <w:rPr>
          <w:position w:val="-10"/>
        </w:rPr>
        <w:object w:dxaOrig="1125" w:dyaOrig="315" w14:anchorId="42120332">
          <v:shape id="_x0000_i1467" type="#_x0000_t75" style="width:55.5pt;height:16.5pt" o:ole="">
            <v:imagedata r:id="rId904" o:title=""/>
          </v:shape>
          <o:OLEObject Type="Embed" ProgID="Equation.DSMT4" ShapeID="_x0000_i1467" DrawAspect="Content" ObjectID="_1682877012" r:id="rId905"/>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2-2)</w:t>
      </w:r>
    </w:p>
    <w:p w14:paraId="317B0785" w14:textId="77777777" w:rsidR="0033025A" w:rsidRPr="00132152" w:rsidRDefault="0033025A" w:rsidP="0033025A">
      <w:pPr>
        <w:wordWrap w:val="0"/>
        <w:spacing w:line="360" w:lineRule="auto"/>
        <w:jc w:val="right"/>
        <w:rPr>
          <w:rFonts w:ascii="Times New Roman" w:hAnsi="Times New Roman"/>
          <w:color w:val="000000"/>
          <w:szCs w:val="21"/>
        </w:rPr>
      </w:pPr>
      <w:r w:rsidRPr="00132152">
        <w:rPr>
          <w:position w:val="-14"/>
        </w:rPr>
        <w:object w:dxaOrig="4365" w:dyaOrig="405" w14:anchorId="48117D17">
          <v:shape id="_x0000_i1468" type="#_x0000_t75" style="width:218.25pt;height:21pt" o:ole="">
            <v:imagedata r:id="rId906" o:title=""/>
          </v:shape>
          <o:OLEObject Type="Embed" ProgID="Equation.DSMT4" ShapeID="_x0000_i1468" DrawAspect="Content" ObjectID="_1682877013" r:id="rId907"/>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2-3)</w:t>
      </w:r>
    </w:p>
    <w:p w14:paraId="57DC3A48" w14:textId="77777777" w:rsidR="0033025A" w:rsidRPr="00132152" w:rsidRDefault="0033025A" w:rsidP="0033025A">
      <w:pPr>
        <w:wordWrap w:val="0"/>
        <w:spacing w:line="360" w:lineRule="auto"/>
        <w:jc w:val="right"/>
        <w:rPr>
          <w:rFonts w:ascii="Times New Roman" w:hAnsi="Times New Roman"/>
          <w:color w:val="000000"/>
          <w:szCs w:val="21"/>
        </w:rPr>
      </w:pPr>
      <w:r w:rsidRPr="00132152">
        <w:rPr>
          <w:position w:val="-30"/>
        </w:rPr>
        <w:object w:dxaOrig="2115" w:dyaOrig="675" w14:anchorId="61F8B2B8">
          <v:shape id="_x0000_i1469" type="#_x0000_t75" style="width:105.75pt;height:33.75pt" o:ole="">
            <v:imagedata r:id="rId908" o:title=""/>
          </v:shape>
          <o:OLEObject Type="Embed" ProgID="Equation.DSMT4" ShapeID="_x0000_i1469" DrawAspect="Content" ObjectID="_1682877014" r:id="rId909"/>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2-4)</w:t>
      </w:r>
    </w:p>
    <w:p w14:paraId="36B4B925" w14:textId="77777777" w:rsidR="0033025A" w:rsidRPr="00132152" w:rsidRDefault="0033025A" w:rsidP="0033025A">
      <w:pPr>
        <w:wordWrap w:val="0"/>
        <w:spacing w:line="360" w:lineRule="auto"/>
        <w:jc w:val="right"/>
        <w:rPr>
          <w:rFonts w:ascii="Times New Roman" w:hAnsi="Times New Roman"/>
          <w:b/>
          <w:color w:val="000000"/>
          <w:szCs w:val="21"/>
        </w:rPr>
      </w:pPr>
      <w:r w:rsidRPr="00132152">
        <w:rPr>
          <w:position w:val="-30"/>
        </w:rPr>
        <w:object w:dxaOrig="2115" w:dyaOrig="675" w14:anchorId="1CED351B">
          <v:shape id="_x0000_i1470" type="#_x0000_t75" style="width:105.75pt;height:33.75pt" o:ole="">
            <v:imagedata r:id="rId910" o:title=""/>
          </v:shape>
          <o:OLEObject Type="Embed" ProgID="Equation.DSMT4" ShapeID="_x0000_i1470" DrawAspect="Content" ObjectID="_1682877015" r:id="rId911"/>
        </w:objec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2-5)</w:t>
      </w:r>
    </w:p>
    <w:tbl>
      <w:tblPr>
        <w:tblW w:w="9027" w:type="dxa"/>
        <w:jc w:val="center"/>
        <w:tblLook w:val="04A0" w:firstRow="1" w:lastRow="0" w:firstColumn="1" w:lastColumn="0" w:noHBand="0" w:noVBand="1"/>
      </w:tblPr>
      <w:tblGrid>
        <w:gridCol w:w="1844"/>
        <w:gridCol w:w="7183"/>
      </w:tblGrid>
      <w:tr w:rsidR="0033025A" w:rsidRPr="00132152" w14:paraId="15962A1A" w14:textId="77777777" w:rsidTr="00CA1514">
        <w:trPr>
          <w:jc w:val="center"/>
        </w:trPr>
        <w:tc>
          <w:tcPr>
            <w:tcW w:w="1844" w:type="dxa"/>
            <w:hideMark/>
          </w:tcPr>
          <w:p w14:paraId="4E2F83E0"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rFonts w:ascii="Times New Roman" w:hAnsi="Times New Roman" w:hint="eastAsia"/>
                <w:color w:val="000000"/>
                <w:szCs w:val="21"/>
              </w:rPr>
              <w:t>式中：</w:t>
            </w:r>
            <w:r w:rsidRPr="00132152">
              <w:rPr>
                <w:rFonts w:ascii="Times New Roman" w:hAnsi="Times New Roman"/>
                <w:i/>
                <w:color w:val="000000"/>
                <w:szCs w:val="21"/>
              </w:rPr>
              <w:t>X</w:t>
            </w:r>
            <w:r w:rsidRPr="00132152">
              <w:rPr>
                <w:rFonts w:ascii="Times New Roman" w:hAnsi="Times New Roman"/>
                <w:color w:val="000000"/>
                <w:szCs w:val="21"/>
                <w:vertAlign w:val="subscript"/>
              </w:rPr>
              <w:t>1</w:t>
            </w:r>
            <w:r w:rsidRPr="00132152">
              <w:rPr>
                <w:rFonts w:ascii="Times New Roman" w:hAnsi="Times New Roman"/>
                <w:color w:val="000000"/>
                <w:szCs w:val="21"/>
              </w:rPr>
              <w:t>,</w:t>
            </w:r>
            <w:r w:rsidRPr="00132152">
              <w:rPr>
                <w:rFonts w:ascii="Times New Roman" w:hAnsi="Times New Roman"/>
                <w:i/>
                <w:color w:val="000000"/>
                <w:szCs w:val="21"/>
              </w:rPr>
              <w:t>Y</w:t>
            </w:r>
            <w:r w:rsidRPr="00132152">
              <w:rPr>
                <w:rFonts w:ascii="Times New Roman" w:hAnsi="Times New Roman"/>
                <w:color w:val="000000"/>
                <w:szCs w:val="21"/>
                <w:vertAlign w:val="subscript"/>
              </w:rPr>
              <w:t>1</w:t>
            </w:r>
            <w:r w:rsidRPr="00132152">
              <w:rPr>
                <w:rFonts w:ascii="Times New Roman" w:hAnsi="Times New Roman"/>
                <w:color w:val="000000"/>
                <w:szCs w:val="21"/>
              </w:rPr>
              <w:t>——</w:t>
            </w:r>
          </w:p>
        </w:tc>
        <w:tc>
          <w:tcPr>
            <w:tcW w:w="7183" w:type="dxa"/>
            <w:vAlign w:val="center"/>
            <w:hideMark/>
          </w:tcPr>
          <w:p w14:paraId="0FE31480" w14:textId="77777777" w:rsidR="0033025A" w:rsidRPr="00132152" w:rsidRDefault="0033025A" w:rsidP="006C79EC">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按表</w:t>
            </w:r>
            <w:r w:rsidR="006C79EC" w:rsidRPr="00132152">
              <w:rPr>
                <w:rFonts w:ascii="Times New Roman" w:hAnsi="Times New Roman" w:hint="eastAsia"/>
                <w:color w:val="000000"/>
                <w:szCs w:val="21"/>
              </w:rPr>
              <w:t>6.3.3</w:t>
            </w:r>
            <w:r w:rsidRPr="00132152">
              <w:rPr>
                <w:rFonts w:ascii="Times New Roman" w:hAnsi="Times New Roman" w:hint="eastAsia"/>
                <w:color w:val="000000"/>
                <w:szCs w:val="21"/>
              </w:rPr>
              <w:t>进行计算。</w:t>
            </w:r>
          </w:p>
        </w:tc>
      </w:tr>
      <w:tr w:rsidR="0033025A" w:rsidRPr="00132152" w14:paraId="4A3A84A3" w14:textId="77777777" w:rsidTr="00CA1514">
        <w:trPr>
          <w:trHeight w:val="275"/>
          <w:jc w:val="center"/>
        </w:trPr>
        <w:tc>
          <w:tcPr>
            <w:tcW w:w="1844" w:type="dxa"/>
            <w:hideMark/>
          </w:tcPr>
          <w:p w14:paraId="3CD9D261" w14:textId="77777777" w:rsidR="0033025A" w:rsidRPr="00132152" w:rsidRDefault="0033025A" w:rsidP="00CA1514">
            <w:pPr>
              <w:adjustRightInd w:val="0"/>
              <w:snapToGrid w:val="0"/>
              <w:spacing w:line="360" w:lineRule="auto"/>
              <w:ind w:rightChars="-61" w:right="-128"/>
              <w:jc w:val="right"/>
              <w:rPr>
                <w:rFonts w:ascii="Times New Roman" w:hAnsi="Times New Roman"/>
                <w:color w:val="000000"/>
                <w:szCs w:val="21"/>
              </w:rPr>
            </w:pPr>
            <w:r w:rsidRPr="00132152">
              <w:rPr>
                <w:position w:val="-14"/>
              </w:rPr>
              <w:object w:dxaOrig="300" w:dyaOrig="360" w14:anchorId="531B14BD">
                <v:shape id="_x0000_i1471" type="#_x0000_t75" style="width:15pt;height:18.75pt" o:ole="">
                  <v:imagedata r:id="rId912" o:title=""/>
                </v:shape>
                <o:OLEObject Type="Embed" ProgID="Equation.DSMT4" ShapeID="_x0000_i1471" DrawAspect="Content" ObjectID="_1682877016" r:id="rId913"/>
              </w:object>
            </w:r>
            <w:r w:rsidRPr="00132152">
              <w:rPr>
                <w:rFonts w:ascii="Times New Roman" w:hAnsi="Times New Roman"/>
                <w:color w:val="000000"/>
                <w:szCs w:val="21"/>
              </w:rPr>
              <w:t>——</w:t>
            </w:r>
          </w:p>
        </w:tc>
        <w:tc>
          <w:tcPr>
            <w:tcW w:w="7183" w:type="dxa"/>
            <w:vAlign w:val="center"/>
            <w:hideMark/>
          </w:tcPr>
          <w:p w14:paraId="0B68B027" w14:textId="77777777" w:rsidR="0033025A" w:rsidRPr="00132152" w:rsidRDefault="0033025A" w:rsidP="00CA1514">
            <w:pPr>
              <w:snapToGrid w:val="0"/>
              <w:spacing w:line="360" w:lineRule="auto"/>
              <w:ind w:leftChars="-51" w:left="-107"/>
              <w:rPr>
                <w:rFonts w:ascii="Times New Roman" w:hAnsi="Times New Roman"/>
                <w:color w:val="000000"/>
                <w:szCs w:val="21"/>
              </w:rPr>
            </w:pPr>
            <w:r w:rsidRPr="00132152">
              <w:rPr>
                <w:rFonts w:ascii="Times New Roman" w:hAnsi="Times New Roman" w:hint="eastAsia"/>
                <w:color w:val="000000"/>
                <w:szCs w:val="21"/>
              </w:rPr>
              <w:t>体外预应力复材筋的总长度</w:t>
            </w:r>
            <w:r w:rsidRPr="00132152">
              <w:rPr>
                <w:rFonts w:ascii="Times New Roman" w:hAnsi="Times New Roman"/>
                <w:color w:val="000000"/>
                <w:szCs w:val="21"/>
              </w:rPr>
              <w:t>(mm)</w:t>
            </w:r>
            <w:r w:rsidRPr="00132152">
              <w:rPr>
                <w:rFonts w:ascii="Times New Roman" w:hAnsi="Times New Roman" w:hint="eastAsia"/>
                <w:color w:val="000000"/>
                <w:szCs w:val="21"/>
              </w:rPr>
              <w:t>。</w:t>
            </w:r>
          </w:p>
        </w:tc>
      </w:tr>
    </w:tbl>
    <w:p w14:paraId="41FF2B18" w14:textId="77777777" w:rsidR="0033025A" w:rsidRPr="00132152" w:rsidRDefault="0033025A" w:rsidP="0033025A">
      <w:pPr>
        <w:spacing w:line="360" w:lineRule="auto"/>
        <w:rPr>
          <w:rFonts w:ascii="Times New Roman" w:hAnsi="Times New Roman"/>
          <w:b/>
          <w:color w:val="000000"/>
          <w:szCs w:val="21"/>
        </w:rPr>
      </w:pPr>
      <w:r w:rsidRPr="00132152">
        <w:rPr>
          <w:rFonts w:ascii="Times New Roman" w:hAnsi="Times New Roman"/>
          <w:color w:val="000000"/>
          <w:szCs w:val="21"/>
        </w:rPr>
        <w:t>注：</w:t>
      </w:r>
      <w:r w:rsidRPr="00132152">
        <w:rPr>
          <w:position w:val="-10"/>
        </w:rPr>
        <w:object w:dxaOrig="225" w:dyaOrig="315" w14:anchorId="50F77EE2">
          <v:shape id="_x0000_i1472" type="#_x0000_t75" style="width:11.25pt;height:16.5pt" o:ole="">
            <v:imagedata r:id="rId914" o:title=""/>
          </v:shape>
          <o:OLEObject Type="Embed" ProgID="Equation.DSMT4" ShapeID="_x0000_i1472" DrawAspect="Content" ObjectID="_1682877017" r:id="rId915"/>
        </w:object>
      </w:r>
      <w:r w:rsidRPr="00132152">
        <w:rPr>
          <w:rFonts w:ascii="Times New Roman" w:hAnsi="Times New Roman"/>
          <w:color w:val="000000"/>
          <w:szCs w:val="21"/>
        </w:rPr>
        <w:t>为锚固端距梁中线的距离</w:t>
      </w:r>
      <w:r w:rsidRPr="00132152">
        <w:rPr>
          <w:rFonts w:ascii="Times New Roman" w:hAnsi="Times New Roman"/>
          <w:color w:val="000000"/>
          <w:szCs w:val="21"/>
        </w:rPr>
        <w:t>(mm)</w:t>
      </w:r>
      <w:r w:rsidRPr="00132152">
        <w:rPr>
          <w:rFonts w:ascii="Times New Roman" w:hAnsi="Times New Roman"/>
          <w:color w:val="000000"/>
          <w:szCs w:val="21"/>
        </w:rPr>
        <w:t>，向下为正；</w:t>
      </w:r>
      <w:r w:rsidRPr="00132152">
        <w:rPr>
          <w:rFonts w:ascii="Times New Roman" w:hAnsi="Times New Roman"/>
          <w:i/>
          <w:color w:val="000000"/>
          <w:position w:val="-10"/>
          <w:szCs w:val="21"/>
          <w:vertAlign w:val="subscript"/>
        </w:rPr>
        <w:object w:dxaOrig="260" w:dyaOrig="320" w14:anchorId="41CB9757">
          <v:shape id="_x0000_i1473" type="#_x0000_t75" style="width:12.75pt;height:16.5pt" o:ole="">
            <v:imagedata r:id="rId916" o:title=""/>
          </v:shape>
          <o:OLEObject Type="Embed" ProgID="Equation.DSMT4" ShapeID="_x0000_i1473" DrawAspect="Content" ObjectID="_1682877018" r:id="rId917"/>
        </w:object>
      </w:r>
      <w:r w:rsidRPr="00132152">
        <w:rPr>
          <w:rFonts w:ascii="Times New Roman" w:hAnsi="Times New Roman"/>
          <w:color w:val="000000"/>
          <w:szCs w:val="21"/>
        </w:rPr>
        <w:t>锚固端到靠近转向块之间的距离</w:t>
      </w:r>
      <w:r w:rsidRPr="00132152">
        <w:rPr>
          <w:rFonts w:ascii="Times New Roman" w:hAnsi="Times New Roman"/>
          <w:color w:val="000000"/>
          <w:szCs w:val="21"/>
        </w:rPr>
        <w:t>(mm)</w:t>
      </w:r>
      <w:r w:rsidRPr="00132152">
        <w:rPr>
          <w:rFonts w:ascii="Times New Roman" w:hAnsi="Times New Roman"/>
          <w:color w:val="000000"/>
          <w:szCs w:val="21"/>
        </w:rPr>
        <w:t>。</w:t>
      </w:r>
    </w:p>
    <w:p w14:paraId="7525154D" w14:textId="77777777" w:rsidR="0033025A" w:rsidRPr="00132152" w:rsidRDefault="0033025A" w:rsidP="0033025A">
      <w:pPr>
        <w:spacing w:line="360" w:lineRule="auto"/>
        <w:rPr>
          <w:rFonts w:ascii="Times New Roman" w:hAnsi="Times New Roman"/>
          <w:color w:val="000000"/>
          <w:szCs w:val="21"/>
        </w:rPr>
      </w:pPr>
      <w:r w:rsidRPr="00132152">
        <w:rPr>
          <w:rFonts w:ascii="Times New Roman" w:hAnsi="Times New Roman"/>
          <w:b/>
          <w:color w:val="000000"/>
          <w:szCs w:val="21"/>
        </w:rPr>
        <w:t>6</w:t>
      </w:r>
      <w:r w:rsidRPr="00132152">
        <w:rPr>
          <w:rFonts w:ascii="Times New Roman" w:hAnsi="Times New Roman" w:hint="eastAsia"/>
          <w:b/>
          <w:color w:val="000000"/>
          <w:szCs w:val="21"/>
        </w:rPr>
        <w:t>.3.</w:t>
      </w:r>
      <w:r w:rsidRPr="00132152">
        <w:rPr>
          <w:rFonts w:ascii="Times New Roman" w:hAnsi="Times New Roman"/>
          <w:b/>
          <w:color w:val="000000"/>
          <w:szCs w:val="21"/>
        </w:rPr>
        <w:t>3</w:t>
      </w:r>
      <w:r w:rsidRPr="00132152">
        <w:rPr>
          <w:rFonts w:ascii="Times New Roman" w:hAnsi="Times New Roman"/>
          <w:color w:val="000000"/>
          <w:szCs w:val="21"/>
        </w:rPr>
        <w:t>体外预应力复材筋的极限应力增量</w:t>
      </w:r>
      <w:r w:rsidRPr="00132152">
        <w:rPr>
          <w:position w:val="-14"/>
        </w:rPr>
        <w:object w:dxaOrig="525" w:dyaOrig="360" w14:anchorId="3A79CC62">
          <v:shape id="_x0000_i1474" type="#_x0000_t75" style="width:26.25pt;height:18.75pt" o:ole="">
            <v:imagedata r:id="rId918" o:title=""/>
          </v:shape>
          <o:OLEObject Type="Embed" ProgID="Equation.DSMT4" ShapeID="_x0000_i1474" DrawAspect="Content" ObjectID="_1682877019" r:id="rId919"/>
        </w:object>
      </w:r>
      <w:r w:rsidRPr="00132152">
        <w:rPr>
          <w:rFonts w:ascii="Times New Roman" w:hAnsi="Times New Roman"/>
          <w:color w:val="000000"/>
          <w:szCs w:val="21"/>
        </w:rPr>
        <w:t>应按下式计算：</w:t>
      </w:r>
    </w:p>
    <w:p w14:paraId="2AAF2628" w14:textId="77777777" w:rsidR="0033025A" w:rsidRPr="00132152" w:rsidRDefault="0033025A" w:rsidP="0033025A">
      <w:pPr>
        <w:wordWrap w:val="0"/>
        <w:spacing w:line="360" w:lineRule="auto"/>
        <w:ind w:firstLine="435"/>
        <w:jc w:val="right"/>
        <w:rPr>
          <w:rFonts w:ascii="Times New Roman" w:hAnsi="Times New Roman"/>
          <w:color w:val="000000"/>
          <w:szCs w:val="21"/>
        </w:rPr>
      </w:pPr>
      <w:r w:rsidRPr="00132152">
        <w:rPr>
          <w:position w:val="-30"/>
        </w:rPr>
        <w:object w:dxaOrig="2460" w:dyaOrig="705" w14:anchorId="6DA29507">
          <v:shape id="_x0000_i1475" type="#_x0000_t75" style="width:123pt;height:36pt" o:ole="">
            <v:imagedata r:id="rId920" o:title=""/>
          </v:shape>
          <o:OLEObject Type="Embed" ProgID="Equation.DSMT4" ShapeID="_x0000_i1475" DrawAspect="Content" ObjectID="_1682877020" r:id="rId921"/>
        </w:object>
      </w:r>
      <w:r w:rsidRPr="00132152">
        <w:rPr>
          <w:rFonts w:ascii="Times New Roman" w:hAnsi="Times New Roman"/>
          <w:color w:val="000000"/>
          <w:szCs w:val="21"/>
        </w:rPr>
        <w:t xml:space="preserve">   </w:t>
      </w:r>
      <w:r w:rsidRPr="00132152">
        <w:rPr>
          <w:rFonts w:ascii="Times New Roman" w:hAnsi="Times New Roman" w:hint="eastAsia"/>
          <w:color w:val="000000"/>
          <w:szCs w:val="21"/>
        </w:rPr>
        <w:t xml:space="preserve">              </w:t>
      </w:r>
      <w:r w:rsidRPr="00132152">
        <w:rPr>
          <w:rFonts w:ascii="Times New Roman" w:hAnsi="Times New Roman"/>
          <w:color w:val="000000"/>
          <w:szCs w:val="21"/>
        </w:rPr>
        <w:t xml:space="preserve">      (6</w:t>
      </w:r>
      <w:r w:rsidRPr="00132152">
        <w:rPr>
          <w:rFonts w:ascii="Times New Roman" w:hAnsi="Times New Roman" w:hint="eastAsia"/>
          <w:color w:val="000000"/>
          <w:szCs w:val="21"/>
        </w:rPr>
        <w:t>.3.</w:t>
      </w:r>
      <w:r w:rsidRPr="00132152">
        <w:rPr>
          <w:rFonts w:ascii="Times New Roman" w:hAnsi="Times New Roman"/>
          <w:color w:val="000000"/>
          <w:szCs w:val="21"/>
        </w:rPr>
        <w:t>3)</w:t>
      </w:r>
    </w:p>
    <w:p w14:paraId="1C5797B0" w14:textId="77777777" w:rsidR="0033025A" w:rsidRPr="00132152" w:rsidRDefault="0033025A" w:rsidP="0033025A">
      <w:pPr>
        <w:spacing w:afterLines="50" w:after="156" w:line="360" w:lineRule="auto"/>
        <w:ind w:firstLineChars="200" w:firstLine="422"/>
        <w:jc w:val="center"/>
        <w:rPr>
          <w:rFonts w:ascii="Times New Roman" w:eastAsia="黑体" w:hAnsi="Times New Roman"/>
          <w:b/>
          <w:color w:val="000000"/>
          <w:szCs w:val="21"/>
        </w:rPr>
      </w:pPr>
      <w:r w:rsidRPr="00132152">
        <w:rPr>
          <w:rFonts w:ascii="Times New Roman" w:eastAsia="黑体" w:hAnsi="Times New Roman"/>
          <w:b/>
          <w:color w:val="000000"/>
          <w:szCs w:val="21"/>
        </w:rPr>
        <w:t>表</w:t>
      </w:r>
      <w:r w:rsidRPr="00132152">
        <w:rPr>
          <w:rFonts w:ascii="Times New Roman" w:eastAsia="黑体" w:hAnsi="Times New Roman"/>
          <w:b/>
          <w:color w:val="000000"/>
          <w:szCs w:val="21"/>
        </w:rPr>
        <w:t>6</w:t>
      </w:r>
      <w:r w:rsidRPr="00132152">
        <w:rPr>
          <w:rFonts w:ascii="Times New Roman" w:eastAsia="黑体" w:hAnsi="Times New Roman" w:hint="eastAsia"/>
          <w:b/>
          <w:color w:val="000000"/>
          <w:szCs w:val="21"/>
        </w:rPr>
        <w:t>.3.</w:t>
      </w:r>
      <w:r w:rsidRPr="00132152">
        <w:rPr>
          <w:rFonts w:ascii="Times New Roman" w:eastAsia="黑体" w:hAnsi="Times New Roman"/>
          <w:b/>
          <w:color w:val="000000"/>
          <w:szCs w:val="21"/>
        </w:rPr>
        <w:t>3</w:t>
      </w:r>
      <w:r w:rsidRPr="00132152">
        <w:rPr>
          <w:rFonts w:ascii="Times New Roman" w:hAnsi="Times New Roman" w:hint="eastAsia"/>
          <w:b/>
          <w:color w:val="000000"/>
          <w:szCs w:val="21"/>
        </w:rPr>
        <w:t>体外预应力复材筋混凝土梁正截面受弯承载力</w:t>
      </w:r>
      <w:r w:rsidRPr="00132152">
        <w:rPr>
          <w:rFonts w:ascii="Times New Roman" w:eastAsia="黑体" w:hAnsi="Times New Roman"/>
          <w:b/>
          <w:color w:val="000000"/>
          <w:szCs w:val="21"/>
        </w:rPr>
        <w:t>计算系数</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3260"/>
        <w:gridCol w:w="2268"/>
      </w:tblGrid>
      <w:tr w:rsidR="0033025A" w:rsidRPr="00132152" w14:paraId="580E76EF" w14:textId="77777777" w:rsidTr="00CA1514">
        <w:trPr>
          <w:trHeight w:val="436"/>
          <w:jc w:val="center"/>
        </w:trPr>
        <w:tc>
          <w:tcPr>
            <w:tcW w:w="2756" w:type="dxa"/>
            <w:shd w:val="clear" w:color="auto" w:fill="auto"/>
            <w:vAlign w:val="center"/>
          </w:tcPr>
          <w:p w14:paraId="6762F588" w14:textId="77777777" w:rsidR="0033025A" w:rsidRPr="00132152" w:rsidRDefault="0033025A" w:rsidP="00CA1514">
            <w:pPr>
              <w:spacing w:line="360" w:lineRule="auto"/>
              <w:jc w:val="center"/>
              <w:rPr>
                <w:rFonts w:ascii="Times New Roman" w:hAnsi="Times New Roman"/>
                <w:color w:val="000000"/>
                <w:szCs w:val="21"/>
              </w:rPr>
            </w:pPr>
            <w:r w:rsidRPr="00132152">
              <w:rPr>
                <w:rFonts w:ascii="Times New Roman" w:hAnsi="Times New Roman" w:hint="eastAsia"/>
                <w:color w:val="000000"/>
                <w:szCs w:val="21"/>
              </w:rPr>
              <w:t>体外预应力复材筋线型</w:t>
            </w:r>
          </w:p>
        </w:tc>
        <w:tc>
          <w:tcPr>
            <w:tcW w:w="3260" w:type="dxa"/>
            <w:shd w:val="clear" w:color="auto" w:fill="auto"/>
            <w:vAlign w:val="center"/>
          </w:tcPr>
          <w:p w14:paraId="5A723DE4" w14:textId="77777777" w:rsidR="0033025A" w:rsidRPr="00132152" w:rsidRDefault="0033025A" w:rsidP="00CA1514">
            <w:pPr>
              <w:spacing w:line="360" w:lineRule="auto"/>
              <w:jc w:val="center"/>
              <w:rPr>
                <w:rFonts w:ascii="Times New Roman" w:hAnsi="Times New Roman"/>
                <w:i/>
                <w:color w:val="000000"/>
                <w:szCs w:val="21"/>
                <w:vertAlign w:val="subscript"/>
              </w:rPr>
            </w:pPr>
            <w:r w:rsidRPr="00132152">
              <w:rPr>
                <w:rFonts w:ascii="Times New Roman" w:hAnsi="Times New Roman"/>
                <w:color w:val="000000"/>
                <w:position w:val="-10"/>
                <w:szCs w:val="21"/>
                <w:vertAlign w:val="subscript"/>
              </w:rPr>
              <w:object w:dxaOrig="279" w:dyaOrig="320" w14:anchorId="113C2E0C">
                <v:shape id="_x0000_i1476" type="#_x0000_t75" style="width:13.5pt;height:16.5pt" o:ole="">
                  <v:imagedata r:id="rId922" o:title=""/>
                </v:shape>
                <o:OLEObject Type="Embed" ProgID="Equation.DSMT4" ShapeID="_x0000_i1476" DrawAspect="Content" ObjectID="_1682877021" r:id="rId923"/>
              </w:object>
            </w:r>
            <w:r w:rsidRPr="00132152">
              <w:rPr>
                <w:rFonts w:ascii="Times New Roman" w:hAnsi="Times New Roman"/>
                <w:color w:val="000000"/>
                <w:szCs w:val="21"/>
              </w:rPr>
              <w:t>(mm</w:t>
            </w:r>
            <w:r w:rsidRPr="00132152">
              <w:rPr>
                <w:rFonts w:ascii="Times New Roman" w:hAnsi="Times New Roman"/>
                <w:color w:val="000000"/>
                <w:szCs w:val="21"/>
                <w:vertAlign w:val="superscript"/>
              </w:rPr>
              <w:t>2</w:t>
            </w:r>
            <w:r w:rsidRPr="00132152">
              <w:rPr>
                <w:rFonts w:ascii="Times New Roman" w:hAnsi="Times New Roman"/>
                <w:color w:val="000000"/>
                <w:szCs w:val="21"/>
              </w:rPr>
              <w:t>)</w:t>
            </w:r>
          </w:p>
        </w:tc>
        <w:tc>
          <w:tcPr>
            <w:tcW w:w="2268" w:type="dxa"/>
            <w:shd w:val="clear" w:color="auto" w:fill="auto"/>
            <w:vAlign w:val="center"/>
          </w:tcPr>
          <w:p w14:paraId="6BBD4BB6" w14:textId="77777777" w:rsidR="0033025A" w:rsidRPr="00132152" w:rsidRDefault="0033025A" w:rsidP="00CA1514">
            <w:pPr>
              <w:spacing w:line="360" w:lineRule="auto"/>
              <w:jc w:val="center"/>
              <w:rPr>
                <w:rFonts w:ascii="Times New Roman" w:hAnsi="Times New Roman"/>
                <w:i/>
                <w:color w:val="000000"/>
                <w:szCs w:val="21"/>
              </w:rPr>
            </w:pPr>
            <w:r w:rsidRPr="00132152">
              <w:rPr>
                <w:rFonts w:ascii="Times New Roman" w:hAnsi="Times New Roman"/>
                <w:color w:val="000000"/>
                <w:position w:val="-10"/>
                <w:szCs w:val="21"/>
                <w:vertAlign w:val="subscript"/>
              </w:rPr>
              <w:object w:dxaOrig="220" w:dyaOrig="320" w14:anchorId="4CBF499E">
                <v:shape id="_x0000_i1477" type="#_x0000_t75" style="width:11.25pt;height:16.5pt" o:ole="">
                  <v:imagedata r:id="rId924" o:title=""/>
                </v:shape>
                <o:OLEObject Type="Embed" ProgID="Equation.DSMT4" ShapeID="_x0000_i1477" DrawAspect="Content" ObjectID="_1682877022" r:id="rId925"/>
              </w:object>
            </w:r>
            <w:r w:rsidRPr="00132152">
              <w:rPr>
                <w:rFonts w:ascii="Times New Roman" w:hAnsi="Times New Roman"/>
                <w:color w:val="000000"/>
                <w:szCs w:val="21"/>
              </w:rPr>
              <w:t>(mm</w:t>
            </w:r>
            <w:r w:rsidRPr="00132152">
              <w:rPr>
                <w:rFonts w:ascii="Times New Roman" w:hAnsi="Times New Roman"/>
                <w:color w:val="000000"/>
                <w:szCs w:val="21"/>
                <w:vertAlign w:val="superscript"/>
              </w:rPr>
              <w:t>3</w:t>
            </w:r>
            <w:r w:rsidRPr="00132152">
              <w:rPr>
                <w:rFonts w:ascii="Times New Roman" w:hAnsi="Times New Roman"/>
                <w:color w:val="000000"/>
                <w:szCs w:val="21"/>
              </w:rPr>
              <w:t>)</w:t>
            </w:r>
          </w:p>
        </w:tc>
      </w:tr>
      <w:tr w:rsidR="0033025A" w:rsidRPr="00132152" w14:paraId="69BDEDFF" w14:textId="77777777" w:rsidTr="00CA1514">
        <w:trPr>
          <w:trHeight w:val="436"/>
          <w:jc w:val="center"/>
        </w:trPr>
        <w:tc>
          <w:tcPr>
            <w:tcW w:w="2756" w:type="dxa"/>
            <w:shd w:val="clear" w:color="auto" w:fill="auto"/>
            <w:vAlign w:val="center"/>
          </w:tcPr>
          <w:p w14:paraId="3DF5855E" w14:textId="77777777" w:rsidR="0033025A" w:rsidRPr="00132152" w:rsidRDefault="0033025A" w:rsidP="00CA1514">
            <w:pPr>
              <w:spacing w:line="360" w:lineRule="auto"/>
              <w:jc w:val="center"/>
              <w:rPr>
                <w:color w:val="000000"/>
                <w:szCs w:val="21"/>
              </w:rPr>
            </w:pPr>
            <w:r w:rsidRPr="00132152">
              <w:rPr>
                <w:noProof/>
                <w:color w:val="000000"/>
                <w:szCs w:val="21"/>
              </w:rPr>
              <w:drawing>
                <wp:inline distT="0" distB="0" distL="0" distR="0" wp14:anchorId="61780245" wp14:editId="53FC0308">
                  <wp:extent cx="1442085" cy="232410"/>
                  <wp:effectExtent l="0" t="0" r="571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26" cstate="print">
                            <a:extLst>
                              <a:ext uri="{28A0092B-C50C-407E-A947-70E740481C1C}">
                                <a14:useLocalDpi xmlns:a14="http://schemas.microsoft.com/office/drawing/2010/main" val="0"/>
                              </a:ext>
                            </a:extLst>
                          </a:blip>
                          <a:srcRect l="20236" t="59509" r="36726" b="22017"/>
                          <a:stretch>
                            <a:fillRect/>
                          </a:stretch>
                        </pic:blipFill>
                        <pic:spPr bwMode="auto">
                          <a:xfrm>
                            <a:off x="0" y="0"/>
                            <a:ext cx="1442085" cy="232410"/>
                          </a:xfrm>
                          <a:prstGeom prst="rect">
                            <a:avLst/>
                          </a:prstGeom>
                          <a:noFill/>
                          <a:ln>
                            <a:noFill/>
                          </a:ln>
                        </pic:spPr>
                      </pic:pic>
                    </a:graphicData>
                  </a:graphic>
                </wp:inline>
              </w:drawing>
            </w:r>
          </w:p>
        </w:tc>
        <w:tc>
          <w:tcPr>
            <w:tcW w:w="3260" w:type="dxa"/>
            <w:shd w:val="clear" w:color="auto" w:fill="auto"/>
            <w:vAlign w:val="center"/>
          </w:tcPr>
          <w:p w14:paraId="0F0A3920" w14:textId="77777777" w:rsidR="0033025A" w:rsidRPr="00132152" w:rsidRDefault="0033025A" w:rsidP="00CA1514">
            <w:pPr>
              <w:spacing w:line="360" w:lineRule="auto"/>
              <w:jc w:val="center"/>
              <w:rPr>
                <w:i/>
                <w:color w:val="000000"/>
                <w:szCs w:val="21"/>
              </w:rPr>
            </w:pPr>
            <w:r w:rsidRPr="00132152">
              <w:rPr>
                <w:position w:val="-22"/>
              </w:rPr>
              <w:object w:dxaOrig="1065" w:dyaOrig="555" w14:anchorId="060D2E50">
                <v:shape id="_x0000_i1478" type="#_x0000_t75" style="width:53.25pt;height:27.75pt" o:ole="">
                  <v:imagedata r:id="rId927" o:title=""/>
                </v:shape>
                <o:OLEObject Type="Embed" ProgID="Equation.DSMT4" ShapeID="_x0000_i1478" DrawAspect="Content" ObjectID="_1682877023" r:id="rId928"/>
              </w:object>
            </w:r>
          </w:p>
        </w:tc>
        <w:tc>
          <w:tcPr>
            <w:tcW w:w="2268" w:type="dxa"/>
            <w:shd w:val="clear" w:color="auto" w:fill="auto"/>
            <w:vAlign w:val="center"/>
          </w:tcPr>
          <w:p w14:paraId="163E292A" w14:textId="77777777" w:rsidR="0033025A" w:rsidRPr="00132152" w:rsidRDefault="0033025A" w:rsidP="00CA1514">
            <w:pPr>
              <w:spacing w:line="360" w:lineRule="auto"/>
              <w:jc w:val="center"/>
              <w:rPr>
                <w:rFonts w:ascii="Times New Roman" w:hAnsi="Times New Roman"/>
                <w:color w:val="000000"/>
                <w:szCs w:val="21"/>
              </w:rPr>
            </w:pPr>
            <w:r w:rsidRPr="00132152">
              <w:rPr>
                <w:rFonts w:ascii="Times New Roman" w:hAnsi="Times New Roman"/>
                <w:color w:val="000000"/>
                <w:szCs w:val="21"/>
              </w:rPr>
              <w:t>0</w:t>
            </w:r>
          </w:p>
        </w:tc>
      </w:tr>
      <w:tr w:rsidR="0033025A" w:rsidRPr="00132152" w14:paraId="5C8F20BC" w14:textId="77777777" w:rsidTr="00CA1514">
        <w:trPr>
          <w:trHeight w:val="436"/>
          <w:jc w:val="center"/>
        </w:trPr>
        <w:tc>
          <w:tcPr>
            <w:tcW w:w="2756" w:type="dxa"/>
            <w:shd w:val="clear" w:color="auto" w:fill="auto"/>
            <w:vAlign w:val="center"/>
          </w:tcPr>
          <w:p w14:paraId="36604341" w14:textId="77777777" w:rsidR="0033025A" w:rsidRPr="00132152" w:rsidRDefault="0033025A" w:rsidP="00CA1514">
            <w:pPr>
              <w:spacing w:line="360" w:lineRule="auto"/>
              <w:jc w:val="center"/>
              <w:rPr>
                <w:color w:val="000000"/>
                <w:szCs w:val="21"/>
              </w:rPr>
            </w:pPr>
            <w:r w:rsidRPr="00132152">
              <w:rPr>
                <w:noProof/>
                <w:color w:val="000000"/>
                <w:szCs w:val="21"/>
              </w:rPr>
              <w:drawing>
                <wp:inline distT="0" distB="0" distL="0" distR="0" wp14:anchorId="42B675D3" wp14:editId="6CD2F36B">
                  <wp:extent cx="1442085" cy="267335"/>
                  <wp:effectExtent l="0" t="0" r="5715" b="1206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29" cstate="print">
                            <a:extLst>
                              <a:ext uri="{28A0092B-C50C-407E-A947-70E740481C1C}">
                                <a14:useLocalDpi xmlns:a14="http://schemas.microsoft.com/office/drawing/2010/main" val="0"/>
                              </a:ext>
                            </a:extLst>
                          </a:blip>
                          <a:srcRect l="27902" t="41736" r="28937" b="36806"/>
                          <a:stretch>
                            <a:fillRect/>
                          </a:stretch>
                        </pic:blipFill>
                        <pic:spPr bwMode="auto">
                          <a:xfrm>
                            <a:off x="0" y="0"/>
                            <a:ext cx="1442085" cy="267335"/>
                          </a:xfrm>
                          <a:prstGeom prst="rect">
                            <a:avLst/>
                          </a:prstGeom>
                          <a:noFill/>
                          <a:ln>
                            <a:noFill/>
                          </a:ln>
                        </pic:spPr>
                      </pic:pic>
                    </a:graphicData>
                  </a:graphic>
                </wp:inline>
              </w:drawing>
            </w:r>
          </w:p>
        </w:tc>
        <w:tc>
          <w:tcPr>
            <w:tcW w:w="3260" w:type="dxa"/>
            <w:shd w:val="clear" w:color="auto" w:fill="auto"/>
            <w:vAlign w:val="center"/>
          </w:tcPr>
          <w:p w14:paraId="2600D282" w14:textId="77777777" w:rsidR="0033025A" w:rsidRPr="00132152" w:rsidRDefault="0033025A" w:rsidP="00CA1514">
            <w:pPr>
              <w:spacing w:line="360" w:lineRule="auto"/>
              <w:jc w:val="center"/>
              <w:rPr>
                <w:color w:val="000000"/>
                <w:szCs w:val="21"/>
              </w:rPr>
            </w:pPr>
            <w:r w:rsidRPr="00132152">
              <w:rPr>
                <w:position w:val="-22"/>
              </w:rPr>
              <w:object w:dxaOrig="2175" w:dyaOrig="555" w14:anchorId="73D152EB">
                <v:shape id="_x0000_i1479" type="#_x0000_t75" style="width:108pt;height:27.75pt" o:ole="">
                  <v:imagedata r:id="rId930" o:title=""/>
                </v:shape>
                <o:OLEObject Type="Embed" ProgID="Equation.DSMT4" ShapeID="_x0000_i1479" DrawAspect="Content" ObjectID="_1682877024" r:id="rId931"/>
              </w:object>
            </w:r>
          </w:p>
        </w:tc>
        <w:tc>
          <w:tcPr>
            <w:tcW w:w="2268" w:type="dxa"/>
            <w:shd w:val="clear" w:color="auto" w:fill="auto"/>
            <w:vAlign w:val="center"/>
          </w:tcPr>
          <w:p w14:paraId="08987A0E" w14:textId="77777777" w:rsidR="0033025A" w:rsidRPr="00132152" w:rsidRDefault="0033025A" w:rsidP="00CA1514">
            <w:pPr>
              <w:spacing w:line="360" w:lineRule="auto"/>
              <w:jc w:val="center"/>
              <w:rPr>
                <w:color w:val="000000"/>
                <w:szCs w:val="21"/>
              </w:rPr>
            </w:pPr>
            <w:r w:rsidRPr="00132152">
              <w:rPr>
                <w:position w:val="-26"/>
              </w:rPr>
              <w:object w:dxaOrig="1125" w:dyaOrig="660" w14:anchorId="4066F5BC">
                <v:shape id="_x0000_i1480" type="#_x0000_t75" style="width:55.5pt;height:33pt" o:ole="">
                  <v:imagedata r:id="rId932" o:title=""/>
                </v:shape>
                <o:OLEObject Type="Embed" ProgID="Equation.DSMT4" ShapeID="_x0000_i1480" DrawAspect="Content" ObjectID="_1682877025" r:id="rId933"/>
              </w:object>
            </w:r>
          </w:p>
        </w:tc>
      </w:tr>
      <w:tr w:rsidR="0033025A" w:rsidRPr="00132152" w14:paraId="20B657B4" w14:textId="77777777" w:rsidTr="00CA1514">
        <w:trPr>
          <w:trHeight w:val="436"/>
          <w:jc w:val="center"/>
        </w:trPr>
        <w:tc>
          <w:tcPr>
            <w:tcW w:w="2756" w:type="dxa"/>
            <w:shd w:val="clear" w:color="auto" w:fill="auto"/>
            <w:vAlign w:val="center"/>
          </w:tcPr>
          <w:p w14:paraId="79E7A83B" w14:textId="77777777" w:rsidR="0033025A" w:rsidRPr="00132152" w:rsidRDefault="0033025A" w:rsidP="00CA1514">
            <w:pPr>
              <w:spacing w:line="360" w:lineRule="auto"/>
              <w:jc w:val="center"/>
              <w:rPr>
                <w:color w:val="000000"/>
                <w:szCs w:val="21"/>
              </w:rPr>
            </w:pPr>
            <w:r w:rsidRPr="00132152">
              <w:rPr>
                <w:noProof/>
                <w:color w:val="000000"/>
                <w:szCs w:val="21"/>
              </w:rPr>
              <w:drawing>
                <wp:inline distT="0" distB="0" distL="0" distR="0" wp14:anchorId="48EE0A95" wp14:editId="6F18D56F">
                  <wp:extent cx="1442085" cy="246380"/>
                  <wp:effectExtent l="0" t="0" r="5715"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34" cstate="print">
                            <a:extLst>
                              <a:ext uri="{28A0092B-C50C-407E-A947-70E740481C1C}">
                                <a14:useLocalDpi xmlns:a14="http://schemas.microsoft.com/office/drawing/2010/main" val="0"/>
                              </a:ext>
                            </a:extLst>
                          </a:blip>
                          <a:srcRect l="48663" t="74890" r="24684" b="13181"/>
                          <a:stretch>
                            <a:fillRect/>
                          </a:stretch>
                        </pic:blipFill>
                        <pic:spPr bwMode="auto">
                          <a:xfrm>
                            <a:off x="0" y="0"/>
                            <a:ext cx="1442085" cy="246380"/>
                          </a:xfrm>
                          <a:prstGeom prst="rect">
                            <a:avLst/>
                          </a:prstGeom>
                          <a:noFill/>
                          <a:ln>
                            <a:noFill/>
                          </a:ln>
                        </pic:spPr>
                      </pic:pic>
                    </a:graphicData>
                  </a:graphic>
                </wp:inline>
              </w:drawing>
            </w:r>
          </w:p>
        </w:tc>
        <w:tc>
          <w:tcPr>
            <w:tcW w:w="3260" w:type="dxa"/>
            <w:shd w:val="clear" w:color="auto" w:fill="auto"/>
            <w:vAlign w:val="center"/>
          </w:tcPr>
          <w:p w14:paraId="472DDAC4" w14:textId="77777777" w:rsidR="0033025A" w:rsidRPr="00132152" w:rsidRDefault="0033025A" w:rsidP="00CA1514">
            <w:pPr>
              <w:spacing w:line="360" w:lineRule="auto"/>
              <w:ind w:left="105" w:hangingChars="50" w:hanging="105"/>
              <w:jc w:val="center"/>
              <w:rPr>
                <w:color w:val="000000"/>
                <w:szCs w:val="21"/>
              </w:rPr>
            </w:pPr>
            <w:r w:rsidRPr="00132152">
              <w:rPr>
                <w:position w:val="-26"/>
              </w:rPr>
              <w:object w:dxaOrig="2895" w:dyaOrig="615" w14:anchorId="26C10554">
                <v:shape id="_x0000_i1481" type="#_x0000_t75" style="width:145.5pt;height:31.5pt" o:ole="">
                  <v:imagedata r:id="rId935" o:title=""/>
                </v:shape>
                <o:OLEObject Type="Embed" ProgID="Equation.DSMT4" ShapeID="_x0000_i1481" DrawAspect="Content" ObjectID="_1682877026" r:id="rId936"/>
              </w:object>
            </w:r>
          </w:p>
        </w:tc>
        <w:tc>
          <w:tcPr>
            <w:tcW w:w="2268" w:type="dxa"/>
            <w:shd w:val="clear" w:color="auto" w:fill="auto"/>
            <w:vAlign w:val="center"/>
          </w:tcPr>
          <w:p w14:paraId="452E6A71" w14:textId="77777777" w:rsidR="0033025A" w:rsidRPr="00132152" w:rsidRDefault="0033025A" w:rsidP="00CA1514">
            <w:pPr>
              <w:spacing w:line="360" w:lineRule="auto"/>
              <w:jc w:val="center"/>
              <w:rPr>
                <w:color w:val="000000"/>
                <w:szCs w:val="21"/>
              </w:rPr>
            </w:pPr>
            <w:r w:rsidRPr="00132152">
              <w:rPr>
                <w:position w:val="-26"/>
              </w:rPr>
              <w:object w:dxaOrig="2055" w:dyaOrig="660" w14:anchorId="55F620AF">
                <v:shape id="_x0000_i1482" type="#_x0000_t75" style="width:102.75pt;height:33pt" o:ole="">
                  <v:imagedata r:id="rId937" o:title=""/>
                </v:shape>
                <o:OLEObject Type="Embed" ProgID="Equation.DSMT4" ShapeID="_x0000_i1482" DrawAspect="Content" ObjectID="_1682877027" r:id="rId938"/>
              </w:object>
            </w:r>
          </w:p>
        </w:tc>
      </w:tr>
    </w:tbl>
    <w:p w14:paraId="0E4F6863" w14:textId="77777777" w:rsidR="0033025A" w:rsidRPr="00132152" w:rsidRDefault="0033025A" w:rsidP="004B32A5">
      <w:pPr>
        <w:spacing w:line="480" w:lineRule="auto"/>
        <w:jc w:val="center"/>
        <w:outlineLvl w:val="1"/>
        <w:rPr>
          <w:rFonts w:ascii="Times New Roman" w:hAnsi="Times New Roman"/>
          <w:sz w:val="24"/>
          <w:szCs w:val="24"/>
        </w:rPr>
      </w:pPr>
      <w:bookmarkStart w:id="114" w:name="_Toc68723008"/>
      <w:bookmarkStart w:id="115" w:name="_Toc68723118"/>
      <w:bookmarkStart w:id="116" w:name="_Toc68723243"/>
      <w:r w:rsidRPr="00132152">
        <w:rPr>
          <w:rFonts w:ascii="黑体" w:eastAsia="黑体" w:hAnsi="黑体"/>
          <w:sz w:val="24"/>
          <w:szCs w:val="24"/>
        </w:rPr>
        <w:t>6</w:t>
      </w:r>
      <w:r w:rsidRPr="00132152">
        <w:rPr>
          <w:rFonts w:ascii="黑体" w:eastAsia="黑体" w:hAnsi="黑体" w:hint="eastAsia"/>
          <w:sz w:val="24"/>
          <w:szCs w:val="24"/>
        </w:rPr>
        <w:t>.4 锚具要求</w:t>
      </w:r>
      <w:bookmarkEnd w:id="114"/>
      <w:bookmarkEnd w:id="115"/>
      <w:bookmarkEnd w:id="116"/>
    </w:p>
    <w:p w14:paraId="17646932" w14:textId="77777777" w:rsidR="0033025A" w:rsidRPr="00132152" w:rsidRDefault="0033025A" w:rsidP="0033025A">
      <w:pPr>
        <w:spacing w:line="360" w:lineRule="auto"/>
        <w:rPr>
          <w:rFonts w:ascii="Times New Roman" w:hAnsi="Times New Roman"/>
          <w:szCs w:val="24"/>
        </w:rPr>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.1  </w:t>
      </w:r>
      <w:r w:rsidRPr="00132152">
        <w:rPr>
          <w:rFonts w:ascii="Times New Roman" w:hAnsi="Times New Roman"/>
          <w:szCs w:val="21"/>
        </w:rPr>
        <w:t>预应力碳纤维复材板加固用锚具可采用平板锚具、波形锚具</w:t>
      </w:r>
      <w:r w:rsidRPr="00132152">
        <w:rPr>
          <w:rFonts w:ascii="Times New Roman" w:hAnsi="Times New Roman" w:hint="eastAsia"/>
          <w:szCs w:val="21"/>
        </w:rPr>
        <w:t>、楔形锚具、齿状锚具等</w:t>
      </w:r>
      <w:r w:rsidRPr="00132152">
        <w:rPr>
          <w:rFonts w:ascii="Times New Roman" w:hAnsi="Times New Roman"/>
          <w:szCs w:val="21"/>
        </w:rPr>
        <w:t>，</w:t>
      </w:r>
      <w:r w:rsidRPr="00132152">
        <w:rPr>
          <w:rFonts w:ascii="Times New Roman" w:hAnsi="Times New Roman" w:hint="eastAsia"/>
          <w:szCs w:val="21"/>
        </w:rPr>
        <w:t>采用的材料</w:t>
      </w:r>
      <w:r w:rsidRPr="00132152">
        <w:rPr>
          <w:rFonts w:ascii="Times New Roman" w:hAnsi="Times New Roman"/>
          <w:szCs w:val="24"/>
        </w:rPr>
        <w:t>应符合国家标准的相关规定</w:t>
      </w:r>
      <w:r w:rsidRPr="00132152">
        <w:rPr>
          <w:rFonts w:ascii="Times New Roman" w:hAnsi="Times New Roman" w:hint="eastAsia"/>
          <w:szCs w:val="24"/>
        </w:rPr>
        <w:t>，并符合结构的耐久性规定。</w:t>
      </w:r>
    </w:p>
    <w:p w14:paraId="022464BB" w14:textId="77777777" w:rsidR="0033025A" w:rsidRPr="00132152" w:rsidRDefault="0033025A" w:rsidP="0033025A">
      <w:pPr>
        <w:spacing w:line="500" w:lineRule="exact"/>
        <w:rPr>
          <w:rFonts w:ascii="Times New Roman" w:hAnsi="Times New Roman"/>
          <w:szCs w:val="21"/>
        </w:rPr>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.2  </w:t>
      </w:r>
      <w:r w:rsidRPr="00132152">
        <w:rPr>
          <w:rFonts w:ascii="Times New Roman" w:hAnsi="Times New Roman"/>
          <w:szCs w:val="21"/>
        </w:rPr>
        <w:t>预应力</w:t>
      </w:r>
      <w:r w:rsidRPr="00132152">
        <w:rPr>
          <w:rFonts w:ascii="Times New Roman" w:hAnsi="Times New Roman" w:hint="eastAsia"/>
          <w:szCs w:val="21"/>
        </w:rPr>
        <w:t>碳</w:t>
      </w:r>
      <w:r w:rsidRPr="00132152">
        <w:rPr>
          <w:rFonts w:ascii="Times New Roman" w:hAnsi="Times New Roman"/>
          <w:szCs w:val="21"/>
        </w:rPr>
        <w:t>纤维</w:t>
      </w:r>
      <w:r w:rsidRPr="00132152">
        <w:rPr>
          <w:rFonts w:ascii="Times New Roman" w:hAnsi="Times New Roman" w:hint="eastAsia"/>
          <w:szCs w:val="21"/>
        </w:rPr>
        <w:t>板张拉</w:t>
      </w:r>
      <w:r w:rsidRPr="00132152">
        <w:rPr>
          <w:rFonts w:ascii="Times New Roman" w:hAnsi="Times New Roman"/>
          <w:szCs w:val="21"/>
        </w:rPr>
        <w:t>系统</w:t>
      </w:r>
      <w:r w:rsidRPr="00132152">
        <w:rPr>
          <w:rFonts w:ascii="Times New Roman" w:hAnsi="Times New Roman" w:hint="eastAsia"/>
          <w:szCs w:val="21"/>
        </w:rPr>
        <w:t>一般</w:t>
      </w:r>
      <w:r w:rsidRPr="00132152">
        <w:rPr>
          <w:rFonts w:ascii="Times New Roman" w:hAnsi="Times New Roman"/>
          <w:szCs w:val="21"/>
        </w:rPr>
        <w:t>由</w:t>
      </w:r>
      <w:r w:rsidRPr="00132152">
        <w:rPr>
          <w:rFonts w:ascii="Times New Roman" w:hAnsi="Times New Roman" w:hint="eastAsia"/>
          <w:szCs w:val="21"/>
        </w:rPr>
        <w:t>碳</w:t>
      </w:r>
      <w:r w:rsidRPr="00132152">
        <w:rPr>
          <w:rFonts w:ascii="Times New Roman" w:hAnsi="Times New Roman"/>
          <w:szCs w:val="21"/>
        </w:rPr>
        <w:t>纤维</w:t>
      </w:r>
      <w:r w:rsidRPr="00132152">
        <w:rPr>
          <w:rFonts w:ascii="Times New Roman" w:hAnsi="Times New Roman" w:hint="eastAsia"/>
          <w:szCs w:val="21"/>
        </w:rPr>
        <w:t>板</w:t>
      </w:r>
      <w:r w:rsidRPr="00132152">
        <w:rPr>
          <w:rFonts w:ascii="Times New Roman" w:hAnsi="Times New Roman"/>
          <w:szCs w:val="21"/>
        </w:rPr>
        <w:t>、固定端锚具、张拉端锚具、张拉端预锚装置、拉杆、锚栓及配套的胶粘剂组成</w:t>
      </w:r>
      <w:r w:rsidRPr="00132152">
        <w:rPr>
          <w:rFonts w:ascii="Times New Roman" w:hAnsi="Times New Roman" w:hint="eastAsia"/>
          <w:szCs w:val="21"/>
        </w:rPr>
        <w:t>，见图</w:t>
      </w:r>
      <w:r w:rsidRPr="00132152">
        <w:rPr>
          <w:rFonts w:ascii="Times New Roman" w:hAnsi="Times New Roman"/>
          <w:szCs w:val="21"/>
        </w:rPr>
        <w:t>6</w:t>
      </w:r>
      <w:r w:rsidRPr="00132152">
        <w:rPr>
          <w:rFonts w:ascii="Times New Roman" w:hAnsi="Times New Roman" w:hint="eastAsia"/>
          <w:szCs w:val="21"/>
        </w:rPr>
        <w:t>.4.</w:t>
      </w:r>
      <w:r w:rsidR="003E43CC" w:rsidRPr="00132152">
        <w:rPr>
          <w:rFonts w:ascii="Times New Roman" w:hAnsi="Times New Roman" w:hint="eastAsia"/>
          <w:szCs w:val="21"/>
        </w:rPr>
        <w:t>2</w:t>
      </w:r>
      <w:r w:rsidR="003E43CC" w:rsidRPr="00132152">
        <w:rPr>
          <w:rFonts w:ascii="Times New Roman" w:hAnsi="Times New Roman" w:hint="eastAsia"/>
          <w:szCs w:val="21"/>
        </w:rPr>
        <w:t>。</w:t>
      </w:r>
    </w:p>
    <w:p w14:paraId="49390AF0" w14:textId="77777777" w:rsidR="0033025A" w:rsidRPr="00132152" w:rsidRDefault="0033025A" w:rsidP="0033025A">
      <w:pPr>
        <w:jc w:val="center"/>
        <w:rPr>
          <w:rFonts w:ascii="Times New Roman" w:hAnsi="Times New Roman"/>
          <w:szCs w:val="21"/>
        </w:rPr>
      </w:pPr>
      <w:r w:rsidRPr="00132152">
        <w:rPr>
          <w:rFonts w:ascii="Times New Roman" w:hAnsi="Times New Roman"/>
          <w:noProof/>
          <w:szCs w:val="24"/>
        </w:rPr>
        <w:lastRenderedPageBreak/>
        <w:drawing>
          <wp:inline distT="0" distB="0" distL="0" distR="0" wp14:anchorId="5E50CA1D" wp14:editId="5C66B3FE">
            <wp:extent cx="3752850" cy="798195"/>
            <wp:effectExtent l="0" t="0" r="0" b="1905"/>
            <wp:docPr id="141" name="图片 141" descr="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27" descr="000000000"/>
                    <pic:cNvPicPr>
                      <a:picLocks noChangeAspect="1" noChangeArrowheads="1"/>
                    </pic:cNvPicPr>
                  </pic:nvPicPr>
                  <pic:blipFill>
                    <a:blip r:embed="rId939">
                      <a:extLst>
                        <a:ext uri="{28A0092B-C50C-407E-A947-70E740481C1C}">
                          <a14:useLocalDpi xmlns:a14="http://schemas.microsoft.com/office/drawing/2010/main" val="0"/>
                        </a:ext>
                      </a:extLst>
                    </a:blip>
                    <a:srcRect b="11473"/>
                    <a:stretch>
                      <a:fillRect/>
                    </a:stretch>
                  </pic:blipFill>
                  <pic:spPr bwMode="auto">
                    <a:xfrm>
                      <a:off x="0" y="0"/>
                      <a:ext cx="3752850" cy="798195"/>
                    </a:xfrm>
                    <a:prstGeom prst="rect">
                      <a:avLst/>
                    </a:prstGeom>
                    <a:noFill/>
                    <a:ln>
                      <a:noFill/>
                    </a:ln>
                  </pic:spPr>
                </pic:pic>
              </a:graphicData>
            </a:graphic>
          </wp:inline>
        </w:drawing>
      </w:r>
    </w:p>
    <w:p w14:paraId="2C656B17" w14:textId="77777777" w:rsidR="0033025A" w:rsidRPr="00132152" w:rsidRDefault="0033025A" w:rsidP="0033025A">
      <w:pPr>
        <w:ind w:left="645"/>
        <w:jc w:val="center"/>
        <w:rPr>
          <w:rFonts w:ascii="Times New Roman" w:hAnsi="Times New Roman"/>
          <w:sz w:val="18"/>
          <w:szCs w:val="18"/>
        </w:rPr>
      </w:pPr>
      <w:r w:rsidRPr="00132152">
        <w:rPr>
          <w:rFonts w:ascii="Times New Roman" w:hAnsi="Times New Roman"/>
          <w:sz w:val="18"/>
          <w:szCs w:val="18"/>
        </w:rPr>
        <w:t>图</w:t>
      </w:r>
      <w:r w:rsidRPr="00132152">
        <w:rPr>
          <w:rFonts w:ascii="Times New Roman" w:hAnsi="Times New Roman"/>
          <w:sz w:val="18"/>
          <w:szCs w:val="18"/>
        </w:rPr>
        <w:t>6</w:t>
      </w:r>
      <w:r w:rsidRPr="00132152">
        <w:rPr>
          <w:rFonts w:ascii="Times New Roman" w:hAnsi="Times New Roman" w:hint="eastAsia"/>
          <w:sz w:val="18"/>
          <w:szCs w:val="18"/>
        </w:rPr>
        <w:t>.4.</w:t>
      </w:r>
      <w:r w:rsidR="00586426" w:rsidRPr="00132152">
        <w:rPr>
          <w:rFonts w:ascii="Times New Roman" w:hAnsi="Times New Roman" w:hint="eastAsia"/>
          <w:sz w:val="18"/>
          <w:szCs w:val="18"/>
        </w:rPr>
        <w:t>2</w:t>
      </w:r>
      <w:r w:rsidRPr="00132152">
        <w:rPr>
          <w:rFonts w:ascii="Times New Roman" w:hAnsi="Times New Roman"/>
          <w:sz w:val="18"/>
          <w:szCs w:val="18"/>
        </w:rPr>
        <w:t>预应力</w:t>
      </w:r>
      <w:r w:rsidRPr="00132152">
        <w:rPr>
          <w:rFonts w:ascii="Times New Roman" w:hAnsi="Times New Roman" w:hint="eastAsia"/>
          <w:sz w:val="18"/>
          <w:szCs w:val="18"/>
        </w:rPr>
        <w:t>复材板</w:t>
      </w:r>
      <w:r w:rsidRPr="00132152">
        <w:rPr>
          <w:rFonts w:ascii="Times New Roman" w:hAnsi="Times New Roman"/>
          <w:sz w:val="18"/>
          <w:szCs w:val="18"/>
        </w:rPr>
        <w:t>加固系统示意图</w:t>
      </w:r>
    </w:p>
    <w:p w14:paraId="49CA09ED" w14:textId="77777777" w:rsidR="0033025A" w:rsidRPr="00132152" w:rsidRDefault="0033025A" w:rsidP="0033025A">
      <w:pPr>
        <w:ind w:left="645"/>
        <w:jc w:val="center"/>
        <w:rPr>
          <w:rFonts w:ascii="Times New Roman" w:hAnsi="Times New Roman"/>
          <w:sz w:val="15"/>
          <w:szCs w:val="18"/>
        </w:rPr>
      </w:pPr>
      <w:r w:rsidRPr="00132152">
        <w:rPr>
          <w:rFonts w:ascii="Times New Roman" w:hAnsi="Times New Roman" w:hint="eastAsia"/>
          <w:sz w:val="15"/>
          <w:szCs w:val="18"/>
        </w:rPr>
        <w:t>1</w:t>
      </w:r>
      <w:r w:rsidRPr="00132152">
        <w:rPr>
          <w:rFonts w:ascii="Times New Roman" w:hAnsi="Times New Roman" w:hint="eastAsia"/>
          <w:sz w:val="15"/>
          <w:szCs w:val="18"/>
        </w:rPr>
        <w:t>—拉杆；</w:t>
      </w:r>
      <w:r w:rsidRPr="00132152">
        <w:rPr>
          <w:rFonts w:ascii="Times New Roman" w:hAnsi="Times New Roman" w:hint="eastAsia"/>
          <w:sz w:val="15"/>
          <w:szCs w:val="18"/>
        </w:rPr>
        <w:t>2</w:t>
      </w:r>
      <w:r w:rsidRPr="00132152">
        <w:rPr>
          <w:rFonts w:ascii="Times New Roman" w:hAnsi="Times New Roman" w:hint="eastAsia"/>
          <w:sz w:val="15"/>
          <w:szCs w:val="18"/>
        </w:rPr>
        <w:t>—张拉端预锚装置；</w:t>
      </w:r>
      <w:r w:rsidRPr="00132152">
        <w:rPr>
          <w:rFonts w:ascii="Times New Roman" w:hAnsi="Times New Roman" w:hint="eastAsia"/>
          <w:sz w:val="15"/>
          <w:szCs w:val="18"/>
        </w:rPr>
        <w:t>3</w:t>
      </w:r>
      <w:r w:rsidRPr="00132152">
        <w:rPr>
          <w:rFonts w:ascii="Times New Roman" w:hAnsi="Times New Roman" w:hint="eastAsia"/>
          <w:sz w:val="15"/>
          <w:szCs w:val="18"/>
        </w:rPr>
        <w:t>—张拉端锚具；</w:t>
      </w:r>
      <w:r w:rsidRPr="00132152">
        <w:rPr>
          <w:rFonts w:ascii="Times New Roman" w:hAnsi="Times New Roman" w:hint="eastAsia"/>
          <w:sz w:val="15"/>
          <w:szCs w:val="18"/>
        </w:rPr>
        <w:t>4</w:t>
      </w:r>
      <w:r w:rsidRPr="00132152">
        <w:rPr>
          <w:rFonts w:ascii="Times New Roman" w:hAnsi="Times New Roman" w:hint="eastAsia"/>
          <w:sz w:val="15"/>
          <w:szCs w:val="18"/>
        </w:rPr>
        <w:t>—碳纤维复材板；</w:t>
      </w:r>
      <w:r w:rsidRPr="00132152">
        <w:rPr>
          <w:rFonts w:ascii="Times New Roman" w:hAnsi="Times New Roman" w:hint="eastAsia"/>
          <w:sz w:val="15"/>
          <w:szCs w:val="18"/>
        </w:rPr>
        <w:t>5</w:t>
      </w:r>
      <w:r w:rsidRPr="00132152">
        <w:rPr>
          <w:rFonts w:ascii="Times New Roman" w:hAnsi="Times New Roman" w:hint="eastAsia"/>
          <w:sz w:val="15"/>
          <w:szCs w:val="18"/>
        </w:rPr>
        <w:t>—固定端锚具</w:t>
      </w:r>
    </w:p>
    <w:p w14:paraId="66EBA841" w14:textId="77777777" w:rsidR="0033025A" w:rsidRPr="00132152" w:rsidRDefault="0033025A" w:rsidP="0033025A">
      <w:pPr>
        <w:spacing w:line="360" w:lineRule="auto"/>
        <w:rPr>
          <w:rFonts w:ascii="宋体" w:hAnsi="宋体"/>
          <w:szCs w:val="21"/>
        </w:rPr>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.3  </w:t>
      </w:r>
      <w:r w:rsidRPr="00132152">
        <w:rPr>
          <w:rFonts w:ascii="Times New Roman" w:hAnsi="Times New Roman"/>
          <w:szCs w:val="24"/>
        </w:rPr>
        <w:t>锚具的静载锚固性能由预应力碳纤维复材板</w:t>
      </w:r>
      <w:r w:rsidRPr="00132152">
        <w:rPr>
          <w:rFonts w:ascii="Times New Roman" w:hAnsi="Times New Roman"/>
          <w:szCs w:val="24"/>
        </w:rPr>
        <w:t>-</w:t>
      </w:r>
      <w:r w:rsidRPr="00132152">
        <w:rPr>
          <w:rFonts w:ascii="Times New Roman" w:hAnsi="Times New Roman"/>
          <w:szCs w:val="24"/>
        </w:rPr>
        <w:t>锚具组装件</w:t>
      </w:r>
      <w:r w:rsidRPr="00132152">
        <w:rPr>
          <w:rFonts w:ascii="Times New Roman" w:hAnsi="Times New Roman" w:hint="eastAsia"/>
          <w:szCs w:val="24"/>
        </w:rPr>
        <w:t>经</w:t>
      </w:r>
      <w:r w:rsidRPr="00132152">
        <w:rPr>
          <w:rFonts w:ascii="Times New Roman" w:hAnsi="Times New Roman"/>
          <w:szCs w:val="24"/>
        </w:rPr>
        <w:t>整体静载</w:t>
      </w:r>
      <w:r w:rsidRPr="00132152">
        <w:rPr>
          <w:rFonts w:ascii="Times New Roman" w:hAnsi="Times New Roman" w:hint="eastAsia"/>
          <w:szCs w:val="24"/>
        </w:rPr>
        <w:t>拉伸</w:t>
      </w:r>
      <w:r w:rsidRPr="00132152">
        <w:rPr>
          <w:rFonts w:ascii="Times New Roman" w:hAnsi="Times New Roman"/>
          <w:szCs w:val="24"/>
        </w:rPr>
        <w:t>试验测定，测试方法见本标准</w:t>
      </w:r>
      <w:r w:rsidRPr="00132152">
        <w:rPr>
          <w:rFonts w:ascii="Times New Roman" w:hAnsi="Times New Roman"/>
          <w:color w:val="000000"/>
          <w:szCs w:val="24"/>
        </w:rPr>
        <w:t>附录</w:t>
      </w:r>
      <w:r w:rsidRPr="00132152">
        <w:rPr>
          <w:rFonts w:ascii="Times New Roman" w:hAnsi="Times New Roman" w:hint="eastAsia"/>
          <w:color w:val="000000"/>
          <w:szCs w:val="24"/>
        </w:rPr>
        <w:t>H</w:t>
      </w:r>
      <w:r w:rsidRPr="00132152">
        <w:rPr>
          <w:rFonts w:ascii="Times New Roman" w:hAnsi="Times New Roman" w:hint="eastAsia"/>
          <w:szCs w:val="24"/>
        </w:rPr>
        <w:t>。</w:t>
      </w:r>
      <w:r w:rsidRPr="00132152">
        <w:rPr>
          <w:rFonts w:ascii="Times New Roman" w:hAnsi="Times New Roman"/>
          <w:szCs w:val="24"/>
        </w:rPr>
        <w:t>组装件的破坏形式应是预应力碳纤维复材板的破断，锚具及零件不应破</w:t>
      </w:r>
      <w:r w:rsidRPr="00132152">
        <w:rPr>
          <w:rFonts w:ascii="Times New Roman" w:hAnsi="Times New Roman" w:hint="eastAsia"/>
          <w:szCs w:val="24"/>
        </w:rPr>
        <w:t>坏。达到设计拉力时，组装件的总体伸长量不应超过总长度的</w:t>
      </w:r>
      <w:r w:rsidRPr="00132152">
        <w:rPr>
          <w:rFonts w:ascii="Times New Roman" w:hAnsi="Times New Roman" w:hint="eastAsia"/>
          <w:szCs w:val="24"/>
        </w:rPr>
        <w:t>1.</w:t>
      </w:r>
      <w:r w:rsidRPr="00132152">
        <w:rPr>
          <w:rFonts w:ascii="Times New Roman" w:hAnsi="Times New Roman"/>
          <w:szCs w:val="24"/>
        </w:rPr>
        <w:t>5</w:t>
      </w:r>
      <w:r w:rsidRPr="00132152">
        <w:rPr>
          <w:rFonts w:ascii="Times New Roman" w:hAnsi="Times New Roman" w:hint="eastAsia"/>
          <w:szCs w:val="24"/>
        </w:rPr>
        <w:t>%</w:t>
      </w:r>
      <w:r w:rsidRPr="00132152">
        <w:rPr>
          <w:rFonts w:ascii="Times New Roman" w:hAnsi="Times New Roman" w:hint="eastAsia"/>
          <w:szCs w:val="24"/>
        </w:rPr>
        <w:t>。</w:t>
      </w:r>
      <w:r w:rsidRPr="00132152">
        <w:rPr>
          <w:rFonts w:ascii="宋体" w:hAnsi="宋体" w:hint="eastAsia"/>
          <w:szCs w:val="21"/>
        </w:rPr>
        <w:t>组装件的实测极限拉力值应满足：</w:t>
      </w:r>
    </w:p>
    <w:p w14:paraId="79A2B9AD" w14:textId="77777777" w:rsidR="0033025A" w:rsidRPr="00132152" w:rsidRDefault="0033025A" w:rsidP="0033025A">
      <w:pPr>
        <w:wordWrap w:val="0"/>
        <w:spacing w:line="360" w:lineRule="auto"/>
        <w:jc w:val="right"/>
        <w:rPr>
          <w:rFonts w:ascii="宋体" w:hAnsi="宋体"/>
          <w:szCs w:val="21"/>
        </w:rPr>
      </w:pPr>
      <w:r w:rsidRPr="00132152">
        <w:rPr>
          <w:rFonts w:ascii="Times New Roman" w:hAnsi="Times New Roman"/>
          <w:i/>
          <w:iCs/>
          <w:sz w:val="25"/>
          <w:szCs w:val="25"/>
        </w:rPr>
        <w:t>F</w:t>
      </w:r>
      <w:r w:rsidRPr="00132152">
        <w:rPr>
          <w:rFonts w:ascii="Times New Roman" w:hAnsi="Times New Roman"/>
          <w:sz w:val="14"/>
          <w:szCs w:val="14"/>
        </w:rPr>
        <w:t xml:space="preserve">apu </w:t>
      </w:r>
      <w:r w:rsidRPr="00132152">
        <w:rPr>
          <w:rFonts w:ascii="Times New Roman" w:hAnsi="Times New Roman"/>
          <w:szCs w:val="21"/>
        </w:rPr>
        <w:t>≥</w:t>
      </w:r>
      <w:r w:rsidRPr="00132152">
        <w:rPr>
          <w:rFonts w:ascii="Times New Roman" w:hAnsi="Times New Roman"/>
          <w:i/>
          <w:iCs/>
          <w:sz w:val="25"/>
          <w:szCs w:val="25"/>
        </w:rPr>
        <w:t>F</w:t>
      </w:r>
      <w:r w:rsidRPr="00132152">
        <w:rPr>
          <w:rFonts w:ascii="Times New Roman" w:hAnsi="Times New Roman"/>
          <w:sz w:val="14"/>
          <w:szCs w:val="14"/>
        </w:rPr>
        <w:t xml:space="preserve">ptk                                                    </w:t>
      </w:r>
      <w:r w:rsidRPr="00132152">
        <w:rPr>
          <w:rFonts w:ascii="Times New Roman" w:hAnsi="Times New Roman"/>
          <w:szCs w:val="21"/>
        </w:rPr>
        <w:t>(6.4.</w:t>
      </w:r>
      <w:r w:rsidR="00240087" w:rsidRPr="00132152">
        <w:rPr>
          <w:rFonts w:ascii="Times New Roman" w:hAnsi="Times New Roman" w:hint="eastAsia"/>
          <w:szCs w:val="21"/>
        </w:rPr>
        <w:t>3</w:t>
      </w:r>
      <w:r w:rsidRPr="00132152">
        <w:rPr>
          <w:rFonts w:ascii="Times New Roman" w:hAnsi="Times New Roman"/>
          <w:szCs w:val="21"/>
        </w:rPr>
        <w:t>)</w:t>
      </w:r>
    </w:p>
    <w:p w14:paraId="72BA098C" w14:textId="77777777" w:rsidR="0033025A" w:rsidRPr="00132152" w:rsidRDefault="0033025A" w:rsidP="0033025A">
      <w:pPr>
        <w:spacing w:line="360" w:lineRule="auto"/>
        <w:ind w:rightChars="12" w:right="25"/>
        <w:rPr>
          <w:rFonts w:ascii="Times New Roman" w:hAnsi="Times New Roman"/>
          <w:szCs w:val="24"/>
        </w:rPr>
      </w:pPr>
      <w:r w:rsidRPr="00132152">
        <w:rPr>
          <w:rFonts w:ascii="Times New Roman" w:hAnsi="Times New Roman" w:hint="eastAsia"/>
          <w:szCs w:val="24"/>
        </w:rPr>
        <w:t>式中：</w:t>
      </w:r>
      <w:bookmarkStart w:id="117" w:name="_Hlk480273208"/>
      <w:r w:rsidRPr="00132152">
        <w:rPr>
          <w:rFonts w:ascii="Times New Roman" w:hAnsi="Times New Roman"/>
          <w:i/>
          <w:iCs/>
          <w:sz w:val="25"/>
          <w:szCs w:val="25"/>
        </w:rPr>
        <w:t>F</w:t>
      </w:r>
      <w:r w:rsidRPr="00132152">
        <w:rPr>
          <w:rFonts w:ascii="Times New Roman" w:hAnsi="Times New Roman"/>
          <w:sz w:val="14"/>
          <w:szCs w:val="14"/>
        </w:rPr>
        <w:t>apu</w:t>
      </w:r>
      <w:r w:rsidRPr="00132152">
        <w:rPr>
          <w:rFonts w:ascii="Times New Roman" w:hAnsi="Times New Roman"/>
          <w:szCs w:val="21"/>
        </w:rPr>
        <w:t>——</w:t>
      </w:r>
      <w:r w:rsidRPr="00132152">
        <w:rPr>
          <w:rFonts w:ascii="Times New Roman" w:hAnsi="Times New Roman"/>
          <w:szCs w:val="21"/>
        </w:rPr>
        <w:t>预应力碳纤维复材板</w:t>
      </w:r>
      <w:r w:rsidRPr="00132152">
        <w:rPr>
          <w:rFonts w:ascii="Times New Roman" w:hAnsi="Times New Roman"/>
          <w:szCs w:val="21"/>
        </w:rPr>
        <w:t>-</w:t>
      </w:r>
      <w:r w:rsidRPr="00132152">
        <w:rPr>
          <w:rFonts w:ascii="Times New Roman" w:hAnsi="Times New Roman"/>
          <w:szCs w:val="21"/>
        </w:rPr>
        <w:t>锚具组装件的实测极限拉力值</w:t>
      </w:r>
      <w:bookmarkEnd w:id="117"/>
      <w:r w:rsidRPr="00132152">
        <w:rPr>
          <w:rFonts w:ascii="Times New Roman" w:hAnsi="Times New Roman" w:hint="eastAsia"/>
          <w:szCs w:val="21"/>
        </w:rPr>
        <w:t>（</w:t>
      </w:r>
      <w:r w:rsidRPr="00132152">
        <w:rPr>
          <w:rFonts w:ascii="Times New Roman" w:hAnsi="Times New Roman" w:hint="eastAsia"/>
          <w:szCs w:val="21"/>
        </w:rPr>
        <w:t>kN</w:t>
      </w:r>
      <w:r w:rsidRPr="00132152">
        <w:rPr>
          <w:rFonts w:ascii="Times New Roman" w:hAnsi="Times New Roman" w:hint="eastAsia"/>
          <w:szCs w:val="21"/>
        </w:rPr>
        <w:t>）</w:t>
      </w:r>
      <w:r w:rsidRPr="00132152">
        <w:rPr>
          <w:rFonts w:ascii="Times New Roman" w:hAnsi="Times New Roman"/>
          <w:szCs w:val="21"/>
        </w:rPr>
        <w:t>。</w:t>
      </w:r>
    </w:p>
    <w:p w14:paraId="660D28AF" w14:textId="77777777" w:rsidR="0033025A" w:rsidRPr="00132152" w:rsidRDefault="0033025A" w:rsidP="0033025A">
      <w:pPr>
        <w:autoSpaceDE w:val="0"/>
        <w:autoSpaceDN w:val="0"/>
        <w:adjustRightInd w:val="0"/>
        <w:spacing w:line="360" w:lineRule="auto"/>
        <w:ind w:leftChars="300" w:left="1365" w:hangingChars="350" w:hanging="735"/>
        <w:jc w:val="left"/>
        <w:rPr>
          <w:rFonts w:ascii="Times New Roman" w:hAnsi="Times New Roman"/>
          <w:kern w:val="0"/>
          <w:szCs w:val="21"/>
        </w:rPr>
      </w:pPr>
      <w:bookmarkStart w:id="118" w:name="_Hlk480273224"/>
      <w:r w:rsidRPr="00132152">
        <w:rPr>
          <w:rFonts w:ascii="Times New Roman" w:hAnsi="Times New Roman"/>
          <w:i/>
          <w:iCs/>
          <w:kern w:val="0"/>
          <w:szCs w:val="21"/>
        </w:rPr>
        <w:t>F</w:t>
      </w:r>
      <w:r w:rsidRPr="00132152">
        <w:rPr>
          <w:rFonts w:ascii="Times New Roman" w:hAnsi="Times New Roman"/>
          <w:kern w:val="0"/>
          <w:sz w:val="14"/>
          <w:szCs w:val="14"/>
        </w:rPr>
        <w:t>ptk</w:t>
      </w:r>
      <w:r w:rsidRPr="00132152">
        <w:rPr>
          <w:rFonts w:ascii="Times New Roman" w:eastAsia="黑体" w:hAnsi="Times New Roman"/>
          <w:kern w:val="0"/>
          <w:szCs w:val="21"/>
        </w:rPr>
        <w:t>——</w:t>
      </w:r>
      <w:r w:rsidRPr="00132152">
        <w:rPr>
          <w:rFonts w:ascii="Times New Roman" w:hAnsi="Times New Roman"/>
          <w:kern w:val="0"/>
          <w:szCs w:val="21"/>
        </w:rPr>
        <w:t>碳纤维复材板极限抗拉标准力值</w:t>
      </w:r>
      <w:bookmarkEnd w:id="118"/>
      <w:r w:rsidRPr="00132152">
        <w:rPr>
          <w:rFonts w:ascii="Times New Roman" w:hAnsi="Times New Roman" w:hint="eastAsia"/>
          <w:kern w:val="0"/>
          <w:szCs w:val="21"/>
        </w:rPr>
        <w:t>（</w:t>
      </w:r>
      <w:r w:rsidRPr="00132152">
        <w:rPr>
          <w:rFonts w:ascii="Times New Roman" w:hAnsi="Times New Roman" w:hint="eastAsia"/>
          <w:kern w:val="0"/>
          <w:szCs w:val="21"/>
        </w:rPr>
        <w:t>kN</w:t>
      </w:r>
      <w:r w:rsidRPr="00132152">
        <w:rPr>
          <w:rFonts w:ascii="Times New Roman" w:hAnsi="Times New Roman" w:hint="eastAsia"/>
          <w:kern w:val="0"/>
          <w:szCs w:val="21"/>
        </w:rPr>
        <w:t>）</w:t>
      </w:r>
      <w:r w:rsidRPr="00132152">
        <w:rPr>
          <w:rFonts w:ascii="Times New Roman" w:hAnsi="Times New Roman"/>
          <w:kern w:val="0"/>
          <w:szCs w:val="21"/>
        </w:rPr>
        <w:t>，为碳纤维板抗拉强度标准值与碳纤维板截面积的乘积。</w:t>
      </w:r>
    </w:p>
    <w:p w14:paraId="21DE9FE9" w14:textId="77777777" w:rsidR="0033025A" w:rsidRPr="00132152" w:rsidRDefault="0033025A" w:rsidP="0033025A">
      <w:pPr>
        <w:spacing w:line="360" w:lineRule="auto"/>
        <w:ind w:rightChars="12" w:right="25"/>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.4  </w:t>
      </w:r>
      <w:r w:rsidRPr="00132152">
        <w:rPr>
          <w:b/>
          <w:kern w:val="0"/>
          <w:szCs w:val="21"/>
        </w:rPr>
        <w:t xml:space="preserve"> </w:t>
      </w:r>
      <w:r w:rsidRPr="00132152">
        <w:rPr>
          <w:rFonts w:hint="eastAsia"/>
        </w:rPr>
        <w:t>有</w:t>
      </w:r>
      <w:r w:rsidRPr="00132152">
        <w:t>疲劳</w:t>
      </w:r>
      <w:r w:rsidRPr="00132152">
        <w:rPr>
          <w:rFonts w:hint="eastAsia"/>
        </w:rPr>
        <w:t>要求的加固构件，应满足下列要求：</w:t>
      </w:r>
    </w:p>
    <w:p w14:paraId="74A97B6B" w14:textId="77777777" w:rsidR="0033025A" w:rsidRPr="00132152" w:rsidRDefault="0033025A" w:rsidP="0033025A">
      <w:pPr>
        <w:spacing w:line="360" w:lineRule="auto"/>
        <w:ind w:firstLineChars="200" w:firstLine="422"/>
        <w:rPr>
          <w:rFonts w:ascii="Times New Roman" w:hAnsi="Times New Roman"/>
          <w:szCs w:val="24"/>
        </w:rPr>
      </w:pPr>
      <w:r w:rsidRPr="00132152">
        <w:rPr>
          <w:rFonts w:ascii="Times New Roman" w:hAnsi="Times New Roman"/>
          <w:b/>
          <w:szCs w:val="21"/>
        </w:rPr>
        <w:t xml:space="preserve">1  </w:t>
      </w:r>
      <w:r w:rsidRPr="00132152">
        <w:rPr>
          <w:rFonts w:ascii="Times New Roman" w:hAnsi="Times New Roman"/>
          <w:szCs w:val="24"/>
        </w:rPr>
        <w:t>预应力板</w:t>
      </w:r>
      <w:r w:rsidRPr="00132152">
        <w:rPr>
          <w:rFonts w:ascii="Times New Roman" w:hAnsi="Times New Roman"/>
          <w:szCs w:val="24"/>
        </w:rPr>
        <w:t>-</w:t>
      </w:r>
      <w:r w:rsidRPr="00132152">
        <w:rPr>
          <w:rFonts w:ascii="Times New Roman" w:hAnsi="Times New Roman"/>
          <w:szCs w:val="24"/>
        </w:rPr>
        <w:t>锚具组装件应通过</w:t>
      </w:r>
      <w:r w:rsidRPr="00132152">
        <w:rPr>
          <w:rFonts w:ascii="Times New Roman" w:hAnsi="Times New Roman"/>
          <w:szCs w:val="24"/>
        </w:rPr>
        <w:t>200</w:t>
      </w:r>
      <w:r w:rsidRPr="00132152">
        <w:rPr>
          <w:rFonts w:ascii="Times New Roman" w:hAnsi="Times New Roman"/>
          <w:szCs w:val="24"/>
        </w:rPr>
        <w:t>万次疲劳荷载性能试验。试验应力上限应为预应力筋、板公称抗拉强度的</w:t>
      </w:r>
      <w:r w:rsidRPr="00132152">
        <w:rPr>
          <w:rFonts w:ascii="Times New Roman" w:hAnsi="Times New Roman"/>
          <w:szCs w:val="24"/>
        </w:rPr>
        <w:t>50%</w:t>
      </w:r>
      <w:r w:rsidRPr="00132152">
        <w:rPr>
          <w:rFonts w:ascii="Times New Roman" w:hAnsi="Times New Roman"/>
          <w:szCs w:val="24"/>
        </w:rPr>
        <w:t>，疲劳应力幅度不应小于</w:t>
      </w:r>
      <w:r w:rsidRPr="00132152">
        <w:rPr>
          <w:rFonts w:ascii="Times New Roman" w:hAnsi="Times New Roman"/>
          <w:szCs w:val="24"/>
        </w:rPr>
        <w:t>80MPa</w:t>
      </w:r>
      <w:r w:rsidRPr="00132152">
        <w:rPr>
          <w:rFonts w:ascii="Times New Roman" w:hAnsi="Times New Roman"/>
          <w:szCs w:val="24"/>
        </w:rPr>
        <w:t>。</w:t>
      </w:r>
    </w:p>
    <w:p w14:paraId="24F0A68B" w14:textId="77777777" w:rsidR="0033025A" w:rsidRPr="00132152" w:rsidRDefault="0033025A" w:rsidP="0033025A">
      <w:pPr>
        <w:spacing w:line="360" w:lineRule="auto"/>
        <w:ind w:firstLineChars="200" w:firstLine="422"/>
        <w:rPr>
          <w:rFonts w:ascii="Times New Roman" w:hAnsi="Times New Roman"/>
          <w:szCs w:val="24"/>
        </w:rPr>
      </w:pPr>
      <w:r w:rsidRPr="00132152">
        <w:rPr>
          <w:rFonts w:ascii="Times New Roman" w:hAnsi="Times New Roman"/>
          <w:b/>
          <w:szCs w:val="21"/>
        </w:rPr>
        <w:t xml:space="preserve">2  </w:t>
      </w:r>
      <w:r w:rsidRPr="00132152">
        <w:rPr>
          <w:rFonts w:ascii="Times New Roman" w:hAnsi="Times New Roman"/>
          <w:szCs w:val="24"/>
        </w:rPr>
        <w:t>预应力板</w:t>
      </w:r>
      <w:r w:rsidRPr="00132152">
        <w:rPr>
          <w:rFonts w:ascii="Times New Roman" w:hAnsi="Times New Roman"/>
          <w:szCs w:val="24"/>
        </w:rPr>
        <w:t>-</w:t>
      </w:r>
      <w:r w:rsidRPr="00132152">
        <w:rPr>
          <w:rFonts w:ascii="Times New Roman" w:hAnsi="Times New Roman"/>
          <w:szCs w:val="24"/>
        </w:rPr>
        <w:t>锚具组装件经受</w:t>
      </w:r>
      <w:r w:rsidRPr="00132152">
        <w:rPr>
          <w:rFonts w:ascii="Times New Roman" w:hAnsi="Times New Roman"/>
          <w:szCs w:val="24"/>
        </w:rPr>
        <w:t>200</w:t>
      </w:r>
      <w:r w:rsidRPr="00132152">
        <w:rPr>
          <w:rFonts w:ascii="Times New Roman" w:hAnsi="Times New Roman"/>
          <w:szCs w:val="24"/>
        </w:rPr>
        <w:t>万次循环荷载后，锚具及零件和复材筋、板均不应发生疲劳破坏，</w:t>
      </w:r>
      <w:r w:rsidRPr="00132152">
        <w:rPr>
          <w:rFonts w:ascii="Times New Roman" w:hAnsi="Times New Roman" w:hint="eastAsia"/>
          <w:szCs w:val="24"/>
        </w:rPr>
        <w:t>疲劳后的静载试验实测极限拉力值不应小于</w:t>
      </w:r>
      <w:r w:rsidRPr="00132152">
        <w:rPr>
          <w:rFonts w:ascii="Times New Roman" w:hAnsi="Times New Roman"/>
          <w:szCs w:val="24"/>
        </w:rPr>
        <w:t>0.</w:t>
      </w:r>
      <w:r w:rsidRPr="00132152">
        <w:rPr>
          <w:rFonts w:ascii="Times New Roman" w:hAnsi="Times New Roman" w:hint="eastAsia"/>
          <w:szCs w:val="24"/>
        </w:rPr>
        <w:t>9</w:t>
      </w:r>
      <w:r w:rsidRPr="00132152">
        <w:rPr>
          <w:rFonts w:ascii="Times New Roman" w:hAnsi="Times New Roman"/>
          <w:i/>
          <w:szCs w:val="24"/>
        </w:rPr>
        <w:t>F</w:t>
      </w:r>
      <w:r w:rsidRPr="00132152">
        <w:rPr>
          <w:rFonts w:ascii="Times New Roman" w:hAnsi="Times New Roman"/>
          <w:szCs w:val="24"/>
          <w:vertAlign w:val="subscript"/>
        </w:rPr>
        <w:t>ptk</w:t>
      </w:r>
      <w:r w:rsidRPr="00132152">
        <w:rPr>
          <w:rFonts w:ascii="Times New Roman" w:hAnsi="Times New Roman" w:hint="eastAsia"/>
          <w:szCs w:val="24"/>
        </w:rPr>
        <w:t>。</w:t>
      </w:r>
    </w:p>
    <w:p w14:paraId="3F31E0E9" w14:textId="77777777" w:rsidR="0033025A" w:rsidRPr="00132152" w:rsidRDefault="0033025A" w:rsidP="0033025A">
      <w:pPr>
        <w:spacing w:line="500" w:lineRule="exact"/>
        <w:rPr>
          <w:rFonts w:ascii="Times New Roman" w:hAnsi="Times New Roman"/>
          <w:szCs w:val="21"/>
        </w:rPr>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.5  </w:t>
      </w:r>
      <w:r w:rsidRPr="00132152">
        <w:rPr>
          <w:rFonts w:ascii="Times New Roman" w:hAnsi="Times New Roman" w:hint="eastAsia"/>
          <w:szCs w:val="21"/>
        </w:rPr>
        <w:t>锚具中应避免钢</w:t>
      </w:r>
      <w:r w:rsidRPr="00132152">
        <w:rPr>
          <w:rFonts w:ascii="Times New Roman" w:hAnsi="Times New Roman"/>
          <w:szCs w:val="21"/>
        </w:rPr>
        <w:t>尖齿</w:t>
      </w:r>
      <w:r w:rsidRPr="00132152">
        <w:rPr>
          <w:rFonts w:ascii="Times New Roman" w:hAnsi="Times New Roman" w:hint="eastAsia"/>
          <w:szCs w:val="21"/>
        </w:rPr>
        <w:t>、钢板边缘直接挤压</w:t>
      </w:r>
      <w:r w:rsidRPr="00132152">
        <w:rPr>
          <w:rFonts w:ascii="Times New Roman" w:hAnsi="Times New Roman"/>
          <w:szCs w:val="21"/>
        </w:rPr>
        <w:t>复</w:t>
      </w:r>
      <w:r w:rsidRPr="00132152">
        <w:rPr>
          <w:rFonts w:ascii="Times New Roman" w:hAnsi="Times New Roman" w:hint="eastAsia"/>
          <w:szCs w:val="21"/>
        </w:rPr>
        <w:t>材</w:t>
      </w:r>
      <w:r w:rsidRPr="00132152">
        <w:rPr>
          <w:rFonts w:ascii="Times New Roman" w:hAnsi="Times New Roman"/>
          <w:szCs w:val="21"/>
        </w:rPr>
        <w:t>板</w:t>
      </w:r>
      <w:r w:rsidRPr="00132152">
        <w:rPr>
          <w:rFonts w:ascii="Times New Roman" w:hAnsi="Times New Roman" w:hint="eastAsia"/>
          <w:szCs w:val="21"/>
        </w:rPr>
        <w:t>，边角处</w:t>
      </w:r>
      <w:r w:rsidRPr="00132152">
        <w:rPr>
          <w:rFonts w:ascii="Times New Roman" w:hAnsi="Times New Roman"/>
          <w:szCs w:val="21"/>
        </w:rPr>
        <w:t>应进行倒角。</w:t>
      </w:r>
    </w:p>
    <w:p w14:paraId="778E303F" w14:textId="77777777" w:rsidR="0033025A" w:rsidRPr="00132152" w:rsidRDefault="0033025A" w:rsidP="0033025A">
      <w:pPr>
        <w:spacing w:line="480" w:lineRule="auto"/>
        <w:ind w:left="2"/>
        <w:jc w:val="left"/>
        <w:rPr>
          <w:rFonts w:ascii="黑体" w:eastAsia="黑体" w:hAnsi="黑体"/>
        </w:rPr>
      </w:pPr>
      <w:r w:rsidRPr="00132152">
        <w:rPr>
          <w:rFonts w:ascii="Times New Roman" w:hAnsi="Times New Roman"/>
          <w:b/>
          <w:kern w:val="0"/>
          <w:szCs w:val="21"/>
        </w:rPr>
        <w:t>6.</w:t>
      </w:r>
      <w:r w:rsidRPr="00132152">
        <w:rPr>
          <w:rFonts w:ascii="Times New Roman" w:hAnsi="Times New Roman" w:hint="eastAsia"/>
          <w:b/>
          <w:kern w:val="0"/>
          <w:szCs w:val="21"/>
        </w:rPr>
        <w:t>4</w:t>
      </w:r>
      <w:r w:rsidRPr="00132152">
        <w:rPr>
          <w:rFonts w:ascii="Times New Roman" w:hAnsi="Times New Roman"/>
          <w:b/>
          <w:kern w:val="0"/>
          <w:szCs w:val="21"/>
        </w:rPr>
        <w:t xml:space="preserve">.6  </w:t>
      </w:r>
      <w:r w:rsidRPr="00132152">
        <w:rPr>
          <w:rFonts w:ascii="Times New Roman" w:hAnsi="Times New Roman" w:hint="eastAsia"/>
          <w:szCs w:val="21"/>
        </w:rPr>
        <w:t>锚固区</w:t>
      </w:r>
      <w:r w:rsidRPr="00132152">
        <w:rPr>
          <w:rFonts w:ascii="Times New Roman" w:hAnsi="Times New Roman"/>
          <w:szCs w:val="21"/>
        </w:rPr>
        <w:t>应</w:t>
      </w:r>
      <w:r w:rsidRPr="00132152">
        <w:rPr>
          <w:rFonts w:ascii="Times New Roman" w:hAnsi="Times New Roman"/>
          <w:color w:val="000000"/>
          <w:szCs w:val="21"/>
        </w:rPr>
        <w:t>按现行行业标准《混凝土结构后锚固技术规程》</w:t>
      </w:r>
      <w:r w:rsidRPr="00132152">
        <w:rPr>
          <w:rFonts w:ascii="Times New Roman" w:hAnsi="Times New Roman"/>
          <w:color w:val="000000"/>
          <w:szCs w:val="21"/>
        </w:rPr>
        <w:t>JGJ 145</w:t>
      </w:r>
      <w:r w:rsidRPr="00132152">
        <w:rPr>
          <w:rFonts w:ascii="Times New Roman" w:hAnsi="Times New Roman"/>
          <w:color w:val="000000"/>
          <w:szCs w:val="21"/>
        </w:rPr>
        <w:t>进</w:t>
      </w:r>
      <w:r w:rsidRPr="00132152">
        <w:rPr>
          <w:rFonts w:ascii="Times New Roman" w:hAnsi="Times New Roman"/>
          <w:szCs w:val="21"/>
        </w:rPr>
        <w:t>行锚固</w:t>
      </w:r>
      <w:r w:rsidRPr="00132152">
        <w:rPr>
          <w:rFonts w:ascii="Times New Roman" w:hAnsi="Times New Roman" w:hint="eastAsia"/>
          <w:szCs w:val="21"/>
        </w:rPr>
        <w:t>设计和</w:t>
      </w:r>
      <w:r w:rsidRPr="00132152">
        <w:rPr>
          <w:rFonts w:ascii="Times New Roman" w:hAnsi="Times New Roman"/>
          <w:szCs w:val="21"/>
        </w:rPr>
        <w:t>验算。</w:t>
      </w:r>
    </w:p>
    <w:p w14:paraId="24DDC66B" w14:textId="77777777" w:rsidR="004C3251" w:rsidRPr="00132152" w:rsidRDefault="004C3251" w:rsidP="00280E73">
      <w:r w:rsidRPr="00132152">
        <w:br w:type="page"/>
      </w:r>
    </w:p>
    <w:p w14:paraId="6B11AF24" w14:textId="77777777" w:rsidR="00E31D9A" w:rsidRPr="00132152" w:rsidRDefault="00AB6590" w:rsidP="00B00479">
      <w:pPr>
        <w:spacing w:afterLines="50" w:after="156"/>
        <w:jc w:val="center"/>
        <w:outlineLvl w:val="0"/>
        <w:rPr>
          <w:rFonts w:ascii="Times New Roman" w:eastAsia="黑体" w:hAnsi="Times New Roman"/>
          <w:sz w:val="28"/>
          <w:szCs w:val="28"/>
        </w:rPr>
      </w:pPr>
      <w:bookmarkStart w:id="119" w:name="_Toc68723009"/>
      <w:bookmarkStart w:id="120" w:name="_Toc68723119"/>
      <w:bookmarkStart w:id="121" w:name="_Toc68723244"/>
      <w:r w:rsidRPr="00132152">
        <w:rPr>
          <w:rFonts w:ascii="Times New Roman" w:eastAsia="黑体" w:hAnsi="Times New Roman" w:hint="eastAsia"/>
          <w:sz w:val="28"/>
          <w:szCs w:val="28"/>
        </w:rPr>
        <w:lastRenderedPageBreak/>
        <w:t>7</w:t>
      </w:r>
      <w:r w:rsidR="00E31D9A" w:rsidRPr="00132152">
        <w:rPr>
          <w:rFonts w:ascii="Times New Roman" w:eastAsia="黑体" w:hAnsi="Times New Roman"/>
          <w:sz w:val="28"/>
          <w:szCs w:val="28"/>
        </w:rPr>
        <w:t xml:space="preserve"> </w:t>
      </w:r>
      <w:r w:rsidR="00664A1F" w:rsidRPr="00132152">
        <w:rPr>
          <w:rFonts w:ascii="Times New Roman" w:eastAsia="黑体" w:hAnsi="Times New Roman" w:hint="eastAsia"/>
          <w:sz w:val="28"/>
          <w:szCs w:val="28"/>
        </w:rPr>
        <w:t xml:space="preserve"> </w:t>
      </w:r>
      <w:r w:rsidR="00E31D9A" w:rsidRPr="00132152">
        <w:rPr>
          <w:rFonts w:ascii="Times New Roman" w:eastAsia="黑体" w:hAnsi="Times New Roman"/>
          <w:sz w:val="28"/>
          <w:szCs w:val="28"/>
        </w:rPr>
        <w:t>施工规定</w:t>
      </w:r>
      <w:bookmarkEnd w:id="119"/>
      <w:bookmarkEnd w:id="120"/>
      <w:bookmarkEnd w:id="121"/>
    </w:p>
    <w:p w14:paraId="2078E1BB"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22" w:name="_Toc68723010"/>
      <w:bookmarkStart w:id="123" w:name="_Toc68723120"/>
      <w:bookmarkStart w:id="124" w:name="_Toc68723245"/>
      <w:r w:rsidRPr="00132152">
        <w:rPr>
          <w:rFonts w:ascii="Times New Roman" w:eastAsia="黑体" w:hAnsi="Times New Roman" w:hint="eastAsia"/>
          <w:sz w:val="24"/>
          <w:szCs w:val="24"/>
        </w:rPr>
        <w:t>7</w:t>
      </w:r>
      <w:r w:rsidR="00E31D9A" w:rsidRPr="00132152">
        <w:rPr>
          <w:rFonts w:ascii="Times New Roman" w:eastAsia="黑体" w:hAnsi="Times New Roman"/>
          <w:sz w:val="24"/>
          <w:szCs w:val="24"/>
        </w:rPr>
        <w:t xml:space="preserve">.1  </w:t>
      </w:r>
      <w:r w:rsidR="00E31D9A" w:rsidRPr="00132152">
        <w:rPr>
          <w:rFonts w:ascii="Times New Roman" w:eastAsia="黑体" w:hAnsi="Times New Roman"/>
          <w:sz w:val="24"/>
          <w:szCs w:val="24"/>
        </w:rPr>
        <w:t>一般规定</w:t>
      </w:r>
      <w:bookmarkEnd w:id="122"/>
      <w:bookmarkEnd w:id="123"/>
      <w:bookmarkEnd w:id="124"/>
    </w:p>
    <w:p w14:paraId="58787AE7" w14:textId="77777777" w:rsidR="00E31D9A" w:rsidRPr="00132152" w:rsidRDefault="00AB6590" w:rsidP="00E31D9A">
      <w:pPr>
        <w:spacing w:line="360" w:lineRule="auto"/>
        <w:rPr>
          <w:rFonts w:ascii="Times New Roman" w:hAnsi="Times New Roman"/>
          <w:b/>
          <w:szCs w:val="21"/>
        </w:rPr>
      </w:pPr>
      <w:r w:rsidRPr="00132152">
        <w:rPr>
          <w:rFonts w:ascii="Times New Roman" w:hAnsi="Times New Roman" w:hint="eastAsia"/>
          <w:b/>
          <w:szCs w:val="21"/>
        </w:rPr>
        <w:t>7</w:t>
      </w:r>
      <w:r w:rsidR="00E31D9A" w:rsidRPr="00132152">
        <w:rPr>
          <w:rFonts w:ascii="Times New Roman" w:hAnsi="Times New Roman"/>
          <w:b/>
          <w:szCs w:val="21"/>
        </w:rPr>
        <w:t>.1.1</w:t>
      </w:r>
      <w:r w:rsidR="00E31D9A" w:rsidRPr="00132152">
        <w:rPr>
          <w:rFonts w:ascii="Times New Roman" w:hAnsi="Times New Roman"/>
          <w:szCs w:val="21"/>
        </w:rPr>
        <w:t>碳纤维复材加固混凝土结构施工的过程控制应符合本章的规定。</w:t>
      </w:r>
    </w:p>
    <w:p w14:paraId="210FE40F" w14:textId="77777777" w:rsidR="00E31D9A" w:rsidRPr="00132152" w:rsidRDefault="00AB6590" w:rsidP="00E31D9A">
      <w:pPr>
        <w:spacing w:line="360" w:lineRule="auto"/>
        <w:rPr>
          <w:rFonts w:ascii="Times New Roman" w:hAnsi="Times New Roman"/>
          <w:szCs w:val="24"/>
        </w:rPr>
      </w:pPr>
      <w:r w:rsidRPr="00132152">
        <w:rPr>
          <w:rFonts w:ascii="Times New Roman" w:hAnsi="Times New Roman" w:hint="eastAsia"/>
          <w:b/>
          <w:szCs w:val="21"/>
        </w:rPr>
        <w:t>7</w:t>
      </w:r>
      <w:r w:rsidR="00E31D9A" w:rsidRPr="00132152">
        <w:rPr>
          <w:rFonts w:ascii="Times New Roman" w:hAnsi="Times New Roman"/>
          <w:b/>
          <w:szCs w:val="21"/>
        </w:rPr>
        <w:t>.1.2</w:t>
      </w:r>
      <w:r w:rsidR="00E31D9A" w:rsidRPr="00132152">
        <w:rPr>
          <w:rFonts w:ascii="Times New Roman" w:hAnsi="Times New Roman"/>
          <w:szCs w:val="24"/>
        </w:rPr>
        <w:t>采用</w:t>
      </w:r>
      <w:r w:rsidR="00E31D9A" w:rsidRPr="00132152">
        <w:rPr>
          <w:rFonts w:ascii="Times New Roman" w:hAnsi="Times New Roman"/>
          <w:szCs w:val="21"/>
        </w:rPr>
        <w:t>碳纤维复材</w:t>
      </w:r>
      <w:r w:rsidR="00E31D9A" w:rsidRPr="00132152">
        <w:rPr>
          <w:rFonts w:ascii="Times New Roman" w:hAnsi="Times New Roman"/>
          <w:szCs w:val="24"/>
        </w:rPr>
        <w:t>加固混凝土结构时，在施工前应根据设计要求及施工现场的实际状况编制施工技术方案，施工程序应按加固设计规定的工序进行。</w:t>
      </w:r>
    </w:p>
    <w:p w14:paraId="79ACDBC0" w14:textId="77777777" w:rsidR="00E31D9A" w:rsidRPr="00132152" w:rsidRDefault="00AB6590" w:rsidP="00E31D9A">
      <w:pPr>
        <w:tabs>
          <w:tab w:val="num" w:pos="720"/>
        </w:tabs>
        <w:spacing w:line="360" w:lineRule="auto"/>
        <w:jc w:val="left"/>
        <w:rPr>
          <w:rFonts w:ascii="Times New Roman" w:hAnsi="Times New Roman"/>
          <w:b/>
          <w:szCs w:val="21"/>
        </w:rPr>
      </w:pPr>
      <w:r w:rsidRPr="00132152">
        <w:rPr>
          <w:rFonts w:ascii="Times New Roman" w:hAnsi="Times New Roman" w:hint="eastAsia"/>
          <w:b/>
          <w:szCs w:val="21"/>
        </w:rPr>
        <w:t>7</w:t>
      </w:r>
      <w:r w:rsidR="00E31D9A" w:rsidRPr="00132152">
        <w:rPr>
          <w:rFonts w:ascii="Times New Roman" w:hAnsi="Times New Roman"/>
          <w:b/>
          <w:szCs w:val="21"/>
        </w:rPr>
        <w:t>.1.3</w:t>
      </w:r>
      <w:r w:rsidR="00E31D9A" w:rsidRPr="00132152">
        <w:rPr>
          <w:rFonts w:ascii="Times New Roman" w:hAnsi="Times New Roman"/>
          <w:szCs w:val="21"/>
        </w:rPr>
        <w:t>粘贴碳纤维片材及</w:t>
      </w:r>
      <w:r w:rsidR="00E31D9A" w:rsidRPr="00132152">
        <w:rPr>
          <w:rFonts w:ascii="Times New Roman" w:hAnsi="Times New Roman"/>
          <w:szCs w:val="24"/>
        </w:rPr>
        <w:t>嵌入式碳纤维复材板条加固施工，宜在环境温度为</w:t>
      </w:r>
      <w:r w:rsidR="00E31D9A" w:rsidRPr="00132152">
        <w:rPr>
          <w:rFonts w:ascii="Times New Roman" w:hAnsi="Times New Roman"/>
          <w:szCs w:val="24"/>
        </w:rPr>
        <w:t>5℃</w:t>
      </w:r>
      <w:r w:rsidR="00E31D9A" w:rsidRPr="00132152">
        <w:rPr>
          <w:rFonts w:ascii="Times New Roman" w:hAnsi="Times New Roman"/>
          <w:szCs w:val="24"/>
        </w:rPr>
        <w:t>～</w:t>
      </w:r>
      <w:r w:rsidR="00E31D9A" w:rsidRPr="00132152">
        <w:rPr>
          <w:rFonts w:ascii="Times New Roman" w:hAnsi="Times New Roman"/>
          <w:szCs w:val="24"/>
        </w:rPr>
        <w:t>35℃</w:t>
      </w:r>
      <w:r w:rsidR="00E31D9A" w:rsidRPr="00132152">
        <w:rPr>
          <w:rFonts w:ascii="Times New Roman" w:hAnsi="Times New Roman"/>
          <w:szCs w:val="24"/>
        </w:rPr>
        <w:t>的条件下进行。当环境温度低于</w:t>
      </w:r>
      <w:r w:rsidR="00E31D9A" w:rsidRPr="00132152">
        <w:rPr>
          <w:rFonts w:ascii="Times New Roman" w:hAnsi="Times New Roman"/>
          <w:szCs w:val="24"/>
        </w:rPr>
        <w:t>5℃</w:t>
      </w:r>
      <w:r w:rsidR="00E31D9A" w:rsidRPr="00132152">
        <w:rPr>
          <w:rFonts w:ascii="Times New Roman" w:hAnsi="Times New Roman"/>
          <w:szCs w:val="24"/>
        </w:rPr>
        <w:t>施工时，应采取适用于低温环境的配套粘结材料或采取升温措施；</w:t>
      </w:r>
      <w:r w:rsidR="00E31D9A" w:rsidRPr="00132152">
        <w:rPr>
          <w:rFonts w:ascii="Times New Roman" w:hAnsi="Times New Roman"/>
          <w:szCs w:val="21"/>
        </w:rPr>
        <w:t>当温度高于</w:t>
      </w:r>
      <w:r w:rsidR="00E31D9A" w:rsidRPr="00132152">
        <w:rPr>
          <w:rFonts w:ascii="Times New Roman" w:hAnsi="Times New Roman"/>
          <w:szCs w:val="21"/>
        </w:rPr>
        <w:t>35℃</w:t>
      </w:r>
      <w:r w:rsidR="00E31D9A" w:rsidRPr="00132152">
        <w:rPr>
          <w:rFonts w:ascii="Times New Roman" w:hAnsi="Times New Roman"/>
          <w:szCs w:val="21"/>
        </w:rPr>
        <w:t>施工时，应采取有效措施以保证粘结材料有足够的可操作时间。</w:t>
      </w:r>
    </w:p>
    <w:p w14:paraId="77775FD0" w14:textId="77777777" w:rsidR="00E31D9A" w:rsidRPr="00132152" w:rsidRDefault="00AB6590" w:rsidP="00E31D9A">
      <w:pPr>
        <w:spacing w:line="360" w:lineRule="auto"/>
        <w:jc w:val="left"/>
        <w:rPr>
          <w:rFonts w:ascii="Times New Roman" w:hAnsi="Times New Roman"/>
        </w:rPr>
      </w:pPr>
      <w:r w:rsidRPr="00132152">
        <w:rPr>
          <w:rFonts w:ascii="Times New Roman" w:hAnsi="Times New Roman" w:hint="eastAsia"/>
          <w:b/>
        </w:rPr>
        <w:t>7</w:t>
      </w:r>
      <w:r w:rsidR="00E31D9A" w:rsidRPr="00132152">
        <w:rPr>
          <w:rFonts w:ascii="Times New Roman" w:hAnsi="Times New Roman"/>
          <w:b/>
        </w:rPr>
        <w:t>.1.4</w:t>
      </w:r>
      <w:r w:rsidR="00E31D9A" w:rsidRPr="00132152">
        <w:rPr>
          <w:rFonts w:ascii="Times New Roman" w:hAnsi="Times New Roman"/>
        </w:rPr>
        <w:t xml:space="preserve"> </w:t>
      </w:r>
      <w:r w:rsidR="00E31D9A" w:rsidRPr="00132152">
        <w:rPr>
          <w:rFonts w:ascii="Times New Roman" w:hAnsi="Times New Roman"/>
          <w:szCs w:val="24"/>
        </w:rPr>
        <w:t>树脂类粘结材料应密封储存，并应远离火源，避免阳光直接照射。树脂的配制和使用场所应保持通风良好。</w:t>
      </w:r>
    </w:p>
    <w:p w14:paraId="39A3B390" w14:textId="77777777" w:rsidR="00E31D9A" w:rsidRPr="00132152" w:rsidRDefault="00AB6590" w:rsidP="00E31D9A">
      <w:pPr>
        <w:tabs>
          <w:tab w:val="num" w:pos="720"/>
        </w:tabs>
        <w:spacing w:line="360" w:lineRule="auto"/>
        <w:jc w:val="left"/>
        <w:rPr>
          <w:rFonts w:ascii="Times New Roman" w:hAnsi="Times New Roman"/>
          <w:b/>
          <w:szCs w:val="24"/>
        </w:rPr>
      </w:pPr>
      <w:r w:rsidRPr="00132152">
        <w:rPr>
          <w:rFonts w:ascii="Times New Roman" w:hAnsi="Times New Roman" w:hint="eastAsia"/>
          <w:b/>
          <w:szCs w:val="21"/>
        </w:rPr>
        <w:t>7</w:t>
      </w:r>
      <w:r w:rsidR="00E31D9A" w:rsidRPr="00132152">
        <w:rPr>
          <w:rFonts w:ascii="Times New Roman" w:hAnsi="Times New Roman"/>
          <w:b/>
          <w:szCs w:val="21"/>
        </w:rPr>
        <w:t>.1.5</w:t>
      </w:r>
      <w:r w:rsidR="00E31D9A" w:rsidRPr="00132152">
        <w:rPr>
          <w:rFonts w:ascii="Times New Roman" w:hAnsi="Times New Roman"/>
          <w:b/>
          <w:szCs w:val="24"/>
        </w:rPr>
        <w:t>碳纤维</w:t>
      </w:r>
      <w:r w:rsidR="00E31D9A" w:rsidRPr="00132152">
        <w:rPr>
          <w:rFonts w:ascii="Times New Roman" w:hAnsi="Times New Roman"/>
          <w:b/>
          <w:szCs w:val="21"/>
        </w:rPr>
        <w:t>复材</w:t>
      </w:r>
      <w:r w:rsidR="00E31D9A" w:rsidRPr="00132152">
        <w:rPr>
          <w:rFonts w:ascii="Times New Roman" w:hAnsi="Times New Roman"/>
          <w:b/>
          <w:szCs w:val="24"/>
        </w:rPr>
        <w:t>施工时应采取避免对周围带电设备造成损伤的防护措施。施工完成后应及时清理现场残留的碳纤维废料。</w:t>
      </w:r>
    </w:p>
    <w:p w14:paraId="582C5EAC" w14:textId="77777777" w:rsidR="00E31D9A" w:rsidRPr="00132152" w:rsidRDefault="00AB6590" w:rsidP="00E31D9A">
      <w:pPr>
        <w:tabs>
          <w:tab w:val="num" w:pos="720"/>
        </w:tabs>
        <w:spacing w:line="360" w:lineRule="auto"/>
        <w:jc w:val="left"/>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.1.6</w:t>
      </w:r>
      <w:r w:rsidR="00E31D9A" w:rsidRPr="00132152">
        <w:rPr>
          <w:rFonts w:ascii="Times New Roman" w:hAnsi="Times New Roman"/>
          <w:szCs w:val="21"/>
        </w:rPr>
        <w:t xml:space="preserve"> </w:t>
      </w:r>
      <w:r w:rsidR="00E31D9A" w:rsidRPr="00132152">
        <w:rPr>
          <w:rFonts w:ascii="Times New Roman" w:hAnsi="Times New Roman"/>
          <w:szCs w:val="24"/>
        </w:rPr>
        <w:t>施工过程中应避免碳纤维片材弯折。施工完成后应注意成品维护，后续的施工中在加固部位不应进行明火操作，并应避免在加固部位进行穿孔或切割等破坏碳纤维片材的操作行为。</w:t>
      </w:r>
    </w:p>
    <w:p w14:paraId="3938D1A3" w14:textId="77777777" w:rsidR="00E31D9A" w:rsidRPr="00132152" w:rsidRDefault="00AB6590" w:rsidP="00E31D9A">
      <w:pPr>
        <w:tabs>
          <w:tab w:val="num" w:pos="720"/>
        </w:tabs>
        <w:spacing w:line="360" w:lineRule="auto"/>
        <w:jc w:val="left"/>
        <w:rPr>
          <w:rFonts w:ascii="Times New Roman" w:hAnsi="Times New Roman"/>
          <w:b/>
          <w:szCs w:val="21"/>
        </w:rPr>
      </w:pPr>
      <w:r w:rsidRPr="00132152">
        <w:rPr>
          <w:rFonts w:ascii="Times New Roman" w:hAnsi="Times New Roman" w:hint="eastAsia"/>
          <w:b/>
          <w:szCs w:val="21"/>
        </w:rPr>
        <w:t>7</w:t>
      </w:r>
      <w:r w:rsidR="00E31D9A" w:rsidRPr="00132152">
        <w:rPr>
          <w:rFonts w:ascii="Times New Roman" w:hAnsi="Times New Roman"/>
          <w:b/>
          <w:szCs w:val="21"/>
        </w:rPr>
        <w:t>.1.7</w:t>
      </w:r>
      <w:r w:rsidR="00E31D9A" w:rsidRPr="00132152">
        <w:rPr>
          <w:rFonts w:ascii="Times New Roman" w:hAnsi="Times New Roman"/>
          <w:szCs w:val="21"/>
        </w:rPr>
        <w:t>施工现场人员应采取必要的劳动保护措施。</w:t>
      </w:r>
    </w:p>
    <w:p w14:paraId="53CF3C4C" w14:textId="77777777" w:rsidR="00E31D9A" w:rsidRPr="00132152" w:rsidRDefault="00AB6590" w:rsidP="00E31D9A">
      <w:pPr>
        <w:tabs>
          <w:tab w:val="num" w:pos="720"/>
        </w:tabs>
        <w:spacing w:line="360" w:lineRule="auto"/>
        <w:jc w:val="left"/>
        <w:rPr>
          <w:rFonts w:ascii="Times New Roman" w:hAnsi="Times New Roman"/>
          <w:szCs w:val="24"/>
        </w:rPr>
      </w:pPr>
      <w:r w:rsidRPr="00132152">
        <w:rPr>
          <w:rFonts w:ascii="Times New Roman" w:hAnsi="Times New Roman" w:hint="eastAsia"/>
          <w:b/>
          <w:szCs w:val="21"/>
        </w:rPr>
        <w:t>7</w:t>
      </w:r>
      <w:r w:rsidR="00E31D9A" w:rsidRPr="00132152">
        <w:rPr>
          <w:rFonts w:ascii="Times New Roman" w:hAnsi="Times New Roman"/>
          <w:b/>
          <w:szCs w:val="21"/>
        </w:rPr>
        <w:t>.1.8</w:t>
      </w:r>
      <w:r w:rsidR="00E31D9A" w:rsidRPr="00132152">
        <w:rPr>
          <w:rFonts w:ascii="Times New Roman" w:hAnsi="Times New Roman"/>
          <w:b/>
          <w:szCs w:val="24"/>
        </w:rPr>
        <w:t xml:space="preserve"> </w:t>
      </w:r>
      <w:r w:rsidR="00E31D9A" w:rsidRPr="00132152">
        <w:rPr>
          <w:rFonts w:ascii="Times New Roman" w:hAnsi="Times New Roman"/>
          <w:szCs w:val="24"/>
        </w:rPr>
        <w:t>当因外观要求、避免阳光直射、防止撞击或防火等原因需要进行表面防护时，应保证防护材料与碳纤维复材之间有可靠的粘结。</w:t>
      </w:r>
    </w:p>
    <w:p w14:paraId="50490088"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25" w:name="_Toc514698866"/>
      <w:bookmarkStart w:id="126" w:name="_Toc514699037"/>
      <w:bookmarkStart w:id="127" w:name="_Toc514715041"/>
      <w:bookmarkStart w:id="128" w:name="_Toc68723011"/>
      <w:bookmarkStart w:id="129" w:name="_Toc68723121"/>
      <w:bookmarkStart w:id="130" w:name="_Toc68723246"/>
      <w:r w:rsidRPr="00132152">
        <w:rPr>
          <w:rFonts w:ascii="Times New Roman" w:eastAsia="黑体" w:hAnsi="Times New Roman" w:hint="eastAsia"/>
          <w:sz w:val="24"/>
          <w:szCs w:val="24"/>
        </w:rPr>
        <w:t>7</w:t>
      </w:r>
      <w:r w:rsidR="00E31D9A" w:rsidRPr="00132152">
        <w:rPr>
          <w:rFonts w:ascii="Times New Roman" w:eastAsia="黑体" w:hAnsi="Times New Roman"/>
          <w:sz w:val="24"/>
          <w:szCs w:val="24"/>
        </w:rPr>
        <w:t xml:space="preserve">.2 </w:t>
      </w:r>
      <w:bookmarkStart w:id="131" w:name="_Hlk59282477"/>
      <w:bookmarkEnd w:id="125"/>
      <w:bookmarkEnd w:id="126"/>
      <w:bookmarkEnd w:id="127"/>
      <w:r w:rsidR="00E31D9A" w:rsidRPr="00132152">
        <w:rPr>
          <w:rFonts w:ascii="Times New Roman" w:eastAsia="黑体" w:hAnsi="Times New Roman"/>
          <w:sz w:val="24"/>
          <w:szCs w:val="24"/>
        </w:rPr>
        <w:t>粘贴碳纤维片材</w:t>
      </w:r>
      <w:bookmarkEnd w:id="131"/>
      <w:r w:rsidR="00E31D9A" w:rsidRPr="00132152">
        <w:rPr>
          <w:rFonts w:ascii="Times New Roman" w:eastAsia="黑体" w:hAnsi="Times New Roman"/>
          <w:sz w:val="24"/>
          <w:szCs w:val="24"/>
        </w:rPr>
        <w:t>加固施工</w:t>
      </w:r>
      <w:bookmarkEnd w:id="128"/>
      <w:bookmarkEnd w:id="129"/>
      <w:bookmarkEnd w:id="130"/>
    </w:p>
    <w:p w14:paraId="1BA641D7" w14:textId="77777777" w:rsidR="00E31D9A" w:rsidRPr="00132152" w:rsidRDefault="00AB6590" w:rsidP="00B00479">
      <w:pPr>
        <w:tabs>
          <w:tab w:val="num" w:pos="720"/>
        </w:tabs>
        <w:spacing w:line="312" w:lineRule="auto"/>
        <w:jc w:val="left"/>
        <w:rPr>
          <w:rFonts w:ascii="Times New Roman" w:hAnsi="Times New Roman"/>
          <w:szCs w:val="24"/>
        </w:rPr>
      </w:pPr>
      <w:r w:rsidRPr="00132152">
        <w:rPr>
          <w:rFonts w:ascii="Times New Roman" w:hAnsi="Times New Roman" w:hint="eastAsia"/>
          <w:b/>
          <w:szCs w:val="24"/>
        </w:rPr>
        <w:t>7</w:t>
      </w:r>
      <w:r w:rsidR="00E31D9A" w:rsidRPr="00132152">
        <w:rPr>
          <w:rFonts w:ascii="Times New Roman" w:hAnsi="Times New Roman"/>
          <w:b/>
          <w:szCs w:val="24"/>
        </w:rPr>
        <w:t>.2.1</w:t>
      </w:r>
      <w:r w:rsidR="00E31D9A" w:rsidRPr="00132152">
        <w:rPr>
          <w:rFonts w:ascii="Times New Roman" w:hAnsi="Times New Roman"/>
          <w:szCs w:val="24"/>
        </w:rPr>
        <w:t>施工机具的选用应符合下列规定：</w:t>
      </w:r>
    </w:p>
    <w:p w14:paraId="5438A62D"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应根据混凝土的表面情况选用适当的打磨机具。当现场有防尘要求时，应配备除尘设备。</w:t>
      </w:r>
    </w:p>
    <w:p w14:paraId="1C4BFAB8"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底层树脂和浸渍树脂配制时应使用机械搅拌。可使用电动搅拌杆或搅拌机器。</w:t>
      </w:r>
    </w:p>
    <w:p w14:paraId="29DE2DAD" w14:textId="77777777" w:rsidR="00E31D9A" w:rsidRPr="00132152" w:rsidRDefault="00E31D9A" w:rsidP="00B00479">
      <w:pPr>
        <w:spacing w:line="312" w:lineRule="auto"/>
        <w:ind w:firstLineChars="200" w:firstLine="422"/>
        <w:jc w:val="left"/>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应采用特制的滚子对纤维布表面进行滚压粘贴。</w:t>
      </w:r>
    </w:p>
    <w:p w14:paraId="4B8B0E9A" w14:textId="77777777" w:rsidR="00E31D9A" w:rsidRPr="00132152" w:rsidRDefault="00AB6590" w:rsidP="00B00479">
      <w:pPr>
        <w:tabs>
          <w:tab w:val="num" w:pos="720"/>
        </w:tabs>
        <w:spacing w:line="312" w:lineRule="auto"/>
        <w:jc w:val="left"/>
        <w:rPr>
          <w:rFonts w:ascii="Times New Roman" w:hAnsi="Times New Roman"/>
          <w:szCs w:val="24"/>
        </w:rPr>
      </w:pPr>
      <w:r w:rsidRPr="00132152">
        <w:rPr>
          <w:rFonts w:ascii="Times New Roman" w:hAnsi="Times New Roman" w:hint="eastAsia"/>
          <w:b/>
          <w:szCs w:val="24"/>
        </w:rPr>
        <w:t>7</w:t>
      </w:r>
      <w:r w:rsidR="00E31D9A" w:rsidRPr="00132152">
        <w:rPr>
          <w:rFonts w:ascii="Times New Roman" w:hAnsi="Times New Roman"/>
          <w:b/>
          <w:szCs w:val="24"/>
        </w:rPr>
        <w:t>.2.2</w:t>
      </w:r>
      <w:r w:rsidR="00E31D9A" w:rsidRPr="00132152">
        <w:rPr>
          <w:rFonts w:ascii="Times New Roman" w:hAnsi="Times New Roman"/>
          <w:szCs w:val="24"/>
        </w:rPr>
        <w:t xml:space="preserve"> </w:t>
      </w:r>
      <w:r w:rsidR="00E31D9A" w:rsidRPr="00132152">
        <w:rPr>
          <w:rFonts w:ascii="Times New Roman" w:hAnsi="Times New Roman"/>
          <w:szCs w:val="24"/>
        </w:rPr>
        <w:t>在粘贴碳纤维片材施工之前，应按下列规定对被加固构件混凝土基层进行处理：</w:t>
      </w:r>
    </w:p>
    <w:p w14:paraId="30BC1219"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应清除被加固构件表面的剥落、疏松、蜂窝、腐蚀等劣化混凝土，露出坚实的混凝土结构层并修复平整；</w:t>
      </w:r>
    </w:p>
    <w:p w14:paraId="3A0F0EFE"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应按设计要求对裂缝进行灌缝或封闭处理；</w:t>
      </w:r>
    </w:p>
    <w:p w14:paraId="6EBEEBCE"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被粘贴的混凝土表面应打磨平整，并应除去表层浮浆、油污等杂质，直至完全露出混凝土结构新表面；</w:t>
      </w:r>
    </w:p>
    <w:p w14:paraId="2D692D41"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4  </w:t>
      </w:r>
      <w:r w:rsidRPr="00132152">
        <w:rPr>
          <w:rFonts w:ascii="Times New Roman" w:hAnsi="Times New Roman"/>
          <w:szCs w:val="24"/>
        </w:rPr>
        <w:t>转角粘贴处应进行倒角处理并打磨成圆弧状，曲率半径应符合本标准第</w:t>
      </w:r>
      <w:r w:rsidR="00092C13" w:rsidRPr="00132152">
        <w:rPr>
          <w:rFonts w:ascii="Times New Roman" w:hAnsi="Times New Roman" w:hint="eastAsia"/>
          <w:szCs w:val="24"/>
        </w:rPr>
        <w:t>4</w:t>
      </w:r>
      <w:r w:rsidRPr="00132152">
        <w:rPr>
          <w:rFonts w:ascii="Times New Roman" w:hAnsi="Times New Roman"/>
          <w:szCs w:val="24"/>
        </w:rPr>
        <w:t>.1.4</w:t>
      </w:r>
      <w:r w:rsidRPr="00132152">
        <w:rPr>
          <w:rFonts w:ascii="Times New Roman" w:hAnsi="Times New Roman"/>
          <w:szCs w:val="24"/>
        </w:rPr>
        <w:t>条的规定；</w:t>
      </w:r>
    </w:p>
    <w:p w14:paraId="36F9F459"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5  </w:t>
      </w:r>
      <w:r w:rsidRPr="00132152">
        <w:rPr>
          <w:rFonts w:ascii="Times New Roman" w:hAnsi="Times New Roman"/>
          <w:szCs w:val="24"/>
        </w:rPr>
        <w:t>混凝土表面应清理干净并保持干燥。</w:t>
      </w:r>
    </w:p>
    <w:p w14:paraId="2E1FDD17" w14:textId="77777777" w:rsidR="00E31D9A" w:rsidRPr="00132152" w:rsidRDefault="00AB6590" w:rsidP="00B00479">
      <w:pPr>
        <w:tabs>
          <w:tab w:val="num" w:pos="720"/>
        </w:tabs>
        <w:spacing w:line="312" w:lineRule="auto"/>
        <w:jc w:val="left"/>
        <w:rPr>
          <w:rFonts w:ascii="Times New Roman" w:hAnsi="Times New Roman"/>
          <w:szCs w:val="24"/>
        </w:rPr>
      </w:pPr>
      <w:r w:rsidRPr="00132152">
        <w:rPr>
          <w:rFonts w:ascii="Times New Roman" w:hAnsi="Times New Roman" w:hint="eastAsia"/>
          <w:b/>
          <w:szCs w:val="24"/>
        </w:rPr>
        <w:lastRenderedPageBreak/>
        <w:t>7</w:t>
      </w:r>
      <w:r w:rsidR="00E31D9A" w:rsidRPr="00132152">
        <w:rPr>
          <w:rFonts w:ascii="Times New Roman" w:hAnsi="Times New Roman"/>
          <w:b/>
          <w:szCs w:val="24"/>
        </w:rPr>
        <w:t xml:space="preserve">.2.3 </w:t>
      </w:r>
      <w:r w:rsidR="00E31D9A" w:rsidRPr="00132152">
        <w:rPr>
          <w:rFonts w:ascii="Times New Roman" w:hAnsi="Times New Roman"/>
          <w:szCs w:val="24"/>
        </w:rPr>
        <w:t>树脂应按产品使用说明中规定的配比配制，并应搅拌至色泽均匀。树脂的每次拌合量应根据现场实际情况确定，并应按要求严格控制使用时间。</w:t>
      </w:r>
    </w:p>
    <w:p w14:paraId="17717E45" w14:textId="77777777" w:rsidR="00E31D9A" w:rsidRPr="00132152" w:rsidRDefault="00AB6590" w:rsidP="00B00479">
      <w:pPr>
        <w:spacing w:line="312" w:lineRule="auto"/>
        <w:jc w:val="left"/>
        <w:rPr>
          <w:rFonts w:ascii="Times New Roman" w:hAnsi="Times New Roman"/>
        </w:rPr>
      </w:pPr>
      <w:r w:rsidRPr="00132152">
        <w:rPr>
          <w:rFonts w:ascii="Times New Roman" w:hAnsi="Times New Roman" w:hint="eastAsia"/>
          <w:b/>
        </w:rPr>
        <w:t>7</w:t>
      </w:r>
      <w:r w:rsidR="00E31D9A" w:rsidRPr="00132152">
        <w:rPr>
          <w:rFonts w:ascii="Times New Roman" w:hAnsi="Times New Roman"/>
          <w:b/>
        </w:rPr>
        <w:t>.2.4</w:t>
      </w:r>
      <w:r w:rsidR="00E31D9A" w:rsidRPr="00132152">
        <w:rPr>
          <w:rFonts w:ascii="Times New Roman" w:hAnsi="Times New Roman"/>
        </w:rPr>
        <w:t xml:space="preserve"> </w:t>
      </w:r>
      <w:r w:rsidR="00E31D9A" w:rsidRPr="00132152">
        <w:rPr>
          <w:rFonts w:ascii="Times New Roman" w:hAnsi="Times New Roman"/>
        </w:rPr>
        <w:t>粘贴碳纤维布施工应按下列步骤和要求进行：</w:t>
      </w:r>
    </w:p>
    <w:p w14:paraId="7805D868"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基层处理。</w:t>
      </w:r>
    </w:p>
    <w:p w14:paraId="134C0897"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应按设计要求的尺寸裁剪碳纤维布。</w:t>
      </w:r>
    </w:p>
    <w:p w14:paraId="66F2579A"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配制并涂刷底层树脂。并应采用滚筒刷将配制好的底层树脂均匀涂刷于原结构表面。在底层树脂表面指触干燥后，应尽快进行下一工序的施工。</w:t>
      </w:r>
    </w:p>
    <w:p w14:paraId="7A17AB79"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4  </w:t>
      </w:r>
      <w:r w:rsidRPr="00132152">
        <w:rPr>
          <w:rFonts w:ascii="Times New Roman" w:hAnsi="Times New Roman"/>
          <w:szCs w:val="24"/>
        </w:rPr>
        <w:t>配制找平材料并对不平整处进行找平处理。对原结构表面凹陷部位应采用找平材料填补平整，不应有棱角。转角处应采用找平材料修理成为光滑的圆弧，半径应符合本标准第</w:t>
      </w:r>
      <w:r w:rsidR="00314B7C" w:rsidRPr="00132152">
        <w:rPr>
          <w:rFonts w:ascii="Times New Roman" w:hAnsi="Times New Roman" w:hint="eastAsia"/>
          <w:szCs w:val="24"/>
        </w:rPr>
        <w:t>4</w:t>
      </w:r>
      <w:r w:rsidRPr="00132152">
        <w:rPr>
          <w:rFonts w:ascii="Times New Roman" w:hAnsi="Times New Roman"/>
          <w:szCs w:val="24"/>
        </w:rPr>
        <w:t>.1.4</w:t>
      </w:r>
      <w:r w:rsidRPr="00132152">
        <w:rPr>
          <w:rFonts w:ascii="Times New Roman" w:hAnsi="Times New Roman"/>
          <w:szCs w:val="24"/>
        </w:rPr>
        <w:t>条的规定。在找平材料表面指触干燥后，应尽快进行下一工序的施工。</w:t>
      </w:r>
    </w:p>
    <w:p w14:paraId="791A3CCF"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5  </w:t>
      </w:r>
      <w:r w:rsidRPr="00132152">
        <w:rPr>
          <w:rFonts w:ascii="Times New Roman" w:hAnsi="Times New Roman"/>
          <w:szCs w:val="24"/>
        </w:rPr>
        <w:t>配制并涂刷浸渍树脂。应采用滚筒刷将配制好的浸渍树脂均匀涂刷于粘贴部位。</w:t>
      </w:r>
    </w:p>
    <w:p w14:paraId="7E9BDB24" w14:textId="77777777" w:rsidR="00E31D9A" w:rsidRPr="00132152" w:rsidRDefault="00E31D9A" w:rsidP="00B00479">
      <w:pPr>
        <w:spacing w:line="312" w:lineRule="auto"/>
        <w:ind w:firstLine="435"/>
        <w:rPr>
          <w:rFonts w:ascii="Times New Roman" w:hAnsi="Times New Roman"/>
          <w:szCs w:val="24"/>
        </w:rPr>
      </w:pPr>
      <w:r w:rsidRPr="00132152">
        <w:rPr>
          <w:rFonts w:ascii="Times New Roman" w:hAnsi="Times New Roman"/>
          <w:b/>
          <w:szCs w:val="24"/>
        </w:rPr>
        <w:t xml:space="preserve">6  </w:t>
      </w:r>
      <w:r w:rsidRPr="00132152">
        <w:rPr>
          <w:rFonts w:ascii="Times New Roman" w:hAnsi="Times New Roman"/>
          <w:szCs w:val="24"/>
        </w:rPr>
        <w:t>粘贴碳纤维布。应将纤维布用手轻压贴于需粘贴的位置，应采用专用的滚子顺纤维方向多次滚压并挤除气泡，滚压时不得损伤纤维布。</w:t>
      </w:r>
    </w:p>
    <w:p w14:paraId="3C32DD5A" w14:textId="77777777" w:rsidR="00E31D9A" w:rsidRPr="00132152" w:rsidRDefault="00E31D9A" w:rsidP="00B00479">
      <w:pPr>
        <w:spacing w:line="312" w:lineRule="auto"/>
        <w:ind w:leftChars="-11" w:left="-23" w:firstLineChars="195" w:firstLine="411"/>
        <w:rPr>
          <w:rFonts w:ascii="Times New Roman" w:hAnsi="Times New Roman"/>
          <w:szCs w:val="24"/>
        </w:rPr>
      </w:pPr>
      <w:r w:rsidRPr="00132152">
        <w:rPr>
          <w:rFonts w:ascii="Times New Roman" w:hAnsi="Times New Roman"/>
          <w:b/>
          <w:szCs w:val="24"/>
        </w:rPr>
        <w:t xml:space="preserve">7  </w:t>
      </w:r>
      <w:r w:rsidRPr="00132152">
        <w:rPr>
          <w:rFonts w:ascii="Times New Roman" w:hAnsi="Times New Roman"/>
          <w:szCs w:val="24"/>
        </w:rPr>
        <w:t>多层粘贴时应重复本条第</w:t>
      </w:r>
      <w:r w:rsidRPr="00132152">
        <w:rPr>
          <w:rFonts w:ascii="Times New Roman" w:hAnsi="Times New Roman"/>
          <w:szCs w:val="24"/>
        </w:rPr>
        <w:t>5</w:t>
      </w:r>
      <w:r w:rsidRPr="00132152">
        <w:rPr>
          <w:rFonts w:ascii="Times New Roman" w:hAnsi="Times New Roman"/>
          <w:szCs w:val="24"/>
        </w:rPr>
        <w:t>和</w:t>
      </w:r>
      <w:r w:rsidRPr="00132152">
        <w:rPr>
          <w:rFonts w:ascii="Times New Roman" w:hAnsi="Times New Roman"/>
          <w:szCs w:val="24"/>
        </w:rPr>
        <w:t>6</w:t>
      </w:r>
      <w:r w:rsidRPr="00132152">
        <w:rPr>
          <w:rFonts w:ascii="Times New Roman" w:hAnsi="Times New Roman"/>
          <w:szCs w:val="24"/>
        </w:rPr>
        <w:t>款的步骤，并应在纤维表面的浸渍树脂指触干燥后尽快进行下一层粘贴。</w:t>
      </w:r>
    </w:p>
    <w:p w14:paraId="0662A77B" w14:textId="77777777" w:rsidR="00E31D9A" w:rsidRPr="00132152" w:rsidRDefault="00E31D9A" w:rsidP="00B00479">
      <w:pPr>
        <w:spacing w:line="312" w:lineRule="auto"/>
        <w:ind w:left="435"/>
        <w:rPr>
          <w:rFonts w:ascii="Times New Roman" w:hAnsi="Times New Roman"/>
          <w:szCs w:val="24"/>
        </w:rPr>
      </w:pPr>
      <w:r w:rsidRPr="00132152">
        <w:rPr>
          <w:rFonts w:ascii="Times New Roman" w:hAnsi="Times New Roman"/>
          <w:b/>
          <w:szCs w:val="24"/>
        </w:rPr>
        <w:t xml:space="preserve">8  </w:t>
      </w:r>
      <w:r w:rsidRPr="00132152">
        <w:rPr>
          <w:rFonts w:ascii="Times New Roman" w:hAnsi="Times New Roman"/>
          <w:szCs w:val="24"/>
        </w:rPr>
        <w:t>在最后一层纤维布的表面应均匀涂抹浸渍树脂。</w:t>
      </w:r>
    </w:p>
    <w:p w14:paraId="11BFCEBC" w14:textId="77777777" w:rsidR="00E31D9A" w:rsidRPr="00132152" w:rsidRDefault="00E31D9A" w:rsidP="00B00479">
      <w:pPr>
        <w:spacing w:line="312" w:lineRule="auto"/>
        <w:ind w:left="435"/>
        <w:rPr>
          <w:rFonts w:ascii="Times New Roman" w:hAnsi="Times New Roman"/>
          <w:szCs w:val="24"/>
        </w:rPr>
      </w:pPr>
      <w:r w:rsidRPr="00132152">
        <w:rPr>
          <w:rFonts w:ascii="Times New Roman" w:hAnsi="Times New Roman"/>
          <w:b/>
          <w:szCs w:val="24"/>
        </w:rPr>
        <w:t xml:space="preserve">9  </w:t>
      </w:r>
      <w:r w:rsidRPr="00132152">
        <w:rPr>
          <w:rFonts w:ascii="Times New Roman" w:hAnsi="Times New Roman"/>
          <w:szCs w:val="24"/>
        </w:rPr>
        <w:t>表面防护。</w:t>
      </w:r>
    </w:p>
    <w:p w14:paraId="066ACCDB" w14:textId="77777777" w:rsidR="00E31D9A" w:rsidRPr="00132152" w:rsidRDefault="00AB6590" w:rsidP="00B00479">
      <w:pPr>
        <w:pStyle w:val="a7"/>
        <w:tabs>
          <w:tab w:val="num" w:pos="720"/>
        </w:tabs>
        <w:spacing w:line="312" w:lineRule="auto"/>
        <w:ind w:firstLineChars="0" w:firstLine="0"/>
        <w:jc w:val="left"/>
        <w:rPr>
          <w:kern w:val="2"/>
          <w:sz w:val="21"/>
        </w:rPr>
      </w:pPr>
      <w:r w:rsidRPr="00132152">
        <w:rPr>
          <w:rFonts w:hint="eastAsia"/>
          <w:b/>
        </w:rPr>
        <w:t>7</w:t>
      </w:r>
      <w:r w:rsidR="00E31D9A" w:rsidRPr="00132152">
        <w:rPr>
          <w:b/>
        </w:rPr>
        <w:t xml:space="preserve">.2.5 </w:t>
      </w:r>
      <w:r w:rsidR="00E31D9A" w:rsidRPr="00132152">
        <w:rPr>
          <w:kern w:val="2"/>
          <w:sz w:val="21"/>
        </w:rPr>
        <w:t>粘贴碳纤维复材板施工应按下列步骤和要求进行：</w:t>
      </w:r>
    </w:p>
    <w:p w14:paraId="4A4196C5"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szCs w:val="24"/>
        </w:rPr>
        <w:t>基层处理。</w:t>
      </w:r>
    </w:p>
    <w:p w14:paraId="5141D9A9"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应按设计要求的尺寸切割复材板。当采用表面未经粗糙化处理的复材板时，应将复材板粘贴面打磨处理。</w:t>
      </w:r>
    </w:p>
    <w:p w14:paraId="6647F6EB"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3  </w:t>
      </w:r>
      <w:r w:rsidRPr="00132152">
        <w:rPr>
          <w:rFonts w:ascii="Times New Roman" w:hAnsi="Times New Roman"/>
          <w:szCs w:val="24"/>
        </w:rPr>
        <w:t>配制并涂抹复材板粘结剂。复材板表面应擦拭干净并立即涂抹配制好的复材板粘结剂，胶层应呈突起状，最小厚度不宜小于</w:t>
      </w:r>
      <w:r w:rsidRPr="00132152">
        <w:rPr>
          <w:rFonts w:ascii="Times New Roman" w:hAnsi="Times New Roman"/>
          <w:szCs w:val="24"/>
        </w:rPr>
        <w:t>2mm</w:t>
      </w:r>
      <w:r w:rsidRPr="00132152">
        <w:rPr>
          <w:rFonts w:ascii="Times New Roman" w:hAnsi="Times New Roman"/>
          <w:szCs w:val="24"/>
        </w:rPr>
        <w:t>。</w:t>
      </w:r>
    </w:p>
    <w:p w14:paraId="71D87CFF" w14:textId="77777777" w:rsidR="00E31D9A" w:rsidRPr="00132152" w:rsidRDefault="00E31D9A" w:rsidP="00B00479">
      <w:pPr>
        <w:spacing w:line="312" w:lineRule="auto"/>
        <w:ind w:leftChars="4" w:left="8" w:firstLineChars="200" w:firstLine="422"/>
        <w:rPr>
          <w:rFonts w:ascii="Times New Roman" w:hAnsi="Times New Roman"/>
          <w:szCs w:val="24"/>
        </w:rPr>
      </w:pPr>
      <w:r w:rsidRPr="00132152">
        <w:rPr>
          <w:rFonts w:ascii="Times New Roman" w:hAnsi="Times New Roman"/>
          <w:b/>
          <w:szCs w:val="24"/>
        </w:rPr>
        <w:t xml:space="preserve">4  </w:t>
      </w:r>
      <w:r w:rsidRPr="00132152">
        <w:rPr>
          <w:rFonts w:ascii="Times New Roman" w:hAnsi="Times New Roman"/>
          <w:szCs w:val="24"/>
        </w:rPr>
        <w:t>粘贴</w:t>
      </w:r>
      <w:r w:rsidRPr="00132152">
        <w:rPr>
          <w:rFonts w:ascii="Times New Roman" w:hAnsi="Times New Roman"/>
        </w:rPr>
        <w:t>碳纤维</w:t>
      </w:r>
      <w:r w:rsidRPr="00132152">
        <w:rPr>
          <w:rFonts w:ascii="Times New Roman" w:hAnsi="Times New Roman"/>
          <w:szCs w:val="24"/>
        </w:rPr>
        <w:t>复材板。应将涂有粘结剂的复材板用手轻压贴于需粘贴的位置，用橡皮滚筒顺纤维方向均匀平稳压实，确保密实无空洞。</w:t>
      </w:r>
    </w:p>
    <w:p w14:paraId="1940247F"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5  </w:t>
      </w:r>
      <w:r w:rsidRPr="00132152">
        <w:rPr>
          <w:rFonts w:ascii="Times New Roman" w:hAnsi="Times New Roman"/>
          <w:szCs w:val="24"/>
        </w:rPr>
        <w:t>需粘贴两层</w:t>
      </w:r>
      <w:r w:rsidRPr="00132152">
        <w:rPr>
          <w:rFonts w:ascii="Times New Roman" w:hAnsi="Times New Roman"/>
        </w:rPr>
        <w:t>碳纤维</w:t>
      </w:r>
      <w:r w:rsidRPr="00132152">
        <w:rPr>
          <w:rFonts w:ascii="Times New Roman" w:hAnsi="Times New Roman"/>
          <w:szCs w:val="24"/>
        </w:rPr>
        <w:t>复材板时应连续粘贴。底层复材板的两面均应粗糙并擦拭干净。当不能立即粘贴时，再开始粘贴前应对底层复材板重新进行清理。</w:t>
      </w:r>
    </w:p>
    <w:p w14:paraId="4CC4D84E" w14:textId="77777777" w:rsidR="00E31D9A" w:rsidRPr="00132152" w:rsidRDefault="00E31D9A" w:rsidP="00B00479">
      <w:pPr>
        <w:spacing w:line="312" w:lineRule="auto"/>
        <w:ind w:firstLineChars="200" w:firstLine="422"/>
        <w:rPr>
          <w:rFonts w:ascii="Times New Roman" w:hAnsi="Times New Roman"/>
          <w:szCs w:val="24"/>
        </w:rPr>
      </w:pPr>
      <w:r w:rsidRPr="00132152">
        <w:rPr>
          <w:rFonts w:ascii="Times New Roman" w:hAnsi="Times New Roman"/>
          <w:b/>
          <w:szCs w:val="24"/>
        </w:rPr>
        <w:t xml:space="preserve">6  </w:t>
      </w:r>
      <w:r w:rsidRPr="00132152">
        <w:rPr>
          <w:rFonts w:ascii="Times New Roman" w:hAnsi="Times New Roman"/>
          <w:szCs w:val="24"/>
        </w:rPr>
        <w:t>表面防护。</w:t>
      </w:r>
    </w:p>
    <w:p w14:paraId="36AAFCB5"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32" w:name="_Hlk59284997"/>
      <w:bookmarkStart w:id="133" w:name="_Toc68723012"/>
      <w:bookmarkStart w:id="134" w:name="_Toc68723122"/>
      <w:bookmarkStart w:id="135" w:name="_Toc68723247"/>
      <w:r w:rsidRPr="00132152">
        <w:rPr>
          <w:rFonts w:ascii="Times New Roman" w:eastAsia="黑体" w:hAnsi="Times New Roman" w:hint="eastAsia"/>
          <w:sz w:val="24"/>
          <w:szCs w:val="24"/>
        </w:rPr>
        <w:t>7.3</w:t>
      </w:r>
      <w:r w:rsidR="00E31D9A" w:rsidRPr="00132152">
        <w:rPr>
          <w:rFonts w:ascii="Times New Roman" w:eastAsia="黑体" w:hAnsi="Times New Roman"/>
          <w:sz w:val="24"/>
          <w:szCs w:val="24"/>
        </w:rPr>
        <w:t xml:space="preserve"> </w:t>
      </w:r>
      <w:r w:rsidR="00E31D9A" w:rsidRPr="00132152">
        <w:rPr>
          <w:rFonts w:ascii="Times New Roman" w:eastAsia="黑体" w:hAnsi="Times New Roman"/>
          <w:sz w:val="24"/>
          <w:szCs w:val="24"/>
        </w:rPr>
        <w:t>嵌入式碳纤维复材板条加固施工</w:t>
      </w:r>
      <w:bookmarkEnd w:id="132"/>
      <w:bookmarkEnd w:id="133"/>
      <w:bookmarkEnd w:id="134"/>
      <w:bookmarkEnd w:id="135"/>
    </w:p>
    <w:p w14:paraId="58AD7376" w14:textId="77777777" w:rsidR="00E31D9A" w:rsidRPr="00132152" w:rsidRDefault="00AB6590" w:rsidP="00B00479">
      <w:pPr>
        <w:spacing w:line="336" w:lineRule="auto"/>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.3.1</w:t>
      </w:r>
      <w:r w:rsidR="00E31D9A" w:rsidRPr="00132152">
        <w:rPr>
          <w:rFonts w:ascii="Times New Roman" w:hAnsi="Times New Roman"/>
          <w:szCs w:val="21"/>
        </w:rPr>
        <w:t xml:space="preserve"> </w:t>
      </w:r>
      <w:r w:rsidR="00E31D9A" w:rsidRPr="00132152">
        <w:rPr>
          <w:rFonts w:ascii="Times New Roman" w:hAnsi="Times New Roman"/>
          <w:szCs w:val="21"/>
        </w:rPr>
        <w:t>施工前，应先检查钢筋、管道或其他预埋件的位置，避免其在开槽过程中遭到破坏。应按设计要求对裂缝进行灌缝或封闭处理。</w:t>
      </w:r>
    </w:p>
    <w:p w14:paraId="11334931" w14:textId="77777777" w:rsidR="00E31D9A" w:rsidRPr="00132152" w:rsidRDefault="00AB6590" w:rsidP="00B00479">
      <w:pPr>
        <w:spacing w:line="336" w:lineRule="auto"/>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.3.2</w:t>
      </w:r>
      <w:r w:rsidR="00E31D9A" w:rsidRPr="00132152">
        <w:rPr>
          <w:rFonts w:ascii="Times New Roman" w:hAnsi="Times New Roman"/>
          <w:szCs w:val="21"/>
        </w:rPr>
        <w:t>嵌入式复材板条加固施工应按下列步骤和要求进行：</w:t>
      </w:r>
    </w:p>
    <w:p w14:paraId="778B8FAD" w14:textId="77777777" w:rsidR="00E31D9A" w:rsidRPr="00132152" w:rsidRDefault="00E31D9A" w:rsidP="00B00479">
      <w:pPr>
        <w:numPr>
          <w:ilvl w:val="0"/>
          <w:numId w:val="5"/>
        </w:numPr>
        <w:spacing w:line="336" w:lineRule="auto"/>
        <w:rPr>
          <w:rFonts w:ascii="Times New Roman" w:hAnsi="Times New Roman"/>
          <w:szCs w:val="21"/>
        </w:rPr>
      </w:pPr>
      <w:r w:rsidRPr="00132152">
        <w:rPr>
          <w:rFonts w:ascii="Times New Roman" w:hAnsi="Times New Roman"/>
          <w:szCs w:val="21"/>
        </w:rPr>
        <w:t>根据设计，采用合适的切割机具（如金刚石锯）在混凝土保护层中</w:t>
      </w:r>
      <w:r w:rsidRPr="00132152">
        <w:rPr>
          <w:rFonts w:ascii="Times New Roman" w:hAnsi="Times New Roman"/>
          <w:szCs w:val="24"/>
        </w:rPr>
        <w:t>开凿矩形槽</w:t>
      </w:r>
      <w:r w:rsidRPr="00132152">
        <w:rPr>
          <w:rFonts w:ascii="Times New Roman" w:hAnsi="Times New Roman"/>
          <w:szCs w:val="21"/>
        </w:rPr>
        <w:t>。</w:t>
      </w:r>
    </w:p>
    <w:p w14:paraId="4013C680" w14:textId="77777777" w:rsidR="00E31D9A" w:rsidRPr="00132152" w:rsidRDefault="00E31D9A" w:rsidP="00B00479">
      <w:pPr>
        <w:numPr>
          <w:ilvl w:val="0"/>
          <w:numId w:val="5"/>
        </w:numPr>
        <w:spacing w:line="336" w:lineRule="auto"/>
        <w:ind w:left="0" w:firstLineChars="202" w:firstLine="424"/>
        <w:rPr>
          <w:rFonts w:ascii="Times New Roman" w:hAnsi="Times New Roman"/>
          <w:szCs w:val="21"/>
        </w:rPr>
      </w:pPr>
      <w:r w:rsidRPr="00132152">
        <w:rPr>
          <w:rFonts w:ascii="Times New Roman" w:hAnsi="Times New Roman"/>
          <w:szCs w:val="21"/>
        </w:rPr>
        <w:lastRenderedPageBreak/>
        <w:t>清理槽的内表面以除掉灰尘、油渍、表面浮浆、以及疏松的混凝土等杂质，从而露出槽内坚实的混凝土层，并确保槽内混凝土表面没有积水及其他杂物。</w:t>
      </w:r>
    </w:p>
    <w:p w14:paraId="51B2F0A5" w14:textId="77777777" w:rsidR="00E31D9A" w:rsidRPr="00132152" w:rsidRDefault="00E31D9A" w:rsidP="00B00479">
      <w:pPr>
        <w:numPr>
          <w:ilvl w:val="0"/>
          <w:numId w:val="5"/>
        </w:numPr>
        <w:spacing w:line="336" w:lineRule="auto"/>
        <w:rPr>
          <w:rFonts w:ascii="Times New Roman" w:hAnsi="Times New Roman"/>
          <w:szCs w:val="21"/>
        </w:rPr>
      </w:pPr>
      <w:r w:rsidRPr="00132152">
        <w:rPr>
          <w:rFonts w:ascii="Times New Roman" w:hAnsi="Times New Roman"/>
          <w:szCs w:val="21"/>
        </w:rPr>
        <w:t>采用胶带将槽口附近的混凝土表面盖住，以保证施工完毕后混凝土表面的整洁。</w:t>
      </w:r>
    </w:p>
    <w:p w14:paraId="58C6C31B" w14:textId="77777777" w:rsidR="00E31D9A" w:rsidRPr="00132152" w:rsidRDefault="00E31D9A" w:rsidP="00B00479">
      <w:pPr>
        <w:numPr>
          <w:ilvl w:val="0"/>
          <w:numId w:val="5"/>
        </w:numPr>
        <w:spacing w:line="336" w:lineRule="auto"/>
        <w:ind w:left="0" w:firstLine="426"/>
        <w:rPr>
          <w:rFonts w:ascii="Times New Roman" w:hAnsi="Times New Roman"/>
          <w:szCs w:val="21"/>
        </w:rPr>
      </w:pPr>
      <w:r w:rsidRPr="00132152">
        <w:rPr>
          <w:rFonts w:ascii="Times New Roman" w:hAnsi="Times New Roman"/>
          <w:szCs w:val="21"/>
        </w:rPr>
        <w:t>配制粘结材料，采用注射枪将粘结材料注入矩形槽，并填充至槽深的一半左右。注射粘结材料时，应将枪口顶住槽底以避免产生空隙。</w:t>
      </w:r>
    </w:p>
    <w:p w14:paraId="5C37C27E" w14:textId="77777777" w:rsidR="00E31D9A" w:rsidRPr="00132152" w:rsidRDefault="00E31D9A" w:rsidP="00B00479">
      <w:pPr>
        <w:numPr>
          <w:ilvl w:val="0"/>
          <w:numId w:val="5"/>
        </w:numPr>
        <w:spacing w:line="336" w:lineRule="auto"/>
        <w:ind w:left="567" w:hanging="141"/>
        <w:rPr>
          <w:rFonts w:ascii="Times New Roman" w:hAnsi="Times New Roman"/>
          <w:szCs w:val="24"/>
        </w:rPr>
      </w:pPr>
      <w:r w:rsidRPr="00132152">
        <w:rPr>
          <w:rFonts w:ascii="Times New Roman" w:hAnsi="Times New Roman"/>
          <w:szCs w:val="24"/>
        </w:rPr>
        <w:t xml:space="preserve"> </w:t>
      </w:r>
      <w:r w:rsidRPr="00132152">
        <w:rPr>
          <w:rFonts w:ascii="Times New Roman" w:hAnsi="Times New Roman"/>
          <w:szCs w:val="24"/>
        </w:rPr>
        <w:t>将擦拭干净的复材板条按设计方向慢慢压入槽中的粘结材料，并置于矩形槽的中心。</w:t>
      </w:r>
    </w:p>
    <w:p w14:paraId="622D33E3" w14:textId="77777777" w:rsidR="00E31D9A" w:rsidRPr="00132152" w:rsidRDefault="00E31D9A" w:rsidP="00B00479">
      <w:pPr>
        <w:numPr>
          <w:ilvl w:val="0"/>
          <w:numId w:val="5"/>
        </w:numPr>
        <w:spacing w:line="336" w:lineRule="auto"/>
        <w:ind w:left="567" w:hanging="141"/>
        <w:rPr>
          <w:rFonts w:ascii="Times New Roman" w:hAnsi="Times New Roman"/>
          <w:szCs w:val="21"/>
        </w:rPr>
      </w:pPr>
      <w:r w:rsidRPr="00132152">
        <w:rPr>
          <w:rFonts w:ascii="Times New Roman" w:hAnsi="Times New Roman"/>
          <w:szCs w:val="21"/>
        </w:rPr>
        <w:t xml:space="preserve"> </w:t>
      </w:r>
      <w:r w:rsidRPr="00132152">
        <w:rPr>
          <w:rFonts w:ascii="Times New Roman" w:hAnsi="Times New Roman"/>
          <w:szCs w:val="21"/>
        </w:rPr>
        <w:t>继续向矩形槽中注入粘结材料，直至矩形槽被充分填满。</w:t>
      </w:r>
    </w:p>
    <w:p w14:paraId="7B2C7CAE" w14:textId="77777777" w:rsidR="00E31D9A" w:rsidRPr="00132152" w:rsidRDefault="00E31D9A" w:rsidP="00B00479">
      <w:pPr>
        <w:numPr>
          <w:ilvl w:val="0"/>
          <w:numId w:val="5"/>
        </w:numPr>
        <w:spacing w:line="336" w:lineRule="auto"/>
        <w:ind w:left="567" w:hanging="141"/>
        <w:rPr>
          <w:rFonts w:ascii="Times New Roman" w:hAnsi="Times New Roman"/>
          <w:szCs w:val="21"/>
        </w:rPr>
      </w:pPr>
      <w:r w:rsidRPr="00132152">
        <w:rPr>
          <w:rFonts w:ascii="Times New Roman" w:hAnsi="Times New Roman"/>
          <w:szCs w:val="24"/>
        </w:rPr>
        <w:t xml:space="preserve"> </w:t>
      </w:r>
      <w:r w:rsidRPr="00132152">
        <w:rPr>
          <w:rFonts w:ascii="Times New Roman" w:hAnsi="Times New Roman"/>
          <w:szCs w:val="24"/>
        </w:rPr>
        <w:t>当需要</w:t>
      </w:r>
      <w:r w:rsidRPr="00132152">
        <w:rPr>
          <w:rFonts w:ascii="Times New Roman" w:hAnsi="Times New Roman"/>
          <w:szCs w:val="21"/>
        </w:rPr>
        <w:t>切割两个以上</w:t>
      </w:r>
      <w:r w:rsidRPr="00132152">
        <w:rPr>
          <w:rFonts w:ascii="Times New Roman" w:hAnsi="Times New Roman"/>
          <w:szCs w:val="24"/>
        </w:rPr>
        <w:t>矩形凹槽</w:t>
      </w:r>
      <w:r w:rsidRPr="00132152">
        <w:rPr>
          <w:rFonts w:ascii="Times New Roman" w:hAnsi="Times New Roman"/>
          <w:szCs w:val="21"/>
        </w:rPr>
        <w:t>并</w:t>
      </w:r>
      <w:r w:rsidRPr="00132152">
        <w:rPr>
          <w:rFonts w:ascii="Times New Roman" w:hAnsi="Times New Roman"/>
          <w:szCs w:val="24"/>
        </w:rPr>
        <w:t>嵌入复材板条时，重复本条第</w:t>
      </w:r>
      <w:r w:rsidRPr="00132152">
        <w:rPr>
          <w:rFonts w:ascii="Times New Roman" w:hAnsi="Times New Roman"/>
          <w:szCs w:val="24"/>
        </w:rPr>
        <w:t>4</w:t>
      </w:r>
      <w:r w:rsidRPr="00132152">
        <w:rPr>
          <w:rFonts w:ascii="Times New Roman" w:hAnsi="Times New Roman"/>
          <w:szCs w:val="24"/>
        </w:rPr>
        <w:t>至第</w:t>
      </w:r>
      <w:r w:rsidRPr="00132152">
        <w:rPr>
          <w:rFonts w:ascii="Times New Roman" w:hAnsi="Times New Roman"/>
          <w:szCs w:val="24"/>
        </w:rPr>
        <w:t>6</w:t>
      </w:r>
      <w:r w:rsidRPr="00132152">
        <w:rPr>
          <w:rFonts w:ascii="Times New Roman" w:hAnsi="Times New Roman"/>
          <w:szCs w:val="24"/>
        </w:rPr>
        <w:t>款的步骤。</w:t>
      </w:r>
    </w:p>
    <w:p w14:paraId="74B80AA8" w14:textId="77777777" w:rsidR="00E31D9A" w:rsidRPr="00132152" w:rsidRDefault="00E31D9A" w:rsidP="00B00479">
      <w:pPr>
        <w:numPr>
          <w:ilvl w:val="0"/>
          <w:numId w:val="5"/>
        </w:numPr>
        <w:spacing w:line="336" w:lineRule="auto"/>
        <w:ind w:left="567" w:hanging="141"/>
        <w:rPr>
          <w:rFonts w:ascii="Times New Roman" w:hAnsi="Times New Roman"/>
          <w:szCs w:val="21"/>
        </w:rPr>
      </w:pPr>
      <w:r w:rsidRPr="00132152">
        <w:rPr>
          <w:rFonts w:ascii="Times New Roman" w:hAnsi="Times New Roman"/>
          <w:szCs w:val="21"/>
        </w:rPr>
        <w:t xml:space="preserve"> </w:t>
      </w:r>
      <w:r w:rsidRPr="00132152">
        <w:rPr>
          <w:rFonts w:ascii="Times New Roman" w:hAnsi="Times New Roman"/>
          <w:szCs w:val="21"/>
        </w:rPr>
        <w:t>采用合适的工具（如腻子刀）将矩形槽口多余的粘结材料刮掉，抹平槽口。</w:t>
      </w:r>
    </w:p>
    <w:p w14:paraId="537DBB27" w14:textId="77777777" w:rsidR="00E31D9A" w:rsidRPr="00132152" w:rsidRDefault="00E31D9A" w:rsidP="00B00479">
      <w:pPr>
        <w:numPr>
          <w:ilvl w:val="0"/>
          <w:numId w:val="5"/>
        </w:numPr>
        <w:spacing w:line="336" w:lineRule="auto"/>
        <w:ind w:left="567" w:hanging="141"/>
        <w:rPr>
          <w:rFonts w:ascii="Times New Roman" w:hAnsi="Times New Roman"/>
          <w:szCs w:val="21"/>
        </w:rPr>
      </w:pPr>
      <w:r w:rsidRPr="00132152">
        <w:rPr>
          <w:rFonts w:ascii="Times New Roman" w:hAnsi="Times New Roman"/>
          <w:szCs w:val="21"/>
        </w:rPr>
        <w:t xml:space="preserve"> </w:t>
      </w:r>
      <w:r w:rsidRPr="00132152">
        <w:rPr>
          <w:rFonts w:ascii="Times New Roman" w:hAnsi="Times New Roman"/>
          <w:szCs w:val="21"/>
        </w:rPr>
        <w:t>在粘结材料充分硬化前，将槽口附近混凝土表面的胶带移除。</w:t>
      </w:r>
    </w:p>
    <w:p w14:paraId="1981A535" w14:textId="77777777" w:rsidR="00E31D9A" w:rsidRPr="00132152" w:rsidRDefault="00AB6590" w:rsidP="00B00479">
      <w:pPr>
        <w:spacing w:line="336" w:lineRule="auto"/>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.3.3</w:t>
      </w:r>
      <w:r w:rsidR="00E31D9A" w:rsidRPr="00132152">
        <w:rPr>
          <w:rFonts w:ascii="Times New Roman" w:hAnsi="Times New Roman"/>
          <w:szCs w:val="21"/>
        </w:rPr>
        <w:t xml:space="preserve"> </w:t>
      </w:r>
      <w:r w:rsidR="00E31D9A" w:rsidRPr="00132152">
        <w:rPr>
          <w:rFonts w:ascii="Times New Roman" w:hAnsi="Times New Roman"/>
          <w:szCs w:val="21"/>
        </w:rPr>
        <w:t>嵌入式复材板条加固施工尚应符合以下要求：</w:t>
      </w:r>
      <w:r w:rsidR="00E31D9A" w:rsidRPr="00132152">
        <w:rPr>
          <w:rFonts w:ascii="Times New Roman" w:hAnsi="Times New Roman"/>
          <w:szCs w:val="21"/>
        </w:rPr>
        <w:t xml:space="preserve"> </w:t>
      </w:r>
    </w:p>
    <w:p w14:paraId="1DAB9429" w14:textId="77777777" w:rsidR="00E31D9A" w:rsidRPr="00132152" w:rsidRDefault="00E31D9A" w:rsidP="00B00479">
      <w:pPr>
        <w:spacing w:line="336" w:lineRule="auto"/>
        <w:ind w:firstLineChars="200" w:firstLine="422"/>
        <w:rPr>
          <w:rFonts w:ascii="Times New Roman" w:hAnsi="Times New Roman"/>
          <w:szCs w:val="21"/>
        </w:rPr>
      </w:pPr>
      <w:r w:rsidRPr="00132152">
        <w:rPr>
          <w:rFonts w:ascii="Times New Roman" w:hAnsi="Times New Roman"/>
          <w:b/>
          <w:bCs/>
          <w:szCs w:val="24"/>
        </w:rPr>
        <w:t>1</w:t>
      </w:r>
      <w:r w:rsidRPr="00132152">
        <w:rPr>
          <w:rFonts w:ascii="Times New Roman" w:hAnsi="Times New Roman"/>
          <w:szCs w:val="24"/>
        </w:rPr>
        <w:t xml:space="preserve"> </w:t>
      </w:r>
      <w:r w:rsidRPr="00132152">
        <w:rPr>
          <w:rFonts w:ascii="Times New Roman" w:hAnsi="Times New Roman"/>
          <w:szCs w:val="24"/>
        </w:rPr>
        <w:t>矩形凹槽</w:t>
      </w:r>
      <w:r w:rsidRPr="00132152">
        <w:rPr>
          <w:rFonts w:ascii="Times New Roman" w:hAnsi="Times New Roman"/>
          <w:szCs w:val="21"/>
        </w:rPr>
        <w:t>的尺寸、</w:t>
      </w:r>
      <w:r w:rsidRPr="00132152">
        <w:rPr>
          <w:rFonts w:ascii="Times New Roman" w:hAnsi="Times New Roman"/>
          <w:szCs w:val="24"/>
        </w:rPr>
        <w:t>相邻矩形凹槽之间的净间距、矩形凹槽至附近梁侧面的距离均应符合本规程第</w:t>
      </w:r>
      <w:r w:rsidRPr="00132152">
        <w:rPr>
          <w:rFonts w:ascii="Times New Roman" w:hAnsi="Times New Roman"/>
          <w:szCs w:val="24"/>
        </w:rPr>
        <w:t>4.6.4</w:t>
      </w:r>
      <w:r w:rsidRPr="00132152">
        <w:rPr>
          <w:rFonts w:ascii="Times New Roman" w:hAnsi="Times New Roman"/>
          <w:szCs w:val="24"/>
        </w:rPr>
        <w:t>条的规定。</w:t>
      </w:r>
    </w:p>
    <w:p w14:paraId="5A5F9B52" w14:textId="77777777" w:rsidR="00E31D9A" w:rsidRPr="00132152" w:rsidRDefault="00E31D9A" w:rsidP="00B00479">
      <w:pPr>
        <w:spacing w:line="336" w:lineRule="auto"/>
        <w:ind w:firstLineChars="200" w:firstLine="420"/>
        <w:rPr>
          <w:rFonts w:ascii="Times New Roman" w:hAnsi="Times New Roman"/>
          <w:szCs w:val="21"/>
        </w:rPr>
      </w:pPr>
      <w:r w:rsidRPr="00132152">
        <w:rPr>
          <w:rFonts w:ascii="Times New Roman" w:hAnsi="Times New Roman"/>
          <w:szCs w:val="21"/>
        </w:rPr>
        <w:t xml:space="preserve">2 </w:t>
      </w:r>
      <w:r w:rsidRPr="00132152">
        <w:rPr>
          <w:rFonts w:ascii="Times New Roman" w:hAnsi="Times New Roman"/>
          <w:szCs w:val="21"/>
        </w:rPr>
        <w:t>粘结材料应按产品使用说明中规定的配比配制，并应搅拌至色泽均匀。粘结材料的每次拌合量应根据现场实际情况确定，并应按要求严格控制使用时间。</w:t>
      </w:r>
    </w:p>
    <w:p w14:paraId="20D67BFF" w14:textId="77777777" w:rsidR="00E31D9A" w:rsidRPr="00132152" w:rsidRDefault="00E31D9A" w:rsidP="00B00479">
      <w:pPr>
        <w:spacing w:line="336" w:lineRule="auto"/>
        <w:ind w:firstLineChars="200" w:firstLine="420"/>
        <w:rPr>
          <w:rFonts w:ascii="Times New Roman" w:hAnsi="Times New Roman"/>
          <w:szCs w:val="21"/>
        </w:rPr>
      </w:pPr>
      <w:r w:rsidRPr="00132152">
        <w:rPr>
          <w:rFonts w:ascii="Times New Roman" w:hAnsi="Times New Roman"/>
          <w:szCs w:val="21"/>
        </w:rPr>
        <w:t xml:space="preserve">3 </w:t>
      </w:r>
      <w:r w:rsidRPr="00132152">
        <w:rPr>
          <w:rFonts w:ascii="Times New Roman" w:hAnsi="Times New Roman"/>
          <w:szCs w:val="21"/>
        </w:rPr>
        <w:t>施工时应时刻观察并采取相应措施，确保注射粘结材料时没有孔隙产生、粘结材料没有过早硬化、施工完成后复材板条完全没入粘结材料中。</w:t>
      </w:r>
    </w:p>
    <w:p w14:paraId="5F5FABFE"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36" w:name="_Toc68723013"/>
      <w:bookmarkStart w:id="137" w:name="_Toc68723123"/>
      <w:bookmarkStart w:id="138" w:name="_Toc68723248"/>
      <w:r w:rsidRPr="00132152">
        <w:rPr>
          <w:rFonts w:ascii="Times New Roman" w:eastAsia="黑体" w:hAnsi="Times New Roman" w:hint="eastAsia"/>
          <w:sz w:val="24"/>
          <w:szCs w:val="24"/>
        </w:rPr>
        <w:t>7</w:t>
      </w:r>
      <w:r w:rsidR="00E31D9A" w:rsidRPr="00132152">
        <w:rPr>
          <w:rFonts w:ascii="Times New Roman" w:eastAsia="黑体" w:hAnsi="Times New Roman"/>
          <w:sz w:val="24"/>
          <w:szCs w:val="24"/>
        </w:rPr>
        <w:t xml:space="preserve">.4 </w:t>
      </w:r>
      <w:r w:rsidR="00E31D9A" w:rsidRPr="00132152">
        <w:rPr>
          <w:rFonts w:ascii="Times New Roman" w:eastAsia="黑体" w:hAnsi="Times New Roman"/>
          <w:sz w:val="24"/>
          <w:szCs w:val="24"/>
        </w:rPr>
        <w:t>碳纤维复材网格加固施工</w:t>
      </w:r>
      <w:bookmarkEnd w:id="136"/>
      <w:bookmarkEnd w:id="137"/>
      <w:bookmarkEnd w:id="138"/>
    </w:p>
    <w:p w14:paraId="74561E9D" w14:textId="77777777" w:rsidR="00E31D9A" w:rsidRPr="00132152" w:rsidRDefault="00AB6590" w:rsidP="00B00479">
      <w:pPr>
        <w:spacing w:line="336" w:lineRule="auto"/>
        <w:rPr>
          <w:rFonts w:ascii="Times New Roman" w:hAnsi="Times New Roman"/>
          <w:szCs w:val="24"/>
        </w:rPr>
      </w:pPr>
      <w:r w:rsidRPr="00132152">
        <w:rPr>
          <w:rFonts w:ascii="Times New Roman" w:hAnsi="Times New Roman" w:hint="eastAsia"/>
          <w:b/>
          <w:szCs w:val="21"/>
        </w:rPr>
        <w:t>7</w:t>
      </w:r>
      <w:r w:rsidR="00E31D9A" w:rsidRPr="00132152">
        <w:rPr>
          <w:rFonts w:ascii="Times New Roman" w:hAnsi="Times New Roman"/>
          <w:b/>
          <w:szCs w:val="21"/>
        </w:rPr>
        <w:t>.4.1</w:t>
      </w:r>
      <w:r w:rsidR="00E31D9A" w:rsidRPr="00132152">
        <w:rPr>
          <w:rFonts w:ascii="Times New Roman" w:hAnsi="Times New Roman"/>
          <w:b/>
          <w:bCs/>
        </w:rPr>
        <w:t xml:space="preserve"> </w:t>
      </w:r>
      <w:r w:rsidR="00E31D9A" w:rsidRPr="00132152">
        <w:rPr>
          <w:rFonts w:ascii="Times New Roman" w:hAnsi="Times New Roman"/>
        </w:rPr>
        <w:t>采用</w:t>
      </w:r>
      <w:r w:rsidR="00E31D9A" w:rsidRPr="00132152">
        <w:rPr>
          <w:rFonts w:ascii="Times New Roman" w:hAnsi="Times New Roman"/>
          <w:szCs w:val="21"/>
        </w:rPr>
        <w:t>碳纤维复材网格加固混凝土</w:t>
      </w:r>
      <w:r w:rsidR="00E31D9A" w:rsidRPr="00132152">
        <w:rPr>
          <w:rFonts w:ascii="Times New Roman" w:hAnsi="Times New Roman"/>
        </w:rPr>
        <w:t>构件前，</w:t>
      </w:r>
      <w:r w:rsidR="00E31D9A" w:rsidRPr="00132152">
        <w:rPr>
          <w:rFonts w:ascii="Times New Roman" w:hAnsi="Times New Roman"/>
          <w:szCs w:val="24"/>
        </w:rPr>
        <w:t>应按下列规定对被加固构件混凝土基层进行处理：</w:t>
      </w:r>
    </w:p>
    <w:p w14:paraId="26E16A18" w14:textId="77777777" w:rsidR="00E31D9A" w:rsidRPr="00132152" w:rsidRDefault="00E31D9A" w:rsidP="00B00479">
      <w:pPr>
        <w:spacing w:line="336" w:lineRule="auto"/>
        <w:ind w:firstLineChars="200" w:firstLine="422"/>
        <w:rPr>
          <w:rFonts w:ascii="Times New Roman" w:hAnsi="Times New Roman"/>
          <w:szCs w:val="24"/>
        </w:rPr>
      </w:pPr>
      <w:r w:rsidRPr="00132152">
        <w:rPr>
          <w:rFonts w:ascii="Times New Roman" w:hAnsi="Times New Roman"/>
          <w:b/>
          <w:szCs w:val="24"/>
        </w:rPr>
        <w:t xml:space="preserve">1 </w:t>
      </w:r>
      <w:r w:rsidRPr="00132152">
        <w:rPr>
          <w:rFonts w:ascii="Times New Roman" w:hAnsi="Times New Roman"/>
        </w:rPr>
        <w:t>清理原构件混凝土界面至露出骨料新面并</w:t>
      </w:r>
      <w:r w:rsidRPr="00132152">
        <w:rPr>
          <w:rFonts w:ascii="Times New Roman" w:hAnsi="Times New Roman"/>
          <w:szCs w:val="24"/>
        </w:rPr>
        <w:t>进行打毛，必要时可凿成沟槽。</w:t>
      </w:r>
    </w:p>
    <w:p w14:paraId="30AFD457" w14:textId="77777777" w:rsidR="00E31D9A" w:rsidRPr="00132152" w:rsidRDefault="00E31D9A" w:rsidP="00B00479">
      <w:pPr>
        <w:spacing w:line="336" w:lineRule="auto"/>
        <w:ind w:firstLineChars="200" w:firstLine="422"/>
        <w:rPr>
          <w:rFonts w:ascii="Times New Roman" w:hAnsi="Times New Roman"/>
          <w:szCs w:val="24"/>
        </w:rPr>
      </w:pPr>
      <w:r w:rsidRPr="00132152">
        <w:rPr>
          <w:rFonts w:ascii="Times New Roman" w:hAnsi="Times New Roman"/>
          <w:b/>
          <w:szCs w:val="24"/>
        </w:rPr>
        <w:t xml:space="preserve">2 </w:t>
      </w:r>
      <w:r w:rsidRPr="00132152">
        <w:rPr>
          <w:rFonts w:ascii="Times New Roman" w:hAnsi="Times New Roman"/>
          <w:szCs w:val="24"/>
        </w:rPr>
        <w:t>清除原构件混凝土表面松动的骨料、</w:t>
      </w:r>
      <w:r w:rsidRPr="00132152">
        <w:rPr>
          <w:rFonts w:ascii="Times New Roman" w:hAnsi="Times New Roman"/>
          <w:szCs w:val="24"/>
        </w:rPr>
        <w:t xml:space="preserve"> </w:t>
      </w:r>
      <w:r w:rsidRPr="00132152">
        <w:rPr>
          <w:rFonts w:ascii="Times New Roman" w:hAnsi="Times New Roman"/>
          <w:szCs w:val="24"/>
        </w:rPr>
        <w:t>砂砾、浮碴和粉尘，并用清洁的压力水冲洗干净。</w:t>
      </w:r>
    </w:p>
    <w:p w14:paraId="6471DB3B" w14:textId="77777777" w:rsidR="00E31D9A" w:rsidRPr="00132152" w:rsidRDefault="00E31D9A" w:rsidP="00B00479">
      <w:pPr>
        <w:spacing w:line="336" w:lineRule="auto"/>
        <w:ind w:firstLineChars="200" w:firstLine="422"/>
        <w:rPr>
          <w:rFonts w:ascii="Times New Roman" w:hAnsi="Times New Roman"/>
        </w:rPr>
      </w:pPr>
      <w:r w:rsidRPr="00132152">
        <w:rPr>
          <w:rFonts w:ascii="Times New Roman" w:hAnsi="Times New Roman"/>
          <w:b/>
          <w:szCs w:val="24"/>
        </w:rPr>
        <w:t xml:space="preserve">3  </w:t>
      </w:r>
      <w:r w:rsidRPr="00132152">
        <w:rPr>
          <w:rFonts w:ascii="Times New Roman" w:hAnsi="Times New Roman"/>
          <w:szCs w:val="24"/>
        </w:rPr>
        <w:t>应按设计图纸的要求在原构件混凝土界面涂刷结构界面剂。</w:t>
      </w:r>
    </w:p>
    <w:p w14:paraId="7EF4472A" w14:textId="77777777" w:rsidR="00E31D9A" w:rsidRPr="00132152" w:rsidRDefault="00AB6590" w:rsidP="00B00479">
      <w:pPr>
        <w:adjustRightInd w:val="0"/>
        <w:spacing w:line="336" w:lineRule="auto"/>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.4.2</w:t>
      </w:r>
      <w:r w:rsidR="00E31D9A" w:rsidRPr="00132152">
        <w:rPr>
          <w:rFonts w:ascii="Times New Roman" w:hAnsi="Times New Roman"/>
          <w:szCs w:val="21"/>
        </w:rPr>
        <w:t>碳纤维复材网格加固混凝土结构的施工应按下列步骤和要求进行：</w:t>
      </w:r>
    </w:p>
    <w:p w14:paraId="7C5B0333" w14:textId="77777777" w:rsidR="00E31D9A" w:rsidRPr="00132152" w:rsidRDefault="00E31D9A" w:rsidP="00B00479">
      <w:pPr>
        <w:adjustRightInd w:val="0"/>
        <w:spacing w:line="336" w:lineRule="auto"/>
        <w:ind w:firstLineChars="200" w:firstLine="422"/>
        <w:rPr>
          <w:rFonts w:ascii="Times New Roman" w:hAnsi="Times New Roman"/>
          <w:szCs w:val="21"/>
        </w:rPr>
      </w:pPr>
      <w:r w:rsidRPr="00132152">
        <w:rPr>
          <w:rFonts w:ascii="Times New Roman" w:hAnsi="Times New Roman"/>
          <w:b/>
          <w:szCs w:val="24"/>
        </w:rPr>
        <w:t xml:space="preserve">1 </w:t>
      </w:r>
      <w:r w:rsidRPr="00132152">
        <w:rPr>
          <w:rFonts w:ascii="Times New Roman" w:hAnsi="Times New Roman"/>
          <w:szCs w:val="21"/>
        </w:rPr>
        <w:t>安装碳纤维复材网格。应使用锚固件将碳纤维复材网格可靠地固定于原有混凝土基层上，安装时应避免损伤碳纤维复材网格。当碳纤维复材网格需要搭接时，应将搭接部位的两侧牢牢固定于基层上，应保证符合规定的搭接长度。</w:t>
      </w:r>
    </w:p>
    <w:p w14:paraId="4A96BFED" w14:textId="77777777" w:rsidR="00E31D9A" w:rsidRPr="00132152" w:rsidRDefault="00E31D9A" w:rsidP="00B00479">
      <w:pPr>
        <w:adjustRightInd w:val="0"/>
        <w:spacing w:line="336" w:lineRule="auto"/>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 xml:space="preserve"> </w:t>
      </w:r>
      <w:r w:rsidRPr="00132152">
        <w:rPr>
          <w:rFonts w:ascii="Times New Roman" w:hAnsi="Times New Roman"/>
          <w:szCs w:val="21"/>
        </w:rPr>
        <w:t>浇筑或喷射加固层水泥基材料。</w:t>
      </w:r>
    </w:p>
    <w:p w14:paraId="144DBF71" w14:textId="77777777" w:rsidR="00E31D9A" w:rsidRPr="00132152" w:rsidRDefault="00E31D9A" w:rsidP="00B00479">
      <w:pPr>
        <w:adjustRightInd w:val="0"/>
        <w:spacing w:line="336" w:lineRule="auto"/>
        <w:ind w:firstLineChars="200" w:firstLine="422"/>
        <w:rPr>
          <w:rFonts w:ascii="Times New Roman" w:hAnsi="Times New Roman"/>
          <w:szCs w:val="21"/>
        </w:rPr>
      </w:pPr>
      <w:r w:rsidRPr="00132152">
        <w:rPr>
          <w:rFonts w:ascii="Times New Roman" w:hAnsi="Times New Roman"/>
          <w:b/>
          <w:szCs w:val="24"/>
        </w:rPr>
        <w:t xml:space="preserve">3 </w:t>
      </w:r>
      <w:r w:rsidRPr="00132152">
        <w:rPr>
          <w:rFonts w:ascii="Times New Roman" w:hAnsi="Times New Roman"/>
          <w:szCs w:val="21"/>
        </w:rPr>
        <w:t>养护。</w:t>
      </w:r>
    </w:p>
    <w:p w14:paraId="05B60B73" w14:textId="77777777" w:rsidR="00E31D9A" w:rsidRPr="00132152" w:rsidRDefault="00AB6590" w:rsidP="00B00479">
      <w:pPr>
        <w:adjustRightInd w:val="0"/>
        <w:spacing w:line="336" w:lineRule="auto"/>
        <w:rPr>
          <w:rFonts w:ascii="Times New Roman" w:hAnsi="Times New Roman"/>
          <w:szCs w:val="21"/>
        </w:rPr>
      </w:pPr>
      <w:r w:rsidRPr="00132152">
        <w:rPr>
          <w:rFonts w:ascii="Times New Roman" w:hAnsi="Times New Roman" w:hint="eastAsia"/>
          <w:b/>
          <w:szCs w:val="21"/>
        </w:rPr>
        <w:t>7</w:t>
      </w:r>
      <w:r w:rsidR="00E31D9A" w:rsidRPr="00132152">
        <w:rPr>
          <w:rFonts w:ascii="Times New Roman" w:hAnsi="Times New Roman"/>
          <w:b/>
          <w:szCs w:val="21"/>
        </w:rPr>
        <w:t>.4.3</w:t>
      </w:r>
      <w:r w:rsidR="00E31D9A" w:rsidRPr="00132152">
        <w:rPr>
          <w:rFonts w:ascii="Times New Roman" w:hAnsi="Times New Roman"/>
          <w:szCs w:val="21"/>
        </w:rPr>
        <w:t>施工中应注意下列事项：</w:t>
      </w:r>
    </w:p>
    <w:p w14:paraId="33E1F380" w14:textId="77777777" w:rsidR="00E31D9A" w:rsidRPr="00132152" w:rsidRDefault="00E31D9A" w:rsidP="00B00479">
      <w:pPr>
        <w:adjustRightInd w:val="0"/>
        <w:spacing w:line="336" w:lineRule="auto"/>
        <w:ind w:firstLineChars="200" w:firstLine="422"/>
        <w:rPr>
          <w:rFonts w:ascii="Times New Roman" w:hAnsi="Times New Roman"/>
          <w:szCs w:val="21"/>
        </w:rPr>
      </w:pPr>
      <w:r w:rsidRPr="00132152">
        <w:rPr>
          <w:rFonts w:ascii="Times New Roman" w:hAnsi="Times New Roman"/>
          <w:b/>
          <w:szCs w:val="21"/>
        </w:rPr>
        <w:t>1</w:t>
      </w:r>
      <w:r w:rsidRPr="00132152">
        <w:rPr>
          <w:rFonts w:ascii="Times New Roman" w:hAnsi="Times New Roman"/>
          <w:szCs w:val="21"/>
        </w:rPr>
        <w:t>成卷包装的连续碳纤维复材网格在放料切割时应使用固定装置缓慢放开。</w:t>
      </w:r>
    </w:p>
    <w:p w14:paraId="7E473C3B" w14:textId="77777777" w:rsidR="00E31D9A" w:rsidRPr="00132152" w:rsidRDefault="00E31D9A" w:rsidP="00B00479">
      <w:pPr>
        <w:adjustRightInd w:val="0"/>
        <w:spacing w:line="336" w:lineRule="auto"/>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施工过程中应避免碳纤维复材网格弯折。</w:t>
      </w:r>
    </w:p>
    <w:p w14:paraId="0DDE8F42"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39" w:name="_Toc480878663"/>
      <w:bookmarkStart w:id="140" w:name="_Toc489177216"/>
      <w:bookmarkStart w:id="141" w:name="_Toc68723014"/>
      <w:bookmarkStart w:id="142" w:name="_Toc68723124"/>
      <w:bookmarkStart w:id="143" w:name="_Toc68723249"/>
      <w:r w:rsidRPr="00132152">
        <w:rPr>
          <w:rFonts w:ascii="Times New Roman" w:eastAsia="黑体" w:hAnsi="Times New Roman" w:hint="eastAsia"/>
          <w:sz w:val="24"/>
          <w:szCs w:val="24"/>
        </w:rPr>
        <w:lastRenderedPageBreak/>
        <w:t>7</w:t>
      </w:r>
      <w:r w:rsidR="00E31D9A" w:rsidRPr="00132152">
        <w:rPr>
          <w:rFonts w:ascii="Times New Roman" w:eastAsia="黑体" w:hAnsi="Times New Roman"/>
          <w:sz w:val="24"/>
          <w:szCs w:val="24"/>
        </w:rPr>
        <w:t xml:space="preserve">.5 </w:t>
      </w:r>
      <w:r w:rsidR="00E31D9A" w:rsidRPr="00132152">
        <w:rPr>
          <w:rFonts w:ascii="Times New Roman" w:eastAsia="黑体" w:hAnsi="Times New Roman"/>
          <w:sz w:val="24"/>
          <w:szCs w:val="24"/>
        </w:rPr>
        <w:t>预应力碳纤维复材板加固施工</w:t>
      </w:r>
      <w:bookmarkEnd w:id="139"/>
      <w:bookmarkEnd w:id="140"/>
      <w:bookmarkEnd w:id="141"/>
      <w:bookmarkEnd w:id="142"/>
      <w:bookmarkEnd w:id="143"/>
    </w:p>
    <w:p w14:paraId="2E2A9924" w14:textId="77777777" w:rsidR="00E31D9A" w:rsidRPr="00132152" w:rsidRDefault="00AB6590" w:rsidP="00B00479">
      <w:pPr>
        <w:spacing w:line="312" w:lineRule="auto"/>
        <w:rPr>
          <w:rFonts w:ascii="Times New Roman" w:hAnsi="Times New Roman"/>
          <w:szCs w:val="21"/>
        </w:rPr>
      </w:pPr>
      <w:r w:rsidRPr="00132152">
        <w:rPr>
          <w:rFonts w:ascii="Times New Roman" w:hAnsi="Times New Roman" w:hint="eastAsia"/>
          <w:b/>
          <w:kern w:val="0"/>
          <w:szCs w:val="21"/>
        </w:rPr>
        <w:t>7</w:t>
      </w:r>
      <w:r w:rsidR="00E31D9A" w:rsidRPr="00132152">
        <w:rPr>
          <w:rFonts w:ascii="Times New Roman" w:hAnsi="Times New Roman"/>
          <w:b/>
          <w:kern w:val="0"/>
          <w:szCs w:val="21"/>
        </w:rPr>
        <w:t xml:space="preserve">.5.1  </w:t>
      </w:r>
      <w:r w:rsidR="00E31D9A" w:rsidRPr="00132152">
        <w:rPr>
          <w:rFonts w:ascii="Times New Roman" w:hAnsi="Times New Roman"/>
          <w:szCs w:val="21"/>
        </w:rPr>
        <w:t>采用预应力碳纤维复材板对抗弯构件进行加固施工时，应符合</w:t>
      </w:r>
      <w:r w:rsidR="00E31D9A" w:rsidRPr="00132152">
        <w:rPr>
          <w:rFonts w:ascii="Times New Roman" w:hAnsi="Times New Roman"/>
          <w:color w:val="000000"/>
          <w:szCs w:val="21"/>
        </w:rPr>
        <w:t>本规</w:t>
      </w:r>
      <w:r w:rsidR="00AE2B75" w:rsidRPr="00132152">
        <w:rPr>
          <w:rFonts w:ascii="Times New Roman" w:hAnsi="Times New Roman" w:hint="eastAsia"/>
          <w:color w:val="000000"/>
          <w:szCs w:val="21"/>
        </w:rPr>
        <w:t>程</w:t>
      </w:r>
      <w:r w:rsidR="00E31D9A" w:rsidRPr="00132152">
        <w:rPr>
          <w:rFonts w:ascii="Times New Roman" w:hAnsi="Times New Roman"/>
          <w:color w:val="000000"/>
          <w:szCs w:val="21"/>
        </w:rPr>
        <w:t>第</w:t>
      </w:r>
      <w:r w:rsidR="00E31D9A" w:rsidRPr="00132152">
        <w:rPr>
          <w:rFonts w:ascii="Times New Roman" w:hAnsi="Times New Roman"/>
          <w:color w:val="000000"/>
          <w:szCs w:val="21"/>
        </w:rPr>
        <w:t>8.2</w:t>
      </w:r>
      <w:r w:rsidR="00E31D9A" w:rsidRPr="00132152">
        <w:rPr>
          <w:rFonts w:ascii="Times New Roman" w:hAnsi="Times New Roman"/>
          <w:color w:val="000000"/>
          <w:szCs w:val="21"/>
        </w:rPr>
        <w:t>节</w:t>
      </w:r>
      <w:r w:rsidR="00E31D9A" w:rsidRPr="00132152">
        <w:rPr>
          <w:rFonts w:ascii="Times New Roman" w:hAnsi="Times New Roman"/>
          <w:szCs w:val="21"/>
        </w:rPr>
        <w:t>中对复材板加固的规定。</w:t>
      </w:r>
    </w:p>
    <w:p w14:paraId="3341BC77" w14:textId="77777777" w:rsidR="00E31D9A" w:rsidRPr="00132152" w:rsidRDefault="00AB6590" w:rsidP="00B00479">
      <w:pPr>
        <w:spacing w:line="312" w:lineRule="auto"/>
        <w:rPr>
          <w:rFonts w:ascii="Times New Roman" w:hAnsi="Times New Roman"/>
          <w:szCs w:val="21"/>
        </w:rPr>
      </w:pPr>
      <w:r w:rsidRPr="00132152">
        <w:rPr>
          <w:rFonts w:ascii="Times New Roman" w:hAnsi="Times New Roman" w:hint="eastAsia"/>
          <w:b/>
          <w:kern w:val="0"/>
          <w:szCs w:val="21"/>
        </w:rPr>
        <w:t>7</w:t>
      </w:r>
      <w:r w:rsidR="00E31D9A" w:rsidRPr="00132152">
        <w:rPr>
          <w:rFonts w:ascii="Times New Roman" w:hAnsi="Times New Roman"/>
          <w:b/>
          <w:kern w:val="0"/>
          <w:szCs w:val="21"/>
        </w:rPr>
        <w:t xml:space="preserve">.5.2  </w:t>
      </w:r>
      <w:r w:rsidR="00E31D9A" w:rsidRPr="00132152">
        <w:rPr>
          <w:rFonts w:ascii="Times New Roman" w:hAnsi="Times New Roman"/>
          <w:szCs w:val="21"/>
        </w:rPr>
        <w:t>张拉顶进设备在使用前必须进行校准，施工前应检查其合格证和校准证书。张拉工艺必须由熟练的操作人员完成。</w:t>
      </w:r>
    </w:p>
    <w:p w14:paraId="7BE7F885" w14:textId="77777777" w:rsidR="00E31D9A" w:rsidRPr="00132152" w:rsidRDefault="00AB6590" w:rsidP="00B00479">
      <w:pPr>
        <w:spacing w:line="312" w:lineRule="auto"/>
        <w:rPr>
          <w:rFonts w:ascii="Times New Roman" w:hAnsi="Times New Roman"/>
          <w:szCs w:val="21"/>
        </w:rPr>
      </w:pPr>
      <w:bookmarkStart w:id="144" w:name="_Hlk59104947"/>
      <w:r w:rsidRPr="00132152">
        <w:rPr>
          <w:rFonts w:ascii="Times New Roman" w:hAnsi="Times New Roman" w:hint="eastAsia"/>
          <w:b/>
          <w:kern w:val="0"/>
          <w:szCs w:val="21"/>
        </w:rPr>
        <w:t>7</w:t>
      </w:r>
      <w:r w:rsidR="00E31D9A" w:rsidRPr="00132152">
        <w:rPr>
          <w:rFonts w:ascii="Times New Roman" w:hAnsi="Times New Roman"/>
          <w:b/>
          <w:kern w:val="0"/>
          <w:szCs w:val="21"/>
        </w:rPr>
        <w:t xml:space="preserve">.5.3 </w:t>
      </w:r>
      <w:bookmarkEnd w:id="144"/>
      <w:r w:rsidR="00E31D9A" w:rsidRPr="00132152">
        <w:rPr>
          <w:rFonts w:ascii="Times New Roman" w:hAnsi="Times New Roman"/>
          <w:szCs w:val="21"/>
        </w:rPr>
        <w:t>粘贴预应力碳纤维复材板施工应按照下列步骤和要求进行：</w:t>
      </w:r>
    </w:p>
    <w:p w14:paraId="0D35F79D"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1 </w:t>
      </w:r>
      <w:r w:rsidRPr="00132152">
        <w:rPr>
          <w:rFonts w:ascii="Times New Roman" w:hAnsi="Times New Roman"/>
          <w:b/>
          <w:szCs w:val="21"/>
        </w:rPr>
        <w:t xml:space="preserve"> </w:t>
      </w:r>
      <w:r w:rsidRPr="00132152">
        <w:rPr>
          <w:rFonts w:ascii="Times New Roman" w:hAnsi="Times New Roman"/>
          <w:szCs w:val="21"/>
        </w:rPr>
        <w:t>混凝土基层打磨、找平及清洁处理。</w:t>
      </w:r>
    </w:p>
    <w:p w14:paraId="6A68E7B9"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2  </w:t>
      </w:r>
      <w:r w:rsidRPr="00132152">
        <w:rPr>
          <w:rFonts w:ascii="Times New Roman" w:hAnsi="Times New Roman"/>
          <w:szCs w:val="21"/>
        </w:rPr>
        <w:t>采用锚栓将连接锚具系统和被加固构件的支承底座牢固地固定在构件两端。</w:t>
      </w:r>
    </w:p>
    <w:p w14:paraId="558E8C0F"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3 </w:t>
      </w:r>
      <w:r w:rsidRPr="00132152">
        <w:rPr>
          <w:rFonts w:ascii="Times New Roman" w:hAnsi="Times New Roman"/>
          <w:b/>
          <w:szCs w:val="21"/>
        </w:rPr>
        <w:t xml:space="preserve"> </w:t>
      </w:r>
      <w:r w:rsidRPr="00132152">
        <w:rPr>
          <w:rFonts w:ascii="Times New Roman" w:hAnsi="Times New Roman"/>
          <w:szCs w:val="21"/>
        </w:rPr>
        <w:t>按设计要求的尺寸复核复材板</w:t>
      </w:r>
      <w:r w:rsidRPr="00132152">
        <w:rPr>
          <w:rFonts w:ascii="Times New Roman" w:hAnsi="Times New Roman"/>
          <w:szCs w:val="21"/>
        </w:rPr>
        <w:t>-</w:t>
      </w:r>
      <w:r w:rsidRPr="00132152">
        <w:rPr>
          <w:rFonts w:ascii="Times New Roman" w:hAnsi="Times New Roman"/>
          <w:szCs w:val="21"/>
        </w:rPr>
        <w:t>锚具组装件并检查板材外观，确保无任何缺陷及损坏。</w:t>
      </w:r>
    </w:p>
    <w:p w14:paraId="589FEBD9"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4 </w:t>
      </w:r>
      <w:r w:rsidRPr="00132152">
        <w:rPr>
          <w:rFonts w:ascii="Times New Roman" w:hAnsi="Times New Roman"/>
          <w:b/>
          <w:szCs w:val="21"/>
        </w:rPr>
        <w:t xml:space="preserve"> </w:t>
      </w:r>
      <w:r w:rsidRPr="00132152">
        <w:rPr>
          <w:rFonts w:ascii="Times New Roman" w:hAnsi="Times New Roman"/>
          <w:szCs w:val="21"/>
        </w:rPr>
        <w:t>将复材板表面擦拭干净，并立即涂抹配制好的复材板胶粘剂，胶层应呈突起状，最小厚度不宜小于</w:t>
      </w:r>
      <w:r w:rsidRPr="00132152">
        <w:rPr>
          <w:rFonts w:ascii="Times New Roman" w:hAnsi="Times New Roman"/>
          <w:szCs w:val="21"/>
        </w:rPr>
        <w:t>5mm</w:t>
      </w:r>
      <w:r w:rsidRPr="00132152">
        <w:rPr>
          <w:rFonts w:ascii="Times New Roman" w:hAnsi="Times New Roman"/>
          <w:szCs w:val="21"/>
        </w:rPr>
        <w:t>。</w:t>
      </w:r>
    </w:p>
    <w:p w14:paraId="0A27B9DA"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5 </w:t>
      </w:r>
      <w:r w:rsidRPr="00132152">
        <w:rPr>
          <w:rFonts w:ascii="Times New Roman" w:hAnsi="Times New Roman"/>
          <w:b/>
          <w:szCs w:val="21"/>
        </w:rPr>
        <w:t xml:space="preserve"> </w:t>
      </w:r>
      <w:r w:rsidRPr="00132152">
        <w:rPr>
          <w:rFonts w:ascii="Times New Roman" w:hAnsi="Times New Roman"/>
          <w:szCs w:val="21"/>
        </w:rPr>
        <w:t>安装张拉装置，应使两端锚具及顶进装置与混凝土构件中轴线平行。</w:t>
      </w:r>
    </w:p>
    <w:p w14:paraId="3111A7C1"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6  </w:t>
      </w:r>
      <w:r w:rsidRPr="00132152">
        <w:rPr>
          <w:rFonts w:ascii="Times New Roman" w:hAnsi="Times New Roman"/>
          <w:szCs w:val="21"/>
        </w:rPr>
        <w:t>应采取分级张拉，每级之间持荷</w:t>
      </w:r>
      <w:r w:rsidRPr="00132152">
        <w:rPr>
          <w:rFonts w:ascii="Times New Roman" w:hAnsi="Times New Roman"/>
          <w:szCs w:val="21"/>
        </w:rPr>
        <w:t>5</w:t>
      </w:r>
      <w:r w:rsidRPr="00132152">
        <w:rPr>
          <w:rFonts w:ascii="Times New Roman" w:hAnsi="Times New Roman"/>
          <w:szCs w:val="21"/>
        </w:rPr>
        <w:t>分钟观察，测定并记录各级荷载值及相应的复材板伸长量。张拉完成后，拧紧固定螺母，卸除顶进装置。</w:t>
      </w:r>
    </w:p>
    <w:p w14:paraId="0D5D5C80"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7 </w:t>
      </w:r>
      <w:r w:rsidRPr="00132152">
        <w:rPr>
          <w:rFonts w:ascii="Times New Roman" w:hAnsi="Times New Roman"/>
          <w:b/>
          <w:szCs w:val="21"/>
        </w:rPr>
        <w:t xml:space="preserve"> </w:t>
      </w:r>
      <w:r w:rsidRPr="00132152">
        <w:rPr>
          <w:rFonts w:ascii="Times New Roman" w:hAnsi="Times New Roman"/>
          <w:szCs w:val="21"/>
        </w:rPr>
        <w:t>复材板张拉后应使用压板将涂有胶粘剂的复材板压贴于需粘贴的位置，使胶粘剂从复材板两侧被挤出为宜，保证密实无空洞。如存在空鼓及缺胶现象，应使用刮板将胶粘剂填充于空隙处；如复材板出现损坏现象，须进行更换。</w:t>
      </w:r>
    </w:p>
    <w:p w14:paraId="51B2559E" w14:textId="77777777" w:rsidR="00E31D9A" w:rsidRPr="00132152" w:rsidRDefault="00E31D9A" w:rsidP="00B00479">
      <w:pPr>
        <w:spacing w:line="312" w:lineRule="auto"/>
        <w:ind w:firstLineChars="200" w:firstLine="422"/>
        <w:rPr>
          <w:rFonts w:ascii="Times New Roman" w:hAnsi="Times New Roman"/>
          <w:szCs w:val="21"/>
        </w:rPr>
      </w:pPr>
      <w:r w:rsidRPr="00132152">
        <w:rPr>
          <w:rFonts w:ascii="Times New Roman" w:hAnsi="Times New Roman"/>
          <w:b/>
          <w:kern w:val="0"/>
          <w:szCs w:val="21"/>
        </w:rPr>
        <w:t xml:space="preserve">8 </w:t>
      </w:r>
      <w:r w:rsidRPr="00132152">
        <w:rPr>
          <w:rFonts w:ascii="Times New Roman" w:hAnsi="Times New Roman"/>
          <w:b/>
          <w:szCs w:val="21"/>
        </w:rPr>
        <w:t xml:space="preserve"> </w:t>
      </w:r>
      <w:r w:rsidRPr="00132152">
        <w:rPr>
          <w:rFonts w:ascii="Times New Roman" w:hAnsi="Times New Roman"/>
          <w:szCs w:val="21"/>
        </w:rPr>
        <w:t>进行表面防护。</w:t>
      </w:r>
    </w:p>
    <w:p w14:paraId="418B744D" w14:textId="77777777" w:rsidR="00E31D9A" w:rsidRPr="00132152" w:rsidRDefault="00AB6590" w:rsidP="00B00479">
      <w:pPr>
        <w:spacing w:line="312" w:lineRule="auto"/>
        <w:rPr>
          <w:rFonts w:ascii="Times New Roman" w:hAnsi="Times New Roman"/>
          <w:b/>
          <w:kern w:val="0"/>
          <w:szCs w:val="21"/>
        </w:rPr>
      </w:pPr>
      <w:r w:rsidRPr="00132152">
        <w:rPr>
          <w:rFonts w:ascii="Times New Roman" w:hAnsi="Times New Roman" w:hint="eastAsia"/>
          <w:b/>
          <w:kern w:val="0"/>
          <w:szCs w:val="21"/>
        </w:rPr>
        <w:t>7</w:t>
      </w:r>
      <w:r w:rsidR="00E31D9A" w:rsidRPr="00132152">
        <w:rPr>
          <w:rFonts w:ascii="Times New Roman" w:hAnsi="Times New Roman"/>
          <w:b/>
          <w:kern w:val="0"/>
          <w:szCs w:val="21"/>
        </w:rPr>
        <w:t xml:space="preserve">.5.4  </w:t>
      </w:r>
      <w:r w:rsidR="00E31D9A" w:rsidRPr="00132152">
        <w:rPr>
          <w:rFonts w:ascii="Times New Roman" w:hAnsi="Times New Roman"/>
          <w:kern w:val="0"/>
          <w:szCs w:val="21"/>
        </w:rPr>
        <w:t>张拉施工时尚应符合下列规定：</w:t>
      </w:r>
    </w:p>
    <w:p w14:paraId="1DF98903" w14:textId="77777777" w:rsidR="00E31D9A" w:rsidRPr="00132152" w:rsidRDefault="00E31D9A" w:rsidP="00B00479">
      <w:pPr>
        <w:spacing w:line="312" w:lineRule="auto"/>
        <w:ind w:firstLineChars="200" w:firstLine="422"/>
        <w:rPr>
          <w:rFonts w:ascii="Times New Roman" w:hAnsi="Times New Roman"/>
          <w:b/>
          <w:kern w:val="0"/>
          <w:szCs w:val="21"/>
        </w:rPr>
      </w:pPr>
      <w:r w:rsidRPr="00132152">
        <w:rPr>
          <w:rFonts w:ascii="Times New Roman" w:hAnsi="Times New Roman"/>
          <w:b/>
          <w:kern w:val="0"/>
          <w:szCs w:val="21"/>
        </w:rPr>
        <w:t xml:space="preserve">1 </w:t>
      </w:r>
      <w:r w:rsidRPr="00132152">
        <w:rPr>
          <w:rFonts w:ascii="Times New Roman" w:hAnsi="Times New Roman"/>
          <w:kern w:val="0"/>
          <w:szCs w:val="21"/>
        </w:rPr>
        <w:t>张拉过程中，如需对系统进行微调，必须在卸荷后方可进行，严禁在持荷状态下对系统进行人为施加外力的调整。非施工人员应尽量远离张拉现场，正对张拉装置两端的位置严禁站人。施工过程中如有异常声响，须立即停止操作，分析原因后方可进行后续操作。</w:t>
      </w:r>
    </w:p>
    <w:p w14:paraId="090A062B" w14:textId="77777777" w:rsidR="00E31D9A" w:rsidRPr="00132152" w:rsidRDefault="00E31D9A" w:rsidP="00B00479">
      <w:pPr>
        <w:spacing w:line="312" w:lineRule="auto"/>
        <w:rPr>
          <w:rFonts w:ascii="Times New Roman" w:hAnsi="Times New Roman"/>
          <w:szCs w:val="21"/>
        </w:rPr>
      </w:pPr>
      <w:r w:rsidRPr="00132152">
        <w:rPr>
          <w:rFonts w:ascii="Times New Roman" w:hAnsi="Times New Roman"/>
          <w:b/>
          <w:kern w:val="0"/>
          <w:szCs w:val="21"/>
        </w:rPr>
        <w:t xml:space="preserve">    2 </w:t>
      </w:r>
      <w:r w:rsidRPr="00132152">
        <w:rPr>
          <w:rFonts w:ascii="Times New Roman" w:hAnsi="Times New Roman"/>
          <w:szCs w:val="21"/>
        </w:rPr>
        <w:t>张拉时应采用力和伸长量进行双控，张拉力查油压表读数，张拉伸长量用尺量测，要求全部检查，达到设计要求。</w:t>
      </w:r>
    </w:p>
    <w:p w14:paraId="609B5D6F" w14:textId="77777777" w:rsidR="00E31D9A" w:rsidRPr="00132152" w:rsidRDefault="00E31D9A" w:rsidP="00B00479">
      <w:pPr>
        <w:autoSpaceDE w:val="0"/>
        <w:autoSpaceDN w:val="0"/>
        <w:adjustRightInd w:val="0"/>
        <w:spacing w:line="312" w:lineRule="auto"/>
        <w:ind w:firstLineChars="200" w:firstLine="422"/>
        <w:jc w:val="left"/>
        <w:rPr>
          <w:rFonts w:ascii="Times New Roman" w:hAnsi="Times New Roman"/>
          <w:kern w:val="0"/>
          <w:szCs w:val="21"/>
        </w:rPr>
      </w:pPr>
      <w:r w:rsidRPr="00132152">
        <w:rPr>
          <w:rFonts w:ascii="Times New Roman" w:hAnsi="Times New Roman"/>
          <w:b/>
          <w:kern w:val="0"/>
          <w:szCs w:val="21"/>
        </w:rPr>
        <w:t xml:space="preserve">3 </w:t>
      </w:r>
      <w:r w:rsidRPr="00132152">
        <w:rPr>
          <w:rFonts w:ascii="Times New Roman" w:hAnsi="Times New Roman"/>
          <w:szCs w:val="21"/>
        </w:rPr>
        <w:t>张拉后应检查相应的张拉记录表，</w:t>
      </w:r>
      <w:r w:rsidRPr="00132152">
        <w:rPr>
          <w:rFonts w:ascii="Times New Roman" w:hAnsi="Times New Roman"/>
          <w:kern w:val="0"/>
          <w:szCs w:val="21"/>
        </w:rPr>
        <w:t>将碳纤维复材板的理论伸长量与实际测量的伸长量进行对比，计算误差量，误差量应控制在</w:t>
      </w:r>
      <w:r w:rsidRPr="00132152">
        <w:rPr>
          <w:rFonts w:ascii="Times New Roman" w:hAnsi="Times New Roman"/>
          <w:kern w:val="0"/>
          <w:szCs w:val="21"/>
        </w:rPr>
        <w:t>6%</w:t>
      </w:r>
      <w:r w:rsidRPr="00132152">
        <w:rPr>
          <w:rFonts w:ascii="Times New Roman" w:hAnsi="Times New Roman"/>
          <w:kern w:val="0"/>
          <w:szCs w:val="21"/>
        </w:rPr>
        <w:t>的范围内。如误差量较大，应检查张拉力值是否达到设计要求。</w:t>
      </w:r>
    </w:p>
    <w:p w14:paraId="435C65E8" w14:textId="77777777" w:rsidR="00E31D9A" w:rsidRPr="00132152" w:rsidRDefault="00AB6590" w:rsidP="00B00479">
      <w:pPr>
        <w:spacing w:beforeLines="50" w:before="156" w:afterLines="50" w:after="156"/>
        <w:jc w:val="center"/>
        <w:outlineLvl w:val="1"/>
        <w:rPr>
          <w:rFonts w:ascii="Times New Roman" w:eastAsia="黑体" w:hAnsi="Times New Roman"/>
          <w:sz w:val="24"/>
          <w:szCs w:val="24"/>
        </w:rPr>
      </w:pPr>
      <w:bookmarkStart w:id="145" w:name="_Toc68723015"/>
      <w:bookmarkStart w:id="146" w:name="_Toc68723125"/>
      <w:bookmarkStart w:id="147" w:name="_Toc68723250"/>
      <w:bookmarkStart w:id="148" w:name="_Hlk59286000"/>
      <w:r w:rsidRPr="00132152">
        <w:rPr>
          <w:rFonts w:ascii="Times New Roman" w:eastAsia="黑体" w:hAnsi="Times New Roman" w:hint="eastAsia"/>
          <w:sz w:val="24"/>
          <w:szCs w:val="24"/>
        </w:rPr>
        <w:t>7</w:t>
      </w:r>
      <w:r w:rsidR="00E31D9A" w:rsidRPr="00132152">
        <w:rPr>
          <w:rFonts w:ascii="Times New Roman" w:eastAsia="黑体" w:hAnsi="Times New Roman"/>
          <w:sz w:val="24"/>
          <w:szCs w:val="24"/>
        </w:rPr>
        <w:t xml:space="preserve">.6 </w:t>
      </w:r>
      <w:r w:rsidR="00E31D9A" w:rsidRPr="00132152">
        <w:rPr>
          <w:rFonts w:ascii="Times New Roman" w:eastAsia="黑体" w:hAnsi="Times New Roman"/>
          <w:sz w:val="24"/>
          <w:szCs w:val="24"/>
        </w:rPr>
        <w:t>表面防护涂装施工</w:t>
      </w:r>
      <w:bookmarkEnd w:id="145"/>
      <w:bookmarkEnd w:id="146"/>
      <w:bookmarkEnd w:id="147"/>
    </w:p>
    <w:p w14:paraId="4ABE556A" w14:textId="77777777" w:rsidR="00E31D9A" w:rsidRPr="00132152" w:rsidRDefault="00AB6590" w:rsidP="00B00479">
      <w:pPr>
        <w:pStyle w:val="a7"/>
        <w:spacing w:line="312" w:lineRule="auto"/>
        <w:ind w:firstLineChars="0" w:firstLine="0"/>
        <w:rPr>
          <w:sz w:val="21"/>
          <w:szCs w:val="21"/>
          <w:lang w:val="en-AU"/>
        </w:rPr>
      </w:pPr>
      <w:r w:rsidRPr="00132152">
        <w:rPr>
          <w:rFonts w:hint="eastAsia"/>
          <w:b/>
          <w:sz w:val="21"/>
          <w:szCs w:val="21"/>
        </w:rPr>
        <w:t>7</w:t>
      </w:r>
      <w:r w:rsidR="00E31D9A" w:rsidRPr="00132152">
        <w:rPr>
          <w:b/>
          <w:sz w:val="21"/>
          <w:szCs w:val="21"/>
        </w:rPr>
        <w:t xml:space="preserve">.6.1  </w:t>
      </w:r>
      <w:bookmarkEnd w:id="148"/>
      <w:r w:rsidR="00E31D9A" w:rsidRPr="00132152">
        <w:rPr>
          <w:sz w:val="21"/>
          <w:szCs w:val="21"/>
          <w:lang w:val="en-AU"/>
        </w:rPr>
        <w:t>碳纤维复材表面防护涂装施工应在结构加固施工质量验收合格后进行。</w:t>
      </w:r>
    </w:p>
    <w:p w14:paraId="02DF9F13" w14:textId="77777777" w:rsidR="00E31D9A" w:rsidRPr="00132152" w:rsidRDefault="00AB6590" w:rsidP="00B00479">
      <w:pPr>
        <w:pStyle w:val="a7"/>
        <w:tabs>
          <w:tab w:val="left" w:pos="0"/>
        </w:tabs>
        <w:spacing w:line="312" w:lineRule="auto"/>
        <w:ind w:firstLineChars="0" w:firstLine="0"/>
        <w:rPr>
          <w:sz w:val="21"/>
          <w:szCs w:val="21"/>
          <w:lang w:val="en-AU"/>
        </w:rPr>
      </w:pPr>
      <w:r w:rsidRPr="00132152">
        <w:rPr>
          <w:rFonts w:hint="eastAsia"/>
          <w:b/>
          <w:sz w:val="21"/>
          <w:szCs w:val="21"/>
        </w:rPr>
        <w:t>7</w:t>
      </w:r>
      <w:r w:rsidR="00E31D9A" w:rsidRPr="00132152">
        <w:rPr>
          <w:b/>
          <w:sz w:val="21"/>
          <w:szCs w:val="21"/>
        </w:rPr>
        <w:t xml:space="preserve">.6.2  </w:t>
      </w:r>
      <w:r w:rsidR="00E31D9A" w:rsidRPr="00132152">
        <w:rPr>
          <w:sz w:val="21"/>
          <w:szCs w:val="21"/>
          <w:lang w:val="en-AU"/>
        </w:rPr>
        <w:t>涂装施工前，应使构件</w:t>
      </w:r>
      <w:r w:rsidR="00E31D9A" w:rsidRPr="00132152">
        <w:rPr>
          <w:sz w:val="21"/>
          <w:szCs w:val="21"/>
        </w:rPr>
        <w:t>涂装基层清洁、干燥，并</w:t>
      </w:r>
      <w:r w:rsidR="00E31D9A" w:rsidRPr="00132152">
        <w:rPr>
          <w:sz w:val="21"/>
          <w:szCs w:val="21"/>
          <w:lang w:val="en-AU"/>
        </w:rPr>
        <w:t>采用适当的处理方法使</w:t>
      </w:r>
      <w:r w:rsidR="00E31D9A" w:rsidRPr="00132152">
        <w:rPr>
          <w:sz w:val="21"/>
          <w:szCs w:val="21"/>
        </w:rPr>
        <w:t>碳纤维复材表面粗糙度满足</w:t>
      </w:r>
      <w:r w:rsidR="00E31D9A" w:rsidRPr="00132152">
        <w:rPr>
          <w:sz w:val="21"/>
          <w:szCs w:val="21"/>
          <w:lang w:val="en-AU"/>
        </w:rPr>
        <w:t>涂装要求，保证可靠粘结。</w:t>
      </w:r>
    </w:p>
    <w:p w14:paraId="57E64E07" w14:textId="77777777" w:rsidR="00E31D9A" w:rsidRPr="00132152" w:rsidRDefault="00AB6590" w:rsidP="00B00479">
      <w:pPr>
        <w:pStyle w:val="a7"/>
        <w:tabs>
          <w:tab w:val="left" w:pos="0"/>
        </w:tabs>
        <w:spacing w:line="312" w:lineRule="auto"/>
        <w:ind w:firstLineChars="0" w:firstLine="0"/>
        <w:rPr>
          <w:sz w:val="21"/>
          <w:szCs w:val="21"/>
          <w:lang w:val="en-AU"/>
        </w:rPr>
      </w:pPr>
      <w:r w:rsidRPr="00132152">
        <w:rPr>
          <w:rFonts w:hint="eastAsia"/>
          <w:b/>
          <w:sz w:val="21"/>
          <w:szCs w:val="21"/>
        </w:rPr>
        <w:t>7</w:t>
      </w:r>
      <w:r w:rsidR="00E31D9A" w:rsidRPr="00132152">
        <w:rPr>
          <w:b/>
          <w:sz w:val="21"/>
          <w:szCs w:val="21"/>
        </w:rPr>
        <w:t>.6.3</w:t>
      </w:r>
      <w:r w:rsidR="00E31D9A" w:rsidRPr="00132152">
        <w:rPr>
          <w:sz w:val="21"/>
          <w:szCs w:val="21"/>
          <w:lang w:val="en-AU"/>
        </w:rPr>
        <w:t>构件表面的涂装系统应相互兼容。</w:t>
      </w:r>
    </w:p>
    <w:p w14:paraId="394C503E" w14:textId="77777777" w:rsidR="00E31D9A" w:rsidRPr="00132152" w:rsidRDefault="00AB6590" w:rsidP="00B00479">
      <w:pPr>
        <w:pStyle w:val="a7"/>
        <w:tabs>
          <w:tab w:val="left" w:pos="0"/>
        </w:tabs>
        <w:spacing w:line="312" w:lineRule="auto"/>
        <w:ind w:firstLineChars="0" w:firstLine="0"/>
        <w:rPr>
          <w:spacing w:val="-2"/>
          <w:sz w:val="21"/>
          <w:szCs w:val="21"/>
          <w:lang w:val="en-AU"/>
        </w:rPr>
      </w:pPr>
      <w:r w:rsidRPr="00132152">
        <w:rPr>
          <w:rFonts w:hint="eastAsia"/>
          <w:b/>
          <w:spacing w:val="-2"/>
          <w:sz w:val="21"/>
          <w:szCs w:val="21"/>
        </w:rPr>
        <w:t>7</w:t>
      </w:r>
      <w:r w:rsidR="00E31D9A" w:rsidRPr="00132152">
        <w:rPr>
          <w:b/>
          <w:spacing w:val="-2"/>
          <w:sz w:val="21"/>
          <w:szCs w:val="21"/>
        </w:rPr>
        <w:t>.6.4</w:t>
      </w:r>
      <w:r w:rsidR="00E31D9A" w:rsidRPr="00132152">
        <w:rPr>
          <w:spacing w:val="-2"/>
          <w:sz w:val="21"/>
          <w:szCs w:val="21"/>
          <w:lang w:val="en-AU"/>
        </w:rPr>
        <w:t>涂装施工工艺和技术应满足本规程、设计文件、涂装产品说明书和现行相关国家产品标准的要求。</w:t>
      </w:r>
    </w:p>
    <w:p w14:paraId="3FAF2201" w14:textId="77777777" w:rsidR="00512F73" w:rsidRPr="00132152" w:rsidRDefault="00AB6590" w:rsidP="00B00479">
      <w:pPr>
        <w:pStyle w:val="a7"/>
        <w:tabs>
          <w:tab w:val="left" w:pos="0"/>
        </w:tabs>
        <w:spacing w:line="312" w:lineRule="auto"/>
        <w:ind w:firstLineChars="0" w:firstLine="0"/>
        <w:rPr>
          <w:spacing w:val="-4"/>
          <w:sz w:val="21"/>
          <w:szCs w:val="21"/>
          <w:lang w:val="en-AU"/>
        </w:rPr>
      </w:pPr>
      <w:r w:rsidRPr="00132152">
        <w:rPr>
          <w:rFonts w:hint="eastAsia"/>
          <w:b/>
          <w:spacing w:val="-4"/>
          <w:sz w:val="21"/>
          <w:szCs w:val="21"/>
        </w:rPr>
        <w:t>7.</w:t>
      </w:r>
      <w:r w:rsidR="00E31D9A" w:rsidRPr="00132152">
        <w:rPr>
          <w:b/>
          <w:spacing w:val="-4"/>
          <w:sz w:val="21"/>
          <w:szCs w:val="21"/>
        </w:rPr>
        <w:t xml:space="preserve">6.5 </w:t>
      </w:r>
      <w:r w:rsidR="00E31D9A" w:rsidRPr="00132152">
        <w:rPr>
          <w:spacing w:val="-4"/>
          <w:sz w:val="21"/>
          <w:szCs w:val="21"/>
        </w:rPr>
        <w:t>防火</w:t>
      </w:r>
      <w:bookmarkStart w:id="149" w:name="_Hlk59285683"/>
      <w:r w:rsidR="00E31D9A" w:rsidRPr="00132152">
        <w:rPr>
          <w:spacing w:val="-4"/>
          <w:sz w:val="21"/>
          <w:szCs w:val="21"/>
          <w:lang w:val="en-AU"/>
        </w:rPr>
        <w:t>涂料涂装</w:t>
      </w:r>
      <w:bookmarkEnd w:id="149"/>
      <w:r w:rsidR="00E31D9A" w:rsidRPr="00132152">
        <w:rPr>
          <w:spacing w:val="-4"/>
          <w:sz w:val="21"/>
          <w:szCs w:val="21"/>
          <w:lang w:val="en-AU"/>
        </w:rPr>
        <w:t>施工可参照现行国家标准《建筑钢结构防火技术规范》</w:t>
      </w:r>
      <w:r w:rsidR="00E31D9A" w:rsidRPr="00132152">
        <w:rPr>
          <w:spacing w:val="-4"/>
          <w:sz w:val="21"/>
          <w:szCs w:val="21"/>
          <w:lang w:val="en-AU"/>
        </w:rPr>
        <w:t>GB51249</w:t>
      </w:r>
      <w:r w:rsidR="00E31D9A" w:rsidRPr="00132152">
        <w:rPr>
          <w:spacing w:val="-4"/>
          <w:sz w:val="21"/>
          <w:szCs w:val="21"/>
          <w:lang w:val="en-AU"/>
        </w:rPr>
        <w:t>中的相关规定执行。</w:t>
      </w:r>
    </w:p>
    <w:p w14:paraId="3CB86524" w14:textId="77777777" w:rsidR="00082923" w:rsidRPr="00132152" w:rsidRDefault="00082923" w:rsidP="00B00479">
      <w:pPr>
        <w:pStyle w:val="a7"/>
        <w:tabs>
          <w:tab w:val="left" w:pos="0"/>
        </w:tabs>
        <w:spacing w:line="312" w:lineRule="auto"/>
        <w:ind w:firstLineChars="0" w:firstLine="0"/>
        <w:rPr>
          <w:spacing w:val="-4"/>
          <w:sz w:val="21"/>
          <w:szCs w:val="21"/>
          <w:lang w:val="en-AU"/>
        </w:rPr>
      </w:pPr>
      <w:r w:rsidRPr="00132152">
        <w:rPr>
          <w:spacing w:val="-4"/>
        </w:rPr>
        <w:br w:type="page"/>
      </w:r>
    </w:p>
    <w:p w14:paraId="090CFBAF" w14:textId="77777777" w:rsidR="00082923" w:rsidRPr="00132152" w:rsidRDefault="00082923" w:rsidP="00082923">
      <w:pPr>
        <w:pStyle w:val="tjy"/>
        <w:spacing w:before="156" w:after="156"/>
        <w:jc w:val="center"/>
        <w:rPr>
          <w:rFonts w:ascii="Times New Roman" w:hAnsi="Times New Roman"/>
          <w:sz w:val="28"/>
          <w:szCs w:val="28"/>
        </w:rPr>
      </w:pPr>
      <w:bookmarkStart w:id="150" w:name="_Toc68723016"/>
      <w:bookmarkStart w:id="151" w:name="_Toc68723126"/>
      <w:bookmarkStart w:id="152" w:name="_Toc68723251"/>
      <w:r w:rsidRPr="00132152">
        <w:rPr>
          <w:rFonts w:ascii="Times New Roman" w:hAnsi="Times New Roman" w:hint="eastAsia"/>
          <w:sz w:val="28"/>
          <w:szCs w:val="28"/>
        </w:rPr>
        <w:lastRenderedPageBreak/>
        <w:t>8</w:t>
      </w:r>
      <w:r w:rsidRPr="00132152">
        <w:rPr>
          <w:rFonts w:ascii="Times New Roman" w:hAnsi="Times New Roman"/>
          <w:sz w:val="28"/>
          <w:szCs w:val="28"/>
        </w:rPr>
        <w:t xml:space="preserve"> </w:t>
      </w:r>
      <w:r w:rsidR="00664A1F" w:rsidRPr="00132152">
        <w:rPr>
          <w:rFonts w:ascii="Times New Roman" w:hAnsi="Times New Roman" w:hint="eastAsia"/>
          <w:sz w:val="28"/>
          <w:szCs w:val="28"/>
        </w:rPr>
        <w:t xml:space="preserve"> </w:t>
      </w:r>
      <w:r w:rsidRPr="00132152">
        <w:rPr>
          <w:rFonts w:ascii="Times New Roman" w:hAnsi="Times New Roman"/>
          <w:sz w:val="28"/>
          <w:szCs w:val="28"/>
        </w:rPr>
        <w:t>检验与验收</w:t>
      </w:r>
      <w:bookmarkEnd w:id="150"/>
      <w:bookmarkEnd w:id="151"/>
      <w:bookmarkEnd w:id="152"/>
    </w:p>
    <w:p w14:paraId="522027BD" w14:textId="77777777" w:rsidR="00082923" w:rsidRPr="00132152" w:rsidRDefault="00082923" w:rsidP="00AA7D8C">
      <w:pPr>
        <w:pStyle w:val="tjy0"/>
        <w:spacing w:before="156" w:after="156" w:line="240" w:lineRule="auto"/>
        <w:jc w:val="center"/>
        <w:rPr>
          <w:rFonts w:ascii="Times New Roman" w:hAnsi="Times New Roman"/>
          <w:sz w:val="24"/>
        </w:rPr>
      </w:pPr>
      <w:bookmarkStart w:id="153" w:name="_Toc68723017"/>
      <w:bookmarkStart w:id="154" w:name="_Toc68723127"/>
      <w:bookmarkStart w:id="155" w:name="_Toc68723252"/>
      <w:r w:rsidRPr="00132152">
        <w:rPr>
          <w:rFonts w:ascii="Times New Roman" w:hAnsi="Times New Roman" w:hint="eastAsia"/>
          <w:sz w:val="24"/>
        </w:rPr>
        <w:t>8</w:t>
      </w:r>
      <w:r w:rsidRPr="00132152">
        <w:rPr>
          <w:rFonts w:ascii="Times New Roman" w:hAnsi="Times New Roman"/>
          <w:sz w:val="24"/>
        </w:rPr>
        <w:t xml:space="preserve">.1 </w:t>
      </w:r>
      <w:r w:rsidRPr="00132152">
        <w:rPr>
          <w:rFonts w:ascii="Times New Roman" w:hAnsi="Times New Roman"/>
          <w:sz w:val="24"/>
        </w:rPr>
        <w:t>一般规定</w:t>
      </w:r>
      <w:bookmarkEnd w:id="153"/>
      <w:bookmarkEnd w:id="154"/>
      <w:bookmarkEnd w:id="155"/>
    </w:p>
    <w:p w14:paraId="36A15C38"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.1.1</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采用碳纤维复材加固混凝土结构的材料、施工过程控制及施工质量的检验与验收应符合本章的规定。</w:t>
      </w:r>
    </w:p>
    <w:p w14:paraId="675BB306"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.1.2</w:t>
      </w:r>
      <w:r w:rsidR="00082923" w:rsidRPr="00132152">
        <w:rPr>
          <w:rFonts w:ascii="Times New Roman" w:hAnsi="Times New Roman"/>
          <w:sz w:val="21"/>
          <w:szCs w:val="21"/>
        </w:rPr>
        <w:t xml:space="preserve"> </w:t>
      </w:r>
      <w:r w:rsidR="00082923" w:rsidRPr="00132152">
        <w:rPr>
          <w:rFonts w:ascii="Times New Roman" w:hAnsi="Times New Roman"/>
          <w:sz w:val="21"/>
          <w:szCs w:val="21"/>
        </w:rPr>
        <w:t>进入施工现场的碳纤维复材及其配套材料应具有产品合格证、产品质量出厂检验报告、产品性能检测报告或产品认证报告等，其各项性能指标应符合本规程第</w:t>
      </w:r>
      <w:r w:rsidR="00082923" w:rsidRPr="00132152">
        <w:rPr>
          <w:rFonts w:ascii="Times New Roman" w:hAnsi="Times New Roman"/>
          <w:sz w:val="21"/>
          <w:szCs w:val="21"/>
        </w:rPr>
        <w:t>3</w:t>
      </w:r>
      <w:r w:rsidR="00082923" w:rsidRPr="00132152">
        <w:rPr>
          <w:rFonts w:ascii="Times New Roman" w:hAnsi="Times New Roman"/>
          <w:sz w:val="21"/>
          <w:szCs w:val="21"/>
        </w:rPr>
        <w:t>章的要求。对重要工程，应进行见证取样复验。</w:t>
      </w:r>
    </w:p>
    <w:p w14:paraId="43EFCF7C"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.1.3</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采用碳纤维复材对混凝土结构进行加固时，施工各环节应与加固设计图纸和其它相关技术文件的要求保持一致</w:t>
      </w:r>
      <w:r w:rsidR="00082923" w:rsidRPr="00132152">
        <w:rPr>
          <w:rFonts w:ascii="Times New Roman" w:hAnsi="Times New Roman" w:hint="eastAsia"/>
          <w:sz w:val="21"/>
          <w:szCs w:val="21"/>
        </w:rPr>
        <w:t>。</w:t>
      </w:r>
    </w:p>
    <w:p w14:paraId="61F7ADDF"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.1.</w:t>
      </w:r>
      <w:r w:rsidR="00082923" w:rsidRPr="00132152">
        <w:rPr>
          <w:rFonts w:ascii="Times New Roman" w:hAnsi="Times New Roman" w:hint="eastAsia"/>
          <w:b/>
          <w:sz w:val="21"/>
          <w:szCs w:val="21"/>
        </w:rPr>
        <w:t>4</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采用碳纤维复材对混凝土结构进行加固时，各工序隐蔽工程的检验及验收内容应包括：</w:t>
      </w:r>
    </w:p>
    <w:p w14:paraId="75D63E71" w14:textId="77777777" w:rsidR="00082923" w:rsidRPr="00132152" w:rsidRDefault="00082923" w:rsidP="00AA7D8C">
      <w:pPr>
        <w:pStyle w:val="lhk-"/>
        <w:spacing w:line="360" w:lineRule="auto"/>
        <w:ind w:firstLine="454"/>
        <w:rPr>
          <w:rFonts w:ascii="Times New Roman" w:hAnsi="Times New Roman"/>
          <w:sz w:val="21"/>
          <w:szCs w:val="21"/>
        </w:rPr>
      </w:pPr>
      <w:r w:rsidRPr="00132152">
        <w:rPr>
          <w:rFonts w:ascii="Times New Roman" w:hAnsi="Times New Roman"/>
          <w:b/>
          <w:sz w:val="21"/>
          <w:szCs w:val="21"/>
        </w:rPr>
        <w:t>1</w:t>
      </w:r>
      <w:r w:rsidRPr="00132152">
        <w:rPr>
          <w:rFonts w:ascii="Times New Roman" w:hAnsi="Times New Roman"/>
          <w:sz w:val="21"/>
          <w:szCs w:val="21"/>
        </w:rPr>
        <w:t>隐蔽工程的施工质量记录应完整，验收资料应包括设计文件、专项方案、施工日志等必要的技术文件及过程资料；</w:t>
      </w:r>
    </w:p>
    <w:p w14:paraId="37266D9C" w14:textId="77777777" w:rsidR="00082923" w:rsidRPr="00132152" w:rsidRDefault="00082923" w:rsidP="00AA7D8C">
      <w:pPr>
        <w:pStyle w:val="lhk-"/>
        <w:spacing w:line="360" w:lineRule="auto"/>
        <w:ind w:firstLine="454"/>
        <w:rPr>
          <w:rFonts w:ascii="Times New Roman" w:hAnsi="Times New Roman"/>
          <w:sz w:val="21"/>
          <w:szCs w:val="21"/>
        </w:rPr>
      </w:pPr>
      <w:r w:rsidRPr="00132152">
        <w:rPr>
          <w:rFonts w:ascii="Times New Roman" w:hAnsi="Times New Roman"/>
          <w:b/>
          <w:sz w:val="21"/>
          <w:szCs w:val="21"/>
        </w:rPr>
        <w:t>2</w:t>
      </w:r>
      <w:r w:rsidRPr="00132152">
        <w:rPr>
          <w:rFonts w:ascii="Times New Roman" w:hAnsi="Times New Roman"/>
          <w:sz w:val="21"/>
          <w:szCs w:val="21"/>
        </w:rPr>
        <w:t xml:space="preserve"> </w:t>
      </w:r>
      <w:r w:rsidRPr="00132152">
        <w:rPr>
          <w:rFonts w:ascii="Times New Roman" w:hAnsi="Times New Roman"/>
          <w:sz w:val="21"/>
          <w:szCs w:val="21"/>
        </w:rPr>
        <w:t>重要构件的界面处理、粘贴等工序应留存影像或图片资料；</w:t>
      </w:r>
    </w:p>
    <w:p w14:paraId="5847DD8D" w14:textId="77777777" w:rsidR="00082923" w:rsidRPr="00132152" w:rsidRDefault="00082923" w:rsidP="00AA7D8C">
      <w:pPr>
        <w:pStyle w:val="lhk-"/>
        <w:spacing w:line="360" w:lineRule="auto"/>
        <w:ind w:firstLine="454"/>
        <w:rPr>
          <w:rFonts w:ascii="Times New Roman" w:hAnsi="Times New Roman"/>
          <w:sz w:val="21"/>
          <w:szCs w:val="21"/>
        </w:rPr>
      </w:pPr>
      <w:r w:rsidRPr="00132152">
        <w:rPr>
          <w:rFonts w:ascii="Times New Roman" w:hAnsi="Times New Roman"/>
          <w:b/>
          <w:sz w:val="21"/>
          <w:szCs w:val="21"/>
        </w:rPr>
        <w:t>3</w:t>
      </w:r>
      <w:r w:rsidRPr="00132152">
        <w:rPr>
          <w:rFonts w:ascii="Times New Roman" w:hAnsi="Times New Roman"/>
          <w:sz w:val="21"/>
          <w:szCs w:val="21"/>
        </w:rPr>
        <w:t>验收内容应包括：混凝土表面处理情况，粘贴用树脂的厚度、表观质量、位置，碳纤维复材的位置、数量、尺寸、连接或搭接位置，锚具锚栓的位置、数量，表面防护层的表观质量、厚度等。</w:t>
      </w:r>
    </w:p>
    <w:p w14:paraId="580B48EE"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.1.</w:t>
      </w:r>
      <w:r w:rsidR="00082923" w:rsidRPr="00132152">
        <w:rPr>
          <w:rFonts w:ascii="Times New Roman" w:hAnsi="Times New Roman" w:hint="eastAsia"/>
          <w:b/>
          <w:sz w:val="21"/>
          <w:szCs w:val="21"/>
        </w:rPr>
        <w:t>5</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采用碳纤维复材加固混凝土结构的施工过程控制和施工质量检验，除应执行本规程</w:t>
      </w:r>
      <w:r w:rsidR="00082923" w:rsidRPr="00132152">
        <w:rPr>
          <w:rFonts w:ascii="Times New Roman" w:hAnsi="Times New Roman" w:hint="eastAsia"/>
          <w:sz w:val="21"/>
          <w:szCs w:val="21"/>
        </w:rPr>
        <w:t>第</w:t>
      </w:r>
      <w:r w:rsidR="00983336" w:rsidRPr="00132152">
        <w:rPr>
          <w:rFonts w:ascii="Times New Roman" w:hAnsi="Times New Roman" w:hint="eastAsia"/>
          <w:sz w:val="21"/>
          <w:szCs w:val="21"/>
        </w:rPr>
        <w:t>7</w:t>
      </w:r>
      <w:r w:rsidR="00082923" w:rsidRPr="00132152">
        <w:rPr>
          <w:rFonts w:ascii="Times New Roman" w:hAnsi="Times New Roman" w:hint="eastAsia"/>
          <w:sz w:val="21"/>
          <w:szCs w:val="21"/>
        </w:rPr>
        <w:t>章的</w:t>
      </w:r>
      <w:r w:rsidR="00082923" w:rsidRPr="00132152">
        <w:rPr>
          <w:rFonts w:ascii="Times New Roman" w:hAnsi="Times New Roman"/>
          <w:sz w:val="21"/>
          <w:szCs w:val="21"/>
        </w:rPr>
        <w:t>规定外，尚应符合现行国家标准《建筑工程施工质量验收统一标准》</w:t>
      </w:r>
      <w:r w:rsidR="00082923" w:rsidRPr="00132152">
        <w:rPr>
          <w:rFonts w:ascii="Times New Roman" w:hAnsi="Times New Roman"/>
          <w:sz w:val="21"/>
          <w:szCs w:val="21"/>
        </w:rPr>
        <w:t>GB 50300</w:t>
      </w:r>
      <w:r w:rsidR="00082923" w:rsidRPr="00132152">
        <w:rPr>
          <w:rFonts w:ascii="Times New Roman" w:hAnsi="Times New Roman"/>
          <w:sz w:val="21"/>
          <w:szCs w:val="21"/>
        </w:rPr>
        <w:t>、《混凝土结构工程施工质量验收规范》</w:t>
      </w:r>
      <w:r w:rsidR="00082923" w:rsidRPr="00132152">
        <w:rPr>
          <w:rFonts w:ascii="Times New Roman" w:hAnsi="Times New Roman"/>
          <w:sz w:val="21"/>
          <w:szCs w:val="21"/>
        </w:rPr>
        <w:t>GB 50204</w:t>
      </w:r>
      <w:r w:rsidR="00082923" w:rsidRPr="00132152">
        <w:rPr>
          <w:rFonts w:ascii="Times New Roman" w:hAnsi="Times New Roman"/>
          <w:sz w:val="21"/>
          <w:szCs w:val="21"/>
        </w:rPr>
        <w:t>及《建筑结构加固工程施工质量验收规范》</w:t>
      </w:r>
      <w:r w:rsidR="00082923" w:rsidRPr="00132152">
        <w:rPr>
          <w:rFonts w:ascii="Times New Roman" w:hAnsi="Times New Roman"/>
          <w:sz w:val="21"/>
          <w:szCs w:val="21"/>
        </w:rPr>
        <w:t>GB 50550</w:t>
      </w:r>
      <w:r w:rsidR="00082923" w:rsidRPr="00132152">
        <w:rPr>
          <w:rFonts w:ascii="Times New Roman" w:hAnsi="Times New Roman"/>
          <w:sz w:val="21"/>
          <w:szCs w:val="21"/>
        </w:rPr>
        <w:t>等有关标准的规定。</w:t>
      </w:r>
    </w:p>
    <w:p w14:paraId="43F9C314" w14:textId="77777777" w:rsidR="00082923" w:rsidRPr="00132152" w:rsidRDefault="00082923" w:rsidP="00AA7D8C">
      <w:pPr>
        <w:pStyle w:val="tjy0"/>
        <w:spacing w:before="156" w:after="156" w:line="240" w:lineRule="auto"/>
        <w:jc w:val="center"/>
        <w:rPr>
          <w:rFonts w:ascii="Times New Roman" w:hAnsi="Times New Roman"/>
          <w:sz w:val="24"/>
        </w:rPr>
      </w:pPr>
      <w:bookmarkStart w:id="156" w:name="_Toc68723018"/>
      <w:bookmarkStart w:id="157" w:name="_Toc68723128"/>
      <w:bookmarkStart w:id="158" w:name="_Toc68723253"/>
      <w:r w:rsidRPr="00132152">
        <w:rPr>
          <w:rFonts w:ascii="Times New Roman" w:hAnsi="Times New Roman" w:hint="eastAsia"/>
          <w:sz w:val="24"/>
        </w:rPr>
        <w:t>8</w:t>
      </w:r>
      <w:r w:rsidRPr="00132152">
        <w:rPr>
          <w:rFonts w:ascii="Times New Roman" w:hAnsi="Times New Roman"/>
          <w:sz w:val="24"/>
        </w:rPr>
        <w:t xml:space="preserve">.2 </w:t>
      </w:r>
      <w:r w:rsidRPr="00132152">
        <w:rPr>
          <w:rFonts w:ascii="Times New Roman" w:hAnsi="Times New Roman"/>
          <w:sz w:val="24"/>
        </w:rPr>
        <w:t>碳纤维片材加固混凝土结构</w:t>
      </w:r>
      <w:bookmarkEnd w:id="156"/>
      <w:bookmarkEnd w:id="157"/>
      <w:bookmarkEnd w:id="158"/>
    </w:p>
    <w:p w14:paraId="5FBDB054" w14:textId="77777777" w:rsidR="00082923" w:rsidRPr="00132152" w:rsidRDefault="00C62F81" w:rsidP="00AA7D8C">
      <w:pPr>
        <w:pStyle w:val="lhk-"/>
        <w:spacing w:line="360" w:lineRule="auto"/>
        <w:ind w:firstLineChars="0" w:firstLine="0"/>
        <w:rPr>
          <w:rFonts w:ascii="Times New Roman" w:hAnsi="Times New Roman"/>
          <w:b/>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.2.1</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采用碳纤维片材对混凝土结构进行加固时，应按本规程第</w:t>
      </w:r>
      <w:r w:rsidR="00983336" w:rsidRPr="00132152">
        <w:rPr>
          <w:rFonts w:ascii="Times New Roman" w:hAnsi="Times New Roman" w:hint="eastAsia"/>
          <w:sz w:val="21"/>
          <w:szCs w:val="21"/>
        </w:rPr>
        <w:t>7</w:t>
      </w:r>
      <w:r w:rsidR="00082923" w:rsidRPr="00132152">
        <w:rPr>
          <w:rFonts w:ascii="Times New Roman" w:hAnsi="Times New Roman"/>
          <w:sz w:val="21"/>
          <w:szCs w:val="21"/>
        </w:rPr>
        <w:t>.</w:t>
      </w:r>
      <w:r w:rsidR="00082923" w:rsidRPr="00132152">
        <w:rPr>
          <w:rFonts w:ascii="Times New Roman" w:hAnsi="Times New Roman" w:hint="eastAsia"/>
          <w:sz w:val="21"/>
          <w:szCs w:val="21"/>
        </w:rPr>
        <w:t>2</w:t>
      </w:r>
      <w:r w:rsidR="00082923" w:rsidRPr="00132152">
        <w:rPr>
          <w:rFonts w:ascii="Times New Roman" w:hAnsi="Times New Roman"/>
          <w:sz w:val="21"/>
          <w:szCs w:val="21"/>
        </w:rPr>
        <w:t>节有关条款的规定，对各工序进行检验。</w:t>
      </w:r>
    </w:p>
    <w:p w14:paraId="0B226D19"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.2.2</w:t>
      </w:r>
      <w:r w:rsidR="00082923" w:rsidRPr="00132152">
        <w:rPr>
          <w:rFonts w:ascii="Times New Roman" w:hAnsi="Times New Roman"/>
          <w:sz w:val="21"/>
          <w:szCs w:val="21"/>
        </w:rPr>
        <w:t xml:space="preserve"> </w:t>
      </w:r>
      <w:r w:rsidR="00082923" w:rsidRPr="00132152">
        <w:rPr>
          <w:rFonts w:ascii="Times New Roman" w:hAnsi="Times New Roman"/>
          <w:sz w:val="21"/>
          <w:szCs w:val="21"/>
        </w:rPr>
        <w:t>碳纤维片材粘贴位置应进行全数检查</w:t>
      </w:r>
      <w:r w:rsidR="00082923" w:rsidRPr="00132152">
        <w:rPr>
          <w:rFonts w:ascii="Times New Roman" w:hAnsi="Times New Roman" w:hint="eastAsia"/>
          <w:sz w:val="21"/>
          <w:szCs w:val="21"/>
        </w:rPr>
        <w:t>。碳纤维片材粘贴位置及粘贴长度，与设计要求的位置和长度相比，其中心线偏差不应大于</w:t>
      </w:r>
      <w:r w:rsidR="00082923" w:rsidRPr="00132152">
        <w:rPr>
          <w:rFonts w:ascii="Times New Roman" w:hAnsi="Times New Roman" w:hint="eastAsia"/>
          <w:sz w:val="21"/>
          <w:szCs w:val="21"/>
        </w:rPr>
        <w:t>10mm</w:t>
      </w:r>
      <w:r w:rsidR="00082923" w:rsidRPr="00132152">
        <w:rPr>
          <w:rFonts w:ascii="Times New Roman" w:hAnsi="Times New Roman" w:hint="eastAsia"/>
          <w:sz w:val="21"/>
          <w:szCs w:val="21"/>
        </w:rPr>
        <w:t>；长度负偏差不应大于</w:t>
      </w:r>
      <w:r w:rsidR="00082923" w:rsidRPr="00132152">
        <w:rPr>
          <w:rFonts w:ascii="Times New Roman" w:hAnsi="Times New Roman" w:hint="eastAsia"/>
          <w:sz w:val="21"/>
          <w:szCs w:val="21"/>
        </w:rPr>
        <w:t>15mm</w:t>
      </w:r>
      <w:r w:rsidR="00082923" w:rsidRPr="00132152">
        <w:rPr>
          <w:rFonts w:ascii="Times New Roman" w:hAnsi="Times New Roman" w:hint="eastAsia"/>
          <w:sz w:val="21"/>
          <w:szCs w:val="21"/>
        </w:rPr>
        <w:t>。</w:t>
      </w:r>
    </w:p>
    <w:p w14:paraId="42BFFEBF"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.2.</w:t>
      </w:r>
      <w:r w:rsidR="00082923" w:rsidRPr="00132152">
        <w:rPr>
          <w:rFonts w:ascii="Times New Roman" w:hAnsi="Times New Roman" w:hint="eastAsia"/>
          <w:b/>
          <w:sz w:val="21"/>
          <w:szCs w:val="21"/>
        </w:rPr>
        <w:t>3</w:t>
      </w:r>
      <w:r w:rsidR="00082923" w:rsidRPr="00132152">
        <w:rPr>
          <w:rFonts w:ascii="Times New Roman" w:hAnsi="Times New Roman"/>
          <w:sz w:val="21"/>
          <w:szCs w:val="21"/>
        </w:rPr>
        <w:t xml:space="preserve"> </w:t>
      </w:r>
      <w:r w:rsidR="00082923" w:rsidRPr="00132152">
        <w:rPr>
          <w:rFonts w:ascii="Times New Roman" w:hAnsi="Times New Roman"/>
          <w:sz w:val="21"/>
          <w:szCs w:val="21"/>
        </w:rPr>
        <w:t>碳纤维片材与混凝土之间的粘结质量，可采用现场锤击法或其他有效探测法进行检查。有效粘结面积不应小于单个构件总粘结面积的</w:t>
      </w:r>
      <w:r w:rsidR="00082923" w:rsidRPr="00132152">
        <w:rPr>
          <w:rFonts w:ascii="Times New Roman" w:hAnsi="Times New Roman"/>
          <w:sz w:val="21"/>
          <w:szCs w:val="21"/>
        </w:rPr>
        <w:t>95%</w:t>
      </w:r>
      <w:r w:rsidR="00082923" w:rsidRPr="00132152">
        <w:rPr>
          <w:rFonts w:ascii="Times New Roman" w:hAnsi="Times New Roman"/>
          <w:sz w:val="21"/>
          <w:szCs w:val="21"/>
        </w:rPr>
        <w:t>。</w:t>
      </w:r>
    </w:p>
    <w:p w14:paraId="5A9CB4BC" w14:textId="77777777" w:rsidR="00082923" w:rsidRPr="00132152" w:rsidRDefault="00082923" w:rsidP="00AA7D8C">
      <w:pPr>
        <w:pStyle w:val="lhk-"/>
        <w:spacing w:line="360" w:lineRule="auto"/>
        <w:ind w:firstLine="452"/>
        <w:rPr>
          <w:rStyle w:val="fontstyle01"/>
          <w:rFonts w:hint="default"/>
          <w:sz w:val="21"/>
          <w:szCs w:val="21"/>
        </w:rPr>
      </w:pPr>
      <w:r w:rsidRPr="00132152">
        <w:rPr>
          <w:rStyle w:val="fontstyle01"/>
          <w:rFonts w:hint="default"/>
          <w:sz w:val="21"/>
          <w:szCs w:val="21"/>
        </w:rPr>
        <w:t>探测时应将粘贴的片材分区，逐区测定空鼓面积；若单个空鼓面积不大于</w:t>
      </w:r>
      <w:r w:rsidRPr="00132152">
        <w:rPr>
          <w:rStyle w:val="fontstyle21"/>
          <w:sz w:val="21"/>
          <w:szCs w:val="21"/>
        </w:rPr>
        <w:t>10000mm</w:t>
      </w:r>
      <w:r w:rsidRPr="00132152">
        <w:rPr>
          <w:rStyle w:val="fontstyle21"/>
          <w:sz w:val="21"/>
          <w:szCs w:val="21"/>
          <w:vertAlign w:val="superscript"/>
        </w:rPr>
        <w:t>2</w:t>
      </w:r>
      <w:r w:rsidRPr="00132152">
        <w:rPr>
          <w:rStyle w:val="fontstyle01"/>
          <w:rFonts w:hint="default"/>
          <w:sz w:val="21"/>
          <w:szCs w:val="21"/>
        </w:rPr>
        <w:t>，可采用针管注胶的方法进行修补；若单个空鼓面积大于或等于</w:t>
      </w:r>
      <w:r w:rsidRPr="00132152">
        <w:rPr>
          <w:rStyle w:val="fontstyle21"/>
          <w:sz w:val="21"/>
          <w:szCs w:val="21"/>
        </w:rPr>
        <w:t>10000mm</w:t>
      </w:r>
      <w:r w:rsidRPr="00132152">
        <w:rPr>
          <w:rStyle w:val="fontstyle21"/>
          <w:sz w:val="21"/>
          <w:szCs w:val="21"/>
          <w:vertAlign w:val="superscript"/>
        </w:rPr>
        <w:t>2</w:t>
      </w:r>
      <w:r w:rsidRPr="00132152">
        <w:rPr>
          <w:rStyle w:val="fontstyle01"/>
          <w:rFonts w:hint="default"/>
          <w:sz w:val="21"/>
          <w:szCs w:val="21"/>
        </w:rPr>
        <w:t>或因基层处理不当产</w:t>
      </w:r>
      <w:r w:rsidRPr="00132152">
        <w:rPr>
          <w:rStyle w:val="fontstyle01"/>
          <w:rFonts w:hint="default"/>
          <w:sz w:val="21"/>
          <w:szCs w:val="21"/>
        </w:rPr>
        <w:lastRenderedPageBreak/>
        <w:t>生空鼓时，应将空鼓部位的片材切除，然后重新处理基层并粘贴等量的片材，新贴片材应与已贴片材搭接，搭接长度应符合本规程第</w:t>
      </w:r>
      <w:r w:rsidRPr="00132152">
        <w:rPr>
          <w:rStyle w:val="fontstyle01"/>
          <w:rFonts w:hint="default"/>
          <w:color w:val="auto"/>
          <w:sz w:val="21"/>
          <w:szCs w:val="21"/>
        </w:rPr>
        <w:t>4.1.5条</w:t>
      </w:r>
      <w:r w:rsidRPr="00132152">
        <w:rPr>
          <w:rStyle w:val="fontstyle01"/>
          <w:rFonts w:hint="default"/>
          <w:sz w:val="21"/>
          <w:szCs w:val="21"/>
        </w:rPr>
        <w:t>的规定。</w:t>
      </w:r>
    </w:p>
    <w:p w14:paraId="48CE77D9"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.2.</w:t>
      </w:r>
      <w:r w:rsidR="00082923" w:rsidRPr="00132152">
        <w:rPr>
          <w:rFonts w:ascii="Times New Roman" w:hAnsi="Times New Roman" w:hint="eastAsia"/>
          <w:b/>
          <w:sz w:val="21"/>
          <w:szCs w:val="21"/>
        </w:rPr>
        <w:t>4</w:t>
      </w:r>
      <w:r w:rsidR="00082923" w:rsidRPr="00132152">
        <w:rPr>
          <w:rFonts w:ascii="Times New Roman" w:hAnsi="Times New Roman"/>
          <w:b/>
          <w:sz w:val="21"/>
          <w:szCs w:val="21"/>
        </w:rPr>
        <w:t xml:space="preserve"> </w:t>
      </w:r>
      <w:r w:rsidR="00082923" w:rsidRPr="00132152">
        <w:rPr>
          <w:rFonts w:ascii="Times New Roman" w:hAnsi="Times New Roman" w:hint="eastAsia"/>
          <w:sz w:val="21"/>
          <w:szCs w:val="21"/>
        </w:rPr>
        <w:t>应按本规程附录</w:t>
      </w:r>
      <w:r w:rsidR="00FF7428" w:rsidRPr="00132152">
        <w:rPr>
          <w:rFonts w:ascii="Times New Roman" w:hAnsi="Times New Roman"/>
          <w:sz w:val="21"/>
          <w:szCs w:val="21"/>
        </w:rPr>
        <w:t>J</w:t>
      </w:r>
      <w:r w:rsidR="00082923" w:rsidRPr="00132152">
        <w:rPr>
          <w:rFonts w:ascii="Times New Roman" w:hAnsi="Times New Roman" w:hint="eastAsia"/>
          <w:sz w:val="21"/>
          <w:szCs w:val="21"/>
        </w:rPr>
        <w:t>对粘贴复材加固混凝土施工质量进行现场抽样检验。</w:t>
      </w:r>
      <w:r w:rsidR="00082923" w:rsidRPr="00132152">
        <w:rPr>
          <w:rFonts w:ascii="Times New Roman" w:hAnsi="Times New Roman"/>
          <w:sz w:val="21"/>
          <w:szCs w:val="21"/>
        </w:rPr>
        <w:t>按实际粘贴</w:t>
      </w:r>
      <w:r w:rsidR="00082923" w:rsidRPr="00132152">
        <w:rPr>
          <w:rFonts w:ascii="Times New Roman" w:hAnsi="Times New Roman" w:hint="eastAsia"/>
          <w:sz w:val="21"/>
          <w:szCs w:val="21"/>
        </w:rPr>
        <w:t>复材</w:t>
      </w:r>
      <w:r w:rsidR="00082923" w:rsidRPr="00132152">
        <w:rPr>
          <w:rFonts w:ascii="Times New Roman" w:hAnsi="Times New Roman"/>
          <w:sz w:val="21"/>
          <w:szCs w:val="21"/>
        </w:rPr>
        <w:t>片材的加固结构表面面积计，</w:t>
      </w:r>
      <w:r w:rsidR="00082923" w:rsidRPr="00132152">
        <w:rPr>
          <w:rFonts w:ascii="Times New Roman" w:hAnsi="Times New Roman"/>
          <w:sz w:val="21"/>
          <w:szCs w:val="21"/>
        </w:rPr>
        <w:t>500m</w:t>
      </w:r>
      <w:r w:rsidR="00082923" w:rsidRPr="00132152">
        <w:rPr>
          <w:rFonts w:ascii="Times New Roman" w:hAnsi="Times New Roman"/>
          <w:sz w:val="21"/>
          <w:szCs w:val="21"/>
          <w:vertAlign w:val="superscript"/>
        </w:rPr>
        <w:t>2</w:t>
      </w:r>
      <w:r w:rsidR="00082923" w:rsidRPr="00132152">
        <w:rPr>
          <w:rFonts w:ascii="Times New Roman" w:hAnsi="Times New Roman"/>
          <w:sz w:val="21"/>
          <w:szCs w:val="21"/>
        </w:rPr>
        <w:t>以下工程</w:t>
      </w:r>
      <w:r w:rsidR="00082923" w:rsidRPr="00132152">
        <w:rPr>
          <w:rFonts w:ascii="Times New Roman" w:hAnsi="Times New Roman" w:hint="eastAsia"/>
          <w:sz w:val="21"/>
          <w:szCs w:val="21"/>
        </w:rPr>
        <w:t>应</w:t>
      </w:r>
      <w:r w:rsidR="00082923" w:rsidRPr="00132152">
        <w:rPr>
          <w:rFonts w:ascii="Times New Roman" w:hAnsi="Times New Roman"/>
          <w:sz w:val="21"/>
          <w:szCs w:val="21"/>
        </w:rPr>
        <w:t>取一组试样，</w:t>
      </w:r>
      <w:r w:rsidR="00082923" w:rsidRPr="00132152">
        <w:rPr>
          <w:rFonts w:ascii="Times New Roman" w:hAnsi="Times New Roman"/>
          <w:sz w:val="21"/>
          <w:szCs w:val="21"/>
        </w:rPr>
        <w:t>500m</w:t>
      </w:r>
      <w:r w:rsidR="00082923" w:rsidRPr="00132152">
        <w:rPr>
          <w:rFonts w:ascii="Times New Roman" w:hAnsi="Times New Roman"/>
          <w:sz w:val="21"/>
          <w:szCs w:val="21"/>
          <w:vertAlign w:val="superscript"/>
        </w:rPr>
        <w:t>2</w:t>
      </w:r>
      <w:r w:rsidR="00082923" w:rsidRPr="00132152">
        <w:rPr>
          <w:rFonts w:ascii="Times New Roman" w:hAnsi="Times New Roman" w:hint="eastAsia"/>
          <w:sz w:val="21"/>
          <w:szCs w:val="21"/>
        </w:rPr>
        <w:t>～</w:t>
      </w:r>
      <w:r w:rsidR="00082923" w:rsidRPr="00132152">
        <w:rPr>
          <w:rFonts w:ascii="Times New Roman" w:hAnsi="Times New Roman"/>
          <w:sz w:val="21"/>
          <w:szCs w:val="21"/>
        </w:rPr>
        <w:t>1000 m</w:t>
      </w:r>
      <w:r w:rsidR="00082923" w:rsidRPr="00132152">
        <w:rPr>
          <w:rFonts w:ascii="Times New Roman" w:hAnsi="Times New Roman"/>
          <w:sz w:val="21"/>
          <w:szCs w:val="21"/>
          <w:vertAlign w:val="superscript"/>
        </w:rPr>
        <w:t>2</w:t>
      </w:r>
      <w:r w:rsidR="00082923" w:rsidRPr="00132152">
        <w:rPr>
          <w:rFonts w:ascii="Times New Roman" w:hAnsi="Times New Roman"/>
          <w:sz w:val="21"/>
          <w:szCs w:val="21"/>
        </w:rPr>
        <w:t>工程</w:t>
      </w:r>
      <w:r w:rsidR="00082923" w:rsidRPr="00132152">
        <w:rPr>
          <w:rFonts w:ascii="Times New Roman" w:hAnsi="Times New Roman" w:hint="eastAsia"/>
          <w:sz w:val="21"/>
          <w:szCs w:val="21"/>
        </w:rPr>
        <w:t>应</w:t>
      </w:r>
      <w:r w:rsidR="00082923" w:rsidRPr="00132152">
        <w:rPr>
          <w:rFonts w:ascii="Times New Roman" w:hAnsi="Times New Roman"/>
          <w:sz w:val="21"/>
          <w:szCs w:val="21"/>
        </w:rPr>
        <w:t>取两组试样，</w:t>
      </w:r>
      <w:r w:rsidR="00082923" w:rsidRPr="00132152">
        <w:rPr>
          <w:rFonts w:ascii="Times New Roman" w:hAnsi="Times New Roman"/>
          <w:sz w:val="21"/>
          <w:szCs w:val="21"/>
        </w:rPr>
        <w:t>1000 m</w:t>
      </w:r>
      <w:r w:rsidR="00082923" w:rsidRPr="00132152">
        <w:rPr>
          <w:rFonts w:ascii="Times New Roman" w:hAnsi="Times New Roman"/>
          <w:sz w:val="21"/>
          <w:szCs w:val="21"/>
          <w:vertAlign w:val="superscript"/>
        </w:rPr>
        <w:t>2</w:t>
      </w:r>
      <w:r w:rsidR="00082923" w:rsidRPr="00132152">
        <w:rPr>
          <w:rFonts w:ascii="Times New Roman" w:hAnsi="Times New Roman"/>
          <w:sz w:val="21"/>
          <w:szCs w:val="21"/>
        </w:rPr>
        <w:t>以上工程每</w:t>
      </w:r>
      <w:r w:rsidR="00082923" w:rsidRPr="00132152">
        <w:rPr>
          <w:rFonts w:ascii="Times New Roman" w:hAnsi="Times New Roman"/>
          <w:sz w:val="21"/>
          <w:szCs w:val="21"/>
        </w:rPr>
        <w:t>1000m</w:t>
      </w:r>
      <w:r w:rsidR="00082923" w:rsidRPr="00132152">
        <w:rPr>
          <w:rFonts w:ascii="Times New Roman" w:hAnsi="Times New Roman"/>
          <w:sz w:val="21"/>
          <w:szCs w:val="21"/>
          <w:vertAlign w:val="superscript"/>
        </w:rPr>
        <w:t>2</w:t>
      </w:r>
      <w:r w:rsidR="00082923" w:rsidRPr="00132152">
        <w:rPr>
          <w:rFonts w:ascii="Times New Roman" w:hAnsi="Times New Roman" w:hint="eastAsia"/>
          <w:sz w:val="21"/>
          <w:szCs w:val="21"/>
        </w:rPr>
        <w:t>应</w:t>
      </w:r>
      <w:r w:rsidR="00082923" w:rsidRPr="00132152">
        <w:rPr>
          <w:rFonts w:ascii="Times New Roman" w:hAnsi="Times New Roman"/>
          <w:sz w:val="21"/>
          <w:szCs w:val="21"/>
        </w:rPr>
        <w:t>取两组试样。</w:t>
      </w:r>
      <w:r w:rsidR="00082923" w:rsidRPr="00132152">
        <w:rPr>
          <w:rFonts w:ascii="Times New Roman" w:hAnsi="Times New Roman" w:hint="eastAsia"/>
          <w:sz w:val="21"/>
          <w:szCs w:val="21"/>
        </w:rPr>
        <w:t>现场检验的结果应符合本标准附录</w:t>
      </w:r>
      <w:r w:rsidR="00BA1125" w:rsidRPr="00132152">
        <w:rPr>
          <w:rFonts w:ascii="Times New Roman" w:hAnsi="Times New Roman" w:hint="eastAsia"/>
          <w:sz w:val="21"/>
          <w:szCs w:val="21"/>
        </w:rPr>
        <w:t>J</w:t>
      </w:r>
      <w:r w:rsidR="00082923" w:rsidRPr="00132152">
        <w:rPr>
          <w:rFonts w:ascii="Times New Roman" w:hAnsi="Times New Roman" w:hint="eastAsia"/>
          <w:sz w:val="21"/>
          <w:szCs w:val="21"/>
        </w:rPr>
        <w:t>的施工质量判定标准，如检验不合格，应揭去重贴，并重新检查验收。</w:t>
      </w:r>
    </w:p>
    <w:p w14:paraId="33D89AB9" w14:textId="77777777" w:rsidR="00082923" w:rsidRPr="00132152" w:rsidRDefault="00082923" w:rsidP="00AA7D8C">
      <w:pPr>
        <w:pStyle w:val="tjy0"/>
        <w:spacing w:before="156" w:after="156" w:line="240" w:lineRule="auto"/>
        <w:jc w:val="center"/>
        <w:rPr>
          <w:rFonts w:ascii="Times New Roman" w:hAnsi="Times New Roman"/>
          <w:sz w:val="24"/>
        </w:rPr>
      </w:pPr>
      <w:bookmarkStart w:id="159" w:name="_Toc68723019"/>
      <w:bookmarkStart w:id="160" w:name="_Toc68723129"/>
      <w:bookmarkStart w:id="161" w:name="_Toc68723254"/>
      <w:r w:rsidRPr="00132152">
        <w:rPr>
          <w:rFonts w:ascii="Times New Roman" w:hAnsi="Times New Roman" w:hint="eastAsia"/>
          <w:sz w:val="24"/>
        </w:rPr>
        <w:t>8</w:t>
      </w:r>
      <w:r w:rsidRPr="00132152">
        <w:rPr>
          <w:rFonts w:ascii="Times New Roman" w:hAnsi="Times New Roman"/>
          <w:sz w:val="24"/>
        </w:rPr>
        <w:t>.</w:t>
      </w:r>
      <w:r w:rsidRPr="00132152">
        <w:rPr>
          <w:rFonts w:ascii="Times New Roman" w:hAnsi="Times New Roman" w:hint="eastAsia"/>
          <w:sz w:val="24"/>
        </w:rPr>
        <w:t>3</w:t>
      </w:r>
      <w:r w:rsidRPr="00132152">
        <w:rPr>
          <w:rFonts w:ascii="Times New Roman" w:hAnsi="Times New Roman"/>
          <w:sz w:val="24"/>
        </w:rPr>
        <w:t xml:space="preserve"> </w:t>
      </w:r>
      <w:r w:rsidRPr="00132152">
        <w:rPr>
          <w:rFonts w:ascii="Times New Roman" w:hAnsi="Times New Roman" w:hint="eastAsia"/>
          <w:sz w:val="24"/>
        </w:rPr>
        <w:t>嵌入式碳纤维复材板条加固</w:t>
      </w:r>
      <w:bookmarkEnd w:id="159"/>
      <w:bookmarkEnd w:id="160"/>
      <w:bookmarkEnd w:id="161"/>
    </w:p>
    <w:p w14:paraId="17B46B59"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w:t>
      </w:r>
      <w:r w:rsidR="00082923" w:rsidRPr="00132152">
        <w:rPr>
          <w:rFonts w:ascii="Times New Roman" w:hAnsi="Times New Roman" w:hint="eastAsia"/>
          <w:b/>
          <w:sz w:val="21"/>
          <w:szCs w:val="21"/>
        </w:rPr>
        <w:t>3</w:t>
      </w:r>
      <w:r w:rsidR="00082923" w:rsidRPr="00132152">
        <w:rPr>
          <w:rFonts w:ascii="Times New Roman" w:hAnsi="Times New Roman"/>
          <w:b/>
          <w:sz w:val="21"/>
          <w:szCs w:val="21"/>
        </w:rPr>
        <w:t>.1</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w:t>
      </w:r>
      <w:r w:rsidR="00082923" w:rsidRPr="00132152">
        <w:rPr>
          <w:rFonts w:ascii="Times New Roman" w:hAnsi="Times New Roman" w:hint="eastAsia"/>
          <w:sz w:val="21"/>
          <w:szCs w:val="21"/>
        </w:rPr>
        <w:t>嵌入式碳纤维复材板条</w:t>
      </w:r>
      <w:r w:rsidR="00082923" w:rsidRPr="00132152">
        <w:rPr>
          <w:rFonts w:ascii="Times New Roman" w:hAnsi="Times New Roman"/>
          <w:sz w:val="21"/>
          <w:szCs w:val="21"/>
        </w:rPr>
        <w:t>对混凝土结构进行加固时，应按本规程第</w:t>
      </w:r>
      <w:r w:rsidR="00983336" w:rsidRPr="00132152">
        <w:rPr>
          <w:rFonts w:ascii="Times New Roman" w:hAnsi="Times New Roman" w:hint="eastAsia"/>
          <w:sz w:val="21"/>
          <w:szCs w:val="21"/>
        </w:rPr>
        <w:t>7</w:t>
      </w:r>
      <w:r w:rsidR="00082923" w:rsidRPr="00132152">
        <w:rPr>
          <w:rFonts w:ascii="Times New Roman" w:hAnsi="Times New Roman"/>
          <w:sz w:val="21"/>
          <w:szCs w:val="21"/>
        </w:rPr>
        <w:t>.</w:t>
      </w:r>
      <w:r w:rsidR="00082923" w:rsidRPr="00132152">
        <w:rPr>
          <w:rFonts w:ascii="Times New Roman" w:hAnsi="Times New Roman" w:hint="eastAsia"/>
          <w:sz w:val="21"/>
          <w:szCs w:val="21"/>
        </w:rPr>
        <w:t>3</w:t>
      </w:r>
      <w:r w:rsidR="00082923" w:rsidRPr="00132152">
        <w:rPr>
          <w:rFonts w:ascii="Times New Roman" w:hAnsi="Times New Roman"/>
          <w:sz w:val="21"/>
          <w:szCs w:val="21"/>
        </w:rPr>
        <w:t>节有关条款的规定，对各工序进行检验。</w:t>
      </w:r>
    </w:p>
    <w:p w14:paraId="7F86FB63" w14:textId="77777777" w:rsidR="00082923" w:rsidRPr="00132152" w:rsidRDefault="00C62F81" w:rsidP="00AA7D8C">
      <w:pPr>
        <w:pStyle w:val="lhk-"/>
        <w:spacing w:line="360" w:lineRule="auto"/>
        <w:ind w:firstLineChars="0" w:firstLine="0"/>
        <w:rPr>
          <w:rStyle w:val="fontstyle01"/>
          <w:rFonts w:hint="default"/>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w:t>
      </w:r>
      <w:r w:rsidR="00082923" w:rsidRPr="00132152">
        <w:rPr>
          <w:rFonts w:ascii="Times New Roman" w:hAnsi="Times New Roman" w:hint="eastAsia"/>
          <w:b/>
          <w:sz w:val="21"/>
          <w:szCs w:val="21"/>
        </w:rPr>
        <w:t>3</w:t>
      </w:r>
      <w:r w:rsidR="00082923" w:rsidRPr="00132152">
        <w:rPr>
          <w:rFonts w:ascii="Times New Roman" w:hAnsi="Times New Roman"/>
          <w:b/>
          <w:sz w:val="21"/>
          <w:szCs w:val="21"/>
        </w:rPr>
        <w:t xml:space="preserve">.2 </w:t>
      </w:r>
      <w:r w:rsidR="00082923" w:rsidRPr="00132152">
        <w:rPr>
          <w:rStyle w:val="fontstyle01"/>
          <w:rFonts w:hint="default"/>
          <w:sz w:val="21"/>
          <w:szCs w:val="21"/>
        </w:rPr>
        <w:t>嵌入</w:t>
      </w:r>
      <w:r w:rsidR="00082923" w:rsidRPr="00132152">
        <w:rPr>
          <w:rFonts w:ascii="Times New Roman" w:hAnsi="Times New Roman"/>
          <w:sz w:val="21"/>
          <w:szCs w:val="21"/>
        </w:rPr>
        <w:t>碳纤维复材</w:t>
      </w:r>
      <w:r w:rsidR="00082923" w:rsidRPr="00132152">
        <w:rPr>
          <w:rFonts w:ascii="Times New Roman" w:hAnsi="Times New Roman" w:hint="eastAsia"/>
          <w:sz w:val="21"/>
          <w:szCs w:val="21"/>
        </w:rPr>
        <w:t>板条</w:t>
      </w:r>
      <w:r w:rsidR="00082923" w:rsidRPr="00132152">
        <w:rPr>
          <w:rStyle w:val="fontstyle01"/>
          <w:rFonts w:hint="default"/>
          <w:sz w:val="21"/>
          <w:szCs w:val="21"/>
        </w:rPr>
        <w:t>前，应对被加固构件混凝土开槽的数量、尺寸、位置等进行全数检查，检查结果应符合本规程第4.6.4条以及设计文件的规定。</w:t>
      </w:r>
    </w:p>
    <w:p w14:paraId="7866FECC"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w:t>
      </w:r>
      <w:r w:rsidR="00082923" w:rsidRPr="00132152">
        <w:rPr>
          <w:rFonts w:ascii="Times New Roman" w:hAnsi="Times New Roman" w:hint="eastAsia"/>
          <w:b/>
          <w:sz w:val="21"/>
          <w:szCs w:val="21"/>
        </w:rPr>
        <w:t>3</w:t>
      </w:r>
      <w:r w:rsidR="00082923" w:rsidRPr="00132152">
        <w:rPr>
          <w:rFonts w:ascii="Times New Roman" w:hAnsi="Times New Roman"/>
          <w:b/>
          <w:sz w:val="21"/>
          <w:szCs w:val="21"/>
        </w:rPr>
        <w:t>.</w:t>
      </w:r>
      <w:r w:rsidR="00082923" w:rsidRPr="00132152">
        <w:rPr>
          <w:rFonts w:ascii="Times New Roman" w:hAnsi="Times New Roman" w:hint="eastAsia"/>
          <w:b/>
          <w:sz w:val="21"/>
          <w:szCs w:val="21"/>
        </w:rPr>
        <w:t>3</w:t>
      </w:r>
      <w:r w:rsidR="00082923" w:rsidRPr="00132152">
        <w:rPr>
          <w:rStyle w:val="fontstyle01"/>
          <w:rFonts w:hint="default"/>
          <w:sz w:val="21"/>
          <w:szCs w:val="21"/>
        </w:rPr>
        <w:t>粘结材料的填充质量，可通过目测或</w:t>
      </w:r>
      <w:r w:rsidR="00082923" w:rsidRPr="00132152">
        <w:rPr>
          <w:rFonts w:ascii="Times New Roman" w:hAnsi="Times New Roman"/>
          <w:sz w:val="21"/>
          <w:szCs w:val="21"/>
        </w:rPr>
        <w:t>其他有效探测法进行检查</w:t>
      </w:r>
      <w:r w:rsidR="00082923" w:rsidRPr="00132152">
        <w:rPr>
          <w:rStyle w:val="fontstyle01"/>
          <w:rFonts w:hint="default"/>
          <w:sz w:val="21"/>
          <w:szCs w:val="21"/>
        </w:rPr>
        <w:t>。</w:t>
      </w:r>
      <w:r w:rsidR="00082923" w:rsidRPr="00132152">
        <w:rPr>
          <w:rFonts w:ascii="Times New Roman" w:hAnsi="Times New Roman"/>
          <w:sz w:val="21"/>
          <w:szCs w:val="21"/>
        </w:rPr>
        <w:t>粘结材料</w:t>
      </w:r>
      <w:r w:rsidR="00082923" w:rsidRPr="00132152">
        <w:rPr>
          <w:rFonts w:ascii="Times New Roman" w:hAnsi="Times New Roman" w:hint="eastAsia"/>
          <w:sz w:val="21"/>
          <w:szCs w:val="21"/>
        </w:rPr>
        <w:t>不应</w:t>
      </w:r>
      <w:r w:rsidR="00082923" w:rsidRPr="00132152">
        <w:rPr>
          <w:rFonts w:ascii="Times New Roman" w:hAnsi="Times New Roman"/>
          <w:sz w:val="21"/>
          <w:szCs w:val="21"/>
        </w:rPr>
        <w:t>有孔隙</w:t>
      </w:r>
      <w:r w:rsidR="00082923" w:rsidRPr="00132152">
        <w:rPr>
          <w:rFonts w:ascii="Times New Roman" w:hAnsi="Times New Roman" w:hint="eastAsia"/>
          <w:sz w:val="21"/>
          <w:szCs w:val="21"/>
        </w:rPr>
        <w:t>，</w:t>
      </w:r>
      <w:r w:rsidR="00082923" w:rsidRPr="00132152">
        <w:rPr>
          <w:rFonts w:ascii="Times New Roman" w:hAnsi="Times New Roman"/>
          <w:sz w:val="21"/>
          <w:szCs w:val="21"/>
        </w:rPr>
        <w:t>且应</w:t>
      </w:r>
      <w:r w:rsidR="00082923" w:rsidRPr="00132152">
        <w:rPr>
          <w:rFonts w:ascii="Times New Roman" w:hAnsi="Times New Roman" w:hint="eastAsia"/>
          <w:sz w:val="21"/>
          <w:szCs w:val="21"/>
        </w:rPr>
        <w:t>完全</w:t>
      </w:r>
      <w:r w:rsidR="00082923" w:rsidRPr="00132152">
        <w:rPr>
          <w:rFonts w:ascii="Times New Roman" w:hAnsi="Times New Roman"/>
          <w:sz w:val="21"/>
          <w:szCs w:val="21"/>
        </w:rPr>
        <w:t>覆盖复材板条。</w:t>
      </w:r>
    </w:p>
    <w:p w14:paraId="2249BF70" w14:textId="77777777" w:rsidR="00082923" w:rsidRPr="00132152" w:rsidRDefault="00082923" w:rsidP="00AA7D8C">
      <w:pPr>
        <w:pStyle w:val="tjy0"/>
        <w:spacing w:before="156" w:after="156" w:line="240" w:lineRule="auto"/>
        <w:jc w:val="center"/>
        <w:rPr>
          <w:rFonts w:ascii="Times New Roman" w:hAnsi="Times New Roman"/>
          <w:sz w:val="24"/>
        </w:rPr>
      </w:pPr>
      <w:bookmarkStart w:id="162" w:name="_Toc68723020"/>
      <w:bookmarkStart w:id="163" w:name="_Toc68723130"/>
      <w:bookmarkStart w:id="164" w:name="_Toc68723255"/>
      <w:r w:rsidRPr="00132152">
        <w:rPr>
          <w:rFonts w:ascii="Times New Roman" w:hAnsi="Times New Roman" w:hint="eastAsia"/>
          <w:sz w:val="24"/>
        </w:rPr>
        <w:t>8</w:t>
      </w:r>
      <w:r w:rsidRPr="00132152">
        <w:rPr>
          <w:rFonts w:ascii="Times New Roman" w:hAnsi="Times New Roman"/>
          <w:sz w:val="24"/>
        </w:rPr>
        <w:t xml:space="preserve">.4 </w:t>
      </w:r>
      <w:r w:rsidRPr="00132152">
        <w:rPr>
          <w:rFonts w:ascii="Times New Roman" w:hAnsi="Times New Roman"/>
          <w:sz w:val="24"/>
        </w:rPr>
        <w:t>碳纤维复材网格加固混凝土结构</w:t>
      </w:r>
      <w:bookmarkEnd w:id="162"/>
      <w:bookmarkEnd w:id="163"/>
      <w:bookmarkEnd w:id="164"/>
    </w:p>
    <w:p w14:paraId="0241F1C0"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.4.1</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采用碳纤维复材网格对混凝土结构进行加固时，应按本规程第</w:t>
      </w:r>
      <w:r w:rsidR="00983336" w:rsidRPr="00132152">
        <w:rPr>
          <w:rFonts w:ascii="Times New Roman" w:hAnsi="Times New Roman" w:hint="eastAsia"/>
          <w:sz w:val="21"/>
          <w:szCs w:val="21"/>
        </w:rPr>
        <w:t>7</w:t>
      </w:r>
      <w:r w:rsidR="00082923" w:rsidRPr="00132152">
        <w:rPr>
          <w:rFonts w:ascii="Times New Roman" w:hAnsi="Times New Roman"/>
          <w:sz w:val="21"/>
          <w:szCs w:val="21"/>
        </w:rPr>
        <w:t>.4</w:t>
      </w:r>
      <w:r w:rsidR="00082923" w:rsidRPr="00132152">
        <w:rPr>
          <w:rFonts w:ascii="Times New Roman" w:hAnsi="Times New Roman"/>
          <w:sz w:val="21"/>
          <w:szCs w:val="21"/>
        </w:rPr>
        <w:t>节有关条款的规定，对各工序进行检验。</w:t>
      </w:r>
    </w:p>
    <w:p w14:paraId="36E3FFDC" w14:textId="77777777" w:rsidR="00BA1125" w:rsidRPr="00132152" w:rsidRDefault="00C62F81" w:rsidP="00AA7D8C">
      <w:pPr>
        <w:pStyle w:val="lhk-"/>
        <w:spacing w:line="360" w:lineRule="auto"/>
        <w:ind w:firstLineChars="0" w:firstLine="0"/>
        <w:rPr>
          <w:rStyle w:val="fontstyle01"/>
          <w:rFonts w:hint="default"/>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 xml:space="preserve">.4.2 </w:t>
      </w:r>
      <w:r w:rsidR="00082923" w:rsidRPr="00132152">
        <w:rPr>
          <w:rStyle w:val="fontstyle01"/>
          <w:rFonts w:hint="default"/>
          <w:sz w:val="21"/>
          <w:szCs w:val="21"/>
        </w:rPr>
        <w:t>安装</w:t>
      </w:r>
      <w:r w:rsidR="00082923" w:rsidRPr="00132152">
        <w:rPr>
          <w:rFonts w:ascii="Times New Roman" w:hAnsi="Times New Roman"/>
          <w:sz w:val="21"/>
          <w:szCs w:val="21"/>
        </w:rPr>
        <w:t>碳纤维复材网格</w:t>
      </w:r>
      <w:r w:rsidR="00082923" w:rsidRPr="00132152">
        <w:rPr>
          <w:rStyle w:val="fontstyle01"/>
          <w:rFonts w:hint="default"/>
          <w:sz w:val="21"/>
          <w:szCs w:val="21"/>
        </w:rPr>
        <w:t>前，应对被加固构件混凝土基层的处理情况进行检查，检查结果应符合本规程第</w:t>
      </w:r>
      <w:r w:rsidR="00983336" w:rsidRPr="00132152">
        <w:rPr>
          <w:rStyle w:val="fontstyle01"/>
          <w:rFonts w:hint="default"/>
          <w:sz w:val="21"/>
          <w:szCs w:val="21"/>
        </w:rPr>
        <w:t>7</w:t>
      </w:r>
      <w:r w:rsidR="00082923" w:rsidRPr="00132152">
        <w:rPr>
          <w:rStyle w:val="fontstyle01"/>
          <w:rFonts w:hint="default"/>
          <w:sz w:val="21"/>
          <w:szCs w:val="21"/>
        </w:rPr>
        <w:t>.4.1条的规定。</w:t>
      </w:r>
    </w:p>
    <w:p w14:paraId="63DB5BBC"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Style w:val="fontstyle01"/>
          <w:rFonts w:hint="default"/>
          <w:b/>
          <w:sz w:val="21"/>
          <w:szCs w:val="21"/>
        </w:rPr>
        <w:t>8</w:t>
      </w:r>
      <w:r w:rsidR="00082923" w:rsidRPr="00132152">
        <w:rPr>
          <w:rStyle w:val="fontstyle01"/>
          <w:rFonts w:hint="default"/>
          <w:b/>
          <w:sz w:val="21"/>
          <w:szCs w:val="21"/>
        </w:rPr>
        <w:t>.4.3</w:t>
      </w:r>
      <w:r w:rsidR="00082923" w:rsidRPr="00132152">
        <w:rPr>
          <w:rStyle w:val="fontstyle01"/>
          <w:rFonts w:hint="default"/>
          <w:sz w:val="21"/>
          <w:szCs w:val="21"/>
        </w:rPr>
        <w:t xml:space="preserve"> 浇筑或喷射加固层水泥基材料前，应对</w:t>
      </w:r>
      <w:r w:rsidR="00082923" w:rsidRPr="00132152">
        <w:rPr>
          <w:rFonts w:ascii="Times New Roman" w:hAnsi="Times New Roman"/>
          <w:sz w:val="21"/>
          <w:szCs w:val="21"/>
        </w:rPr>
        <w:t>碳纤维复材网格</w:t>
      </w:r>
      <w:r w:rsidR="00082923" w:rsidRPr="00132152">
        <w:rPr>
          <w:rStyle w:val="fontstyle01"/>
          <w:rFonts w:hint="default"/>
          <w:sz w:val="21"/>
          <w:szCs w:val="21"/>
        </w:rPr>
        <w:t>的铺设位置和尺寸偏差、锚固件的布置情况、复材网格的搭接方式等进行全数检查，检查结果应符合设计文件</w:t>
      </w:r>
      <w:r w:rsidR="00082923" w:rsidRPr="00132152">
        <w:rPr>
          <w:rFonts w:ascii="Times New Roman" w:hAnsi="Times New Roman"/>
          <w:sz w:val="21"/>
          <w:szCs w:val="21"/>
        </w:rPr>
        <w:t>的</w:t>
      </w:r>
      <w:r w:rsidR="00082923" w:rsidRPr="00132152">
        <w:rPr>
          <w:rFonts w:ascii="Times New Roman" w:hAnsi="Times New Roman" w:hint="eastAsia"/>
          <w:sz w:val="21"/>
          <w:szCs w:val="21"/>
        </w:rPr>
        <w:t>要求</w:t>
      </w:r>
      <w:r w:rsidR="00082923" w:rsidRPr="00132152">
        <w:rPr>
          <w:rFonts w:ascii="Times New Roman" w:hAnsi="Times New Roman"/>
          <w:sz w:val="21"/>
          <w:szCs w:val="21"/>
        </w:rPr>
        <w:t>。</w:t>
      </w:r>
    </w:p>
    <w:p w14:paraId="715B30B5"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hint="eastAsia"/>
          <w:b/>
          <w:sz w:val="21"/>
          <w:szCs w:val="21"/>
        </w:rPr>
        <w:t>.4.4</w:t>
      </w:r>
      <w:r w:rsidR="00082923" w:rsidRPr="00132152">
        <w:rPr>
          <w:rFonts w:ascii="Times New Roman" w:hAnsi="Times New Roman" w:hint="eastAsia"/>
          <w:sz w:val="21"/>
          <w:szCs w:val="21"/>
        </w:rPr>
        <w:t xml:space="preserve"> </w:t>
      </w:r>
      <w:r w:rsidR="00082923" w:rsidRPr="00132152">
        <w:rPr>
          <w:rFonts w:ascii="Times New Roman" w:hAnsi="Times New Roman" w:hint="eastAsia"/>
          <w:sz w:val="21"/>
          <w:szCs w:val="21"/>
        </w:rPr>
        <w:t>应对水泥基加固层的尺寸偏差进行检查，检查数量、检查方式、检查结果应按现行国家标准《混凝土结构施工质量验收规范》</w:t>
      </w:r>
      <w:r w:rsidR="00082923" w:rsidRPr="00132152">
        <w:rPr>
          <w:rFonts w:ascii="Times New Roman" w:hAnsi="Times New Roman" w:hint="eastAsia"/>
          <w:sz w:val="21"/>
          <w:szCs w:val="21"/>
        </w:rPr>
        <w:t>GB50204</w:t>
      </w:r>
      <w:r w:rsidR="00082923" w:rsidRPr="00132152">
        <w:rPr>
          <w:rFonts w:ascii="Times New Roman" w:hAnsi="Times New Roman" w:hint="eastAsia"/>
          <w:sz w:val="21"/>
          <w:szCs w:val="21"/>
        </w:rPr>
        <w:t>执行，并符合设计文件的要求。</w:t>
      </w:r>
    </w:p>
    <w:p w14:paraId="526881CB"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.4.</w:t>
      </w:r>
      <w:r w:rsidR="00082923" w:rsidRPr="00132152">
        <w:rPr>
          <w:rFonts w:ascii="Times New Roman" w:hAnsi="Times New Roman" w:hint="eastAsia"/>
          <w:b/>
          <w:sz w:val="21"/>
          <w:szCs w:val="21"/>
        </w:rPr>
        <w:t>5</w:t>
      </w:r>
      <w:r w:rsidR="00082923" w:rsidRPr="00132152">
        <w:rPr>
          <w:rFonts w:ascii="Times New Roman" w:hAnsi="Times New Roman"/>
          <w:b/>
          <w:sz w:val="21"/>
          <w:szCs w:val="21"/>
        </w:rPr>
        <w:t xml:space="preserve"> </w:t>
      </w:r>
      <w:r w:rsidR="00082923" w:rsidRPr="00132152">
        <w:rPr>
          <w:rFonts w:ascii="Times New Roman" w:hAnsi="Times New Roman"/>
          <w:sz w:val="21"/>
          <w:szCs w:val="21"/>
        </w:rPr>
        <w:t>水泥基加固层的外观质量不应有</w:t>
      </w:r>
      <w:r w:rsidR="00082923" w:rsidRPr="00132152">
        <w:rPr>
          <w:rFonts w:ascii="Times New Roman" w:hAnsi="Times New Roman" w:hint="eastAsia"/>
          <w:sz w:val="21"/>
          <w:szCs w:val="21"/>
        </w:rPr>
        <w:t>露筋、蜂窝、孔洞、夹渣、疏松、裂缝等</w:t>
      </w:r>
      <w:r w:rsidR="00082923" w:rsidRPr="00132152">
        <w:rPr>
          <w:rFonts w:ascii="Times New Roman" w:hAnsi="Times New Roman"/>
          <w:sz w:val="21"/>
          <w:szCs w:val="21"/>
        </w:rPr>
        <w:t>严重缺陷</w:t>
      </w:r>
      <w:r w:rsidR="00082923" w:rsidRPr="00132152">
        <w:rPr>
          <w:rFonts w:ascii="Times New Roman" w:hAnsi="Times New Roman" w:hint="eastAsia"/>
          <w:sz w:val="21"/>
          <w:szCs w:val="21"/>
        </w:rPr>
        <w:t>。</w:t>
      </w:r>
    </w:p>
    <w:p w14:paraId="0E483446" w14:textId="77777777" w:rsidR="00082923" w:rsidRPr="00132152" w:rsidRDefault="00C62F81" w:rsidP="00AA7D8C">
      <w:pPr>
        <w:pStyle w:val="lhk-"/>
        <w:spacing w:line="360" w:lineRule="auto"/>
        <w:ind w:firstLineChars="0" w:firstLine="0"/>
        <w:rPr>
          <w:rStyle w:val="fontstyle01"/>
          <w:rFonts w:hint="default"/>
          <w:sz w:val="21"/>
          <w:szCs w:val="21"/>
        </w:rPr>
      </w:pPr>
      <w:r w:rsidRPr="00132152">
        <w:rPr>
          <w:rStyle w:val="fontstyle01"/>
          <w:rFonts w:hint="default"/>
          <w:b/>
          <w:sz w:val="21"/>
          <w:szCs w:val="21"/>
        </w:rPr>
        <w:t>8</w:t>
      </w:r>
      <w:r w:rsidR="00082923" w:rsidRPr="00132152">
        <w:rPr>
          <w:rStyle w:val="fontstyle01"/>
          <w:rFonts w:hint="default"/>
          <w:b/>
          <w:sz w:val="21"/>
          <w:szCs w:val="21"/>
        </w:rPr>
        <w:t>.4.6</w:t>
      </w:r>
      <w:r w:rsidR="00082923" w:rsidRPr="00132152">
        <w:rPr>
          <w:rStyle w:val="fontstyle01"/>
          <w:rFonts w:hint="default"/>
          <w:sz w:val="21"/>
          <w:szCs w:val="21"/>
        </w:rPr>
        <w:t xml:space="preserve"> 水泥基加固层与原构件混凝土的结合面粘结质量应良好。锤击或超声波检测判定为结合不良的测点数不应超过总测点数的10%，且不应集中出现在主要受力部位。对于结合面粘结质量不良需处理的部位，可将加固层剔凿后重新浇筑同标号的水泥基材料。</w:t>
      </w:r>
    </w:p>
    <w:p w14:paraId="030A07A6" w14:textId="77777777" w:rsidR="00082923" w:rsidRPr="00132152" w:rsidRDefault="00082923" w:rsidP="00AA7D8C">
      <w:pPr>
        <w:pStyle w:val="tjy0"/>
        <w:spacing w:before="156" w:after="156" w:line="240" w:lineRule="auto"/>
        <w:jc w:val="center"/>
        <w:rPr>
          <w:rFonts w:ascii="Times New Roman" w:hAnsi="Times New Roman"/>
          <w:sz w:val="24"/>
        </w:rPr>
      </w:pPr>
      <w:bookmarkStart w:id="165" w:name="_Toc68723021"/>
      <w:bookmarkStart w:id="166" w:name="_Toc68723131"/>
      <w:bookmarkStart w:id="167" w:name="_Toc68723256"/>
      <w:r w:rsidRPr="00132152">
        <w:rPr>
          <w:rFonts w:ascii="Times New Roman" w:hAnsi="Times New Roman" w:hint="eastAsia"/>
          <w:sz w:val="24"/>
        </w:rPr>
        <w:t>8</w:t>
      </w:r>
      <w:r w:rsidRPr="00132152">
        <w:rPr>
          <w:rFonts w:ascii="Times New Roman" w:hAnsi="Times New Roman"/>
          <w:sz w:val="24"/>
        </w:rPr>
        <w:t xml:space="preserve">.5 </w:t>
      </w:r>
      <w:r w:rsidRPr="00132152">
        <w:rPr>
          <w:rFonts w:ascii="Times New Roman" w:hAnsi="Times New Roman"/>
          <w:sz w:val="24"/>
        </w:rPr>
        <w:t>预应力碳纤维复材加固混凝土结构</w:t>
      </w:r>
      <w:bookmarkEnd w:id="165"/>
      <w:bookmarkEnd w:id="166"/>
      <w:bookmarkEnd w:id="167"/>
    </w:p>
    <w:p w14:paraId="32D410D8" w14:textId="77777777" w:rsidR="00082923" w:rsidRPr="00132152" w:rsidRDefault="00C62F81" w:rsidP="00AA7D8C">
      <w:pPr>
        <w:pStyle w:val="lhk-"/>
        <w:spacing w:line="360" w:lineRule="auto"/>
        <w:ind w:firstLineChars="0" w:firstLine="0"/>
        <w:rPr>
          <w:rFonts w:ascii="Times New Roman" w:hAnsi="Times New Roman"/>
          <w:b/>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 xml:space="preserve">.5.1 </w:t>
      </w:r>
      <w:r w:rsidR="00082923" w:rsidRPr="00132152">
        <w:rPr>
          <w:rFonts w:ascii="Times New Roman" w:hAnsi="Times New Roman"/>
          <w:sz w:val="21"/>
          <w:szCs w:val="21"/>
        </w:rPr>
        <w:t>采用预应力碳纤维复材加固混凝土结构除应满足本节有关条款规定外，尚应符合本规程第</w:t>
      </w:r>
      <w:r w:rsidR="00983336" w:rsidRPr="00132152">
        <w:rPr>
          <w:rFonts w:ascii="Times New Roman" w:hAnsi="Times New Roman" w:hint="eastAsia"/>
          <w:sz w:val="21"/>
          <w:szCs w:val="21"/>
        </w:rPr>
        <w:t>8</w:t>
      </w:r>
      <w:r w:rsidR="00082923" w:rsidRPr="00132152">
        <w:rPr>
          <w:rFonts w:ascii="Times New Roman" w:hAnsi="Times New Roman"/>
          <w:sz w:val="21"/>
          <w:szCs w:val="21"/>
        </w:rPr>
        <w:t>.2</w:t>
      </w:r>
      <w:r w:rsidR="00082923" w:rsidRPr="00132152">
        <w:rPr>
          <w:rFonts w:ascii="Times New Roman" w:hAnsi="Times New Roman"/>
          <w:sz w:val="21"/>
          <w:szCs w:val="21"/>
        </w:rPr>
        <w:t>节</w:t>
      </w:r>
      <w:r w:rsidR="00082923" w:rsidRPr="00132152">
        <w:rPr>
          <w:rFonts w:ascii="Times New Roman" w:hAnsi="Times New Roman"/>
          <w:sz w:val="21"/>
          <w:szCs w:val="21"/>
        </w:rPr>
        <w:t>~</w:t>
      </w:r>
      <w:r w:rsidR="00082923" w:rsidRPr="00132152">
        <w:rPr>
          <w:rFonts w:ascii="Times New Roman" w:hAnsi="Times New Roman"/>
          <w:sz w:val="21"/>
          <w:szCs w:val="21"/>
        </w:rPr>
        <w:t>第</w:t>
      </w:r>
      <w:r w:rsidR="00983336" w:rsidRPr="00132152">
        <w:rPr>
          <w:rFonts w:ascii="Times New Roman" w:hAnsi="Times New Roman" w:hint="eastAsia"/>
          <w:sz w:val="21"/>
          <w:szCs w:val="21"/>
        </w:rPr>
        <w:t>8</w:t>
      </w:r>
      <w:r w:rsidR="00082923" w:rsidRPr="00132152">
        <w:rPr>
          <w:rFonts w:ascii="Times New Roman" w:hAnsi="Times New Roman"/>
          <w:sz w:val="21"/>
          <w:szCs w:val="21"/>
        </w:rPr>
        <w:t>.4</w:t>
      </w:r>
      <w:r w:rsidR="00082923" w:rsidRPr="00132152">
        <w:rPr>
          <w:rFonts w:ascii="Times New Roman" w:hAnsi="Times New Roman"/>
          <w:sz w:val="21"/>
          <w:szCs w:val="21"/>
        </w:rPr>
        <w:t>节有关条款的规定。</w:t>
      </w:r>
    </w:p>
    <w:p w14:paraId="0C970863"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lastRenderedPageBreak/>
        <w:t>8</w:t>
      </w:r>
      <w:r w:rsidR="00082923" w:rsidRPr="00132152">
        <w:rPr>
          <w:rFonts w:ascii="Times New Roman" w:hAnsi="Times New Roman"/>
          <w:b/>
          <w:sz w:val="21"/>
          <w:szCs w:val="21"/>
        </w:rPr>
        <w:t>.5.2</w:t>
      </w:r>
      <w:r w:rsidR="00082923" w:rsidRPr="00132152">
        <w:rPr>
          <w:rFonts w:ascii="Times New Roman" w:hAnsi="Times New Roman"/>
          <w:sz w:val="21"/>
          <w:szCs w:val="21"/>
        </w:rPr>
        <w:t xml:space="preserve"> </w:t>
      </w:r>
      <w:r w:rsidR="00082923" w:rsidRPr="00132152">
        <w:rPr>
          <w:rFonts w:ascii="Times New Roman" w:hAnsi="Times New Roman"/>
          <w:sz w:val="21"/>
          <w:szCs w:val="21"/>
        </w:rPr>
        <w:t>采用预应力碳纤维复材对混凝土结构进行加固时，应按本规程第</w:t>
      </w:r>
      <w:r w:rsidRPr="00132152">
        <w:rPr>
          <w:rFonts w:ascii="Times New Roman" w:hAnsi="Times New Roman" w:hint="eastAsia"/>
          <w:sz w:val="21"/>
          <w:szCs w:val="21"/>
        </w:rPr>
        <w:t>7</w:t>
      </w:r>
      <w:r w:rsidR="00082923" w:rsidRPr="00132152">
        <w:rPr>
          <w:rFonts w:ascii="Times New Roman" w:hAnsi="Times New Roman"/>
          <w:sz w:val="21"/>
          <w:szCs w:val="21"/>
        </w:rPr>
        <w:t>.</w:t>
      </w:r>
      <w:r w:rsidR="00082923" w:rsidRPr="00132152">
        <w:rPr>
          <w:rFonts w:ascii="Times New Roman" w:hAnsi="Times New Roman" w:hint="eastAsia"/>
          <w:sz w:val="21"/>
          <w:szCs w:val="21"/>
        </w:rPr>
        <w:t>5</w:t>
      </w:r>
      <w:r w:rsidR="00082923" w:rsidRPr="00132152">
        <w:rPr>
          <w:rFonts w:ascii="Times New Roman" w:hAnsi="Times New Roman"/>
          <w:sz w:val="21"/>
          <w:szCs w:val="21"/>
        </w:rPr>
        <w:t>节有关条款的规定，对各工序进行检验。</w:t>
      </w:r>
    </w:p>
    <w:p w14:paraId="1929873F" w14:textId="77777777" w:rsidR="00082923" w:rsidRPr="00132152" w:rsidRDefault="00C62F81" w:rsidP="00AA7D8C">
      <w:pPr>
        <w:pStyle w:val="lhk-"/>
        <w:spacing w:line="360" w:lineRule="auto"/>
        <w:ind w:firstLineChars="0" w:firstLine="0"/>
        <w:rPr>
          <w:rStyle w:val="fontstyle01"/>
          <w:rFonts w:hint="default"/>
          <w:sz w:val="21"/>
          <w:szCs w:val="21"/>
        </w:rPr>
      </w:pPr>
      <w:r w:rsidRPr="00132152">
        <w:rPr>
          <w:rStyle w:val="fontstyle01"/>
          <w:rFonts w:hint="default"/>
          <w:b/>
          <w:sz w:val="21"/>
          <w:szCs w:val="21"/>
        </w:rPr>
        <w:t>8</w:t>
      </w:r>
      <w:r w:rsidR="00082923" w:rsidRPr="00132152">
        <w:rPr>
          <w:rStyle w:val="fontstyle01"/>
          <w:rFonts w:hint="default"/>
          <w:b/>
          <w:sz w:val="21"/>
          <w:szCs w:val="21"/>
        </w:rPr>
        <w:t xml:space="preserve">.5.3 </w:t>
      </w:r>
      <w:r w:rsidR="00082923" w:rsidRPr="00132152">
        <w:rPr>
          <w:rStyle w:val="fontstyle01"/>
          <w:rFonts w:hint="default"/>
          <w:sz w:val="21"/>
          <w:szCs w:val="21"/>
        </w:rPr>
        <w:t>预应力碳纤维复材用锚具、夹具和连接器进场检验及检验结果，应符合现行国家标准《预应力筋用锚具、夹具和连接器》GB/T 14370、《结构用纤维增强复合材料拉索》GB/T35156及现行行业标准《预应力筋用锚具、夹具和连接器应用技术规程》JGJ 85 的规定。</w:t>
      </w:r>
    </w:p>
    <w:p w14:paraId="69364816" w14:textId="77777777" w:rsidR="00082923" w:rsidRPr="00132152" w:rsidRDefault="00C62F81" w:rsidP="00AA7D8C">
      <w:pPr>
        <w:pStyle w:val="lhk-"/>
        <w:spacing w:line="360" w:lineRule="auto"/>
        <w:ind w:firstLineChars="0" w:firstLine="0"/>
        <w:rPr>
          <w:rStyle w:val="fontstyle01"/>
          <w:rFonts w:hint="default"/>
          <w:sz w:val="21"/>
          <w:szCs w:val="21"/>
        </w:rPr>
      </w:pPr>
      <w:r w:rsidRPr="00132152">
        <w:rPr>
          <w:rStyle w:val="fontstyle01"/>
          <w:rFonts w:hint="default"/>
          <w:b/>
          <w:sz w:val="21"/>
          <w:szCs w:val="21"/>
        </w:rPr>
        <w:t>8</w:t>
      </w:r>
      <w:r w:rsidR="00082923" w:rsidRPr="00132152">
        <w:rPr>
          <w:rStyle w:val="fontstyle01"/>
          <w:rFonts w:hint="default"/>
          <w:b/>
          <w:sz w:val="21"/>
          <w:szCs w:val="21"/>
        </w:rPr>
        <w:t>.5.4</w:t>
      </w:r>
      <w:r w:rsidR="00082923" w:rsidRPr="00132152">
        <w:rPr>
          <w:rStyle w:val="fontstyle01"/>
          <w:rFonts w:hint="default"/>
          <w:sz w:val="21"/>
          <w:szCs w:val="21"/>
        </w:rPr>
        <w:t xml:space="preserve"> 预应力碳纤维复材张拉、锚固所用的锚具、夹具和连接器应提供合格证和校准证书，使用前尚应进行校准。</w:t>
      </w:r>
    </w:p>
    <w:p w14:paraId="627869C7"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.5.5</w:t>
      </w:r>
      <w:r w:rsidR="00082923" w:rsidRPr="00132152">
        <w:rPr>
          <w:rFonts w:ascii="Times New Roman" w:hAnsi="Times New Roman"/>
          <w:sz w:val="21"/>
          <w:szCs w:val="21"/>
        </w:rPr>
        <w:t xml:space="preserve"> </w:t>
      </w:r>
      <w:r w:rsidR="00082923" w:rsidRPr="00132152">
        <w:rPr>
          <w:rFonts w:ascii="Times New Roman" w:hAnsi="Times New Roman"/>
          <w:sz w:val="21"/>
          <w:szCs w:val="21"/>
        </w:rPr>
        <w:t>预应力碳纤维复材的安装、锚固及张拉等应按本规程第</w:t>
      </w:r>
      <w:r w:rsidR="00983336" w:rsidRPr="00132152">
        <w:rPr>
          <w:rFonts w:ascii="Times New Roman" w:hAnsi="Times New Roman" w:hint="eastAsia"/>
          <w:sz w:val="21"/>
          <w:szCs w:val="21"/>
        </w:rPr>
        <w:t>7</w:t>
      </w:r>
      <w:r w:rsidR="00082923" w:rsidRPr="00132152">
        <w:rPr>
          <w:rFonts w:ascii="Times New Roman" w:hAnsi="Times New Roman"/>
          <w:sz w:val="21"/>
          <w:szCs w:val="21"/>
        </w:rPr>
        <w:t>.5.4</w:t>
      </w:r>
      <w:r w:rsidR="00082923" w:rsidRPr="00132152">
        <w:rPr>
          <w:rFonts w:ascii="Times New Roman" w:hAnsi="Times New Roman"/>
          <w:sz w:val="21"/>
          <w:szCs w:val="21"/>
        </w:rPr>
        <w:t>条</w:t>
      </w:r>
      <w:r w:rsidR="00082923" w:rsidRPr="00132152">
        <w:rPr>
          <w:rFonts w:ascii="Times New Roman" w:hAnsi="Times New Roman"/>
          <w:sz w:val="21"/>
          <w:szCs w:val="21"/>
        </w:rPr>
        <w:t>~</w:t>
      </w:r>
      <w:r w:rsidR="00082923" w:rsidRPr="00132152">
        <w:rPr>
          <w:rFonts w:ascii="Times New Roman" w:hAnsi="Times New Roman"/>
          <w:sz w:val="21"/>
          <w:szCs w:val="21"/>
        </w:rPr>
        <w:t>第</w:t>
      </w:r>
      <w:r w:rsidR="00983336" w:rsidRPr="00132152">
        <w:rPr>
          <w:rFonts w:ascii="Times New Roman" w:hAnsi="Times New Roman" w:hint="eastAsia"/>
          <w:sz w:val="21"/>
          <w:szCs w:val="21"/>
        </w:rPr>
        <w:t>7</w:t>
      </w:r>
      <w:r w:rsidR="00082923" w:rsidRPr="00132152">
        <w:rPr>
          <w:rFonts w:ascii="Times New Roman" w:hAnsi="Times New Roman"/>
          <w:sz w:val="21"/>
          <w:szCs w:val="21"/>
        </w:rPr>
        <w:t>.5.5</w:t>
      </w:r>
      <w:r w:rsidR="00082923" w:rsidRPr="00132152">
        <w:rPr>
          <w:rFonts w:ascii="Times New Roman" w:hAnsi="Times New Roman"/>
          <w:sz w:val="21"/>
          <w:szCs w:val="21"/>
        </w:rPr>
        <w:t>条执行。</w:t>
      </w:r>
    </w:p>
    <w:p w14:paraId="407EE5D0"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.5.6</w:t>
      </w:r>
      <w:r w:rsidR="00082923" w:rsidRPr="00132152">
        <w:rPr>
          <w:rFonts w:ascii="Times New Roman" w:hAnsi="Times New Roman"/>
          <w:sz w:val="21"/>
          <w:szCs w:val="21"/>
        </w:rPr>
        <w:t xml:space="preserve"> </w:t>
      </w:r>
      <w:r w:rsidR="00082923" w:rsidRPr="00132152">
        <w:rPr>
          <w:rFonts w:ascii="Times New Roman" w:hAnsi="Times New Roman"/>
          <w:sz w:val="21"/>
          <w:szCs w:val="21"/>
        </w:rPr>
        <w:t>施工结束后应对碳纤维复材和锚具的外观质量进行全数检查。</w:t>
      </w:r>
    </w:p>
    <w:p w14:paraId="5F433354" w14:textId="77777777" w:rsidR="00082923" w:rsidRPr="00132152" w:rsidRDefault="00C62F81" w:rsidP="00AA7D8C">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.5.7</w:t>
      </w:r>
      <w:r w:rsidR="00082923" w:rsidRPr="00132152">
        <w:rPr>
          <w:rFonts w:ascii="Times New Roman" w:hAnsi="Times New Roman"/>
          <w:sz w:val="21"/>
          <w:szCs w:val="21"/>
        </w:rPr>
        <w:t xml:space="preserve"> </w:t>
      </w:r>
      <w:r w:rsidR="00082923" w:rsidRPr="00132152">
        <w:rPr>
          <w:rFonts w:ascii="Times New Roman" w:hAnsi="Times New Roman"/>
          <w:sz w:val="21"/>
          <w:szCs w:val="21"/>
        </w:rPr>
        <w:t>预应力碳纤维复材张拉时，应采用张拉力和伸长量进行双控。实际张拉力与设计规定值之间的相对偏差不应超过</w:t>
      </w:r>
      <w:r w:rsidR="00082923" w:rsidRPr="00132152">
        <w:rPr>
          <w:rFonts w:ascii="Times New Roman" w:hAnsi="Times New Roman"/>
          <w:sz w:val="21"/>
          <w:szCs w:val="21"/>
        </w:rPr>
        <w:t>±5%</w:t>
      </w:r>
      <w:r w:rsidR="00082923" w:rsidRPr="00132152">
        <w:rPr>
          <w:rFonts w:ascii="Times New Roman" w:hAnsi="Times New Roman"/>
          <w:sz w:val="21"/>
          <w:szCs w:val="21"/>
        </w:rPr>
        <w:t>，伸长误差量</w:t>
      </w:r>
      <w:r w:rsidR="00082923" w:rsidRPr="00132152">
        <w:rPr>
          <w:rFonts w:ascii="Times New Roman" w:hAnsi="Times New Roman" w:hint="eastAsia"/>
          <w:sz w:val="21"/>
          <w:szCs w:val="21"/>
        </w:rPr>
        <w:t>不</w:t>
      </w:r>
      <w:r w:rsidR="00082923" w:rsidRPr="00132152">
        <w:rPr>
          <w:rFonts w:ascii="Times New Roman" w:hAnsi="Times New Roman"/>
          <w:sz w:val="21"/>
          <w:szCs w:val="21"/>
        </w:rPr>
        <w:t>应</w:t>
      </w:r>
      <w:r w:rsidR="00082923" w:rsidRPr="00132152">
        <w:rPr>
          <w:rFonts w:ascii="Times New Roman" w:hAnsi="Times New Roman" w:hint="eastAsia"/>
          <w:sz w:val="21"/>
          <w:szCs w:val="21"/>
        </w:rPr>
        <w:t>超过±</w:t>
      </w:r>
      <w:r w:rsidR="00082923" w:rsidRPr="00132152">
        <w:rPr>
          <w:rFonts w:ascii="Times New Roman" w:hAnsi="Times New Roman"/>
          <w:sz w:val="21"/>
          <w:szCs w:val="21"/>
        </w:rPr>
        <w:t>6%</w:t>
      </w:r>
      <w:r w:rsidR="00082923" w:rsidRPr="00132152">
        <w:rPr>
          <w:rFonts w:ascii="Times New Roman" w:hAnsi="Times New Roman"/>
          <w:sz w:val="21"/>
          <w:szCs w:val="21"/>
        </w:rPr>
        <w:t>。</w:t>
      </w:r>
    </w:p>
    <w:p w14:paraId="30150465" w14:textId="77777777" w:rsidR="00082923" w:rsidRPr="00132152" w:rsidRDefault="00082923" w:rsidP="00AA7D8C">
      <w:pPr>
        <w:pStyle w:val="tjy0"/>
        <w:spacing w:before="156" w:after="156" w:line="240" w:lineRule="auto"/>
        <w:jc w:val="center"/>
        <w:rPr>
          <w:rFonts w:ascii="Times New Roman" w:hAnsi="Times New Roman"/>
          <w:sz w:val="24"/>
        </w:rPr>
      </w:pPr>
      <w:bookmarkStart w:id="168" w:name="_Toc68723022"/>
      <w:bookmarkStart w:id="169" w:name="_Toc68723132"/>
      <w:bookmarkStart w:id="170" w:name="_Toc68723257"/>
      <w:r w:rsidRPr="00132152">
        <w:rPr>
          <w:rFonts w:ascii="Times New Roman" w:hAnsi="Times New Roman" w:hint="eastAsia"/>
          <w:sz w:val="24"/>
        </w:rPr>
        <w:t>8</w:t>
      </w:r>
      <w:r w:rsidRPr="00132152">
        <w:rPr>
          <w:rFonts w:ascii="Times New Roman" w:hAnsi="Times New Roman"/>
          <w:sz w:val="24"/>
        </w:rPr>
        <w:t>.6</w:t>
      </w:r>
      <w:r w:rsidRPr="00132152">
        <w:rPr>
          <w:rFonts w:ascii="Times New Roman" w:hAnsi="Times New Roman"/>
          <w:sz w:val="24"/>
        </w:rPr>
        <w:t>表面防护及其他</w:t>
      </w:r>
      <w:bookmarkEnd w:id="168"/>
      <w:bookmarkEnd w:id="169"/>
      <w:bookmarkEnd w:id="170"/>
    </w:p>
    <w:p w14:paraId="3156593B" w14:textId="77777777" w:rsidR="00082923" w:rsidRPr="00132152" w:rsidRDefault="00C62F81" w:rsidP="00AA7D8C">
      <w:pPr>
        <w:pStyle w:val="lhk-"/>
        <w:spacing w:line="336"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hint="eastAsia"/>
          <w:b/>
          <w:sz w:val="21"/>
          <w:szCs w:val="21"/>
        </w:rPr>
        <w:t>.6.1</w:t>
      </w:r>
      <w:r w:rsidR="00082923" w:rsidRPr="00132152">
        <w:rPr>
          <w:rFonts w:ascii="Times New Roman" w:hAnsi="Times New Roman" w:hint="eastAsia"/>
          <w:sz w:val="21"/>
          <w:szCs w:val="21"/>
        </w:rPr>
        <w:t xml:space="preserve"> </w:t>
      </w:r>
      <w:r w:rsidR="00082923" w:rsidRPr="00132152">
        <w:rPr>
          <w:rFonts w:ascii="Times New Roman" w:hAnsi="Times New Roman" w:hint="eastAsia"/>
          <w:sz w:val="21"/>
          <w:szCs w:val="21"/>
        </w:rPr>
        <w:t>采用表面防护及其他材料对加固构件的暴露表面进行防护处理时，应按本规程第</w:t>
      </w:r>
      <w:r w:rsidR="00983336" w:rsidRPr="00132152">
        <w:rPr>
          <w:rFonts w:ascii="Times New Roman" w:hAnsi="Times New Roman" w:hint="eastAsia"/>
          <w:sz w:val="21"/>
          <w:szCs w:val="21"/>
        </w:rPr>
        <w:t>7</w:t>
      </w:r>
      <w:r w:rsidR="00082923" w:rsidRPr="00132152">
        <w:rPr>
          <w:rFonts w:ascii="Times New Roman" w:hAnsi="Times New Roman" w:hint="eastAsia"/>
          <w:sz w:val="21"/>
          <w:szCs w:val="21"/>
        </w:rPr>
        <w:t>.</w:t>
      </w:r>
      <w:r w:rsidR="00082923" w:rsidRPr="00132152">
        <w:rPr>
          <w:rFonts w:ascii="Times New Roman" w:hAnsi="Times New Roman"/>
          <w:sz w:val="21"/>
          <w:szCs w:val="21"/>
        </w:rPr>
        <w:t>6</w:t>
      </w:r>
      <w:r w:rsidR="00082923" w:rsidRPr="00132152">
        <w:rPr>
          <w:rFonts w:ascii="Times New Roman" w:hAnsi="Times New Roman" w:hint="eastAsia"/>
          <w:sz w:val="21"/>
          <w:szCs w:val="21"/>
        </w:rPr>
        <w:t>节有关条款的规定对各工序进行检验。对不同类型的防护面层的施工过程控制和施工质量验收，还应符合国家现行有关标准的规定。</w:t>
      </w:r>
    </w:p>
    <w:p w14:paraId="58A9EB4C" w14:textId="77777777" w:rsidR="00082923" w:rsidRPr="00132152" w:rsidRDefault="00C62F81" w:rsidP="00AA7D8C">
      <w:pPr>
        <w:pStyle w:val="lhk-"/>
        <w:spacing w:line="336"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b/>
          <w:sz w:val="21"/>
          <w:szCs w:val="21"/>
        </w:rPr>
        <w:t>.6.</w:t>
      </w:r>
      <w:r w:rsidR="00082923" w:rsidRPr="00132152">
        <w:rPr>
          <w:rFonts w:ascii="Times New Roman" w:hAnsi="Times New Roman" w:hint="eastAsia"/>
          <w:b/>
          <w:sz w:val="21"/>
          <w:szCs w:val="21"/>
        </w:rPr>
        <w:t>2</w:t>
      </w:r>
      <w:r w:rsidR="00082923" w:rsidRPr="00132152">
        <w:rPr>
          <w:rFonts w:ascii="Times New Roman" w:hAnsi="Times New Roman"/>
          <w:sz w:val="21"/>
          <w:szCs w:val="21"/>
        </w:rPr>
        <w:t xml:space="preserve"> </w:t>
      </w:r>
      <w:r w:rsidR="00082923" w:rsidRPr="00132152">
        <w:rPr>
          <w:rFonts w:ascii="Times New Roman" w:hAnsi="Times New Roman"/>
          <w:sz w:val="21"/>
          <w:szCs w:val="21"/>
        </w:rPr>
        <w:t>涂层和基材之间和各涂层之间应该粘结牢固和完全闭合，并无空鼓、脱皮、浮浆、乳突、凹陷和粉化松散等外观缺陷。不应出现露底和漏涂。</w:t>
      </w:r>
    </w:p>
    <w:p w14:paraId="09B4ABAA" w14:textId="77777777" w:rsidR="00082923" w:rsidRPr="00132152" w:rsidRDefault="00C62F81" w:rsidP="00AA7D8C">
      <w:pPr>
        <w:pStyle w:val="lhk-"/>
        <w:spacing w:line="336"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hint="eastAsia"/>
          <w:b/>
          <w:sz w:val="21"/>
          <w:szCs w:val="21"/>
        </w:rPr>
        <w:t>.6.3</w:t>
      </w:r>
      <w:r w:rsidR="00082923" w:rsidRPr="00132152">
        <w:rPr>
          <w:rFonts w:ascii="Times New Roman" w:hAnsi="Times New Roman" w:hint="eastAsia"/>
          <w:sz w:val="21"/>
          <w:szCs w:val="21"/>
        </w:rPr>
        <w:t xml:space="preserve"> </w:t>
      </w:r>
      <w:r w:rsidR="00082923" w:rsidRPr="00132152">
        <w:rPr>
          <w:rFonts w:ascii="Times New Roman" w:hAnsi="Times New Roman" w:hint="eastAsia"/>
          <w:sz w:val="21"/>
          <w:szCs w:val="21"/>
        </w:rPr>
        <w:t>防火涂料应符合国家现行产品标准的规定和设计要求，并应具备产品合格证、国家权威质量监督检验机构出具的检验合格报告和型式认可证书。防火涂料的外观、在容器中的状态等，应符合产品标准的要求。</w:t>
      </w:r>
    </w:p>
    <w:p w14:paraId="732A3F31" w14:textId="77777777" w:rsidR="00082923" w:rsidRPr="00132152" w:rsidRDefault="00C62F81" w:rsidP="00AA7D8C">
      <w:pPr>
        <w:pStyle w:val="lhk-"/>
        <w:spacing w:line="336"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hint="eastAsia"/>
          <w:b/>
          <w:sz w:val="21"/>
          <w:szCs w:val="21"/>
        </w:rPr>
        <w:t>.6.4</w:t>
      </w:r>
      <w:r w:rsidR="00082923" w:rsidRPr="00132152">
        <w:rPr>
          <w:rFonts w:ascii="Times New Roman" w:hAnsi="Times New Roman" w:hint="eastAsia"/>
          <w:sz w:val="21"/>
          <w:szCs w:val="21"/>
        </w:rPr>
        <w:t xml:space="preserve"> </w:t>
      </w:r>
      <w:r w:rsidR="00082923" w:rsidRPr="00132152">
        <w:rPr>
          <w:rFonts w:ascii="Times New Roman" w:hAnsi="Times New Roman" w:hint="eastAsia"/>
          <w:sz w:val="21"/>
          <w:szCs w:val="21"/>
        </w:rPr>
        <w:t>防火涂料的涂装遍数和每遍涂装的厚度均应符合产品说明书的要求。防火涂料涂层的厚度不得小于设计厚度。非膨胀型防火涂料涂层最薄处的厚度不得小于设计厚度的</w:t>
      </w:r>
      <w:r w:rsidR="00082923" w:rsidRPr="00132152">
        <w:rPr>
          <w:rFonts w:ascii="Times New Roman" w:hAnsi="Times New Roman" w:hint="eastAsia"/>
          <w:sz w:val="21"/>
          <w:szCs w:val="21"/>
        </w:rPr>
        <w:t>85</w:t>
      </w:r>
      <w:r w:rsidR="00082923" w:rsidRPr="00132152">
        <w:rPr>
          <w:rFonts w:ascii="Times New Roman" w:hAnsi="Times New Roman" w:hint="eastAsia"/>
          <w:sz w:val="21"/>
          <w:szCs w:val="21"/>
        </w:rPr>
        <w:t>％；平均厚度的允许偏差应为设计厚度的±</w:t>
      </w:r>
      <w:r w:rsidR="00082923" w:rsidRPr="00132152">
        <w:rPr>
          <w:rFonts w:ascii="Times New Roman" w:hAnsi="Times New Roman" w:hint="eastAsia"/>
          <w:sz w:val="21"/>
          <w:szCs w:val="21"/>
        </w:rPr>
        <w:t>10</w:t>
      </w:r>
      <w:r w:rsidR="00082923" w:rsidRPr="00132152">
        <w:rPr>
          <w:rFonts w:ascii="Times New Roman" w:hAnsi="Times New Roman" w:hint="eastAsia"/>
          <w:sz w:val="21"/>
          <w:szCs w:val="21"/>
        </w:rPr>
        <w:t>％，且不应大于±</w:t>
      </w:r>
      <w:r w:rsidR="00082923" w:rsidRPr="00132152">
        <w:rPr>
          <w:rFonts w:ascii="Times New Roman" w:hAnsi="Times New Roman" w:hint="eastAsia"/>
          <w:sz w:val="21"/>
          <w:szCs w:val="21"/>
        </w:rPr>
        <w:t>2mm</w:t>
      </w:r>
      <w:r w:rsidR="00082923" w:rsidRPr="00132152">
        <w:rPr>
          <w:rFonts w:ascii="Times New Roman" w:hAnsi="Times New Roman" w:hint="eastAsia"/>
          <w:sz w:val="21"/>
          <w:szCs w:val="21"/>
        </w:rPr>
        <w:t>。膨胀型防火涂料涂层最薄处厚度的允许偏差应为设计厚度的±</w:t>
      </w:r>
      <w:r w:rsidR="00082923" w:rsidRPr="00132152">
        <w:rPr>
          <w:rFonts w:ascii="Times New Roman" w:hAnsi="Times New Roman" w:hint="eastAsia"/>
          <w:sz w:val="21"/>
          <w:szCs w:val="21"/>
        </w:rPr>
        <w:t>5</w:t>
      </w:r>
      <w:r w:rsidR="00082923" w:rsidRPr="00132152">
        <w:rPr>
          <w:rFonts w:ascii="Times New Roman" w:hAnsi="Times New Roman" w:hint="eastAsia"/>
          <w:sz w:val="21"/>
          <w:szCs w:val="21"/>
        </w:rPr>
        <w:t>％，且不应大于±</w:t>
      </w:r>
      <w:r w:rsidR="00082923" w:rsidRPr="00132152">
        <w:rPr>
          <w:rFonts w:ascii="Times New Roman" w:hAnsi="Times New Roman" w:hint="eastAsia"/>
          <w:sz w:val="21"/>
          <w:szCs w:val="21"/>
        </w:rPr>
        <w:t>0.2mm</w:t>
      </w:r>
      <w:r w:rsidR="00082923" w:rsidRPr="00132152">
        <w:rPr>
          <w:rFonts w:ascii="Times New Roman" w:hAnsi="Times New Roman" w:hint="eastAsia"/>
          <w:sz w:val="21"/>
          <w:szCs w:val="21"/>
        </w:rPr>
        <w:t>。</w:t>
      </w:r>
    </w:p>
    <w:p w14:paraId="36C741F9" w14:textId="77777777" w:rsidR="00082923" w:rsidRPr="00132152" w:rsidRDefault="00082923" w:rsidP="00AA7D8C">
      <w:pPr>
        <w:pStyle w:val="lhk-"/>
        <w:spacing w:line="336" w:lineRule="auto"/>
        <w:ind w:firstLine="452"/>
        <w:rPr>
          <w:rFonts w:ascii="Times New Roman" w:hAnsi="Times New Roman"/>
          <w:sz w:val="21"/>
          <w:szCs w:val="21"/>
        </w:rPr>
      </w:pPr>
      <w:r w:rsidRPr="00132152">
        <w:rPr>
          <w:rFonts w:ascii="Times New Roman" w:hAnsi="Times New Roman" w:hint="eastAsia"/>
          <w:sz w:val="21"/>
          <w:szCs w:val="21"/>
        </w:rPr>
        <w:t>检查数量：按同类构件基数抽查</w:t>
      </w:r>
      <w:r w:rsidRPr="00132152">
        <w:rPr>
          <w:rFonts w:ascii="Times New Roman" w:hAnsi="Times New Roman" w:hint="eastAsia"/>
          <w:sz w:val="21"/>
          <w:szCs w:val="21"/>
        </w:rPr>
        <w:t>10</w:t>
      </w:r>
      <w:r w:rsidRPr="00132152">
        <w:rPr>
          <w:rFonts w:ascii="Times New Roman" w:hAnsi="Times New Roman" w:hint="eastAsia"/>
          <w:sz w:val="21"/>
          <w:szCs w:val="21"/>
        </w:rPr>
        <w:t>％，且均不应少于</w:t>
      </w:r>
      <w:r w:rsidRPr="00132152">
        <w:rPr>
          <w:rFonts w:ascii="Times New Roman" w:hAnsi="Times New Roman" w:hint="eastAsia"/>
          <w:sz w:val="21"/>
          <w:szCs w:val="21"/>
        </w:rPr>
        <w:t>3</w:t>
      </w:r>
      <w:r w:rsidRPr="00132152">
        <w:rPr>
          <w:rFonts w:ascii="Times New Roman" w:hAnsi="Times New Roman" w:hint="eastAsia"/>
          <w:sz w:val="21"/>
          <w:szCs w:val="21"/>
        </w:rPr>
        <w:t>件。</w:t>
      </w:r>
    </w:p>
    <w:p w14:paraId="153ABB03" w14:textId="77777777" w:rsidR="00082923" w:rsidRPr="00132152" w:rsidRDefault="00082923" w:rsidP="00AA7D8C">
      <w:pPr>
        <w:pStyle w:val="lhk-"/>
        <w:spacing w:line="336" w:lineRule="auto"/>
        <w:ind w:firstLine="452"/>
        <w:rPr>
          <w:rFonts w:ascii="Times New Roman" w:hAnsi="Times New Roman"/>
          <w:sz w:val="21"/>
          <w:szCs w:val="21"/>
        </w:rPr>
      </w:pPr>
      <w:r w:rsidRPr="00132152">
        <w:rPr>
          <w:rFonts w:ascii="Times New Roman" w:hAnsi="Times New Roman" w:hint="eastAsia"/>
          <w:sz w:val="21"/>
          <w:szCs w:val="21"/>
        </w:rPr>
        <w:t>检查方法：每一构件选取至少</w:t>
      </w:r>
      <w:r w:rsidRPr="00132152">
        <w:rPr>
          <w:rFonts w:ascii="Times New Roman" w:hAnsi="Times New Roman" w:hint="eastAsia"/>
          <w:sz w:val="21"/>
          <w:szCs w:val="21"/>
        </w:rPr>
        <w:t>5</w:t>
      </w:r>
      <w:r w:rsidRPr="00132152">
        <w:rPr>
          <w:rFonts w:ascii="Times New Roman" w:hAnsi="Times New Roman" w:hint="eastAsia"/>
          <w:sz w:val="21"/>
          <w:szCs w:val="21"/>
        </w:rPr>
        <w:t>个不同的涂层部位，用测厚仪分别测量其厚度。</w:t>
      </w:r>
    </w:p>
    <w:p w14:paraId="0925157F" w14:textId="77777777" w:rsidR="00082923" w:rsidRPr="00132152" w:rsidRDefault="00C62F81" w:rsidP="00AA7D8C">
      <w:pPr>
        <w:pStyle w:val="lhk-"/>
        <w:spacing w:line="336"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00082923" w:rsidRPr="00132152">
        <w:rPr>
          <w:rFonts w:ascii="Times New Roman" w:hAnsi="Times New Roman" w:hint="eastAsia"/>
          <w:b/>
          <w:sz w:val="21"/>
          <w:szCs w:val="21"/>
        </w:rPr>
        <w:t>.6.5</w:t>
      </w:r>
      <w:r w:rsidR="00082923" w:rsidRPr="00132152">
        <w:rPr>
          <w:rFonts w:ascii="Times New Roman" w:hAnsi="Times New Roman" w:hint="eastAsia"/>
          <w:sz w:val="21"/>
          <w:szCs w:val="21"/>
        </w:rPr>
        <w:t xml:space="preserve"> </w:t>
      </w:r>
      <w:r w:rsidR="00082923" w:rsidRPr="00132152">
        <w:rPr>
          <w:rFonts w:ascii="Times New Roman" w:hAnsi="Times New Roman" w:hint="eastAsia"/>
          <w:sz w:val="21"/>
          <w:szCs w:val="21"/>
        </w:rPr>
        <w:t>膨胀型防火涂料涂层表面的裂纹宽度不应大于</w:t>
      </w:r>
      <w:r w:rsidR="00082923" w:rsidRPr="00132152">
        <w:rPr>
          <w:rFonts w:ascii="Times New Roman" w:hAnsi="Times New Roman" w:hint="eastAsia"/>
          <w:sz w:val="21"/>
          <w:szCs w:val="21"/>
        </w:rPr>
        <w:t>0.5mm</w:t>
      </w:r>
      <w:r w:rsidR="00082923" w:rsidRPr="00132152">
        <w:rPr>
          <w:rFonts w:ascii="Times New Roman" w:hAnsi="Times New Roman" w:hint="eastAsia"/>
          <w:sz w:val="21"/>
          <w:szCs w:val="21"/>
        </w:rPr>
        <w:t>，且</w:t>
      </w:r>
      <w:r w:rsidR="00082923" w:rsidRPr="00132152">
        <w:rPr>
          <w:rFonts w:ascii="Times New Roman" w:hAnsi="Times New Roman" w:hint="eastAsia"/>
          <w:sz w:val="21"/>
          <w:szCs w:val="21"/>
        </w:rPr>
        <w:t>1m</w:t>
      </w:r>
      <w:r w:rsidR="00082923" w:rsidRPr="00132152">
        <w:rPr>
          <w:rFonts w:ascii="Times New Roman" w:hAnsi="Times New Roman" w:hint="eastAsia"/>
          <w:sz w:val="21"/>
          <w:szCs w:val="21"/>
        </w:rPr>
        <w:t>长度内均不得多于</w:t>
      </w:r>
      <w:r w:rsidR="00082923" w:rsidRPr="00132152">
        <w:rPr>
          <w:rFonts w:ascii="Times New Roman" w:hAnsi="Times New Roman" w:hint="eastAsia"/>
          <w:sz w:val="21"/>
          <w:szCs w:val="21"/>
        </w:rPr>
        <w:t>1</w:t>
      </w:r>
      <w:r w:rsidR="00082923" w:rsidRPr="00132152">
        <w:rPr>
          <w:rFonts w:ascii="Times New Roman" w:hAnsi="Times New Roman" w:hint="eastAsia"/>
          <w:sz w:val="21"/>
          <w:szCs w:val="21"/>
        </w:rPr>
        <w:t>条；当涂层厚度小于或等于</w:t>
      </w:r>
      <w:r w:rsidR="00082923" w:rsidRPr="00132152">
        <w:rPr>
          <w:rFonts w:ascii="Times New Roman" w:hAnsi="Times New Roman" w:hint="eastAsia"/>
          <w:sz w:val="21"/>
          <w:szCs w:val="21"/>
        </w:rPr>
        <w:t>3mm</w:t>
      </w:r>
      <w:r w:rsidR="00082923" w:rsidRPr="00132152">
        <w:rPr>
          <w:rFonts w:ascii="Times New Roman" w:hAnsi="Times New Roman" w:hint="eastAsia"/>
          <w:sz w:val="21"/>
          <w:szCs w:val="21"/>
        </w:rPr>
        <w:t>时，不应大于</w:t>
      </w:r>
      <w:r w:rsidR="00082923" w:rsidRPr="00132152">
        <w:rPr>
          <w:rFonts w:ascii="Times New Roman" w:hAnsi="Times New Roman" w:hint="eastAsia"/>
          <w:sz w:val="21"/>
          <w:szCs w:val="21"/>
        </w:rPr>
        <w:t>0.1mm</w:t>
      </w:r>
      <w:r w:rsidR="00082923" w:rsidRPr="00132152">
        <w:rPr>
          <w:rFonts w:ascii="Times New Roman" w:hAnsi="Times New Roman" w:hint="eastAsia"/>
          <w:sz w:val="21"/>
          <w:szCs w:val="21"/>
        </w:rPr>
        <w:t>。非膨胀型防火涂料涂层表面的裂纹宽度不应大于</w:t>
      </w:r>
      <w:r w:rsidR="00082923" w:rsidRPr="00132152">
        <w:rPr>
          <w:rFonts w:ascii="Times New Roman" w:hAnsi="Times New Roman" w:hint="eastAsia"/>
          <w:sz w:val="21"/>
          <w:szCs w:val="21"/>
        </w:rPr>
        <w:t>1mm</w:t>
      </w:r>
      <w:r w:rsidR="00082923" w:rsidRPr="00132152">
        <w:rPr>
          <w:rFonts w:ascii="Times New Roman" w:hAnsi="Times New Roman" w:hint="eastAsia"/>
          <w:sz w:val="21"/>
          <w:szCs w:val="21"/>
        </w:rPr>
        <w:t>，且</w:t>
      </w:r>
      <w:r w:rsidR="00082923" w:rsidRPr="00132152">
        <w:rPr>
          <w:rFonts w:ascii="Times New Roman" w:hAnsi="Times New Roman" w:hint="eastAsia"/>
          <w:sz w:val="21"/>
          <w:szCs w:val="21"/>
        </w:rPr>
        <w:t>1m</w:t>
      </w:r>
      <w:r w:rsidR="00082923" w:rsidRPr="00132152">
        <w:rPr>
          <w:rFonts w:ascii="Times New Roman" w:hAnsi="Times New Roman" w:hint="eastAsia"/>
          <w:sz w:val="21"/>
          <w:szCs w:val="21"/>
        </w:rPr>
        <w:t>长度内不得多于</w:t>
      </w:r>
      <w:r w:rsidR="00082923" w:rsidRPr="00132152">
        <w:rPr>
          <w:rFonts w:ascii="Times New Roman" w:hAnsi="Times New Roman" w:hint="eastAsia"/>
          <w:sz w:val="21"/>
          <w:szCs w:val="21"/>
        </w:rPr>
        <w:t>3</w:t>
      </w:r>
      <w:r w:rsidR="00082923" w:rsidRPr="00132152">
        <w:rPr>
          <w:rFonts w:ascii="Times New Roman" w:hAnsi="Times New Roman" w:hint="eastAsia"/>
          <w:sz w:val="21"/>
          <w:szCs w:val="21"/>
        </w:rPr>
        <w:t>条。</w:t>
      </w:r>
    </w:p>
    <w:p w14:paraId="6EB64D79" w14:textId="77777777" w:rsidR="00082923" w:rsidRPr="00132152" w:rsidRDefault="00082923" w:rsidP="00AA7D8C">
      <w:pPr>
        <w:pStyle w:val="lhk-"/>
        <w:spacing w:line="336" w:lineRule="auto"/>
        <w:ind w:firstLine="452"/>
        <w:rPr>
          <w:rFonts w:ascii="Times New Roman" w:hAnsi="Times New Roman"/>
          <w:sz w:val="21"/>
          <w:szCs w:val="21"/>
        </w:rPr>
      </w:pPr>
      <w:r w:rsidRPr="00132152">
        <w:rPr>
          <w:rFonts w:ascii="Times New Roman" w:hAnsi="Times New Roman" w:hint="eastAsia"/>
          <w:sz w:val="21"/>
          <w:szCs w:val="21"/>
        </w:rPr>
        <w:t>检查数量：按同类构件基数抽查</w:t>
      </w:r>
      <w:r w:rsidRPr="00132152">
        <w:rPr>
          <w:rFonts w:ascii="Times New Roman" w:hAnsi="Times New Roman" w:hint="eastAsia"/>
          <w:sz w:val="21"/>
          <w:szCs w:val="21"/>
        </w:rPr>
        <w:t>10</w:t>
      </w:r>
      <w:r w:rsidRPr="00132152">
        <w:rPr>
          <w:rFonts w:ascii="Times New Roman" w:hAnsi="Times New Roman" w:hint="eastAsia"/>
          <w:sz w:val="21"/>
          <w:szCs w:val="21"/>
        </w:rPr>
        <w:t>％，且均不应少于</w:t>
      </w:r>
      <w:r w:rsidRPr="00132152">
        <w:rPr>
          <w:rFonts w:ascii="Times New Roman" w:hAnsi="Times New Roman" w:hint="eastAsia"/>
          <w:sz w:val="21"/>
          <w:szCs w:val="21"/>
        </w:rPr>
        <w:t>3</w:t>
      </w:r>
      <w:r w:rsidRPr="00132152">
        <w:rPr>
          <w:rFonts w:ascii="Times New Roman" w:hAnsi="Times New Roman" w:hint="eastAsia"/>
          <w:sz w:val="21"/>
          <w:szCs w:val="21"/>
        </w:rPr>
        <w:t>件。</w:t>
      </w:r>
    </w:p>
    <w:p w14:paraId="62C71ED4" w14:textId="77777777" w:rsidR="00016306" w:rsidRPr="00132152" w:rsidRDefault="00082923" w:rsidP="00AA7D8C">
      <w:pPr>
        <w:pStyle w:val="lhk-"/>
        <w:spacing w:line="336" w:lineRule="auto"/>
        <w:ind w:firstLine="452"/>
        <w:rPr>
          <w:rFonts w:ascii="Times New Roman" w:hAnsi="Times New Roman"/>
          <w:sz w:val="21"/>
          <w:szCs w:val="21"/>
        </w:rPr>
      </w:pPr>
      <w:r w:rsidRPr="00132152">
        <w:rPr>
          <w:rFonts w:ascii="Times New Roman" w:hAnsi="Times New Roman" w:hint="eastAsia"/>
          <w:sz w:val="21"/>
          <w:szCs w:val="21"/>
        </w:rPr>
        <w:t>检验方法：直观和用尺量检查。</w:t>
      </w:r>
      <w:r w:rsidR="00016306" w:rsidRPr="00132152">
        <w:br w:type="page"/>
      </w:r>
    </w:p>
    <w:p w14:paraId="0BF69F3C" w14:textId="77777777" w:rsidR="00BA2342" w:rsidRPr="00132152" w:rsidRDefault="00BA2342" w:rsidP="00BA2342">
      <w:pPr>
        <w:snapToGrid w:val="0"/>
        <w:spacing w:line="360" w:lineRule="auto"/>
        <w:jc w:val="center"/>
        <w:outlineLvl w:val="0"/>
        <w:rPr>
          <w:rFonts w:ascii="Times New Roman" w:hAnsi="Times New Roman" w:cs="Times New Roman"/>
          <w:b/>
          <w:sz w:val="28"/>
          <w:szCs w:val="28"/>
        </w:rPr>
      </w:pPr>
      <w:bookmarkStart w:id="171" w:name="_Toc68723023"/>
      <w:bookmarkStart w:id="172" w:name="_Toc68723133"/>
      <w:bookmarkStart w:id="173" w:name="_Toc68723258"/>
      <w:r w:rsidRPr="00132152">
        <w:rPr>
          <w:rFonts w:ascii="Times New Roman" w:hAnsi="Times New Roman" w:cs="Times New Roman" w:hint="eastAsia"/>
          <w:b/>
          <w:sz w:val="28"/>
          <w:szCs w:val="28"/>
        </w:rPr>
        <w:lastRenderedPageBreak/>
        <w:t>附录</w:t>
      </w:r>
      <w:r w:rsidRPr="00132152">
        <w:rPr>
          <w:rFonts w:ascii="Times New Roman" w:hAnsi="Times New Roman" w:cs="Times New Roman" w:hint="eastAsia"/>
          <w:b/>
          <w:sz w:val="28"/>
          <w:szCs w:val="28"/>
        </w:rPr>
        <w:t>A</w:t>
      </w:r>
      <w:r w:rsidR="00137D26" w:rsidRPr="00132152">
        <w:rPr>
          <w:rFonts w:ascii="Times New Roman" w:hAnsi="Times New Roman" w:cs="Times New Roman"/>
          <w:b/>
          <w:sz w:val="28"/>
          <w:szCs w:val="28"/>
        </w:rPr>
        <w:t xml:space="preserve"> </w:t>
      </w:r>
      <w:r w:rsidRPr="00132152">
        <w:rPr>
          <w:rFonts w:ascii="Times New Roman" w:hAnsi="Times New Roman" w:cs="Times New Roman" w:hint="eastAsia"/>
          <w:b/>
          <w:sz w:val="28"/>
          <w:szCs w:val="28"/>
        </w:rPr>
        <w:t>碳纤维复材网格拉伸性能试验方法</w:t>
      </w:r>
      <w:bookmarkEnd w:id="171"/>
      <w:bookmarkEnd w:id="172"/>
      <w:bookmarkEnd w:id="173"/>
    </w:p>
    <w:p w14:paraId="0F4769B6" w14:textId="77777777" w:rsidR="00BA2342" w:rsidRPr="00132152" w:rsidRDefault="00BA2342" w:rsidP="00BA2342">
      <w:pPr>
        <w:adjustRightInd w:val="0"/>
        <w:spacing w:line="360" w:lineRule="auto"/>
        <w:rPr>
          <w:rFonts w:ascii="黑体" w:eastAsia="黑体" w:hAnsi="黑体"/>
          <w:szCs w:val="21"/>
        </w:rPr>
      </w:pPr>
      <w:r w:rsidRPr="00132152">
        <w:rPr>
          <w:rFonts w:ascii="Times New Roman" w:hAnsi="Times New Roman"/>
          <w:b/>
          <w:szCs w:val="21"/>
        </w:rPr>
        <w:t>A.</w:t>
      </w:r>
      <w:r w:rsidRPr="00132152">
        <w:rPr>
          <w:rFonts w:ascii="Times New Roman" w:hAnsi="Times New Roman" w:hint="eastAsia"/>
          <w:b/>
          <w:szCs w:val="21"/>
        </w:rPr>
        <w:t>0.</w:t>
      </w:r>
      <w:r w:rsidRPr="00132152">
        <w:rPr>
          <w:rFonts w:ascii="Times New Roman" w:hAnsi="Times New Roman"/>
          <w:b/>
          <w:szCs w:val="21"/>
        </w:rPr>
        <w:t xml:space="preserve">1  </w:t>
      </w:r>
      <w:r w:rsidRPr="00132152">
        <w:rPr>
          <w:rFonts w:ascii="宋体" w:hAnsi="宋体"/>
          <w:szCs w:val="21"/>
        </w:rPr>
        <w:t>复材网格拉伸性能试验的设备</w:t>
      </w:r>
      <w:r w:rsidRPr="00132152">
        <w:rPr>
          <w:rFonts w:ascii="宋体" w:hAnsi="宋体" w:hint="eastAsia"/>
          <w:szCs w:val="21"/>
        </w:rPr>
        <w:t>，</w:t>
      </w:r>
      <w:r w:rsidRPr="00132152">
        <w:rPr>
          <w:rFonts w:ascii="宋体" w:hAnsi="宋体"/>
          <w:szCs w:val="21"/>
        </w:rPr>
        <w:t>应符合下列</w:t>
      </w:r>
      <w:r w:rsidRPr="00132152">
        <w:rPr>
          <w:rFonts w:ascii="宋体" w:hAnsi="宋体" w:hint="eastAsia"/>
          <w:szCs w:val="21"/>
        </w:rPr>
        <w:t>规定：</w:t>
      </w:r>
    </w:p>
    <w:p w14:paraId="41AF2556"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试验机应符合现行国家标准《纤维增强塑料性能试验方法总则》</w:t>
      </w:r>
      <w:r w:rsidRPr="00132152">
        <w:rPr>
          <w:rFonts w:ascii="Times New Roman" w:hAnsi="Times New Roman"/>
          <w:szCs w:val="21"/>
        </w:rPr>
        <w:t>GB/T 1446</w:t>
      </w:r>
      <w:r w:rsidRPr="00132152">
        <w:rPr>
          <w:rFonts w:ascii="Times New Roman" w:hAnsi="Times New Roman"/>
          <w:szCs w:val="21"/>
        </w:rPr>
        <w:t>的规定</w:t>
      </w:r>
      <w:r w:rsidRPr="00132152">
        <w:rPr>
          <w:rFonts w:ascii="Times New Roman" w:hAnsi="Times New Roman" w:hint="eastAsia"/>
          <w:szCs w:val="21"/>
        </w:rPr>
        <w:t>；</w:t>
      </w:r>
    </w:p>
    <w:p w14:paraId="77383340"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hint="eastAsia"/>
          <w:szCs w:val="21"/>
        </w:rPr>
        <w:t>引伸计的精度不应小于标距的</w:t>
      </w:r>
      <w:r w:rsidRPr="00132152">
        <w:rPr>
          <w:rFonts w:ascii="Times New Roman" w:hAnsi="Times New Roman" w:hint="eastAsia"/>
          <w:szCs w:val="21"/>
        </w:rPr>
        <w:t>0.002%</w:t>
      </w:r>
      <w:r w:rsidRPr="00132152">
        <w:rPr>
          <w:rFonts w:ascii="Times New Roman" w:hAnsi="Times New Roman" w:hint="eastAsia"/>
          <w:szCs w:val="21"/>
        </w:rPr>
        <w:t>；</w:t>
      </w:r>
    </w:p>
    <w:p w14:paraId="42130461"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系统</w:t>
      </w:r>
      <w:r w:rsidRPr="00132152">
        <w:rPr>
          <w:rFonts w:ascii="Times New Roman" w:hAnsi="Times New Roman" w:hint="eastAsia"/>
          <w:szCs w:val="21"/>
        </w:rPr>
        <w:t>应</w:t>
      </w:r>
      <w:r w:rsidRPr="00132152">
        <w:rPr>
          <w:rFonts w:ascii="Times New Roman" w:hAnsi="Times New Roman"/>
          <w:szCs w:val="21"/>
        </w:rPr>
        <w:t>能连续记录荷载、应变和位移。荷载、应变和位移的分辨率分别应不大于</w:t>
      </w:r>
      <w:r w:rsidRPr="00132152">
        <w:rPr>
          <w:rFonts w:ascii="Times New Roman" w:hAnsi="Times New Roman"/>
          <w:szCs w:val="21"/>
        </w:rPr>
        <w:t>100N</w:t>
      </w:r>
      <w:r w:rsidRPr="00132152">
        <w:rPr>
          <w:rFonts w:ascii="Times New Roman" w:hAnsi="Times New Roman"/>
          <w:szCs w:val="21"/>
        </w:rPr>
        <w:t>、</w:t>
      </w:r>
      <w:r w:rsidRPr="00132152">
        <w:rPr>
          <w:rFonts w:ascii="Times New Roman" w:hAnsi="Times New Roman"/>
          <w:szCs w:val="21"/>
        </w:rPr>
        <w:t>10×10</w:t>
      </w:r>
      <w:r w:rsidRPr="00132152">
        <w:rPr>
          <w:rFonts w:ascii="Times New Roman" w:hAnsi="Times New Roman"/>
          <w:szCs w:val="21"/>
          <w:vertAlign w:val="superscript"/>
        </w:rPr>
        <w:t>-6</w:t>
      </w:r>
      <w:r w:rsidRPr="00132152">
        <w:rPr>
          <w:rFonts w:ascii="Times New Roman" w:hAnsi="Times New Roman"/>
          <w:szCs w:val="21"/>
        </w:rPr>
        <w:t>和</w:t>
      </w:r>
      <w:r w:rsidRPr="00132152">
        <w:rPr>
          <w:rFonts w:ascii="Times New Roman" w:hAnsi="Times New Roman"/>
          <w:szCs w:val="21"/>
        </w:rPr>
        <w:t>0.001mm</w:t>
      </w:r>
      <w:r w:rsidRPr="00132152">
        <w:rPr>
          <w:rFonts w:ascii="Times New Roman" w:hAnsi="Times New Roman"/>
          <w:szCs w:val="21"/>
        </w:rPr>
        <w:t>。</w:t>
      </w:r>
    </w:p>
    <w:p w14:paraId="6E9BC6E4" w14:textId="77777777" w:rsidR="00BA2342" w:rsidRPr="00132152" w:rsidRDefault="00BA2342" w:rsidP="00BA2342">
      <w:pPr>
        <w:adjustRightInd w:val="0"/>
        <w:spacing w:line="360" w:lineRule="auto"/>
        <w:rPr>
          <w:rFonts w:ascii="黑体" w:eastAsia="黑体" w:hAnsi="黑体"/>
          <w:szCs w:val="21"/>
        </w:rPr>
      </w:pPr>
      <w:r w:rsidRPr="00132152">
        <w:rPr>
          <w:rFonts w:ascii="Times New Roman" w:hAnsi="Times New Roman"/>
          <w:b/>
          <w:szCs w:val="21"/>
        </w:rPr>
        <w:t>A.</w:t>
      </w:r>
      <w:r w:rsidRPr="00132152">
        <w:rPr>
          <w:rFonts w:ascii="Times New Roman" w:hAnsi="Times New Roman" w:hint="eastAsia"/>
          <w:b/>
          <w:szCs w:val="21"/>
        </w:rPr>
        <w:t>0.2</w:t>
      </w:r>
      <w:r w:rsidRPr="00132152">
        <w:rPr>
          <w:rFonts w:ascii="Times New Roman" w:hAnsi="Times New Roman"/>
          <w:b/>
          <w:szCs w:val="21"/>
        </w:rPr>
        <w:t xml:space="preserve">  </w:t>
      </w:r>
      <w:r w:rsidRPr="00132152">
        <w:rPr>
          <w:rFonts w:ascii="宋体" w:hAnsi="宋体"/>
          <w:szCs w:val="21"/>
        </w:rPr>
        <w:t>复材网格</w:t>
      </w:r>
      <w:r w:rsidRPr="00132152">
        <w:rPr>
          <w:rFonts w:ascii="宋体" w:hAnsi="宋体" w:hint="eastAsia"/>
          <w:szCs w:val="21"/>
        </w:rPr>
        <w:t>试</w:t>
      </w:r>
      <w:r w:rsidRPr="00132152">
        <w:rPr>
          <w:rFonts w:ascii="Times New Roman" w:hAnsi="宋体"/>
          <w:szCs w:val="21"/>
        </w:rPr>
        <w:t>件（图</w:t>
      </w:r>
      <w:r w:rsidRPr="00132152">
        <w:rPr>
          <w:rFonts w:ascii="Times New Roman" w:hAnsi="Times New Roman"/>
          <w:szCs w:val="21"/>
        </w:rPr>
        <w:t>A.0.2</w:t>
      </w:r>
      <w:r w:rsidRPr="00132152">
        <w:rPr>
          <w:rFonts w:ascii="Times New Roman" w:hAnsi="宋体"/>
          <w:szCs w:val="21"/>
        </w:rPr>
        <w:t>）的</w:t>
      </w:r>
      <w:r w:rsidRPr="00132152">
        <w:rPr>
          <w:rFonts w:ascii="宋体" w:hAnsi="宋体"/>
          <w:szCs w:val="21"/>
        </w:rPr>
        <w:t>制备</w:t>
      </w:r>
      <w:r w:rsidRPr="00132152">
        <w:rPr>
          <w:rFonts w:ascii="宋体" w:hAnsi="宋体" w:hint="eastAsia"/>
          <w:szCs w:val="21"/>
        </w:rPr>
        <w:t>，</w:t>
      </w:r>
      <w:r w:rsidRPr="00132152">
        <w:rPr>
          <w:rFonts w:ascii="宋体" w:hAnsi="宋体"/>
          <w:szCs w:val="21"/>
        </w:rPr>
        <w:t>应符合下列</w:t>
      </w:r>
      <w:r w:rsidRPr="00132152">
        <w:rPr>
          <w:rFonts w:ascii="宋体" w:hAnsi="宋体" w:hint="eastAsia"/>
          <w:szCs w:val="21"/>
        </w:rPr>
        <w:t>规定：</w:t>
      </w:r>
    </w:p>
    <w:p w14:paraId="692A07DF"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b/>
          <w:szCs w:val="21"/>
        </w:rPr>
        <w:t xml:space="preserve"> </w:t>
      </w:r>
      <w:r w:rsidRPr="00132152">
        <w:rPr>
          <w:rFonts w:ascii="Times New Roman" w:hAnsi="Times New Roman" w:hint="eastAsia"/>
          <w:szCs w:val="21"/>
        </w:rPr>
        <w:t xml:space="preserve"> </w:t>
      </w:r>
      <w:r w:rsidRPr="00132152">
        <w:rPr>
          <w:rFonts w:ascii="Times New Roman" w:hAnsi="Times New Roman"/>
          <w:szCs w:val="21"/>
        </w:rPr>
        <w:t>所取的试样应未经任何处理。在试样的取样和准备过程中，</w:t>
      </w:r>
      <w:r w:rsidRPr="00132152">
        <w:rPr>
          <w:rFonts w:ascii="Times New Roman" w:hAnsi="Times New Roman" w:hint="eastAsia"/>
          <w:szCs w:val="21"/>
        </w:rPr>
        <w:t>应避免因</w:t>
      </w:r>
      <w:r w:rsidRPr="00132152">
        <w:rPr>
          <w:rFonts w:ascii="Times New Roman" w:hAnsi="Times New Roman"/>
          <w:szCs w:val="21"/>
        </w:rPr>
        <w:t>变形、加热、紫外线照射等能改变材料特性的外界条件</w:t>
      </w:r>
      <w:r w:rsidRPr="00132152">
        <w:rPr>
          <w:rFonts w:ascii="Times New Roman" w:hAnsi="Times New Roman" w:hint="eastAsia"/>
          <w:szCs w:val="21"/>
        </w:rPr>
        <w:t>；</w:t>
      </w:r>
    </w:p>
    <w:p w14:paraId="0C7CD759"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b/>
          <w:szCs w:val="21"/>
        </w:rPr>
        <w:t xml:space="preserve"> </w:t>
      </w:r>
      <w:r w:rsidRPr="00132152">
        <w:rPr>
          <w:rFonts w:ascii="Times New Roman" w:hAnsi="Times New Roman" w:hint="eastAsia"/>
          <w:szCs w:val="21"/>
        </w:rPr>
        <w:t xml:space="preserve"> </w:t>
      </w:r>
      <w:r w:rsidRPr="00132152">
        <w:rPr>
          <w:rFonts w:ascii="Times New Roman" w:hAnsi="Times New Roman"/>
          <w:szCs w:val="21"/>
        </w:rPr>
        <w:t>复材网格试件总长由测试部分和锚具部分组成。测试部分</w:t>
      </w:r>
      <w:r w:rsidRPr="00132152">
        <w:rPr>
          <w:rFonts w:ascii="Times New Roman" w:hAnsi="Times New Roman" w:hint="eastAsia"/>
          <w:szCs w:val="21"/>
        </w:rPr>
        <w:t>的</w:t>
      </w:r>
      <w:r w:rsidRPr="00132152">
        <w:rPr>
          <w:rFonts w:ascii="Times New Roman" w:hAnsi="Times New Roman"/>
          <w:szCs w:val="21"/>
        </w:rPr>
        <w:t>长度</w:t>
      </w:r>
      <w:r w:rsidRPr="00132152">
        <w:rPr>
          <w:rFonts w:ascii="Times New Roman" w:hAnsi="Times New Roman" w:hint="eastAsia"/>
          <w:szCs w:val="21"/>
        </w:rPr>
        <w:t>不应小于</w:t>
      </w:r>
      <w:r w:rsidRPr="00132152">
        <w:rPr>
          <w:rFonts w:ascii="Times New Roman" w:hAnsi="Times New Roman"/>
          <w:szCs w:val="21"/>
        </w:rPr>
        <w:t>3</w:t>
      </w:r>
      <w:r w:rsidRPr="00132152">
        <w:rPr>
          <w:rFonts w:ascii="Times New Roman" w:hAnsi="Times New Roman"/>
          <w:szCs w:val="21"/>
        </w:rPr>
        <w:t>倍的网格单肢间距且不</w:t>
      </w:r>
      <w:r w:rsidRPr="00132152">
        <w:rPr>
          <w:rFonts w:ascii="Times New Roman" w:hAnsi="Times New Roman" w:hint="eastAsia"/>
          <w:szCs w:val="21"/>
        </w:rPr>
        <w:t>应</w:t>
      </w:r>
      <w:r w:rsidRPr="00132152">
        <w:rPr>
          <w:rFonts w:ascii="Times New Roman" w:hAnsi="Times New Roman"/>
          <w:szCs w:val="21"/>
        </w:rPr>
        <w:t>小于</w:t>
      </w:r>
      <w:r w:rsidRPr="00132152">
        <w:rPr>
          <w:rFonts w:ascii="Times New Roman" w:hAnsi="Times New Roman"/>
          <w:szCs w:val="21"/>
        </w:rPr>
        <w:t>300mm</w:t>
      </w:r>
      <w:r w:rsidRPr="00132152">
        <w:rPr>
          <w:rFonts w:ascii="Times New Roman" w:hAnsi="Times New Roman"/>
          <w:szCs w:val="21"/>
        </w:rPr>
        <w:t>。单侧锚固长度不</w:t>
      </w:r>
      <w:r w:rsidRPr="00132152">
        <w:rPr>
          <w:rFonts w:ascii="Times New Roman" w:hAnsi="Times New Roman" w:hint="eastAsia"/>
          <w:szCs w:val="21"/>
        </w:rPr>
        <w:t>应</w:t>
      </w:r>
      <w:r w:rsidRPr="00132152">
        <w:rPr>
          <w:rFonts w:ascii="Times New Roman" w:hAnsi="Times New Roman"/>
          <w:szCs w:val="21"/>
        </w:rPr>
        <w:t>小于</w:t>
      </w:r>
      <w:r w:rsidRPr="00132152">
        <w:rPr>
          <w:rFonts w:ascii="Times New Roman" w:hAnsi="Times New Roman"/>
          <w:szCs w:val="21"/>
        </w:rPr>
        <w:t>160mm</w:t>
      </w:r>
      <w:r w:rsidRPr="00132152">
        <w:rPr>
          <w:rFonts w:ascii="Times New Roman" w:hAnsi="Times New Roman"/>
          <w:szCs w:val="21"/>
        </w:rPr>
        <w:t>。引伸计应平行于试件的纵轴线安装在试件的中部，距锚固端</w:t>
      </w:r>
      <w:r w:rsidRPr="00132152">
        <w:rPr>
          <w:rFonts w:ascii="Times New Roman" w:hAnsi="Times New Roman" w:hint="eastAsia"/>
          <w:szCs w:val="21"/>
        </w:rPr>
        <w:t>的距离不应小于</w:t>
      </w:r>
      <w:r w:rsidRPr="00132152">
        <w:rPr>
          <w:rFonts w:ascii="Times New Roman" w:hAnsi="Times New Roman"/>
          <w:szCs w:val="21"/>
        </w:rPr>
        <w:t>100mm</w:t>
      </w:r>
      <w:r w:rsidRPr="00132152">
        <w:rPr>
          <w:rFonts w:ascii="Times New Roman" w:hAnsi="Times New Roman"/>
          <w:szCs w:val="21"/>
        </w:rPr>
        <w:t>。试件的示意图见图</w:t>
      </w:r>
      <w:r w:rsidRPr="00132152">
        <w:rPr>
          <w:rFonts w:ascii="Times New Roman" w:hAnsi="Times New Roman"/>
          <w:szCs w:val="21"/>
        </w:rPr>
        <w:t>A.</w:t>
      </w:r>
      <w:r w:rsidRPr="00132152">
        <w:rPr>
          <w:rFonts w:ascii="Times New Roman" w:hAnsi="Times New Roman" w:hint="eastAsia"/>
          <w:szCs w:val="21"/>
        </w:rPr>
        <w:t>0.2</w:t>
      </w:r>
      <w:r w:rsidRPr="00132152">
        <w:rPr>
          <w:rFonts w:ascii="Times New Roman" w:hAnsi="Times New Roman"/>
          <w:szCs w:val="21"/>
        </w:rPr>
        <w:t>。</w:t>
      </w:r>
    </w:p>
    <w:p w14:paraId="2C5E22F0" w14:textId="77777777" w:rsidR="00BA2342" w:rsidRPr="00132152" w:rsidRDefault="00BA2342" w:rsidP="00BA2342">
      <w:pPr>
        <w:adjustRightInd w:val="0"/>
        <w:jc w:val="center"/>
        <w:rPr>
          <w:rFonts w:ascii="Times New Roman" w:hAnsi="Times New Roman"/>
          <w:sz w:val="24"/>
          <w:szCs w:val="24"/>
        </w:rPr>
      </w:pPr>
      <w:r w:rsidRPr="00132152">
        <w:rPr>
          <w:noProof/>
        </w:rPr>
        <w:drawing>
          <wp:inline distT="0" distB="0" distL="0" distR="0" wp14:anchorId="6B1401F8" wp14:editId="799C7A1B">
            <wp:extent cx="3514725" cy="466725"/>
            <wp:effectExtent l="19050" t="0" r="9525" b="0"/>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940"/>
                    <a:srcRect/>
                    <a:stretch>
                      <a:fillRect/>
                    </a:stretch>
                  </pic:blipFill>
                  <pic:spPr bwMode="auto">
                    <a:xfrm>
                      <a:off x="0" y="0"/>
                      <a:ext cx="3514725" cy="466725"/>
                    </a:xfrm>
                    <a:prstGeom prst="rect">
                      <a:avLst/>
                    </a:prstGeom>
                    <a:noFill/>
                    <a:ln w="9525">
                      <a:noFill/>
                      <a:miter lim="800000"/>
                      <a:headEnd/>
                      <a:tailEnd/>
                    </a:ln>
                  </pic:spPr>
                </pic:pic>
              </a:graphicData>
            </a:graphic>
          </wp:inline>
        </w:drawing>
      </w:r>
    </w:p>
    <w:p w14:paraId="326F0E1B" w14:textId="77777777" w:rsidR="00BA2342" w:rsidRPr="00132152" w:rsidRDefault="00BA2342" w:rsidP="00BA2342">
      <w:pPr>
        <w:adjustRightInd w:val="0"/>
        <w:jc w:val="center"/>
        <w:rPr>
          <w:rFonts w:ascii="Times New Roman" w:hAnsi="Times New Roman"/>
          <w:sz w:val="18"/>
          <w:szCs w:val="18"/>
        </w:rPr>
      </w:pPr>
      <w:r w:rsidRPr="00132152">
        <w:rPr>
          <w:rFonts w:ascii="Times New Roman" w:hAnsi="宋体"/>
          <w:sz w:val="18"/>
          <w:szCs w:val="18"/>
        </w:rPr>
        <w:t>图</w:t>
      </w:r>
      <w:r w:rsidRPr="00132152">
        <w:rPr>
          <w:rFonts w:ascii="Times New Roman" w:hAnsi="Times New Roman"/>
          <w:sz w:val="18"/>
          <w:szCs w:val="18"/>
        </w:rPr>
        <w:t>A.0.2</w:t>
      </w:r>
      <w:r w:rsidRPr="00132152">
        <w:rPr>
          <w:rFonts w:ascii="Times New Roman" w:hAnsi="宋体"/>
          <w:sz w:val="18"/>
          <w:szCs w:val="18"/>
        </w:rPr>
        <w:t>复材网格单轴拉伸试件示意图</w:t>
      </w:r>
    </w:p>
    <w:p w14:paraId="697CEF22" w14:textId="77777777" w:rsidR="00BA2342" w:rsidRPr="00132152" w:rsidRDefault="00BA2342" w:rsidP="00BA2342">
      <w:pPr>
        <w:adjustRightInd w:val="0"/>
        <w:jc w:val="center"/>
        <w:rPr>
          <w:rFonts w:ascii="Times New Roman" w:hAnsi="Times New Roman"/>
          <w:sz w:val="15"/>
          <w:szCs w:val="15"/>
        </w:rPr>
      </w:pPr>
      <w:r w:rsidRPr="00132152">
        <w:rPr>
          <w:rFonts w:ascii="Times New Roman" w:hAnsi="Times New Roman"/>
          <w:sz w:val="15"/>
          <w:szCs w:val="15"/>
        </w:rPr>
        <w:t>1-</w:t>
      </w:r>
      <w:r w:rsidRPr="00132152">
        <w:rPr>
          <w:rFonts w:ascii="Times New Roman" w:hAnsi="宋体"/>
          <w:sz w:val="15"/>
          <w:szCs w:val="15"/>
        </w:rPr>
        <w:t>堵头；</w:t>
      </w:r>
      <w:r w:rsidRPr="00132152">
        <w:rPr>
          <w:rFonts w:ascii="Times New Roman" w:hAnsi="Times New Roman"/>
          <w:sz w:val="15"/>
          <w:szCs w:val="15"/>
        </w:rPr>
        <w:t>2-</w:t>
      </w:r>
      <w:r w:rsidRPr="00132152">
        <w:rPr>
          <w:rFonts w:ascii="Times New Roman" w:hAnsi="宋体"/>
          <w:sz w:val="15"/>
          <w:szCs w:val="15"/>
        </w:rPr>
        <w:t>端部封堵；</w:t>
      </w:r>
      <w:r w:rsidRPr="00132152">
        <w:rPr>
          <w:rFonts w:ascii="Times New Roman" w:hAnsi="Times New Roman"/>
          <w:sz w:val="15"/>
          <w:szCs w:val="15"/>
        </w:rPr>
        <w:t>3-</w:t>
      </w:r>
      <w:r w:rsidRPr="00132152">
        <w:rPr>
          <w:rFonts w:ascii="Times New Roman" w:hAnsi="宋体"/>
          <w:sz w:val="15"/>
          <w:szCs w:val="15"/>
        </w:rPr>
        <w:t>环氧胶填充；</w:t>
      </w:r>
      <w:r w:rsidRPr="00132152">
        <w:rPr>
          <w:rFonts w:ascii="Times New Roman" w:hAnsi="Times New Roman"/>
          <w:sz w:val="15"/>
          <w:szCs w:val="15"/>
        </w:rPr>
        <w:t>4-</w:t>
      </w:r>
      <w:r w:rsidRPr="00132152">
        <w:rPr>
          <w:rFonts w:ascii="Times New Roman" w:hAnsi="宋体"/>
          <w:sz w:val="15"/>
          <w:szCs w:val="15"/>
        </w:rPr>
        <w:t>钢套管；</w:t>
      </w:r>
      <w:r w:rsidRPr="00132152">
        <w:rPr>
          <w:rFonts w:ascii="Times New Roman" w:hAnsi="Times New Roman"/>
          <w:sz w:val="15"/>
          <w:szCs w:val="15"/>
        </w:rPr>
        <w:t>5-</w:t>
      </w:r>
      <w:r w:rsidRPr="00132152">
        <w:rPr>
          <w:rFonts w:ascii="Times New Roman" w:hAnsi="宋体"/>
          <w:sz w:val="15"/>
          <w:szCs w:val="15"/>
        </w:rPr>
        <w:t>复材网格</w:t>
      </w:r>
    </w:p>
    <w:p w14:paraId="78EED692"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从复材网格中截取试样时，</w:t>
      </w:r>
      <w:r w:rsidRPr="00132152">
        <w:rPr>
          <w:rFonts w:ascii="Times New Roman" w:hAnsi="Times New Roman" w:hint="eastAsia"/>
          <w:szCs w:val="21"/>
        </w:rPr>
        <w:t>宜</w:t>
      </w:r>
      <w:r w:rsidRPr="00132152">
        <w:rPr>
          <w:rFonts w:ascii="Times New Roman" w:hAnsi="Times New Roman"/>
          <w:szCs w:val="21"/>
        </w:rPr>
        <w:t>保留</w:t>
      </w:r>
      <w:r w:rsidRPr="00132152">
        <w:rPr>
          <w:rFonts w:ascii="Times New Roman" w:hAnsi="Times New Roman"/>
          <w:szCs w:val="21"/>
        </w:rPr>
        <w:t>2</w:t>
      </w:r>
      <w:r w:rsidRPr="00132152">
        <w:rPr>
          <w:rFonts w:ascii="Times New Roman" w:hAnsi="Times New Roman" w:hint="eastAsia"/>
          <w:szCs w:val="21"/>
        </w:rPr>
        <w:t>mm</w:t>
      </w:r>
      <w:r w:rsidRPr="00132152">
        <w:rPr>
          <w:rFonts w:ascii="Times New Roman" w:hAnsi="Times New Roman"/>
          <w:szCs w:val="21"/>
        </w:rPr>
        <w:t>～</w:t>
      </w:r>
      <w:r w:rsidRPr="00132152">
        <w:rPr>
          <w:rFonts w:ascii="Times New Roman" w:hAnsi="Times New Roman"/>
          <w:szCs w:val="21"/>
        </w:rPr>
        <w:t>3mm</w:t>
      </w:r>
      <w:r w:rsidRPr="00132152">
        <w:rPr>
          <w:rFonts w:ascii="Times New Roman" w:hAnsi="Times New Roman"/>
          <w:szCs w:val="21"/>
        </w:rPr>
        <w:t>的横向网格。试样的纵向网格不应有任何的机械损伤和磨损</w:t>
      </w:r>
      <w:r w:rsidRPr="00132152">
        <w:rPr>
          <w:rFonts w:ascii="Times New Roman" w:hAnsi="Times New Roman" w:hint="eastAsia"/>
          <w:szCs w:val="21"/>
        </w:rPr>
        <w:t>；</w:t>
      </w:r>
    </w:p>
    <w:p w14:paraId="7DAA9C77"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4</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每组试件数量不应少于</w:t>
      </w:r>
      <w:r w:rsidRPr="00132152">
        <w:rPr>
          <w:rFonts w:ascii="Times New Roman" w:hAnsi="Times New Roman" w:hint="eastAsia"/>
          <w:szCs w:val="21"/>
        </w:rPr>
        <w:t>3</w:t>
      </w:r>
      <w:r w:rsidRPr="00132152">
        <w:rPr>
          <w:rFonts w:ascii="Times New Roman" w:hAnsi="Times New Roman"/>
          <w:szCs w:val="21"/>
        </w:rPr>
        <w:t>个，</w:t>
      </w:r>
      <w:r w:rsidRPr="00132152">
        <w:rPr>
          <w:rFonts w:ascii="Times New Roman" w:hAnsi="Times New Roman" w:hint="eastAsia"/>
          <w:szCs w:val="21"/>
        </w:rPr>
        <w:t>当</w:t>
      </w:r>
      <w:r w:rsidRPr="00132152">
        <w:rPr>
          <w:rFonts w:ascii="Times New Roman" w:hAnsi="Times New Roman"/>
          <w:szCs w:val="21"/>
        </w:rPr>
        <w:t>试验过程中试件发生在锚具附近处破坏或复材网格从锚具中滑出</w:t>
      </w:r>
      <w:r w:rsidRPr="00132152">
        <w:rPr>
          <w:rFonts w:ascii="Times New Roman" w:hAnsi="Times New Roman" w:hint="eastAsia"/>
          <w:szCs w:val="21"/>
        </w:rPr>
        <w:t>时</w:t>
      </w:r>
      <w:r w:rsidRPr="00132152">
        <w:rPr>
          <w:rFonts w:ascii="Times New Roman" w:hAnsi="Times New Roman"/>
          <w:szCs w:val="21"/>
        </w:rPr>
        <w:t>，则必须从同一批次中补做相应数量的试件。</w:t>
      </w:r>
    </w:p>
    <w:p w14:paraId="15418422" w14:textId="77777777" w:rsidR="00BA2342" w:rsidRPr="00132152" w:rsidRDefault="00BA2342" w:rsidP="00BA2342">
      <w:pPr>
        <w:adjustRightInd w:val="0"/>
        <w:spacing w:line="360" w:lineRule="auto"/>
        <w:rPr>
          <w:rFonts w:ascii="黑体" w:eastAsia="黑体" w:hAnsi="黑体"/>
          <w:szCs w:val="21"/>
        </w:rPr>
      </w:pPr>
      <w:r w:rsidRPr="00132152">
        <w:rPr>
          <w:rFonts w:ascii="Times New Roman" w:hAnsi="Times New Roman"/>
          <w:b/>
          <w:szCs w:val="21"/>
        </w:rPr>
        <w:t>A.</w:t>
      </w:r>
      <w:r w:rsidRPr="00132152">
        <w:rPr>
          <w:rFonts w:ascii="Times New Roman" w:hAnsi="Times New Roman" w:hint="eastAsia"/>
          <w:b/>
          <w:szCs w:val="21"/>
        </w:rPr>
        <w:t>0.3</w:t>
      </w:r>
      <w:r w:rsidRPr="00132152">
        <w:rPr>
          <w:rFonts w:ascii="Times New Roman" w:hAnsi="Times New Roman"/>
          <w:b/>
          <w:szCs w:val="21"/>
        </w:rPr>
        <w:t xml:space="preserve">  </w:t>
      </w:r>
      <w:r w:rsidRPr="00132152">
        <w:rPr>
          <w:rFonts w:ascii="宋体" w:hAnsi="宋体"/>
          <w:szCs w:val="21"/>
        </w:rPr>
        <w:t>复材网格拉伸性能试验</w:t>
      </w:r>
      <w:r w:rsidRPr="00132152">
        <w:rPr>
          <w:rFonts w:ascii="宋体" w:hAnsi="宋体" w:hint="eastAsia"/>
          <w:szCs w:val="21"/>
        </w:rPr>
        <w:t>过程，</w:t>
      </w:r>
      <w:r w:rsidRPr="00132152">
        <w:rPr>
          <w:rFonts w:ascii="宋体" w:hAnsi="宋体"/>
          <w:szCs w:val="21"/>
        </w:rPr>
        <w:t>应符合下列</w:t>
      </w:r>
      <w:r w:rsidRPr="00132152">
        <w:rPr>
          <w:rFonts w:ascii="宋体" w:hAnsi="宋体" w:hint="eastAsia"/>
          <w:szCs w:val="21"/>
        </w:rPr>
        <w:t>规定：</w:t>
      </w:r>
    </w:p>
    <w:p w14:paraId="0D76CC6B"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按照试件编号把试件安装到试验机上，试样的纵轴应尽量与试验机上下夹头中心连线重合</w:t>
      </w:r>
      <w:r w:rsidRPr="00132152">
        <w:rPr>
          <w:rFonts w:ascii="Times New Roman" w:hAnsi="Times New Roman" w:hint="eastAsia"/>
          <w:szCs w:val="21"/>
        </w:rPr>
        <w:t>；</w:t>
      </w:r>
    </w:p>
    <w:p w14:paraId="218CE3F7"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在试件中部安装应变测量系统，数据采集系统应在试验开始前数秒钟启动</w:t>
      </w:r>
      <w:r w:rsidRPr="00132152">
        <w:rPr>
          <w:rFonts w:ascii="Times New Roman" w:hAnsi="Times New Roman" w:hint="eastAsia"/>
          <w:szCs w:val="21"/>
        </w:rPr>
        <w:t>；</w:t>
      </w:r>
    </w:p>
    <w:p w14:paraId="35122BF6"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试验中应保持均匀加载，加载速率应控制在每分钟应力增加</w:t>
      </w:r>
      <w:r w:rsidRPr="00132152">
        <w:rPr>
          <w:rFonts w:ascii="Times New Roman" w:hAnsi="Times New Roman"/>
          <w:szCs w:val="21"/>
        </w:rPr>
        <w:t>100 MPa~300MPa</w:t>
      </w:r>
      <w:r w:rsidRPr="00132152">
        <w:rPr>
          <w:rFonts w:ascii="Times New Roman" w:hAnsi="Times New Roman"/>
          <w:szCs w:val="21"/>
        </w:rPr>
        <w:t>之间，整个加载过程不宜超过</w:t>
      </w:r>
      <w:r w:rsidRPr="00132152">
        <w:rPr>
          <w:rFonts w:ascii="Times New Roman" w:hAnsi="Times New Roman"/>
          <w:szCs w:val="21"/>
        </w:rPr>
        <w:t>10</w:t>
      </w:r>
      <w:r w:rsidRPr="00132152">
        <w:rPr>
          <w:rFonts w:ascii="Times New Roman" w:hAnsi="Times New Roman"/>
          <w:szCs w:val="21"/>
        </w:rPr>
        <w:t>分钟</w:t>
      </w:r>
      <w:r w:rsidRPr="00132152">
        <w:rPr>
          <w:rFonts w:ascii="Times New Roman" w:hAnsi="Times New Roman" w:hint="eastAsia"/>
          <w:szCs w:val="21"/>
        </w:rPr>
        <w:t>；</w:t>
      </w:r>
    </w:p>
    <w:p w14:paraId="152D3CCF"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4</w:t>
      </w:r>
      <w:r w:rsidRPr="00132152">
        <w:rPr>
          <w:rFonts w:ascii="Times New Roman" w:hAnsi="Times New Roman"/>
          <w:b/>
          <w:szCs w:val="21"/>
        </w:rPr>
        <w:t xml:space="preserve"> </w:t>
      </w:r>
      <w:r w:rsidRPr="00132152">
        <w:rPr>
          <w:rFonts w:ascii="Times New Roman" w:hAnsi="Times New Roman" w:hint="eastAsia"/>
          <w:szCs w:val="21"/>
        </w:rPr>
        <w:t xml:space="preserve"> </w:t>
      </w:r>
      <w:r w:rsidRPr="00132152">
        <w:rPr>
          <w:rFonts w:ascii="Times New Roman" w:hAnsi="Times New Roman"/>
          <w:szCs w:val="21"/>
        </w:rPr>
        <w:t>试验加载时应使用自动记录装置绘制荷载</w:t>
      </w:r>
      <w:r w:rsidRPr="00132152">
        <w:rPr>
          <w:rFonts w:ascii="Times New Roman" w:hAnsi="Times New Roman"/>
          <w:szCs w:val="21"/>
        </w:rPr>
        <w:t>-</w:t>
      </w:r>
      <w:r w:rsidRPr="00132152">
        <w:rPr>
          <w:rFonts w:ascii="Times New Roman" w:hAnsi="Times New Roman"/>
          <w:szCs w:val="21"/>
        </w:rPr>
        <w:t>应变曲线，加载至试件受拉破坏，记录最大荷载值及破坏形式。</w:t>
      </w:r>
    </w:p>
    <w:p w14:paraId="03828CC5" w14:textId="77777777" w:rsidR="00BA2342" w:rsidRPr="00132152" w:rsidRDefault="00BA2342" w:rsidP="00BA2342">
      <w:pPr>
        <w:adjustRightInd w:val="0"/>
        <w:spacing w:line="360" w:lineRule="auto"/>
        <w:rPr>
          <w:rFonts w:ascii="黑体" w:eastAsia="黑体" w:hAnsi="黑体"/>
          <w:szCs w:val="21"/>
        </w:rPr>
      </w:pPr>
      <w:r w:rsidRPr="00132152">
        <w:rPr>
          <w:rFonts w:ascii="Times New Roman" w:hAnsi="Times New Roman"/>
          <w:b/>
          <w:szCs w:val="21"/>
        </w:rPr>
        <w:t>A.</w:t>
      </w:r>
      <w:r w:rsidRPr="00132152">
        <w:rPr>
          <w:rFonts w:ascii="Times New Roman" w:hAnsi="Times New Roman" w:hint="eastAsia"/>
          <w:b/>
          <w:szCs w:val="21"/>
        </w:rPr>
        <w:t>0.4</w:t>
      </w:r>
      <w:r w:rsidRPr="00132152">
        <w:rPr>
          <w:rFonts w:ascii="Times New Roman" w:hAnsi="Times New Roman"/>
          <w:b/>
          <w:szCs w:val="21"/>
        </w:rPr>
        <w:t xml:space="preserve">  </w:t>
      </w:r>
      <w:r w:rsidRPr="00132152">
        <w:rPr>
          <w:rFonts w:ascii="宋体" w:hAnsi="宋体"/>
          <w:szCs w:val="21"/>
        </w:rPr>
        <w:t>复材网格拉伸性能试验</w:t>
      </w:r>
      <w:r w:rsidRPr="00132152">
        <w:rPr>
          <w:rFonts w:ascii="宋体" w:hAnsi="宋体" w:hint="eastAsia"/>
          <w:szCs w:val="21"/>
        </w:rPr>
        <w:t>结果的处理，</w:t>
      </w:r>
      <w:r w:rsidRPr="00132152">
        <w:rPr>
          <w:rFonts w:ascii="宋体" w:hAnsi="宋体"/>
          <w:szCs w:val="21"/>
        </w:rPr>
        <w:t>应</w:t>
      </w:r>
      <w:r w:rsidRPr="00132152">
        <w:rPr>
          <w:rFonts w:ascii="宋体" w:hAnsi="宋体" w:hint="eastAsia"/>
          <w:szCs w:val="21"/>
        </w:rPr>
        <w:t>符合</w:t>
      </w:r>
      <w:r w:rsidRPr="00132152">
        <w:rPr>
          <w:rFonts w:ascii="宋体" w:hAnsi="宋体"/>
          <w:szCs w:val="21"/>
        </w:rPr>
        <w:t>下列规定</w:t>
      </w:r>
      <w:r w:rsidRPr="00132152">
        <w:rPr>
          <w:rFonts w:ascii="宋体" w:hAnsi="宋体" w:hint="eastAsia"/>
          <w:szCs w:val="21"/>
        </w:rPr>
        <w:t>：</w:t>
      </w:r>
    </w:p>
    <w:p w14:paraId="425F248D"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抗拉强度</w:t>
      </w:r>
      <w:r w:rsidRPr="00132152">
        <w:rPr>
          <w:rFonts w:ascii="Times New Roman" w:hAnsi="Times New Roman" w:hint="eastAsia"/>
          <w:szCs w:val="21"/>
        </w:rPr>
        <w:t>应</w:t>
      </w:r>
      <w:r w:rsidRPr="00132152">
        <w:rPr>
          <w:rFonts w:ascii="Times New Roman" w:hAnsi="Times New Roman"/>
          <w:szCs w:val="21"/>
        </w:rPr>
        <w:t>按式（</w:t>
      </w:r>
      <w:r w:rsidRPr="00132152">
        <w:rPr>
          <w:rFonts w:ascii="Times New Roman" w:hAnsi="Times New Roman"/>
          <w:szCs w:val="21"/>
        </w:rPr>
        <w:t>A.</w:t>
      </w:r>
      <w:r w:rsidRPr="00132152">
        <w:rPr>
          <w:rFonts w:ascii="Times New Roman" w:hAnsi="Times New Roman" w:hint="eastAsia"/>
          <w:szCs w:val="21"/>
        </w:rPr>
        <w:t>0.4-1</w:t>
      </w:r>
      <w:r w:rsidRPr="00132152">
        <w:rPr>
          <w:rFonts w:ascii="Times New Roman" w:hAnsi="Times New Roman"/>
          <w:szCs w:val="21"/>
        </w:rPr>
        <w:t>）计算，</w:t>
      </w:r>
      <w:r w:rsidRPr="00132152">
        <w:rPr>
          <w:rFonts w:ascii="Times New Roman" w:hAnsi="Times New Roman" w:hint="eastAsia"/>
          <w:szCs w:val="21"/>
        </w:rPr>
        <w:t>并应</w:t>
      </w:r>
      <w:r w:rsidRPr="00132152">
        <w:rPr>
          <w:rFonts w:ascii="Times New Roman" w:hAnsi="Times New Roman"/>
          <w:szCs w:val="21"/>
        </w:rPr>
        <w:t>取每组试件的算术平均值</w:t>
      </w:r>
      <w:r w:rsidRPr="00132152">
        <w:rPr>
          <w:rFonts w:ascii="Times New Roman" w:hAnsi="Times New Roman" w:hint="eastAsia"/>
          <w:szCs w:val="21"/>
        </w:rPr>
        <w:t>及</w:t>
      </w:r>
      <w:r w:rsidRPr="00132152">
        <w:rPr>
          <w:rFonts w:ascii="Times New Roman" w:hAnsi="Times New Roman"/>
          <w:szCs w:val="21"/>
        </w:rPr>
        <w:t>三位有效数字</w:t>
      </w:r>
      <w:r w:rsidRPr="00132152">
        <w:rPr>
          <w:rFonts w:ascii="Times New Roman" w:hAnsi="Times New Roman" w:hint="eastAsia"/>
          <w:szCs w:val="21"/>
        </w:rPr>
        <w:t>：</w:t>
      </w:r>
    </w:p>
    <w:p w14:paraId="570A1DE5" w14:textId="77777777" w:rsidR="00BA2342" w:rsidRPr="00132152" w:rsidRDefault="00BA2342" w:rsidP="00BA2342">
      <w:pPr>
        <w:wordWrap w:val="0"/>
        <w:adjustRightInd w:val="0"/>
        <w:spacing w:line="360" w:lineRule="auto"/>
        <w:jc w:val="right"/>
        <w:rPr>
          <w:rFonts w:ascii="Times New Roman" w:hAnsi="Times New Roman"/>
          <w:b/>
          <w:szCs w:val="21"/>
        </w:rPr>
      </w:pPr>
      <w:r w:rsidRPr="00132152">
        <w:rPr>
          <w:rFonts w:ascii="Times New Roman" w:hAnsi="Times New Roman"/>
          <w:szCs w:val="21"/>
        </w:rPr>
        <w:t xml:space="preserve"> </w:t>
      </w:r>
      <w:r w:rsidRPr="00132152">
        <w:rPr>
          <w:rFonts w:ascii="Times New Roman" w:hAnsi="Times New Roman"/>
          <w:position w:val="-22"/>
          <w:szCs w:val="21"/>
        </w:rPr>
        <w:object w:dxaOrig="735" w:dyaOrig="555" w14:anchorId="0305571F">
          <v:shape id="_x0000_i1483" type="#_x0000_t75" style="width:36.75pt;height:27.75pt" o:ole="">
            <v:imagedata r:id="rId941" o:title=""/>
          </v:shape>
          <o:OLEObject Type="Embed" ProgID="Equation.DSMT4" ShapeID="_x0000_i1483" DrawAspect="Content" ObjectID="_1682877028" r:id="rId94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(A.</w:t>
      </w:r>
      <w:r w:rsidRPr="00132152">
        <w:rPr>
          <w:rFonts w:ascii="Times New Roman" w:hAnsi="Times New Roman" w:hint="eastAsia"/>
          <w:szCs w:val="21"/>
        </w:rPr>
        <w:t>0.4-1</w:t>
      </w:r>
      <w:r w:rsidRPr="00132152">
        <w:rPr>
          <w:rFonts w:ascii="Times New Roman" w:hAnsi="Times New Roman"/>
          <w:szCs w:val="21"/>
        </w:rPr>
        <w:t>)</w:t>
      </w:r>
    </w:p>
    <w:p w14:paraId="3A29D0E1" w14:textId="77777777" w:rsidR="00BA2342" w:rsidRPr="00132152" w:rsidRDefault="00BA2342" w:rsidP="00BA2342">
      <w:pPr>
        <w:tabs>
          <w:tab w:val="left" w:pos="672"/>
        </w:tabs>
        <w:adjustRightInd w:val="0"/>
        <w:spacing w:line="360" w:lineRule="auto"/>
        <w:ind w:right="420"/>
        <w:rPr>
          <w:rFonts w:ascii="Times New Roman" w:hAnsi="Times New Roman"/>
          <w:szCs w:val="21"/>
        </w:rPr>
      </w:pPr>
      <w:r w:rsidRPr="00132152">
        <w:rPr>
          <w:rFonts w:ascii="Times New Roman" w:hAnsi="Times New Roman"/>
          <w:szCs w:val="21"/>
        </w:rPr>
        <w:lastRenderedPageBreak/>
        <w:t>式中</w:t>
      </w:r>
      <w:r w:rsidRPr="00132152">
        <w:rPr>
          <w:rFonts w:ascii="Times New Roman" w:hAnsi="Times New Roman" w:hint="eastAsia"/>
          <w:szCs w:val="21"/>
        </w:rPr>
        <w:t>：</w:t>
      </w:r>
      <w:r w:rsidRPr="00132152">
        <w:rPr>
          <w:rFonts w:ascii="Times New Roman" w:hAnsi="Times New Roman"/>
          <w:i/>
          <w:position w:val="-10"/>
          <w:szCs w:val="21"/>
          <w:vertAlign w:val="subscript"/>
        </w:rPr>
        <w:object w:dxaOrig="260" w:dyaOrig="320" w14:anchorId="7EEBF6BB">
          <v:shape id="_x0000_i1484" type="#_x0000_t75" style="width:12.75pt;height:15.75pt" o:ole="">
            <v:imagedata r:id="rId943" o:title=""/>
          </v:shape>
          <o:OLEObject Type="Embed" ProgID="Equation.DSMT4" ShapeID="_x0000_i1484" DrawAspect="Content" ObjectID="_1682877029" r:id="rId944"/>
        </w:object>
      </w:r>
      <w:r w:rsidRPr="00132152">
        <w:rPr>
          <w:rFonts w:ascii="Times New Roman" w:hAnsi="Times New Roman"/>
          <w:szCs w:val="21"/>
        </w:rPr>
        <w:t>——</w:t>
      </w:r>
      <w:r w:rsidRPr="00132152">
        <w:rPr>
          <w:rFonts w:ascii="Times New Roman" w:hAnsi="Times New Roman"/>
          <w:szCs w:val="21"/>
        </w:rPr>
        <w:t>拉伸强度（</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szCs w:val="21"/>
        </w:rPr>
        <w:t>；</w:t>
      </w:r>
    </w:p>
    <w:p w14:paraId="713F16C9"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position w:val="-10"/>
          <w:szCs w:val="21"/>
          <w:vertAlign w:val="subscript"/>
        </w:rPr>
        <w:object w:dxaOrig="260" w:dyaOrig="320" w14:anchorId="3D656629">
          <v:shape id="_x0000_i1485" type="#_x0000_t75" style="width:12.75pt;height:15.75pt" o:ole="">
            <v:imagedata r:id="rId945" o:title=""/>
          </v:shape>
          <o:OLEObject Type="Embed" ProgID="Equation.DSMT4" ShapeID="_x0000_i1485" DrawAspect="Content" ObjectID="_1682877030" r:id="rId946"/>
        </w:object>
      </w:r>
      <w:r w:rsidRPr="00132152">
        <w:rPr>
          <w:rFonts w:ascii="Times New Roman" w:hAnsi="Times New Roman"/>
          <w:szCs w:val="21"/>
        </w:rPr>
        <w:t>——</w:t>
      </w:r>
      <w:r w:rsidRPr="00132152">
        <w:rPr>
          <w:rFonts w:ascii="Times New Roman" w:hAnsi="Times New Roman"/>
          <w:szCs w:val="21"/>
        </w:rPr>
        <w:t>拉伸弹性阶段的荷载最大值（</w:t>
      </w:r>
      <w:r w:rsidRPr="00132152">
        <w:rPr>
          <w:rFonts w:ascii="Times New Roman" w:hAnsi="Times New Roman" w:hint="eastAsia"/>
          <w:szCs w:val="21"/>
        </w:rPr>
        <w:t>k</w:t>
      </w:r>
      <w:r w:rsidRPr="00132152">
        <w:rPr>
          <w:rFonts w:ascii="Times New Roman" w:hAnsi="Times New Roman"/>
          <w:szCs w:val="21"/>
        </w:rPr>
        <w:t>N</w:t>
      </w:r>
      <w:r w:rsidRPr="00132152">
        <w:rPr>
          <w:rFonts w:ascii="Times New Roman" w:hAnsi="Times New Roman"/>
          <w:szCs w:val="21"/>
        </w:rPr>
        <w:t>）</w:t>
      </w:r>
      <w:r w:rsidRPr="00132152">
        <w:rPr>
          <w:rFonts w:ascii="Times New Roman" w:hAnsi="Times New Roman" w:hint="eastAsia"/>
          <w:szCs w:val="21"/>
        </w:rPr>
        <w:t>；</w:t>
      </w:r>
    </w:p>
    <w:p w14:paraId="1C5A0F10"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i/>
          <w:position w:val="-4"/>
          <w:szCs w:val="21"/>
        </w:rPr>
        <w:object w:dxaOrig="220" w:dyaOrig="240" w14:anchorId="760D17F8">
          <v:shape id="_x0000_i1486" type="#_x0000_t75" style="width:11.25pt;height:12pt" o:ole="">
            <v:imagedata r:id="rId947" o:title=""/>
          </v:shape>
          <o:OLEObject Type="Embed" ProgID="Equation.DSMT4" ShapeID="_x0000_i1486" DrawAspect="Content" ObjectID="_1682877031" r:id="rId948"/>
        </w:object>
      </w:r>
      <w:r w:rsidRPr="00132152">
        <w:rPr>
          <w:rFonts w:ascii="Times New Roman" w:hAnsi="Times New Roman"/>
          <w:szCs w:val="21"/>
        </w:rPr>
        <w:t>——</w:t>
      </w:r>
      <w:r w:rsidRPr="00132152">
        <w:rPr>
          <w:rFonts w:ascii="Times New Roman" w:hAnsi="Times New Roman"/>
          <w:szCs w:val="21"/>
        </w:rPr>
        <w:t>试件的横截面名义面积（</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szCs w:val="21"/>
        </w:rPr>
        <w:t>。</w:t>
      </w:r>
    </w:p>
    <w:p w14:paraId="46009DF9"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弹性模量</w:t>
      </w:r>
      <w:r w:rsidRPr="00132152">
        <w:rPr>
          <w:rFonts w:ascii="Times New Roman" w:hAnsi="Times New Roman" w:hint="eastAsia"/>
          <w:szCs w:val="21"/>
        </w:rPr>
        <w:t>应</w:t>
      </w:r>
      <w:r w:rsidRPr="00132152">
        <w:rPr>
          <w:rFonts w:ascii="Times New Roman" w:hAnsi="Times New Roman"/>
          <w:szCs w:val="21"/>
        </w:rPr>
        <w:t>通过</w:t>
      </w:r>
      <w:r w:rsidRPr="00132152">
        <w:rPr>
          <w:rFonts w:ascii="Times New Roman" w:hAnsi="Times New Roman"/>
          <w:szCs w:val="21"/>
        </w:rPr>
        <w:t>20%</w:t>
      </w:r>
      <w:r w:rsidRPr="00132152">
        <w:rPr>
          <w:rFonts w:ascii="Times New Roman" w:hAnsi="Times New Roman"/>
          <w:i/>
          <w:szCs w:val="21"/>
        </w:rPr>
        <w:t>F</w:t>
      </w:r>
      <w:r w:rsidRPr="00132152">
        <w:rPr>
          <w:rFonts w:ascii="Times New Roman" w:hAnsi="Times New Roman"/>
          <w:szCs w:val="21"/>
          <w:vertAlign w:val="subscript"/>
        </w:rPr>
        <w:t>u</w:t>
      </w:r>
      <w:r w:rsidRPr="00132152">
        <w:rPr>
          <w:rFonts w:ascii="Times New Roman" w:hAnsi="Times New Roman"/>
          <w:szCs w:val="21"/>
        </w:rPr>
        <w:t>-60%</w:t>
      </w:r>
      <w:r w:rsidRPr="00132152">
        <w:rPr>
          <w:rFonts w:ascii="Times New Roman" w:hAnsi="Times New Roman"/>
          <w:i/>
          <w:szCs w:val="21"/>
        </w:rPr>
        <w:t>F</w:t>
      </w:r>
      <w:r w:rsidRPr="00132152">
        <w:rPr>
          <w:rFonts w:ascii="Times New Roman" w:hAnsi="Times New Roman"/>
          <w:szCs w:val="21"/>
          <w:vertAlign w:val="subscript"/>
        </w:rPr>
        <w:t>u</w:t>
      </w:r>
      <w:r w:rsidRPr="00132152">
        <w:rPr>
          <w:rFonts w:ascii="Times New Roman" w:hAnsi="Times New Roman"/>
          <w:szCs w:val="21"/>
        </w:rPr>
        <w:t>之间的荷载</w:t>
      </w:r>
      <w:r w:rsidRPr="00132152">
        <w:rPr>
          <w:rFonts w:ascii="Times New Roman" w:hAnsi="Times New Roman"/>
          <w:szCs w:val="21"/>
        </w:rPr>
        <w:t>-</w:t>
      </w:r>
      <w:r w:rsidRPr="00132152">
        <w:rPr>
          <w:rFonts w:ascii="Times New Roman" w:hAnsi="Times New Roman"/>
          <w:szCs w:val="21"/>
        </w:rPr>
        <w:t>应变曲线确定，</w:t>
      </w:r>
      <w:r w:rsidRPr="00132152">
        <w:rPr>
          <w:rFonts w:ascii="Times New Roman" w:hAnsi="Times New Roman" w:hint="eastAsia"/>
          <w:szCs w:val="21"/>
        </w:rPr>
        <w:t>并应</w:t>
      </w:r>
      <w:r w:rsidRPr="00132152">
        <w:rPr>
          <w:rFonts w:ascii="Times New Roman" w:hAnsi="Times New Roman"/>
          <w:szCs w:val="21"/>
        </w:rPr>
        <w:t>按式（</w:t>
      </w:r>
      <w:r w:rsidRPr="00132152">
        <w:rPr>
          <w:rFonts w:ascii="Times New Roman" w:hAnsi="Times New Roman"/>
          <w:szCs w:val="21"/>
        </w:rPr>
        <w:t>A.</w:t>
      </w:r>
      <w:r w:rsidRPr="00132152">
        <w:rPr>
          <w:rFonts w:ascii="Times New Roman" w:hAnsi="Times New Roman" w:hint="eastAsia"/>
          <w:szCs w:val="21"/>
        </w:rPr>
        <w:t>0.4-2</w:t>
      </w:r>
      <w:r w:rsidRPr="00132152">
        <w:rPr>
          <w:rFonts w:ascii="Times New Roman" w:hAnsi="Times New Roman"/>
          <w:szCs w:val="21"/>
        </w:rPr>
        <w:t>）计算，取每组试件的算术平均值</w:t>
      </w:r>
      <w:r w:rsidRPr="00132152">
        <w:rPr>
          <w:rFonts w:ascii="Times New Roman" w:hAnsi="Times New Roman" w:hint="eastAsia"/>
          <w:szCs w:val="21"/>
        </w:rPr>
        <w:t>及</w:t>
      </w:r>
      <w:r w:rsidRPr="00132152">
        <w:rPr>
          <w:rFonts w:ascii="Times New Roman" w:hAnsi="Times New Roman"/>
          <w:szCs w:val="21"/>
        </w:rPr>
        <w:t>三位有效数字</w:t>
      </w:r>
      <w:r w:rsidRPr="00132152">
        <w:rPr>
          <w:rFonts w:ascii="Times New Roman" w:hAnsi="Times New Roman" w:hint="eastAsia"/>
          <w:szCs w:val="21"/>
        </w:rPr>
        <w:t>：</w:t>
      </w:r>
    </w:p>
    <w:p w14:paraId="20B92609" w14:textId="77777777" w:rsidR="00BA2342" w:rsidRPr="00132152" w:rsidRDefault="00BA2342" w:rsidP="00BA2342">
      <w:pPr>
        <w:wordWrap w:val="0"/>
        <w:adjustRightInd w:val="0"/>
        <w:spacing w:line="360" w:lineRule="auto"/>
        <w:jc w:val="right"/>
        <w:rPr>
          <w:rFonts w:ascii="Times New Roman" w:hAnsi="Times New Roman"/>
          <w:b/>
          <w:szCs w:val="21"/>
        </w:rPr>
      </w:pPr>
      <w:r w:rsidRPr="00132152">
        <w:rPr>
          <w:rFonts w:ascii="Times New Roman" w:hAnsi="Times New Roman"/>
          <w:position w:val="-22"/>
          <w:szCs w:val="21"/>
        </w:rPr>
        <w:object w:dxaOrig="975" w:dyaOrig="555" w14:anchorId="6F5D8691">
          <v:shape id="_x0000_i1487" type="#_x0000_t75" style="width:48.75pt;height:27.75pt" o:ole="">
            <v:imagedata r:id="rId949" o:title=""/>
          </v:shape>
          <o:OLEObject Type="Embed" ProgID="Equation.DSMT4" ShapeID="_x0000_i1487" DrawAspect="Content" ObjectID="_1682877032" r:id="rId95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(A.</w:t>
      </w:r>
      <w:r w:rsidRPr="00132152">
        <w:rPr>
          <w:rFonts w:ascii="Times New Roman" w:hAnsi="Times New Roman" w:hint="eastAsia"/>
          <w:szCs w:val="21"/>
        </w:rPr>
        <w:t>0.4-2</w:t>
      </w:r>
      <w:r w:rsidRPr="00132152">
        <w:rPr>
          <w:rFonts w:ascii="Times New Roman" w:hAnsi="Times New Roman"/>
          <w:szCs w:val="21"/>
        </w:rPr>
        <w:t>)</w:t>
      </w:r>
    </w:p>
    <w:p w14:paraId="79F4F32B" w14:textId="77777777" w:rsidR="00BA2342" w:rsidRPr="00132152" w:rsidRDefault="00BA2342" w:rsidP="00BA2342">
      <w:pPr>
        <w:tabs>
          <w:tab w:val="left" w:pos="672"/>
        </w:tabs>
        <w:adjustRightInd w:val="0"/>
        <w:spacing w:line="360" w:lineRule="auto"/>
        <w:ind w:right="420"/>
        <w:rPr>
          <w:rFonts w:ascii="Times New Roman" w:hAnsi="Times New Roman"/>
          <w:szCs w:val="21"/>
        </w:rPr>
      </w:pPr>
      <w:r w:rsidRPr="00132152">
        <w:rPr>
          <w:rFonts w:ascii="Times New Roman" w:hAnsi="Times New Roman"/>
          <w:szCs w:val="21"/>
        </w:rPr>
        <w:t>式中</w:t>
      </w:r>
      <w:r w:rsidRPr="00132152">
        <w:rPr>
          <w:rFonts w:ascii="Times New Roman" w:hAnsi="Times New Roman" w:hint="eastAsia"/>
          <w:szCs w:val="21"/>
        </w:rPr>
        <w:t>：</w:t>
      </w:r>
      <w:r w:rsidRPr="00132152">
        <w:rPr>
          <w:rFonts w:ascii="Times New Roman" w:hAnsi="Times New Roman"/>
          <w:i/>
          <w:position w:val="-4"/>
          <w:szCs w:val="21"/>
        </w:rPr>
        <w:object w:dxaOrig="220" w:dyaOrig="240" w14:anchorId="72006414">
          <v:shape id="_x0000_i1488" type="#_x0000_t75" style="width:11.25pt;height:12pt" o:ole="">
            <v:imagedata r:id="rId951" o:title=""/>
          </v:shape>
          <o:OLEObject Type="Embed" ProgID="Equation.DSMT4" ShapeID="_x0000_i1488" DrawAspect="Content" ObjectID="_1682877033" r:id="rId952"/>
        </w:object>
      </w:r>
      <w:r w:rsidRPr="00132152">
        <w:rPr>
          <w:rFonts w:ascii="Times New Roman" w:hAnsi="Times New Roman"/>
          <w:szCs w:val="21"/>
        </w:rPr>
        <w:t>——</w:t>
      </w:r>
      <w:r w:rsidRPr="00132152">
        <w:rPr>
          <w:rFonts w:ascii="Times New Roman" w:hAnsi="Times New Roman"/>
          <w:szCs w:val="21"/>
        </w:rPr>
        <w:t>弹性模量（</w:t>
      </w:r>
      <w:r w:rsidRPr="00132152">
        <w:rPr>
          <w:rFonts w:ascii="Times New Roman" w:hAnsi="Times New Roman"/>
          <w:szCs w:val="21"/>
        </w:rPr>
        <w:t>MPa</w:t>
      </w:r>
      <w:r w:rsidRPr="00132152">
        <w:rPr>
          <w:rFonts w:ascii="Times New Roman" w:hAnsi="Times New Roman"/>
          <w:szCs w:val="21"/>
        </w:rPr>
        <w:t>）</w:t>
      </w:r>
      <w:r w:rsidRPr="00132152">
        <w:rPr>
          <w:rFonts w:ascii="Times New Roman" w:hAnsi="Times New Roman" w:hint="eastAsia"/>
          <w:szCs w:val="21"/>
        </w:rPr>
        <w:t>；</w:t>
      </w:r>
    </w:p>
    <w:p w14:paraId="4521B8E6" w14:textId="77777777" w:rsidR="00BA2342" w:rsidRPr="00132152" w:rsidRDefault="00BA2342" w:rsidP="00BA2342">
      <w:pPr>
        <w:tabs>
          <w:tab w:val="left" w:pos="672"/>
        </w:tabs>
        <w:adjustRightInd w:val="0"/>
        <w:spacing w:line="360" w:lineRule="auto"/>
        <w:ind w:firstLineChars="200" w:firstLine="420"/>
        <w:rPr>
          <w:rFonts w:ascii="Times New Roman" w:hAnsi="Times New Roman"/>
          <w:szCs w:val="21"/>
        </w:rPr>
      </w:pPr>
      <w:r w:rsidRPr="00132152">
        <w:rPr>
          <w:rFonts w:ascii="Times New Roman" w:hAnsi="Times New Roman"/>
          <w:i/>
          <w:position w:val="-4"/>
          <w:szCs w:val="21"/>
        </w:rPr>
        <w:object w:dxaOrig="360" w:dyaOrig="240" w14:anchorId="140C59C4">
          <v:shape id="_x0000_i1489" type="#_x0000_t75" style="width:18.75pt;height:12pt" o:ole="">
            <v:imagedata r:id="rId953" o:title=""/>
          </v:shape>
          <o:OLEObject Type="Embed" ProgID="Equation.DSMT4" ShapeID="_x0000_i1489" DrawAspect="Content" ObjectID="_1682877034" r:id="rId954"/>
        </w:object>
      </w:r>
      <w:r w:rsidRPr="00132152">
        <w:rPr>
          <w:rFonts w:ascii="Times New Roman" w:hAnsi="Times New Roman"/>
          <w:szCs w:val="21"/>
        </w:rPr>
        <w:t>——20%</w:t>
      </w:r>
      <w:r w:rsidRPr="00132152">
        <w:rPr>
          <w:rFonts w:ascii="Times New Roman" w:hAnsi="Times New Roman"/>
          <w:i/>
          <w:szCs w:val="21"/>
        </w:rPr>
        <w:t>F</w:t>
      </w:r>
      <w:r w:rsidRPr="00132152">
        <w:rPr>
          <w:rFonts w:ascii="Times New Roman" w:hAnsi="Times New Roman"/>
          <w:szCs w:val="21"/>
          <w:vertAlign w:val="subscript"/>
        </w:rPr>
        <w:t>u</w:t>
      </w:r>
      <w:r w:rsidRPr="00132152">
        <w:rPr>
          <w:rFonts w:ascii="Times New Roman" w:hAnsi="Times New Roman"/>
          <w:szCs w:val="21"/>
        </w:rPr>
        <w:t>和</w:t>
      </w:r>
      <w:r w:rsidRPr="00132152">
        <w:rPr>
          <w:rFonts w:ascii="Times New Roman" w:hAnsi="Times New Roman"/>
          <w:szCs w:val="21"/>
        </w:rPr>
        <w:t>60%</w:t>
      </w:r>
      <w:r w:rsidRPr="00132152">
        <w:rPr>
          <w:rFonts w:ascii="Times New Roman" w:hAnsi="Times New Roman"/>
          <w:i/>
          <w:szCs w:val="21"/>
        </w:rPr>
        <w:t>F</w:t>
      </w:r>
      <w:r w:rsidRPr="00132152">
        <w:rPr>
          <w:rFonts w:ascii="Times New Roman" w:hAnsi="Times New Roman"/>
          <w:szCs w:val="21"/>
          <w:vertAlign w:val="subscript"/>
        </w:rPr>
        <w:t>u</w:t>
      </w:r>
      <w:r w:rsidRPr="00132152">
        <w:rPr>
          <w:rFonts w:ascii="Times New Roman" w:hAnsi="Times New Roman"/>
          <w:szCs w:val="21"/>
        </w:rPr>
        <w:t>的荷载差值（</w:t>
      </w:r>
      <w:r w:rsidRPr="00132152">
        <w:rPr>
          <w:rFonts w:ascii="Times New Roman" w:hAnsi="Times New Roman" w:hint="eastAsia"/>
          <w:szCs w:val="21"/>
        </w:rPr>
        <w:t>k</w:t>
      </w:r>
      <w:r w:rsidRPr="00132152">
        <w:rPr>
          <w:rFonts w:ascii="Times New Roman" w:hAnsi="Times New Roman"/>
          <w:szCs w:val="21"/>
        </w:rPr>
        <w:t>N</w:t>
      </w:r>
      <w:r w:rsidRPr="00132152">
        <w:rPr>
          <w:rFonts w:ascii="Times New Roman" w:hAnsi="Times New Roman"/>
          <w:szCs w:val="21"/>
        </w:rPr>
        <w:t>）</w:t>
      </w:r>
      <w:r w:rsidRPr="00132152">
        <w:rPr>
          <w:rFonts w:ascii="Times New Roman" w:hAnsi="Times New Roman" w:hint="eastAsia"/>
          <w:szCs w:val="21"/>
        </w:rPr>
        <w:t>；</w:t>
      </w:r>
    </w:p>
    <w:p w14:paraId="39BF2832" w14:textId="77777777" w:rsidR="00BA2342" w:rsidRPr="00132152" w:rsidRDefault="00BA2342" w:rsidP="00BA2342">
      <w:pPr>
        <w:pStyle w:val="MTDisplayEquation"/>
        <w:ind w:firstLineChars="120" w:firstLine="252"/>
      </w:pPr>
      <w:r w:rsidRPr="00132152">
        <w:rPr>
          <w:position w:val="-6"/>
        </w:rPr>
        <w:object w:dxaOrig="320" w:dyaOrig="260" w14:anchorId="38DC697A">
          <v:shape id="_x0000_i1490" type="#_x0000_t75" style="width:15.75pt;height:12.75pt" o:ole="">
            <v:imagedata r:id="rId955" o:title=""/>
          </v:shape>
          <o:OLEObject Type="Embed" ProgID="Equation.DSMT4" ShapeID="_x0000_i1490" DrawAspect="Content" ObjectID="_1682877035" r:id="rId956"/>
        </w:object>
      </w:r>
      <w:r w:rsidRPr="00132152">
        <w:t>——</w:t>
      </w:r>
      <w:r w:rsidRPr="00132152">
        <w:t>对应</w:t>
      </w:r>
      <w:r w:rsidRPr="00132152">
        <w:t>20%</w:t>
      </w:r>
      <w:r w:rsidRPr="00132152">
        <w:rPr>
          <w:i/>
        </w:rPr>
        <w:t>F</w:t>
      </w:r>
      <w:r w:rsidRPr="00132152">
        <w:rPr>
          <w:vertAlign w:val="subscript"/>
        </w:rPr>
        <w:t>u</w:t>
      </w:r>
      <w:r w:rsidRPr="00132152">
        <w:t>和</w:t>
      </w:r>
      <w:r w:rsidRPr="00132152">
        <w:t>60%</w:t>
      </w:r>
      <w:r w:rsidRPr="00132152">
        <w:rPr>
          <w:i/>
        </w:rPr>
        <w:t>F</w:t>
      </w:r>
      <w:r w:rsidRPr="00132152">
        <w:rPr>
          <w:vertAlign w:val="subscript"/>
        </w:rPr>
        <w:t>u</w:t>
      </w:r>
      <w:r w:rsidRPr="00132152">
        <w:t>的应变差值，无量纲</w:t>
      </w:r>
      <w:r w:rsidRPr="00132152">
        <w:rPr>
          <w:rFonts w:hint="eastAsia"/>
        </w:rPr>
        <w:t>；</w:t>
      </w:r>
    </w:p>
    <w:p w14:paraId="7575DB6E"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i/>
          <w:position w:val="-4"/>
          <w:szCs w:val="21"/>
        </w:rPr>
        <w:object w:dxaOrig="220" w:dyaOrig="240" w14:anchorId="7AC74CC7">
          <v:shape id="_x0000_i1491" type="#_x0000_t75" style="width:11.25pt;height:11.25pt" o:ole="">
            <v:imagedata r:id="rId957" o:title=""/>
          </v:shape>
          <o:OLEObject Type="Embed" ProgID="Equation.DSMT4" ShapeID="_x0000_i1491" DrawAspect="Content" ObjectID="_1682877036" r:id="rId958"/>
        </w:object>
      </w:r>
      <w:r w:rsidRPr="00132152">
        <w:rPr>
          <w:rFonts w:ascii="Times New Roman" w:hAnsi="Times New Roman"/>
          <w:szCs w:val="21"/>
        </w:rPr>
        <w:t>——</w:t>
      </w:r>
      <w:r w:rsidRPr="00132152">
        <w:rPr>
          <w:rFonts w:ascii="Times New Roman" w:hAnsi="Times New Roman"/>
          <w:szCs w:val="21"/>
        </w:rPr>
        <w:t>试件的横截面名义面积（</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p>
    <w:p w14:paraId="456FFFED" w14:textId="77777777" w:rsidR="00BA2342" w:rsidRPr="00132152" w:rsidRDefault="00BA2342" w:rsidP="00BA2342">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伸长率</w:t>
      </w:r>
      <w:r w:rsidRPr="00132152">
        <w:rPr>
          <w:rFonts w:ascii="Times New Roman" w:hAnsi="Times New Roman" w:hint="eastAsia"/>
          <w:szCs w:val="21"/>
        </w:rPr>
        <w:t>应</w:t>
      </w:r>
      <w:r w:rsidRPr="00132152">
        <w:rPr>
          <w:rFonts w:ascii="Times New Roman" w:hAnsi="Times New Roman"/>
          <w:szCs w:val="21"/>
        </w:rPr>
        <w:t>按式（</w:t>
      </w:r>
      <w:r w:rsidRPr="00132152">
        <w:rPr>
          <w:rFonts w:ascii="Times New Roman" w:hAnsi="Times New Roman"/>
          <w:szCs w:val="21"/>
        </w:rPr>
        <w:t>A.</w:t>
      </w:r>
      <w:r w:rsidRPr="00132152">
        <w:rPr>
          <w:rFonts w:ascii="Times New Roman" w:hAnsi="Times New Roman" w:hint="eastAsia"/>
          <w:szCs w:val="21"/>
        </w:rPr>
        <w:t>0.4-3</w:t>
      </w:r>
      <w:r w:rsidRPr="00132152">
        <w:rPr>
          <w:rFonts w:ascii="Times New Roman" w:hAnsi="Times New Roman"/>
          <w:szCs w:val="21"/>
        </w:rPr>
        <w:t>）计算，取每组试件的算术平均值</w:t>
      </w:r>
      <w:r w:rsidRPr="00132152">
        <w:rPr>
          <w:rFonts w:ascii="Times New Roman" w:hAnsi="Times New Roman" w:hint="eastAsia"/>
          <w:szCs w:val="21"/>
        </w:rPr>
        <w:t>及</w:t>
      </w:r>
      <w:r w:rsidRPr="00132152">
        <w:rPr>
          <w:rFonts w:ascii="Times New Roman" w:hAnsi="Times New Roman"/>
          <w:szCs w:val="21"/>
        </w:rPr>
        <w:t>三位有效数字</w:t>
      </w:r>
      <w:r w:rsidRPr="00132152">
        <w:rPr>
          <w:rFonts w:ascii="Times New Roman" w:hAnsi="Times New Roman" w:hint="eastAsia"/>
          <w:szCs w:val="21"/>
        </w:rPr>
        <w:t>：</w:t>
      </w:r>
    </w:p>
    <w:p w14:paraId="74B9EF67" w14:textId="77777777" w:rsidR="00BA2342" w:rsidRPr="00132152" w:rsidRDefault="00BA2342" w:rsidP="00BA2342">
      <w:pPr>
        <w:wordWrap w:val="0"/>
        <w:adjustRightInd w:val="0"/>
        <w:spacing w:line="360" w:lineRule="auto"/>
        <w:jc w:val="right"/>
        <w:rPr>
          <w:rFonts w:ascii="Times New Roman" w:hAnsi="Times New Roman"/>
          <w:b/>
          <w:szCs w:val="21"/>
        </w:rPr>
      </w:pPr>
      <w:r w:rsidRPr="00132152">
        <w:rPr>
          <w:rFonts w:ascii="Times New Roman" w:hAnsi="Times New Roman"/>
          <w:position w:val="-22"/>
          <w:szCs w:val="21"/>
        </w:rPr>
        <w:object w:dxaOrig="780" w:dyaOrig="555" w14:anchorId="4AD957DE">
          <v:shape id="_x0000_i1492" type="#_x0000_t75" style="width:39pt;height:27.75pt" o:ole="">
            <v:imagedata r:id="rId959" o:title=""/>
          </v:shape>
          <o:OLEObject Type="Embed" ProgID="Equation.DSMT4" ShapeID="_x0000_i1492" DrawAspect="Content" ObjectID="_1682877037" r:id="rId960"/>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(A.</w:t>
      </w:r>
      <w:r w:rsidRPr="00132152">
        <w:rPr>
          <w:rFonts w:ascii="Times New Roman" w:hAnsi="Times New Roman" w:hint="eastAsia"/>
          <w:szCs w:val="21"/>
        </w:rPr>
        <w:t>0.4-3</w:t>
      </w:r>
      <w:r w:rsidRPr="00132152">
        <w:rPr>
          <w:rFonts w:ascii="Times New Roman" w:hAnsi="Times New Roman"/>
          <w:szCs w:val="21"/>
        </w:rPr>
        <w:t>)</w:t>
      </w:r>
    </w:p>
    <w:p w14:paraId="1C222720" w14:textId="77777777" w:rsidR="00BA2342" w:rsidRPr="00132152" w:rsidRDefault="00BA2342" w:rsidP="00BA2342">
      <w:pPr>
        <w:tabs>
          <w:tab w:val="left" w:pos="672"/>
        </w:tabs>
        <w:adjustRightInd w:val="0"/>
        <w:spacing w:line="360" w:lineRule="auto"/>
        <w:ind w:right="420"/>
        <w:rPr>
          <w:rFonts w:ascii="Times New Roman" w:hAnsi="Times New Roman"/>
          <w:szCs w:val="21"/>
        </w:rPr>
      </w:pPr>
      <w:r w:rsidRPr="00132152">
        <w:rPr>
          <w:rFonts w:ascii="Times New Roman" w:hAnsi="Times New Roman"/>
          <w:szCs w:val="21"/>
        </w:rPr>
        <w:t>式中</w:t>
      </w:r>
      <w:r w:rsidRPr="00132152">
        <w:rPr>
          <w:rFonts w:ascii="Times New Roman" w:hAnsi="Times New Roman" w:hint="eastAsia"/>
          <w:szCs w:val="21"/>
        </w:rPr>
        <w:t>：</w:t>
      </w:r>
      <w:r w:rsidRPr="00132152">
        <w:rPr>
          <w:rFonts w:ascii="Times New Roman" w:hAnsi="Times New Roman"/>
          <w:i/>
          <w:position w:val="-6"/>
          <w:szCs w:val="21"/>
        </w:rPr>
        <w:object w:dxaOrig="200" w:dyaOrig="260" w14:anchorId="0F0CB6F1">
          <v:shape id="_x0000_i1493" type="#_x0000_t75" style="width:9.75pt;height:12.75pt" o:ole="">
            <v:imagedata r:id="rId961" o:title=""/>
          </v:shape>
          <o:OLEObject Type="Embed" ProgID="Equation.DSMT4" ShapeID="_x0000_i1493" DrawAspect="Content" ObjectID="_1682877038" r:id="rId962"/>
        </w:object>
      </w:r>
      <w:r w:rsidRPr="00132152">
        <w:rPr>
          <w:rFonts w:ascii="Times New Roman" w:hAnsi="Times New Roman"/>
          <w:szCs w:val="21"/>
        </w:rPr>
        <w:t>——</w:t>
      </w:r>
      <w:r w:rsidRPr="00132152">
        <w:rPr>
          <w:rFonts w:ascii="Times New Roman" w:hAnsi="Times New Roman"/>
          <w:szCs w:val="21"/>
        </w:rPr>
        <w:t>伸长率</w:t>
      </w:r>
      <w:r w:rsidRPr="00132152">
        <w:rPr>
          <w:rFonts w:ascii="Times New Roman" w:hAnsi="Times New Roman" w:hint="eastAsia"/>
          <w:szCs w:val="21"/>
        </w:rPr>
        <w:t>（</w:t>
      </w:r>
      <w:r w:rsidRPr="00132152">
        <w:rPr>
          <w:rFonts w:ascii="Times New Roman" w:hAnsi="Times New Roman"/>
          <w:szCs w:val="21"/>
        </w:rPr>
        <w:t>%</w:t>
      </w:r>
      <w:r w:rsidRPr="00132152">
        <w:rPr>
          <w:rFonts w:ascii="Times New Roman" w:hAnsi="Times New Roman" w:hint="eastAsia"/>
          <w:szCs w:val="21"/>
        </w:rPr>
        <w:t>）；</w:t>
      </w:r>
    </w:p>
    <w:p w14:paraId="6543AEE5"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position w:val="-10"/>
          <w:szCs w:val="21"/>
          <w:vertAlign w:val="subscript"/>
        </w:rPr>
        <w:object w:dxaOrig="260" w:dyaOrig="320" w14:anchorId="75D3067A">
          <v:shape id="_x0000_i1494" type="#_x0000_t75" style="width:12.75pt;height:15.75pt" o:ole="">
            <v:imagedata r:id="rId945" o:title=""/>
          </v:shape>
          <o:OLEObject Type="Embed" ProgID="Equation.DSMT4" ShapeID="_x0000_i1494" DrawAspect="Content" ObjectID="_1682877039" r:id="rId963"/>
        </w:object>
      </w:r>
      <w:r w:rsidRPr="00132152">
        <w:rPr>
          <w:rFonts w:ascii="Times New Roman" w:hAnsi="Times New Roman"/>
          <w:szCs w:val="21"/>
        </w:rPr>
        <w:t>——</w:t>
      </w:r>
      <w:r w:rsidRPr="00132152">
        <w:rPr>
          <w:rFonts w:ascii="Times New Roman" w:hAnsi="Times New Roman"/>
          <w:szCs w:val="21"/>
        </w:rPr>
        <w:t>拉伸弹性阶段的荷载最大值（</w:t>
      </w:r>
      <w:r w:rsidRPr="00132152">
        <w:rPr>
          <w:rFonts w:ascii="Times New Roman" w:hAnsi="Times New Roman" w:hint="eastAsia"/>
          <w:szCs w:val="21"/>
        </w:rPr>
        <w:t>k</w:t>
      </w:r>
      <w:r w:rsidRPr="00132152">
        <w:rPr>
          <w:rFonts w:ascii="Times New Roman" w:hAnsi="Times New Roman"/>
          <w:szCs w:val="21"/>
        </w:rPr>
        <w:t>N</w:t>
      </w:r>
      <w:r w:rsidRPr="00132152">
        <w:rPr>
          <w:rFonts w:ascii="Times New Roman" w:hAnsi="Times New Roman"/>
          <w:szCs w:val="21"/>
        </w:rPr>
        <w:t>）</w:t>
      </w:r>
      <w:r w:rsidRPr="00132152">
        <w:rPr>
          <w:rFonts w:ascii="Times New Roman" w:hAnsi="Times New Roman" w:hint="eastAsia"/>
          <w:szCs w:val="21"/>
        </w:rPr>
        <w:t>；</w:t>
      </w:r>
    </w:p>
    <w:p w14:paraId="709970D6"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i/>
          <w:position w:val="-4"/>
          <w:szCs w:val="21"/>
        </w:rPr>
        <w:object w:dxaOrig="220" w:dyaOrig="240" w14:anchorId="3BAC68BD">
          <v:shape id="_x0000_i1495" type="#_x0000_t75" style="width:11.25pt;height:12pt" o:ole="">
            <v:imagedata r:id="rId951" o:title=""/>
          </v:shape>
          <o:OLEObject Type="Embed" ProgID="Equation.DSMT4" ShapeID="_x0000_i1495" DrawAspect="Content" ObjectID="_1682877040" r:id="rId964"/>
        </w:object>
      </w:r>
      <w:r w:rsidRPr="00132152">
        <w:rPr>
          <w:rFonts w:ascii="Times New Roman" w:hAnsi="Times New Roman"/>
          <w:szCs w:val="21"/>
        </w:rPr>
        <w:t>——</w:t>
      </w:r>
      <w:r w:rsidRPr="00132152">
        <w:rPr>
          <w:rFonts w:ascii="Times New Roman" w:hAnsi="Times New Roman"/>
          <w:szCs w:val="21"/>
        </w:rPr>
        <w:t>弹性模量（</w:t>
      </w:r>
      <w:r w:rsidRPr="00132152">
        <w:rPr>
          <w:rFonts w:ascii="Times New Roman" w:hAnsi="Times New Roman"/>
          <w:szCs w:val="21"/>
        </w:rPr>
        <w:t>MPa</w:t>
      </w:r>
      <w:r w:rsidRPr="00132152">
        <w:rPr>
          <w:rFonts w:ascii="Times New Roman" w:hAnsi="Times New Roman"/>
          <w:szCs w:val="21"/>
        </w:rPr>
        <w:t>）</w:t>
      </w:r>
      <w:r w:rsidRPr="00132152">
        <w:rPr>
          <w:rFonts w:ascii="Times New Roman" w:hAnsi="Times New Roman" w:hint="eastAsia"/>
          <w:szCs w:val="21"/>
        </w:rPr>
        <w:t>；</w:t>
      </w:r>
    </w:p>
    <w:p w14:paraId="498AC64A" w14:textId="77777777" w:rsidR="00BA2342" w:rsidRPr="00132152" w:rsidRDefault="00BA2342" w:rsidP="00BA2342">
      <w:pPr>
        <w:tabs>
          <w:tab w:val="left" w:pos="672"/>
        </w:tabs>
        <w:adjustRightInd w:val="0"/>
        <w:spacing w:line="360" w:lineRule="auto"/>
        <w:ind w:leftChars="133" w:left="279" w:firstLineChars="150" w:firstLine="315"/>
        <w:rPr>
          <w:rFonts w:ascii="Times New Roman" w:hAnsi="Times New Roman"/>
          <w:szCs w:val="21"/>
        </w:rPr>
      </w:pPr>
      <w:r w:rsidRPr="00132152">
        <w:rPr>
          <w:rFonts w:ascii="Times New Roman" w:hAnsi="Times New Roman"/>
          <w:i/>
          <w:position w:val="-4"/>
          <w:szCs w:val="21"/>
        </w:rPr>
        <w:object w:dxaOrig="220" w:dyaOrig="240" w14:anchorId="603ADC39">
          <v:shape id="_x0000_i1496" type="#_x0000_t75" style="width:11.25pt;height:11.25pt" o:ole="">
            <v:imagedata r:id="rId957" o:title=""/>
          </v:shape>
          <o:OLEObject Type="Embed" ProgID="Equation.DSMT4" ShapeID="_x0000_i1496" DrawAspect="Content" ObjectID="_1682877041" r:id="rId965"/>
        </w:object>
      </w:r>
      <w:r w:rsidRPr="00132152">
        <w:rPr>
          <w:rFonts w:ascii="Times New Roman" w:hAnsi="Times New Roman"/>
          <w:szCs w:val="21"/>
        </w:rPr>
        <w:t>——</w:t>
      </w:r>
      <w:r w:rsidRPr="00132152">
        <w:rPr>
          <w:rFonts w:ascii="Times New Roman" w:hAnsi="Times New Roman"/>
          <w:szCs w:val="21"/>
        </w:rPr>
        <w:t>试件的横截面名义面积（</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p>
    <w:p w14:paraId="6BE5EB28" w14:textId="77777777" w:rsidR="00280E73" w:rsidRPr="00132152" w:rsidRDefault="00280E73" w:rsidP="00280E73">
      <w:pPr>
        <w:spacing w:line="360" w:lineRule="auto"/>
        <w:jc w:val="center"/>
        <w:outlineLvl w:val="0"/>
        <w:rPr>
          <w:rFonts w:eastAsia="黑体" w:hAnsi="黑体"/>
          <w:sz w:val="28"/>
          <w:szCs w:val="28"/>
        </w:rPr>
      </w:pPr>
      <w:r w:rsidRPr="00132152">
        <w:br w:type="page"/>
      </w:r>
      <w:bookmarkStart w:id="174" w:name="_Toc481008399"/>
      <w:bookmarkStart w:id="175" w:name="_Toc514698874"/>
      <w:bookmarkStart w:id="176" w:name="_Toc514699045"/>
      <w:bookmarkStart w:id="177" w:name="_Toc514715049"/>
    </w:p>
    <w:p w14:paraId="6E7B5B69" w14:textId="77777777" w:rsidR="00280E73" w:rsidRPr="00132152" w:rsidRDefault="00280E73" w:rsidP="00280E73">
      <w:pPr>
        <w:spacing w:line="360" w:lineRule="auto"/>
        <w:jc w:val="center"/>
        <w:outlineLvl w:val="0"/>
        <w:rPr>
          <w:rFonts w:eastAsia="黑体"/>
          <w:sz w:val="28"/>
          <w:szCs w:val="28"/>
        </w:rPr>
      </w:pPr>
      <w:bookmarkStart w:id="178" w:name="_Toc68723024"/>
      <w:bookmarkStart w:id="179" w:name="_Toc68723134"/>
      <w:bookmarkStart w:id="180" w:name="_Toc68723259"/>
      <w:r w:rsidRPr="00132152">
        <w:rPr>
          <w:rFonts w:eastAsia="黑体" w:hAnsi="黑体"/>
          <w:sz w:val="28"/>
          <w:szCs w:val="28"/>
        </w:rPr>
        <w:lastRenderedPageBreak/>
        <w:t>附录</w:t>
      </w:r>
      <w:r w:rsidRPr="00132152">
        <w:rPr>
          <w:rFonts w:eastAsia="黑体" w:hint="eastAsia"/>
          <w:sz w:val="28"/>
          <w:szCs w:val="28"/>
        </w:rPr>
        <w:t>B</w:t>
      </w:r>
      <w:r w:rsidR="00332D20" w:rsidRPr="00132152">
        <w:rPr>
          <w:rFonts w:eastAsia="黑体" w:hint="eastAsia"/>
          <w:sz w:val="28"/>
          <w:szCs w:val="28"/>
        </w:rPr>
        <w:t xml:space="preserve"> </w:t>
      </w:r>
      <w:r w:rsidRPr="00132152">
        <w:rPr>
          <w:rFonts w:eastAsia="黑体" w:hAnsi="黑体"/>
          <w:sz w:val="28"/>
          <w:szCs w:val="28"/>
        </w:rPr>
        <w:t>粘结树脂正拉粘结强度的检测方法</w:t>
      </w:r>
      <w:bookmarkEnd w:id="174"/>
      <w:bookmarkEnd w:id="175"/>
      <w:bookmarkEnd w:id="176"/>
      <w:bookmarkEnd w:id="177"/>
      <w:bookmarkEnd w:id="178"/>
      <w:bookmarkEnd w:id="179"/>
      <w:bookmarkEnd w:id="180"/>
    </w:p>
    <w:p w14:paraId="0D6EAAFB" w14:textId="77777777" w:rsidR="00280E73" w:rsidRPr="00132152" w:rsidRDefault="00280E73" w:rsidP="00280E73">
      <w:pPr>
        <w:spacing w:line="360" w:lineRule="auto"/>
        <w:jc w:val="center"/>
        <w:rPr>
          <w:rFonts w:eastAsia="黑体"/>
          <w:sz w:val="24"/>
        </w:rPr>
      </w:pPr>
      <w:r w:rsidRPr="00132152">
        <w:rPr>
          <w:rFonts w:eastAsia="黑体" w:hint="eastAsia"/>
          <w:sz w:val="24"/>
        </w:rPr>
        <w:t>B</w:t>
      </w:r>
      <w:r w:rsidRPr="00132152">
        <w:rPr>
          <w:rFonts w:eastAsia="黑体"/>
          <w:sz w:val="24"/>
        </w:rPr>
        <w:t xml:space="preserve">.1 </w:t>
      </w:r>
      <w:r w:rsidRPr="00132152">
        <w:rPr>
          <w:rFonts w:eastAsia="黑体" w:hAnsi="黑体"/>
          <w:sz w:val="24"/>
        </w:rPr>
        <w:t>适用范围和试验原理</w:t>
      </w:r>
    </w:p>
    <w:p w14:paraId="69A21EF2" w14:textId="77777777" w:rsidR="00280E73" w:rsidRPr="00132152" w:rsidRDefault="00280E73" w:rsidP="00280E73">
      <w:pPr>
        <w:spacing w:line="360" w:lineRule="auto"/>
        <w:rPr>
          <w:rFonts w:ascii="宋体" w:cs="宋体"/>
          <w:szCs w:val="21"/>
        </w:rPr>
      </w:pPr>
      <w:r w:rsidRPr="00132152">
        <w:rPr>
          <w:rFonts w:hint="eastAsia"/>
          <w:b/>
          <w:szCs w:val="21"/>
        </w:rPr>
        <w:t>B</w:t>
      </w:r>
      <w:r w:rsidRPr="00132152">
        <w:rPr>
          <w:b/>
          <w:szCs w:val="21"/>
        </w:rPr>
        <w:t>.1.1</w:t>
      </w:r>
      <w:r w:rsidRPr="00132152">
        <w:rPr>
          <w:rFonts w:ascii="宋体" w:cs="宋体" w:hint="eastAsia"/>
          <w:szCs w:val="21"/>
        </w:rPr>
        <w:t xml:space="preserve">  本方法适用于粘结树脂粘结FRP片材与混凝土间的正拉粘结强度的测定，以检测粘贴FRP的质量。</w:t>
      </w:r>
    </w:p>
    <w:p w14:paraId="0B8A19DC" w14:textId="77777777" w:rsidR="00280E73" w:rsidRPr="00132152" w:rsidRDefault="00280E73" w:rsidP="00280E73">
      <w:pPr>
        <w:spacing w:line="360" w:lineRule="auto"/>
        <w:rPr>
          <w:szCs w:val="21"/>
        </w:rPr>
      </w:pPr>
      <w:r w:rsidRPr="00132152">
        <w:rPr>
          <w:rFonts w:hint="eastAsia"/>
          <w:b/>
          <w:szCs w:val="21"/>
        </w:rPr>
        <w:t>B</w:t>
      </w:r>
      <w:r w:rsidRPr="00132152">
        <w:rPr>
          <w:b/>
          <w:szCs w:val="21"/>
        </w:rPr>
        <w:t>.</w:t>
      </w:r>
      <w:r w:rsidRPr="00132152">
        <w:rPr>
          <w:rFonts w:hint="eastAsia"/>
          <w:b/>
          <w:szCs w:val="21"/>
        </w:rPr>
        <w:t xml:space="preserve">1.2  </w:t>
      </w:r>
      <w:r w:rsidRPr="00132152">
        <w:rPr>
          <w:rFonts w:hint="eastAsia"/>
          <w:szCs w:val="21"/>
        </w:rPr>
        <w:t>在规定的加载速率下，对试样的粘结面施加垂直、均匀的正拉应力，直至发生破坏。此时所测得的最大拉应力值，即为该试样在某种破坏形式下的正拉粘结强度。</w:t>
      </w:r>
    </w:p>
    <w:p w14:paraId="4C0ECEA2" w14:textId="77777777" w:rsidR="00280E73" w:rsidRPr="00132152" w:rsidRDefault="00280E73" w:rsidP="00280E73">
      <w:pPr>
        <w:spacing w:line="360" w:lineRule="auto"/>
        <w:jc w:val="center"/>
        <w:rPr>
          <w:rFonts w:eastAsia="黑体"/>
          <w:sz w:val="24"/>
        </w:rPr>
      </w:pPr>
      <w:r w:rsidRPr="00132152">
        <w:rPr>
          <w:rFonts w:eastAsia="黑体" w:hint="eastAsia"/>
          <w:sz w:val="24"/>
        </w:rPr>
        <w:t>B</w:t>
      </w:r>
      <w:r w:rsidRPr="00132152">
        <w:rPr>
          <w:rFonts w:eastAsia="黑体"/>
          <w:sz w:val="24"/>
        </w:rPr>
        <w:t xml:space="preserve">.2 </w:t>
      </w:r>
      <w:r w:rsidRPr="00132152">
        <w:rPr>
          <w:rFonts w:eastAsia="黑体" w:hAnsi="黑体"/>
          <w:sz w:val="24"/>
        </w:rPr>
        <w:t>试验设备</w:t>
      </w:r>
    </w:p>
    <w:p w14:paraId="6F1A0227" w14:textId="77777777" w:rsidR="00280E73" w:rsidRPr="00132152" w:rsidRDefault="00280E73" w:rsidP="00280E73">
      <w:pPr>
        <w:spacing w:line="360" w:lineRule="auto"/>
        <w:rPr>
          <w:szCs w:val="21"/>
        </w:rPr>
      </w:pPr>
      <w:r w:rsidRPr="00132152">
        <w:rPr>
          <w:rFonts w:hint="eastAsia"/>
          <w:b/>
          <w:szCs w:val="21"/>
        </w:rPr>
        <w:t>B.2.1</w:t>
      </w:r>
      <w:r w:rsidRPr="00132152">
        <w:rPr>
          <w:rFonts w:hint="eastAsia"/>
          <w:szCs w:val="21"/>
        </w:rPr>
        <w:t xml:space="preserve">  </w:t>
      </w:r>
      <w:r w:rsidRPr="00132152">
        <w:rPr>
          <w:rFonts w:hint="eastAsia"/>
          <w:szCs w:val="21"/>
        </w:rPr>
        <w:t>拉力试验机的量程选择应与试样的破坏荷载相适应，试验机应能使拉力平稳地增加。试验时所用的夹具应能使试样对中、固定，不产生偏心和扭转作用。</w:t>
      </w:r>
    </w:p>
    <w:p w14:paraId="53D1822F" w14:textId="77777777" w:rsidR="00280E73" w:rsidRPr="00132152" w:rsidRDefault="00280E73" w:rsidP="00280E73">
      <w:pPr>
        <w:spacing w:line="360" w:lineRule="auto"/>
        <w:rPr>
          <w:szCs w:val="21"/>
        </w:rPr>
      </w:pPr>
      <w:r w:rsidRPr="00132152">
        <w:rPr>
          <w:rFonts w:hint="eastAsia"/>
          <w:b/>
          <w:szCs w:val="21"/>
        </w:rPr>
        <w:t>B.2.2</w:t>
      </w:r>
      <w:r w:rsidRPr="00132152">
        <w:rPr>
          <w:rFonts w:hint="eastAsia"/>
          <w:szCs w:val="21"/>
        </w:rPr>
        <w:t xml:space="preserve">  </w:t>
      </w:r>
      <w:r w:rsidRPr="00132152">
        <w:rPr>
          <w:szCs w:val="21"/>
        </w:rPr>
        <w:t>试验所用机具应</w:t>
      </w:r>
      <w:r w:rsidRPr="00132152">
        <w:rPr>
          <w:rFonts w:hint="eastAsia"/>
          <w:szCs w:val="21"/>
        </w:rPr>
        <w:t>由带螺杆的钢标准块和带拉杆的钢夹套构成（</w:t>
      </w:r>
      <w:r w:rsidRPr="00132152">
        <w:rPr>
          <w:szCs w:val="21"/>
        </w:rPr>
        <w:t>图</w:t>
      </w:r>
      <w:r w:rsidRPr="00132152">
        <w:rPr>
          <w:rFonts w:hint="eastAsia"/>
          <w:szCs w:val="21"/>
        </w:rPr>
        <w:t>B</w:t>
      </w:r>
      <w:r w:rsidRPr="00132152">
        <w:rPr>
          <w:szCs w:val="21"/>
        </w:rPr>
        <w:t>.</w:t>
      </w:r>
      <w:r w:rsidRPr="00132152">
        <w:rPr>
          <w:rFonts w:hint="eastAsia"/>
          <w:szCs w:val="21"/>
        </w:rPr>
        <w:t>2</w:t>
      </w:r>
      <w:r w:rsidRPr="00132152">
        <w:rPr>
          <w:szCs w:val="21"/>
        </w:rPr>
        <w:t>.2</w:t>
      </w:r>
      <w:r w:rsidRPr="00132152">
        <w:rPr>
          <w:rFonts w:hint="eastAsia"/>
          <w:szCs w:val="21"/>
        </w:rPr>
        <w:t>），且应以</w:t>
      </w:r>
      <w:r w:rsidRPr="00132152">
        <w:rPr>
          <w:rFonts w:hint="eastAsia"/>
          <w:szCs w:val="21"/>
        </w:rPr>
        <w:t>45</w:t>
      </w:r>
      <w:r w:rsidRPr="00132152">
        <w:rPr>
          <w:rFonts w:hint="eastAsia"/>
          <w:szCs w:val="21"/>
        </w:rPr>
        <w:t>号碳钢制作。</w:t>
      </w:r>
    </w:p>
    <w:p w14:paraId="277C3432" w14:textId="77777777" w:rsidR="00280E73" w:rsidRPr="00132152" w:rsidRDefault="00280E73" w:rsidP="00280E73">
      <w:pPr>
        <w:spacing w:line="360" w:lineRule="auto"/>
        <w:jc w:val="center"/>
      </w:pPr>
      <w:r w:rsidRPr="00132152">
        <w:rPr>
          <w:noProof/>
        </w:rPr>
        <w:drawing>
          <wp:inline distT="0" distB="0" distL="0" distR="0" wp14:anchorId="4D1F4E13" wp14:editId="450300CD">
            <wp:extent cx="4848225" cy="2658110"/>
            <wp:effectExtent l="19050" t="0" r="9525" b="0"/>
            <wp:docPr id="38" name="图片 38" descr="201805241644592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80524164459242491"/>
                    <pic:cNvPicPr>
                      <a:picLocks noChangeAspect="1" noChangeArrowheads="1"/>
                    </pic:cNvPicPr>
                  </pic:nvPicPr>
                  <pic:blipFill>
                    <a:blip r:embed="rId966" cstate="print"/>
                    <a:srcRect/>
                    <a:stretch>
                      <a:fillRect/>
                    </a:stretch>
                  </pic:blipFill>
                  <pic:spPr bwMode="auto">
                    <a:xfrm>
                      <a:off x="0" y="0"/>
                      <a:ext cx="4848225" cy="2658110"/>
                    </a:xfrm>
                    <a:prstGeom prst="rect">
                      <a:avLst/>
                    </a:prstGeom>
                    <a:noFill/>
                    <a:ln w="9525">
                      <a:noFill/>
                      <a:miter lim="800000"/>
                      <a:headEnd/>
                      <a:tailEnd/>
                    </a:ln>
                  </pic:spPr>
                </pic:pic>
              </a:graphicData>
            </a:graphic>
          </wp:inline>
        </w:drawing>
      </w:r>
    </w:p>
    <w:p w14:paraId="62EB23F3" w14:textId="77777777" w:rsidR="00280E73" w:rsidRPr="00132152" w:rsidRDefault="00280E73" w:rsidP="00280E73">
      <w:pPr>
        <w:autoSpaceDE w:val="0"/>
        <w:autoSpaceDN w:val="0"/>
        <w:adjustRightInd w:val="0"/>
        <w:ind w:firstLineChars="950" w:firstLine="1710"/>
        <w:jc w:val="left"/>
        <w:rPr>
          <w:rFonts w:hAnsi="宋体"/>
          <w:kern w:val="0"/>
          <w:sz w:val="18"/>
          <w:szCs w:val="18"/>
        </w:rPr>
      </w:pPr>
      <w:r w:rsidRPr="00132152">
        <w:rPr>
          <w:rFonts w:hAnsi="宋体" w:hint="eastAsia"/>
          <w:kern w:val="0"/>
          <w:sz w:val="18"/>
          <w:szCs w:val="18"/>
        </w:rPr>
        <w:t>（</w:t>
      </w:r>
      <w:r w:rsidRPr="00132152">
        <w:rPr>
          <w:rFonts w:hAnsi="宋体" w:hint="eastAsia"/>
          <w:kern w:val="0"/>
          <w:sz w:val="18"/>
          <w:szCs w:val="18"/>
        </w:rPr>
        <w:t>a</w:t>
      </w:r>
      <w:r w:rsidRPr="00132152">
        <w:rPr>
          <w:rFonts w:hAnsi="宋体" w:hint="eastAsia"/>
          <w:kern w:val="0"/>
          <w:sz w:val="18"/>
          <w:szCs w:val="18"/>
        </w:rPr>
        <w:t>）钢标准块</w:t>
      </w:r>
      <w:r w:rsidRPr="00132152">
        <w:rPr>
          <w:rFonts w:hAnsi="宋体" w:hint="eastAsia"/>
          <w:kern w:val="0"/>
          <w:sz w:val="18"/>
          <w:szCs w:val="18"/>
        </w:rPr>
        <w:t xml:space="preserve"> </w:t>
      </w:r>
      <w:r w:rsidRPr="00132152">
        <w:rPr>
          <w:rFonts w:hAnsi="宋体"/>
          <w:kern w:val="0"/>
          <w:sz w:val="18"/>
          <w:szCs w:val="18"/>
        </w:rPr>
        <w:t xml:space="preserve">                           </w:t>
      </w:r>
      <w:r w:rsidRPr="00132152">
        <w:rPr>
          <w:rFonts w:hAnsi="宋体" w:hint="eastAsia"/>
          <w:kern w:val="0"/>
          <w:sz w:val="18"/>
          <w:szCs w:val="18"/>
        </w:rPr>
        <w:t>（</w:t>
      </w:r>
      <w:r w:rsidRPr="00132152">
        <w:rPr>
          <w:rFonts w:hAnsi="宋体" w:hint="eastAsia"/>
          <w:kern w:val="0"/>
          <w:sz w:val="18"/>
          <w:szCs w:val="18"/>
        </w:rPr>
        <w:t>b</w:t>
      </w:r>
      <w:r w:rsidRPr="00132152">
        <w:rPr>
          <w:rFonts w:hAnsi="宋体" w:hint="eastAsia"/>
          <w:kern w:val="0"/>
          <w:sz w:val="18"/>
          <w:szCs w:val="18"/>
        </w:rPr>
        <w:t>）钢夹具</w:t>
      </w:r>
    </w:p>
    <w:p w14:paraId="71CF0D8C" w14:textId="77777777" w:rsidR="00280E73" w:rsidRPr="00132152" w:rsidRDefault="00280E73" w:rsidP="00280E73">
      <w:pPr>
        <w:autoSpaceDE w:val="0"/>
        <w:autoSpaceDN w:val="0"/>
        <w:adjustRightInd w:val="0"/>
        <w:jc w:val="center"/>
        <w:rPr>
          <w:rFonts w:hAnsi="宋体"/>
          <w:kern w:val="0"/>
          <w:sz w:val="18"/>
          <w:szCs w:val="18"/>
        </w:rPr>
      </w:pPr>
      <w:r w:rsidRPr="00132152">
        <w:rPr>
          <w:rFonts w:hAnsi="宋体"/>
          <w:kern w:val="0"/>
          <w:sz w:val="18"/>
          <w:szCs w:val="18"/>
        </w:rPr>
        <w:t>图</w:t>
      </w:r>
      <w:r w:rsidRPr="00132152">
        <w:rPr>
          <w:rFonts w:hint="eastAsia"/>
          <w:kern w:val="0"/>
          <w:sz w:val="18"/>
          <w:szCs w:val="18"/>
        </w:rPr>
        <w:t>B</w:t>
      </w:r>
      <w:r w:rsidRPr="00132152">
        <w:rPr>
          <w:kern w:val="0"/>
          <w:sz w:val="18"/>
          <w:szCs w:val="18"/>
        </w:rPr>
        <w:t>.</w:t>
      </w:r>
      <w:r w:rsidRPr="00132152">
        <w:rPr>
          <w:rFonts w:hint="eastAsia"/>
          <w:kern w:val="0"/>
          <w:sz w:val="18"/>
          <w:szCs w:val="18"/>
        </w:rPr>
        <w:t>2</w:t>
      </w:r>
      <w:r w:rsidRPr="00132152">
        <w:rPr>
          <w:kern w:val="0"/>
          <w:sz w:val="18"/>
          <w:szCs w:val="18"/>
        </w:rPr>
        <w:t xml:space="preserve">.2 </w:t>
      </w:r>
      <w:r w:rsidRPr="00132152">
        <w:rPr>
          <w:rFonts w:hAnsi="宋体"/>
          <w:kern w:val="0"/>
          <w:sz w:val="18"/>
          <w:szCs w:val="18"/>
        </w:rPr>
        <w:t>试样夹具</w:t>
      </w:r>
      <w:r w:rsidRPr="00132152">
        <w:rPr>
          <w:rFonts w:hAnsi="宋体" w:hint="eastAsia"/>
          <w:kern w:val="0"/>
          <w:sz w:val="18"/>
          <w:szCs w:val="18"/>
        </w:rPr>
        <w:t>及钢标准块</w:t>
      </w:r>
      <w:r w:rsidRPr="00132152">
        <w:rPr>
          <w:rFonts w:hAnsi="宋体"/>
          <w:kern w:val="0"/>
          <w:sz w:val="18"/>
          <w:szCs w:val="18"/>
        </w:rPr>
        <w:t>尺寸</w:t>
      </w:r>
      <w:r w:rsidRPr="00132152">
        <w:rPr>
          <w:rFonts w:hAnsi="宋体" w:hint="eastAsia"/>
          <w:kern w:val="0"/>
          <w:sz w:val="18"/>
          <w:szCs w:val="18"/>
        </w:rPr>
        <w:t>（</w:t>
      </w:r>
      <w:r w:rsidRPr="00132152">
        <w:rPr>
          <w:rFonts w:hAnsi="宋体" w:hint="eastAsia"/>
          <w:kern w:val="0"/>
          <w:sz w:val="18"/>
          <w:szCs w:val="18"/>
        </w:rPr>
        <w:t>mm</w:t>
      </w:r>
      <w:r w:rsidRPr="00132152">
        <w:rPr>
          <w:rFonts w:hAnsi="宋体" w:hint="eastAsia"/>
          <w:kern w:val="0"/>
          <w:sz w:val="18"/>
          <w:szCs w:val="18"/>
        </w:rPr>
        <w:t>）</w:t>
      </w:r>
    </w:p>
    <w:p w14:paraId="2F479FC2" w14:textId="77777777" w:rsidR="00280E73" w:rsidRPr="00132152" w:rsidRDefault="00280E73" w:rsidP="00280E73">
      <w:pPr>
        <w:autoSpaceDE w:val="0"/>
        <w:autoSpaceDN w:val="0"/>
        <w:adjustRightInd w:val="0"/>
        <w:spacing w:line="360" w:lineRule="auto"/>
        <w:jc w:val="center"/>
        <w:rPr>
          <w:rFonts w:eastAsia="黑体"/>
        </w:rPr>
      </w:pPr>
      <w:r w:rsidRPr="00132152">
        <w:rPr>
          <w:rFonts w:eastAsia="黑体" w:hint="eastAsia"/>
        </w:rPr>
        <w:t>B</w:t>
      </w:r>
      <w:r w:rsidRPr="00132152">
        <w:rPr>
          <w:rFonts w:eastAsia="黑体"/>
        </w:rPr>
        <w:t>.3</w:t>
      </w:r>
      <w:r w:rsidRPr="00132152">
        <w:rPr>
          <w:rFonts w:eastAsia="黑体" w:hAnsi="黑体"/>
        </w:rPr>
        <w:t>试样</w:t>
      </w:r>
    </w:p>
    <w:p w14:paraId="69C89E88" w14:textId="77777777" w:rsidR="00280E73" w:rsidRPr="00132152" w:rsidRDefault="00280E73" w:rsidP="00280E73">
      <w:pPr>
        <w:autoSpaceDE w:val="0"/>
        <w:autoSpaceDN w:val="0"/>
        <w:adjustRightInd w:val="0"/>
        <w:spacing w:line="360" w:lineRule="auto"/>
        <w:rPr>
          <w:szCs w:val="21"/>
        </w:rPr>
      </w:pPr>
      <w:r w:rsidRPr="00132152">
        <w:rPr>
          <w:rFonts w:hint="eastAsia"/>
          <w:b/>
          <w:szCs w:val="21"/>
        </w:rPr>
        <w:t>B.3.1</w:t>
      </w:r>
      <w:r w:rsidRPr="00132152">
        <w:rPr>
          <w:kern w:val="0"/>
          <w:szCs w:val="21"/>
        </w:rPr>
        <w:t>试样为</w:t>
      </w:r>
      <w:r w:rsidRPr="00132152">
        <w:rPr>
          <w:rFonts w:hint="eastAsia"/>
          <w:kern w:val="0"/>
          <w:szCs w:val="21"/>
        </w:rPr>
        <w:t>复材</w:t>
      </w:r>
      <w:r w:rsidRPr="00132152">
        <w:rPr>
          <w:kern w:val="0"/>
          <w:szCs w:val="21"/>
        </w:rPr>
        <w:t>片材与混凝土试块的组合件。测</w:t>
      </w:r>
      <w:r w:rsidRPr="00132152">
        <w:rPr>
          <w:rFonts w:hint="eastAsia"/>
          <w:kern w:val="0"/>
          <w:szCs w:val="21"/>
        </w:rPr>
        <w:t>定</w:t>
      </w:r>
      <w:r w:rsidRPr="00132152">
        <w:rPr>
          <w:kern w:val="0"/>
          <w:szCs w:val="21"/>
        </w:rPr>
        <w:t>正拉粘结强度的试样由受检测的粘结树脂、被粘结的</w:t>
      </w:r>
      <w:r w:rsidRPr="00132152">
        <w:rPr>
          <w:rFonts w:hint="eastAsia"/>
          <w:kern w:val="0"/>
          <w:szCs w:val="21"/>
        </w:rPr>
        <w:t>复材</w:t>
      </w:r>
      <w:r w:rsidRPr="00132152">
        <w:rPr>
          <w:kern w:val="0"/>
          <w:szCs w:val="21"/>
        </w:rPr>
        <w:t>片材、混凝土试块和金属标准块相互粘结而成</w:t>
      </w:r>
      <w:r w:rsidRPr="00132152">
        <w:rPr>
          <w:rFonts w:hint="eastAsia"/>
          <w:kern w:val="0"/>
          <w:szCs w:val="21"/>
        </w:rPr>
        <w:t>（</w:t>
      </w:r>
      <w:r w:rsidRPr="00132152">
        <w:rPr>
          <w:szCs w:val="21"/>
        </w:rPr>
        <w:t>图</w:t>
      </w:r>
      <w:r w:rsidRPr="00132152">
        <w:rPr>
          <w:szCs w:val="21"/>
        </w:rPr>
        <w:t>B.</w:t>
      </w:r>
      <w:r w:rsidRPr="00132152">
        <w:rPr>
          <w:rFonts w:hint="eastAsia"/>
          <w:szCs w:val="21"/>
        </w:rPr>
        <w:t>3</w:t>
      </w:r>
      <w:r w:rsidRPr="00132152">
        <w:rPr>
          <w:szCs w:val="21"/>
        </w:rPr>
        <w:t>.1</w:t>
      </w:r>
      <w:r w:rsidRPr="00132152">
        <w:rPr>
          <w:rFonts w:hint="eastAsia"/>
          <w:szCs w:val="21"/>
        </w:rPr>
        <w:t>）</w:t>
      </w:r>
      <w:r w:rsidRPr="00132152">
        <w:rPr>
          <w:szCs w:val="21"/>
        </w:rPr>
        <w:t>。</w:t>
      </w:r>
    </w:p>
    <w:p w14:paraId="5076A511" w14:textId="77777777" w:rsidR="00280E73" w:rsidRPr="00132152" w:rsidRDefault="00280E73" w:rsidP="00280E73">
      <w:pPr>
        <w:autoSpaceDE w:val="0"/>
        <w:autoSpaceDN w:val="0"/>
        <w:adjustRightInd w:val="0"/>
        <w:spacing w:line="360" w:lineRule="auto"/>
        <w:jc w:val="center"/>
        <w:rPr>
          <w:kern w:val="0"/>
          <w:szCs w:val="21"/>
        </w:rPr>
      </w:pPr>
      <w:r w:rsidRPr="00132152">
        <w:rPr>
          <w:noProof/>
        </w:rPr>
        <w:lastRenderedPageBreak/>
        <w:drawing>
          <wp:inline distT="0" distB="0" distL="0" distR="0" wp14:anchorId="1F428068" wp14:editId="5544D7A4">
            <wp:extent cx="948624" cy="2352675"/>
            <wp:effectExtent l="0" t="0" r="4445" b="0"/>
            <wp:docPr id="39" name="图片 39" descr="{91A9F15B-6D91-4BAE-96DF-9FCBCC88D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1A9F15B-6D91-4BAE-96DF-9FCBCC88D6CD}"/>
                    <pic:cNvPicPr>
                      <a:picLocks noChangeAspect="1" noChangeArrowheads="1"/>
                    </pic:cNvPicPr>
                  </pic:nvPicPr>
                  <pic:blipFill>
                    <a:blip r:embed="rId967" cstate="print"/>
                    <a:srcRect/>
                    <a:stretch>
                      <a:fillRect/>
                    </a:stretch>
                  </pic:blipFill>
                  <pic:spPr bwMode="auto">
                    <a:xfrm>
                      <a:off x="0" y="0"/>
                      <a:ext cx="949970" cy="2356012"/>
                    </a:xfrm>
                    <a:prstGeom prst="rect">
                      <a:avLst/>
                    </a:prstGeom>
                    <a:noFill/>
                    <a:ln w="9525">
                      <a:noFill/>
                      <a:miter lim="800000"/>
                      <a:headEnd/>
                      <a:tailEnd/>
                    </a:ln>
                  </pic:spPr>
                </pic:pic>
              </a:graphicData>
            </a:graphic>
          </wp:inline>
        </w:drawing>
      </w:r>
    </w:p>
    <w:p w14:paraId="72A758F6" w14:textId="77777777" w:rsidR="00280E73" w:rsidRPr="00132152" w:rsidRDefault="00280E73" w:rsidP="00280E73">
      <w:pPr>
        <w:autoSpaceDE w:val="0"/>
        <w:autoSpaceDN w:val="0"/>
        <w:adjustRightInd w:val="0"/>
        <w:jc w:val="center"/>
        <w:rPr>
          <w:sz w:val="18"/>
          <w:szCs w:val="18"/>
        </w:rPr>
      </w:pPr>
      <w:r w:rsidRPr="00132152">
        <w:rPr>
          <w:kern w:val="0"/>
          <w:sz w:val="18"/>
          <w:szCs w:val="18"/>
        </w:rPr>
        <w:t>图</w:t>
      </w:r>
      <w:r w:rsidRPr="00132152">
        <w:rPr>
          <w:sz w:val="18"/>
          <w:szCs w:val="18"/>
        </w:rPr>
        <w:t>B.</w:t>
      </w:r>
      <w:r w:rsidRPr="00132152">
        <w:rPr>
          <w:rFonts w:hint="eastAsia"/>
          <w:sz w:val="18"/>
          <w:szCs w:val="18"/>
        </w:rPr>
        <w:t>3</w:t>
      </w:r>
      <w:r w:rsidRPr="00132152">
        <w:rPr>
          <w:sz w:val="18"/>
          <w:szCs w:val="18"/>
        </w:rPr>
        <w:t xml:space="preserve">.1  </w:t>
      </w:r>
      <w:r w:rsidRPr="00132152">
        <w:rPr>
          <w:sz w:val="18"/>
          <w:szCs w:val="18"/>
        </w:rPr>
        <w:t>试样组成示意</w:t>
      </w:r>
      <w:r w:rsidRPr="00132152">
        <w:rPr>
          <w:rFonts w:hint="eastAsia"/>
          <w:sz w:val="18"/>
          <w:szCs w:val="18"/>
        </w:rPr>
        <w:t>（</w:t>
      </w:r>
      <w:r w:rsidRPr="00132152">
        <w:rPr>
          <w:kern w:val="0"/>
          <w:sz w:val="18"/>
          <w:szCs w:val="18"/>
        </w:rPr>
        <w:t>mm</w:t>
      </w:r>
      <w:r w:rsidRPr="00132152">
        <w:rPr>
          <w:rFonts w:hint="eastAsia"/>
          <w:sz w:val="18"/>
          <w:szCs w:val="18"/>
        </w:rPr>
        <w:t>）</w:t>
      </w:r>
    </w:p>
    <w:p w14:paraId="190CC2C4" w14:textId="77777777" w:rsidR="00280E73" w:rsidRPr="00132152" w:rsidRDefault="00280E73" w:rsidP="00280E73">
      <w:pPr>
        <w:autoSpaceDE w:val="0"/>
        <w:autoSpaceDN w:val="0"/>
        <w:adjustRightInd w:val="0"/>
        <w:jc w:val="center"/>
        <w:rPr>
          <w:kern w:val="0"/>
          <w:sz w:val="15"/>
          <w:szCs w:val="15"/>
        </w:rPr>
      </w:pPr>
      <w:r w:rsidRPr="00132152">
        <w:rPr>
          <w:kern w:val="0"/>
          <w:sz w:val="15"/>
          <w:szCs w:val="15"/>
        </w:rPr>
        <w:t>1</w:t>
      </w:r>
      <w:r w:rsidRPr="00132152">
        <w:rPr>
          <w:kern w:val="0"/>
          <w:sz w:val="15"/>
          <w:szCs w:val="15"/>
        </w:rPr>
        <w:t>－粘结树脂及</w:t>
      </w:r>
      <w:r w:rsidRPr="00132152">
        <w:rPr>
          <w:kern w:val="0"/>
          <w:sz w:val="15"/>
          <w:szCs w:val="15"/>
        </w:rPr>
        <w:t>FRP</w:t>
      </w:r>
      <w:r w:rsidRPr="00132152">
        <w:rPr>
          <w:kern w:val="0"/>
          <w:sz w:val="15"/>
          <w:szCs w:val="15"/>
        </w:rPr>
        <w:t>片材</w:t>
      </w:r>
      <w:r w:rsidRPr="00132152">
        <w:rPr>
          <w:rFonts w:hint="eastAsia"/>
          <w:kern w:val="0"/>
          <w:sz w:val="15"/>
          <w:szCs w:val="15"/>
        </w:rPr>
        <w:t>；</w:t>
      </w:r>
      <w:r w:rsidRPr="00132152">
        <w:rPr>
          <w:kern w:val="0"/>
          <w:sz w:val="15"/>
          <w:szCs w:val="15"/>
        </w:rPr>
        <w:t>2—</w:t>
      </w:r>
      <w:r w:rsidRPr="00132152">
        <w:rPr>
          <w:rFonts w:hint="eastAsia"/>
          <w:kern w:val="0"/>
          <w:sz w:val="15"/>
          <w:szCs w:val="15"/>
        </w:rPr>
        <w:t>金属</w:t>
      </w:r>
      <w:r w:rsidRPr="00132152">
        <w:rPr>
          <w:kern w:val="0"/>
          <w:sz w:val="15"/>
          <w:szCs w:val="15"/>
        </w:rPr>
        <w:t>标准块</w:t>
      </w:r>
      <w:r w:rsidRPr="00132152">
        <w:rPr>
          <w:rFonts w:hint="eastAsia"/>
          <w:kern w:val="0"/>
          <w:sz w:val="15"/>
          <w:szCs w:val="15"/>
        </w:rPr>
        <w:t>；</w:t>
      </w:r>
      <w:r w:rsidRPr="00132152">
        <w:rPr>
          <w:kern w:val="0"/>
          <w:sz w:val="15"/>
          <w:szCs w:val="15"/>
        </w:rPr>
        <w:t>3—</w:t>
      </w:r>
      <w:r w:rsidRPr="00132152">
        <w:rPr>
          <w:kern w:val="0"/>
          <w:sz w:val="15"/>
          <w:szCs w:val="15"/>
        </w:rPr>
        <w:t>预切缝</w:t>
      </w:r>
      <w:r w:rsidRPr="00132152">
        <w:rPr>
          <w:rFonts w:hint="eastAsia"/>
          <w:kern w:val="0"/>
          <w:sz w:val="15"/>
          <w:szCs w:val="15"/>
        </w:rPr>
        <w:t>；</w:t>
      </w:r>
      <w:r w:rsidRPr="00132152">
        <w:rPr>
          <w:kern w:val="0"/>
          <w:sz w:val="15"/>
          <w:szCs w:val="15"/>
        </w:rPr>
        <w:t>4—</w:t>
      </w:r>
      <w:r w:rsidRPr="00132152">
        <w:rPr>
          <w:kern w:val="0"/>
          <w:sz w:val="15"/>
          <w:szCs w:val="15"/>
        </w:rPr>
        <w:t>混凝土试块</w:t>
      </w:r>
      <w:r w:rsidRPr="00132152">
        <w:rPr>
          <w:rFonts w:hint="eastAsia"/>
          <w:kern w:val="0"/>
          <w:sz w:val="15"/>
          <w:szCs w:val="15"/>
        </w:rPr>
        <w:t>；</w:t>
      </w:r>
      <w:r w:rsidRPr="00132152">
        <w:rPr>
          <w:kern w:val="0"/>
          <w:sz w:val="15"/>
          <w:szCs w:val="15"/>
        </w:rPr>
        <w:t>5—</w:t>
      </w:r>
      <w:r w:rsidRPr="00132152">
        <w:rPr>
          <w:kern w:val="0"/>
          <w:sz w:val="15"/>
          <w:szCs w:val="15"/>
        </w:rPr>
        <w:t>钢夹具</w:t>
      </w:r>
    </w:p>
    <w:p w14:paraId="1998942D" w14:textId="77777777" w:rsidR="00280E73" w:rsidRPr="00132152" w:rsidRDefault="00280E73" w:rsidP="00C7016C">
      <w:pPr>
        <w:autoSpaceDE w:val="0"/>
        <w:autoSpaceDN w:val="0"/>
        <w:adjustRightInd w:val="0"/>
        <w:spacing w:line="336" w:lineRule="auto"/>
        <w:rPr>
          <w:b/>
          <w:szCs w:val="21"/>
        </w:rPr>
      </w:pPr>
      <w:r w:rsidRPr="00132152">
        <w:rPr>
          <w:rFonts w:hint="eastAsia"/>
          <w:b/>
          <w:szCs w:val="21"/>
        </w:rPr>
        <w:t>B.3.2</w:t>
      </w:r>
      <w:r w:rsidRPr="00132152">
        <w:rPr>
          <w:rFonts w:hint="eastAsia"/>
          <w:szCs w:val="21"/>
        </w:rPr>
        <w:t>试样数量应符合下列规定：</w:t>
      </w:r>
    </w:p>
    <w:p w14:paraId="0D7933F4" w14:textId="77777777" w:rsidR="00280E73" w:rsidRPr="00132152" w:rsidRDefault="00280E73" w:rsidP="00C7016C">
      <w:pPr>
        <w:adjustRightInd w:val="0"/>
        <w:spacing w:line="336" w:lineRule="auto"/>
        <w:ind w:firstLineChars="200" w:firstLine="422"/>
        <w:rPr>
          <w:szCs w:val="21"/>
        </w:rPr>
      </w:pPr>
      <w:r w:rsidRPr="00132152">
        <w:rPr>
          <w:rFonts w:hint="eastAsia"/>
          <w:b/>
          <w:szCs w:val="21"/>
        </w:rPr>
        <w:t>1</w:t>
      </w:r>
      <w:r w:rsidRPr="00132152">
        <w:rPr>
          <w:rFonts w:hint="eastAsia"/>
          <w:szCs w:val="21"/>
        </w:rPr>
        <w:t>对于常规试验，每组试样不应少于</w:t>
      </w:r>
      <w:r w:rsidRPr="00132152">
        <w:rPr>
          <w:rFonts w:hint="eastAsia"/>
          <w:szCs w:val="21"/>
        </w:rPr>
        <w:t>5</w:t>
      </w:r>
      <w:r w:rsidRPr="00132152">
        <w:rPr>
          <w:rFonts w:hint="eastAsia"/>
          <w:szCs w:val="21"/>
        </w:rPr>
        <w:t>个；</w:t>
      </w:r>
    </w:p>
    <w:p w14:paraId="7DCAD48E" w14:textId="77777777" w:rsidR="00280E73" w:rsidRPr="00132152" w:rsidRDefault="00280E73" w:rsidP="00153BC0">
      <w:pPr>
        <w:adjustRightInd w:val="0"/>
        <w:spacing w:line="336" w:lineRule="auto"/>
        <w:ind w:firstLineChars="200" w:firstLine="422"/>
        <w:rPr>
          <w:szCs w:val="21"/>
        </w:rPr>
      </w:pPr>
      <w:r w:rsidRPr="00132152">
        <w:rPr>
          <w:rFonts w:hint="eastAsia"/>
          <w:b/>
          <w:szCs w:val="21"/>
        </w:rPr>
        <w:t>2</w:t>
      </w:r>
      <w:r w:rsidRPr="00132152">
        <w:rPr>
          <w:rFonts w:hint="eastAsia"/>
          <w:szCs w:val="21"/>
        </w:rPr>
        <w:t xml:space="preserve"> </w:t>
      </w:r>
      <w:r w:rsidRPr="00132152">
        <w:rPr>
          <w:rFonts w:hint="eastAsia"/>
          <w:szCs w:val="21"/>
        </w:rPr>
        <w:t>对于仲裁试验，试样数量不应少于</w:t>
      </w:r>
      <w:r w:rsidRPr="00132152">
        <w:rPr>
          <w:rFonts w:hint="eastAsia"/>
          <w:szCs w:val="21"/>
        </w:rPr>
        <w:t>10</w:t>
      </w:r>
      <w:r w:rsidRPr="00132152">
        <w:rPr>
          <w:rFonts w:hint="eastAsia"/>
          <w:szCs w:val="21"/>
        </w:rPr>
        <w:t>个。</w:t>
      </w:r>
    </w:p>
    <w:p w14:paraId="69493F46" w14:textId="77777777" w:rsidR="00280E73" w:rsidRPr="00132152" w:rsidRDefault="00280E73" w:rsidP="00C7016C">
      <w:pPr>
        <w:autoSpaceDE w:val="0"/>
        <w:autoSpaceDN w:val="0"/>
        <w:adjustRightInd w:val="0"/>
        <w:spacing w:line="336" w:lineRule="auto"/>
        <w:rPr>
          <w:b/>
          <w:szCs w:val="21"/>
        </w:rPr>
      </w:pPr>
      <w:r w:rsidRPr="00132152">
        <w:rPr>
          <w:rFonts w:hint="eastAsia"/>
          <w:b/>
          <w:szCs w:val="21"/>
        </w:rPr>
        <w:t xml:space="preserve">B.3.3 </w:t>
      </w:r>
      <w:r w:rsidRPr="00132152">
        <w:rPr>
          <w:rFonts w:hint="eastAsia"/>
          <w:szCs w:val="21"/>
        </w:rPr>
        <w:t>试样组成部分的制备应符合下列规定：</w:t>
      </w:r>
    </w:p>
    <w:p w14:paraId="3A0D4BA7" w14:textId="77777777" w:rsidR="00280E73" w:rsidRPr="00132152" w:rsidRDefault="00280E73" w:rsidP="00153BC0">
      <w:pPr>
        <w:adjustRightInd w:val="0"/>
        <w:spacing w:line="336" w:lineRule="auto"/>
        <w:ind w:firstLineChars="200" w:firstLine="422"/>
        <w:rPr>
          <w:szCs w:val="21"/>
        </w:rPr>
      </w:pPr>
      <w:r w:rsidRPr="00132152">
        <w:rPr>
          <w:rFonts w:hint="eastAsia"/>
          <w:b/>
          <w:szCs w:val="21"/>
        </w:rPr>
        <w:t>1</w:t>
      </w:r>
      <w:r w:rsidRPr="00132152">
        <w:rPr>
          <w:rFonts w:hint="eastAsia"/>
          <w:szCs w:val="21"/>
        </w:rPr>
        <w:t xml:space="preserve"> </w:t>
      </w:r>
      <w:r w:rsidRPr="00132152">
        <w:rPr>
          <w:rFonts w:hint="eastAsia"/>
          <w:szCs w:val="21"/>
        </w:rPr>
        <w:t>受检测的粘结树脂应按规定的规则抽样；粘结树脂的配制与固化条件，应按其产品技术条件和工艺说明书的要求施行。</w:t>
      </w:r>
    </w:p>
    <w:p w14:paraId="2B1C1CBC" w14:textId="77777777" w:rsidR="00280E73" w:rsidRPr="00132152" w:rsidRDefault="00280E73" w:rsidP="00153BC0">
      <w:pPr>
        <w:adjustRightInd w:val="0"/>
        <w:spacing w:line="336" w:lineRule="auto"/>
        <w:ind w:firstLineChars="200" w:firstLine="422"/>
        <w:rPr>
          <w:szCs w:val="21"/>
        </w:rPr>
      </w:pPr>
      <w:r w:rsidRPr="00132152">
        <w:rPr>
          <w:b/>
          <w:szCs w:val="21"/>
        </w:rPr>
        <w:t>2</w:t>
      </w:r>
      <w:r w:rsidRPr="00132152">
        <w:rPr>
          <w:szCs w:val="21"/>
        </w:rPr>
        <w:t xml:space="preserve"> </w:t>
      </w:r>
      <w:r w:rsidRPr="00132152">
        <w:rPr>
          <w:rFonts w:hint="eastAsia"/>
          <w:szCs w:val="21"/>
        </w:rPr>
        <w:t>试样（</w:t>
      </w:r>
      <w:r w:rsidRPr="00132152">
        <w:rPr>
          <w:szCs w:val="21"/>
        </w:rPr>
        <w:t>图</w:t>
      </w:r>
      <w:r w:rsidRPr="00132152">
        <w:rPr>
          <w:szCs w:val="21"/>
        </w:rPr>
        <w:t>B.</w:t>
      </w:r>
      <w:r w:rsidRPr="00132152">
        <w:rPr>
          <w:rFonts w:hint="eastAsia"/>
          <w:szCs w:val="21"/>
        </w:rPr>
        <w:t>3</w:t>
      </w:r>
      <w:r w:rsidRPr="00132152">
        <w:rPr>
          <w:szCs w:val="21"/>
        </w:rPr>
        <w:t>.</w:t>
      </w:r>
      <w:r w:rsidRPr="00132152">
        <w:rPr>
          <w:rFonts w:hint="eastAsia"/>
          <w:szCs w:val="21"/>
        </w:rPr>
        <w:t>1</w:t>
      </w:r>
      <w:r w:rsidRPr="00132152">
        <w:rPr>
          <w:rFonts w:hint="eastAsia"/>
          <w:szCs w:val="21"/>
        </w:rPr>
        <w:t>）中</w:t>
      </w:r>
      <w:r w:rsidRPr="00132152">
        <w:rPr>
          <w:kern w:val="0"/>
          <w:szCs w:val="21"/>
        </w:rPr>
        <w:t>混凝土试块</w:t>
      </w:r>
      <w:r w:rsidRPr="00132152">
        <w:rPr>
          <w:rFonts w:hint="eastAsia"/>
          <w:kern w:val="0"/>
          <w:szCs w:val="21"/>
        </w:rPr>
        <w:t>（</w:t>
      </w:r>
      <w:r w:rsidRPr="00132152">
        <w:rPr>
          <w:szCs w:val="21"/>
        </w:rPr>
        <w:t>图</w:t>
      </w:r>
      <w:r w:rsidRPr="00132152">
        <w:rPr>
          <w:szCs w:val="21"/>
        </w:rPr>
        <w:t>B.</w:t>
      </w:r>
      <w:r w:rsidRPr="00132152">
        <w:rPr>
          <w:rFonts w:hint="eastAsia"/>
          <w:szCs w:val="21"/>
        </w:rPr>
        <w:t>3</w:t>
      </w:r>
      <w:r w:rsidRPr="00132152">
        <w:rPr>
          <w:szCs w:val="21"/>
        </w:rPr>
        <w:t>.</w:t>
      </w:r>
      <w:r w:rsidRPr="00132152">
        <w:rPr>
          <w:rFonts w:hint="eastAsia"/>
          <w:szCs w:val="21"/>
        </w:rPr>
        <w:t>3</w:t>
      </w:r>
      <w:r w:rsidRPr="00132152">
        <w:rPr>
          <w:rFonts w:hint="eastAsia"/>
          <w:kern w:val="0"/>
          <w:szCs w:val="21"/>
        </w:rPr>
        <w:t>）</w:t>
      </w:r>
      <w:r w:rsidRPr="00132152">
        <w:rPr>
          <w:kern w:val="0"/>
          <w:szCs w:val="21"/>
        </w:rPr>
        <w:t>尺寸</w:t>
      </w:r>
      <w:r w:rsidRPr="00132152">
        <w:rPr>
          <w:rFonts w:hint="eastAsia"/>
          <w:kern w:val="0"/>
          <w:szCs w:val="21"/>
        </w:rPr>
        <w:t>应</w:t>
      </w:r>
      <w:r w:rsidRPr="00132152">
        <w:rPr>
          <w:kern w:val="0"/>
          <w:szCs w:val="21"/>
        </w:rPr>
        <w:t>为</w:t>
      </w:r>
      <w:r w:rsidRPr="00132152">
        <w:rPr>
          <w:kern w:val="0"/>
          <w:szCs w:val="21"/>
        </w:rPr>
        <w:t>70mm×70mm×40mm</w:t>
      </w:r>
      <w:r w:rsidRPr="00132152">
        <w:rPr>
          <w:kern w:val="0"/>
          <w:szCs w:val="21"/>
        </w:rPr>
        <w:t>。混凝土强度等级不应低于</w:t>
      </w:r>
      <w:r w:rsidRPr="00132152">
        <w:rPr>
          <w:kern w:val="0"/>
          <w:szCs w:val="21"/>
        </w:rPr>
        <w:t>C30</w:t>
      </w:r>
      <w:r w:rsidRPr="00132152">
        <w:rPr>
          <w:kern w:val="0"/>
          <w:szCs w:val="21"/>
        </w:rPr>
        <w:t>，试块浇筑后应经过</w:t>
      </w:r>
      <w:r w:rsidRPr="00132152">
        <w:rPr>
          <w:kern w:val="0"/>
          <w:szCs w:val="21"/>
        </w:rPr>
        <w:t>28</w:t>
      </w:r>
      <w:r w:rsidRPr="00132152">
        <w:rPr>
          <w:rFonts w:hint="eastAsia"/>
          <w:kern w:val="0"/>
          <w:szCs w:val="21"/>
        </w:rPr>
        <w:t>天</w:t>
      </w:r>
      <w:r w:rsidRPr="00132152">
        <w:rPr>
          <w:kern w:val="0"/>
          <w:szCs w:val="21"/>
        </w:rPr>
        <w:t>标准养护</w:t>
      </w:r>
      <w:r w:rsidRPr="00132152">
        <w:rPr>
          <w:rFonts w:hint="eastAsia"/>
          <w:kern w:val="0"/>
          <w:szCs w:val="21"/>
        </w:rPr>
        <w:t>。</w:t>
      </w:r>
      <w:r w:rsidRPr="00132152">
        <w:rPr>
          <w:kern w:val="0"/>
          <w:szCs w:val="21"/>
        </w:rPr>
        <w:t>试块使用前应切缝，预切缝深度</w:t>
      </w:r>
      <w:r w:rsidRPr="00132152">
        <w:rPr>
          <w:rFonts w:hint="eastAsia"/>
          <w:kern w:val="0"/>
          <w:szCs w:val="21"/>
        </w:rPr>
        <w:t>宜</w:t>
      </w:r>
      <w:r w:rsidRPr="00132152">
        <w:rPr>
          <w:kern w:val="0"/>
          <w:szCs w:val="21"/>
        </w:rPr>
        <w:t>取</w:t>
      </w:r>
      <w:r w:rsidRPr="00132152">
        <w:rPr>
          <w:kern w:val="0"/>
          <w:szCs w:val="21"/>
        </w:rPr>
        <w:t>2</w:t>
      </w:r>
      <w:r w:rsidRPr="00132152">
        <w:rPr>
          <w:rFonts w:hint="eastAsia"/>
          <w:kern w:val="0"/>
          <w:szCs w:val="21"/>
        </w:rPr>
        <w:t>mm</w:t>
      </w:r>
      <w:r w:rsidRPr="00132152">
        <w:rPr>
          <w:kern w:val="0"/>
          <w:szCs w:val="21"/>
        </w:rPr>
        <w:t>～</w:t>
      </w:r>
      <w:r w:rsidRPr="00132152">
        <w:rPr>
          <w:kern w:val="0"/>
          <w:szCs w:val="21"/>
        </w:rPr>
        <w:t>3mm</w:t>
      </w:r>
      <w:r w:rsidRPr="00132152">
        <w:rPr>
          <w:kern w:val="0"/>
          <w:szCs w:val="21"/>
        </w:rPr>
        <w:t>，缝宽度</w:t>
      </w:r>
      <w:r w:rsidRPr="00132152">
        <w:rPr>
          <w:rFonts w:hint="eastAsia"/>
          <w:kern w:val="0"/>
          <w:szCs w:val="21"/>
        </w:rPr>
        <w:t>宜为</w:t>
      </w:r>
      <w:r w:rsidRPr="00132152">
        <w:rPr>
          <w:kern w:val="0"/>
          <w:szCs w:val="21"/>
        </w:rPr>
        <w:t>1</w:t>
      </w:r>
      <w:r w:rsidRPr="00132152">
        <w:rPr>
          <w:rFonts w:hint="eastAsia"/>
          <w:kern w:val="0"/>
          <w:szCs w:val="21"/>
        </w:rPr>
        <w:t>mm</w:t>
      </w:r>
      <w:r w:rsidRPr="00132152">
        <w:rPr>
          <w:kern w:val="0"/>
          <w:szCs w:val="21"/>
        </w:rPr>
        <w:t>～</w:t>
      </w:r>
      <w:r w:rsidRPr="00132152">
        <w:rPr>
          <w:kern w:val="0"/>
          <w:szCs w:val="21"/>
        </w:rPr>
        <w:t>2mm</w:t>
      </w:r>
      <w:r w:rsidRPr="00132152">
        <w:rPr>
          <w:kern w:val="0"/>
          <w:szCs w:val="21"/>
        </w:rPr>
        <w:t>，预切缝</w:t>
      </w:r>
      <w:r w:rsidRPr="00132152">
        <w:rPr>
          <w:rFonts w:hint="eastAsia"/>
          <w:kern w:val="0"/>
          <w:szCs w:val="21"/>
        </w:rPr>
        <w:t>边长应</w:t>
      </w:r>
      <w:r w:rsidRPr="00132152">
        <w:rPr>
          <w:kern w:val="0"/>
          <w:szCs w:val="21"/>
        </w:rPr>
        <w:t>为</w:t>
      </w:r>
      <w:r w:rsidRPr="00132152">
        <w:rPr>
          <w:kern w:val="0"/>
          <w:szCs w:val="21"/>
        </w:rPr>
        <w:t>40mm×40mm</w:t>
      </w:r>
      <w:r w:rsidRPr="00132152">
        <w:rPr>
          <w:kern w:val="0"/>
          <w:szCs w:val="21"/>
        </w:rPr>
        <w:t>，并位于试块的中心。</w:t>
      </w:r>
    </w:p>
    <w:p w14:paraId="708734AE" w14:textId="77777777" w:rsidR="00280E73" w:rsidRPr="00132152" w:rsidRDefault="00280E73" w:rsidP="00280E73">
      <w:pPr>
        <w:autoSpaceDE w:val="0"/>
        <w:autoSpaceDN w:val="0"/>
        <w:adjustRightInd w:val="0"/>
        <w:spacing w:line="360" w:lineRule="auto"/>
        <w:jc w:val="center"/>
        <w:rPr>
          <w:kern w:val="0"/>
          <w:sz w:val="24"/>
        </w:rPr>
      </w:pPr>
      <w:r w:rsidRPr="00132152">
        <w:rPr>
          <w:noProof/>
        </w:rPr>
        <w:drawing>
          <wp:inline distT="0" distB="0" distL="0" distR="0" wp14:anchorId="4D11A1D1" wp14:editId="3879B6B4">
            <wp:extent cx="1914525" cy="1474686"/>
            <wp:effectExtent l="0" t="0" r="0" b="0"/>
            <wp:docPr id="40" name="图片 40" descr="201805241645353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8052416453535609"/>
                    <pic:cNvPicPr>
                      <a:picLocks noChangeAspect="1" noChangeArrowheads="1"/>
                    </pic:cNvPicPr>
                  </pic:nvPicPr>
                  <pic:blipFill>
                    <a:blip r:embed="rId968" cstate="print"/>
                    <a:srcRect/>
                    <a:stretch>
                      <a:fillRect/>
                    </a:stretch>
                  </pic:blipFill>
                  <pic:spPr bwMode="auto">
                    <a:xfrm>
                      <a:off x="0" y="0"/>
                      <a:ext cx="1912777" cy="1473339"/>
                    </a:xfrm>
                    <a:prstGeom prst="rect">
                      <a:avLst/>
                    </a:prstGeom>
                    <a:noFill/>
                    <a:ln w="9525">
                      <a:noFill/>
                      <a:miter lim="800000"/>
                      <a:headEnd/>
                      <a:tailEnd/>
                    </a:ln>
                  </pic:spPr>
                </pic:pic>
              </a:graphicData>
            </a:graphic>
          </wp:inline>
        </w:drawing>
      </w:r>
    </w:p>
    <w:p w14:paraId="0DFCF5FE" w14:textId="77777777" w:rsidR="00280E73" w:rsidRPr="00132152" w:rsidRDefault="00280E73" w:rsidP="00280E73">
      <w:pPr>
        <w:autoSpaceDE w:val="0"/>
        <w:autoSpaceDN w:val="0"/>
        <w:adjustRightInd w:val="0"/>
        <w:jc w:val="center"/>
        <w:rPr>
          <w:sz w:val="18"/>
          <w:szCs w:val="18"/>
        </w:rPr>
      </w:pPr>
      <w:r w:rsidRPr="00132152">
        <w:rPr>
          <w:sz w:val="18"/>
          <w:szCs w:val="18"/>
        </w:rPr>
        <w:t>图</w:t>
      </w:r>
      <w:r w:rsidRPr="00132152">
        <w:rPr>
          <w:rFonts w:hint="eastAsia"/>
          <w:sz w:val="18"/>
          <w:szCs w:val="18"/>
        </w:rPr>
        <w:t>B</w:t>
      </w:r>
      <w:r w:rsidRPr="00132152">
        <w:rPr>
          <w:sz w:val="18"/>
          <w:szCs w:val="18"/>
        </w:rPr>
        <w:t>.</w:t>
      </w:r>
      <w:r w:rsidRPr="00132152">
        <w:rPr>
          <w:rFonts w:hint="eastAsia"/>
          <w:sz w:val="18"/>
          <w:szCs w:val="18"/>
        </w:rPr>
        <w:t>3</w:t>
      </w:r>
      <w:r w:rsidRPr="00132152">
        <w:rPr>
          <w:sz w:val="18"/>
          <w:szCs w:val="18"/>
        </w:rPr>
        <w:t xml:space="preserve">.3  </w:t>
      </w:r>
      <w:r w:rsidRPr="00132152">
        <w:rPr>
          <w:sz w:val="18"/>
          <w:szCs w:val="18"/>
        </w:rPr>
        <w:t>混凝土试块尺寸示意</w:t>
      </w:r>
      <w:r w:rsidRPr="00132152">
        <w:rPr>
          <w:rFonts w:hint="eastAsia"/>
          <w:sz w:val="18"/>
          <w:szCs w:val="18"/>
        </w:rPr>
        <w:t>（</w:t>
      </w:r>
      <w:r w:rsidRPr="00132152">
        <w:rPr>
          <w:rFonts w:hint="eastAsia"/>
          <w:sz w:val="18"/>
          <w:szCs w:val="18"/>
        </w:rPr>
        <w:t>mm</w:t>
      </w:r>
      <w:r w:rsidRPr="00132152">
        <w:rPr>
          <w:rFonts w:hint="eastAsia"/>
          <w:sz w:val="18"/>
          <w:szCs w:val="18"/>
        </w:rPr>
        <w:t>）</w:t>
      </w:r>
    </w:p>
    <w:p w14:paraId="3C75D1A3" w14:textId="77777777" w:rsidR="00280E73" w:rsidRPr="00132152" w:rsidRDefault="00280E73" w:rsidP="00280E73">
      <w:pPr>
        <w:autoSpaceDE w:val="0"/>
        <w:autoSpaceDN w:val="0"/>
        <w:adjustRightInd w:val="0"/>
        <w:jc w:val="center"/>
        <w:rPr>
          <w:kern w:val="0"/>
          <w:sz w:val="15"/>
          <w:szCs w:val="15"/>
        </w:rPr>
      </w:pPr>
      <w:r w:rsidRPr="00132152">
        <w:rPr>
          <w:rFonts w:hint="eastAsia"/>
          <w:kern w:val="0"/>
          <w:sz w:val="15"/>
          <w:szCs w:val="15"/>
        </w:rPr>
        <w:t>1</w:t>
      </w:r>
      <w:r w:rsidRPr="00132152">
        <w:rPr>
          <w:kern w:val="0"/>
          <w:sz w:val="15"/>
          <w:szCs w:val="15"/>
        </w:rPr>
        <w:t>—</w:t>
      </w:r>
      <w:r w:rsidRPr="00132152">
        <w:rPr>
          <w:kern w:val="0"/>
          <w:sz w:val="15"/>
          <w:szCs w:val="15"/>
        </w:rPr>
        <w:t>预切缝</w:t>
      </w:r>
    </w:p>
    <w:p w14:paraId="0EF8352E" w14:textId="77777777" w:rsidR="00280E73" w:rsidRPr="00132152" w:rsidRDefault="00280E73" w:rsidP="00153BC0">
      <w:pPr>
        <w:adjustRightInd w:val="0"/>
        <w:spacing w:line="336" w:lineRule="auto"/>
        <w:ind w:firstLineChars="200" w:firstLine="422"/>
        <w:rPr>
          <w:kern w:val="0"/>
          <w:szCs w:val="21"/>
        </w:rPr>
      </w:pPr>
      <w:r w:rsidRPr="00132152">
        <w:rPr>
          <w:b/>
          <w:kern w:val="0"/>
          <w:szCs w:val="21"/>
        </w:rPr>
        <w:t>3</w:t>
      </w:r>
      <w:r w:rsidRPr="00132152">
        <w:rPr>
          <w:kern w:val="0"/>
          <w:szCs w:val="21"/>
        </w:rPr>
        <w:t xml:space="preserve"> </w:t>
      </w:r>
      <w:r w:rsidRPr="00132152">
        <w:rPr>
          <w:kern w:val="0"/>
          <w:szCs w:val="21"/>
        </w:rPr>
        <w:t>金属标准块</w:t>
      </w:r>
      <w:r w:rsidRPr="00132152">
        <w:rPr>
          <w:rFonts w:hint="eastAsia"/>
          <w:kern w:val="0"/>
          <w:szCs w:val="21"/>
        </w:rPr>
        <w:t>（图</w:t>
      </w:r>
      <w:r w:rsidRPr="00132152">
        <w:rPr>
          <w:rFonts w:hint="eastAsia"/>
          <w:kern w:val="0"/>
          <w:szCs w:val="21"/>
        </w:rPr>
        <w:t>B.2.2(a)</w:t>
      </w:r>
      <w:r w:rsidRPr="00132152">
        <w:rPr>
          <w:rFonts w:hint="eastAsia"/>
          <w:kern w:val="0"/>
          <w:szCs w:val="21"/>
        </w:rPr>
        <w:t>）</w:t>
      </w:r>
      <w:r w:rsidRPr="00132152">
        <w:rPr>
          <w:kern w:val="0"/>
          <w:szCs w:val="21"/>
        </w:rPr>
        <w:t>宜采用</w:t>
      </w:r>
      <w:r w:rsidRPr="00132152">
        <w:rPr>
          <w:kern w:val="0"/>
          <w:szCs w:val="21"/>
        </w:rPr>
        <w:t>45</w:t>
      </w:r>
      <w:r w:rsidRPr="00132152">
        <w:rPr>
          <w:kern w:val="0"/>
          <w:szCs w:val="21"/>
        </w:rPr>
        <w:t>号碳钢</w:t>
      </w:r>
      <w:r w:rsidRPr="00132152">
        <w:rPr>
          <w:rFonts w:hint="eastAsia"/>
          <w:kern w:val="0"/>
          <w:szCs w:val="21"/>
        </w:rPr>
        <w:t>制作</w:t>
      </w:r>
      <w:r w:rsidRPr="00132152">
        <w:rPr>
          <w:kern w:val="0"/>
          <w:szCs w:val="21"/>
        </w:rPr>
        <w:t>。金属标准块表面应采用喷砂或其它机械方法的进行粗糙化处理。金属标准块可重复使用，但在粘贴前应重新进行表面粗糙化处理，完全清除粘结面上的胶层或污迹。</w:t>
      </w:r>
    </w:p>
    <w:p w14:paraId="631CECD1" w14:textId="77777777" w:rsidR="00280E73" w:rsidRPr="00132152" w:rsidRDefault="00280E73" w:rsidP="00153BC0">
      <w:pPr>
        <w:adjustRightInd w:val="0"/>
        <w:spacing w:line="336" w:lineRule="auto"/>
        <w:ind w:firstLineChars="200" w:firstLine="422"/>
        <w:rPr>
          <w:kern w:val="0"/>
          <w:szCs w:val="21"/>
        </w:rPr>
      </w:pPr>
      <w:r w:rsidRPr="00132152">
        <w:rPr>
          <w:b/>
          <w:kern w:val="0"/>
          <w:szCs w:val="21"/>
        </w:rPr>
        <w:t>4</w:t>
      </w:r>
      <w:r w:rsidRPr="00132152">
        <w:rPr>
          <w:kern w:val="0"/>
          <w:szCs w:val="21"/>
        </w:rPr>
        <w:t xml:space="preserve"> </w:t>
      </w:r>
      <w:r w:rsidRPr="00132152">
        <w:rPr>
          <w:kern w:val="0"/>
          <w:szCs w:val="21"/>
        </w:rPr>
        <w:t>被粘结的加固材料</w:t>
      </w:r>
      <w:r w:rsidRPr="00132152">
        <w:rPr>
          <w:rFonts w:ascii="宋体" w:cs="宋体" w:hint="eastAsia"/>
          <w:kern w:val="0"/>
          <w:szCs w:val="21"/>
        </w:rPr>
        <w:t>应按该类材料规定的抽样规则取样；从送检样品的中间部位裁剪出尺寸为</w:t>
      </w:r>
      <w:r w:rsidRPr="00132152">
        <w:rPr>
          <w:kern w:val="0"/>
          <w:szCs w:val="21"/>
        </w:rPr>
        <w:t>40mm×40mm</w:t>
      </w:r>
      <w:r w:rsidRPr="00132152">
        <w:rPr>
          <w:kern w:val="0"/>
          <w:szCs w:val="21"/>
        </w:rPr>
        <w:t>的试件，试件外观应平整，无弯曲、歪斜等变形，粘结面应洁净、无油脂等污染物，表</w:t>
      </w:r>
      <w:r w:rsidRPr="00132152">
        <w:rPr>
          <w:rFonts w:ascii="宋体" w:cs="宋体" w:hint="eastAsia"/>
          <w:kern w:val="0"/>
          <w:szCs w:val="21"/>
        </w:rPr>
        <w:t>面</w:t>
      </w:r>
      <w:r w:rsidRPr="00132152">
        <w:rPr>
          <w:kern w:val="0"/>
          <w:szCs w:val="21"/>
        </w:rPr>
        <w:t>应粗糙化处理。</w:t>
      </w:r>
    </w:p>
    <w:p w14:paraId="67B5F639" w14:textId="77777777" w:rsidR="00280E73" w:rsidRPr="00132152" w:rsidRDefault="00280E73" w:rsidP="00C7016C">
      <w:pPr>
        <w:autoSpaceDE w:val="0"/>
        <w:autoSpaceDN w:val="0"/>
        <w:adjustRightInd w:val="0"/>
        <w:spacing w:line="336" w:lineRule="auto"/>
        <w:rPr>
          <w:rFonts w:ascii="宋体" w:cs="宋体"/>
          <w:kern w:val="0"/>
          <w:szCs w:val="21"/>
        </w:rPr>
      </w:pPr>
      <w:r w:rsidRPr="00132152">
        <w:rPr>
          <w:rFonts w:hint="eastAsia"/>
          <w:b/>
          <w:szCs w:val="21"/>
        </w:rPr>
        <w:lastRenderedPageBreak/>
        <w:t>B.3.4</w:t>
      </w:r>
      <w:r w:rsidRPr="00132152">
        <w:rPr>
          <w:rFonts w:ascii="宋体" w:cs="宋体" w:hint="eastAsia"/>
          <w:kern w:val="0"/>
          <w:szCs w:val="21"/>
        </w:rPr>
        <w:t>试样的粘结和养护</w:t>
      </w:r>
      <w:r w:rsidRPr="00132152">
        <w:rPr>
          <w:rFonts w:hint="eastAsia"/>
          <w:szCs w:val="21"/>
        </w:rPr>
        <w:t>应符合下列规定：</w:t>
      </w:r>
    </w:p>
    <w:p w14:paraId="4AB3E2EA" w14:textId="77777777" w:rsidR="00280E73" w:rsidRPr="00132152" w:rsidRDefault="00280E73" w:rsidP="00153BC0">
      <w:pPr>
        <w:adjustRightInd w:val="0"/>
        <w:spacing w:line="336" w:lineRule="auto"/>
        <w:ind w:firstLineChars="200" w:firstLine="422"/>
        <w:rPr>
          <w:kern w:val="0"/>
          <w:szCs w:val="21"/>
        </w:rPr>
      </w:pPr>
      <w:r w:rsidRPr="00132152">
        <w:rPr>
          <w:rFonts w:hint="eastAsia"/>
          <w:b/>
          <w:kern w:val="0"/>
          <w:szCs w:val="21"/>
        </w:rPr>
        <w:t>1</w:t>
      </w:r>
      <w:r w:rsidRPr="00132152">
        <w:rPr>
          <w:rFonts w:hint="eastAsia"/>
          <w:kern w:val="0"/>
          <w:szCs w:val="21"/>
        </w:rPr>
        <w:t xml:space="preserve"> </w:t>
      </w:r>
      <w:r w:rsidRPr="00132152">
        <w:rPr>
          <w:kern w:val="0"/>
          <w:szCs w:val="21"/>
        </w:rPr>
        <w:t>在混凝土试块的中心位置，按规定的粘结工艺用受检的粘结树脂粘贴</w:t>
      </w:r>
      <w:r w:rsidRPr="00132152">
        <w:rPr>
          <w:kern w:val="0"/>
          <w:szCs w:val="21"/>
        </w:rPr>
        <w:t>FRP</w:t>
      </w:r>
      <w:r w:rsidRPr="00132152">
        <w:rPr>
          <w:kern w:val="0"/>
          <w:szCs w:val="21"/>
        </w:rPr>
        <w:t>片材</w:t>
      </w:r>
      <w:r w:rsidRPr="00132152">
        <w:rPr>
          <w:rFonts w:hint="eastAsia"/>
          <w:kern w:val="0"/>
          <w:szCs w:val="21"/>
        </w:rPr>
        <w:t>，</w:t>
      </w:r>
      <w:r w:rsidRPr="00132152">
        <w:rPr>
          <w:kern w:val="0"/>
          <w:szCs w:val="21"/>
        </w:rPr>
        <w:t>FRP</w:t>
      </w:r>
      <w:r w:rsidRPr="00132152">
        <w:rPr>
          <w:kern w:val="0"/>
          <w:szCs w:val="21"/>
        </w:rPr>
        <w:t>片材</w:t>
      </w:r>
      <w:r w:rsidRPr="00132152">
        <w:rPr>
          <w:rFonts w:hint="eastAsia"/>
          <w:kern w:val="0"/>
          <w:szCs w:val="21"/>
        </w:rPr>
        <w:t>的尺寸应与混凝土试块中部</w:t>
      </w:r>
      <w:r w:rsidRPr="00132152">
        <w:rPr>
          <w:kern w:val="0"/>
          <w:szCs w:val="21"/>
        </w:rPr>
        <w:t>预切缝尺寸</w:t>
      </w:r>
      <w:r w:rsidRPr="00132152">
        <w:rPr>
          <w:rFonts w:hint="eastAsia"/>
          <w:kern w:val="0"/>
          <w:szCs w:val="21"/>
        </w:rPr>
        <w:t>相同。</w:t>
      </w:r>
    </w:p>
    <w:p w14:paraId="72150EA9" w14:textId="77777777" w:rsidR="00280E73" w:rsidRPr="00132152" w:rsidRDefault="00280E73" w:rsidP="00153BC0">
      <w:pPr>
        <w:adjustRightInd w:val="0"/>
        <w:spacing w:line="336" w:lineRule="auto"/>
        <w:ind w:firstLineChars="200" w:firstLine="422"/>
        <w:rPr>
          <w:kern w:val="0"/>
          <w:szCs w:val="21"/>
        </w:rPr>
      </w:pPr>
      <w:r w:rsidRPr="00132152">
        <w:rPr>
          <w:rFonts w:hint="eastAsia"/>
          <w:b/>
          <w:kern w:val="0"/>
          <w:szCs w:val="21"/>
        </w:rPr>
        <w:t>2</w:t>
      </w:r>
      <w:r w:rsidRPr="00132152">
        <w:rPr>
          <w:rFonts w:hint="eastAsia"/>
          <w:kern w:val="0"/>
          <w:szCs w:val="21"/>
        </w:rPr>
        <w:t xml:space="preserve"> </w:t>
      </w:r>
      <w:r w:rsidRPr="00132152">
        <w:rPr>
          <w:rFonts w:hint="eastAsia"/>
          <w:kern w:val="0"/>
          <w:szCs w:val="21"/>
        </w:rPr>
        <w:t>当</w:t>
      </w:r>
      <w:r w:rsidRPr="00132152">
        <w:rPr>
          <w:kern w:val="0"/>
          <w:szCs w:val="21"/>
        </w:rPr>
        <w:t>为多层粘结</w:t>
      </w:r>
      <w:r w:rsidRPr="00132152">
        <w:rPr>
          <w:rFonts w:hint="eastAsia"/>
          <w:kern w:val="0"/>
          <w:szCs w:val="21"/>
        </w:rPr>
        <w:t>时</w:t>
      </w:r>
      <w:r w:rsidRPr="00132152">
        <w:rPr>
          <w:kern w:val="0"/>
          <w:szCs w:val="21"/>
        </w:rPr>
        <w:t>，应在胶层指触干燥时</w:t>
      </w:r>
      <w:r w:rsidRPr="00132152">
        <w:rPr>
          <w:rFonts w:hint="eastAsia"/>
          <w:kern w:val="0"/>
          <w:szCs w:val="21"/>
        </w:rPr>
        <w:t>立即</w:t>
      </w:r>
      <w:r w:rsidRPr="00132152">
        <w:rPr>
          <w:kern w:val="0"/>
          <w:szCs w:val="21"/>
        </w:rPr>
        <w:t>粘贴下一层，然后将金属标准块粘贴在</w:t>
      </w:r>
      <w:r w:rsidRPr="00132152">
        <w:rPr>
          <w:kern w:val="0"/>
          <w:szCs w:val="21"/>
        </w:rPr>
        <w:t>FRP</w:t>
      </w:r>
      <w:r w:rsidRPr="00132152">
        <w:rPr>
          <w:kern w:val="0"/>
          <w:szCs w:val="21"/>
        </w:rPr>
        <w:t>片材表面，每一道粘贴工序均应保证各层之间对中。</w:t>
      </w:r>
    </w:p>
    <w:p w14:paraId="2CE05990" w14:textId="77777777" w:rsidR="00280E73" w:rsidRPr="00132152" w:rsidRDefault="00280E73" w:rsidP="00153BC0">
      <w:pPr>
        <w:adjustRightInd w:val="0"/>
        <w:spacing w:line="336" w:lineRule="auto"/>
        <w:ind w:firstLineChars="200" w:firstLine="422"/>
        <w:rPr>
          <w:rFonts w:ascii="宋体" w:cs="宋体"/>
          <w:kern w:val="0"/>
          <w:szCs w:val="21"/>
        </w:rPr>
      </w:pPr>
      <w:r w:rsidRPr="00132152">
        <w:rPr>
          <w:rFonts w:ascii="宋体" w:cs="宋体" w:hint="eastAsia"/>
          <w:b/>
          <w:kern w:val="0"/>
          <w:szCs w:val="21"/>
        </w:rPr>
        <w:t>3</w:t>
      </w:r>
      <w:r w:rsidRPr="00132152">
        <w:rPr>
          <w:rFonts w:ascii="宋体" w:cs="宋体" w:hint="eastAsia"/>
          <w:kern w:val="0"/>
          <w:szCs w:val="21"/>
        </w:rPr>
        <w:t xml:space="preserve"> 粘贴完成后的试样，宜在</w:t>
      </w:r>
      <w:r w:rsidRPr="00132152">
        <w:rPr>
          <w:rFonts w:cs="宋体" w:hint="eastAsia"/>
          <w:szCs w:val="21"/>
        </w:rPr>
        <w:t>温度</w:t>
      </w:r>
      <w:r w:rsidRPr="00132152">
        <w:rPr>
          <w:rFonts w:cs="宋体"/>
          <w:szCs w:val="21"/>
        </w:rPr>
        <w:t>23</w:t>
      </w:r>
      <w:r w:rsidRPr="00132152">
        <w:rPr>
          <w:rFonts w:cs="宋体" w:hint="eastAsia"/>
          <w:szCs w:val="21"/>
        </w:rPr>
        <w:t>℃±</w:t>
      </w:r>
      <w:r w:rsidRPr="00132152">
        <w:rPr>
          <w:rFonts w:cs="宋体" w:hint="eastAsia"/>
          <w:szCs w:val="21"/>
        </w:rPr>
        <w:t>2</w:t>
      </w:r>
      <w:r w:rsidRPr="00132152">
        <w:rPr>
          <w:rFonts w:cs="宋体" w:hint="eastAsia"/>
          <w:szCs w:val="21"/>
        </w:rPr>
        <w:t>℃，相对湿度</w:t>
      </w:r>
      <w:r w:rsidRPr="00132152">
        <w:rPr>
          <w:rFonts w:cs="宋体"/>
          <w:szCs w:val="21"/>
        </w:rPr>
        <w:t>60%</w:t>
      </w:r>
      <w:r w:rsidRPr="00132152">
        <w:rPr>
          <w:rFonts w:cs="宋体" w:hint="eastAsia"/>
          <w:szCs w:val="21"/>
        </w:rPr>
        <w:t>～</w:t>
      </w:r>
      <w:r w:rsidRPr="00132152">
        <w:rPr>
          <w:rFonts w:cs="宋体"/>
          <w:szCs w:val="21"/>
        </w:rPr>
        <w:t>70%</w:t>
      </w:r>
      <w:r w:rsidRPr="00132152">
        <w:rPr>
          <w:rFonts w:cs="宋体" w:hint="eastAsia"/>
          <w:szCs w:val="21"/>
        </w:rPr>
        <w:t>的条件下</w:t>
      </w:r>
      <w:r w:rsidRPr="00132152">
        <w:rPr>
          <w:rFonts w:ascii="宋体" w:cs="宋体" w:hint="eastAsia"/>
          <w:kern w:val="0"/>
          <w:szCs w:val="21"/>
        </w:rPr>
        <w:t>静置固</w:t>
      </w:r>
      <w:r w:rsidRPr="00132152">
        <w:rPr>
          <w:kern w:val="0"/>
          <w:szCs w:val="21"/>
        </w:rPr>
        <w:t>化</w:t>
      </w:r>
      <w:r w:rsidRPr="00132152">
        <w:rPr>
          <w:kern w:val="0"/>
          <w:szCs w:val="21"/>
        </w:rPr>
        <w:t>7d</w:t>
      </w:r>
      <w:r w:rsidRPr="00132152">
        <w:rPr>
          <w:kern w:val="0"/>
          <w:szCs w:val="21"/>
        </w:rPr>
        <w:t>后检</w:t>
      </w:r>
      <w:r w:rsidRPr="00132152">
        <w:rPr>
          <w:rFonts w:ascii="宋体" w:cs="宋体" w:hint="eastAsia"/>
          <w:kern w:val="0"/>
          <w:szCs w:val="21"/>
        </w:rPr>
        <w:t>测。</w:t>
      </w:r>
    </w:p>
    <w:p w14:paraId="35D8C001" w14:textId="77777777" w:rsidR="00280E73" w:rsidRPr="00132152" w:rsidRDefault="00280E73" w:rsidP="00280E73">
      <w:pPr>
        <w:spacing w:line="360" w:lineRule="auto"/>
        <w:jc w:val="center"/>
        <w:rPr>
          <w:b/>
          <w:sz w:val="24"/>
        </w:rPr>
      </w:pPr>
      <w:r w:rsidRPr="00132152">
        <w:rPr>
          <w:rFonts w:hint="eastAsia"/>
          <w:b/>
          <w:sz w:val="24"/>
        </w:rPr>
        <w:t>B.4</w:t>
      </w:r>
      <w:r w:rsidRPr="00132152">
        <w:rPr>
          <w:rFonts w:hint="eastAsia"/>
          <w:b/>
          <w:sz w:val="24"/>
        </w:rPr>
        <w:t>试验条件和步骤</w:t>
      </w:r>
    </w:p>
    <w:p w14:paraId="574AC645" w14:textId="77777777" w:rsidR="00280E73" w:rsidRPr="00132152" w:rsidRDefault="00280E73" w:rsidP="00280E73">
      <w:pPr>
        <w:spacing w:line="360" w:lineRule="auto"/>
        <w:rPr>
          <w:rFonts w:cs="宋体"/>
          <w:szCs w:val="21"/>
        </w:rPr>
      </w:pPr>
      <w:r w:rsidRPr="00132152">
        <w:rPr>
          <w:rFonts w:hint="eastAsia"/>
          <w:b/>
          <w:szCs w:val="21"/>
        </w:rPr>
        <w:t xml:space="preserve">B.4.1  </w:t>
      </w:r>
      <w:r w:rsidRPr="00132152">
        <w:rPr>
          <w:rFonts w:cs="宋体" w:hint="eastAsia"/>
          <w:szCs w:val="21"/>
        </w:rPr>
        <w:t>试验环境应保持在温度</w:t>
      </w:r>
      <w:r w:rsidRPr="00132152">
        <w:rPr>
          <w:rFonts w:cs="宋体"/>
          <w:szCs w:val="21"/>
        </w:rPr>
        <w:t>23</w:t>
      </w:r>
      <w:r w:rsidRPr="00132152">
        <w:rPr>
          <w:rFonts w:cs="宋体" w:hint="eastAsia"/>
          <w:szCs w:val="21"/>
        </w:rPr>
        <w:t>℃±</w:t>
      </w:r>
      <w:r w:rsidRPr="00132152">
        <w:rPr>
          <w:rFonts w:cs="宋体" w:hint="eastAsia"/>
          <w:szCs w:val="21"/>
        </w:rPr>
        <w:t>2</w:t>
      </w:r>
      <w:r w:rsidRPr="00132152">
        <w:rPr>
          <w:rFonts w:cs="宋体" w:hint="eastAsia"/>
          <w:szCs w:val="21"/>
        </w:rPr>
        <w:t>℃，相对湿度</w:t>
      </w:r>
      <w:r w:rsidRPr="00132152">
        <w:rPr>
          <w:rFonts w:cs="宋体"/>
          <w:szCs w:val="21"/>
        </w:rPr>
        <w:t>60%</w:t>
      </w:r>
      <w:r w:rsidRPr="00132152">
        <w:rPr>
          <w:rFonts w:cs="宋体" w:hint="eastAsia"/>
          <w:szCs w:val="21"/>
        </w:rPr>
        <w:t>～</w:t>
      </w:r>
      <w:r w:rsidRPr="00132152">
        <w:rPr>
          <w:rFonts w:cs="宋体"/>
          <w:szCs w:val="21"/>
        </w:rPr>
        <w:t>70%</w:t>
      </w:r>
      <w:r w:rsidRPr="00132152">
        <w:rPr>
          <w:rFonts w:cs="宋体" w:hint="eastAsia"/>
          <w:szCs w:val="21"/>
        </w:rPr>
        <w:t>。</w:t>
      </w:r>
    </w:p>
    <w:p w14:paraId="6AA53216" w14:textId="77777777" w:rsidR="00280E73" w:rsidRPr="00132152" w:rsidRDefault="00280E73" w:rsidP="00280E73">
      <w:pPr>
        <w:spacing w:line="360" w:lineRule="auto"/>
        <w:rPr>
          <w:rFonts w:cs="宋体"/>
          <w:szCs w:val="21"/>
        </w:rPr>
      </w:pPr>
      <w:r w:rsidRPr="00132152">
        <w:rPr>
          <w:rFonts w:hint="eastAsia"/>
          <w:b/>
          <w:szCs w:val="21"/>
        </w:rPr>
        <w:t xml:space="preserve">B.4.2  </w:t>
      </w:r>
      <w:r w:rsidRPr="00132152">
        <w:rPr>
          <w:rFonts w:cs="宋体" w:hint="eastAsia"/>
          <w:szCs w:val="21"/>
        </w:rPr>
        <w:t>将制备好的试样（图</w:t>
      </w:r>
      <w:r w:rsidRPr="00132152">
        <w:rPr>
          <w:rFonts w:hint="eastAsia"/>
          <w:szCs w:val="21"/>
        </w:rPr>
        <w:t>B</w:t>
      </w:r>
      <w:r w:rsidRPr="00132152">
        <w:rPr>
          <w:szCs w:val="21"/>
        </w:rPr>
        <w:t>.</w:t>
      </w:r>
      <w:r w:rsidRPr="00132152">
        <w:rPr>
          <w:rFonts w:hint="eastAsia"/>
          <w:szCs w:val="21"/>
        </w:rPr>
        <w:t>3</w:t>
      </w:r>
      <w:r w:rsidRPr="00132152">
        <w:rPr>
          <w:szCs w:val="21"/>
        </w:rPr>
        <w:t>.</w:t>
      </w:r>
      <w:r w:rsidRPr="00132152">
        <w:rPr>
          <w:rFonts w:hint="eastAsia"/>
          <w:szCs w:val="21"/>
        </w:rPr>
        <w:t>1</w:t>
      </w:r>
      <w:r w:rsidRPr="00132152">
        <w:rPr>
          <w:rFonts w:cs="宋体" w:hint="eastAsia"/>
          <w:szCs w:val="21"/>
        </w:rPr>
        <w:t>）放入拉力试验机的夹具中，并调整至对中状态后加紧。</w:t>
      </w:r>
    </w:p>
    <w:p w14:paraId="5E7F5AD8" w14:textId="77777777" w:rsidR="00280E73" w:rsidRPr="00132152" w:rsidRDefault="00280E73" w:rsidP="00280E73">
      <w:pPr>
        <w:spacing w:line="360" w:lineRule="auto"/>
        <w:rPr>
          <w:rFonts w:cs="宋体"/>
          <w:szCs w:val="21"/>
        </w:rPr>
      </w:pPr>
      <w:r w:rsidRPr="00132152">
        <w:rPr>
          <w:rFonts w:hint="eastAsia"/>
          <w:b/>
          <w:szCs w:val="21"/>
        </w:rPr>
        <w:t xml:space="preserve">B.4.3  </w:t>
      </w:r>
      <w:r w:rsidRPr="00132152">
        <w:rPr>
          <w:rFonts w:cs="宋体" w:hint="eastAsia"/>
          <w:szCs w:val="21"/>
        </w:rPr>
        <w:t>拉力试验机宜以</w:t>
      </w:r>
      <w:r w:rsidRPr="00132152">
        <w:rPr>
          <w:rFonts w:cs="宋体"/>
          <w:szCs w:val="21"/>
        </w:rPr>
        <w:t>1500N/min</w:t>
      </w:r>
      <w:r w:rsidRPr="00132152">
        <w:rPr>
          <w:rFonts w:cs="宋体" w:hint="eastAsia"/>
          <w:szCs w:val="21"/>
        </w:rPr>
        <w:t>～</w:t>
      </w:r>
      <w:r w:rsidRPr="00132152">
        <w:rPr>
          <w:rFonts w:cs="宋体"/>
          <w:szCs w:val="21"/>
        </w:rPr>
        <w:t>2000N/min</w:t>
      </w:r>
      <w:r w:rsidRPr="00132152">
        <w:rPr>
          <w:rFonts w:cs="宋体" w:hint="eastAsia"/>
          <w:szCs w:val="21"/>
        </w:rPr>
        <w:t>的速度加载直至破坏。记录试样破坏时的荷载值并观察破坏形式。</w:t>
      </w:r>
    </w:p>
    <w:p w14:paraId="56CCFD0A" w14:textId="77777777" w:rsidR="00280E73" w:rsidRPr="00132152" w:rsidRDefault="00280E73" w:rsidP="00280E73">
      <w:pPr>
        <w:spacing w:line="360" w:lineRule="auto"/>
        <w:jc w:val="center"/>
        <w:rPr>
          <w:b/>
          <w:sz w:val="24"/>
          <w:szCs w:val="24"/>
        </w:rPr>
      </w:pPr>
      <w:r w:rsidRPr="00132152">
        <w:rPr>
          <w:rFonts w:hint="eastAsia"/>
          <w:b/>
          <w:sz w:val="24"/>
          <w:szCs w:val="24"/>
        </w:rPr>
        <w:t>B.5</w:t>
      </w:r>
      <w:r w:rsidRPr="00132152">
        <w:rPr>
          <w:rFonts w:hint="eastAsia"/>
          <w:b/>
          <w:sz w:val="24"/>
          <w:szCs w:val="24"/>
        </w:rPr>
        <w:t>试验结果</w:t>
      </w:r>
    </w:p>
    <w:p w14:paraId="11144A0B" w14:textId="77777777" w:rsidR="00280E73" w:rsidRPr="00132152" w:rsidRDefault="00280E73" w:rsidP="00280E73">
      <w:pPr>
        <w:spacing w:line="360" w:lineRule="auto"/>
        <w:rPr>
          <w:rFonts w:cs="宋体"/>
          <w:szCs w:val="21"/>
        </w:rPr>
      </w:pPr>
      <w:r w:rsidRPr="00132152">
        <w:rPr>
          <w:rFonts w:hint="eastAsia"/>
          <w:b/>
          <w:szCs w:val="21"/>
        </w:rPr>
        <w:t xml:space="preserve">B.5.1  </w:t>
      </w:r>
      <w:r w:rsidRPr="00132152">
        <w:rPr>
          <w:rFonts w:cs="宋体" w:hint="eastAsia"/>
          <w:szCs w:val="21"/>
        </w:rPr>
        <w:t>正拉粘结强度的试验结果应按下列公式计算：</w:t>
      </w:r>
    </w:p>
    <w:p w14:paraId="52694091" w14:textId="77777777" w:rsidR="00280E73" w:rsidRPr="00132152" w:rsidRDefault="00280E73" w:rsidP="00280E73">
      <w:pPr>
        <w:wordWrap w:val="0"/>
        <w:spacing w:line="360" w:lineRule="auto"/>
        <w:jc w:val="right"/>
        <w:rPr>
          <w:rFonts w:cs="宋体"/>
          <w:sz w:val="24"/>
        </w:rPr>
      </w:pPr>
      <w:r w:rsidRPr="00132152">
        <w:rPr>
          <w:position w:val="-22"/>
          <w:sz w:val="24"/>
        </w:rPr>
        <w:object w:dxaOrig="600" w:dyaOrig="555" w14:anchorId="3062E0D2">
          <v:shape id="_x0000_i1497" type="#_x0000_t75" style="width:30pt;height:27.75pt" o:ole="">
            <v:imagedata r:id="rId969" o:title=""/>
          </v:shape>
          <o:OLEObject Type="Embed" ProgID="Equation.DSMT4" ShapeID="_x0000_i1497" DrawAspect="Content" ObjectID="_1682877042" r:id="rId970"/>
        </w:object>
      </w:r>
      <w:r w:rsidRPr="00132152">
        <w:rPr>
          <w:rFonts w:cs="宋体" w:hint="eastAsia"/>
          <w:sz w:val="24"/>
        </w:rPr>
        <w:t>（</w:t>
      </w:r>
      <w:r w:rsidRPr="00132152">
        <w:rPr>
          <w:rFonts w:cs="宋体" w:hint="eastAsia"/>
          <w:sz w:val="24"/>
        </w:rPr>
        <w:t>B.5.</w:t>
      </w:r>
      <w:r w:rsidRPr="00132152">
        <w:rPr>
          <w:rFonts w:cs="宋体"/>
          <w:sz w:val="24"/>
        </w:rPr>
        <w:t>1</w:t>
      </w:r>
      <w:r w:rsidRPr="00132152">
        <w:rPr>
          <w:rFonts w:cs="宋体" w:hint="eastAsia"/>
          <w:sz w:val="24"/>
        </w:rPr>
        <w:t>）</w:t>
      </w:r>
    </w:p>
    <w:p w14:paraId="2ADED9D6" w14:textId="77777777" w:rsidR="00280E73" w:rsidRPr="00132152" w:rsidRDefault="00280E73" w:rsidP="00C7016C">
      <w:pPr>
        <w:spacing w:line="312" w:lineRule="auto"/>
        <w:rPr>
          <w:rFonts w:cs="宋体"/>
          <w:szCs w:val="21"/>
        </w:rPr>
      </w:pPr>
      <w:r w:rsidRPr="00132152">
        <w:rPr>
          <w:rFonts w:cs="宋体" w:hint="eastAsia"/>
          <w:szCs w:val="21"/>
        </w:rPr>
        <w:t>式中：</w:t>
      </w:r>
      <w:r w:rsidRPr="00132152">
        <w:rPr>
          <w:rFonts w:ascii="TimesNewRoman,Italic" w:hAnsi="TimesNewRoman,Italic" w:cs="TimesNewRoman,Italic"/>
          <w:i/>
          <w:iCs/>
          <w:szCs w:val="21"/>
        </w:rPr>
        <w:t>f</w:t>
      </w:r>
      <w:r w:rsidRPr="00132152">
        <w:rPr>
          <w:szCs w:val="21"/>
        </w:rPr>
        <w:t>——</w:t>
      </w:r>
      <w:r w:rsidRPr="00132152">
        <w:rPr>
          <w:rFonts w:cs="宋体" w:hint="eastAsia"/>
          <w:szCs w:val="21"/>
        </w:rPr>
        <w:t>正拉粘结强度（</w:t>
      </w:r>
      <w:r w:rsidRPr="00132152">
        <w:rPr>
          <w:rFonts w:cs="宋体"/>
          <w:szCs w:val="21"/>
        </w:rPr>
        <w:t>N/mm</w:t>
      </w:r>
      <w:r w:rsidRPr="00132152">
        <w:rPr>
          <w:rFonts w:cs="宋体"/>
          <w:szCs w:val="21"/>
          <w:vertAlign w:val="superscript"/>
        </w:rPr>
        <w:t>2</w:t>
      </w:r>
      <w:r w:rsidRPr="00132152">
        <w:rPr>
          <w:rFonts w:cs="宋体" w:hint="eastAsia"/>
          <w:szCs w:val="21"/>
        </w:rPr>
        <w:t>）；</w:t>
      </w:r>
    </w:p>
    <w:p w14:paraId="4257B471" w14:textId="77777777" w:rsidR="00280E73" w:rsidRPr="00132152" w:rsidRDefault="00280E73" w:rsidP="00C7016C">
      <w:pPr>
        <w:spacing w:line="312" w:lineRule="auto"/>
        <w:ind w:firstLineChars="270" w:firstLine="567"/>
        <w:rPr>
          <w:rFonts w:cs="宋体"/>
          <w:szCs w:val="21"/>
        </w:rPr>
      </w:pPr>
      <w:r w:rsidRPr="00132152">
        <w:rPr>
          <w:rFonts w:ascii="TimesNewRoman,Italic" w:hAnsi="TimesNewRoman,Italic" w:cs="TimesNewRoman,Italic"/>
          <w:i/>
          <w:iCs/>
          <w:szCs w:val="21"/>
        </w:rPr>
        <w:t>P</w:t>
      </w:r>
      <w:r w:rsidRPr="00132152">
        <w:rPr>
          <w:szCs w:val="21"/>
        </w:rPr>
        <w:t>——</w:t>
      </w:r>
      <w:r w:rsidRPr="00132152">
        <w:rPr>
          <w:rFonts w:cs="宋体" w:hint="eastAsia"/>
          <w:szCs w:val="21"/>
        </w:rPr>
        <w:t>试样破坏时的荷载值（</w:t>
      </w:r>
      <w:r w:rsidRPr="00132152">
        <w:rPr>
          <w:rFonts w:cs="宋体" w:hint="eastAsia"/>
          <w:szCs w:val="21"/>
        </w:rPr>
        <w:t>k</w:t>
      </w:r>
      <w:r w:rsidRPr="00132152">
        <w:rPr>
          <w:rFonts w:cs="宋体"/>
          <w:szCs w:val="21"/>
        </w:rPr>
        <w:t>N</w:t>
      </w:r>
      <w:r w:rsidRPr="00132152">
        <w:rPr>
          <w:rFonts w:cs="宋体" w:hint="eastAsia"/>
          <w:szCs w:val="21"/>
        </w:rPr>
        <w:t>）；</w:t>
      </w:r>
    </w:p>
    <w:p w14:paraId="39B23AC1" w14:textId="77777777" w:rsidR="00280E73" w:rsidRPr="00132152" w:rsidRDefault="00280E73" w:rsidP="00C7016C">
      <w:pPr>
        <w:spacing w:line="312" w:lineRule="auto"/>
        <w:ind w:firstLine="567"/>
        <w:rPr>
          <w:rFonts w:cs="宋体"/>
          <w:szCs w:val="21"/>
        </w:rPr>
      </w:pPr>
      <w:r w:rsidRPr="00132152">
        <w:rPr>
          <w:rFonts w:ascii="TimesNewRoman,Italic" w:hAnsi="TimesNewRoman,Italic" w:cs="TimesNewRoman,Italic"/>
          <w:i/>
          <w:iCs/>
          <w:szCs w:val="21"/>
        </w:rPr>
        <w:t>A</w:t>
      </w:r>
      <w:r w:rsidRPr="00132152">
        <w:rPr>
          <w:szCs w:val="21"/>
        </w:rPr>
        <w:t>——</w:t>
      </w:r>
      <w:r w:rsidRPr="00132152">
        <w:rPr>
          <w:rFonts w:cs="宋体" w:hint="eastAsia"/>
          <w:szCs w:val="21"/>
        </w:rPr>
        <w:t>钢标准块的粘结面面积（</w:t>
      </w:r>
      <w:r w:rsidRPr="00132152">
        <w:rPr>
          <w:rFonts w:cs="宋体"/>
          <w:szCs w:val="21"/>
        </w:rPr>
        <w:t>mm</w:t>
      </w:r>
      <w:r w:rsidRPr="00132152">
        <w:rPr>
          <w:rFonts w:cs="宋体"/>
          <w:szCs w:val="21"/>
          <w:vertAlign w:val="superscript"/>
        </w:rPr>
        <w:t>2</w:t>
      </w:r>
      <w:r w:rsidRPr="00132152">
        <w:rPr>
          <w:rFonts w:cs="宋体" w:hint="eastAsia"/>
          <w:szCs w:val="21"/>
        </w:rPr>
        <w:t>）。</w:t>
      </w:r>
    </w:p>
    <w:p w14:paraId="0584C094" w14:textId="77777777" w:rsidR="00280E73" w:rsidRPr="00132152" w:rsidRDefault="00280E73" w:rsidP="00C7016C">
      <w:pPr>
        <w:spacing w:line="312" w:lineRule="auto"/>
        <w:rPr>
          <w:rFonts w:cs="宋体"/>
          <w:szCs w:val="21"/>
        </w:rPr>
      </w:pPr>
      <w:r w:rsidRPr="00132152">
        <w:rPr>
          <w:rFonts w:hint="eastAsia"/>
          <w:b/>
          <w:szCs w:val="21"/>
        </w:rPr>
        <w:t xml:space="preserve">B.5.2  </w:t>
      </w:r>
      <w:r w:rsidRPr="00132152">
        <w:rPr>
          <w:rFonts w:cs="宋体" w:hint="eastAsia"/>
          <w:szCs w:val="21"/>
        </w:rPr>
        <w:t>试验结果的表示与评定应符合下列规定：</w:t>
      </w:r>
    </w:p>
    <w:p w14:paraId="50DCA5A9" w14:textId="77777777" w:rsidR="00280E73" w:rsidRPr="00132152" w:rsidRDefault="00280E73" w:rsidP="00C7016C">
      <w:pPr>
        <w:adjustRightInd w:val="0"/>
        <w:spacing w:line="312" w:lineRule="auto"/>
        <w:ind w:firstLineChars="200" w:firstLine="422"/>
        <w:rPr>
          <w:rFonts w:cs="宋体"/>
          <w:szCs w:val="21"/>
        </w:rPr>
      </w:pPr>
      <w:r w:rsidRPr="00132152">
        <w:rPr>
          <w:rFonts w:cs="宋体" w:hint="eastAsia"/>
          <w:b/>
          <w:szCs w:val="21"/>
        </w:rPr>
        <w:t xml:space="preserve">1 </w:t>
      </w:r>
      <w:r w:rsidRPr="00132152">
        <w:rPr>
          <w:rFonts w:cs="宋体" w:hint="eastAsia"/>
          <w:szCs w:val="21"/>
        </w:rPr>
        <w:t>破坏形式分为下列几种类型：</w:t>
      </w:r>
    </w:p>
    <w:p w14:paraId="3BCC3191" w14:textId="77777777" w:rsidR="00280E73" w:rsidRPr="00132152" w:rsidRDefault="00280E73" w:rsidP="00C7016C">
      <w:pPr>
        <w:spacing w:line="312" w:lineRule="auto"/>
        <w:ind w:firstLineChars="300" w:firstLine="630"/>
        <w:rPr>
          <w:rFonts w:cs="宋体"/>
          <w:szCs w:val="21"/>
        </w:rPr>
      </w:pPr>
      <w:r w:rsidRPr="00132152">
        <w:rPr>
          <w:rFonts w:cs="宋体" w:hint="eastAsia"/>
          <w:szCs w:val="21"/>
        </w:rPr>
        <w:t>1</w:t>
      </w:r>
      <w:r w:rsidRPr="00132152">
        <w:rPr>
          <w:rFonts w:cs="宋体" w:hint="eastAsia"/>
          <w:szCs w:val="21"/>
        </w:rPr>
        <w:t>）内聚破坏：应分为混凝土试块内部发生破坏，以</w:t>
      </w:r>
      <w:r w:rsidRPr="00132152">
        <w:rPr>
          <w:rFonts w:ascii="TimesNewRoman,Italic" w:hAnsi="TimesNewRoman,Italic" w:cs="TimesNewRoman,Italic" w:hint="eastAsia"/>
          <w:iCs/>
          <w:szCs w:val="21"/>
        </w:rPr>
        <w:t>CFS</w:t>
      </w:r>
      <w:r w:rsidRPr="00132152">
        <w:rPr>
          <w:rFonts w:cs="宋体" w:hint="eastAsia"/>
          <w:szCs w:val="21"/>
        </w:rPr>
        <w:t>表示和粘结树脂胶层内部发生破坏，以</w:t>
      </w:r>
      <w:r w:rsidRPr="00132152">
        <w:rPr>
          <w:rFonts w:cs="宋体" w:hint="eastAsia"/>
          <w:szCs w:val="21"/>
        </w:rPr>
        <w:t>CF</w:t>
      </w:r>
      <w:r w:rsidRPr="00132152">
        <w:rPr>
          <w:rFonts w:cs="宋体" w:hint="eastAsia"/>
          <w:szCs w:val="21"/>
        </w:rPr>
        <w:t>表示；</w:t>
      </w:r>
    </w:p>
    <w:p w14:paraId="2396541B" w14:textId="77777777" w:rsidR="00280E73" w:rsidRPr="00132152" w:rsidRDefault="00280E73" w:rsidP="00C7016C">
      <w:pPr>
        <w:spacing w:line="312" w:lineRule="auto"/>
        <w:ind w:firstLineChars="300" w:firstLine="630"/>
        <w:rPr>
          <w:rFonts w:cs="宋体"/>
          <w:szCs w:val="21"/>
        </w:rPr>
      </w:pPr>
      <w:r w:rsidRPr="00132152">
        <w:rPr>
          <w:rFonts w:cs="宋体" w:hint="eastAsia"/>
          <w:szCs w:val="21"/>
        </w:rPr>
        <w:t>2</w:t>
      </w:r>
      <w:r w:rsidRPr="00132152">
        <w:rPr>
          <w:rFonts w:cs="宋体" w:hint="eastAsia"/>
          <w:szCs w:val="21"/>
        </w:rPr>
        <w:t>）粘结失效破坏：应分为粘结树脂胶层与混凝土之间的界面破坏，以</w:t>
      </w:r>
      <w:r w:rsidRPr="00132152">
        <w:rPr>
          <w:rFonts w:cs="宋体" w:hint="eastAsia"/>
          <w:szCs w:val="21"/>
        </w:rPr>
        <w:t>AF1</w:t>
      </w:r>
      <w:r w:rsidRPr="00132152">
        <w:rPr>
          <w:rFonts w:cs="宋体" w:hint="eastAsia"/>
          <w:szCs w:val="21"/>
        </w:rPr>
        <w:t>表示和粘结树脂胶层之间的界面破坏，以</w:t>
      </w:r>
      <w:r w:rsidRPr="00132152">
        <w:rPr>
          <w:rFonts w:cs="宋体" w:hint="eastAsia"/>
          <w:szCs w:val="21"/>
        </w:rPr>
        <w:t>AF2</w:t>
      </w:r>
      <w:r w:rsidRPr="00132152">
        <w:rPr>
          <w:rFonts w:cs="宋体" w:hint="eastAsia"/>
          <w:szCs w:val="21"/>
        </w:rPr>
        <w:t>表示；</w:t>
      </w:r>
    </w:p>
    <w:p w14:paraId="59254DC6" w14:textId="77777777" w:rsidR="00280E73" w:rsidRPr="00132152" w:rsidRDefault="00280E73" w:rsidP="00C7016C">
      <w:pPr>
        <w:spacing w:line="312" w:lineRule="auto"/>
        <w:ind w:firstLineChars="300" w:firstLine="630"/>
        <w:rPr>
          <w:rFonts w:cs="宋体"/>
          <w:szCs w:val="21"/>
        </w:rPr>
      </w:pPr>
      <w:r w:rsidRPr="00132152">
        <w:rPr>
          <w:rFonts w:cs="宋体" w:hint="eastAsia"/>
          <w:szCs w:val="21"/>
        </w:rPr>
        <w:t>3</w:t>
      </w:r>
      <w:r w:rsidRPr="00132152">
        <w:rPr>
          <w:rFonts w:cs="宋体" w:hint="eastAsia"/>
          <w:szCs w:val="21"/>
        </w:rPr>
        <w:t>）混合破坏：粘结面出现两种或两种以上的破坏形式，以</w:t>
      </w:r>
      <w:r w:rsidRPr="00132152">
        <w:rPr>
          <w:rFonts w:cs="宋体" w:hint="eastAsia"/>
          <w:szCs w:val="21"/>
        </w:rPr>
        <w:t>MF</w:t>
      </w:r>
      <w:r w:rsidRPr="00132152">
        <w:rPr>
          <w:rFonts w:cs="宋体" w:hint="eastAsia"/>
          <w:szCs w:val="21"/>
        </w:rPr>
        <w:t>表示。</w:t>
      </w:r>
    </w:p>
    <w:p w14:paraId="07258717" w14:textId="77777777" w:rsidR="00280E73" w:rsidRPr="00132152" w:rsidRDefault="00280E73" w:rsidP="00C7016C">
      <w:pPr>
        <w:adjustRightInd w:val="0"/>
        <w:spacing w:line="312" w:lineRule="auto"/>
        <w:ind w:firstLineChars="200" w:firstLine="422"/>
        <w:rPr>
          <w:rFonts w:cs="宋体"/>
          <w:szCs w:val="21"/>
        </w:rPr>
      </w:pPr>
      <w:r w:rsidRPr="00132152">
        <w:rPr>
          <w:rFonts w:cs="宋体" w:hint="eastAsia"/>
          <w:b/>
          <w:szCs w:val="21"/>
        </w:rPr>
        <w:t xml:space="preserve">2 </w:t>
      </w:r>
      <w:r w:rsidRPr="00132152">
        <w:rPr>
          <w:rFonts w:cs="宋体" w:hint="eastAsia"/>
          <w:szCs w:val="21"/>
        </w:rPr>
        <w:t>破坏判定应符合下列规定：</w:t>
      </w:r>
    </w:p>
    <w:p w14:paraId="45BC2EE2" w14:textId="77777777" w:rsidR="00280E73" w:rsidRPr="00132152" w:rsidRDefault="00280E73" w:rsidP="00C7016C">
      <w:pPr>
        <w:spacing w:line="312" w:lineRule="auto"/>
        <w:ind w:firstLineChars="300" w:firstLine="630"/>
        <w:rPr>
          <w:rFonts w:cs="宋体"/>
          <w:szCs w:val="21"/>
        </w:rPr>
      </w:pPr>
      <w:r w:rsidRPr="00132152">
        <w:rPr>
          <w:rFonts w:cs="宋体" w:hint="eastAsia"/>
          <w:szCs w:val="21"/>
        </w:rPr>
        <w:t>1</w:t>
      </w:r>
      <w:r w:rsidRPr="00132152">
        <w:rPr>
          <w:rFonts w:cs="宋体" w:hint="eastAsia"/>
          <w:szCs w:val="21"/>
        </w:rPr>
        <w:t>）当破坏形式为</w:t>
      </w:r>
      <w:r w:rsidRPr="00132152">
        <w:rPr>
          <w:rFonts w:ascii="TimesNewRoman,Italic" w:hAnsi="TimesNewRoman,Italic" w:cs="TimesNewRoman,Italic" w:hint="eastAsia"/>
          <w:iCs/>
          <w:szCs w:val="21"/>
        </w:rPr>
        <w:t>CFS</w:t>
      </w:r>
      <w:r w:rsidRPr="00132152">
        <w:rPr>
          <w:rFonts w:cs="宋体" w:hint="eastAsia"/>
          <w:szCs w:val="21"/>
        </w:rPr>
        <w:t>时，或当为混合破坏形式且</w:t>
      </w:r>
      <w:r w:rsidRPr="00132152">
        <w:rPr>
          <w:rFonts w:cs="宋体" w:hint="eastAsia"/>
          <w:szCs w:val="21"/>
        </w:rPr>
        <w:t>CFS</w:t>
      </w:r>
      <w:r w:rsidRPr="00132152">
        <w:rPr>
          <w:rFonts w:cs="宋体" w:hint="eastAsia"/>
          <w:szCs w:val="21"/>
        </w:rPr>
        <w:t>形式的破坏面积占粘结面</w:t>
      </w:r>
      <w:r w:rsidRPr="00132152">
        <w:rPr>
          <w:rFonts w:cs="宋体" w:hint="eastAsia"/>
          <w:szCs w:val="21"/>
        </w:rPr>
        <w:t>85</w:t>
      </w:r>
      <w:r w:rsidRPr="00132152">
        <w:rPr>
          <w:rFonts w:cs="宋体" w:hint="eastAsia"/>
          <w:szCs w:val="21"/>
        </w:rPr>
        <w:t>％以上时，可判定为合格；</w:t>
      </w:r>
    </w:p>
    <w:p w14:paraId="5F5F7069" w14:textId="77777777" w:rsidR="00280E73" w:rsidRPr="00132152" w:rsidRDefault="00280E73" w:rsidP="00C7016C">
      <w:pPr>
        <w:spacing w:line="312" w:lineRule="auto"/>
        <w:ind w:firstLineChars="300" w:firstLine="630"/>
        <w:rPr>
          <w:rFonts w:cs="宋体"/>
          <w:szCs w:val="21"/>
        </w:rPr>
      </w:pPr>
      <w:r w:rsidRPr="00132152">
        <w:rPr>
          <w:rFonts w:cs="宋体" w:hint="eastAsia"/>
          <w:szCs w:val="21"/>
        </w:rPr>
        <w:t>2</w:t>
      </w:r>
      <w:r w:rsidRPr="00132152">
        <w:rPr>
          <w:rFonts w:cs="宋体" w:hint="eastAsia"/>
          <w:szCs w:val="21"/>
        </w:rPr>
        <w:t>）当破坏形式为</w:t>
      </w:r>
      <w:r w:rsidRPr="00132152">
        <w:rPr>
          <w:rFonts w:cs="宋体" w:hint="eastAsia"/>
          <w:szCs w:val="21"/>
        </w:rPr>
        <w:t>CF</w:t>
      </w:r>
      <w:r w:rsidRPr="00132152">
        <w:rPr>
          <w:rFonts w:cs="宋体" w:hint="eastAsia"/>
          <w:szCs w:val="21"/>
        </w:rPr>
        <w:t>和</w:t>
      </w:r>
      <w:r w:rsidRPr="00132152">
        <w:rPr>
          <w:rFonts w:cs="宋体" w:hint="eastAsia"/>
          <w:szCs w:val="21"/>
        </w:rPr>
        <w:t>AF</w:t>
      </w:r>
      <w:r w:rsidRPr="00132152">
        <w:rPr>
          <w:rFonts w:cs="宋体" w:hint="eastAsia"/>
          <w:szCs w:val="21"/>
        </w:rPr>
        <w:t>，或当为混合破坏形式且</w:t>
      </w:r>
      <w:r w:rsidRPr="00132152">
        <w:rPr>
          <w:rFonts w:cs="宋体" w:hint="eastAsia"/>
          <w:szCs w:val="21"/>
        </w:rPr>
        <w:t>CF</w:t>
      </w:r>
      <w:r w:rsidRPr="00132152">
        <w:rPr>
          <w:rFonts w:cs="宋体" w:hint="eastAsia"/>
          <w:szCs w:val="21"/>
        </w:rPr>
        <w:t>和</w:t>
      </w:r>
      <w:r w:rsidRPr="00132152">
        <w:rPr>
          <w:rFonts w:cs="宋体" w:hint="eastAsia"/>
          <w:szCs w:val="21"/>
        </w:rPr>
        <w:t>AF</w:t>
      </w:r>
      <w:r w:rsidRPr="00132152">
        <w:rPr>
          <w:rFonts w:cs="宋体" w:hint="eastAsia"/>
          <w:szCs w:val="21"/>
        </w:rPr>
        <w:t>破坏形式所占面积大于</w:t>
      </w:r>
      <w:r w:rsidRPr="00132152">
        <w:rPr>
          <w:rFonts w:cs="宋体" w:hint="eastAsia"/>
          <w:szCs w:val="21"/>
        </w:rPr>
        <w:t>15</w:t>
      </w:r>
      <w:r w:rsidRPr="00132152">
        <w:rPr>
          <w:rFonts w:cs="宋体" w:hint="eastAsia"/>
          <w:szCs w:val="21"/>
        </w:rPr>
        <w:t>％时，应判定为不合格。</w:t>
      </w:r>
    </w:p>
    <w:p w14:paraId="6B6863F4" w14:textId="77777777" w:rsidR="00280E73" w:rsidRPr="00132152" w:rsidRDefault="00280E73" w:rsidP="00C7016C">
      <w:pPr>
        <w:adjustRightInd w:val="0"/>
        <w:spacing w:line="312" w:lineRule="auto"/>
        <w:ind w:firstLineChars="200" w:firstLine="422"/>
        <w:rPr>
          <w:rFonts w:cs="宋体"/>
          <w:szCs w:val="21"/>
        </w:rPr>
      </w:pPr>
      <w:r w:rsidRPr="00132152">
        <w:rPr>
          <w:rFonts w:cs="宋体" w:hint="eastAsia"/>
          <w:b/>
          <w:szCs w:val="21"/>
        </w:rPr>
        <w:t xml:space="preserve">3 </w:t>
      </w:r>
      <w:r w:rsidRPr="00132152">
        <w:rPr>
          <w:rFonts w:cs="宋体" w:hint="eastAsia"/>
          <w:szCs w:val="21"/>
        </w:rPr>
        <w:t>每组被测试样不应少于</w:t>
      </w:r>
      <w:r w:rsidRPr="00132152">
        <w:rPr>
          <w:rFonts w:cs="宋体"/>
          <w:szCs w:val="21"/>
        </w:rPr>
        <w:t>5</w:t>
      </w:r>
      <w:r w:rsidRPr="00132152">
        <w:rPr>
          <w:rFonts w:cs="宋体" w:hint="eastAsia"/>
          <w:szCs w:val="21"/>
        </w:rPr>
        <w:t>个。单个试样的</w:t>
      </w:r>
      <w:r w:rsidRPr="00132152">
        <w:rPr>
          <w:rFonts w:ascii="TimesNewRoman,Italic" w:hAnsi="TimesNewRoman,Italic" w:cs="TimesNewRoman,Italic"/>
          <w:i/>
          <w:iCs/>
          <w:szCs w:val="21"/>
        </w:rPr>
        <w:t>f</w:t>
      </w:r>
      <w:r w:rsidRPr="00132152">
        <w:rPr>
          <w:rFonts w:cs="宋体" w:hint="eastAsia"/>
          <w:szCs w:val="21"/>
        </w:rPr>
        <w:t>值与该组试样算术平均值的误差不超过±</w:t>
      </w:r>
      <w:r w:rsidRPr="00132152">
        <w:rPr>
          <w:rFonts w:cs="宋体"/>
          <w:szCs w:val="21"/>
        </w:rPr>
        <w:t>15%</w:t>
      </w:r>
      <w:r w:rsidRPr="00132152">
        <w:rPr>
          <w:rFonts w:cs="宋体" w:hint="eastAsia"/>
          <w:szCs w:val="21"/>
        </w:rPr>
        <w:t>时为有效值。至少取</w:t>
      </w:r>
      <w:r w:rsidRPr="00132152">
        <w:rPr>
          <w:rFonts w:cs="宋体"/>
          <w:szCs w:val="21"/>
        </w:rPr>
        <w:t>3</w:t>
      </w:r>
      <w:r w:rsidRPr="00132152">
        <w:rPr>
          <w:rFonts w:cs="宋体" w:hint="eastAsia"/>
          <w:szCs w:val="21"/>
        </w:rPr>
        <w:t>个有效值的算术平均值作为该组正拉粘结强度的试验结果。</w:t>
      </w:r>
    </w:p>
    <w:p w14:paraId="1ECF727E" w14:textId="77777777" w:rsidR="00C7016C" w:rsidRPr="00132152" w:rsidRDefault="00280E73" w:rsidP="00C7016C">
      <w:pPr>
        <w:adjustRightInd w:val="0"/>
        <w:spacing w:line="312" w:lineRule="auto"/>
        <w:ind w:firstLineChars="200" w:firstLine="422"/>
        <w:rPr>
          <w:rFonts w:cs="宋体"/>
          <w:szCs w:val="21"/>
        </w:rPr>
      </w:pPr>
      <w:r w:rsidRPr="00132152">
        <w:rPr>
          <w:rFonts w:cs="宋体" w:hint="eastAsia"/>
          <w:b/>
          <w:szCs w:val="21"/>
        </w:rPr>
        <w:t xml:space="preserve">4 </w:t>
      </w:r>
      <w:r w:rsidRPr="00132152">
        <w:rPr>
          <w:rFonts w:cs="宋体" w:hint="eastAsia"/>
          <w:szCs w:val="21"/>
        </w:rPr>
        <w:t>试验结果用正拉粘结强度的试验结果和破坏形式共同表示。</w:t>
      </w:r>
      <w:bookmarkStart w:id="181" w:name="_Toc481008400"/>
    </w:p>
    <w:p w14:paraId="17680027" w14:textId="77777777" w:rsidR="00280E73" w:rsidRPr="00132152" w:rsidRDefault="00280E73" w:rsidP="00C7016C">
      <w:pPr>
        <w:adjustRightInd w:val="0"/>
        <w:spacing w:line="360" w:lineRule="auto"/>
        <w:ind w:firstLineChars="200" w:firstLine="560"/>
        <w:jc w:val="center"/>
        <w:outlineLvl w:val="0"/>
        <w:rPr>
          <w:rFonts w:cs="宋体"/>
          <w:szCs w:val="21"/>
        </w:rPr>
      </w:pPr>
      <w:r w:rsidRPr="00132152">
        <w:rPr>
          <w:rFonts w:ascii="黑体" w:eastAsia="黑体"/>
          <w:sz w:val="28"/>
          <w:szCs w:val="28"/>
        </w:rPr>
        <w:br w:type="page"/>
      </w:r>
      <w:bookmarkStart w:id="182" w:name="_Toc514698875"/>
      <w:bookmarkStart w:id="183" w:name="_Toc514699046"/>
      <w:bookmarkStart w:id="184" w:name="_Toc514715050"/>
      <w:bookmarkStart w:id="185" w:name="_Toc68723025"/>
      <w:bookmarkStart w:id="186" w:name="_Toc68723135"/>
      <w:bookmarkStart w:id="187" w:name="_Toc68723260"/>
      <w:r w:rsidRPr="00132152">
        <w:rPr>
          <w:rFonts w:eastAsia="黑体" w:hAnsi="黑体"/>
          <w:sz w:val="28"/>
          <w:szCs w:val="28"/>
        </w:rPr>
        <w:lastRenderedPageBreak/>
        <w:t>附录</w:t>
      </w:r>
      <w:r w:rsidRPr="00132152">
        <w:rPr>
          <w:rFonts w:eastAsia="黑体" w:hint="eastAsia"/>
          <w:sz w:val="28"/>
          <w:szCs w:val="28"/>
        </w:rPr>
        <w:t>C</w:t>
      </w:r>
      <w:r w:rsidR="00332D20" w:rsidRPr="00132152">
        <w:rPr>
          <w:rFonts w:eastAsia="黑体" w:hint="eastAsia"/>
          <w:sz w:val="28"/>
          <w:szCs w:val="28"/>
        </w:rPr>
        <w:t xml:space="preserve"> </w:t>
      </w:r>
      <w:r w:rsidRPr="00132152">
        <w:rPr>
          <w:rFonts w:eastAsia="黑体" w:hAnsi="黑体"/>
          <w:sz w:val="28"/>
          <w:szCs w:val="28"/>
        </w:rPr>
        <w:t>纤维布层间粘结剪切强度试样制备方法</w:t>
      </w:r>
      <w:bookmarkEnd w:id="181"/>
      <w:bookmarkEnd w:id="182"/>
      <w:bookmarkEnd w:id="183"/>
      <w:bookmarkEnd w:id="184"/>
      <w:bookmarkEnd w:id="185"/>
      <w:bookmarkEnd w:id="186"/>
      <w:bookmarkEnd w:id="187"/>
    </w:p>
    <w:p w14:paraId="0BDA8A60" w14:textId="77777777" w:rsidR="00280E73" w:rsidRPr="00132152" w:rsidRDefault="00280E73" w:rsidP="00280E73">
      <w:pPr>
        <w:spacing w:line="360" w:lineRule="auto"/>
        <w:jc w:val="center"/>
        <w:rPr>
          <w:rFonts w:ascii="黑体" w:eastAsia="黑体"/>
          <w:sz w:val="28"/>
          <w:szCs w:val="28"/>
        </w:rPr>
      </w:pPr>
    </w:p>
    <w:p w14:paraId="59FB2CCF" w14:textId="77777777" w:rsidR="00280E73" w:rsidRPr="00132152" w:rsidRDefault="00280E73" w:rsidP="00280E73">
      <w:pPr>
        <w:snapToGrid w:val="0"/>
        <w:spacing w:line="360" w:lineRule="auto"/>
        <w:rPr>
          <w:szCs w:val="21"/>
        </w:rPr>
      </w:pPr>
      <w:r w:rsidRPr="00132152">
        <w:rPr>
          <w:rFonts w:hint="eastAsia"/>
          <w:b/>
          <w:szCs w:val="21"/>
        </w:rPr>
        <w:t>C</w:t>
      </w:r>
      <w:r w:rsidRPr="00132152">
        <w:rPr>
          <w:b/>
          <w:szCs w:val="21"/>
        </w:rPr>
        <w:t>.</w:t>
      </w:r>
      <w:r w:rsidRPr="00132152">
        <w:rPr>
          <w:rFonts w:hint="eastAsia"/>
          <w:b/>
          <w:szCs w:val="21"/>
        </w:rPr>
        <w:t>0.1</w:t>
      </w:r>
      <w:r w:rsidRPr="00132152">
        <w:rPr>
          <w:szCs w:val="21"/>
        </w:rPr>
        <w:t>裁</w:t>
      </w:r>
      <w:r w:rsidRPr="00132152">
        <w:rPr>
          <w:rFonts w:hint="eastAsia"/>
          <w:szCs w:val="21"/>
        </w:rPr>
        <w:t>取</w:t>
      </w:r>
      <w:r w:rsidRPr="00132152">
        <w:rPr>
          <w:szCs w:val="21"/>
        </w:rPr>
        <w:t>尺寸</w:t>
      </w:r>
      <w:r w:rsidRPr="00132152">
        <w:rPr>
          <w:szCs w:val="21"/>
        </w:rPr>
        <w:t>30</w:t>
      </w:r>
      <w:r w:rsidRPr="00132152">
        <w:rPr>
          <w:rFonts w:hint="eastAsia"/>
          <w:szCs w:val="21"/>
        </w:rPr>
        <w:t>0m</w:t>
      </w:r>
      <w:r w:rsidRPr="00132152">
        <w:rPr>
          <w:szCs w:val="21"/>
        </w:rPr>
        <w:t>m</w:t>
      </w:r>
      <w:r w:rsidRPr="00132152">
        <w:rPr>
          <w:szCs w:val="21"/>
        </w:rPr>
        <w:t>纤维方向</w:t>
      </w:r>
      <w:r w:rsidRPr="00132152">
        <w:rPr>
          <w:szCs w:val="21"/>
        </w:rPr>
        <w:t>×20</w:t>
      </w:r>
      <w:r w:rsidRPr="00132152">
        <w:rPr>
          <w:rFonts w:hint="eastAsia"/>
          <w:szCs w:val="21"/>
        </w:rPr>
        <w:t>0m</w:t>
      </w:r>
      <w:r w:rsidRPr="00132152">
        <w:rPr>
          <w:szCs w:val="21"/>
        </w:rPr>
        <w:t>m</w:t>
      </w:r>
      <w:r w:rsidRPr="00132152">
        <w:rPr>
          <w:szCs w:val="21"/>
        </w:rPr>
        <w:t>的单位面积质量规格为</w:t>
      </w:r>
      <w:r w:rsidRPr="00132152">
        <w:rPr>
          <w:szCs w:val="21"/>
        </w:rPr>
        <w:t>300g/m</w:t>
      </w:r>
      <w:r w:rsidRPr="00132152">
        <w:rPr>
          <w:szCs w:val="21"/>
          <w:vertAlign w:val="superscript"/>
        </w:rPr>
        <w:t>2</w:t>
      </w:r>
      <w:r w:rsidRPr="00132152">
        <w:rPr>
          <w:szCs w:val="21"/>
        </w:rPr>
        <w:t>的纤维布</w:t>
      </w:r>
      <w:r w:rsidRPr="00132152">
        <w:rPr>
          <w:szCs w:val="21"/>
        </w:rPr>
        <w:t>12</w:t>
      </w:r>
      <w:r w:rsidRPr="00132152">
        <w:rPr>
          <w:szCs w:val="21"/>
        </w:rPr>
        <w:t>块，要求平整、不含有任何外观缺陷。</w:t>
      </w:r>
    </w:p>
    <w:p w14:paraId="13F2FA49" w14:textId="77777777" w:rsidR="00280E73" w:rsidRPr="00132152" w:rsidRDefault="00280E73" w:rsidP="00280E73">
      <w:pPr>
        <w:snapToGrid w:val="0"/>
        <w:spacing w:line="360" w:lineRule="auto"/>
        <w:rPr>
          <w:szCs w:val="21"/>
        </w:rPr>
      </w:pPr>
      <w:r w:rsidRPr="00132152">
        <w:rPr>
          <w:rFonts w:hint="eastAsia"/>
          <w:b/>
          <w:szCs w:val="21"/>
        </w:rPr>
        <w:t>C</w:t>
      </w:r>
      <w:r w:rsidRPr="00132152">
        <w:rPr>
          <w:b/>
          <w:szCs w:val="21"/>
        </w:rPr>
        <w:t>.</w:t>
      </w:r>
      <w:r w:rsidRPr="00132152">
        <w:rPr>
          <w:rFonts w:hint="eastAsia"/>
          <w:b/>
          <w:szCs w:val="21"/>
        </w:rPr>
        <w:t>0.2</w:t>
      </w:r>
      <w:r w:rsidRPr="00132152">
        <w:rPr>
          <w:szCs w:val="21"/>
        </w:rPr>
        <w:t>将</w:t>
      </w:r>
      <w:r w:rsidRPr="00132152">
        <w:rPr>
          <w:szCs w:val="21"/>
        </w:rPr>
        <w:t>40</w:t>
      </w:r>
      <w:r w:rsidRPr="00132152">
        <w:rPr>
          <w:rFonts w:hint="eastAsia"/>
          <w:szCs w:val="21"/>
        </w:rPr>
        <w:t>0m</w:t>
      </w:r>
      <w:r w:rsidRPr="00132152">
        <w:rPr>
          <w:szCs w:val="21"/>
        </w:rPr>
        <w:t>m×50</w:t>
      </w:r>
      <w:r w:rsidRPr="00132152">
        <w:rPr>
          <w:rFonts w:hint="eastAsia"/>
          <w:szCs w:val="21"/>
        </w:rPr>
        <w:t>0m</w:t>
      </w:r>
      <w:r w:rsidRPr="00132152">
        <w:rPr>
          <w:szCs w:val="21"/>
        </w:rPr>
        <w:t>m</w:t>
      </w:r>
      <w:r w:rsidRPr="00132152">
        <w:rPr>
          <w:szCs w:val="21"/>
        </w:rPr>
        <w:t>的隔离薄膜放在</w:t>
      </w:r>
      <w:r w:rsidRPr="00132152">
        <w:rPr>
          <w:szCs w:val="21"/>
        </w:rPr>
        <w:t>30</w:t>
      </w:r>
      <w:r w:rsidRPr="00132152">
        <w:rPr>
          <w:rFonts w:hint="eastAsia"/>
          <w:szCs w:val="21"/>
        </w:rPr>
        <w:t>0m</w:t>
      </w:r>
      <w:r w:rsidRPr="00132152">
        <w:rPr>
          <w:szCs w:val="21"/>
        </w:rPr>
        <w:t>m×40</w:t>
      </w:r>
      <w:r w:rsidRPr="00132152">
        <w:rPr>
          <w:rFonts w:hint="eastAsia"/>
          <w:szCs w:val="21"/>
        </w:rPr>
        <w:t>0m</w:t>
      </w:r>
      <w:r w:rsidRPr="00132152">
        <w:rPr>
          <w:szCs w:val="21"/>
        </w:rPr>
        <w:t>m</w:t>
      </w:r>
      <w:r w:rsidRPr="00132152">
        <w:rPr>
          <w:szCs w:val="21"/>
        </w:rPr>
        <w:t>钢板</w:t>
      </w:r>
      <w:r w:rsidRPr="00132152">
        <w:rPr>
          <w:rFonts w:hint="eastAsia"/>
          <w:szCs w:val="21"/>
        </w:rPr>
        <w:t>上</w:t>
      </w:r>
      <w:r w:rsidRPr="00132152">
        <w:rPr>
          <w:szCs w:val="21"/>
        </w:rPr>
        <w:t>，然后在隔离薄膜上用刮板和罗拉将</w:t>
      </w:r>
      <w:r w:rsidRPr="00132152">
        <w:rPr>
          <w:szCs w:val="21"/>
        </w:rPr>
        <w:t>12</w:t>
      </w:r>
      <w:r w:rsidRPr="00132152">
        <w:rPr>
          <w:szCs w:val="21"/>
        </w:rPr>
        <w:t>层纤维布逐层均匀涂敷</w:t>
      </w:r>
      <w:r w:rsidRPr="00132152">
        <w:rPr>
          <w:rFonts w:hint="eastAsia"/>
          <w:szCs w:val="21"/>
        </w:rPr>
        <w:t>粘结</w:t>
      </w:r>
      <w:r w:rsidRPr="00132152">
        <w:rPr>
          <w:szCs w:val="21"/>
        </w:rPr>
        <w:t>树脂，</w:t>
      </w:r>
      <w:r w:rsidRPr="00132152">
        <w:rPr>
          <w:rFonts w:hint="eastAsia"/>
          <w:szCs w:val="21"/>
        </w:rPr>
        <w:t>各层</w:t>
      </w:r>
      <w:r w:rsidRPr="00132152">
        <w:rPr>
          <w:szCs w:val="21"/>
        </w:rPr>
        <w:t>纤维</w:t>
      </w:r>
      <w:r w:rsidRPr="00132152">
        <w:rPr>
          <w:rFonts w:hint="eastAsia"/>
          <w:szCs w:val="21"/>
        </w:rPr>
        <w:t>布的纤维</w:t>
      </w:r>
      <w:r w:rsidRPr="00132152">
        <w:rPr>
          <w:szCs w:val="21"/>
        </w:rPr>
        <w:t>方向</w:t>
      </w:r>
      <w:r w:rsidRPr="00132152">
        <w:rPr>
          <w:rFonts w:hint="eastAsia"/>
          <w:szCs w:val="21"/>
        </w:rPr>
        <w:t>应</w:t>
      </w:r>
      <w:r w:rsidRPr="00132152">
        <w:rPr>
          <w:szCs w:val="21"/>
        </w:rPr>
        <w:t>保持一致，铺纤维布和涂浸渍树脂的过程中</w:t>
      </w:r>
      <w:r w:rsidRPr="00132152">
        <w:rPr>
          <w:rFonts w:hint="eastAsia"/>
          <w:szCs w:val="21"/>
        </w:rPr>
        <w:t>应</w:t>
      </w:r>
      <w:r w:rsidRPr="00132152">
        <w:rPr>
          <w:szCs w:val="21"/>
        </w:rPr>
        <w:t>保持纤维丝的平直，采用沿纤维方向由一端向另一端或从中间向两端辊压树脂的方法。最后一层纤维布涂完浸渍树脂后，</w:t>
      </w:r>
      <w:r w:rsidRPr="00132152">
        <w:rPr>
          <w:rFonts w:hint="eastAsia"/>
          <w:szCs w:val="21"/>
        </w:rPr>
        <w:t>将其</w:t>
      </w:r>
      <w:r w:rsidRPr="00132152">
        <w:rPr>
          <w:szCs w:val="21"/>
        </w:rPr>
        <w:t>上放</w:t>
      </w:r>
      <w:r w:rsidRPr="00132152">
        <w:rPr>
          <w:rFonts w:hint="eastAsia"/>
          <w:szCs w:val="21"/>
        </w:rPr>
        <w:t>置</w:t>
      </w:r>
      <w:r w:rsidRPr="00132152">
        <w:rPr>
          <w:szCs w:val="21"/>
        </w:rPr>
        <w:t>40</w:t>
      </w:r>
      <w:r w:rsidRPr="00132152">
        <w:rPr>
          <w:rFonts w:hint="eastAsia"/>
          <w:szCs w:val="21"/>
        </w:rPr>
        <w:t>0m</w:t>
      </w:r>
      <w:r w:rsidRPr="00132152">
        <w:rPr>
          <w:szCs w:val="21"/>
        </w:rPr>
        <w:t>m×50</w:t>
      </w:r>
      <w:r w:rsidRPr="00132152">
        <w:rPr>
          <w:rFonts w:hint="eastAsia"/>
          <w:szCs w:val="21"/>
        </w:rPr>
        <w:t>0m</w:t>
      </w:r>
      <w:r w:rsidRPr="00132152">
        <w:rPr>
          <w:szCs w:val="21"/>
        </w:rPr>
        <w:t>m</w:t>
      </w:r>
      <w:r w:rsidRPr="00132152">
        <w:rPr>
          <w:szCs w:val="21"/>
        </w:rPr>
        <w:t>隔离薄膜。在四角垫上</w:t>
      </w:r>
      <w:r w:rsidRPr="00132152">
        <w:rPr>
          <w:szCs w:val="21"/>
        </w:rPr>
        <w:t>4mm</w:t>
      </w:r>
      <w:r w:rsidRPr="00132152">
        <w:rPr>
          <w:szCs w:val="21"/>
        </w:rPr>
        <w:t>厚的钢块，再放</w:t>
      </w:r>
      <w:r w:rsidRPr="00132152">
        <w:rPr>
          <w:rFonts w:hint="eastAsia"/>
          <w:szCs w:val="21"/>
        </w:rPr>
        <w:t>置</w:t>
      </w:r>
      <w:r w:rsidRPr="00132152">
        <w:rPr>
          <w:szCs w:val="21"/>
        </w:rPr>
        <w:t>30cm×40cm</w:t>
      </w:r>
      <w:r w:rsidRPr="00132152">
        <w:rPr>
          <w:szCs w:val="21"/>
        </w:rPr>
        <w:t>钢板，在</w:t>
      </w:r>
      <w:r w:rsidRPr="00132152">
        <w:rPr>
          <w:rFonts w:hint="eastAsia"/>
          <w:szCs w:val="21"/>
        </w:rPr>
        <w:t>钢板</w:t>
      </w:r>
      <w:r w:rsidRPr="00132152">
        <w:rPr>
          <w:szCs w:val="21"/>
        </w:rPr>
        <w:t>上放</w:t>
      </w:r>
      <w:r w:rsidRPr="00132152">
        <w:rPr>
          <w:rFonts w:hint="eastAsia"/>
          <w:szCs w:val="21"/>
        </w:rPr>
        <w:t>置</w:t>
      </w:r>
      <w:r w:rsidRPr="00132152">
        <w:rPr>
          <w:szCs w:val="21"/>
        </w:rPr>
        <w:t>100kg</w:t>
      </w:r>
      <w:r w:rsidRPr="00132152">
        <w:rPr>
          <w:szCs w:val="21"/>
        </w:rPr>
        <w:t>的重物，使胶布层压至垫块厚度，</w:t>
      </w:r>
      <w:r w:rsidRPr="00132152">
        <w:rPr>
          <w:rFonts w:hint="eastAsia"/>
          <w:szCs w:val="21"/>
        </w:rPr>
        <w:t>放置于</w:t>
      </w:r>
      <w:r w:rsidRPr="00132152">
        <w:rPr>
          <w:szCs w:val="21"/>
        </w:rPr>
        <w:t>23</w:t>
      </w:r>
      <w:r w:rsidRPr="00132152">
        <w:rPr>
          <w:rFonts w:hAnsi="宋体"/>
          <w:szCs w:val="21"/>
        </w:rPr>
        <w:t>℃</w:t>
      </w:r>
      <w:r w:rsidRPr="00132152">
        <w:rPr>
          <w:szCs w:val="21"/>
        </w:rPr>
        <w:t>±2</w:t>
      </w:r>
      <w:r w:rsidRPr="00132152">
        <w:rPr>
          <w:rFonts w:hAnsi="宋体"/>
          <w:szCs w:val="21"/>
        </w:rPr>
        <w:t>℃</w:t>
      </w:r>
      <w:r w:rsidRPr="00132152">
        <w:rPr>
          <w:rFonts w:hAnsi="宋体" w:hint="eastAsia"/>
          <w:szCs w:val="21"/>
        </w:rPr>
        <w:t>环境</w:t>
      </w:r>
      <w:r w:rsidRPr="00132152">
        <w:rPr>
          <w:rFonts w:hAnsi="宋体"/>
          <w:szCs w:val="21"/>
        </w:rPr>
        <w:t>下固化</w:t>
      </w:r>
      <w:r w:rsidRPr="00132152">
        <w:rPr>
          <w:szCs w:val="21"/>
        </w:rPr>
        <w:t>7</w:t>
      </w:r>
      <w:r w:rsidRPr="00132152">
        <w:rPr>
          <w:rFonts w:hint="eastAsia"/>
          <w:szCs w:val="21"/>
        </w:rPr>
        <w:t>天</w:t>
      </w:r>
      <w:r w:rsidRPr="00132152">
        <w:rPr>
          <w:rFonts w:hAnsi="宋体"/>
          <w:szCs w:val="21"/>
        </w:rPr>
        <w:t>后</w:t>
      </w:r>
      <w:r w:rsidRPr="00132152">
        <w:rPr>
          <w:szCs w:val="21"/>
        </w:rPr>
        <w:t>，取出纤维布复合材料板，在</w:t>
      </w:r>
      <w:r w:rsidRPr="00132152">
        <w:rPr>
          <w:szCs w:val="21"/>
        </w:rPr>
        <w:t>60</w:t>
      </w:r>
      <w:r w:rsidRPr="00132152">
        <w:rPr>
          <w:rFonts w:hAnsi="宋体"/>
          <w:szCs w:val="21"/>
        </w:rPr>
        <w:t>℃</w:t>
      </w:r>
      <w:r w:rsidRPr="00132152">
        <w:rPr>
          <w:rFonts w:hAnsi="宋体" w:hint="eastAsia"/>
          <w:szCs w:val="21"/>
        </w:rPr>
        <w:t>环境</w:t>
      </w:r>
      <w:r w:rsidRPr="00132152">
        <w:rPr>
          <w:rFonts w:hAnsi="宋体"/>
          <w:szCs w:val="21"/>
        </w:rPr>
        <w:t>下再固化</w:t>
      </w:r>
      <w:r w:rsidRPr="00132152">
        <w:rPr>
          <w:szCs w:val="21"/>
        </w:rPr>
        <w:t>2</w:t>
      </w:r>
      <w:r w:rsidRPr="00132152">
        <w:rPr>
          <w:rFonts w:hint="eastAsia"/>
          <w:szCs w:val="21"/>
        </w:rPr>
        <w:t>h</w:t>
      </w:r>
      <w:r w:rsidRPr="00132152">
        <w:rPr>
          <w:szCs w:val="21"/>
        </w:rPr>
        <w:t>。</w:t>
      </w:r>
    </w:p>
    <w:p w14:paraId="6B788A60" w14:textId="77777777" w:rsidR="00280E73" w:rsidRPr="00132152" w:rsidRDefault="00280E73" w:rsidP="00280E73">
      <w:pPr>
        <w:spacing w:line="360" w:lineRule="auto"/>
        <w:rPr>
          <w:szCs w:val="21"/>
        </w:rPr>
      </w:pPr>
      <w:r w:rsidRPr="00132152">
        <w:rPr>
          <w:rFonts w:hint="eastAsia"/>
          <w:b/>
          <w:szCs w:val="21"/>
        </w:rPr>
        <w:t>C</w:t>
      </w:r>
      <w:r w:rsidRPr="00132152">
        <w:rPr>
          <w:b/>
          <w:szCs w:val="21"/>
        </w:rPr>
        <w:t>.</w:t>
      </w:r>
      <w:r w:rsidRPr="00132152">
        <w:rPr>
          <w:rFonts w:hint="eastAsia"/>
          <w:b/>
          <w:szCs w:val="21"/>
        </w:rPr>
        <w:t>0.3</w:t>
      </w:r>
      <w:r w:rsidRPr="00132152">
        <w:rPr>
          <w:rFonts w:hint="eastAsia"/>
          <w:szCs w:val="21"/>
        </w:rPr>
        <w:t>将</w:t>
      </w:r>
      <w:r w:rsidRPr="00132152">
        <w:rPr>
          <w:szCs w:val="21"/>
        </w:rPr>
        <w:t>纤维布复合材料板沿纤维方向用机械加工法截取层间剪切强度试件，</w:t>
      </w:r>
      <w:r w:rsidRPr="00132152">
        <w:rPr>
          <w:rFonts w:hint="eastAsia"/>
          <w:szCs w:val="21"/>
        </w:rPr>
        <w:t>应在距</w:t>
      </w:r>
      <w:r w:rsidRPr="00132152">
        <w:rPr>
          <w:szCs w:val="21"/>
        </w:rPr>
        <w:t>纤维布复合材料板边</w:t>
      </w:r>
      <w:r w:rsidRPr="00132152">
        <w:rPr>
          <w:szCs w:val="21"/>
        </w:rPr>
        <w:t>30mm</w:t>
      </w:r>
      <w:r w:rsidRPr="00132152">
        <w:rPr>
          <w:rFonts w:hint="eastAsia"/>
          <w:szCs w:val="21"/>
        </w:rPr>
        <w:t>截取。</w:t>
      </w:r>
      <w:r w:rsidRPr="00132152">
        <w:rPr>
          <w:szCs w:val="21"/>
        </w:rPr>
        <w:t>试件纤维方向</w:t>
      </w:r>
      <w:r w:rsidRPr="00132152">
        <w:rPr>
          <w:rFonts w:hint="eastAsia"/>
          <w:szCs w:val="21"/>
        </w:rPr>
        <w:t>×</w:t>
      </w:r>
      <w:r w:rsidRPr="00132152">
        <w:rPr>
          <w:szCs w:val="21"/>
        </w:rPr>
        <w:t>宽度</w:t>
      </w:r>
      <w:r w:rsidRPr="00132152">
        <w:rPr>
          <w:rFonts w:hint="eastAsia"/>
          <w:szCs w:val="21"/>
        </w:rPr>
        <w:t>×</w:t>
      </w:r>
      <w:r w:rsidRPr="00132152">
        <w:rPr>
          <w:szCs w:val="21"/>
        </w:rPr>
        <w:t>尺寸厚度</w:t>
      </w:r>
      <w:r w:rsidRPr="00132152">
        <w:rPr>
          <w:rFonts w:hint="eastAsia"/>
          <w:szCs w:val="21"/>
        </w:rPr>
        <w:t>的尺寸</w:t>
      </w:r>
      <w:r w:rsidRPr="00132152">
        <w:rPr>
          <w:szCs w:val="21"/>
        </w:rPr>
        <w:t>为</w:t>
      </w:r>
      <w:r w:rsidRPr="00132152">
        <w:rPr>
          <w:szCs w:val="21"/>
        </w:rPr>
        <w:t>34mm×6mm×4mm</w:t>
      </w:r>
      <w:r w:rsidRPr="00132152">
        <w:rPr>
          <w:szCs w:val="21"/>
        </w:rPr>
        <w:t>，试件数量</w:t>
      </w:r>
      <w:r w:rsidRPr="00132152">
        <w:rPr>
          <w:rFonts w:hint="eastAsia"/>
          <w:szCs w:val="21"/>
        </w:rPr>
        <w:t>应</w:t>
      </w:r>
      <w:r w:rsidRPr="00132152">
        <w:rPr>
          <w:szCs w:val="21"/>
        </w:rPr>
        <w:t>为</w:t>
      </w:r>
      <w:r w:rsidRPr="00132152">
        <w:rPr>
          <w:szCs w:val="21"/>
        </w:rPr>
        <w:t>20</w:t>
      </w:r>
      <w:r w:rsidRPr="00132152">
        <w:rPr>
          <w:szCs w:val="21"/>
        </w:rPr>
        <w:t>个，测量时</w:t>
      </w:r>
      <w:r w:rsidRPr="00132152">
        <w:rPr>
          <w:rFonts w:hint="eastAsia"/>
          <w:szCs w:val="21"/>
        </w:rPr>
        <w:t>应</w:t>
      </w:r>
      <w:r w:rsidRPr="00132152">
        <w:rPr>
          <w:szCs w:val="21"/>
        </w:rPr>
        <w:t>取</w:t>
      </w:r>
      <w:r w:rsidRPr="00132152">
        <w:rPr>
          <w:szCs w:val="21"/>
        </w:rPr>
        <w:t>10</w:t>
      </w:r>
      <w:r w:rsidRPr="00132152">
        <w:rPr>
          <w:szCs w:val="21"/>
        </w:rPr>
        <w:t>个有效试件的数据。</w:t>
      </w:r>
    </w:p>
    <w:p w14:paraId="0A616623" w14:textId="77777777" w:rsidR="00280E73" w:rsidRPr="00132152" w:rsidRDefault="00280E73" w:rsidP="00280E73">
      <w:pPr>
        <w:spacing w:line="360" w:lineRule="auto"/>
        <w:jc w:val="center"/>
        <w:outlineLvl w:val="0"/>
        <w:rPr>
          <w:rFonts w:ascii="黑体" w:eastAsia="黑体" w:hAnsi="黑体"/>
          <w:sz w:val="28"/>
          <w:szCs w:val="28"/>
        </w:rPr>
      </w:pPr>
      <w:r w:rsidRPr="00132152">
        <w:rPr>
          <w:rFonts w:ascii="黑体" w:eastAsia="黑体" w:hAnsi="黑体"/>
          <w:sz w:val="28"/>
          <w:szCs w:val="28"/>
        </w:rPr>
        <w:br w:type="page"/>
      </w:r>
      <w:bookmarkStart w:id="188" w:name="_Toc514698876"/>
      <w:bookmarkStart w:id="189" w:name="_Toc514699047"/>
      <w:bookmarkStart w:id="190" w:name="_Toc514715051"/>
      <w:bookmarkStart w:id="191" w:name="_Toc68723026"/>
      <w:bookmarkStart w:id="192" w:name="_Toc68723136"/>
      <w:bookmarkStart w:id="193" w:name="_Toc68723261"/>
      <w:r w:rsidRPr="00132152">
        <w:rPr>
          <w:rFonts w:ascii="黑体" w:eastAsia="黑体" w:hAnsi="黑体" w:hint="eastAsia"/>
          <w:sz w:val="28"/>
          <w:szCs w:val="28"/>
        </w:rPr>
        <w:lastRenderedPageBreak/>
        <w:t>附录D</w:t>
      </w:r>
      <w:r w:rsidR="00332D20" w:rsidRPr="00132152">
        <w:rPr>
          <w:rFonts w:ascii="黑体" w:eastAsia="黑体" w:hAnsi="黑体" w:hint="eastAsia"/>
          <w:sz w:val="28"/>
          <w:szCs w:val="28"/>
        </w:rPr>
        <w:t xml:space="preserve"> </w:t>
      </w:r>
      <w:r w:rsidRPr="00132152">
        <w:rPr>
          <w:rFonts w:ascii="黑体" w:eastAsia="黑体" w:hAnsi="黑体" w:hint="eastAsia"/>
          <w:sz w:val="28"/>
          <w:szCs w:val="28"/>
        </w:rPr>
        <w:t>纤维增强复合材料与树脂材料的玻璃化转变温度测定方法</w:t>
      </w:r>
      <w:bookmarkEnd w:id="188"/>
      <w:bookmarkEnd w:id="189"/>
      <w:bookmarkEnd w:id="190"/>
      <w:bookmarkEnd w:id="191"/>
      <w:bookmarkEnd w:id="192"/>
      <w:bookmarkEnd w:id="193"/>
    </w:p>
    <w:p w14:paraId="5597F77F" w14:textId="77777777" w:rsidR="00280E73" w:rsidRPr="00132152" w:rsidRDefault="00280E73" w:rsidP="00280E73">
      <w:pPr>
        <w:spacing w:line="360" w:lineRule="auto"/>
        <w:jc w:val="center"/>
        <w:rPr>
          <w:rFonts w:ascii="黑体" w:eastAsia="黑体"/>
          <w:sz w:val="24"/>
        </w:rPr>
      </w:pPr>
    </w:p>
    <w:p w14:paraId="41FEB87A" w14:textId="77777777" w:rsidR="00280E73" w:rsidRPr="00132152" w:rsidRDefault="00280E73" w:rsidP="00280E73">
      <w:pPr>
        <w:widowControl/>
        <w:adjustRightInd w:val="0"/>
        <w:snapToGrid w:val="0"/>
        <w:spacing w:line="360" w:lineRule="auto"/>
        <w:jc w:val="left"/>
        <w:rPr>
          <w:color w:val="0D0D0D"/>
          <w:szCs w:val="21"/>
        </w:rPr>
      </w:pPr>
      <w:r w:rsidRPr="00132152">
        <w:rPr>
          <w:b/>
          <w:szCs w:val="21"/>
        </w:rPr>
        <w:t>D</w:t>
      </w:r>
      <w:r w:rsidRPr="00132152">
        <w:rPr>
          <w:rFonts w:hint="eastAsia"/>
          <w:b/>
          <w:szCs w:val="21"/>
        </w:rPr>
        <w:t>.0.</w:t>
      </w:r>
      <w:r w:rsidRPr="00132152">
        <w:rPr>
          <w:b/>
          <w:szCs w:val="21"/>
        </w:rPr>
        <w:t>1</w:t>
      </w:r>
      <w:r w:rsidRPr="00132152">
        <w:rPr>
          <w:rFonts w:hint="eastAsia"/>
          <w:b/>
          <w:color w:val="0D0D0D"/>
          <w:szCs w:val="21"/>
        </w:rPr>
        <w:t xml:space="preserve"> </w:t>
      </w:r>
      <w:r w:rsidRPr="00132152">
        <w:rPr>
          <w:color w:val="0D0D0D"/>
          <w:szCs w:val="21"/>
        </w:rPr>
        <w:t xml:space="preserve"> </w:t>
      </w:r>
      <w:r w:rsidRPr="00132152">
        <w:rPr>
          <w:rFonts w:hint="eastAsia"/>
          <w:color w:val="0D0D0D"/>
          <w:szCs w:val="21"/>
        </w:rPr>
        <w:t>纤维增强复合材料和树脂材料的玻璃化转变温度可采用动态力学分析</w:t>
      </w:r>
      <w:r w:rsidRPr="00132152">
        <w:rPr>
          <w:rFonts w:hint="eastAsia"/>
          <w:color w:val="0D0D0D"/>
          <w:kern w:val="0"/>
          <w:szCs w:val="21"/>
        </w:rPr>
        <w:t>DMA</w:t>
      </w:r>
      <w:r w:rsidRPr="00132152">
        <w:rPr>
          <w:rFonts w:hint="eastAsia"/>
          <w:color w:val="0D0D0D"/>
          <w:szCs w:val="21"/>
        </w:rPr>
        <w:t>方法测定，所用的动态力学分析仪应符合下列规定：</w:t>
      </w:r>
    </w:p>
    <w:p w14:paraId="63F7E507" w14:textId="77777777" w:rsidR="00280E73" w:rsidRPr="00132152" w:rsidRDefault="00280E73" w:rsidP="00280E73">
      <w:pPr>
        <w:widowControl/>
        <w:adjustRightInd w:val="0"/>
        <w:snapToGrid w:val="0"/>
        <w:spacing w:line="360" w:lineRule="auto"/>
        <w:ind w:left="420"/>
        <w:jc w:val="left"/>
        <w:rPr>
          <w:color w:val="0D0D0D"/>
          <w:szCs w:val="21"/>
        </w:rPr>
      </w:pPr>
      <w:r w:rsidRPr="00132152">
        <w:rPr>
          <w:rFonts w:hint="eastAsia"/>
          <w:b/>
          <w:szCs w:val="21"/>
        </w:rPr>
        <w:t>1</w:t>
      </w:r>
      <w:r w:rsidRPr="00132152">
        <w:rPr>
          <w:rFonts w:hint="eastAsia"/>
          <w:color w:val="0D0D0D"/>
          <w:szCs w:val="21"/>
        </w:rPr>
        <w:t xml:space="preserve">  </w:t>
      </w:r>
      <w:r w:rsidRPr="00132152">
        <w:rPr>
          <w:rFonts w:hint="eastAsia"/>
          <w:color w:val="0D0D0D"/>
          <w:szCs w:val="21"/>
        </w:rPr>
        <w:t>动态力学分析仪的温度测量应精确至</w:t>
      </w:r>
      <w:r w:rsidRPr="00132152">
        <w:rPr>
          <w:rFonts w:hint="eastAsia"/>
          <w:color w:val="0D0D0D"/>
          <w:szCs w:val="21"/>
        </w:rPr>
        <w:t>0.5</w:t>
      </w:r>
      <w:r w:rsidRPr="00132152">
        <w:rPr>
          <w:rFonts w:hint="eastAsia"/>
          <w:color w:val="0D0D0D"/>
          <w:szCs w:val="21"/>
        </w:rPr>
        <w:t>摄氏度；</w:t>
      </w:r>
    </w:p>
    <w:p w14:paraId="381A2D09" w14:textId="77777777" w:rsidR="00280E73" w:rsidRPr="00132152" w:rsidRDefault="00280E73" w:rsidP="00280E73">
      <w:pPr>
        <w:widowControl/>
        <w:adjustRightInd w:val="0"/>
        <w:snapToGrid w:val="0"/>
        <w:spacing w:line="360" w:lineRule="auto"/>
        <w:ind w:left="420"/>
        <w:jc w:val="left"/>
        <w:rPr>
          <w:color w:val="0D0D0D"/>
          <w:szCs w:val="21"/>
        </w:rPr>
      </w:pPr>
      <w:r w:rsidRPr="00132152">
        <w:rPr>
          <w:rFonts w:hint="eastAsia"/>
          <w:b/>
          <w:szCs w:val="21"/>
        </w:rPr>
        <w:t>2</w:t>
      </w:r>
      <w:r w:rsidRPr="00132152">
        <w:rPr>
          <w:rFonts w:hint="eastAsia"/>
          <w:color w:val="0D0D0D"/>
          <w:szCs w:val="21"/>
        </w:rPr>
        <w:t xml:space="preserve">  </w:t>
      </w:r>
      <w:r w:rsidRPr="00132152">
        <w:rPr>
          <w:rFonts w:hint="eastAsia"/>
          <w:color w:val="0D0D0D"/>
          <w:szCs w:val="21"/>
        </w:rPr>
        <w:t>动态力学分析仪的频率测量值应精确至</w:t>
      </w:r>
      <w:r w:rsidRPr="00132152">
        <w:rPr>
          <w:rFonts w:ascii="宋体" w:hAnsi="宋体" w:hint="eastAsia"/>
          <w:color w:val="0D0D0D"/>
          <w:szCs w:val="21"/>
        </w:rPr>
        <w:t>±</w:t>
      </w:r>
      <w:r w:rsidRPr="00132152">
        <w:rPr>
          <w:rFonts w:hint="eastAsia"/>
          <w:color w:val="0D0D0D"/>
          <w:szCs w:val="21"/>
        </w:rPr>
        <w:t>1%</w:t>
      </w:r>
      <w:r w:rsidRPr="00132152">
        <w:rPr>
          <w:rFonts w:hint="eastAsia"/>
          <w:color w:val="0D0D0D"/>
          <w:szCs w:val="21"/>
        </w:rPr>
        <w:t>；</w:t>
      </w:r>
    </w:p>
    <w:p w14:paraId="5F3E96E6" w14:textId="77777777" w:rsidR="00280E73" w:rsidRPr="00132152" w:rsidRDefault="00280E73" w:rsidP="00280E73">
      <w:pPr>
        <w:widowControl/>
        <w:adjustRightInd w:val="0"/>
        <w:snapToGrid w:val="0"/>
        <w:spacing w:line="360" w:lineRule="auto"/>
        <w:ind w:left="420"/>
        <w:jc w:val="left"/>
        <w:rPr>
          <w:color w:val="0D0D0D"/>
          <w:szCs w:val="21"/>
        </w:rPr>
      </w:pPr>
      <w:r w:rsidRPr="00132152">
        <w:rPr>
          <w:rFonts w:hint="eastAsia"/>
          <w:b/>
          <w:szCs w:val="21"/>
        </w:rPr>
        <w:t>3</w:t>
      </w:r>
      <w:r w:rsidRPr="00132152">
        <w:rPr>
          <w:rFonts w:hint="eastAsia"/>
          <w:color w:val="0D0D0D"/>
          <w:szCs w:val="21"/>
        </w:rPr>
        <w:t xml:space="preserve">  </w:t>
      </w:r>
      <w:r w:rsidRPr="00132152">
        <w:rPr>
          <w:rFonts w:hint="eastAsia"/>
          <w:color w:val="0D0D0D"/>
          <w:szCs w:val="21"/>
        </w:rPr>
        <w:t>动态力学分析仪的力测量值应精确至</w:t>
      </w:r>
      <w:r w:rsidRPr="00132152">
        <w:rPr>
          <w:rFonts w:ascii="宋体" w:hAnsi="宋体" w:hint="eastAsia"/>
          <w:color w:val="0D0D0D"/>
          <w:szCs w:val="21"/>
        </w:rPr>
        <w:t>±</w:t>
      </w:r>
      <w:r w:rsidRPr="00132152">
        <w:rPr>
          <w:rFonts w:hint="eastAsia"/>
          <w:color w:val="0D0D0D"/>
          <w:szCs w:val="21"/>
        </w:rPr>
        <w:t>1%</w:t>
      </w:r>
      <w:r w:rsidRPr="00132152">
        <w:rPr>
          <w:rFonts w:hint="eastAsia"/>
          <w:color w:val="0D0D0D"/>
          <w:szCs w:val="21"/>
        </w:rPr>
        <w:t>；</w:t>
      </w:r>
    </w:p>
    <w:p w14:paraId="7F2FCD38" w14:textId="77777777" w:rsidR="00280E73" w:rsidRPr="00132152" w:rsidRDefault="00280E73" w:rsidP="00280E73">
      <w:pPr>
        <w:widowControl/>
        <w:adjustRightInd w:val="0"/>
        <w:snapToGrid w:val="0"/>
        <w:spacing w:line="360" w:lineRule="auto"/>
        <w:jc w:val="left"/>
        <w:rPr>
          <w:color w:val="0D0D0D"/>
          <w:szCs w:val="21"/>
        </w:rPr>
      </w:pPr>
      <w:r w:rsidRPr="00132152">
        <w:rPr>
          <w:b/>
          <w:szCs w:val="21"/>
        </w:rPr>
        <w:t>D</w:t>
      </w:r>
      <w:r w:rsidRPr="00132152">
        <w:rPr>
          <w:rFonts w:hint="eastAsia"/>
          <w:b/>
          <w:szCs w:val="21"/>
        </w:rPr>
        <w:t>.0.</w:t>
      </w:r>
      <w:r w:rsidRPr="00132152">
        <w:rPr>
          <w:b/>
          <w:szCs w:val="21"/>
        </w:rPr>
        <w:t>2</w:t>
      </w:r>
      <w:r w:rsidRPr="00132152">
        <w:rPr>
          <w:rFonts w:hint="eastAsia"/>
          <w:color w:val="0D0D0D"/>
          <w:szCs w:val="21"/>
        </w:rPr>
        <w:t xml:space="preserve">  </w:t>
      </w:r>
      <w:r w:rsidRPr="00132152">
        <w:rPr>
          <w:rFonts w:hint="eastAsia"/>
          <w:color w:val="0D0D0D"/>
          <w:szCs w:val="21"/>
        </w:rPr>
        <w:t>树脂材料试件制备应符合下列规定：</w:t>
      </w:r>
    </w:p>
    <w:p w14:paraId="67E0CB1D" w14:textId="77777777" w:rsidR="00280E73" w:rsidRPr="00132152" w:rsidRDefault="00280E73" w:rsidP="00280E73">
      <w:pPr>
        <w:widowControl/>
        <w:adjustRightInd w:val="0"/>
        <w:snapToGrid w:val="0"/>
        <w:spacing w:line="360" w:lineRule="auto"/>
        <w:ind w:left="420"/>
        <w:jc w:val="left"/>
        <w:rPr>
          <w:color w:val="0D0D0D"/>
          <w:szCs w:val="21"/>
        </w:rPr>
      </w:pPr>
      <w:bookmarkStart w:id="194" w:name="OLE_LINK9"/>
      <w:bookmarkStart w:id="195" w:name="OLE_LINK10"/>
      <w:r w:rsidRPr="00132152">
        <w:rPr>
          <w:rFonts w:hint="eastAsia"/>
          <w:b/>
          <w:szCs w:val="21"/>
        </w:rPr>
        <w:t>1</w:t>
      </w:r>
      <w:r w:rsidRPr="00132152">
        <w:rPr>
          <w:rFonts w:hint="eastAsia"/>
          <w:b/>
          <w:color w:val="0D0D0D"/>
          <w:szCs w:val="21"/>
        </w:rPr>
        <w:t xml:space="preserve">  </w:t>
      </w:r>
      <w:bookmarkEnd w:id="194"/>
      <w:bookmarkEnd w:id="195"/>
      <w:r w:rsidRPr="00132152">
        <w:rPr>
          <w:rFonts w:hint="eastAsia"/>
          <w:color w:val="0D0D0D"/>
          <w:szCs w:val="21"/>
        </w:rPr>
        <w:t>树脂材料在硅橡胶、铝或钢等平板模腔内按要求固化成型；</w:t>
      </w:r>
    </w:p>
    <w:p w14:paraId="35DCF56C" w14:textId="77777777" w:rsidR="00280E73" w:rsidRPr="00132152" w:rsidRDefault="00280E73" w:rsidP="00280E73">
      <w:pPr>
        <w:widowControl/>
        <w:adjustRightInd w:val="0"/>
        <w:snapToGrid w:val="0"/>
        <w:spacing w:line="360" w:lineRule="auto"/>
        <w:ind w:left="420"/>
        <w:jc w:val="left"/>
        <w:rPr>
          <w:color w:val="0D0D0D"/>
          <w:szCs w:val="21"/>
        </w:rPr>
      </w:pPr>
      <w:r w:rsidRPr="00132152">
        <w:rPr>
          <w:rFonts w:hint="eastAsia"/>
          <w:b/>
          <w:szCs w:val="21"/>
        </w:rPr>
        <w:t>2</w:t>
      </w:r>
      <w:r w:rsidRPr="00132152">
        <w:rPr>
          <w:color w:val="0D0D0D"/>
          <w:szCs w:val="21"/>
        </w:rPr>
        <w:t xml:space="preserve">  </w:t>
      </w:r>
      <w:r w:rsidRPr="00132152">
        <w:rPr>
          <w:rFonts w:hint="eastAsia"/>
          <w:color w:val="0D0D0D"/>
          <w:szCs w:val="21"/>
        </w:rPr>
        <w:t>固化成型试件的厚度宜控制在</w:t>
      </w:r>
      <w:r w:rsidRPr="00132152">
        <w:rPr>
          <w:rFonts w:hint="eastAsia"/>
          <w:color w:val="0D0D0D"/>
          <w:szCs w:val="21"/>
        </w:rPr>
        <w:t>2mm~4mm</w:t>
      </w:r>
      <w:r w:rsidRPr="00132152">
        <w:rPr>
          <w:rFonts w:hint="eastAsia"/>
          <w:b/>
          <w:color w:val="0D0D0D"/>
          <w:szCs w:val="21"/>
        </w:rPr>
        <w:t>；</w:t>
      </w:r>
    </w:p>
    <w:p w14:paraId="78BFFA8F" w14:textId="77777777" w:rsidR="00280E73" w:rsidRPr="00132152" w:rsidRDefault="00280E73" w:rsidP="00280E73">
      <w:pPr>
        <w:widowControl/>
        <w:adjustRightInd w:val="0"/>
        <w:snapToGrid w:val="0"/>
        <w:spacing w:line="360" w:lineRule="auto"/>
        <w:ind w:left="420"/>
        <w:rPr>
          <w:color w:val="0D0D0D"/>
          <w:szCs w:val="21"/>
        </w:rPr>
      </w:pPr>
      <w:r w:rsidRPr="00132152">
        <w:rPr>
          <w:b/>
          <w:szCs w:val="21"/>
        </w:rPr>
        <w:t>3</w:t>
      </w:r>
      <w:r w:rsidRPr="00132152">
        <w:rPr>
          <w:rFonts w:hint="eastAsia"/>
          <w:color w:val="0D0D0D"/>
          <w:szCs w:val="21"/>
        </w:rPr>
        <w:t xml:space="preserve">  </w:t>
      </w:r>
      <w:r w:rsidRPr="00132152">
        <w:rPr>
          <w:color w:val="0D0D0D"/>
          <w:szCs w:val="21"/>
        </w:rPr>
        <w:t>固化</w:t>
      </w:r>
      <w:r w:rsidRPr="00132152">
        <w:rPr>
          <w:rFonts w:hint="eastAsia"/>
          <w:color w:val="0D0D0D"/>
          <w:szCs w:val="21"/>
        </w:rPr>
        <w:t>试件</w:t>
      </w:r>
      <w:r w:rsidRPr="00132152">
        <w:rPr>
          <w:color w:val="0D0D0D"/>
          <w:szCs w:val="21"/>
        </w:rPr>
        <w:t>切割成矩形试样</w:t>
      </w:r>
      <w:r w:rsidRPr="00132152">
        <w:rPr>
          <w:rFonts w:hint="eastAsia"/>
          <w:color w:val="0D0D0D"/>
          <w:szCs w:val="21"/>
        </w:rPr>
        <w:t>，</w:t>
      </w:r>
      <w:r w:rsidRPr="00132152">
        <w:rPr>
          <w:color w:val="0D0D0D"/>
          <w:szCs w:val="21"/>
        </w:rPr>
        <w:t>长宽</w:t>
      </w:r>
      <w:r w:rsidRPr="00132152">
        <w:rPr>
          <w:rFonts w:hint="eastAsia"/>
          <w:color w:val="0D0D0D"/>
          <w:szCs w:val="21"/>
        </w:rPr>
        <w:t>宜</w:t>
      </w:r>
      <w:r w:rsidRPr="00132152">
        <w:rPr>
          <w:color w:val="0D0D0D"/>
          <w:szCs w:val="21"/>
        </w:rPr>
        <w:t>为</w:t>
      </w:r>
      <w:r w:rsidRPr="00132152">
        <w:rPr>
          <w:color w:val="0D0D0D"/>
          <w:szCs w:val="21"/>
        </w:rPr>
        <w:t>50 mm×10 mm</w:t>
      </w:r>
      <w:r w:rsidRPr="00132152">
        <w:rPr>
          <w:color w:val="0D0D0D"/>
          <w:szCs w:val="21"/>
        </w:rPr>
        <w:t>，厚度为成型</w:t>
      </w:r>
      <w:r w:rsidRPr="00132152">
        <w:rPr>
          <w:rFonts w:hint="eastAsia"/>
          <w:color w:val="0D0D0D"/>
          <w:szCs w:val="21"/>
        </w:rPr>
        <w:t>试件的原始</w:t>
      </w:r>
      <w:r w:rsidRPr="00132152">
        <w:rPr>
          <w:color w:val="0D0D0D"/>
          <w:szCs w:val="21"/>
        </w:rPr>
        <w:t>厚度。</w:t>
      </w:r>
    </w:p>
    <w:p w14:paraId="77FC4757" w14:textId="77777777" w:rsidR="00280E73" w:rsidRPr="00132152" w:rsidRDefault="00280E73" w:rsidP="00280E73">
      <w:pPr>
        <w:widowControl/>
        <w:adjustRightInd w:val="0"/>
        <w:snapToGrid w:val="0"/>
        <w:spacing w:line="360" w:lineRule="auto"/>
        <w:jc w:val="left"/>
        <w:rPr>
          <w:color w:val="0D0D0D"/>
          <w:szCs w:val="21"/>
        </w:rPr>
      </w:pPr>
      <w:r w:rsidRPr="00132152">
        <w:rPr>
          <w:b/>
          <w:szCs w:val="21"/>
        </w:rPr>
        <w:t>D</w:t>
      </w:r>
      <w:r w:rsidRPr="00132152">
        <w:rPr>
          <w:rFonts w:hint="eastAsia"/>
          <w:b/>
          <w:szCs w:val="21"/>
        </w:rPr>
        <w:t>.0.3</w:t>
      </w:r>
      <w:r w:rsidRPr="00132152">
        <w:rPr>
          <w:rFonts w:hint="eastAsia"/>
          <w:b/>
          <w:color w:val="0D0D0D"/>
          <w:szCs w:val="21"/>
        </w:rPr>
        <w:t xml:space="preserve"> </w:t>
      </w:r>
      <w:r w:rsidRPr="00132152">
        <w:rPr>
          <w:rFonts w:hint="eastAsia"/>
          <w:color w:val="0D0D0D"/>
          <w:szCs w:val="21"/>
        </w:rPr>
        <w:t xml:space="preserve"> </w:t>
      </w:r>
      <w:r w:rsidRPr="00132152">
        <w:rPr>
          <w:rFonts w:hint="eastAsia"/>
          <w:color w:val="0D0D0D"/>
          <w:szCs w:val="21"/>
        </w:rPr>
        <w:t>纤维复合材料试件的制备，应符合下列规定：</w:t>
      </w:r>
    </w:p>
    <w:p w14:paraId="2449DD80" w14:textId="77777777" w:rsidR="00280E73" w:rsidRPr="00132152" w:rsidRDefault="00280E73" w:rsidP="00280E73">
      <w:pPr>
        <w:widowControl/>
        <w:adjustRightInd w:val="0"/>
        <w:snapToGrid w:val="0"/>
        <w:spacing w:line="360" w:lineRule="auto"/>
        <w:ind w:firstLineChars="200" w:firstLine="422"/>
        <w:jc w:val="left"/>
        <w:rPr>
          <w:color w:val="0D0D0D"/>
          <w:kern w:val="0"/>
          <w:szCs w:val="21"/>
        </w:rPr>
      </w:pPr>
      <w:r w:rsidRPr="00132152">
        <w:rPr>
          <w:rFonts w:hint="eastAsia"/>
          <w:b/>
          <w:szCs w:val="21"/>
        </w:rPr>
        <w:t>1</w:t>
      </w:r>
      <w:r w:rsidRPr="00132152">
        <w:rPr>
          <w:rFonts w:hint="eastAsia"/>
          <w:b/>
          <w:color w:val="0D0D0D"/>
          <w:szCs w:val="21"/>
        </w:rPr>
        <w:t xml:space="preserve">  </w:t>
      </w:r>
      <w:r w:rsidRPr="00132152">
        <w:rPr>
          <w:color w:val="0D0D0D"/>
          <w:kern w:val="0"/>
          <w:szCs w:val="21"/>
        </w:rPr>
        <w:t>纤维增强复合材料</w:t>
      </w:r>
      <w:r w:rsidRPr="00132152">
        <w:rPr>
          <w:rFonts w:hint="eastAsia"/>
          <w:color w:val="0D0D0D"/>
          <w:kern w:val="0"/>
          <w:szCs w:val="21"/>
        </w:rPr>
        <w:t>片材、型材等宜切割为</w:t>
      </w:r>
      <w:r w:rsidRPr="00132152">
        <w:rPr>
          <w:color w:val="0D0D0D"/>
          <w:kern w:val="0"/>
          <w:szCs w:val="21"/>
        </w:rPr>
        <w:t>80mm × 10mm × 0.5mm ~ 4mm</w:t>
      </w:r>
      <w:r w:rsidRPr="00132152">
        <w:rPr>
          <w:color w:val="0D0D0D"/>
          <w:kern w:val="0"/>
          <w:szCs w:val="21"/>
        </w:rPr>
        <w:t>矩形</w:t>
      </w:r>
      <w:r w:rsidRPr="00132152">
        <w:rPr>
          <w:rFonts w:hint="eastAsia"/>
          <w:color w:val="0D0D0D"/>
          <w:kern w:val="0"/>
          <w:szCs w:val="21"/>
        </w:rPr>
        <w:t>试件；</w:t>
      </w:r>
    </w:p>
    <w:p w14:paraId="40C34BF2" w14:textId="77777777" w:rsidR="00280E73" w:rsidRPr="00132152" w:rsidRDefault="00280E73" w:rsidP="00280E73">
      <w:pPr>
        <w:widowControl/>
        <w:adjustRightInd w:val="0"/>
        <w:snapToGrid w:val="0"/>
        <w:spacing w:line="360" w:lineRule="auto"/>
        <w:ind w:firstLineChars="200" w:firstLine="420"/>
        <w:jc w:val="left"/>
        <w:rPr>
          <w:color w:val="0D0D0D"/>
          <w:kern w:val="0"/>
          <w:szCs w:val="21"/>
        </w:rPr>
      </w:pPr>
      <w:r w:rsidRPr="00132152">
        <w:rPr>
          <w:rFonts w:hint="eastAsia"/>
          <w:color w:val="0D0D0D"/>
          <w:kern w:val="0"/>
          <w:szCs w:val="21"/>
        </w:rPr>
        <w:t>2</w:t>
      </w:r>
      <w:r w:rsidRPr="00132152">
        <w:rPr>
          <w:color w:val="0D0D0D"/>
          <w:kern w:val="0"/>
          <w:szCs w:val="21"/>
        </w:rPr>
        <w:t xml:space="preserve">  </w:t>
      </w:r>
      <w:r w:rsidRPr="00132152">
        <w:rPr>
          <w:color w:val="0D0D0D"/>
          <w:kern w:val="0"/>
          <w:szCs w:val="21"/>
        </w:rPr>
        <w:t>纤维增强复合材料</w:t>
      </w:r>
      <w:r w:rsidRPr="00132152">
        <w:rPr>
          <w:rFonts w:hint="eastAsia"/>
          <w:color w:val="0D0D0D"/>
          <w:kern w:val="0"/>
          <w:szCs w:val="21"/>
        </w:rPr>
        <w:t>筋制品宜切割为</w:t>
      </w:r>
      <w:r w:rsidRPr="00132152">
        <w:rPr>
          <w:color w:val="0D0D0D"/>
          <w:kern w:val="0"/>
          <w:szCs w:val="21"/>
        </w:rPr>
        <w:t>矩形</w:t>
      </w:r>
      <w:r w:rsidRPr="00132152">
        <w:rPr>
          <w:rFonts w:hint="eastAsia"/>
          <w:color w:val="0D0D0D"/>
          <w:kern w:val="0"/>
          <w:szCs w:val="21"/>
        </w:rPr>
        <w:t>试件，试样宽带根据筋材的直径确定，不宜超过</w:t>
      </w:r>
      <w:r w:rsidRPr="00132152">
        <w:rPr>
          <w:rFonts w:hint="eastAsia"/>
          <w:color w:val="0D0D0D"/>
          <w:kern w:val="0"/>
          <w:szCs w:val="21"/>
        </w:rPr>
        <w:t>1</w:t>
      </w:r>
      <w:r w:rsidRPr="00132152">
        <w:rPr>
          <w:color w:val="0D0D0D"/>
          <w:kern w:val="0"/>
          <w:szCs w:val="21"/>
        </w:rPr>
        <w:t>0</w:t>
      </w:r>
      <w:r w:rsidRPr="00132152">
        <w:rPr>
          <w:rFonts w:hint="eastAsia"/>
          <w:color w:val="0D0D0D"/>
          <w:kern w:val="0"/>
          <w:szCs w:val="21"/>
        </w:rPr>
        <w:t>mm</w:t>
      </w:r>
      <w:r w:rsidRPr="00132152">
        <w:rPr>
          <w:rFonts w:hint="eastAsia"/>
          <w:color w:val="0D0D0D"/>
          <w:kern w:val="0"/>
          <w:szCs w:val="21"/>
        </w:rPr>
        <w:t>。</w:t>
      </w:r>
    </w:p>
    <w:p w14:paraId="1F455197" w14:textId="77777777" w:rsidR="00280E73" w:rsidRPr="00132152" w:rsidRDefault="00280E73" w:rsidP="00280E73">
      <w:pPr>
        <w:widowControl/>
        <w:adjustRightInd w:val="0"/>
        <w:spacing w:line="360" w:lineRule="auto"/>
        <w:jc w:val="left"/>
        <w:rPr>
          <w:color w:val="0D0D0D"/>
          <w:szCs w:val="21"/>
        </w:rPr>
      </w:pPr>
      <w:r w:rsidRPr="00132152">
        <w:rPr>
          <w:b/>
          <w:szCs w:val="21"/>
        </w:rPr>
        <w:t>D</w:t>
      </w:r>
      <w:r w:rsidRPr="00132152">
        <w:rPr>
          <w:rFonts w:hint="eastAsia"/>
          <w:b/>
          <w:szCs w:val="21"/>
        </w:rPr>
        <w:t>.0</w:t>
      </w:r>
      <w:r w:rsidRPr="00132152">
        <w:rPr>
          <w:b/>
          <w:szCs w:val="21"/>
        </w:rPr>
        <w:t>.</w:t>
      </w:r>
      <w:r w:rsidRPr="00132152">
        <w:rPr>
          <w:rFonts w:hint="eastAsia"/>
          <w:b/>
          <w:szCs w:val="21"/>
        </w:rPr>
        <w:t>4</w:t>
      </w:r>
      <w:r w:rsidRPr="00132152">
        <w:rPr>
          <w:rFonts w:hint="eastAsia"/>
          <w:b/>
          <w:color w:val="0D0D0D"/>
          <w:szCs w:val="21"/>
        </w:rPr>
        <w:t xml:space="preserve"> </w:t>
      </w:r>
      <w:r w:rsidRPr="00132152">
        <w:rPr>
          <w:rFonts w:hint="eastAsia"/>
          <w:color w:val="0D0D0D"/>
          <w:szCs w:val="21"/>
        </w:rPr>
        <w:t xml:space="preserve"> </w:t>
      </w:r>
      <w:r w:rsidRPr="00132152">
        <w:rPr>
          <w:rFonts w:hint="eastAsia"/>
          <w:color w:val="0D0D0D"/>
          <w:szCs w:val="21"/>
        </w:rPr>
        <w:t>玻璃化转变温度试验过程应符合下列规定：</w:t>
      </w:r>
    </w:p>
    <w:p w14:paraId="4157DD0E" w14:textId="77777777" w:rsidR="00280E73" w:rsidRPr="00132152" w:rsidRDefault="00280E73" w:rsidP="00280E73">
      <w:pPr>
        <w:widowControl/>
        <w:adjustRightInd w:val="0"/>
        <w:snapToGrid w:val="0"/>
        <w:spacing w:line="360" w:lineRule="auto"/>
        <w:ind w:firstLineChars="200" w:firstLine="422"/>
        <w:jc w:val="left"/>
        <w:rPr>
          <w:b/>
          <w:color w:val="0D0D0D"/>
          <w:szCs w:val="21"/>
        </w:rPr>
      </w:pPr>
      <w:r w:rsidRPr="00132152">
        <w:rPr>
          <w:rFonts w:hint="eastAsia"/>
          <w:b/>
          <w:szCs w:val="21"/>
        </w:rPr>
        <w:t>1</w:t>
      </w:r>
      <w:r w:rsidRPr="00132152">
        <w:rPr>
          <w:rFonts w:hint="eastAsia"/>
          <w:b/>
          <w:color w:val="0D0D0D"/>
          <w:szCs w:val="21"/>
        </w:rPr>
        <w:t xml:space="preserve"> </w:t>
      </w:r>
      <w:r w:rsidRPr="00132152">
        <w:rPr>
          <w:b/>
          <w:color w:val="0D0D0D"/>
          <w:szCs w:val="21"/>
        </w:rPr>
        <w:t xml:space="preserve"> </w:t>
      </w:r>
      <w:r w:rsidRPr="00132152">
        <w:rPr>
          <w:rFonts w:hint="eastAsia"/>
          <w:color w:val="0D0D0D"/>
          <w:szCs w:val="21"/>
        </w:rPr>
        <w:t>试样尺寸及夹具间距测量应精确到</w:t>
      </w:r>
      <w:r w:rsidRPr="00132152">
        <w:rPr>
          <w:rFonts w:hint="eastAsia"/>
          <w:color w:val="0D0D0D"/>
          <w:kern w:val="0"/>
          <w:szCs w:val="21"/>
        </w:rPr>
        <w:t>0.01mm</w:t>
      </w:r>
      <w:r w:rsidRPr="00132152">
        <w:rPr>
          <w:rFonts w:hint="eastAsia"/>
          <w:b/>
          <w:color w:val="0D0D0D"/>
          <w:szCs w:val="21"/>
        </w:rPr>
        <w:t>；</w:t>
      </w:r>
    </w:p>
    <w:p w14:paraId="62C83BB3" w14:textId="77777777" w:rsidR="00280E73" w:rsidRPr="00132152" w:rsidRDefault="00280E73" w:rsidP="00280E73">
      <w:pPr>
        <w:widowControl/>
        <w:adjustRightInd w:val="0"/>
        <w:snapToGrid w:val="0"/>
        <w:spacing w:line="360" w:lineRule="auto"/>
        <w:ind w:firstLineChars="200" w:firstLine="422"/>
        <w:jc w:val="left"/>
        <w:rPr>
          <w:color w:val="0D0D0D"/>
          <w:szCs w:val="21"/>
        </w:rPr>
      </w:pPr>
      <w:r w:rsidRPr="00132152">
        <w:rPr>
          <w:rFonts w:hint="eastAsia"/>
          <w:b/>
          <w:szCs w:val="21"/>
        </w:rPr>
        <w:t>2</w:t>
      </w:r>
      <w:r w:rsidRPr="00132152">
        <w:rPr>
          <w:b/>
          <w:szCs w:val="21"/>
        </w:rPr>
        <w:t xml:space="preserve"> </w:t>
      </w:r>
      <w:r w:rsidRPr="00132152">
        <w:rPr>
          <w:color w:val="0D0D0D"/>
          <w:szCs w:val="21"/>
        </w:rPr>
        <w:t xml:space="preserve"> </w:t>
      </w:r>
      <w:r w:rsidRPr="00132152">
        <w:rPr>
          <w:rFonts w:hint="eastAsia"/>
          <w:color w:val="0D0D0D"/>
          <w:szCs w:val="21"/>
        </w:rPr>
        <w:t>对树脂材料试</w:t>
      </w:r>
      <w:r w:rsidRPr="00132152">
        <w:rPr>
          <w:rFonts w:hint="eastAsia"/>
          <w:color w:val="0D0D0D"/>
          <w:kern w:val="0"/>
          <w:szCs w:val="21"/>
        </w:rPr>
        <w:t>件</w:t>
      </w:r>
      <w:r w:rsidRPr="00132152">
        <w:rPr>
          <w:rFonts w:hint="eastAsia"/>
          <w:color w:val="0D0D0D"/>
          <w:szCs w:val="21"/>
        </w:rPr>
        <w:t>，可采用拉伸、抗弯</w:t>
      </w:r>
      <w:r w:rsidRPr="00132152">
        <w:rPr>
          <w:color w:val="0D0D0D"/>
          <w:szCs w:val="21"/>
        </w:rPr>
        <w:t>或</w:t>
      </w:r>
      <w:r w:rsidRPr="00132152">
        <w:rPr>
          <w:rFonts w:hint="eastAsia"/>
          <w:color w:val="0D0D0D"/>
          <w:szCs w:val="21"/>
        </w:rPr>
        <w:t>单</w:t>
      </w:r>
      <w:r w:rsidRPr="00132152">
        <w:rPr>
          <w:rFonts w:hint="eastAsia"/>
          <w:color w:val="0D0D0D"/>
          <w:szCs w:val="21"/>
        </w:rPr>
        <w:t>/</w:t>
      </w:r>
      <w:r w:rsidRPr="00132152">
        <w:rPr>
          <w:rFonts w:hint="eastAsia"/>
          <w:color w:val="0D0D0D"/>
          <w:szCs w:val="21"/>
        </w:rPr>
        <w:t>双悬臂梁模式；</w:t>
      </w:r>
    </w:p>
    <w:p w14:paraId="36A72529" w14:textId="77777777" w:rsidR="00280E73" w:rsidRPr="00132152" w:rsidRDefault="00280E73" w:rsidP="00280E73">
      <w:pPr>
        <w:widowControl/>
        <w:adjustRightInd w:val="0"/>
        <w:snapToGrid w:val="0"/>
        <w:spacing w:line="360" w:lineRule="auto"/>
        <w:ind w:firstLineChars="200" w:firstLine="422"/>
        <w:jc w:val="left"/>
        <w:rPr>
          <w:color w:val="0D0D0D"/>
          <w:szCs w:val="21"/>
        </w:rPr>
      </w:pPr>
      <w:r w:rsidRPr="00132152">
        <w:rPr>
          <w:b/>
          <w:szCs w:val="21"/>
        </w:rPr>
        <w:t>3</w:t>
      </w:r>
      <w:r w:rsidRPr="00132152">
        <w:rPr>
          <w:b/>
          <w:color w:val="0D0D0D"/>
          <w:szCs w:val="21"/>
        </w:rPr>
        <w:t xml:space="preserve">  </w:t>
      </w:r>
      <w:r w:rsidRPr="00132152">
        <w:rPr>
          <w:rFonts w:hint="eastAsia"/>
          <w:color w:val="0D0D0D"/>
          <w:szCs w:val="21"/>
        </w:rPr>
        <w:t>对纤维复合材料试</w:t>
      </w:r>
      <w:r w:rsidRPr="00132152">
        <w:rPr>
          <w:rFonts w:hint="eastAsia"/>
          <w:color w:val="0D0D0D"/>
          <w:kern w:val="0"/>
          <w:szCs w:val="21"/>
        </w:rPr>
        <w:t>件</w:t>
      </w:r>
      <w:r w:rsidRPr="00132152">
        <w:rPr>
          <w:rFonts w:hint="eastAsia"/>
          <w:color w:val="0D0D0D"/>
          <w:szCs w:val="21"/>
        </w:rPr>
        <w:t>，可采用抗弯或单</w:t>
      </w:r>
      <w:r w:rsidRPr="00132152">
        <w:rPr>
          <w:rFonts w:hint="eastAsia"/>
          <w:color w:val="0D0D0D"/>
          <w:szCs w:val="21"/>
        </w:rPr>
        <w:t>/</w:t>
      </w:r>
      <w:r w:rsidRPr="00132152">
        <w:rPr>
          <w:rFonts w:hint="eastAsia"/>
          <w:color w:val="0D0D0D"/>
          <w:szCs w:val="21"/>
        </w:rPr>
        <w:t>双悬臂梁模式，加载方向为垂直于纤维主要取向方向</w:t>
      </w:r>
      <w:r w:rsidRPr="00132152">
        <w:rPr>
          <w:rFonts w:hint="eastAsia"/>
          <w:b/>
          <w:color w:val="0D0D0D"/>
          <w:szCs w:val="21"/>
        </w:rPr>
        <w:t>；</w:t>
      </w:r>
    </w:p>
    <w:p w14:paraId="45495549" w14:textId="77777777" w:rsidR="00280E73" w:rsidRPr="00132152" w:rsidRDefault="00280E73" w:rsidP="00280E73">
      <w:pPr>
        <w:widowControl/>
        <w:adjustRightInd w:val="0"/>
        <w:snapToGrid w:val="0"/>
        <w:spacing w:line="360" w:lineRule="auto"/>
        <w:ind w:firstLineChars="200" w:firstLine="422"/>
        <w:jc w:val="left"/>
        <w:rPr>
          <w:color w:val="0D0D0D"/>
          <w:szCs w:val="21"/>
        </w:rPr>
      </w:pPr>
      <w:r w:rsidRPr="00132152">
        <w:rPr>
          <w:rFonts w:hint="eastAsia"/>
          <w:b/>
          <w:szCs w:val="21"/>
        </w:rPr>
        <w:t>4</w:t>
      </w:r>
      <w:r w:rsidRPr="00132152">
        <w:rPr>
          <w:rFonts w:hint="eastAsia"/>
          <w:color w:val="0D0D0D"/>
          <w:szCs w:val="21"/>
        </w:rPr>
        <w:t xml:space="preserve">  </w:t>
      </w:r>
      <w:r w:rsidRPr="00132152">
        <w:rPr>
          <w:rFonts w:hint="eastAsia"/>
          <w:color w:val="0D0D0D"/>
          <w:szCs w:val="21"/>
        </w:rPr>
        <w:t>测试升温速率宜为</w:t>
      </w:r>
      <w:r w:rsidRPr="00132152">
        <w:rPr>
          <w:rFonts w:hint="eastAsia"/>
          <w:color w:val="0D0D0D"/>
          <w:kern w:val="0"/>
          <w:szCs w:val="21"/>
        </w:rPr>
        <w:t>5</w:t>
      </w:r>
      <w:r w:rsidRPr="00132152">
        <w:rPr>
          <w:rFonts w:hint="eastAsia"/>
          <w:color w:val="0D0D0D"/>
          <w:kern w:val="0"/>
          <w:szCs w:val="21"/>
        </w:rPr>
        <w:t>℃</w:t>
      </w:r>
      <w:r w:rsidRPr="00132152">
        <w:rPr>
          <w:rFonts w:hint="eastAsia"/>
          <w:color w:val="0D0D0D"/>
          <w:kern w:val="0"/>
          <w:szCs w:val="21"/>
        </w:rPr>
        <w:t>/m</w:t>
      </w:r>
      <w:r w:rsidRPr="00132152">
        <w:rPr>
          <w:color w:val="0D0D0D"/>
          <w:kern w:val="0"/>
          <w:szCs w:val="21"/>
        </w:rPr>
        <w:t>i</w:t>
      </w:r>
      <w:r w:rsidRPr="00132152">
        <w:rPr>
          <w:rFonts w:hint="eastAsia"/>
          <w:color w:val="0D0D0D"/>
          <w:kern w:val="0"/>
          <w:szCs w:val="21"/>
        </w:rPr>
        <w:t>n</w:t>
      </w:r>
      <w:r w:rsidRPr="00132152">
        <w:rPr>
          <w:rFonts w:hint="eastAsia"/>
          <w:color w:val="0D0D0D"/>
          <w:szCs w:val="21"/>
        </w:rPr>
        <w:t>，测试频率宜为</w:t>
      </w:r>
      <w:r w:rsidRPr="00132152">
        <w:rPr>
          <w:rFonts w:hint="eastAsia"/>
          <w:color w:val="0D0D0D"/>
          <w:kern w:val="0"/>
          <w:szCs w:val="21"/>
        </w:rPr>
        <w:t>1Hz</w:t>
      </w:r>
      <w:r w:rsidRPr="00132152">
        <w:rPr>
          <w:rFonts w:hint="eastAsia"/>
          <w:color w:val="0D0D0D"/>
          <w:szCs w:val="21"/>
        </w:rPr>
        <w:t>。</w:t>
      </w:r>
    </w:p>
    <w:p w14:paraId="29599E9F" w14:textId="77777777" w:rsidR="00280E73" w:rsidRPr="00132152" w:rsidRDefault="00280E73" w:rsidP="00280E73">
      <w:pPr>
        <w:widowControl/>
        <w:adjustRightInd w:val="0"/>
        <w:spacing w:line="360" w:lineRule="auto"/>
        <w:jc w:val="left"/>
        <w:rPr>
          <w:rFonts w:ascii="宋体" w:hAnsi="宋体"/>
          <w:color w:val="0D0D0D"/>
          <w:szCs w:val="21"/>
        </w:rPr>
      </w:pPr>
      <w:r w:rsidRPr="00132152">
        <w:rPr>
          <w:b/>
          <w:szCs w:val="21"/>
        </w:rPr>
        <w:t>D</w:t>
      </w:r>
      <w:r w:rsidRPr="00132152">
        <w:rPr>
          <w:rFonts w:hint="eastAsia"/>
          <w:b/>
          <w:szCs w:val="21"/>
        </w:rPr>
        <w:t>.0</w:t>
      </w:r>
      <w:r w:rsidRPr="00132152">
        <w:rPr>
          <w:b/>
          <w:szCs w:val="21"/>
        </w:rPr>
        <w:t>.5</w:t>
      </w:r>
      <w:r w:rsidRPr="00132152">
        <w:rPr>
          <w:rFonts w:hint="eastAsia"/>
          <w:b/>
          <w:color w:val="0D0D0D"/>
          <w:szCs w:val="21"/>
        </w:rPr>
        <w:t xml:space="preserve"> </w:t>
      </w:r>
      <w:r w:rsidRPr="00132152">
        <w:rPr>
          <w:rFonts w:hint="eastAsia"/>
          <w:color w:val="0D0D0D"/>
          <w:szCs w:val="21"/>
        </w:rPr>
        <w:t xml:space="preserve"> </w:t>
      </w:r>
      <w:r w:rsidRPr="00132152">
        <w:rPr>
          <w:rFonts w:hint="eastAsia"/>
          <w:color w:val="0D0D0D"/>
          <w:szCs w:val="21"/>
        </w:rPr>
        <w:t>玻璃化转变试验的</w:t>
      </w:r>
      <w:r w:rsidRPr="00132152">
        <w:rPr>
          <w:rFonts w:ascii="宋体" w:hAnsi="宋体" w:hint="eastAsia"/>
          <w:color w:val="0D0D0D"/>
          <w:szCs w:val="21"/>
        </w:rPr>
        <w:t>结果，应按下列规定处理：</w:t>
      </w:r>
    </w:p>
    <w:p w14:paraId="6E271014" w14:textId="77777777" w:rsidR="00280E73" w:rsidRPr="00132152" w:rsidRDefault="00280E73" w:rsidP="00280E73">
      <w:pPr>
        <w:widowControl/>
        <w:adjustRightInd w:val="0"/>
        <w:spacing w:line="360" w:lineRule="auto"/>
        <w:ind w:firstLineChars="200" w:firstLine="422"/>
        <w:jc w:val="left"/>
        <w:rPr>
          <w:color w:val="0D0D0D"/>
          <w:szCs w:val="21"/>
        </w:rPr>
      </w:pPr>
      <w:r w:rsidRPr="00132152">
        <w:rPr>
          <w:rFonts w:hint="eastAsia"/>
          <w:b/>
          <w:szCs w:val="21"/>
        </w:rPr>
        <w:t>1</w:t>
      </w:r>
      <w:r w:rsidRPr="00132152">
        <w:rPr>
          <w:b/>
          <w:color w:val="0D0D0D"/>
          <w:szCs w:val="21"/>
        </w:rPr>
        <w:t xml:space="preserve">  </w:t>
      </w:r>
      <w:r w:rsidRPr="00132152">
        <w:rPr>
          <w:rFonts w:hint="eastAsia"/>
          <w:color w:val="0D0D0D"/>
          <w:szCs w:val="21"/>
        </w:rPr>
        <w:t>以储能模量为纵坐标，温度为横坐标作图（如图</w:t>
      </w:r>
      <w:r w:rsidR="00FF7428" w:rsidRPr="00132152">
        <w:rPr>
          <w:color w:val="0D0D0D"/>
          <w:kern w:val="0"/>
          <w:szCs w:val="21"/>
        </w:rPr>
        <w:t>D</w:t>
      </w:r>
      <w:r w:rsidRPr="00132152">
        <w:rPr>
          <w:rFonts w:hint="eastAsia"/>
          <w:color w:val="0D0D0D"/>
          <w:kern w:val="0"/>
          <w:szCs w:val="21"/>
        </w:rPr>
        <w:t>.</w:t>
      </w:r>
      <w:r w:rsidRPr="00132152">
        <w:rPr>
          <w:color w:val="0D0D0D"/>
          <w:kern w:val="0"/>
          <w:szCs w:val="21"/>
        </w:rPr>
        <w:t>0.</w:t>
      </w:r>
      <w:r w:rsidRPr="00132152">
        <w:rPr>
          <w:rFonts w:hint="eastAsia"/>
          <w:color w:val="0D0D0D"/>
          <w:kern w:val="0"/>
          <w:szCs w:val="21"/>
        </w:rPr>
        <w:t>5</w:t>
      </w:r>
      <w:r w:rsidRPr="00132152">
        <w:rPr>
          <w:rFonts w:hint="eastAsia"/>
          <w:color w:val="0D0D0D"/>
          <w:szCs w:val="21"/>
        </w:rPr>
        <w:t>）；</w:t>
      </w:r>
    </w:p>
    <w:p w14:paraId="6BA0B2B1" w14:textId="77777777" w:rsidR="00280E73" w:rsidRPr="00132152" w:rsidRDefault="00280E73" w:rsidP="00280E73">
      <w:pPr>
        <w:widowControl/>
        <w:adjustRightInd w:val="0"/>
        <w:spacing w:line="360" w:lineRule="auto"/>
        <w:ind w:firstLineChars="200" w:firstLine="422"/>
        <w:jc w:val="left"/>
        <w:rPr>
          <w:color w:val="0D0D0D"/>
          <w:szCs w:val="21"/>
        </w:rPr>
      </w:pPr>
      <w:r w:rsidRPr="00132152">
        <w:rPr>
          <w:b/>
          <w:szCs w:val="21"/>
        </w:rPr>
        <w:t>2</w:t>
      </w:r>
      <w:r w:rsidRPr="00132152">
        <w:rPr>
          <w:rFonts w:hint="eastAsia"/>
          <w:color w:val="0D0D0D"/>
          <w:szCs w:val="21"/>
        </w:rPr>
        <w:t xml:space="preserve">  </w:t>
      </w:r>
      <w:r w:rsidRPr="00132152">
        <w:rPr>
          <w:rFonts w:hint="eastAsia"/>
          <w:color w:val="0D0D0D"/>
          <w:szCs w:val="21"/>
        </w:rPr>
        <w:t>通过选取储</w:t>
      </w:r>
      <w:r w:rsidRPr="00132152">
        <w:rPr>
          <w:color w:val="0D0D0D"/>
          <w:szCs w:val="21"/>
        </w:rPr>
        <w:t>能</w:t>
      </w:r>
      <w:r w:rsidRPr="00132152">
        <w:rPr>
          <w:rFonts w:hint="eastAsia"/>
          <w:color w:val="0D0D0D"/>
          <w:szCs w:val="21"/>
        </w:rPr>
        <w:t>模量曲线的拐点（如图</w:t>
      </w:r>
      <w:r w:rsidR="00FF7428" w:rsidRPr="00132152">
        <w:rPr>
          <w:color w:val="0D0D0D"/>
          <w:kern w:val="0"/>
          <w:szCs w:val="21"/>
        </w:rPr>
        <w:t>D</w:t>
      </w:r>
      <w:r w:rsidRPr="00132152">
        <w:rPr>
          <w:rFonts w:hint="eastAsia"/>
          <w:color w:val="0D0D0D"/>
          <w:kern w:val="0"/>
          <w:szCs w:val="21"/>
        </w:rPr>
        <w:t>.</w:t>
      </w:r>
      <w:r w:rsidRPr="00132152">
        <w:rPr>
          <w:color w:val="0D0D0D"/>
          <w:kern w:val="0"/>
          <w:szCs w:val="21"/>
        </w:rPr>
        <w:t>0.</w:t>
      </w:r>
      <w:r w:rsidRPr="00132152">
        <w:rPr>
          <w:rFonts w:hint="eastAsia"/>
          <w:color w:val="0D0D0D"/>
          <w:kern w:val="0"/>
          <w:szCs w:val="21"/>
        </w:rPr>
        <w:t>5</w:t>
      </w:r>
      <w:r w:rsidRPr="00132152">
        <w:rPr>
          <w:rFonts w:hint="eastAsia"/>
          <w:color w:val="0D0D0D"/>
          <w:szCs w:val="21"/>
        </w:rPr>
        <w:t>）确定材料的玻璃化转变温度</w:t>
      </w:r>
      <w:r w:rsidRPr="00132152">
        <w:rPr>
          <w:color w:val="0D0D0D"/>
          <w:kern w:val="0"/>
          <w:position w:val="-14"/>
          <w:szCs w:val="21"/>
        </w:rPr>
        <w:object w:dxaOrig="240" w:dyaOrig="360" w14:anchorId="5C57B26D">
          <v:shape id="_x0000_i1498" type="#_x0000_t75" style="width:12pt;height:18.75pt" o:ole="">
            <v:imagedata r:id="rId971" o:title=""/>
          </v:shape>
          <o:OLEObject Type="Embed" ProgID="Equation.DSMT4" ShapeID="_x0000_i1498" DrawAspect="Content" ObjectID="_1682877043" r:id="rId972"/>
        </w:object>
      </w:r>
      <w:r w:rsidRPr="00132152">
        <w:rPr>
          <w:rFonts w:hint="eastAsia"/>
          <w:color w:val="0D0D0D"/>
          <w:szCs w:val="21"/>
        </w:rPr>
        <w:t>；</w:t>
      </w:r>
    </w:p>
    <w:p w14:paraId="0EF43201" w14:textId="77777777" w:rsidR="00280E73" w:rsidRPr="00132152" w:rsidRDefault="00280E73" w:rsidP="00F35A04">
      <w:pPr>
        <w:widowControl/>
        <w:adjustRightInd w:val="0"/>
        <w:spacing w:line="360" w:lineRule="auto"/>
        <w:ind w:firstLineChars="200" w:firstLine="422"/>
        <w:jc w:val="left"/>
        <w:rPr>
          <w:color w:val="0D0D0D"/>
          <w:szCs w:val="21"/>
        </w:rPr>
      </w:pPr>
      <w:r w:rsidRPr="00132152">
        <w:rPr>
          <w:rFonts w:hint="eastAsia"/>
          <w:b/>
          <w:szCs w:val="21"/>
        </w:rPr>
        <w:t>3</w:t>
      </w:r>
      <w:r w:rsidRPr="00132152">
        <w:rPr>
          <w:color w:val="0D0D0D"/>
          <w:szCs w:val="21"/>
        </w:rPr>
        <w:t xml:space="preserve">  </w:t>
      </w:r>
      <w:r w:rsidRPr="00132152">
        <w:rPr>
          <w:rFonts w:hint="eastAsia"/>
          <w:color w:val="0D0D0D"/>
          <w:szCs w:val="21"/>
        </w:rPr>
        <w:t>每组检测试件的数量不宜少于</w:t>
      </w:r>
      <w:r w:rsidRPr="00132152">
        <w:rPr>
          <w:color w:val="0D0D0D"/>
          <w:kern w:val="0"/>
          <w:szCs w:val="21"/>
        </w:rPr>
        <w:t>3</w:t>
      </w:r>
      <w:r w:rsidRPr="00132152">
        <w:rPr>
          <w:rFonts w:hint="eastAsia"/>
          <w:color w:val="0D0D0D"/>
          <w:szCs w:val="21"/>
        </w:rPr>
        <w:t>个。</w:t>
      </w:r>
    </w:p>
    <w:p w14:paraId="492F1406" w14:textId="77777777" w:rsidR="00280E73" w:rsidRPr="00132152" w:rsidRDefault="00280E73" w:rsidP="00280E73">
      <w:pPr>
        <w:spacing w:line="360" w:lineRule="auto"/>
        <w:jc w:val="center"/>
        <w:rPr>
          <w:sz w:val="18"/>
          <w:szCs w:val="18"/>
        </w:rPr>
      </w:pPr>
      <w:r w:rsidRPr="00132152">
        <w:rPr>
          <w:noProof/>
          <w:sz w:val="18"/>
          <w:szCs w:val="18"/>
        </w:rPr>
        <w:lastRenderedPageBreak/>
        <w:drawing>
          <wp:inline distT="0" distB="0" distL="0" distR="0" wp14:anchorId="2B64ED25" wp14:editId="59EA6D58">
            <wp:extent cx="3025140" cy="227076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73" cstate="print">
                      <a:extLst>
                        <a:ext uri="{28A0092B-C50C-407E-A947-70E740481C1C}">
                          <a14:useLocalDpi xmlns:a14="http://schemas.microsoft.com/office/drawing/2010/main" val="0"/>
                        </a:ext>
                      </a:extLst>
                    </a:blip>
                    <a:srcRect l="9251" t="8888" r="11017" b="6821"/>
                    <a:stretch>
                      <a:fillRect/>
                    </a:stretch>
                  </pic:blipFill>
                  <pic:spPr bwMode="auto">
                    <a:xfrm>
                      <a:off x="0" y="0"/>
                      <a:ext cx="3025140" cy="2270760"/>
                    </a:xfrm>
                    <a:prstGeom prst="rect">
                      <a:avLst/>
                    </a:prstGeom>
                    <a:noFill/>
                    <a:ln>
                      <a:noFill/>
                    </a:ln>
                  </pic:spPr>
                </pic:pic>
              </a:graphicData>
            </a:graphic>
          </wp:inline>
        </w:drawing>
      </w:r>
    </w:p>
    <w:p w14:paraId="2E2004D8" w14:textId="77777777" w:rsidR="00280E73" w:rsidRPr="00132152" w:rsidRDefault="00280E73" w:rsidP="00280E73">
      <w:pPr>
        <w:autoSpaceDE w:val="0"/>
        <w:autoSpaceDN w:val="0"/>
        <w:adjustRightInd w:val="0"/>
        <w:jc w:val="center"/>
        <w:rPr>
          <w:sz w:val="18"/>
          <w:szCs w:val="18"/>
        </w:rPr>
      </w:pPr>
      <w:r w:rsidRPr="00132152">
        <w:rPr>
          <w:sz w:val="18"/>
          <w:szCs w:val="18"/>
        </w:rPr>
        <w:t>图</w:t>
      </w:r>
      <w:r w:rsidR="00FF7428" w:rsidRPr="00132152">
        <w:rPr>
          <w:sz w:val="18"/>
          <w:szCs w:val="18"/>
        </w:rPr>
        <w:t>D</w:t>
      </w:r>
      <w:r w:rsidRPr="00132152">
        <w:rPr>
          <w:sz w:val="18"/>
          <w:szCs w:val="18"/>
        </w:rPr>
        <w:t>.0.</w:t>
      </w:r>
      <w:r w:rsidRPr="00132152">
        <w:rPr>
          <w:rFonts w:hint="eastAsia"/>
          <w:sz w:val="18"/>
          <w:szCs w:val="18"/>
        </w:rPr>
        <w:t>5</w:t>
      </w:r>
      <w:r w:rsidRPr="00132152">
        <w:rPr>
          <w:sz w:val="18"/>
          <w:szCs w:val="18"/>
        </w:rPr>
        <w:t xml:space="preserve">  </w:t>
      </w:r>
      <w:r w:rsidRPr="00132152">
        <w:rPr>
          <w:rFonts w:hint="eastAsia"/>
          <w:sz w:val="18"/>
          <w:szCs w:val="18"/>
        </w:rPr>
        <w:t>根据储能模量确定树脂及纤维增强复合材料试样的玻璃化温度</w:t>
      </w:r>
    </w:p>
    <w:p w14:paraId="1D66A411" w14:textId="77777777" w:rsidR="00280E73" w:rsidRPr="00132152" w:rsidRDefault="00280E73" w:rsidP="00280E73">
      <w:pPr>
        <w:jc w:val="center"/>
        <w:rPr>
          <w:sz w:val="15"/>
          <w:szCs w:val="18"/>
        </w:rPr>
      </w:pPr>
      <w:r w:rsidRPr="00132152">
        <w:rPr>
          <w:sz w:val="15"/>
          <w:szCs w:val="18"/>
        </w:rPr>
        <w:t>1-</w:t>
      </w:r>
      <w:r w:rsidRPr="00132152">
        <w:rPr>
          <w:rFonts w:hAnsi="宋体"/>
          <w:sz w:val="15"/>
          <w:szCs w:val="18"/>
        </w:rPr>
        <w:t>玻璃态</w:t>
      </w:r>
      <w:r w:rsidRPr="00132152">
        <w:rPr>
          <w:rFonts w:hAnsi="宋体" w:hint="eastAsia"/>
          <w:sz w:val="15"/>
          <w:szCs w:val="18"/>
        </w:rPr>
        <w:t>；</w:t>
      </w:r>
      <w:r w:rsidRPr="00132152">
        <w:rPr>
          <w:sz w:val="15"/>
          <w:szCs w:val="18"/>
        </w:rPr>
        <w:t>2-</w:t>
      </w:r>
      <w:r w:rsidRPr="00132152">
        <w:rPr>
          <w:rFonts w:hAnsi="宋体"/>
          <w:sz w:val="15"/>
          <w:szCs w:val="18"/>
        </w:rPr>
        <w:t>玻璃化转变区</w:t>
      </w:r>
      <w:r w:rsidRPr="00132152">
        <w:rPr>
          <w:rFonts w:hAnsi="宋体" w:hint="eastAsia"/>
          <w:sz w:val="15"/>
          <w:szCs w:val="18"/>
        </w:rPr>
        <w:t>；</w:t>
      </w:r>
      <w:r w:rsidRPr="00132152">
        <w:rPr>
          <w:sz w:val="15"/>
          <w:szCs w:val="18"/>
        </w:rPr>
        <w:t>3-</w:t>
      </w:r>
      <w:r w:rsidRPr="00132152">
        <w:rPr>
          <w:rFonts w:hAnsi="宋体"/>
          <w:sz w:val="15"/>
          <w:szCs w:val="18"/>
        </w:rPr>
        <w:t>橡胶态</w:t>
      </w:r>
      <w:r w:rsidRPr="00132152">
        <w:rPr>
          <w:rFonts w:hAnsi="宋体" w:hint="eastAsia"/>
          <w:sz w:val="15"/>
          <w:szCs w:val="18"/>
        </w:rPr>
        <w:t>；</w:t>
      </w:r>
      <w:r w:rsidRPr="00132152">
        <w:rPr>
          <w:sz w:val="15"/>
          <w:szCs w:val="18"/>
        </w:rPr>
        <w:t>4-</w:t>
      </w:r>
      <w:r w:rsidRPr="00132152">
        <w:rPr>
          <w:rFonts w:hAnsi="宋体"/>
          <w:sz w:val="15"/>
          <w:szCs w:val="18"/>
        </w:rPr>
        <w:t>玻璃化转变温度</w:t>
      </w:r>
      <w:r w:rsidRPr="00132152">
        <w:rPr>
          <w:i/>
          <w:sz w:val="15"/>
          <w:szCs w:val="18"/>
        </w:rPr>
        <w:t>T</w:t>
      </w:r>
      <w:r w:rsidRPr="00132152">
        <w:rPr>
          <w:i/>
          <w:sz w:val="15"/>
          <w:szCs w:val="18"/>
          <w:vertAlign w:val="subscript"/>
        </w:rPr>
        <w:t>g</w:t>
      </w:r>
      <w:r w:rsidRPr="00132152">
        <w:rPr>
          <w:rFonts w:hAnsi="宋体"/>
          <w:sz w:val="15"/>
          <w:szCs w:val="18"/>
        </w:rPr>
        <w:t>（</w:t>
      </w:r>
      <w:r w:rsidRPr="00132152">
        <w:rPr>
          <w:sz w:val="15"/>
          <w:szCs w:val="18"/>
          <w:vertAlign w:val="superscript"/>
        </w:rPr>
        <w:t>o</w:t>
      </w:r>
      <w:r w:rsidRPr="00132152">
        <w:rPr>
          <w:sz w:val="15"/>
          <w:szCs w:val="18"/>
        </w:rPr>
        <w:t>C)</w:t>
      </w:r>
    </w:p>
    <w:p w14:paraId="05B0F29A" w14:textId="77777777" w:rsidR="00280E73" w:rsidRPr="00132152" w:rsidRDefault="00280E73" w:rsidP="00280E73">
      <w:pPr>
        <w:widowControl/>
        <w:adjustRightInd w:val="0"/>
        <w:spacing w:line="360" w:lineRule="auto"/>
        <w:jc w:val="left"/>
        <w:rPr>
          <w:rFonts w:ascii="宋体" w:hAnsi="宋体"/>
          <w:color w:val="0D0D0D"/>
          <w:szCs w:val="21"/>
        </w:rPr>
      </w:pPr>
      <w:r w:rsidRPr="00132152">
        <w:rPr>
          <w:b/>
          <w:szCs w:val="21"/>
        </w:rPr>
        <w:t>D</w:t>
      </w:r>
      <w:r w:rsidRPr="00132152">
        <w:rPr>
          <w:rFonts w:hint="eastAsia"/>
          <w:b/>
          <w:szCs w:val="21"/>
        </w:rPr>
        <w:t>.0</w:t>
      </w:r>
      <w:r w:rsidRPr="00132152">
        <w:rPr>
          <w:b/>
          <w:szCs w:val="21"/>
        </w:rPr>
        <w:t>.6</w:t>
      </w:r>
      <w:r w:rsidRPr="00132152">
        <w:rPr>
          <w:rFonts w:hint="eastAsia"/>
          <w:b/>
          <w:color w:val="0D0D0D"/>
          <w:szCs w:val="21"/>
        </w:rPr>
        <w:t xml:space="preserve"> </w:t>
      </w:r>
      <w:r w:rsidRPr="00132152">
        <w:rPr>
          <w:rFonts w:hint="eastAsia"/>
          <w:color w:val="0D0D0D"/>
          <w:szCs w:val="21"/>
        </w:rPr>
        <w:t xml:space="preserve"> </w:t>
      </w:r>
      <w:r w:rsidRPr="00132152">
        <w:rPr>
          <w:rFonts w:hint="eastAsia"/>
          <w:color w:val="0D0D0D"/>
          <w:szCs w:val="21"/>
        </w:rPr>
        <w:t>试验报告应包括下列内容：</w:t>
      </w:r>
    </w:p>
    <w:p w14:paraId="7057A9ED" w14:textId="77777777" w:rsidR="00280E73" w:rsidRPr="00132152" w:rsidRDefault="00280E73" w:rsidP="00280E73">
      <w:pPr>
        <w:spacing w:line="360" w:lineRule="auto"/>
        <w:ind w:firstLineChars="196" w:firstLine="413"/>
        <w:rPr>
          <w:rFonts w:ascii="宋体" w:hAnsi="宋体"/>
          <w:szCs w:val="21"/>
        </w:rPr>
      </w:pPr>
      <w:r w:rsidRPr="00132152">
        <w:rPr>
          <w:rFonts w:hint="eastAsia"/>
          <w:b/>
          <w:szCs w:val="21"/>
        </w:rPr>
        <w:t>1</w:t>
      </w:r>
      <w:r w:rsidRPr="00132152">
        <w:rPr>
          <w:b/>
          <w:color w:val="0D0D0D"/>
          <w:szCs w:val="21"/>
        </w:rPr>
        <w:t xml:space="preserve">  </w:t>
      </w:r>
      <w:r w:rsidRPr="00132152">
        <w:rPr>
          <w:rFonts w:ascii="宋体" w:hAnsi="宋体" w:hint="eastAsia"/>
          <w:szCs w:val="21"/>
        </w:rPr>
        <w:t>受检树脂或纤维复材的名称、批号和来源；</w:t>
      </w:r>
    </w:p>
    <w:p w14:paraId="6E1EDAD6" w14:textId="77777777" w:rsidR="00280E73" w:rsidRPr="00132152" w:rsidRDefault="00280E73" w:rsidP="00280E73">
      <w:pPr>
        <w:spacing w:line="360" w:lineRule="auto"/>
        <w:ind w:firstLineChars="196" w:firstLine="413"/>
        <w:rPr>
          <w:rFonts w:ascii="宋体" w:hAnsi="宋体"/>
          <w:szCs w:val="21"/>
        </w:rPr>
      </w:pPr>
      <w:r w:rsidRPr="00132152">
        <w:rPr>
          <w:rFonts w:hint="eastAsia"/>
          <w:b/>
          <w:szCs w:val="21"/>
        </w:rPr>
        <w:t>2</w:t>
      </w:r>
      <w:r w:rsidRPr="00132152">
        <w:rPr>
          <w:b/>
          <w:color w:val="0D0D0D"/>
          <w:szCs w:val="21"/>
        </w:rPr>
        <w:t xml:space="preserve">  </w:t>
      </w:r>
      <w:r w:rsidRPr="00132152">
        <w:rPr>
          <w:rFonts w:ascii="宋体" w:hAnsi="宋体" w:hint="eastAsia"/>
          <w:szCs w:val="21"/>
        </w:rPr>
        <w:t>试样制备的</w:t>
      </w:r>
      <w:r w:rsidRPr="00132152">
        <w:rPr>
          <w:rFonts w:ascii="宋体" w:hAnsi="宋体"/>
          <w:szCs w:val="21"/>
        </w:rPr>
        <w:t>工艺条件或方法</w:t>
      </w:r>
      <w:r w:rsidRPr="00132152">
        <w:rPr>
          <w:rFonts w:ascii="宋体" w:hAnsi="宋体" w:hint="eastAsia"/>
          <w:szCs w:val="21"/>
        </w:rPr>
        <w:t>；</w:t>
      </w:r>
    </w:p>
    <w:p w14:paraId="30BE39C1" w14:textId="77777777" w:rsidR="00280E73" w:rsidRPr="00132152" w:rsidRDefault="00280E73" w:rsidP="00280E73">
      <w:pPr>
        <w:spacing w:line="360" w:lineRule="auto"/>
        <w:ind w:firstLineChars="196" w:firstLine="413"/>
        <w:rPr>
          <w:rFonts w:ascii="宋体" w:hAnsi="宋体"/>
          <w:szCs w:val="21"/>
        </w:rPr>
      </w:pPr>
      <w:r w:rsidRPr="00132152">
        <w:rPr>
          <w:rFonts w:hint="eastAsia"/>
          <w:b/>
          <w:szCs w:val="21"/>
        </w:rPr>
        <w:t>3</w:t>
      </w:r>
      <w:r w:rsidRPr="00132152">
        <w:rPr>
          <w:b/>
          <w:color w:val="0D0D0D"/>
          <w:szCs w:val="21"/>
        </w:rPr>
        <w:t xml:space="preserve">  </w:t>
      </w:r>
      <w:r w:rsidRPr="00132152">
        <w:rPr>
          <w:rFonts w:ascii="宋体" w:hAnsi="宋体" w:hint="eastAsia"/>
          <w:szCs w:val="21"/>
        </w:rPr>
        <w:t>试样编号和数量；</w:t>
      </w:r>
    </w:p>
    <w:p w14:paraId="0CBA7E41" w14:textId="77777777" w:rsidR="00280E73" w:rsidRPr="00132152" w:rsidRDefault="00280E73" w:rsidP="00280E73">
      <w:pPr>
        <w:spacing w:line="360" w:lineRule="auto"/>
        <w:ind w:firstLineChars="196" w:firstLine="413"/>
        <w:rPr>
          <w:rFonts w:ascii="宋体" w:hAnsi="宋体"/>
          <w:szCs w:val="21"/>
        </w:rPr>
      </w:pPr>
      <w:r w:rsidRPr="00132152">
        <w:rPr>
          <w:b/>
          <w:szCs w:val="21"/>
        </w:rPr>
        <w:t>4</w:t>
      </w:r>
      <w:r w:rsidRPr="00132152">
        <w:rPr>
          <w:b/>
          <w:color w:val="0D0D0D"/>
          <w:szCs w:val="21"/>
        </w:rPr>
        <w:t xml:space="preserve">  </w:t>
      </w:r>
      <w:r w:rsidRPr="00132152">
        <w:rPr>
          <w:rFonts w:ascii="宋体" w:hAnsi="宋体" w:hint="eastAsia"/>
          <w:szCs w:val="21"/>
        </w:rPr>
        <w:t>动态力学分析仪的型号、测试方法、升温速度与频率；</w:t>
      </w:r>
    </w:p>
    <w:p w14:paraId="698A2E9F" w14:textId="77777777" w:rsidR="00280E73" w:rsidRPr="00132152" w:rsidRDefault="00280E73" w:rsidP="00280E73">
      <w:pPr>
        <w:spacing w:line="360" w:lineRule="auto"/>
        <w:ind w:firstLineChars="196" w:firstLine="413"/>
        <w:rPr>
          <w:rFonts w:ascii="宋体" w:hAnsi="宋体"/>
          <w:szCs w:val="21"/>
        </w:rPr>
      </w:pPr>
      <w:r w:rsidRPr="00132152">
        <w:rPr>
          <w:b/>
          <w:szCs w:val="21"/>
        </w:rPr>
        <w:t>5</w:t>
      </w:r>
      <w:r w:rsidRPr="00132152">
        <w:rPr>
          <w:b/>
          <w:color w:val="0D0D0D"/>
          <w:szCs w:val="21"/>
        </w:rPr>
        <w:t xml:space="preserve">  </w:t>
      </w:r>
      <w:r w:rsidRPr="00132152">
        <w:rPr>
          <w:rFonts w:ascii="宋体" w:hAnsi="宋体" w:hint="eastAsia"/>
          <w:szCs w:val="21"/>
        </w:rPr>
        <w:t>试样的动态力学曲线及基于储能模量确定的玻璃化温度；</w:t>
      </w:r>
    </w:p>
    <w:p w14:paraId="752B6DA3" w14:textId="77777777" w:rsidR="00280E73" w:rsidRPr="00132152" w:rsidRDefault="00280E73" w:rsidP="00280E73">
      <w:pPr>
        <w:spacing w:line="360" w:lineRule="auto"/>
        <w:ind w:firstLineChars="196" w:firstLine="413"/>
        <w:rPr>
          <w:rFonts w:ascii="宋体" w:hAnsi="宋体"/>
          <w:szCs w:val="21"/>
        </w:rPr>
      </w:pPr>
      <w:r w:rsidRPr="00132152">
        <w:rPr>
          <w:b/>
          <w:szCs w:val="21"/>
        </w:rPr>
        <w:t>6</w:t>
      </w:r>
      <w:r w:rsidRPr="00132152">
        <w:rPr>
          <w:b/>
          <w:color w:val="0D0D0D"/>
          <w:szCs w:val="21"/>
        </w:rPr>
        <w:t xml:space="preserve">  </w:t>
      </w:r>
      <w:r w:rsidRPr="00132152">
        <w:rPr>
          <w:rFonts w:ascii="宋体" w:hAnsi="宋体" w:hint="eastAsia"/>
          <w:szCs w:val="21"/>
        </w:rPr>
        <w:t>试验日期和试验人员。</w:t>
      </w:r>
    </w:p>
    <w:p w14:paraId="1E1A0B4A" w14:textId="77777777" w:rsidR="00F35A04" w:rsidRPr="00132152" w:rsidRDefault="00F35A04" w:rsidP="007F5CB4">
      <w:pPr>
        <w:spacing w:line="360" w:lineRule="auto"/>
        <w:rPr>
          <w:rFonts w:ascii="Times New Roman" w:hAnsi="Times New Roman" w:cs="Times New Roman"/>
        </w:rPr>
      </w:pPr>
      <w:r w:rsidRPr="00132152">
        <w:rPr>
          <w:rFonts w:ascii="Times New Roman" w:hAnsi="Times New Roman" w:cs="Times New Roman"/>
        </w:rPr>
        <w:br w:type="page"/>
      </w:r>
    </w:p>
    <w:p w14:paraId="682FE022" w14:textId="77777777" w:rsidR="00F35A04" w:rsidRPr="00132152" w:rsidRDefault="00F35A04" w:rsidP="00F35A04">
      <w:pPr>
        <w:widowControl/>
        <w:jc w:val="center"/>
        <w:outlineLvl w:val="0"/>
        <w:rPr>
          <w:rFonts w:ascii="黑体" w:eastAsia="黑体" w:hAnsi="黑体"/>
          <w:sz w:val="28"/>
          <w:szCs w:val="28"/>
        </w:rPr>
      </w:pPr>
      <w:bookmarkStart w:id="196" w:name="_Toc68723027"/>
      <w:bookmarkStart w:id="197" w:name="_Toc68723137"/>
      <w:bookmarkStart w:id="198" w:name="_Toc68723262"/>
      <w:r w:rsidRPr="00132152">
        <w:rPr>
          <w:rFonts w:ascii="黑体" w:eastAsia="黑体" w:hAnsi="黑体"/>
          <w:sz w:val="28"/>
          <w:szCs w:val="28"/>
        </w:rPr>
        <w:lastRenderedPageBreak/>
        <w:t>附录</w:t>
      </w:r>
      <w:r w:rsidR="00432D96" w:rsidRPr="00132152">
        <w:rPr>
          <w:rFonts w:ascii="黑体" w:eastAsia="黑体" w:hAnsi="黑体" w:hint="eastAsia"/>
          <w:sz w:val="28"/>
          <w:szCs w:val="28"/>
        </w:rPr>
        <w:t>E</w:t>
      </w:r>
      <w:r w:rsidRPr="00132152">
        <w:rPr>
          <w:rFonts w:ascii="黑体" w:eastAsia="黑体" w:hAnsi="黑体"/>
          <w:sz w:val="28"/>
          <w:szCs w:val="28"/>
        </w:rPr>
        <w:t xml:space="preserve">  纤维布约束混凝土标准圆柱压缩试验方法</w:t>
      </w:r>
      <w:bookmarkEnd w:id="196"/>
      <w:bookmarkEnd w:id="197"/>
      <w:bookmarkEnd w:id="198"/>
    </w:p>
    <w:p w14:paraId="0FB678C8" w14:textId="77777777" w:rsidR="00F35A04" w:rsidRPr="00132152" w:rsidRDefault="0008782B" w:rsidP="00F35A04">
      <w:pPr>
        <w:adjustRightInd w:val="0"/>
        <w:spacing w:line="360" w:lineRule="auto"/>
        <w:jc w:val="center"/>
        <w:rPr>
          <w:rFonts w:ascii="Times New Roman" w:eastAsia="黑体" w:hAnsi="Times New Roman"/>
          <w:sz w:val="24"/>
          <w:szCs w:val="24"/>
        </w:rPr>
      </w:pPr>
      <w:r w:rsidRPr="00132152">
        <w:rPr>
          <w:rFonts w:ascii="Times New Roman" w:eastAsia="黑体" w:hAnsi="Times New Roman"/>
          <w:b/>
          <w:sz w:val="24"/>
          <w:szCs w:val="24"/>
        </w:rPr>
        <w:t>E</w:t>
      </w:r>
      <w:r w:rsidR="00F35A04" w:rsidRPr="00132152">
        <w:rPr>
          <w:rFonts w:ascii="Times New Roman" w:eastAsia="黑体" w:hAnsi="Times New Roman"/>
          <w:b/>
          <w:sz w:val="24"/>
          <w:szCs w:val="24"/>
        </w:rPr>
        <w:t xml:space="preserve">.1 </w:t>
      </w:r>
      <w:r w:rsidR="00F35A04" w:rsidRPr="00132152">
        <w:rPr>
          <w:rFonts w:ascii="Times New Roman" w:eastAsia="黑体" w:hAnsi="Times New Roman"/>
          <w:sz w:val="24"/>
          <w:szCs w:val="24"/>
        </w:rPr>
        <w:t>试件</w:t>
      </w:r>
    </w:p>
    <w:p w14:paraId="664450DE" w14:textId="77777777" w:rsidR="00F35A04" w:rsidRPr="00132152" w:rsidRDefault="0008782B" w:rsidP="00F35A04">
      <w:pPr>
        <w:spacing w:line="360" w:lineRule="auto"/>
        <w:rPr>
          <w:rFonts w:ascii="宋体" w:hAnsi="宋体"/>
          <w:szCs w:val="21"/>
        </w:rPr>
      </w:pPr>
      <w:r w:rsidRPr="00132152">
        <w:rPr>
          <w:rFonts w:ascii="Times New Roman" w:hAnsi="Times New Roman"/>
          <w:b/>
          <w:szCs w:val="21"/>
        </w:rPr>
        <w:t>E</w:t>
      </w:r>
      <w:r w:rsidR="00F35A04" w:rsidRPr="00132152">
        <w:rPr>
          <w:rFonts w:ascii="Times New Roman" w:hAnsi="Times New Roman"/>
          <w:b/>
          <w:szCs w:val="21"/>
        </w:rPr>
        <w:t xml:space="preserve">.1.1  </w:t>
      </w:r>
      <w:r w:rsidR="00F35A04" w:rsidRPr="00132152">
        <w:rPr>
          <w:rFonts w:ascii="Times New Roman" w:hAnsi="Times New Roman"/>
          <w:szCs w:val="21"/>
        </w:rPr>
        <w:t>试件</w:t>
      </w:r>
      <w:r w:rsidR="00F35A04" w:rsidRPr="00132152">
        <w:rPr>
          <w:rFonts w:ascii="Times New Roman" w:hAnsi="Times New Roman" w:hint="eastAsia"/>
          <w:szCs w:val="21"/>
        </w:rPr>
        <w:t>应</w:t>
      </w:r>
      <w:r w:rsidR="00F35A04" w:rsidRPr="00132152">
        <w:rPr>
          <w:rFonts w:ascii="Times New Roman" w:hAnsi="Times New Roman"/>
          <w:szCs w:val="21"/>
        </w:rPr>
        <w:t>为外贴纤维布约束的混凝土圆柱，直径</w:t>
      </w:r>
      <w:r w:rsidR="00F35A04" w:rsidRPr="00132152">
        <w:rPr>
          <w:rFonts w:ascii="Times New Roman" w:hAnsi="Times New Roman" w:hint="eastAsia"/>
          <w:szCs w:val="21"/>
        </w:rPr>
        <w:t>应为</w:t>
      </w:r>
      <w:r w:rsidR="00F35A04" w:rsidRPr="00132152">
        <w:rPr>
          <w:rFonts w:ascii="Times New Roman" w:hAnsi="Times New Roman"/>
          <w:szCs w:val="21"/>
        </w:rPr>
        <w:t>150mm</w:t>
      </w:r>
      <w:r w:rsidR="00F35A04" w:rsidRPr="00132152">
        <w:rPr>
          <w:rFonts w:ascii="Times New Roman" w:hAnsi="Times New Roman"/>
          <w:szCs w:val="21"/>
        </w:rPr>
        <w:t>，高</w:t>
      </w:r>
      <w:r w:rsidR="00F35A04" w:rsidRPr="00132152">
        <w:rPr>
          <w:rFonts w:ascii="Times New Roman" w:hAnsi="Times New Roman" w:hint="eastAsia"/>
          <w:szCs w:val="21"/>
        </w:rPr>
        <w:t>应为</w:t>
      </w:r>
      <w:r w:rsidR="00F35A04" w:rsidRPr="00132152">
        <w:rPr>
          <w:rFonts w:ascii="Times New Roman" w:hAnsi="Times New Roman"/>
          <w:szCs w:val="21"/>
        </w:rPr>
        <w:t>300mm</w:t>
      </w:r>
      <w:r w:rsidR="00F35A04" w:rsidRPr="00132152">
        <w:rPr>
          <w:rFonts w:ascii="Times New Roman" w:hAnsi="Times New Roman"/>
          <w:szCs w:val="21"/>
        </w:rPr>
        <w:t>，外包纤维量应保证</w:t>
      </w:r>
      <w:r w:rsidR="00F35A04" w:rsidRPr="00132152">
        <w:rPr>
          <w:rFonts w:ascii="Times New Roman" w:hAnsi="Times New Roman" w:hint="eastAsia"/>
          <w:szCs w:val="21"/>
        </w:rPr>
        <w:t>约束刚度参数</w:t>
      </w:r>
      <w:r w:rsidR="00F35A04" w:rsidRPr="00132152">
        <w:rPr>
          <w:position w:val="-14"/>
        </w:rPr>
        <w:object w:dxaOrig="240" w:dyaOrig="360" w14:anchorId="1171BF0F">
          <v:shape id="_x0000_i1499" type="#_x0000_t75" style="width:12pt;height:18.75pt" o:ole="">
            <v:imagedata r:id="rId974" o:title=""/>
          </v:shape>
          <o:OLEObject Type="Embed" ProgID="Equation.DSMT4" ShapeID="_x0000_i1499" DrawAspect="Content" ObjectID="_1682877044" r:id="rId975"/>
        </w:object>
      </w:r>
      <w:r w:rsidR="00F35A04" w:rsidRPr="00132152">
        <w:rPr>
          <w:rFonts w:hint="eastAsia"/>
        </w:rPr>
        <w:t>介于</w:t>
      </w:r>
      <w:r w:rsidR="00F35A04" w:rsidRPr="00132152">
        <w:rPr>
          <w:rFonts w:ascii="Times New Roman" w:hAnsi="Times New Roman"/>
        </w:rPr>
        <w:t>10</w:t>
      </w:r>
      <w:r w:rsidR="00F35A04" w:rsidRPr="00132152">
        <w:rPr>
          <w:rFonts w:hint="eastAsia"/>
        </w:rPr>
        <w:t>到</w:t>
      </w:r>
      <w:r w:rsidR="00F35A04" w:rsidRPr="00132152">
        <w:rPr>
          <w:rFonts w:ascii="Times New Roman" w:hAnsi="Times New Roman"/>
        </w:rPr>
        <w:t>20</w:t>
      </w:r>
      <w:r w:rsidR="00F35A04" w:rsidRPr="00132152">
        <w:rPr>
          <w:rFonts w:hint="eastAsia"/>
        </w:rPr>
        <w:t>之间</w:t>
      </w:r>
      <w:r w:rsidR="00F35A04" w:rsidRPr="00132152">
        <w:rPr>
          <w:rFonts w:ascii="Times New Roman" w:hAnsi="Times New Roman"/>
          <w:szCs w:val="21"/>
        </w:rPr>
        <w:t>，</w:t>
      </w:r>
      <w:r w:rsidR="00F35A04" w:rsidRPr="00132152">
        <w:rPr>
          <w:position w:val="-14"/>
        </w:rPr>
        <w:object w:dxaOrig="240" w:dyaOrig="360" w14:anchorId="53BB601D">
          <v:shape id="_x0000_i1500" type="#_x0000_t75" style="width:12pt;height:18.75pt" o:ole="">
            <v:imagedata r:id="rId976" o:title=""/>
          </v:shape>
          <o:OLEObject Type="Embed" ProgID="Equation.DSMT4" ShapeID="_x0000_i1500" DrawAspect="Content" ObjectID="_1682877045" r:id="rId977"/>
        </w:object>
      </w:r>
      <w:r w:rsidR="00F35A04" w:rsidRPr="00132152">
        <w:rPr>
          <w:rFonts w:ascii="Times New Roman" w:hAnsi="Times New Roman" w:hint="eastAsia"/>
          <w:szCs w:val="21"/>
        </w:rPr>
        <w:t>应</w:t>
      </w:r>
      <w:r w:rsidR="00F35A04" w:rsidRPr="00132152">
        <w:rPr>
          <w:rFonts w:ascii="Times New Roman" w:hAnsi="Times New Roman"/>
          <w:szCs w:val="21"/>
        </w:rPr>
        <w:t>按</w:t>
      </w:r>
      <w:r w:rsidR="00F35A04" w:rsidRPr="00132152">
        <w:rPr>
          <w:rFonts w:ascii="Times New Roman" w:hAnsi="Times New Roman" w:hint="eastAsia"/>
          <w:szCs w:val="21"/>
        </w:rPr>
        <w:t>本规程第</w:t>
      </w:r>
      <w:r w:rsidR="00F35A04" w:rsidRPr="00132152">
        <w:rPr>
          <w:rFonts w:ascii="Times New Roman" w:hAnsi="Times New Roman"/>
          <w:szCs w:val="21"/>
        </w:rPr>
        <w:t>4.4.2</w:t>
      </w:r>
      <w:r w:rsidR="00F35A04" w:rsidRPr="00132152">
        <w:rPr>
          <w:rFonts w:ascii="Times New Roman" w:hAnsi="Times New Roman" w:hint="eastAsia"/>
          <w:szCs w:val="21"/>
        </w:rPr>
        <w:t>条</w:t>
      </w:r>
      <w:r w:rsidR="00F35A04" w:rsidRPr="00132152">
        <w:rPr>
          <w:rFonts w:ascii="Times New Roman" w:hAnsi="Times New Roman"/>
          <w:szCs w:val="21"/>
        </w:rPr>
        <w:t>的规定计算，但此时混凝土强度</w:t>
      </w:r>
      <w:r w:rsidR="00F35A04" w:rsidRPr="00132152">
        <w:rPr>
          <w:rFonts w:ascii="Times New Roman" w:hAnsi="Times New Roman" w:hint="eastAsia"/>
          <w:szCs w:val="21"/>
        </w:rPr>
        <w:t>应</w:t>
      </w:r>
      <w:r w:rsidR="00F35A04" w:rsidRPr="00132152">
        <w:rPr>
          <w:rFonts w:ascii="Times New Roman" w:hAnsi="Times New Roman"/>
          <w:szCs w:val="21"/>
        </w:rPr>
        <w:t>取实测无约束混凝土圆柱轴压强度平均值。纤维布环向的搭接长度</w:t>
      </w:r>
      <w:r w:rsidR="00F35A04" w:rsidRPr="00132152">
        <w:rPr>
          <w:rFonts w:ascii="Times New Roman" w:hAnsi="Times New Roman" w:hint="eastAsia"/>
          <w:szCs w:val="21"/>
        </w:rPr>
        <w:t>应</w:t>
      </w:r>
      <w:r w:rsidR="00F35A04" w:rsidRPr="00132152">
        <w:rPr>
          <w:rFonts w:ascii="Times New Roman" w:hAnsi="Times New Roman"/>
          <w:szCs w:val="21"/>
        </w:rPr>
        <w:t>为</w:t>
      </w:r>
      <w:r w:rsidR="00F35A04" w:rsidRPr="00132152">
        <w:rPr>
          <w:rFonts w:ascii="Times New Roman" w:hAnsi="Times New Roman"/>
          <w:szCs w:val="21"/>
        </w:rPr>
        <w:t>150mm</w:t>
      </w:r>
      <w:r w:rsidR="00F35A04" w:rsidRPr="00132152">
        <w:rPr>
          <w:rFonts w:ascii="Times New Roman" w:hAnsi="Times New Roman"/>
          <w:szCs w:val="21"/>
        </w:rPr>
        <w:t>。试件上下两端</w:t>
      </w:r>
      <w:r w:rsidR="00F35A04" w:rsidRPr="00132152">
        <w:rPr>
          <w:rFonts w:ascii="Times New Roman" w:hAnsi="Times New Roman" w:hint="eastAsia"/>
          <w:szCs w:val="21"/>
        </w:rPr>
        <w:t>应</w:t>
      </w:r>
      <w:r w:rsidR="00F35A04" w:rsidRPr="00132152">
        <w:rPr>
          <w:rFonts w:ascii="Times New Roman" w:hAnsi="Times New Roman"/>
          <w:szCs w:val="21"/>
        </w:rPr>
        <w:t>各加包一层宽度为</w:t>
      </w:r>
      <w:r w:rsidR="00F35A04" w:rsidRPr="00132152">
        <w:rPr>
          <w:rFonts w:ascii="Times New Roman" w:hAnsi="Times New Roman"/>
          <w:szCs w:val="21"/>
        </w:rPr>
        <w:t>25mm</w:t>
      </w:r>
      <w:r w:rsidR="00F35A04" w:rsidRPr="00132152">
        <w:rPr>
          <w:rFonts w:ascii="Times New Roman" w:hAnsi="Times New Roman"/>
          <w:szCs w:val="21"/>
        </w:rPr>
        <w:t>的纤维布</w:t>
      </w:r>
      <w:r w:rsidR="00F35A04" w:rsidRPr="00132152">
        <w:rPr>
          <w:rFonts w:ascii="Times New Roman" w:hAnsi="Times New Roman" w:hint="eastAsia"/>
          <w:szCs w:val="21"/>
        </w:rPr>
        <w:t>，</w:t>
      </w:r>
      <w:r w:rsidR="00F35A04" w:rsidRPr="00132152">
        <w:rPr>
          <w:rFonts w:ascii="Times New Roman" w:hAnsi="Times New Roman"/>
          <w:szCs w:val="21"/>
        </w:rPr>
        <w:t>防止破坏发生在试件两端。应</w:t>
      </w:r>
      <w:r w:rsidR="00F35A04" w:rsidRPr="00132152">
        <w:rPr>
          <w:rFonts w:ascii="Times New Roman" w:hAnsi="Times New Roman" w:hint="eastAsia"/>
          <w:szCs w:val="21"/>
        </w:rPr>
        <w:t>采用</w:t>
      </w:r>
      <w:r w:rsidR="00F35A04" w:rsidRPr="00132152">
        <w:rPr>
          <w:rFonts w:ascii="Times New Roman" w:hAnsi="Times New Roman"/>
          <w:szCs w:val="21"/>
        </w:rPr>
        <w:t>与实际</w:t>
      </w:r>
      <w:r w:rsidR="00F35A04" w:rsidRPr="00132152">
        <w:rPr>
          <w:rFonts w:ascii="Times New Roman" w:hAnsi="Times New Roman" w:hint="eastAsia"/>
          <w:szCs w:val="21"/>
        </w:rPr>
        <w:t>使</w:t>
      </w:r>
      <w:r w:rsidR="00F35A04" w:rsidRPr="00132152">
        <w:rPr>
          <w:rFonts w:ascii="Times New Roman" w:hAnsi="Times New Roman"/>
          <w:szCs w:val="21"/>
        </w:rPr>
        <w:t>用时相同</w:t>
      </w:r>
      <w:r w:rsidR="00F35A04" w:rsidRPr="00132152">
        <w:rPr>
          <w:rFonts w:ascii="Times New Roman" w:hAnsi="Times New Roman" w:hint="eastAsia"/>
          <w:szCs w:val="21"/>
        </w:rPr>
        <w:t>的</w:t>
      </w:r>
      <w:r w:rsidR="00F35A04" w:rsidRPr="00132152">
        <w:rPr>
          <w:rFonts w:ascii="Times New Roman" w:hAnsi="Times New Roman"/>
          <w:szCs w:val="21"/>
        </w:rPr>
        <w:t>纤维布</w:t>
      </w:r>
      <w:r w:rsidR="00F35A04" w:rsidRPr="00132152">
        <w:rPr>
          <w:rFonts w:ascii="Times New Roman" w:hAnsi="Times New Roman" w:hint="eastAsia"/>
          <w:szCs w:val="21"/>
        </w:rPr>
        <w:t>和</w:t>
      </w:r>
      <w:r w:rsidR="00F35A04" w:rsidRPr="00132152">
        <w:rPr>
          <w:rFonts w:ascii="Times New Roman" w:hAnsi="Times New Roman"/>
          <w:szCs w:val="21"/>
        </w:rPr>
        <w:t>树脂</w:t>
      </w:r>
      <w:r w:rsidR="00F35A04" w:rsidRPr="00132152">
        <w:rPr>
          <w:rFonts w:ascii="Times New Roman" w:hAnsi="Times New Roman" w:hint="eastAsia"/>
          <w:szCs w:val="21"/>
        </w:rPr>
        <w:t>材料及</w:t>
      </w:r>
      <w:r w:rsidR="00F35A04" w:rsidRPr="00132152">
        <w:rPr>
          <w:rFonts w:ascii="Times New Roman" w:hAnsi="Times New Roman"/>
          <w:szCs w:val="21"/>
        </w:rPr>
        <w:t>施工工艺。</w:t>
      </w:r>
    </w:p>
    <w:p w14:paraId="65DF4809" w14:textId="77777777" w:rsidR="00F35A04" w:rsidRPr="00132152" w:rsidRDefault="0008782B" w:rsidP="00F35A04">
      <w:pPr>
        <w:spacing w:line="360" w:lineRule="auto"/>
        <w:rPr>
          <w:rFonts w:ascii="Times New Roman" w:hAnsi="Times New Roman"/>
          <w:szCs w:val="21"/>
        </w:rPr>
      </w:pPr>
      <w:r w:rsidRPr="00132152">
        <w:rPr>
          <w:rFonts w:ascii="Times New Roman" w:hAnsi="Times New Roman"/>
          <w:b/>
          <w:szCs w:val="21"/>
        </w:rPr>
        <w:t>E</w:t>
      </w:r>
      <w:r w:rsidR="00F35A04" w:rsidRPr="00132152">
        <w:rPr>
          <w:rFonts w:ascii="Times New Roman" w:hAnsi="Times New Roman"/>
          <w:b/>
          <w:szCs w:val="21"/>
        </w:rPr>
        <w:t xml:space="preserve">.1.2  </w:t>
      </w:r>
      <w:r w:rsidR="00F35A04" w:rsidRPr="00132152">
        <w:rPr>
          <w:rFonts w:ascii="Times New Roman" w:hAnsi="Times New Roman" w:hint="eastAsia"/>
          <w:szCs w:val="21"/>
        </w:rPr>
        <w:t>每组</w:t>
      </w:r>
      <w:r w:rsidR="00F35A04" w:rsidRPr="00132152">
        <w:rPr>
          <w:rFonts w:ascii="Times New Roman" w:hAnsi="Times New Roman"/>
          <w:szCs w:val="21"/>
        </w:rPr>
        <w:t>试件数量不</w:t>
      </w:r>
      <w:r w:rsidR="00F35A04" w:rsidRPr="00132152">
        <w:rPr>
          <w:rFonts w:ascii="Times New Roman" w:hAnsi="Times New Roman" w:hint="eastAsia"/>
          <w:szCs w:val="21"/>
        </w:rPr>
        <w:t>应</w:t>
      </w:r>
      <w:r w:rsidR="00F35A04" w:rsidRPr="00132152">
        <w:rPr>
          <w:rFonts w:ascii="Times New Roman" w:hAnsi="Times New Roman"/>
          <w:szCs w:val="21"/>
        </w:rPr>
        <w:t>少于</w:t>
      </w:r>
      <w:r w:rsidR="00F35A04" w:rsidRPr="00132152">
        <w:rPr>
          <w:rFonts w:ascii="Times New Roman" w:hAnsi="Times New Roman"/>
          <w:szCs w:val="21"/>
        </w:rPr>
        <w:t>6</w:t>
      </w:r>
      <w:r w:rsidR="00F35A04" w:rsidRPr="00132152">
        <w:rPr>
          <w:rFonts w:ascii="Times New Roman" w:hAnsi="Times New Roman"/>
          <w:szCs w:val="21"/>
        </w:rPr>
        <w:t>个。</w:t>
      </w:r>
    </w:p>
    <w:p w14:paraId="41DB76FB" w14:textId="77777777" w:rsidR="00F35A04" w:rsidRPr="00132152" w:rsidRDefault="0008782B" w:rsidP="00F35A04">
      <w:pPr>
        <w:adjustRightInd w:val="0"/>
        <w:spacing w:line="360" w:lineRule="auto"/>
        <w:jc w:val="center"/>
        <w:rPr>
          <w:rFonts w:ascii="Times New Roman" w:eastAsia="黑体" w:hAnsi="Times New Roman"/>
          <w:sz w:val="24"/>
          <w:szCs w:val="24"/>
        </w:rPr>
      </w:pPr>
      <w:r w:rsidRPr="00132152">
        <w:rPr>
          <w:rFonts w:ascii="Times New Roman" w:eastAsia="黑体" w:hAnsi="Times New Roman"/>
          <w:b/>
          <w:sz w:val="24"/>
          <w:szCs w:val="24"/>
        </w:rPr>
        <w:t>E</w:t>
      </w:r>
      <w:r w:rsidR="00F35A04" w:rsidRPr="00132152">
        <w:rPr>
          <w:rFonts w:ascii="Times New Roman" w:eastAsia="黑体" w:hAnsi="Times New Roman"/>
          <w:b/>
          <w:sz w:val="24"/>
          <w:szCs w:val="24"/>
        </w:rPr>
        <w:t>.2</w:t>
      </w:r>
      <w:r w:rsidR="00F35A04" w:rsidRPr="00132152">
        <w:rPr>
          <w:rFonts w:ascii="Times New Roman" w:eastAsia="黑体" w:hAnsi="Times New Roman"/>
          <w:sz w:val="24"/>
          <w:szCs w:val="24"/>
        </w:rPr>
        <w:t>试验方法和结果</w:t>
      </w:r>
    </w:p>
    <w:p w14:paraId="1B7062BD" w14:textId="77777777" w:rsidR="00F35A04" w:rsidRPr="00132152" w:rsidRDefault="0008782B" w:rsidP="00F35A04">
      <w:pPr>
        <w:spacing w:line="360" w:lineRule="auto"/>
        <w:rPr>
          <w:rFonts w:ascii="宋体" w:hAnsi="宋体"/>
          <w:szCs w:val="21"/>
        </w:rPr>
      </w:pPr>
      <w:r w:rsidRPr="00132152">
        <w:rPr>
          <w:rFonts w:ascii="Times New Roman" w:hAnsi="Times New Roman"/>
          <w:b/>
          <w:szCs w:val="21"/>
        </w:rPr>
        <w:t>E</w:t>
      </w:r>
      <w:r w:rsidR="00F35A04" w:rsidRPr="00132152">
        <w:rPr>
          <w:rFonts w:ascii="Times New Roman" w:hAnsi="Times New Roman"/>
          <w:b/>
          <w:szCs w:val="21"/>
        </w:rPr>
        <w:t xml:space="preserve">.2.1  </w:t>
      </w:r>
      <w:r w:rsidR="00F35A04" w:rsidRPr="00132152">
        <w:rPr>
          <w:rFonts w:ascii="Times New Roman" w:hAnsi="Times New Roman"/>
          <w:szCs w:val="21"/>
        </w:rPr>
        <w:t>在试件搭接区外的中截面处，</w:t>
      </w:r>
      <w:r w:rsidR="00F35A04" w:rsidRPr="00132152">
        <w:rPr>
          <w:rFonts w:ascii="Times New Roman" w:hAnsi="Times New Roman" w:hint="eastAsia"/>
          <w:szCs w:val="21"/>
        </w:rPr>
        <w:t>应</w:t>
      </w:r>
      <w:r w:rsidR="00F35A04" w:rsidRPr="00132152">
        <w:rPr>
          <w:rFonts w:ascii="Times New Roman" w:hAnsi="Times New Roman"/>
          <w:szCs w:val="21"/>
        </w:rPr>
        <w:t>沿周向均匀布置</w:t>
      </w:r>
      <w:r w:rsidR="00F35A04" w:rsidRPr="00132152">
        <w:rPr>
          <w:rFonts w:ascii="Times New Roman" w:hAnsi="Times New Roman"/>
          <w:szCs w:val="21"/>
        </w:rPr>
        <w:t>3</w:t>
      </w:r>
      <w:r w:rsidR="00F35A04" w:rsidRPr="00132152">
        <w:rPr>
          <w:rFonts w:ascii="Times New Roman" w:hAnsi="Times New Roman"/>
          <w:szCs w:val="21"/>
        </w:rPr>
        <w:t>个～</w:t>
      </w:r>
      <w:r w:rsidR="00F35A04" w:rsidRPr="00132152">
        <w:rPr>
          <w:rFonts w:ascii="Times New Roman" w:hAnsi="Times New Roman"/>
          <w:szCs w:val="21"/>
        </w:rPr>
        <w:t>5</w:t>
      </w:r>
      <w:r w:rsidR="00F35A04" w:rsidRPr="00132152">
        <w:rPr>
          <w:rFonts w:ascii="Times New Roman" w:hAnsi="Times New Roman"/>
          <w:szCs w:val="21"/>
        </w:rPr>
        <w:t>个双向应变片</w:t>
      </w:r>
      <w:r w:rsidR="00F35A04" w:rsidRPr="00132152">
        <w:rPr>
          <w:rFonts w:ascii="Times New Roman" w:hAnsi="Times New Roman" w:hint="eastAsia"/>
          <w:szCs w:val="21"/>
        </w:rPr>
        <w:t>，应变片的</w:t>
      </w:r>
      <w:r w:rsidR="00F35A04" w:rsidRPr="00132152">
        <w:rPr>
          <w:rFonts w:ascii="Times New Roman" w:hAnsi="Times New Roman"/>
          <w:szCs w:val="21"/>
        </w:rPr>
        <w:t>标距</w:t>
      </w:r>
      <w:r w:rsidR="00F35A04" w:rsidRPr="00132152">
        <w:rPr>
          <w:rFonts w:ascii="Times New Roman" w:hAnsi="Times New Roman" w:hint="eastAsia"/>
          <w:szCs w:val="21"/>
        </w:rPr>
        <w:t>宜</w:t>
      </w:r>
      <w:r w:rsidR="00F35A04" w:rsidRPr="00132152">
        <w:rPr>
          <w:rFonts w:ascii="Times New Roman" w:hAnsi="Times New Roman"/>
          <w:szCs w:val="21"/>
        </w:rPr>
        <w:t>为</w:t>
      </w:r>
      <w:r w:rsidR="00F35A04" w:rsidRPr="00132152">
        <w:rPr>
          <w:rFonts w:ascii="Times New Roman" w:hAnsi="Times New Roman"/>
          <w:szCs w:val="21"/>
        </w:rPr>
        <w:t>20mm</w:t>
      </w:r>
      <w:r w:rsidR="00F35A04" w:rsidRPr="00132152">
        <w:rPr>
          <w:rFonts w:ascii="Times New Roman" w:hAnsi="Times New Roman"/>
          <w:szCs w:val="21"/>
        </w:rPr>
        <w:t>，</w:t>
      </w:r>
      <w:r w:rsidR="00F35A04" w:rsidRPr="00132152">
        <w:rPr>
          <w:rFonts w:ascii="Times New Roman" w:hAnsi="Times New Roman" w:hint="eastAsia"/>
          <w:szCs w:val="21"/>
        </w:rPr>
        <w:t>应</w:t>
      </w:r>
      <w:r w:rsidR="00F35A04" w:rsidRPr="00132152">
        <w:rPr>
          <w:rFonts w:ascii="Times New Roman" w:hAnsi="Times New Roman"/>
          <w:szCs w:val="21"/>
        </w:rPr>
        <w:t>测出极限状态时环向和轴向应变。</w:t>
      </w:r>
    </w:p>
    <w:p w14:paraId="4188A12F" w14:textId="77777777" w:rsidR="00F35A04" w:rsidRPr="00132152" w:rsidRDefault="0008782B" w:rsidP="00F35A04">
      <w:pPr>
        <w:spacing w:line="360" w:lineRule="auto"/>
        <w:rPr>
          <w:rFonts w:ascii="宋体" w:hAnsi="宋体"/>
          <w:szCs w:val="21"/>
        </w:rPr>
      </w:pPr>
      <w:r w:rsidRPr="00132152">
        <w:rPr>
          <w:rFonts w:ascii="Times New Roman" w:hAnsi="Times New Roman"/>
          <w:b/>
          <w:szCs w:val="21"/>
        </w:rPr>
        <w:t>E</w:t>
      </w:r>
      <w:r w:rsidR="00F35A04" w:rsidRPr="00132152">
        <w:rPr>
          <w:rFonts w:ascii="Times New Roman" w:hAnsi="Times New Roman"/>
          <w:b/>
          <w:szCs w:val="21"/>
        </w:rPr>
        <w:t xml:space="preserve">.2.2  </w:t>
      </w:r>
      <w:r w:rsidR="00F35A04" w:rsidRPr="00132152">
        <w:rPr>
          <w:rFonts w:ascii="宋体" w:hAnsi="宋体" w:hint="eastAsia"/>
          <w:szCs w:val="21"/>
        </w:rPr>
        <w:t>极限状态时环向应变标准值应按下列公式确定：</w:t>
      </w:r>
    </w:p>
    <w:p w14:paraId="319C6E94" w14:textId="77777777" w:rsidR="00F35A04" w:rsidRPr="00132152" w:rsidRDefault="00F35A04" w:rsidP="00F35A04">
      <w:pPr>
        <w:wordWrap w:val="0"/>
        <w:adjustRightInd w:val="0"/>
        <w:snapToGrid w:val="0"/>
        <w:spacing w:line="360" w:lineRule="auto"/>
        <w:ind w:firstLineChars="200" w:firstLine="420"/>
        <w:jc w:val="right"/>
        <w:rPr>
          <w:rFonts w:ascii="Times New Roman" w:hAnsi="Times New Roman"/>
          <w:szCs w:val="21"/>
        </w:rPr>
      </w:pPr>
      <w:r w:rsidRPr="00132152">
        <w:rPr>
          <w:position w:val="-26"/>
        </w:rPr>
        <w:object w:dxaOrig="2079" w:dyaOrig="600" w14:anchorId="5663252E">
          <v:shape id="_x0000_i1501" type="#_x0000_t75" style="width:105pt;height:30pt" o:ole="">
            <v:imagedata r:id="rId978" o:title=""/>
          </v:shape>
          <o:OLEObject Type="Embed" ProgID="Equation.DSMT4" ShapeID="_x0000_i1501" DrawAspect="Content" ObjectID="_1682877046" r:id="rId979"/>
        </w:object>
      </w:r>
      <w:r w:rsidRPr="00132152">
        <w:rPr>
          <w:rFonts w:ascii="Times New Roman" w:hAnsi="Times New Roman"/>
          <w:szCs w:val="21"/>
        </w:rPr>
        <w:t xml:space="preserve">                        (</w:t>
      </w:r>
      <w:r w:rsidR="004D364F" w:rsidRPr="00132152">
        <w:rPr>
          <w:rFonts w:ascii="Times New Roman" w:hAnsi="Times New Roman"/>
          <w:szCs w:val="21"/>
        </w:rPr>
        <w:t>E</w:t>
      </w:r>
      <w:r w:rsidRPr="00132152">
        <w:rPr>
          <w:rFonts w:ascii="Times New Roman" w:hAnsi="Times New Roman"/>
          <w:szCs w:val="21"/>
        </w:rPr>
        <w:t>.2.2-1)</w:t>
      </w:r>
    </w:p>
    <w:p w14:paraId="594AE9D3" w14:textId="77777777" w:rsidR="00F35A04" w:rsidRPr="00132152" w:rsidRDefault="00F35A04" w:rsidP="00F35A04">
      <w:pPr>
        <w:adjustRightInd w:val="0"/>
        <w:snapToGrid w:val="0"/>
        <w:spacing w:line="360" w:lineRule="auto"/>
        <w:ind w:leftChars="-67" w:hangingChars="67" w:hanging="141"/>
        <w:jc w:val="right"/>
        <w:rPr>
          <w:rFonts w:ascii="Times New Roman" w:hAnsi="Times New Roman"/>
          <w:szCs w:val="21"/>
        </w:rPr>
      </w:pPr>
      <w:r w:rsidRPr="00132152">
        <w:rPr>
          <w:position w:val="-22"/>
        </w:rPr>
        <w:object w:dxaOrig="1320" w:dyaOrig="940" w14:anchorId="34963E16">
          <v:shape id="_x0000_i1502" type="#_x0000_t75" style="width:66pt;height:47.25pt" o:ole="">
            <v:imagedata r:id="rId980" o:title=""/>
          </v:shape>
          <o:OLEObject Type="Embed" ProgID="Equation.DSMT4" ShapeID="_x0000_i1502" DrawAspect="Content" ObjectID="_1682877047" r:id="rId981"/>
        </w:object>
      </w:r>
      <w:r w:rsidRPr="00132152">
        <w:rPr>
          <w:rFonts w:ascii="Times New Roman" w:hAnsi="Times New Roman"/>
          <w:szCs w:val="21"/>
        </w:rPr>
        <w:t xml:space="preserve">                          (</w:t>
      </w:r>
      <w:r w:rsidR="004D364F" w:rsidRPr="00132152">
        <w:rPr>
          <w:rFonts w:ascii="Times New Roman" w:hAnsi="Times New Roman"/>
          <w:szCs w:val="21"/>
        </w:rPr>
        <w:t>E</w:t>
      </w:r>
      <w:r w:rsidRPr="00132152">
        <w:rPr>
          <w:rFonts w:ascii="Times New Roman" w:hAnsi="Times New Roman"/>
          <w:szCs w:val="21"/>
        </w:rPr>
        <w:t>.2.2-2)</w:t>
      </w:r>
    </w:p>
    <w:p w14:paraId="29F91720" w14:textId="77777777" w:rsidR="00F35A04" w:rsidRPr="00132152" w:rsidRDefault="00F35A04" w:rsidP="00F35A04">
      <w:pPr>
        <w:wordWrap w:val="0"/>
        <w:adjustRightInd w:val="0"/>
        <w:snapToGrid w:val="0"/>
        <w:spacing w:line="360" w:lineRule="auto"/>
        <w:ind w:leftChars="-135" w:hangingChars="135" w:hanging="283"/>
        <w:jc w:val="right"/>
        <w:rPr>
          <w:rFonts w:ascii="Times New Roman" w:hAnsi="Times New Roman"/>
          <w:szCs w:val="21"/>
        </w:rPr>
      </w:pPr>
      <w:r w:rsidRPr="00132152">
        <w:rPr>
          <w:position w:val="-24"/>
        </w:rPr>
        <w:object w:dxaOrig="2200" w:dyaOrig="999" w14:anchorId="02D8ACCF">
          <v:shape id="_x0000_i1503" type="#_x0000_t75" style="width:111pt;height:50.25pt" o:ole="">
            <v:imagedata r:id="rId982" o:title=""/>
          </v:shape>
          <o:OLEObject Type="Embed" ProgID="Equation.DSMT4" ShapeID="_x0000_i1503" DrawAspect="Content" ObjectID="_1682877048" r:id="rId983"/>
        </w:object>
      </w:r>
      <w:r w:rsidRPr="00132152">
        <w:rPr>
          <w:rFonts w:ascii="Times New Roman" w:hAnsi="Times New Roman"/>
          <w:szCs w:val="21"/>
        </w:rPr>
        <w:t xml:space="preserve">                      (</w:t>
      </w:r>
      <w:r w:rsidR="004D364F" w:rsidRPr="00132152">
        <w:rPr>
          <w:rFonts w:ascii="Times New Roman" w:hAnsi="Times New Roman"/>
          <w:szCs w:val="21"/>
        </w:rPr>
        <w:t>E</w:t>
      </w:r>
      <w:r w:rsidRPr="00132152">
        <w:rPr>
          <w:rFonts w:ascii="Times New Roman" w:hAnsi="Times New Roman"/>
          <w:szCs w:val="21"/>
        </w:rPr>
        <w:t>.2.2-3)</w:t>
      </w:r>
    </w:p>
    <w:p w14:paraId="53F8E770"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rFonts w:ascii="宋体" w:hAnsi="宋体" w:hint="eastAsia"/>
          <w:szCs w:val="21"/>
        </w:rPr>
        <w:t>式中：</w:t>
      </w:r>
      <w:r w:rsidRPr="00132152">
        <w:rPr>
          <w:position w:val="-12"/>
        </w:rPr>
        <w:object w:dxaOrig="400" w:dyaOrig="340" w14:anchorId="4D6A3A5E">
          <v:shape id="_x0000_i1504" type="#_x0000_t75" style="width:20.25pt;height:17.25pt" o:ole="">
            <v:imagedata r:id="rId984" o:title=""/>
          </v:shape>
          <o:OLEObject Type="Embed" ProgID="Equation.DSMT4" ShapeID="_x0000_i1504" DrawAspect="Content" ObjectID="_1682877049" r:id="rId985"/>
        </w:object>
      </w:r>
      <w:r w:rsidRPr="00132152">
        <w:rPr>
          <w:rFonts w:ascii="Times New Roman" w:hAnsi="Times New Roman"/>
          <w:szCs w:val="21"/>
        </w:rPr>
        <w:t>——</w:t>
      </w:r>
      <w:r w:rsidRPr="00132152">
        <w:rPr>
          <w:rFonts w:ascii="Times New Roman" w:hAnsi="Times New Roman" w:hint="eastAsia"/>
          <w:szCs w:val="21"/>
        </w:rPr>
        <w:t>极限状态时环向应变标准值；</w:t>
      </w:r>
    </w:p>
    <w:p w14:paraId="0ED3921A"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10"/>
        </w:rPr>
        <w:object w:dxaOrig="300" w:dyaOrig="320" w14:anchorId="7F4E18B1">
          <v:shape id="_x0000_i1505" type="#_x0000_t75" style="width:15pt;height:15.75pt" o:ole="">
            <v:imagedata r:id="rId986" o:title=""/>
          </v:shape>
          <o:OLEObject Type="Embed" ProgID="Equation.DSMT4" ShapeID="_x0000_i1505" DrawAspect="Content" ObjectID="_1682877050" r:id="rId987"/>
        </w:object>
      </w:r>
      <w:r w:rsidRPr="00132152">
        <w:rPr>
          <w:rFonts w:ascii="Times New Roman" w:hAnsi="Times New Roman"/>
          <w:szCs w:val="21"/>
        </w:rPr>
        <w:t>——</w:t>
      </w:r>
      <w:r w:rsidRPr="00132152">
        <w:rPr>
          <w:rFonts w:ascii="Times New Roman" w:hAnsi="Times New Roman" w:hint="eastAsia"/>
          <w:szCs w:val="21"/>
        </w:rPr>
        <w:t>纤维布抗拉强度标准值（</w:t>
      </w:r>
      <w:r w:rsidRPr="00132152">
        <w:rPr>
          <w:rFonts w:ascii="Times New Roman" w:hAnsi="Times New Roman" w:hint="eastAsia"/>
          <w:szCs w:val="21"/>
        </w:rPr>
        <w:t>N/mm</w:t>
      </w:r>
      <w:r w:rsidRPr="00132152">
        <w:rPr>
          <w:rFonts w:ascii="Times New Roman" w:hAnsi="Times New Roman" w:hint="eastAsia"/>
          <w:szCs w:val="21"/>
          <w:vertAlign w:val="superscript"/>
        </w:rPr>
        <w:t>2</w:t>
      </w:r>
      <w:r w:rsidRPr="00132152">
        <w:rPr>
          <w:rFonts w:ascii="Times New Roman" w:hAnsi="Times New Roman" w:hint="eastAsia"/>
          <w:szCs w:val="21"/>
        </w:rPr>
        <w:t>）；</w:t>
      </w:r>
    </w:p>
    <w:p w14:paraId="65989DD3"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14"/>
        </w:rPr>
        <w:object w:dxaOrig="320" w:dyaOrig="360" w14:anchorId="72162866">
          <v:shape id="_x0000_i1506" type="#_x0000_t75" style="width:15.75pt;height:18.75pt" o:ole="">
            <v:imagedata r:id="rId988" o:title=""/>
          </v:shape>
          <o:OLEObject Type="Embed" ProgID="Equation.DSMT4" ShapeID="_x0000_i1506" DrawAspect="Content" ObjectID="_1682877051" r:id="rId989"/>
        </w:object>
      </w:r>
      <w:r w:rsidRPr="00132152">
        <w:rPr>
          <w:rFonts w:ascii="Times New Roman" w:hAnsi="Times New Roman"/>
          <w:szCs w:val="21"/>
        </w:rPr>
        <w:t>——</w:t>
      </w:r>
      <w:r w:rsidRPr="00132152">
        <w:rPr>
          <w:rFonts w:ascii="Times New Roman" w:hAnsi="Times New Roman" w:hint="eastAsia"/>
          <w:szCs w:val="21"/>
        </w:rPr>
        <w:t>纤维布材料的弹性模量（</w:t>
      </w:r>
      <w:r w:rsidRPr="00132152">
        <w:rPr>
          <w:rFonts w:ascii="Times New Roman" w:hAnsi="Times New Roman" w:hint="eastAsia"/>
          <w:szCs w:val="21"/>
        </w:rPr>
        <w:t>MPa</w:t>
      </w:r>
      <w:r w:rsidRPr="00132152">
        <w:rPr>
          <w:rFonts w:ascii="Times New Roman" w:hAnsi="Times New Roman" w:hint="eastAsia"/>
          <w:szCs w:val="21"/>
        </w:rPr>
        <w:t>）；</w:t>
      </w:r>
    </w:p>
    <w:p w14:paraId="2AEB9234"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12"/>
        </w:rPr>
        <w:object w:dxaOrig="440" w:dyaOrig="340" w14:anchorId="5718B2AF">
          <v:shape id="_x0000_i1507" type="#_x0000_t75" style="width:21.75pt;height:17.25pt" o:ole="">
            <v:imagedata r:id="rId990" o:title=""/>
          </v:shape>
          <o:OLEObject Type="Embed" ProgID="Equation.DSMT4" ShapeID="_x0000_i1507" DrawAspect="Content" ObjectID="_1682877052" r:id="rId991"/>
        </w:object>
      </w:r>
      <w:r w:rsidRPr="00132152">
        <w:rPr>
          <w:rFonts w:ascii="Times New Roman" w:hAnsi="Times New Roman"/>
          <w:szCs w:val="21"/>
        </w:rPr>
        <w:t>——</w:t>
      </w:r>
      <w:r w:rsidRPr="00132152">
        <w:rPr>
          <w:rFonts w:ascii="Times New Roman" w:hAnsi="Times New Roman" w:hint="eastAsia"/>
          <w:szCs w:val="21"/>
        </w:rPr>
        <w:t>极限状态时环向应变平均值；</w:t>
      </w:r>
    </w:p>
    <w:p w14:paraId="2A54939B"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12"/>
        </w:rPr>
        <w:object w:dxaOrig="375" w:dyaOrig="345" w14:anchorId="698BD77C">
          <v:shape id="_x0000_i1508" type="#_x0000_t75" style="width:18.75pt;height:17.25pt" o:ole="">
            <v:imagedata r:id="rId992" o:title=""/>
          </v:shape>
          <o:OLEObject Type="Embed" ProgID="Equation.DSMT4" ShapeID="_x0000_i1508" DrawAspect="Content" ObjectID="_1682877053" r:id="rId993"/>
        </w:object>
      </w:r>
      <w:r w:rsidRPr="00132152">
        <w:rPr>
          <w:rFonts w:ascii="Times New Roman" w:hAnsi="Times New Roman"/>
          <w:szCs w:val="21"/>
        </w:rPr>
        <w:t>——</w:t>
      </w:r>
      <w:r w:rsidRPr="00132152">
        <w:rPr>
          <w:rFonts w:ascii="Times New Roman" w:hAnsi="Times New Roman" w:hint="eastAsia"/>
          <w:szCs w:val="21"/>
        </w:rPr>
        <w:t>单个试件极限状态时各应变片环向应变读数的平均值；</w:t>
      </w:r>
    </w:p>
    <w:p w14:paraId="09AF7C6D"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10"/>
        </w:rPr>
        <w:object w:dxaOrig="320" w:dyaOrig="320" w14:anchorId="34D6B02D">
          <v:shape id="_x0000_i1509" type="#_x0000_t75" style="width:15.75pt;height:15.75pt" o:ole="">
            <v:imagedata r:id="rId994" o:title=""/>
          </v:shape>
          <o:OLEObject Type="Embed" ProgID="Equation.DSMT4" ShapeID="_x0000_i1509" DrawAspect="Content" ObjectID="_1682877054" r:id="rId995"/>
        </w:object>
      </w:r>
      <w:r w:rsidRPr="00132152">
        <w:rPr>
          <w:rFonts w:ascii="Times New Roman" w:hAnsi="Times New Roman"/>
          <w:szCs w:val="21"/>
        </w:rPr>
        <w:t>——</w:t>
      </w:r>
      <w:r w:rsidRPr="00132152">
        <w:rPr>
          <w:rFonts w:ascii="Times New Roman" w:hAnsi="Times New Roman" w:hint="eastAsia"/>
          <w:szCs w:val="21"/>
        </w:rPr>
        <w:t>极限状态时环向应变标准差；</w:t>
      </w:r>
    </w:p>
    <w:p w14:paraId="2C451048"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6"/>
        </w:rPr>
        <w:object w:dxaOrig="180" w:dyaOrig="200" w14:anchorId="2B31790E">
          <v:shape id="_x0000_i1510" type="#_x0000_t75" style="width:9.75pt;height:11.25pt" o:ole="">
            <v:imagedata r:id="rId996" o:title=""/>
          </v:shape>
          <o:OLEObject Type="Embed" ProgID="Equation.DSMT4" ShapeID="_x0000_i1510" DrawAspect="Content" ObjectID="_1682877055" r:id="rId997"/>
        </w:object>
      </w:r>
      <w:r w:rsidRPr="00132152">
        <w:rPr>
          <w:rFonts w:ascii="Times New Roman" w:hAnsi="Times New Roman"/>
          <w:szCs w:val="21"/>
        </w:rPr>
        <w:t>——</w:t>
      </w:r>
      <w:r w:rsidRPr="00132152">
        <w:rPr>
          <w:rFonts w:ascii="Times New Roman" w:hAnsi="Times New Roman" w:hint="eastAsia"/>
          <w:szCs w:val="21"/>
        </w:rPr>
        <w:t>试件数量；</w:t>
      </w:r>
    </w:p>
    <w:p w14:paraId="708E53D9" w14:textId="77777777" w:rsidR="00F35A04" w:rsidRPr="00132152" w:rsidRDefault="00F35A04" w:rsidP="00F35A04">
      <w:pPr>
        <w:adjustRightInd w:val="0"/>
        <w:snapToGrid w:val="0"/>
        <w:spacing w:line="360" w:lineRule="auto"/>
        <w:ind w:firstLineChars="250" w:firstLine="525"/>
        <w:rPr>
          <w:rFonts w:ascii="Times New Roman" w:hAnsi="Times New Roman"/>
          <w:szCs w:val="21"/>
        </w:rPr>
      </w:pPr>
      <w:r w:rsidRPr="00132152">
        <w:rPr>
          <w:position w:val="-6"/>
        </w:rPr>
        <w:object w:dxaOrig="180" w:dyaOrig="260" w14:anchorId="23FDC53C">
          <v:shape id="_x0000_i1511" type="#_x0000_t75" style="width:9.75pt;height:12.75pt" o:ole="">
            <v:imagedata r:id="rId998" o:title=""/>
          </v:shape>
          <o:OLEObject Type="Embed" ProgID="Equation.DSMT4" ShapeID="_x0000_i1511" DrawAspect="Content" ObjectID="_1682877056" r:id="rId999"/>
        </w:object>
      </w:r>
      <w:r w:rsidRPr="00132152">
        <w:rPr>
          <w:rFonts w:ascii="Times New Roman" w:hAnsi="Times New Roman"/>
          <w:szCs w:val="21"/>
        </w:rPr>
        <w:t>——</w:t>
      </w:r>
      <w:r w:rsidRPr="00132152">
        <w:rPr>
          <w:rFonts w:ascii="Times New Roman" w:hAnsi="Times New Roman" w:hint="eastAsia"/>
          <w:szCs w:val="21"/>
        </w:rPr>
        <w:t>置信水平</w:t>
      </w:r>
      <w:r w:rsidRPr="00132152">
        <w:rPr>
          <w:rFonts w:ascii="Times New Roman" w:hAnsi="Times New Roman"/>
          <w:szCs w:val="21"/>
        </w:rPr>
        <w:t>0.75</w:t>
      </w:r>
      <w:r w:rsidRPr="00132152">
        <w:rPr>
          <w:rFonts w:ascii="Times New Roman" w:hAnsi="Times New Roman" w:hint="eastAsia"/>
          <w:szCs w:val="21"/>
        </w:rPr>
        <w:t>下，保证率</w:t>
      </w:r>
      <w:r w:rsidRPr="00132152">
        <w:rPr>
          <w:rFonts w:ascii="Times New Roman" w:hAnsi="Times New Roman"/>
          <w:szCs w:val="21"/>
        </w:rPr>
        <w:t>95</w:t>
      </w:r>
      <w:r w:rsidRPr="00132152">
        <w:rPr>
          <w:rFonts w:ascii="Times New Roman" w:hAnsi="Times New Roman" w:hint="eastAsia"/>
          <w:szCs w:val="21"/>
        </w:rPr>
        <w:t>％时的标准值计算系数，按表</w:t>
      </w:r>
      <w:r w:rsidR="0008782B" w:rsidRPr="00132152">
        <w:rPr>
          <w:rFonts w:ascii="Times New Roman" w:hAnsi="Times New Roman"/>
          <w:szCs w:val="21"/>
        </w:rPr>
        <w:t>E</w:t>
      </w:r>
      <w:r w:rsidRPr="00132152">
        <w:rPr>
          <w:rFonts w:ascii="Times New Roman" w:hAnsi="Times New Roman"/>
          <w:szCs w:val="21"/>
        </w:rPr>
        <w:t>.2.2</w:t>
      </w:r>
      <w:r w:rsidRPr="00132152">
        <w:rPr>
          <w:rFonts w:ascii="Times New Roman" w:hAnsi="Times New Roman" w:hint="eastAsia"/>
          <w:szCs w:val="21"/>
        </w:rPr>
        <w:t>采用。</w:t>
      </w:r>
    </w:p>
    <w:p w14:paraId="1F33A6CB" w14:textId="77777777" w:rsidR="00F35A04" w:rsidRPr="00132152" w:rsidRDefault="00F35A04" w:rsidP="00F35A04">
      <w:pPr>
        <w:spacing w:line="360" w:lineRule="auto"/>
        <w:ind w:firstLineChars="250" w:firstLine="452"/>
        <w:jc w:val="center"/>
        <w:rPr>
          <w:rFonts w:ascii="宋体" w:hAnsi="宋体"/>
          <w:b/>
          <w:sz w:val="18"/>
          <w:szCs w:val="18"/>
        </w:rPr>
      </w:pPr>
      <w:r w:rsidRPr="00132152">
        <w:rPr>
          <w:rFonts w:ascii="Times New Roman" w:hAnsi="Times New Roman"/>
          <w:b/>
          <w:sz w:val="18"/>
          <w:szCs w:val="18"/>
        </w:rPr>
        <w:t>表</w:t>
      </w:r>
      <w:r w:rsidR="0008782B" w:rsidRPr="00132152">
        <w:rPr>
          <w:rFonts w:ascii="Times New Roman" w:hAnsi="Times New Roman"/>
          <w:b/>
          <w:sz w:val="18"/>
          <w:szCs w:val="18"/>
        </w:rPr>
        <w:t>E</w:t>
      </w:r>
      <w:r w:rsidRPr="00132152">
        <w:rPr>
          <w:rFonts w:ascii="Times New Roman" w:hAnsi="Times New Roman"/>
          <w:b/>
          <w:sz w:val="18"/>
          <w:szCs w:val="18"/>
        </w:rPr>
        <w:t xml:space="preserve">.2.2  </w:t>
      </w:r>
      <w:r w:rsidRPr="00132152">
        <w:rPr>
          <w:rFonts w:ascii="宋体" w:hAnsi="宋体"/>
          <w:b/>
          <w:sz w:val="18"/>
          <w:szCs w:val="18"/>
        </w:rPr>
        <w:t>计算系数</w:t>
      </w:r>
      <w:r w:rsidRPr="00132152">
        <w:rPr>
          <w:rFonts w:ascii="Times New Roman" w:hAnsi="Times New Roman"/>
          <w:b/>
          <w:i/>
          <w:sz w:val="18"/>
          <w:szCs w:val="18"/>
        </w:rPr>
        <w:t>k</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965"/>
        <w:gridCol w:w="965"/>
        <w:gridCol w:w="966"/>
        <w:gridCol w:w="965"/>
        <w:gridCol w:w="965"/>
        <w:gridCol w:w="965"/>
        <w:gridCol w:w="966"/>
      </w:tblGrid>
      <w:tr w:rsidR="00F35A04" w:rsidRPr="00132152" w14:paraId="5230F9CB" w14:textId="77777777" w:rsidTr="00CA1514">
        <w:tc>
          <w:tcPr>
            <w:tcW w:w="785" w:type="dxa"/>
            <w:tcBorders>
              <w:top w:val="single" w:sz="4" w:space="0" w:color="auto"/>
              <w:left w:val="single" w:sz="4" w:space="0" w:color="auto"/>
              <w:bottom w:val="single" w:sz="4" w:space="0" w:color="auto"/>
              <w:right w:val="single" w:sz="4" w:space="0" w:color="auto"/>
            </w:tcBorders>
            <w:hideMark/>
          </w:tcPr>
          <w:p w14:paraId="1B927012" w14:textId="77777777" w:rsidR="00F35A04" w:rsidRPr="00132152" w:rsidRDefault="00F35A04" w:rsidP="00CA1514">
            <w:pPr>
              <w:jc w:val="center"/>
              <w:rPr>
                <w:rFonts w:ascii="Times New Roman" w:hAnsi="Times New Roman"/>
                <w:i/>
                <w:szCs w:val="21"/>
              </w:rPr>
            </w:pPr>
            <w:r w:rsidRPr="00132152">
              <w:rPr>
                <w:rFonts w:ascii="Times New Roman" w:hAnsi="Times New Roman"/>
                <w:i/>
                <w:szCs w:val="21"/>
              </w:rPr>
              <w:t>n</w:t>
            </w:r>
          </w:p>
        </w:tc>
        <w:tc>
          <w:tcPr>
            <w:tcW w:w="965" w:type="dxa"/>
            <w:tcBorders>
              <w:top w:val="single" w:sz="4" w:space="0" w:color="auto"/>
              <w:left w:val="single" w:sz="4" w:space="0" w:color="auto"/>
              <w:bottom w:val="single" w:sz="4" w:space="0" w:color="auto"/>
              <w:right w:val="single" w:sz="4" w:space="0" w:color="auto"/>
            </w:tcBorders>
            <w:hideMark/>
          </w:tcPr>
          <w:p w14:paraId="5BE23077"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6</w:t>
            </w:r>
          </w:p>
        </w:tc>
        <w:tc>
          <w:tcPr>
            <w:tcW w:w="965" w:type="dxa"/>
            <w:tcBorders>
              <w:top w:val="single" w:sz="4" w:space="0" w:color="auto"/>
              <w:left w:val="single" w:sz="4" w:space="0" w:color="auto"/>
              <w:bottom w:val="single" w:sz="4" w:space="0" w:color="auto"/>
              <w:right w:val="single" w:sz="4" w:space="0" w:color="auto"/>
            </w:tcBorders>
            <w:hideMark/>
          </w:tcPr>
          <w:p w14:paraId="0F6A1B7A"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7</w:t>
            </w:r>
          </w:p>
        </w:tc>
        <w:tc>
          <w:tcPr>
            <w:tcW w:w="966" w:type="dxa"/>
            <w:tcBorders>
              <w:top w:val="single" w:sz="4" w:space="0" w:color="auto"/>
              <w:left w:val="single" w:sz="4" w:space="0" w:color="auto"/>
              <w:bottom w:val="single" w:sz="4" w:space="0" w:color="auto"/>
              <w:right w:val="single" w:sz="4" w:space="0" w:color="auto"/>
            </w:tcBorders>
            <w:hideMark/>
          </w:tcPr>
          <w:p w14:paraId="74ACCD6A"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8</w:t>
            </w:r>
          </w:p>
        </w:tc>
        <w:tc>
          <w:tcPr>
            <w:tcW w:w="965" w:type="dxa"/>
            <w:tcBorders>
              <w:top w:val="single" w:sz="4" w:space="0" w:color="auto"/>
              <w:left w:val="single" w:sz="4" w:space="0" w:color="auto"/>
              <w:bottom w:val="single" w:sz="4" w:space="0" w:color="auto"/>
              <w:right w:val="single" w:sz="4" w:space="0" w:color="auto"/>
            </w:tcBorders>
            <w:hideMark/>
          </w:tcPr>
          <w:p w14:paraId="24516142"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9</w:t>
            </w:r>
          </w:p>
        </w:tc>
        <w:tc>
          <w:tcPr>
            <w:tcW w:w="965" w:type="dxa"/>
            <w:tcBorders>
              <w:top w:val="single" w:sz="4" w:space="0" w:color="auto"/>
              <w:left w:val="single" w:sz="4" w:space="0" w:color="auto"/>
              <w:bottom w:val="single" w:sz="4" w:space="0" w:color="auto"/>
              <w:right w:val="single" w:sz="4" w:space="0" w:color="auto"/>
            </w:tcBorders>
            <w:hideMark/>
          </w:tcPr>
          <w:p w14:paraId="610CDD4B"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10</w:t>
            </w:r>
          </w:p>
        </w:tc>
        <w:tc>
          <w:tcPr>
            <w:tcW w:w="965" w:type="dxa"/>
            <w:tcBorders>
              <w:top w:val="single" w:sz="4" w:space="0" w:color="auto"/>
              <w:left w:val="single" w:sz="4" w:space="0" w:color="auto"/>
              <w:bottom w:val="single" w:sz="4" w:space="0" w:color="auto"/>
              <w:right w:val="single" w:sz="4" w:space="0" w:color="auto"/>
            </w:tcBorders>
            <w:hideMark/>
          </w:tcPr>
          <w:p w14:paraId="4592688D"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12</w:t>
            </w:r>
          </w:p>
        </w:tc>
        <w:tc>
          <w:tcPr>
            <w:tcW w:w="966" w:type="dxa"/>
            <w:tcBorders>
              <w:top w:val="single" w:sz="4" w:space="0" w:color="auto"/>
              <w:left w:val="single" w:sz="4" w:space="0" w:color="auto"/>
              <w:bottom w:val="single" w:sz="4" w:space="0" w:color="auto"/>
              <w:right w:val="single" w:sz="4" w:space="0" w:color="auto"/>
            </w:tcBorders>
            <w:hideMark/>
          </w:tcPr>
          <w:p w14:paraId="1CC1CF0D"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15</w:t>
            </w:r>
          </w:p>
        </w:tc>
      </w:tr>
      <w:tr w:rsidR="00F35A04" w:rsidRPr="00132152" w14:paraId="55DC3475" w14:textId="77777777" w:rsidTr="00CA1514">
        <w:tc>
          <w:tcPr>
            <w:tcW w:w="785" w:type="dxa"/>
            <w:tcBorders>
              <w:top w:val="single" w:sz="4" w:space="0" w:color="auto"/>
              <w:left w:val="single" w:sz="4" w:space="0" w:color="auto"/>
              <w:bottom w:val="single" w:sz="4" w:space="0" w:color="auto"/>
              <w:right w:val="single" w:sz="4" w:space="0" w:color="auto"/>
            </w:tcBorders>
            <w:hideMark/>
          </w:tcPr>
          <w:p w14:paraId="3BEBB2F1" w14:textId="77777777" w:rsidR="00F35A04" w:rsidRPr="00132152" w:rsidRDefault="00F35A04" w:rsidP="00CA1514">
            <w:pPr>
              <w:jc w:val="center"/>
              <w:rPr>
                <w:rFonts w:ascii="Times New Roman" w:hAnsi="Times New Roman"/>
                <w:i/>
                <w:szCs w:val="21"/>
              </w:rPr>
            </w:pPr>
            <w:r w:rsidRPr="00132152">
              <w:rPr>
                <w:rFonts w:ascii="Times New Roman" w:hAnsi="Times New Roman"/>
                <w:i/>
                <w:szCs w:val="21"/>
              </w:rPr>
              <w:t>k</w:t>
            </w:r>
          </w:p>
        </w:tc>
        <w:tc>
          <w:tcPr>
            <w:tcW w:w="965" w:type="dxa"/>
            <w:tcBorders>
              <w:top w:val="single" w:sz="4" w:space="0" w:color="auto"/>
              <w:left w:val="single" w:sz="4" w:space="0" w:color="auto"/>
              <w:bottom w:val="single" w:sz="4" w:space="0" w:color="auto"/>
              <w:right w:val="single" w:sz="4" w:space="0" w:color="auto"/>
            </w:tcBorders>
            <w:hideMark/>
          </w:tcPr>
          <w:p w14:paraId="5C3CAB5B"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2.336</w:t>
            </w:r>
          </w:p>
        </w:tc>
        <w:tc>
          <w:tcPr>
            <w:tcW w:w="965" w:type="dxa"/>
            <w:tcBorders>
              <w:top w:val="single" w:sz="4" w:space="0" w:color="auto"/>
              <w:left w:val="single" w:sz="4" w:space="0" w:color="auto"/>
              <w:bottom w:val="single" w:sz="4" w:space="0" w:color="auto"/>
              <w:right w:val="single" w:sz="4" w:space="0" w:color="auto"/>
            </w:tcBorders>
            <w:hideMark/>
          </w:tcPr>
          <w:p w14:paraId="1E8699CD"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2.25</w:t>
            </w:r>
          </w:p>
        </w:tc>
        <w:tc>
          <w:tcPr>
            <w:tcW w:w="966" w:type="dxa"/>
            <w:tcBorders>
              <w:top w:val="single" w:sz="4" w:space="0" w:color="auto"/>
              <w:left w:val="single" w:sz="4" w:space="0" w:color="auto"/>
              <w:bottom w:val="single" w:sz="4" w:space="0" w:color="auto"/>
              <w:right w:val="single" w:sz="4" w:space="0" w:color="auto"/>
            </w:tcBorders>
            <w:hideMark/>
          </w:tcPr>
          <w:p w14:paraId="2CC71BD9"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2.19</w:t>
            </w:r>
          </w:p>
        </w:tc>
        <w:tc>
          <w:tcPr>
            <w:tcW w:w="965" w:type="dxa"/>
            <w:tcBorders>
              <w:top w:val="single" w:sz="4" w:space="0" w:color="auto"/>
              <w:left w:val="single" w:sz="4" w:space="0" w:color="auto"/>
              <w:bottom w:val="single" w:sz="4" w:space="0" w:color="auto"/>
              <w:right w:val="single" w:sz="4" w:space="0" w:color="auto"/>
            </w:tcBorders>
            <w:hideMark/>
          </w:tcPr>
          <w:p w14:paraId="6D842D85"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2.141</w:t>
            </w:r>
          </w:p>
        </w:tc>
        <w:tc>
          <w:tcPr>
            <w:tcW w:w="965" w:type="dxa"/>
            <w:tcBorders>
              <w:top w:val="single" w:sz="4" w:space="0" w:color="auto"/>
              <w:left w:val="single" w:sz="4" w:space="0" w:color="auto"/>
              <w:bottom w:val="single" w:sz="4" w:space="0" w:color="auto"/>
              <w:right w:val="single" w:sz="4" w:space="0" w:color="auto"/>
            </w:tcBorders>
            <w:hideMark/>
          </w:tcPr>
          <w:p w14:paraId="02D3316B"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2.103</w:t>
            </w:r>
          </w:p>
        </w:tc>
        <w:tc>
          <w:tcPr>
            <w:tcW w:w="965" w:type="dxa"/>
            <w:tcBorders>
              <w:top w:val="single" w:sz="4" w:space="0" w:color="auto"/>
              <w:left w:val="single" w:sz="4" w:space="0" w:color="auto"/>
              <w:bottom w:val="single" w:sz="4" w:space="0" w:color="auto"/>
              <w:right w:val="single" w:sz="4" w:space="0" w:color="auto"/>
            </w:tcBorders>
            <w:hideMark/>
          </w:tcPr>
          <w:p w14:paraId="7B1B9123"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2.048</w:t>
            </w:r>
          </w:p>
        </w:tc>
        <w:tc>
          <w:tcPr>
            <w:tcW w:w="966" w:type="dxa"/>
            <w:tcBorders>
              <w:top w:val="single" w:sz="4" w:space="0" w:color="auto"/>
              <w:left w:val="single" w:sz="4" w:space="0" w:color="auto"/>
              <w:bottom w:val="single" w:sz="4" w:space="0" w:color="auto"/>
              <w:right w:val="single" w:sz="4" w:space="0" w:color="auto"/>
            </w:tcBorders>
            <w:hideMark/>
          </w:tcPr>
          <w:p w14:paraId="6B9BDF8E" w14:textId="77777777" w:rsidR="00F35A04" w:rsidRPr="00132152" w:rsidRDefault="00F35A04" w:rsidP="00CA1514">
            <w:pPr>
              <w:jc w:val="center"/>
              <w:rPr>
                <w:rFonts w:ascii="Times New Roman" w:hAnsi="Times New Roman"/>
                <w:szCs w:val="21"/>
              </w:rPr>
            </w:pPr>
            <w:r w:rsidRPr="00132152">
              <w:rPr>
                <w:rFonts w:ascii="Times New Roman" w:hAnsi="Times New Roman"/>
                <w:szCs w:val="21"/>
              </w:rPr>
              <w:t>1.991</w:t>
            </w:r>
          </w:p>
        </w:tc>
      </w:tr>
    </w:tbl>
    <w:p w14:paraId="7BD55FAA" w14:textId="77777777" w:rsidR="00F35A04" w:rsidRPr="00132152" w:rsidRDefault="00F35A04" w:rsidP="00F35A04">
      <w:r w:rsidRPr="00132152">
        <w:br w:type="page"/>
      </w:r>
    </w:p>
    <w:p w14:paraId="43C403EE" w14:textId="77777777" w:rsidR="00F35A04" w:rsidRPr="00132152" w:rsidRDefault="00F35A04" w:rsidP="00F35A04">
      <w:pPr>
        <w:snapToGrid w:val="0"/>
        <w:spacing w:line="360" w:lineRule="auto"/>
        <w:jc w:val="center"/>
        <w:outlineLvl w:val="0"/>
        <w:rPr>
          <w:rFonts w:ascii="黑体" w:eastAsia="黑体" w:hAnsi="黑体"/>
          <w:sz w:val="28"/>
          <w:szCs w:val="28"/>
        </w:rPr>
      </w:pPr>
      <w:bookmarkStart w:id="199" w:name="_Toc501014515"/>
      <w:bookmarkStart w:id="200" w:name="_Toc68723028"/>
      <w:bookmarkStart w:id="201" w:name="_Toc68723138"/>
      <w:bookmarkStart w:id="202" w:name="_Toc68723263"/>
      <w:r w:rsidRPr="00132152">
        <w:rPr>
          <w:rFonts w:ascii="黑体" w:eastAsia="黑体" w:hAnsi="黑体"/>
          <w:sz w:val="28"/>
          <w:szCs w:val="28"/>
        </w:rPr>
        <w:lastRenderedPageBreak/>
        <w:t>附录</w:t>
      </w:r>
      <w:r w:rsidR="00432D96" w:rsidRPr="00132152">
        <w:rPr>
          <w:rFonts w:ascii="黑体" w:eastAsia="黑体" w:hAnsi="黑体" w:hint="eastAsia"/>
          <w:sz w:val="28"/>
          <w:szCs w:val="28"/>
        </w:rPr>
        <w:t>F</w:t>
      </w:r>
      <w:r w:rsidRPr="00132152">
        <w:rPr>
          <w:rFonts w:ascii="黑体" w:eastAsia="黑体" w:hAnsi="黑体"/>
          <w:sz w:val="28"/>
          <w:szCs w:val="28"/>
        </w:rPr>
        <w:t xml:space="preserve">  耐火设计计算方法</w:t>
      </w:r>
      <w:bookmarkEnd w:id="199"/>
      <w:bookmarkEnd w:id="200"/>
      <w:bookmarkEnd w:id="201"/>
      <w:bookmarkEnd w:id="202"/>
    </w:p>
    <w:p w14:paraId="51D78F03" w14:textId="77777777" w:rsidR="00F35A04" w:rsidRPr="00132152" w:rsidRDefault="0008782B" w:rsidP="00335409">
      <w:pPr>
        <w:adjustRightInd w:val="0"/>
        <w:snapToGrid w:val="0"/>
        <w:spacing w:beforeLines="50" w:before="156" w:afterLines="50" w:after="156" w:line="360" w:lineRule="auto"/>
        <w:jc w:val="center"/>
        <w:rPr>
          <w:rFonts w:ascii="Times New Roman" w:eastAsia="黑体" w:hAnsi="Times New Roman"/>
          <w:sz w:val="24"/>
          <w:szCs w:val="24"/>
        </w:rPr>
      </w:pPr>
      <w:r w:rsidRPr="00132152">
        <w:rPr>
          <w:rFonts w:ascii="Times New Roman" w:eastAsia="黑体" w:hAnsi="Times New Roman"/>
          <w:sz w:val="24"/>
          <w:szCs w:val="24"/>
        </w:rPr>
        <w:t>F</w:t>
      </w:r>
      <w:r w:rsidR="00F35A04" w:rsidRPr="00132152">
        <w:rPr>
          <w:rFonts w:ascii="Times New Roman" w:eastAsia="黑体" w:hAnsi="Times New Roman"/>
          <w:sz w:val="24"/>
          <w:szCs w:val="24"/>
        </w:rPr>
        <w:t xml:space="preserve">.1 </w:t>
      </w:r>
      <w:r w:rsidR="00F35A04" w:rsidRPr="00132152">
        <w:rPr>
          <w:rFonts w:ascii="Times New Roman" w:eastAsia="黑体" w:hAnsi="Times New Roman"/>
          <w:sz w:val="24"/>
          <w:szCs w:val="24"/>
        </w:rPr>
        <w:t>温度场计算方法</w:t>
      </w:r>
    </w:p>
    <w:p w14:paraId="55963FDA" w14:textId="77777777" w:rsidR="00F35A04" w:rsidRPr="00132152" w:rsidRDefault="0008782B" w:rsidP="00335409">
      <w:pPr>
        <w:snapToGrid w:val="0"/>
        <w:spacing w:line="360" w:lineRule="auto"/>
        <w:rPr>
          <w:rFonts w:ascii="Times New Roman" w:hAnsi="Times New Roman"/>
          <w:szCs w:val="21"/>
        </w:rPr>
      </w:pPr>
      <w:r w:rsidRPr="00132152">
        <w:rPr>
          <w:rFonts w:ascii="Times New Roman" w:hAnsi="Times New Roman"/>
          <w:b/>
          <w:szCs w:val="21"/>
        </w:rPr>
        <w:t>F</w:t>
      </w:r>
      <w:r w:rsidR="00F35A04" w:rsidRPr="00132152">
        <w:rPr>
          <w:rFonts w:ascii="Times New Roman" w:hAnsi="Times New Roman"/>
          <w:b/>
          <w:szCs w:val="21"/>
        </w:rPr>
        <w:t>.1.1</w:t>
      </w:r>
      <w:r w:rsidR="00F35A04" w:rsidRPr="00132152">
        <w:rPr>
          <w:rFonts w:ascii="Times New Roman" w:hAnsi="Times New Roman" w:hint="eastAsia"/>
          <w:szCs w:val="21"/>
        </w:rPr>
        <w:t>本方法适用于</w:t>
      </w:r>
      <w:r w:rsidR="00F35A04" w:rsidRPr="00132152">
        <w:rPr>
          <w:rFonts w:ascii="Times New Roman" w:hAnsi="Times New Roman"/>
          <w:color w:val="000000"/>
          <w:szCs w:val="21"/>
        </w:rPr>
        <w:t>普通</w:t>
      </w:r>
      <w:r w:rsidR="00F35A04" w:rsidRPr="00132152">
        <w:rPr>
          <w:rFonts w:ascii="Times New Roman" w:hAnsi="Times New Roman"/>
          <w:szCs w:val="21"/>
        </w:rPr>
        <w:t>混凝土</w:t>
      </w:r>
      <w:r w:rsidR="00F35A04" w:rsidRPr="00132152">
        <w:rPr>
          <w:rFonts w:ascii="Times New Roman" w:hAnsi="Times New Roman"/>
          <w:color w:val="000000"/>
          <w:szCs w:val="21"/>
        </w:rPr>
        <w:t>构件，规则的矩形或</w:t>
      </w:r>
      <w:r w:rsidR="00F35A04" w:rsidRPr="00132152">
        <w:rPr>
          <w:rFonts w:ascii="Times New Roman" w:hAnsi="Times New Roman"/>
          <w:color w:val="000000"/>
          <w:szCs w:val="21"/>
        </w:rPr>
        <w:t>T</w:t>
      </w:r>
      <w:r w:rsidR="00F35A04" w:rsidRPr="00132152">
        <w:rPr>
          <w:rFonts w:ascii="Times New Roman" w:hAnsi="Times New Roman"/>
          <w:color w:val="000000"/>
          <w:szCs w:val="21"/>
        </w:rPr>
        <w:t>形截面，</w:t>
      </w:r>
      <w:r w:rsidR="00F35A04" w:rsidRPr="00132152">
        <w:rPr>
          <w:rFonts w:ascii="Times New Roman" w:hAnsi="Times New Roman"/>
          <w:szCs w:val="21"/>
        </w:rPr>
        <w:t>受火时间</w:t>
      </w:r>
      <w:r w:rsidR="00F35A04" w:rsidRPr="00132152">
        <w:rPr>
          <w:rFonts w:ascii="Times New Roman" w:hAnsi="Times New Roman" w:hint="eastAsia"/>
          <w:szCs w:val="21"/>
        </w:rPr>
        <w:t>不应大于</w:t>
      </w:r>
      <w:r w:rsidR="00F35A04" w:rsidRPr="00132152">
        <w:rPr>
          <w:rFonts w:ascii="Times New Roman" w:hAnsi="Times New Roman"/>
          <w:szCs w:val="21"/>
        </w:rPr>
        <w:fldChar w:fldCharType="begin"/>
      </w:r>
      <w:r w:rsidR="00F35A04" w:rsidRPr="00132152">
        <w:rPr>
          <w:rFonts w:ascii="Times New Roman" w:hAnsi="Times New Roman"/>
          <w:szCs w:val="21"/>
        </w:rPr>
        <w:instrText xml:space="preserve"> QUOTE </w:instrText>
      </w:r>
      <w:r w:rsidR="00F35A04" w:rsidRPr="00132152">
        <w:rPr>
          <w:rFonts w:ascii="Cambria Math" w:hAnsi="Cambria Math"/>
          <w:szCs w:val="24"/>
        </w:rPr>
        <w:instrText>t≤</w:instrText>
      </w:r>
      <w:r w:rsidR="00F35A04" w:rsidRPr="00132152">
        <w:rPr>
          <w:rFonts w:ascii="Times New Roman" w:hAnsi="Times New Roman"/>
          <w:szCs w:val="21"/>
        </w:rPr>
        <w:fldChar w:fldCharType="end"/>
      </w:r>
      <w:r w:rsidR="00F35A04" w:rsidRPr="00132152">
        <w:rPr>
          <w:rFonts w:ascii="Times New Roman" w:hAnsi="Times New Roman"/>
          <w:szCs w:val="21"/>
        </w:rPr>
        <w:t>360min</w:t>
      </w:r>
      <w:r w:rsidR="00F35A04" w:rsidRPr="00132152">
        <w:rPr>
          <w:rFonts w:ascii="Times New Roman" w:hAnsi="Times New Roman"/>
          <w:szCs w:val="21"/>
        </w:rPr>
        <w:t>，梁、柱类构件截面宽度</w:t>
      </w:r>
      <w:r w:rsidR="00F35A04" w:rsidRPr="00132152">
        <w:rPr>
          <w:rFonts w:ascii="Times New Roman" w:hAnsi="Times New Roman" w:hint="eastAsia"/>
          <w:szCs w:val="21"/>
        </w:rPr>
        <w:t>不应大于</w:t>
      </w:r>
      <w:r w:rsidR="00F35A04" w:rsidRPr="00132152">
        <w:rPr>
          <w:rFonts w:ascii="Times New Roman" w:hAnsi="Times New Roman"/>
          <w:szCs w:val="21"/>
        </w:rPr>
        <w:t>600 mm</w:t>
      </w:r>
      <w:r w:rsidR="00F35A04" w:rsidRPr="00132152">
        <w:rPr>
          <w:rFonts w:ascii="Times New Roman" w:hAnsi="Times New Roman"/>
          <w:szCs w:val="21"/>
        </w:rPr>
        <w:t>；对于有防火保护的加固构件，防火</w:t>
      </w:r>
      <w:r w:rsidR="00F35A04" w:rsidRPr="00132152">
        <w:rPr>
          <w:rFonts w:ascii="Times New Roman" w:hAnsi="Times New Roman"/>
          <w:szCs w:val="24"/>
        </w:rPr>
        <w:t>保护层厚度</w:t>
      </w:r>
      <w:r w:rsidR="00F35A04" w:rsidRPr="00132152">
        <w:rPr>
          <w:rFonts w:hint="eastAsia"/>
        </w:rPr>
        <w:t>不应大于</w:t>
      </w:r>
      <w:r w:rsidR="00F35A04" w:rsidRPr="00132152">
        <w:rPr>
          <w:rFonts w:ascii="Times New Roman" w:hAnsi="Times New Roman"/>
          <w:szCs w:val="21"/>
        </w:rPr>
        <w:t>70 mm</w:t>
      </w:r>
      <w:r w:rsidR="00F35A04" w:rsidRPr="00132152">
        <w:rPr>
          <w:rFonts w:ascii="Times New Roman" w:hAnsi="Times New Roman"/>
          <w:szCs w:val="21"/>
        </w:rPr>
        <w:t>，</w:t>
      </w:r>
      <w:r w:rsidR="00F35A04" w:rsidRPr="00132152">
        <w:rPr>
          <w:rFonts w:ascii="Times New Roman" w:hAnsi="Times New Roman"/>
          <w:szCs w:val="24"/>
        </w:rPr>
        <w:t>防火材料导热系数</w:t>
      </w:r>
      <w:r w:rsidR="00F35A04" w:rsidRPr="00132152">
        <w:rPr>
          <w:position w:val="-10"/>
        </w:rPr>
        <w:object w:dxaOrig="240" w:dyaOrig="320" w14:anchorId="59845CA5">
          <v:shape id="_x0000_i1512" type="#_x0000_t75" style="width:12pt;height:15.75pt" o:ole="">
            <v:imagedata r:id="rId1000" o:title=""/>
          </v:shape>
          <o:OLEObject Type="Embed" ProgID="Equation.DSMT4" ShapeID="_x0000_i1512" DrawAspect="Content" ObjectID="_1682877057" r:id="rId1001"/>
        </w:object>
      </w:r>
      <w:r w:rsidR="00F35A04" w:rsidRPr="00132152">
        <w:t>[</w:t>
      </w:r>
      <w:r w:rsidR="00F35A04" w:rsidRPr="00132152">
        <w:rPr>
          <w:rFonts w:ascii="Times New Roman" w:hAnsi="Times New Roman"/>
          <w:szCs w:val="24"/>
        </w:rPr>
        <w:t>W/(m·K</w:t>
      </w:r>
      <w:r w:rsidR="00F35A04" w:rsidRPr="00132152">
        <w:rPr>
          <w:rFonts w:ascii="Times New Roman" w:hAnsi="Times New Roman"/>
        </w:rPr>
        <w:t>)]</w:t>
      </w:r>
      <w:r w:rsidR="00F35A04" w:rsidRPr="00132152">
        <w:rPr>
          <w:rFonts w:ascii="Times New Roman" w:hAnsi="Times New Roman" w:hint="eastAsia"/>
          <w:szCs w:val="21"/>
        </w:rPr>
        <w:t>及</w:t>
      </w:r>
      <w:r w:rsidR="00F35A04" w:rsidRPr="00132152">
        <w:rPr>
          <w:rFonts w:ascii="Times New Roman" w:hAnsi="Times New Roman"/>
          <w:szCs w:val="24"/>
        </w:rPr>
        <w:t>防火材料比热容</w:t>
      </w:r>
      <w:r w:rsidR="00F35A04" w:rsidRPr="00132152">
        <w:rPr>
          <w:position w:val="-10"/>
        </w:rPr>
        <w:object w:dxaOrig="420" w:dyaOrig="320" w14:anchorId="45E31B94">
          <v:shape id="_x0000_i1513" type="#_x0000_t75" style="width:21pt;height:15.75pt" o:ole="">
            <v:imagedata r:id="rId1002" o:title=""/>
          </v:shape>
          <o:OLEObject Type="Embed" ProgID="Equation.DSMT4" ShapeID="_x0000_i1513" DrawAspect="Content" ObjectID="_1682877058" r:id="rId1003"/>
        </w:object>
      </w:r>
      <w:r w:rsidR="00F35A04" w:rsidRPr="00132152">
        <w:t>[</w:t>
      </w:r>
      <w:r w:rsidR="00F35A04" w:rsidRPr="00132152">
        <w:rPr>
          <w:rFonts w:ascii="Times New Roman" w:hAnsi="Times New Roman"/>
          <w:szCs w:val="24"/>
        </w:rPr>
        <w:t>kJ/(m</w:t>
      </w:r>
      <w:r w:rsidR="00F35A04" w:rsidRPr="00132152">
        <w:rPr>
          <w:rFonts w:ascii="Times New Roman" w:hAnsi="Times New Roman"/>
          <w:szCs w:val="24"/>
          <w:vertAlign w:val="superscript"/>
        </w:rPr>
        <w:t>3</w:t>
      </w:r>
      <w:r w:rsidR="00F35A04" w:rsidRPr="00132152">
        <w:rPr>
          <w:rFonts w:ascii="Latha" w:hAnsi="Latha" w:cs="Latha"/>
          <w:szCs w:val="24"/>
        </w:rPr>
        <w:t>·</w:t>
      </w:r>
      <w:r w:rsidR="00F35A04" w:rsidRPr="00132152">
        <w:rPr>
          <w:rFonts w:ascii="Times New Roman" w:hAnsi="Times New Roman"/>
          <w:szCs w:val="24"/>
        </w:rPr>
        <w:t>K</w:t>
      </w:r>
      <w:r w:rsidR="00F35A04" w:rsidRPr="00132152">
        <w:rPr>
          <w:rFonts w:ascii="Times New Roman" w:hAnsi="Times New Roman"/>
        </w:rPr>
        <w:t>)]</w:t>
      </w:r>
      <w:r w:rsidR="00F35A04" w:rsidRPr="00132152">
        <w:rPr>
          <w:rFonts w:ascii="Times New Roman" w:hAnsi="Times New Roman" w:hint="eastAsia"/>
          <w:szCs w:val="21"/>
        </w:rPr>
        <w:t>应符合下列公式的规定：</w:t>
      </w:r>
    </w:p>
    <w:p w14:paraId="001C7F44"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宋体" w:hAnsi="宋体" w:hint="eastAsia"/>
          <w:szCs w:val="21"/>
        </w:rPr>
        <w:tab/>
      </w:r>
      <w:r w:rsidRPr="00132152">
        <w:rPr>
          <w:rFonts w:ascii="Times New Roman" w:hAnsi="Times New Roman"/>
          <w:szCs w:val="24"/>
        </w:rPr>
        <w:t>0.025</w:t>
      </w:r>
      <w:r w:rsidRPr="00132152">
        <w:rPr>
          <w:rFonts w:ascii="Times New Roman" w:hAnsi="Times New Roman"/>
          <w:szCs w:val="21"/>
        </w:rPr>
        <w:t>≤</w:t>
      </w:r>
      <w:r w:rsidRPr="00132152">
        <w:rPr>
          <w:position w:val="-10"/>
        </w:rPr>
        <w:object w:dxaOrig="240" w:dyaOrig="320" w14:anchorId="34A5DD59">
          <v:shape id="_x0000_i1514" type="#_x0000_t75" style="width:12pt;height:15.75pt" o:ole="">
            <v:imagedata r:id="rId1004" o:title=""/>
          </v:shape>
          <o:OLEObject Type="Embed" ProgID="Equation.DSMT4" ShapeID="_x0000_i1514" DrawAspect="Content" ObjectID="_1682877059" r:id="rId1005"/>
        </w:object>
      </w:r>
      <w:r w:rsidRPr="00132152">
        <w:rPr>
          <w:rFonts w:ascii="Times New Roman" w:hAnsi="Times New Roman"/>
          <w:szCs w:val="21"/>
        </w:rPr>
        <w:t>≤</w:t>
      </w:r>
      <w:r w:rsidRPr="00132152">
        <w:rPr>
          <w:rFonts w:ascii="Times New Roman" w:hAnsi="Times New Roman"/>
          <w:szCs w:val="24"/>
        </w:rPr>
        <w:t>0.5</w:t>
      </w:r>
      <w:r w:rsidRPr="00132152">
        <w:rPr>
          <w:rFonts w:ascii="宋体" w:hAnsi="宋体" w:hint="eastAsia"/>
          <w:szCs w:val="21"/>
          <w:lang w:val="en-GB"/>
        </w:rPr>
        <w:t xml:space="preserve"> </w: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.1.1-1)</w:t>
      </w:r>
    </w:p>
    <w:p w14:paraId="604B0AD9"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宋体" w:hAnsi="宋体" w:hint="eastAsia"/>
          <w:szCs w:val="21"/>
        </w:rPr>
        <w:tab/>
      </w:r>
      <w:r w:rsidRPr="00132152">
        <w:rPr>
          <w:rFonts w:ascii="Times New Roman" w:hAnsi="Times New Roman"/>
          <w:szCs w:val="24"/>
        </w:rPr>
        <w:t>250</w:t>
      </w:r>
      <w:r w:rsidRPr="00132152">
        <w:rPr>
          <w:rFonts w:ascii="Times New Roman" w:hAnsi="Times New Roman"/>
          <w:szCs w:val="21"/>
        </w:rPr>
        <w:t>≤</w:t>
      </w:r>
      <w:r w:rsidRPr="00132152">
        <w:rPr>
          <w:position w:val="-10"/>
        </w:rPr>
        <w:object w:dxaOrig="420" w:dyaOrig="320" w14:anchorId="5A297E57">
          <v:shape id="_x0000_i1515" type="#_x0000_t75" style="width:21pt;height:15.75pt" o:ole="">
            <v:imagedata r:id="rId1006" o:title=""/>
          </v:shape>
          <o:OLEObject Type="Embed" ProgID="Equation.DSMT4" ShapeID="_x0000_i1515" DrawAspect="Content" ObjectID="_1682877060" r:id="rId1007"/>
        </w:object>
      </w:r>
      <w:r w:rsidRPr="00132152">
        <w:rPr>
          <w:rFonts w:ascii="Times New Roman" w:hAnsi="Times New Roman"/>
          <w:szCs w:val="21"/>
        </w:rPr>
        <w:t>≤</w:t>
      </w:r>
      <w:r w:rsidRPr="00132152">
        <w:rPr>
          <w:rFonts w:ascii="Times New Roman" w:hAnsi="Times New Roman"/>
          <w:szCs w:val="24"/>
        </w:rPr>
        <w:t>2000</w:t>
      </w:r>
      <w:r w:rsidRPr="00132152">
        <w:rPr>
          <w:rFonts w:ascii="宋体" w:hAnsi="宋体" w:hint="eastAsia"/>
          <w:szCs w:val="21"/>
          <w:lang w:val="en-GB"/>
        </w:rPr>
        <w:t xml:space="preserve"> </w: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.1.1-2)</w:t>
      </w:r>
    </w:p>
    <w:p w14:paraId="39EC1B0C" w14:textId="77777777" w:rsidR="00F35A04" w:rsidRPr="00132152" w:rsidRDefault="0008782B" w:rsidP="00F35A04">
      <w:pPr>
        <w:snapToGrid w:val="0"/>
        <w:spacing w:line="360" w:lineRule="auto"/>
        <w:rPr>
          <w:rFonts w:ascii="Times New Roman" w:hAnsi="Times New Roman"/>
          <w:szCs w:val="21"/>
        </w:rPr>
      </w:pPr>
      <w:r w:rsidRPr="00132152">
        <w:rPr>
          <w:rFonts w:ascii="Times New Roman" w:hAnsi="Times New Roman"/>
          <w:b/>
          <w:szCs w:val="24"/>
        </w:rPr>
        <w:t>F</w:t>
      </w:r>
      <w:r w:rsidR="00F35A04" w:rsidRPr="00132152">
        <w:rPr>
          <w:rFonts w:ascii="Times New Roman" w:hAnsi="Times New Roman"/>
          <w:b/>
          <w:szCs w:val="24"/>
        </w:rPr>
        <w:t xml:space="preserve">.1.2 </w:t>
      </w:r>
      <w:r w:rsidR="00F35A04" w:rsidRPr="00132152">
        <w:rPr>
          <w:rFonts w:ascii="Times New Roman" w:hAnsi="Times New Roman"/>
          <w:szCs w:val="24"/>
        </w:rPr>
        <w:t>由于截面和边界条件的对称性，梁、柱类构件截面应对称划分为二个或四个对称区域</w:t>
      </w:r>
      <w:r w:rsidR="00F35A04" w:rsidRPr="00132152">
        <w:rPr>
          <w:rFonts w:ascii="Times New Roman" w:hAnsi="Times New Roman" w:hint="eastAsia"/>
          <w:szCs w:val="24"/>
        </w:rPr>
        <w:t>(</w:t>
      </w:r>
      <w:r w:rsidR="00F35A04" w:rsidRPr="00132152">
        <w:rPr>
          <w:rFonts w:ascii="Times New Roman" w:hAnsi="Times New Roman"/>
          <w:szCs w:val="24"/>
        </w:rPr>
        <w:t>图</w:t>
      </w:r>
      <w:r w:rsidR="00FF7428" w:rsidRPr="00132152">
        <w:rPr>
          <w:rFonts w:ascii="Times New Roman" w:hAnsi="Times New Roman"/>
          <w:szCs w:val="24"/>
        </w:rPr>
        <w:t>F</w:t>
      </w:r>
      <w:r w:rsidR="00F35A04" w:rsidRPr="00132152">
        <w:rPr>
          <w:rFonts w:ascii="Times New Roman" w:hAnsi="Times New Roman"/>
          <w:szCs w:val="24"/>
        </w:rPr>
        <w:t>.1.2)</w:t>
      </w:r>
      <w:r w:rsidR="00F35A04" w:rsidRPr="00132152">
        <w:rPr>
          <w:rFonts w:ascii="Times New Roman" w:hAnsi="Times New Roman"/>
          <w:szCs w:val="24"/>
        </w:rPr>
        <w:t>，每一区域内的温度场应按本附录第</w:t>
      </w:r>
      <w:r w:rsidR="00FF7428" w:rsidRPr="00132152">
        <w:rPr>
          <w:rFonts w:ascii="Times New Roman" w:hAnsi="Times New Roman"/>
          <w:szCs w:val="24"/>
        </w:rPr>
        <w:t>F</w:t>
      </w:r>
      <w:r w:rsidR="00F35A04" w:rsidRPr="00132152">
        <w:rPr>
          <w:rFonts w:ascii="Times New Roman" w:hAnsi="Times New Roman"/>
          <w:szCs w:val="24"/>
        </w:rPr>
        <w:t>.1.3</w:t>
      </w:r>
      <w:r w:rsidR="00F35A04" w:rsidRPr="00132152">
        <w:rPr>
          <w:rFonts w:ascii="Times New Roman" w:hAnsi="Times New Roman"/>
          <w:szCs w:val="24"/>
        </w:rPr>
        <w:t>条计算。</w:t>
      </w:r>
    </w:p>
    <w:p w14:paraId="31D67905" w14:textId="77777777" w:rsidR="00F35A04" w:rsidRPr="00132152" w:rsidRDefault="00F35A04" w:rsidP="00F35A04">
      <w:pPr>
        <w:snapToGrid w:val="0"/>
        <w:rPr>
          <w:rFonts w:ascii="Times New Roman" w:hAnsi="Times New Roman"/>
          <w:szCs w:val="21"/>
        </w:rPr>
      </w:pPr>
    </w:p>
    <w:p w14:paraId="0BED909B" w14:textId="77777777" w:rsidR="00F35A04" w:rsidRPr="00132152" w:rsidRDefault="00F35A04" w:rsidP="00F35A04">
      <w:pPr>
        <w:snapToGrid w:val="0"/>
        <w:spacing w:line="360" w:lineRule="auto"/>
        <w:jc w:val="center"/>
        <w:rPr>
          <w:rFonts w:ascii="Times New Roman" w:hAnsi="Times New Roman"/>
          <w:szCs w:val="21"/>
        </w:rPr>
      </w:pPr>
      <w:r w:rsidRPr="00132152">
        <w:rPr>
          <w:noProof/>
        </w:rPr>
        <w:drawing>
          <wp:inline distT="0" distB="0" distL="0" distR="0" wp14:anchorId="04E0B5BD" wp14:editId="3BA8B6E1">
            <wp:extent cx="4629150" cy="2228850"/>
            <wp:effectExtent l="0" t="0" r="0" b="0"/>
            <wp:docPr id="14" name="Picture 1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008" cstate="print">
                      <a:extLst>
                        <a:ext uri="{28A0092B-C50C-407E-A947-70E740481C1C}">
                          <a14:useLocalDpi xmlns:a14="http://schemas.microsoft.com/office/drawing/2010/main" val="0"/>
                        </a:ext>
                      </a:extLst>
                    </a:blip>
                    <a:srcRect t="9940"/>
                    <a:stretch>
                      <a:fillRect/>
                    </a:stretch>
                  </pic:blipFill>
                  <pic:spPr bwMode="auto">
                    <a:xfrm>
                      <a:off x="0" y="0"/>
                      <a:ext cx="4629150" cy="2228850"/>
                    </a:xfrm>
                    <a:prstGeom prst="rect">
                      <a:avLst/>
                    </a:prstGeom>
                    <a:noFill/>
                    <a:ln>
                      <a:noFill/>
                    </a:ln>
                  </pic:spPr>
                </pic:pic>
              </a:graphicData>
            </a:graphic>
          </wp:inline>
        </w:drawing>
      </w:r>
    </w:p>
    <w:p w14:paraId="33D15157" w14:textId="77777777" w:rsidR="00F35A04" w:rsidRPr="00132152" w:rsidRDefault="00F35A04" w:rsidP="00F35A04">
      <w:pPr>
        <w:snapToGrid w:val="0"/>
        <w:spacing w:line="360" w:lineRule="auto"/>
        <w:ind w:leftChars="-100" w:left="-210" w:rightChars="-100" w:right="-210"/>
        <w:jc w:val="center"/>
        <w:rPr>
          <w:rFonts w:ascii="Times New Roman" w:hAnsi="Times New Roman"/>
          <w:sz w:val="18"/>
          <w:szCs w:val="21"/>
        </w:rPr>
      </w:pPr>
      <w:r w:rsidRPr="00132152">
        <w:rPr>
          <w:rFonts w:ascii="Times New Roman" w:hAnsi="Times New Roman"/>
          <w:sz w:val="18"/>
          <w:szCs w:val="21"/>
        </w:rPr>
        <w:t>图</w:t>
      </w:r>
      <w:r w:rsidR="00FF7428" w:rsidRPr="00132152">
        <w:rPr>
          <w:rFonts w:ascii="Times New Roman" w:hAnsi="Times New Roman"/>
          <w:sz w:val="18"/>
          <w:szCs w:val="21"/>
        </w:rPr>
        <w:t>F</w:t>
      </w:r>
      <w:r w:rsidRPr="00132152">
        <w:rPr>
          <w:rFonts w:ascii="Times New Roman" w:hAnsi="Times New Roman"/>
          <w:sz w:val="18"/>
          <w:szCs w:val="21"/>
        </w:rPr>
        <w:t xml:space="preserve">.1.2  </w:t>
      </w:r>
      <w:r w:rsidRPr="00132152">
        <w:rPr>
          <w:rFonts w:ascii="Times New Roman" w:hAnsi="Times New Roman"/>
          <w:sz w:val="18"/>
          <w:szCs w:val="21"/>
        </w:rPr>
        <w:t>截面划分示意图</w:t>
      </w:r>
    </w:p>
    <w:p w14:paraId="002A57F1" w14:textId="77777777" w:rsidR="00F35A04" w:rsidRPr="00132152" w:rsidRDefault="00F35A04" w:rsidP="00F35A04">
      <w:pPr>
        <w:adjustRightInd w:val="0"/>
        <w:snapToGrid w:val="0"/>
        <w:jc w:val="center"/>
        <w:rPr>
          <w:rFonts w:ascii="Times New Roman" w:hAnsi="Times New Roman"/>
          <w:sz w:val="15"/>
          <w:szCs w:val="21"/>
        </w:rPr>
      </w:pPr>
      <w:r w:rsidRPr="00132152">
        <w:rPr>
          <w:rFonts w:ascii="Times New Roman" w:hAnsi="Times New Roman"/>
          <w:sz w:val="15"/>
        </w:rPr>
        <w:t>1-</w:t>
      </w:r>
      <w:r w:rsidRPr="00132152">
        <w:rPr>
          <w:rFonts w:ascii="Times New Roman" w:hAnsi="Times New Roman"/>
          <w:sz w:val="15"/>
        </w:rPr>
        <w:t>一维温度场；</w:t>
      </w:r>
      <w:r w:rsidRPr="00132152">
        <w:rPr>
          <w:rFonts w:ascii="Times New Roman" w:hAnsi="Times New Roman"/>
          <w:sz w:val="15"/>
        </w:rPr>
        <w:t>2-</w:t>
      </w:r>
      <w:r w:rsidRPr="00132152">
        <w:rPr>
          <w:rFonts w:ascii="Times New Roman" w:hAnsi="Times New Roman"/>
          <w:sz w:val="15"/>
          <w:szCs w:val="21"/>
        </w:rPr>
        <w:t>二维温度场；</w:t>
      </w:r>
      <w:r w:rsidRPr="00132152">
        <w:rPr>
          <w:rFonts w:ascii="Times New Roman" w:hAnsi="Times New Roman"/>
          <w:sz w:val="15"/>
          <w:szCs w:val="21"/>
        </w:rPr>
        <w:t>3-</w:t>
      </w:r>
      <w:r w:rsidRPr="00132152">
        <w:rPr>
          <w:rFonts w:ascii="Times New Roman" w:hAnsi="Times New Roman"/>
          <w:sz w:val="15"/>
          <w:szCs w:val="21"/>
        </w:rPr>
        <w:t>对称</w:t>
      </w:r>
    </w:p>
    <w:p w14:paraId="737C6A27" w14:textId="77777777" w:rsidR="00F35A04" w:rsidRPr="00132152" w:rsidRDefault="00F35A04" w:rsidP="00F35A04">
      <w:pPr>
        <w:snapToGrid w:val="0"/>
        <w:spacing w:line="360" w:lineRule="auto"/>
        <w:ind w:leftChars="-100" w:left="-210" w:rightChars="-100" w:right="-210"/>
        <w:jc w:val="center"/>
        <w:rPr>
          <w:rFonts w:ascii="Times New Roman" w:hAnsi="Times New Roman"/>
          <w:sz w:val="18"/>
          <w:szCs w:val="21"/>
        </w:rPr>
      </w:pPr>
    </w:p>
    <w:p w14:paraId="07013D74" w14:textId="77777777" w:rsidR="00F35A04" w:rsidRPr="00132152" w:rsidRDefault="0008782B" w:rsidP="00F35A04">
      <w:pPr>
        <w:snapToGrid w:val="0"/>
        <w:spacing w:line="360" w:lineRule="auto"/>
        <w:rPr>
          <w:rFonts w:ascii="宋体" w:hAnsi="宋体"/>
          <w:szCs w:val="21"/>
        </w:rPr>
      </w:pPr>
      <w:r w:rsidRPr="00132152">
        <w:rPr>
          <w:rFonts w:ascii="Times New Roman" w:hAnsi="Times New Roman"/>
          <w:b/>
          <w:bCs/>
          <w:color w:val="000000"/>
          <w:szCs w:val="21"/>
        </w:rPr>
        <w:t>F</w:t>
      </w:r>
      <w:r w:rsidR="00F35A04" w:rsidRPr="00132152">
        <w:rPr>
          <w:rFonts w:ascii="Times New Roman" w:hAnsi="Times New Roman"/>
          <w:b/>
          <w:bCs/>
          <w:color w:val="000000"/>
          <w:szCs w:val="21"/>
        </w:rPr>
        <w:t xml:space="preserve">.1.3 </w:t>
      </w:r>
      <w:r w:rsidR="00F35A04" w:rsidRPr="00132152">
        <w:rPr>
          <w:rFonts w:ascii="宋体" w:hAnsi="宋体" w:hint="eastAsia"/>
          <w:bCs/>
          <w:color w:val="000000"/>
          <w:szCs w:val="21"/>
        </w:rPr>
        <w:t>火灾</w:t>
      </w:r>
      <w:r w:rsidR="00F35A04" w:rsidRPr="00132152">
        <w:rPr>
          <w:rFonts w:ascii="宋体" w:hAnsi="宋体" w:hint="eastAsia"/>
          <w:color w:val="000000"/>
          <w:szCs w:val="21"/>
        </w:rPr>
        <w:t>下无防火保护的加固梁、柱类构件的截面温度场应按下式计算</w:t>
      </w:r>
      <w:r w:rsidR="00F35A04" w:rsidRPr="00132152">
        <w:rPr>
          <w:rFonts w:ascii="宋体" w:hAnsi="宋体" w:hint="eastAsia"/>
          <w:szCs w:val="21"/>
        </w:rPr>
        <w:t>：</w:t>
      </w:r>
    </w:p>
    <w:p w14:paraId="559F4090"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宋体" w:hAnsi="宋体" w:hint="eastAsia"/>
          <w:szCs w:val="21"/>
        </w:rPr>
        <w:tab/>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separate"/>
      </w:r>
      <w:r w:rsidRPr="00132152">
        <w:rPr>
          <w:position w:val="-14"/>
        </w:rPr>
        <w:object w:dxaOrig="1280" w:dyaOrig="360" w14:anchorId="527C9773">
          <v:shape id="_x0000_i1516" type="#_x0000_t75" style="width:63.75pt;height:17.25pt" o:ole="">
            <v:imagedata r:id="rId1009" o:title=""/>
          </v:shape>
          <o:OLEObject Type="Embed" ProgID="Equation.DSMT4" ShapeID="_x0000_i1516" DrawAspect="Content" ObjectID="_1682877061" r:id="rId1010"/>
        </w:objec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.1.3)</w:t>
      </w:r>
    </w:p>
    <w:p w14:paraId="597CC1B5" w14:textId="77777777" w:rsidR="00F35A04" w:rsidRPr="00132152" w:rsidRDefault="00F35A04" w:rsidP="00F35A04">
      <w:pPr>
        <w:snapToGrid w:val="0"/>
        <w:spacing w:line="360" w:lineRule="auto"/>
        <w:rPr>
          <w:rFonts w:ascii="宋体" w:hAnsi="宋体"/>
          <w:szCs w:val="21"/>
        </w:rPr>
      </w:pPr>
      <w:r w:rsidRPr="00132152">
        <w:rPr>
          <w:rFonts w:ascii="宋体" w:hAnsi="宋体" w:hint="eastAsia"/>
          <w:szCs w:val="21"/>
        </w:rPr>
        <w:t>式中：</w:t>
      </w:r>
      <w:r w:rsidRPr="00132152">
        <w:rPr>
          <w:position w:val="-4"/>
        </w:rPr>
        <w:object w:dxaOrig="340" w:dyaOrig="240" w14:anchorId="10CAFC15">
          <v:shape id="_x0000_i1517" type="#_x0000_t75" style="width:17.25pt;height:12pt" o:ole="">
            <v:imagedata r:id="rId1011" o:title=""/>
          </v:shape>
          <o:OLEObject Type="Embed" ProgID="Equation.DSMT4" ShapeID="_x0000_i1517" DrawAspect="Content" ObjectID="_1682877062" r:id="rId1012"/>
        </w:object>
      </w:r>
      <w:r w:rsidRPr="00132152">
        <w:rPr>
          <w:rFonts w:ascii="宋体" w:hAnsi="宋体" w:hint="eastAsia"/>
          <w:bCs/>
          <w:color w:val="000000"/>
          <w:szCs w:val="21"/>
        </w:rPr>
        <w:t>——</w:t>
      </w:r>
      <w:r w:rsidRPr="00132152">
        <w:rPr>
          <w:rFonts w:ascii="宋体" w:hAnsi="宋体" w:hint="eastAsia"/>
          <w:szCs w:val="21"/>
        </w:rPr>
        <w:t>截面某点在火灾下的温度上升值</w:t>
      </w:r>
      <w:r w:rsidRPr="00132152">
        <w:rPr>
          <w:rFonts w:ascii="Times New Roman" w:hAnsi="Times New Roman"/>
          <w:color w:val="000000"/>
          <w:szCs w:val="21"/>
        </w:rPr>
        <w:t>（</w:t>
      </w:r>
      <w:r w:rsidRPr="00132152">
        <w:rPr>
          <w:rFonts w:ascii="宋体" w:hAnsi="宋体" w:cs="宋体" w:hint="eastAsia"/>
          <w:color w:val="000000"/>
          <w:szCs w:val="21"/>
        </w:rPr>
        <w:t>℃</w:t>
      </w:r>
      <w:r w:rsidRPr="00132152">
        <w:rPr>
          <w:rFonts w:ascii="Times New Roman" w:hAnsi="Times New Roman"/>
          <w:color w:val="000000"/>
          <w:szCs w:val="21"/>
        </w:rPr>
        <w:t>）</w:t>
      </w:r>
      <w:r w:rsidRPr="00132152">
        <w:rPr>
          <w:rFonts w:ascii="宋体" w:hAnsi="宋体" w:hint="eastAsia"/>
          <w:szCs w:val="21"/>
        </w:rPr>
        <w:t>；</w:t>
      </w:r>
    </w:p>
    <w:p w14:paraId="22201E17" w14:textId="77777777" w:rsidR="00F35A04" w:rsidRPr="00132152" w:rsidRDefault="00F35A04" w:rsidP="00F35A04">
      <w:pPr>
        <w:snapToGrid w:val="0"/>
        <w:spacing w:line="360" w:lineRule="auto"/>
        <w:ind w:firstLineChars="250" w:firstLine="525"/>
        <w:rPr>
          <w:rFonts w:ascii="宋体" w:hAnsi="宋体"/>
          <w:szCs w:val="21"/>
        </w:rPr>
      </w:pPr>
      <w:r w:rsidRPr="00132152">
        <w:rPr>
          <w:rFonts w:ascii="Times New Roman" w:hAnsi="Times New Roman"/>
          <w:bCs/>
          <w:i/>
          <w:color w:val="000000"/>
          <w:szCs w:val="21"/>
        </w:rPr>
        <w:t>x</w:t>
      </w:r>
      <w:r w:rsidRPr="00132152">
        <w:rPr>
          <w:rFonts w:ascii="Times New Roman" w:hAnsi="Times New Roman" w:hint="eastAsia"/>
          <w:szCs w:val="21"/>
        </w:rPr>
        <w:t>，</w:t>
      </w:r>
      <w:r w:rsidRPr="00132152">
        <w:rPr>
          <w:rFonts w:ascii="Times New Roman" w:hAnsi="Times New Roman"/>
          <w:bCs/>
          <w:i/>
          <w:color w:val="000000"/>
          <w:szCs w:val="21"/>
        </w:rPr>
        <w:t>y</w:t>
      </w:r>
      <w:r w:rsidRPr="00132152">
        <w:rPr>
          <w:rFonts w:ascii="宋体" w:hAnsi="宋体" w:hint="eastAsia"/>
          <w:bCs/>
          <w:color w:val="000000"/>
          <w:szCs w:val="21"/>
        </w:rPr>
        <w:t>——</w:t>
      </w:r>
      <w:r w:rsidRPr="00132152">
        <w:rPr>
          <w:rFonts w:ascii="宋体" w:hAnsi="宋体" w:hint="eastAsia"/>
          <w:szCs w:val="21"/>
        </w:rPr>
        <w:t>截面某点的坐标，其中</w:t>
      </w:r>
      <w:r w:rsidRPr="00132152">
        <w:rPr>
          <w:rFonts w:ascii="Times New Roman" w:hAnsi="Times New Roman"/>
          <w:bCs/>
          <w:i/>
          <w:color w:val="000000"/>
          <w:szCs w:val="21"/>
        </w:rPr>
        <w:t>x</w:t>
      </w:r>
      <w:r w:rsidRPr="00132152">
        <w:rPr>
          <w:rFonts w:ascii="宋体" w:hAnsi="宋体" w:hint="eastAsia"/>
          <w:szCs w:val="21"/>
        </w:rPr>
        <w:t>应取两者中的大值,坐标原点按</w:t>
      </w:r>
      <w:r w:rsidRPr="00132152">
        <w:rPr>
          <w:rFonts w:ascii="Times New Roman" w:hAnsi="Times New Roman"/>
          <w:szCs w:val="21"/>
        </w:rPr>
        <w:t>图</w:t>
      </w:r>
      <w:r w:rsidR="00FF7428" w:rsidRPr="00132152">
        <w:rPr>
          <w:rFonts w:ascii="Times New Roman" w:hAnsi="Times New Roman"/>
          <w:szCs w:val="21"/>
        </w:rPr>
        <w:t>F</w:t>
      </w:r>
      <w:r w:rsidRPr="00132152">
        <w:rPr>
          <w:rFonts w:ascii="Times New Roman" w:hAnsi="Times New Roman"/>
          <w:szCs w:val="21"/>
        </w:rPr>
        <w:t>.1.2</w:t>
      </w:r>
      <w:r w:rsidRPr="00132152">
        <w:rPr>
          <w:rFonts w:ascii="Times New Roman" w:hAnsi="Times New Roman"/>
          <w:szCs w:val="21"/>
        </w:rPr>
        <w:t>确</w:t>
      </w:r>
      <w:r w:rsidRPr="00132152">
        <w:rPr>
          <w:rFonts w:ascii="宋体" w:hAnsi="宋体" w:hint="eastAsia"/>
          <w:szCs w:val="21"/>
        </w:rPr>
        <w:t>定；</w:t>
      </w:r>
    </w:p>
    <w:p w14:paraId="452F09F5" w14:textId="77777777" w:rsidR="00F35A04" w:rsidRPr="00132152" w:rsidRDefault="00F35A04" w:rsidP="00F35A04">
      <w:pPr>
        <w:snapToGrid w:val="0"/>
        <w:spacing w:line="360" w:lineRule="auto"/>
        <w:ind w:firstLineChars="250" w:firstLine="525"/>
        <w:rPr>
          <w:rFonts w:ascii="Times New Roman" w:hAnsi="Times New Roman"/>
          <w:szCs w:val="21"/>
        </w:rPr>
      </w:pPr>
      <w:r w:rsidRPr="00132152">
        <w:rPr>
          <w:position w:val="-14"/>
        </w:rPr>
        <w:object w:dxaOrig="240" w:dyaOrig="360" w14:anchorId="56357B48">
          <v:shape id="_x0000_i1518" type="#_x0000_t75" style="width:12pt;height:17.25pt" o:ole="">
            <v:imagedata r:id="rId1013" o:title=""/>
          </v:shape>
          <o:OLEObject Type="Embed" ProgID="Equation.DSMT4" ShapeID="_x0000_i1518" DrawAspect="Content" ObjectID="_1682877063" r:id="rId1014"/>
        </w:object>
      </w:r>
      <w:r w:rsidRPr="00132152">
        <w:rPr>
          <w:rFonts w:ascii="宋体" w:hAnsi="宋体" w:hint="eastAsia"/>
          <w:bCs/>
          <w:color w:val="000000"/>
          <w:szCs w:val="21"/>
        </w:rPr>
        <w:fldChar w:fldCharType="begin"/>
      </w:r>
      <w:r w:rsidRPr="00132152">
        <w:rPr>
          <w:rFonts w:ascii="宋体" w:hAnsi="宋体" w:hint="eastAsia"/>
          <w:bCs/>
          <w:color w:val="000000"/>
          <w:szCs w:val="21"/>
        </w:rPr>
        <w:instrText xml:space="preserve"> QUOTE </w:instrText>
      </w:r>
      <w:r w:rsidRPr="00132152">
        <w:rPr>
          <w:rFonts w:ascii="Cambria Math" w:hAnsi="Cambria Math"/>
          <w:szCs w:val="24"/>
        </w:rPr>
        <w:instrText>θ</w:instrText>
      </w:r>
      <w:r w:rsidRPr="00132152">
        <w:rPr>
          <w:rFonts w:ascii="Cambria Math" w:hAnsi="宋体"/>
          <w:szCs w:val="24"/>
        </w:rPr>
        <w:instrText>y</w:instrText>
      </w:r>
      <w:r w:rsidRPr="00132152">
        <w:rPr>
          <w:rFonts w:ascii="宋体" w:hAnsi="宋体" w:hint="eastAsia"/>
          <w:bCs/>
          <w:color w:val="000000"/>
          <w:szCs w:val="21"/>
        </w:rPr>
        <w:fldChar w:fldCharType="end"/>
      </w:r>
      <w:r w:rsidRPr="00132152">
        <w:rPr>
          <w:rFonts w:ascii="宋体" w:hAnsi="宋体" w:hint="eastAsia"/>
          <w:bCs/>
          <w:color w:val="000000"/>
          <w:szCs w:val="21"/>
        </w:rPr>
        <w:t>——一</w:t>
      </w:r>
      <w:r w:rsidRPr="00132152">
        <w:rPr>
          <w:rFonts w:ascii="Times New Roman" w:hAnsi="Times New Roman"/>
          <w:szCs w:val="21"/>
        </w:rPr>
        <w:t>维温度场计算函数，按图</w:t>
      </w:r>
      <w:r w:rsidR="00FF7428" w:rsidRPr="00132152">
        <w:rPr>
          <w:rFonts w:ascii="Times New Roman" w:hAnsi="Times New Roman" w:hint="eastAsia"/>
          <w:szCs w:val="21"/>
        </w:rPr>
        <w:t>F</w:t>
      </w:r>
      <w:r w:rsidRPr="00132152">
        <w:rPr>
          <w:rFonts w:ascii="Times New Roman" w:hAnsi="Times New Roman"/>
          <w:szCs w:val="21"/>
        </w:rPr>
        <w:t>.1.3</w:t>
      </w:r>
      <w:r w:rsidRPr="00132152">
        <w:rPr>
          <w:rFonts w:ascii="Times New Roman" w:hAnsi="Times New Roman" w:hint="eastAsia"/>
          <w:szCs w:val="21"/>
        </w:rPr>
        <w:t>-</w:t>
      </w:r>
      <w:r w:rsidRPr="00132152">
        <w:rPr>
          <w:rFonts w:ascii="Times New Roman" w:hAnsi="Times New Roman"/>
          <w:szCs w:val="21"/>
        </w:rPr>
        <w:t>1</w:t>
      </w:r>
      <w:r w:rsidRPr="00132152">
        <w:rPr>
          <w:rFonts w:ascii="Times New Roman" w:hAnsi="Times New Roman"/>
          <w:szCs w:val="21"/>
        </w:rPr>
        <w:t>确定</w:t>
      </w:r>
      <w:r w:rsidRPr="00132152">
        <w:rPr>
          <w:rFonts w:ascii="Times New Roman" w:hAnsi="Times New Roman" w:hint="eastAsia"/>
          <w:szCs w:val="21"/>
        </w:rPr>
        <w:t>，</w:t>
      </w:r>
      <w:r w:rsidRPr="00132152">
        <w:rPr>
          <w:rFonts w:ascii="Times New Roman" w:hAnsi="Times New Roman"/>
          <w:szCs w:val="21"/>
        </w:rPr>
        <w:t>当</w:t>
      </w:r>
      <w:r w:rsidRPr="00132152">
        <w:rPr>
          <w:rFonts w:ascii="Times New Roman" w:hAnsi="Times New Roman"/>
          <w:bCs/>
          <w:i/>
          <w:color w:val="000000"/>
          <w:szCs w:val="21"/>
        </w:rPr>
        <w:t>y</w:t>
      </w:r>
      <w:r w:rsidRPr="00132152">
        <w:rPr>
          <w:rFonts w:ascii="Times New Roman" w:hAnsi="Times New Roman" w:hint="eastAsia"/>
          <w:szCs w:val="21"/>
        </w:rPr>
        <w:t>大于或等于</w:t>
      </w:r>
      <w:r w:rsidRPr="00132152">
        <w:rPr>
          <w:rFonts w:ascii="Times New Roman" w:hAnsi="Times New Roman"/>
          <w:szCs w:val="21"/>
        </w:rPr>
        <w:t>300 mm</w:t>
      </w:r>
      <w:r w:rsidRPr="00132152">
        <w:rPr>
          <w:rFonts w:ascii="Times New Roman" w:hAnsi="Times New Roman"/>
          <w:szCs w:val="21"/>
        </w:rPr>
        <w:t>时，取</w:t>
      </w:r>
      <w:r w:rsidRPr="00132152">
        <w:rPr>
          <w:rFonts w:ascii="Times New Roman" w:hAnsi="Times New Roman"/>
          <w:szCs w:val="21"/>
        </w:rPr>
        <w:t>300 mm</w:t>
      </w:r>
      <w:r w:rsidRPr="00132152">
        <w:rPr>
          <w:rFonts w:ascii="Times New Roman" w:hAnsi="Times New Roman"/>
          <w:szCs w:val="21"/>
        </w:rPr>
        <w:t>；</w:t>
      </w:r>
    </w:p>
    <w:p w14:paraId="389DDF49" w14:textId="77777777" w:rsidR="00F35A04" w:rsidRPr="00132152" w:rsidRDefault="00F35A04" w:rsidP="00F35A04">
      <w:pPr>
        <w:snapToGrid w:val="0"/>
        <w:spacing w:line="360" w:lineRule="auto"/>
        <w:ind w:firstLineChars="250" w:firstLine="525"/>
        <w:rPr>
          <w:rFonts w:ascii="Times New Roman" w:hAnsi="Times New Roman"/>
          <w:color w:val="000000"/>
          <w:szCs w:val="21"/>
        </w:rPr>
      </w:pPr>
      <w:r w:rsidRPr="00132152">
        <w:rPr>
          <w:position w:val="-14"/>
        </w:rPr>
        <w:object w:dxaOrig="300" w:dyaOrig="360" w14:anchorId="5CC76833">
          <v:shape id="_x0000_i1519" type="#_x0000_t75" style="width:15pt;height:17.25pt" o:ole="">
            <v:imagedata r:id="rId1015" o:title=""/>
          </v:shape>
          <o:OLEObject Type="Embed" ProgID="Equation.DSMT4" ShapeID="_x0000_i1519" DrawAspect="Content" ObjectID="_1682877064" r:id="rId1016"/>
        </w:object>
      </w:r>
      <w:r w:rsidRPr="00132152">
        <w:rPr>
          <w:rFonts w:ascii="Times New Roman" w:hAnsi="Times New Roman"/>
          <w:bCs/>
          <w:color w:val="000000"/>
          <w:szCs w:val="21"/>
        </w:rPr>
        <w:fldChar w:fldCharType="begin"/>
      </w:r>
      <w:r w:rsidRPr="00132152">
        <w:rPr>
          <w:rFonts w:ascii="Times New Roman" w:hAnsi="Times New Roman"/>
          <w:bCs/>
          <w:color w:val="000000"/>
          <w:szCs w:val="21"/>
        </w:rPr>
        <w:instrText xml:space="preserve"> QUOTE </w:instrText>
      </w:r>
      <w:r w:rsidRPr="00132152">
        <w:rPr>
          <w:rFonts w:ascii="Cambria Math" w:hAnsi="Cambria Math"/>
          <w:szCs w:val="24"/>
        </w:rPr>
        <w:instrText>θy</w:instrText>
      </w:r>
      <w:r w:rsidRPr="00132152">
        <w:rPr>
          <w:rFonts w:ascii="Times New Roman" w:hAnsi="Times New Roman"/>
          <w:bCs/>
          <w:color w:val="000000"/>
          <w:szCs w:val="21"/>
        </w:rPr>
        <w:fldChar w:fldCharType="end"/>
      </w:r>
      <w:r w:rsidRPr="00132152">
        <w:rPr>
          <w:rFonts w:ascii="Times New Roman" w:hAnsi="Times New Roman"/>
          <w:bCs/>
          <w:color w:val="000000"/>
          <w:szCs w:val="21"/>
        </w:rPr>
        <w:t>——</w:t>
      </w:r>
      <w:r w:rsidRPr="00132152">
        <w:rPr>
          <w:rFonts w:ascii="Times New Roman" w:hAnsi="Times New Roman"/>
          <w:bCs/>
          <w:color w:val="000000"/>
          <w:szCs w:val="21"/>
        </w:rPr>
        <w:t>二</w:t>
      </w:r>
      <w:r w:rsidRPr="00132152">
        <w:rPr>
          <w:rFonts w:ascii="Times New Roman" w:hAnsi="Times New Roman"/>
          <w:szCs w:val="21"/>
        </w:rPr>
        <w:t>维温度场计算函数，由表</w:t>
      </w:r>
      <w:r w:rsidR="00FF7428" w:rsidRPr="00132152">
        <w:rPr>
          <w:rFonts w:ascii="Times New Roman" w:hAnsi="Times New Roman"/>
          <w:szCs w:val="21"/>
        </w:rPr>
        <w:t>F</w:t>
      </w:r>
      <w:r w:rsidRPr="00132152">
        <w:rPr>
          <w:rFonts w:ascii="Times New Roman" w:hAnsi="Times New Roman"/>
          <w:szCs w:val="21"/>
        </w:rPr>
        <w:t>.1.3</w:t>
      </w:r>
      <w:r w:rsidRPr="00132152">
        <w:rPr>
          <w:rFonts w:ascii="Times New Roman" w:hAnsi="Times New Roman"/>
          <w:szCs w:val="21"/>
        </w:rPr>
        <w:t>按线性插值计算</w:t>
      </w:r>
      <w:r w:rsidRPr="00132152">
        <w:rPr>
          <w:rFonts w:ascii="Times New Roman" w:hAnsi="Times New Roman" w:hint="eastAsia"/>
          <w:szCs w:val="21"/>
        </w:rPr>
        <w:t>，</w:t>
      </w:r>
      <w:r w:rsidRPr="00132152">
        <w:rPr>
          <w:rFonts w:ascii="Times New Roman" w:hAnsi="Times New Roman"/>
          <w:szCs w:val="21"/>
        </w:rPr>
        <w:t>当</w:t>
      </w:r>
      <w:r w:rsidRPr="00132152">
        <w:rPr>
          <w:rFonts w:ascii="Times New Roman" w:hAnsi="Times New Roman"/>
          <w:bCs/>
          <w:i/>
          <w:color w:val="000000"/>
          <w:szCs w:val="21"/>
        </w:rPr>
        <w:t>x</w:t>
      </w:r>
      <w:r w:rsidRPr="00132152">
        <w:rPr>
          <w:rFonts w:ascii="Times New Roman" w:hAnsi="Times New Roman"/>
          <w:szCs w:val="21"/>
        </w:rPr>
        <w:t>或</w:t>
      </w:r>
      <w:r w:rsidRPr="00132152">
        <w:rPr>
          <w:rFonts w:ascii="Times New Roman" w:hAnsi="Times New Roman"/>
          <w:bCs/>
          <w:i/>
          <w:color w:val="000000"/>
          <w:szCs w:val="21"/>
        </w:rPr>
        <w:t>y</w:t>
      </w:r>
      <w:r w:rsidRPr="00132152">
        <w:rPr>
          <w:rFonts w:ascii="Times New Roman" w:hAnsi="Times New Roman" w:hint="eastAsia"/>
          <w:szCs w:val="21"/>
        </w:rPr>
        <w:t>大于或等于</w:t>
      </w:r>
      <w:r w:rsidRPr="00132152">
        <w:rPr>
          <w:rFonts w:ascii="Times New Roman" w:hAnsi="Times New Roman"/>
          <w:szCs w:val="21"/>
        </w:rPr>
        <w:t>300 mm</w:t>
      </w:r>
      <w:r w:rsidRPr="00132152">
        <w:rPr>
          <w:rFonts w:ascii="Times New Roman" w:hAnsi="Times New Roman"/>
          <w:szCs w:val="21"/>
        </w:rPr>
        <w:t>时，取</w:t>
      </w:r>
      <w:r w:rsidRPr="00132152">
        <w:rPr>
          <w:rFonts w:ascii="Times New Roman" w:hAnsi="Times New Roman"/>
          <w:szCs w:val="21"/>
        </w:rPr>
        <w:t>300 mm</w:t>
      </w:r>
      <w:r w:rsidRPr="00132152">
        <w:rPr>
          <w:rFonts w:ascii="Times New Roman" w:hAnsi="Times New Roman"/>
          <w:szCs w:val="21"/>
        </w:rPr>
        <w:t>；</w:t>
      </w:r>
    </w:p>
    <w:p w14:paraId="1B8BC0D9" w14:textId="77777777" w:rsidR="00F35A04" w:rsidRPr="00132152" w:rsidRDefault="00F35A04" w:rsidP="00F35A04">
      <w:pPr>
        <w:snapToGrid w:val="0"/>
        <w:spacing w:line="360" w:lineRule="auto"/>
        <w:ind w:firstLineChars="250" w:firstLine="525"/>
        <w:rPr>
          <w:rFonts w:ascii="Times New Roman" w:hAnsi="Times New Roman"/>
          <w:color w:val="000000"/>
          <w:szCs w:val="21"/>
        </w:rPr>
      </w:pPr>
      <w:r w:rsidRPr="00132152">
        <w:rPr>
          <w:position w:val="-10"/>
        </w:rPr>
        <w:object w:dxaOrig="240" w:dyaOrig="320" w14:anchorId="68F54DB5">
          <v:shape id="_x0000_i1520" type="#_x0000_t75" style="width:12pt;height:15.75pt" o:ole="">
            <v:imagedata r:id="rId1017" o:title=""/>
          </v:shape>
          <o:OLEObject Type="Embed" ProgID="Equation.DSMT4" ShapeID="_x0000_i1520" DrawAspect="Content" ObjectID="_1682877065" r:id="rId1018"/>
        </w:object>
      </w:r>
      <w:r w:rsidRPr="00132152">
        <w:rPr>
          <w:rFonts w:ascii="Times New Roman" w:hAnsi="Times New Roman"/>
          <w:bCs/>
          <w:color w:val="000000"/>
          <w:szCs w:val="21"/>
        </w:rPr>
        <w:t>——</w:t>
      </w:r>
      <w:r w:rsidRPr="00132152">
        <w:rPr>
          <w:rFonts w:ascii="Times New Roman" w:hAnsi="Times New Roman"/>
          <w:szCs w:val="21"/>
        </w:rPr>
        <w:t>截面宽度的函数，由图</w:t>
      </w:r>
      <w:r w:rsidR="00FF7428" w:rsidRPr="00132152">
        <w:rPr>
          <w:rFonts w:ascii="Times New Roman" w:hAnsi="Times New Roman"/>
          <w:szCs w:val="21"/>
        </w:rPr>
        <w:t>F</w:t>
      </w:r>
      <w:r w:rsidRPr="00132152">
        <w:rPr>
          <w:rFonts w:ascii="Times New Roman" w:hAnsi="Times New Roman"/>
          <w:szCs w:val="21"/>
        </w:rPr>
        <w:t>.1.3</w:t>
      </w:r>
      <w:r w:rsidRPr="00132152">
        <w:rPr>
          <w:rFonts w:ascii="Times New Roman" w:hAnsi="Times New Roman" w:hint="eastAsia"/>
          <w:szCs w:val="21"/>
        </w:rPr>
        <w:t>-</w:t>
      </w:r>
      <w:r w:rsidRPr="00132152">
        <w:rPr>
          <w:rFonts w:ascii="Times New Roman" w:hAnsi="Times New Roman"/>
          <w:szCs w:val="21"/>
        </w:rPr>
        <w:t>2</w:t>
      </w:r>
      <w:r w:rsidRPr="00132152">
        <w:rPr>
          <w:rFonts w:ascii="Times New Roman" w:hAnsi="Times New Roman"/>
          <w:szCs w:val="21"/>
        </w:rPr>
        <w:t>按线性插值计算</w:t>
      </w:r>
      <w:r w:rsidRPr="00132152">
        <w:rPr>
          <w:rFonts w:ascii="Times New Roman" w:hAnsi="Times New Roman" w:hint="eastAsia"/>
          <w:szCs w:val="21"/>
        </w:rPr>
        <w:t>，</w:t>
      </w:r>
      <w:r w:rsidRPr="00132152">
        <w:rPr>
          <w:position w:val="-10"/>
        </w:rPr>
        <w:object w:dxaOrig="240" w:dyaOrig="320" w14:anchorId="25B30926">
          <v:shape id="_x0000_i1521" type="#_x0000_t75" style="width:12pt;height:15.75pt" o:ole="">
            <v:imagedata r:id="rId1019" o:title=""/>
          </v:shape>
          <o:OLEObject Type="Embed" ProgID="Equation.DSMT4" ShapeID="_x0000_i1521" DrawAspect="Content" ObjectID="_1682877066" r:id="rId1020"/>
        </w:object>
      </w:r>
      <w:r w:rsidRPr="00132152">
        <w:rPr>
          <w:rFonts w:ascii="Times New Roman" w:hAnsi="Times New Roman" w:hint="eastAsia"/>
          <w:szCs w:val="21"/>
        </w:rPr>
        <w:t>大于或等于</w:t>
      </w:r>
      <w:r w:rsidRPr="00132152">
        <w:rPr>
          <w:rFonts w:ascii="Times New Roman" w:hAnsi="Times New Roman"/>
          <w:szCs w:val="21"/>
        </w:rPr>
        <w:t>5</w:t>
      </w:r>
      <w:r w:rsidRPr="00132152">
        <w:rPr>
          <w:rFonts w:ascii="Times New Roman" w:hAnsi="Times New Roman"/>
          <w:szCs w:val="21"/>
        </w:rPr>
        <w:t>时，取</w:t>
      </w:r>
      <w:r w:rsidRPr="00132152">
        <w:rPr>
          <w:rFonts w:ascii="Times New Roman" w:hAnsi="Times New Roman"/>
          <w:szCs w:val="21"/>
        </w:rPr>
        <w:t>5</w:t>
      </w:r>
      <w:r w:rsidRPr="00132152">
        <w:rPr>
          <w:rFonts w:ascii="Times New Roman" w:hAnsi="Times New Roman"/>
          <w:szCs w:val="21"/>
        </w:rPr>
        <w:t>；</w:t>
      </w:r>
    </w:p>
    <w:p w14:paraId="5B7209B1" w14:textId="77777777" w:rsidR="00F35A04" w:rsidRPr="00132152" w:rsidRDefault="00F35A04" w:rsidP="00F35A04">
      <w:pPr>
        <w:snapToGrid w:val="0"/>
        <w:spacing w:line="360" w:lineRule="auto"/>
        <w:ind w:firstLineChars="250" w:firstLine="525"/>
        <w:rPr>
          <w:rFonts w:ascii="Times New Roman" w:hAnsi="Times New Roman"/>
          <w:szCs w:val="21"/>
        </w:rPr>
      </w:pPr>
      <w:r w:rsidRPr="00132152">
        <w:rPr>
          <w:position w:val="-10"/>
        </w:rPr>
        <w:object w:dxaOrig="220" w:dyaOrig="320" w14:anchorId="6072BBF6">
          <v:shape id="_x0000_i1522" type="#_x0000_t75" style="width:11.25pt;height:15.75pt" o:ole="">
            <v:imagedata r:id="rId1021" o:title=""/>
          </v:shape>
          <o:OLEObject Type="Embed" ProgID="Equation.DSMT4" ShapeID="_x0000_i1522" DrawAspect="Content" ObjectID="_1682877067" r:id="rId1022"/>
        </w:object>
      </w:r>
      <w:r w:rsidRPr="00132152">
        <w:rPr>
          <w:rFonts w:ascii="Times New Roman" w:hAnsi="Times New Roman"/>
          <w:bCs/>
          <w:color w:val="000000"/>
          <w:szCs w:val="21"/>
        </w:rPr>
        <w:t>——</w:t>
      </w:r>
      <w:r w:rsidRPr="00132152">
        <w:rPr>
          <w:rFonts w:ascii="Times New Roman" w:hAnsi="Times New Roman"/>
          <w:szCs w:val="21"/>
        </w:rPr>
        <w:t>受火时间</w:t>
      </w:r>
      <w:r w:rsidRPr="00132152">
        <w:rPr>
          <w:rFonts w:ascii="Times New Roman" w:hAnsi="Times New Roman"/>
          <w:position w:val="-6"/>
          <w:szCs w:val="24"/>
        </w:rPr>
        <w:object w:dxaOrig="120" w:dyaOrig="240" w14:anchorId="2CA1BF4F">
          <v:shape id="_x0000_i1523" type="#_x0000_t75" style="width:5.25pt;height:12pt" o:ole="">
            <v:imagedata r:id="rId1023" o:title=""/>
          </v:shape>
          <o:OLEObject Type="Embed" ProgID="Equation.DSMT4" ShapeID="_x0000_i1523" DrawAspect="Content" ObjectID="_1682877068" r:id="rId1024"/>
        </w:object>
      </w:r>
      <w:r w:rsidRPr="00132152">
        <w:rPr>
          <w:rFonts w:ascii="Times New Roman" w:hAnsi="Times New Roman"/>
          <w:szCs w:val="21"/>
        </w:rPr>
        <w:t>的函数，由</w:t>
      </w:r>
      <w:r w:rsidRPr="00132152">
        <w:rPr>
          <w:rFonts w:ascii="Times New Roman" w:hAnsi="Times New Roman"/>
          <w:color w:val="000000"/>
          <w:szCs w:val="21"/>
        </w:rPr>
        <w:t>图</w:t>
      </w:r>
      <w:r w:rsidR="00FF7428" w:rsidRPr="00132152">
        <w:rPr>
          <w:rFonts w:ascii="Times New Roman" w:hAnsi="Times New Roman"/>
          <w:color w:val="000000"/>
          <w:szCs w:val="21"/>
        </w:rPr>
        <w:t>F</w:t>
      </w:r>
      <w:r w:rsidRPr="00132152">
        <w:rPr>
          <w:rFonts w:ascii="Times New Roman" w:hAnsi="Times New Roman"/>
          <w:color w:val="000000"/>
          <w:szCs w:val="21"/>
        </w:rPr>
        <w:t>.1.3</w:t>
      </w:r>
      <w:r w:rsidRPr="00132152">
        <w:rPr>
          <w:rFonts w:ascii="Times New Roman" w:hAnsi="Times New Roman" w:hint="eastAsia"/>
          <w:color w:val="000000"/>
          <w:szCs w:val="21"/>
        </w:rPr>
        <w:t>-</w:t>
      </w:r>
      <w:r w:rsidRPr="00132152">
        <w:rPr>
          <w:rFonts w:ascii="Times New Roman" w:hAnsi="Times New Roman"/>
          <w:color w:val="000000"/>
          <w:szCs w:val="21"/>
        </w:rPr>
        <w:t>3</w:t>
      </w:r>
      <w:r w:rsidRPr="00132152">
        <w:rPr>
          <w:rFonts w:ascii="Times New Roman" w:hAnsi="Times New Roman"/>
          <w:color w:val="000000"/>
          <w:szCs w:val="21"/>
        </w:rPr>
        <w:t>按线性插值计算</w:t>
      </w:r>
      <w:r w:rsidRPr="00132152">
        <w:rPr>
          <w:rFonts w:ascii="Times New Roman" w:hAnsi="Times New Roman"/>
          <w:szCs w:val="21"/>
        </w:rPr>
        <w:t>。</w:t>
      </w:r>
    </w:p>
    <w:p w14:paraId="40EAA25E" w14:textId="77777777" w:rsidR="00335409" w:rsidRPr="00132152" w:rsidRDefault="00335409" w:rsidP="00F35A04">
      <w:pPr>
        <w:snapToGrid w:val="0"/>
        <w:spacing w:line="360" w:lineRule="auto"/>
        <w:ind w:firstLineChars="250" w:firstLine="525"/>
        <w:rPr>
          <w:rFonts w:ascii="Times New Roman" w:hAnsi="Times New Roman"/>
          <w:szCs w:val="21"/>
        </w:rPr>
      </w:pPr>
    </w:p>
    <w:p w14:paraId="0463CC8A" w14:textId="77777777" w:rsidR="00335409" w:rsidRPr="00132152" w:rsidRDefault="00335409" w:rsidP="00F35A04">
      <w:pPr>
        <w:snapToGrid w:val="0"/>
        <w:spacing w:line="360" w:lineRule="auto"/>
        <w:ind w:firstLineChars="250" w:firstLine="525"/>
        <w:rPr>
          <w:rFonts w:ascii="Times New Roman" w:hAnsi="Times New Roman"/>
          <w:szCs w:val="21"/>
        </w:rPr>
      </w:pPr>
    </w:p>
    <w:p w14:paraId="03AA7C30" w14:textId="77777777" w:rsidR="00F35A04" w:rsidRPr="00132152" w:rsidRDefault="00F35A04" w:rsidP="00F35A04">
      <w:pPr>
        <w:snapToGrid w:val="0"/>
        <w:spacing w:line="360" w:lineRule="auto"/>
        <w:jc w:val="center"/>
        <w:rPr>
          <w:rFonts w:ascii="宋体" w:hAnsi="宋体"/>
          <w:b/>
          <w:sz w:val="18"/>
          <w:szCs w:val="21"/>
        </w:rPr>
      </w:pPr>
      <w:r w:rsidRPr="00132152">
        <w:rPr>
          <w:rFonts w:ascii="宋体" w:hAnsi="宋体"/>
          <w:b/>
          <w:sz w:val="18"/>
          <w:szCs w:val="21"/>
        </w:rPr>
        <w:lastRenderedPageBreak/>
        <w:t>表</w:t>
      </w:r>
      <w:r w:rsidR="00FF7428" w:rsidRPr="00132152">
        <w:rPr>
          <w:rFonts w:ascii="宋体" w:hAnsi="宋体"/>
          <w:b/>
          <w:sz w:val="18"/>
          <w:szCs w:val="21"/>
        </w:rPr>
        <w:t>F</w:t>
      </w:r>
      <w:r w:rsidRPr="00132152">
        <w:rPr>
          <w:rFonts w:ascii="宋体" w:hAnsi="宋体"/>
          <w:b/>
          <w:sz w:val="18"/>
          <w:szCs w:val="21"/>
        </w:rPr>
        <w:t xml:space="preserve">.1.3  </w:t>
      </w:r>
      <w:r w:rsidRPr="00132152">
        <w:rPr>
          <w:position w:val="-14"/>
        </w:rPr>
        <w:object w:dxaOrig="300" w:dyaOrig="360" w14:anchorId="5435059A">
          <v:shape id="_x0000_i1524" type="#_x0000_t75" style="width:15pt;height:17.25pt" o:ole="">
            <v:imagedata r:id="rId1025" o:title=""/>
          </v:shape>
          <o:OLEObject Type="Embed" ProgID="Equation.DSMT4" ShapeID="_x0000_i1524" DrawAspect="Content" ObjectID="_1682877069" r:id="rId1026"/>
        </w:object>
      </w:r>
      <w:r w:rsidRPr="00132152">
        <w:rPr>
          <w:rFonts w:ascii="宋体" w:hAnsi="宋体"/>
          <w:b/>
          <w:sz w:val="18"/>
          <w:szCs w:val="21"/>
        </w:rPr>
        <w:t>的取值</w:t>
      </w:r>
    </w:p>
    <w:tbl>
      <w:tblPr>
        <w:tblW w:w="9360" w:type="dxa"/>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1624"/>
        <w:gridCol w:w="594"/>
        <w:gridCol w:w="594"/>
        <w:gridCol w:w="595"/>
        <w:gridCol w:w="595"/>
        <w:gridCol w:w="596"/>
        <w:gridCol w:w="596"/>
        <w:gridCol w:w="596"/>
        <w:gridCol w:w="596"/>
        <w:gridCol w:w="596"/>
        <w:gridCol w:w="596"/>
        <w:gridCol w:w="596"/>
        <w:gridCol w:w="596"/>
        <w:gridCol w:w="590"/>
      </w:tblGrid>
      <w:tr w:rsidR="00F35A04" w:rsidRPr="00132152" w14:paraId="4BA2F7F4" w14:textId="77777777" w:rsidTr="00CA1514">
        <w:trPr>
          <w:jc w:val="center"/>
        </w:trPr>
        <w:tc>
          <w:tcPr>
            <w:tcW w:w="1626" w:type="dxa"/>
            <w:tcBorders>
              <w:top w:val="single" w:sz="4" w:space="0" w:color="auto"/>
              <w:left w:val="nil"/>
              <w:bottom w:val="single" w:sz="4" w:space="0" w:color="auto"/>
              <w:right w:val="single" w:sz="4" w:space="0" w:color="auto"/>
              <w:tl2br w:val="single" w:sz="4" w:space="0" w:color="auto"/>
            </w:tcBorders>
            <w:hideMark/>
          </w:tcPr>
          <w:p w14:paraId="3E6AFDCD" w14:textId="77777777" w:rsidR="00F35A04" w:rsidRPr="00132152" w:rsidRDefault="00F35A04" w:rsidP="00CA1514">
            <w:pPr>
              <w:snapToGrid w:val="0"/>
              <w:jc w:val="right"/>
              <w:rPr>
                <w:rFonts w:ascii="Times New Roman" w:hAnsi="Times New Roman"/>
                <w:szCs w:val="21"/>
              </w:rPr>
            </w:pPr>
            <w:r w:rsidRPr="00132152">
              <w:rPr>
                <w:rFonts w:ascii="Times New Roman" w:hAnsi="Times New Roman"/>
                <w:bCs/>
                <w:i/>
                <w:color w:val="000000"/>
                <w:szCs w:val="21"/>
              </w:rPr>
              <w:t>y</w:t>
            </w:r>
            <w:r w:rsidRPr="00132152">
              <w:rPr>
                <w:rFonts w:ascii="Times New Roman" w:hAnsi="Times New Roman"/>
                <w:szCs w:val="21"/>
              </w:rPr>
              <w:t xml:space="preserve"> (mm)</w:t>
            </w:r>
          </w:p>
          <w:p w14:paraId="29977C70" w14:textId="77777777" w:rsidR="00F35A04" w:rsidRPr="00132152" w:rsidRDefault="00F35A04" w:rsidP="00CA1514">
            <w:pPr>
              <w:snapToGrid w:val="0"/>
              <w:rPr>
                <w:rFonts w:ascii="Times New Roman" w:hAnsi="Times New Roman"/>
                <w:szCs w:val="21"/>
              </w:rPr>
            </w:pPr>
            <w:r w:rsidRPr="00132152">
              <w:rPr>
                <w:rFonts w:ascii="Times New Roman" w:hAnsi="Times New Roman"/>
                <w:bCs/>
                <w:i/>
                <w:color w:val="000000"/>
                <w:szCs w:val="21"/>
              </w:rPr>
              <w:t>x</w:t>
            </w:r>
            <w:r w:rsidRPr="00132152">
              <w:rPr>
                <w:rFonts w:ascii="Times New Roman" w:hAnsi="Times New Roman"/>
                <w:szCs w:val="21"/>
              </w:rPr>
              <w:t xml:space="preserve"> (mm)</w:t>
            </w:r>
          </w:p>
        </w:tc>
        <w:tc>
          <w:tcPr>
            <w:tcW w:w="595" w:type="dxa"/>
            <w:tcBorders>
              <w:top w:val="single" w:sz="4" w:space="0" w:color="auto"/>
              <w:left w:val="single" w:sz="4" w:space="0" w:color="auto"/>
              <w:bottom w:val="single" w:sz="4" w:space="0" w:color="auto"/>
              <w:right w:val="nil"/>
            </w:tcBorders>
            <w:vAlign w:val="center"/>
            <w:hideMark/>
          </w:tcPr>
          <w:p w14:paraId="338D9BCC"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0</w:t>
            </w:r>
          </w:p>
        </w:tc>
        <w:tc>
          <w:tcPr>
            <w:tcW w:w="595" w:type="dxa"/>
            <w:tcBorders>
              <w:top w:val="single" w:sz="4" w:space="0" w:color="auto"/>
              <w:left w:val="nil"/>
              <w:bottom w:val="single" w:sz="4" w:space="0" w:color="auto"/>
              <w:right w:val="nil"/>
            </w:tcBorders>
            <w:vAlign w:val="center"/>
            <w:hideMark/>
          </w:tcPr>
          <w:p w14:paraId="5A9EA30C"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20</w:t>
            </w:r>
          </w:p>
        </w:tc>
        <w:tc>
          <w:tcPr>
            <w:tcW w:w="595" w:type="dxa"/>
            <w:tcBorders>
              <w:top w:val="single" w:sz="4" w:space="0" w:color="auto"/>
              <w:left w:val="nil"/>
              <w:bottom w:val="single" w:sz="4" w:space="0" w:color="auto"/>
              <w:right w:val="nil"/>
            </w:tcBorders>
            <w:vAlign w:val="center"/>
            <w:hideMark/>
          </w:tcPr>
          <w:p w14:paraId="12E1D735"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40</w:t>
            </w:r>
          </w:p>
        </w:tc>
        <w:tc>
          <w:tcPr>
            <w:tcW w:w="595" w:type="dxa"/>
            <w:tcBorders>
              <w:top w:val="single" w:sz="4" w:space="0" w:color="auto"/>
              <w:left w:val="nil"/>
              <w:bottom w:val="single" w:sz="4" w:space="0" w:color="auto"/>
              <w:right w:val="nil"/>
            </w:tcBorders>
            <w:vAlign w:val="center"/>
            <w:hideMark/>
          </w:tcPr>
          <w:p w14:paraId="7D09C98B"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60</w:t>
            </w:r>
          </w:p>
        </w:tc>
        <w:tc>
          <w:tcPr>
            <w:tcW w:w="596" w:type="dxa"/>
            <w:tcBorders>
              <w:top w:val="single" w:sz="4" w:space="0" w:color="auto"/>
              <w:left w:val="nil"/>
              <w:bottom w:val="single" w:sz="4" w:space="0" w:color="auto"/>
              <w:right w:val="nil"/>
            </w:tcBorders>
            <w:vAlign w:val="center"/>
            <w:hideMark/>
          </w:tcPr>
          <w:p w14:paraId="7B85C9A9"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80</w:t>
            </w:r>
          </w:p>
        </w:tc>
        <w:tc>
          <w:tcPr>
            <w:tcW w:w="596" w:type="dxa"/>
            <w:tcBorders>
              <w:top w:val="single" w:sz="4" w:space="0" w:color="auto"/>
              <w:left w:val="nil"/>
              <w:bottom w:val="single" w:sz="4" w:space="0" w:color="auto"/>
              <w:right w:val="nil"/>
            </w:tcBorders>
            <w:vAlign w:val="center"/>
            <w:hideMark/>
          </w:tcPr>
          <w:p w14:paraId="56965573"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100</w:t>
            </w:r>
          </w:p>
        </w:tc>
        <w:tc>
          <w:tcPr>
            <w:tcW w:w="596" w:type="dxa"/>
            <w:tcBorders>
              <w:top w:val="single" w:sz="4" w:space="0" w:color="auto"/>
              <w:left w:val="nil"/>
              <w:bottom w:val="single" w:sz="4" w:space="0" w:color="auto"/>
              <w:right w:val="nil"/>
            </w:tcBorders>
            <w:vAlign w:val="center"/>
            <w:hideMark/>
          </w:tcPr>
          <w:p w14:paraId="6058FCC2"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120</w:t>
            </w:r>
          </w:p>
        </w:tc>
        <w:tc>
          <w:tcPr>
            <w:tcW w:w="596" w:type="dxa"/>
            <w:tcBorders>
              <w:top w:val="single" w:sz="4" w:space="0" w:color="auto"/>
              <w:left w:val="nil"/>
              <w:bottom w:val="single" w:sz="4" w:space="0" w:color="auto"/>
              <w:right w:val="nil"/>
            </w:tcBorders>
            <w:vAlign w:val="center"/>
            <w:hideMark/>
          </w:tcPr>
          <w:p w14:paraId="50E59277"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140</w:t>
            </w:r>
          </w:p>
        </w:tc>
        <w:tc>
          <w:tcPr>
            <w:tcW w:w="596" w:type="dxa"/>
            <w:tcBorders>
              <w:top w:val="single" w:sz="4" w:space="0" w:color="auto"/>
              <w:left w:val="nil"/>
              <w:bottom w:val="single" w:sz="4" w:space="0" w:color="auto"/>
              <w:right w:val="nil"/>
            </w:tcBorders>
            <w:vAlign w:val="center"/>
            <w:hideMark/>
          </w:tcPr>
          <w:p w14:paraId="1230BFF7"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160</w:t>
            </w:r>
          </w:p>
        </w:tc>
        <w:tc>
          <w:tcPr>
            <w:tcW w:w="596" w:type="dxa"/>
            <w:tcBorders>
              <w:top w:val="single" w:sz="4" w:space="0" w:color="auto"/>
              <w:left w:val="nil"/>
              <w:bottom w:val="single" w:sz="4" w:space="0" w:color="auto"/>
              <w:right w:val="nil"/>
            </w:tcBorders>
            <w:vAlign w:val="center"/>
            <w:hideMark/>
          </w:tcPr>
          <w:p w14:paraId="73412D4F"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180</w:t>
            </w:r>
          </w:p>
        </w:tc>
        <w:tc>
          <w:tcPr>
            <w:tcW w:w="596" w:type="dxa"/>
            <w:tcBorders>
              <w:top w:val="single" w:sz="4" w:space="0" w:color="auto"/>
              <w:left w:val="nil"/>
              <w:bottom w:val="single" w:sz="4" w:space="0" w:color="auto"/>
              <w:right w:val="nil"/>
            </w:tcBorders>
            <w:vAlign w:val="center"/>
            <w:hideMark/>
          </w:tcPr>
          <w:p w14:paraId="267433F3"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200</w:t>
            </w:r>
          </w:p>
        </w:tc>
        <w:tc>
          <w:tcPr>
            <w:tcW w:w="596" w:type="dxa"/>
            <w:tcBorders>
              <w:top w:val="single" w:sz="4" w:space="0" w:color="auto"/>
              <w:left w:val="nil"/>
              <w:bottom w:val="single" w:sz="4" w:space="0" w:color="auto"/>
              <w:right w:val="nil"/>
            </w:tcBorders>
            <w:vAlign w:val="center"/>
            <w:hideMark/>
          </w:tcPr>
          <w:p w14:paraId="52F9BBAE"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250</w:t>
            </w:r>
          </w:p>
        </w:tc>
        <w:tc>
          <w:tcPr>
            <w:tcW w:w="590" w:type="dxa"/>
            <w:tcBorders>
              <w:top w:val="single" w:sz="4" w:space="0" w:color="auto"/>
              <w:left w:val="nil"/>
              <w:bottom w:val="single" w:sz="4" w:space="0" w:color="auto"/>
              <w:right w:val="nil"/>
            </w:tcBorders>
            <w:vAlign w:val="center"/>
            <w:hideMark/>
          </w:tcPr>
          <w:p w14:paraId="51A1EA36" w14:textId="77777777" w:rsidR="00F35A04" w:rsidRPr="00132152" w:rsidRDefault="00F35A04" w:rsidP="00CA1514">
            <w:pPr>
              <w:snapToGrid w:val="0"/>
              <w:jc w:val="center"/>
              <w:rPr>
                <w:rFonts w:ascii="Times New Roman" w:hAnsi="Times New Roman"/>
                <w:szCs w:val="21"/>
              </w:rPr>
            </w:pPr>
            <w:r w:rsidRPr="00132152">
              <w:rPr>
                <w:rFonts w:ascii="Times New Roman" w:hAnsi="Times New Roman"/>
                <w:szCs w:val="21"/>
              </w:rPr>
              <w:t>300</w:t>
            </w:r>
          </w:p>
        </w:tc>
      </w:tr>
      <w:tr w:rsidR="00F35A04" w:rsidRPr="00132152" w14:paraId="4385F84C" w14:textId="77777777" w:rsidTr="00CA1514">
        <w:trPr>
          <w:jc w:val="center"/>
        </w:trPr>
        <w:tc>
          <w:tcPr>
            <w:tcW w:w="1626" w:type="dxa"/>
            <w:tcBorders>
              <w:top w:val="single" w:sz="4" w:space="0" w:color="auto"/>
              <w:left w:val="nil"/>
              <w:bottom w:val="nil"/>
              <w:right w:val="single" w:sz="4" w:space="0" w:color="auto"/>
            </w:tcBorders>
            <w:vAlign w:val="center"/>
            <w:hideMark/>
          </w:tcPr>
          <w:p w14:paraId="460F196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0</w:t>
            </w:r>
          </w:p>
        </w:tc>
        <w:tc>
          <w:tcPr>
            <w:tcW w:w="595" w:type="dxa"/>
            <w:tcBorders>
              <w:top w:val="single" w:sz="4" w:space="0" w:color="auto"/>
              <w:left w:val="single" w:sz="4" w:space="0" w:color="auto"/>
              <w:bottom w:val="nil"/>
              <w:right w:val="nil"/>
            </w:tcBorders>
            <w:vAlign w:val="center"/>
            <w:hideMark/>
          </w:tcPr>
          <w:p w14:paraId="4C4EE62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1.62</w:t>
            </w:r>
          </w:p>
        </w:tc>
        <w:tc>
          <w:tcPr>
            <w:tcW w:w="595" w:type="dxa"/>
            <w:tcBorders>
              <w:top w:val="single" w:sz="4" w:space="0" w:color="auto"/>
              <w:left w:val="nil"/>
              <w:bottom w:val="nil"/>
              <w:right w:val="nil"/>
            </w:tcBorders>
            <w:vAlign w:val="center"/>
          </w:tcPr>
          <w:p w14:paraId="09E1310E" w14:textId="77777777" w:rsidR="00F35A04" w:rsidRPr="00132152" w:rsidRDefault="00F35A04" w:rsidP="00CA1514">
            <w:pPr>
              <w:snapToGrid w:val="0"/>
              <w:spacing w:line="280" w:lineRule="exact"/>
              <w:jc w:val="center"/>
              <w:rPr>
                <w:rFonts w:ascii="Times New Roman" w:hAnsi="Times New Roman"/>
                <w:szCs w:val="21"/>
              </w:rPr>
            </w:pPr>
          </w:p>
        </w:tc>
        <w:tc>
          <w:tcPr>
            <w:tcW w:w="595" w:type="dxa"/>
            <w:tcBorders>
              <w:top w:val="single" w:sz="4" w:space="0" w:color="auto"/>
              <w:left w:val="nil"/>
              <w:bottom w:val="nil"/>
              <w:right w:val="nil"/>
            </w:tcBorders>
            <w:vAlign w:val="center"/>
          </w:tcPr>
          <w:p w14:paraId="1F239E5C" w14:textId="77777777" w:rsidR="00F35A04" w:rsidRPr="00132152" w:rsidRDefault="00F35A04" w:rsidP="00CA1514">
            <w:pPr>
              <w:snapToGrid w:val="0"/>
              <w:spacing w:line="280" w:lineRule="exact"/>
              <w:jc w:val="center"/>
              <w:rPr>
                <w:rFonts w:ascii="Times New Roman" w:hAnsi="Times New Roman"/>
                <w:szCs w:val="21"/>
              </w:rPr>
            </w:pPr>
          </w:p>
        </w:tc>
        <w:tc>
          <w:tcPr>
            <w:tcW w:w="595" w:type="dxa"/>
            <w:tcBorders>
              <w:top w:val="single" w:sz="4" w:space="0" w:color="auto"/>
              <w:left w:val="nil"/>
              <w:bottom w:val="nil"/>
              <w:right w:val="nil"/>
            </w:tcBorders>
            <w:vAlign w:val="center"/>
          </w:tcPr>
          <w:p w14:paraId="347EF2B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0531E7F1"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669BC863"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016374E1"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5F87995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70121131"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002A7CC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7901175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single" w:sz="4" w:space="0" w:color="auto"/>
              <w:left w:val="nil"/>
              <w:bottom w:val="nil"/>
              <w:right w:val="nil"/>
            </w:tcBorders>
            <w:vAlign w:val="center"/>
          </w:tcPr>
          <w:p w14:paraId="39E9178F"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single" w:sz="4" w:space="0" w:color="auto"/>
              <w:left w:val="nil"/>
              <w:bottom w:val="nil"/>
              <w:right w:val="nil"/>
            </w:tcBorders>
            <w:vAlign w:val="center"/>
          </w:tcPr>
          <w:p w14:paraId="3E399E98"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062338C6" w14:textId="77777777" w:rsidTr="00CA1514">
        <w:trPr>
          <w:jc w:val="center"/>
        </w:trPr>
        <w:tc>
          <w:tcPr>
            <w:tcW w:w="1626" w:type="dxa"/>
            <w:tcBorders>
              <w:top w:val="nil"/>
              <w:left w:val="nil"/>
              <w:bottom w:val="nil"/>
              <w:right w:val="single" w:sz="4" w:space="0" w:color="auto"/>
            </w:tcBorders>
            <w:vAlign w:val="center"/>
            <w:hideMark/>
          </w:tcPr>
          <w:p w14:paraId="0593559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20</w:t>
            </w:r>
          </w:p>
        </w:tc>
        <w:tc>
          <w:tcPr>
            <w:tcW w:w="595" w:type="dxa"/>
            <w:tcBorders>
              <w:top w:val="nil"/>
              <w:left w:val="single" w:sz="4" w:space="0" w:color="auto"/>
              <w:bottom w:val="nil"/>
              <w:right w:val="nil"/>
            </w:tcBorders>
            <w:vAlign w:val="center"/>
            <w:hideMark/>
          </w:tcPr>
          <w:p w14:paraId="0047AE3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1.47</w:t>
            </w:r>
          </w:p>
        </w:tc>
        <w:tc>
          <w:tcPr>
            <w:tcW w:w="595" w:type="dxa"/>
            <w:tcBorders>
              <w:top w:val="nil"/>
              <w:left w:val="nil"/>
              <w:bottom w:val="nil"/>
              <w:right w:val="nil"/>
            </w:tcBorders>
            <w:vAlign w:val="center"/>
            <w:hideMark/>
          </w:tcPr>
          <w:p w14:paraId="58F25EF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1.17</w:t>
            </w:r>
          </w:p>
        </w:tc>
        <w:tc>
          <w:tcPr>
            <w:tcW w:w="595" w:type="dxa"/>
            <w:tcBorders>
              <w:top w:val="nil"/>
              <w:left w:val="nil"/>
              <w:bottom w:val="nil"/>
              <w:right w:val="nil"/>
            </w:tcBorders>
            <w:vAlign w:val="center"/>
          </w:tcPr>
          <w:p w14:paraId="65315F40" w14:textId="77777777" w:rsidR="00F35A04" w:rsidRPr="00132152" w:rsidRDefault="00F35A04" w:rsidP="00CA1514">
            <w:pPr>
              <w:snapToGrid w:val="0"/>
              <w:spacing w:line="280" w:lineRule="exact"/>
              <w:jc w:val="center"/>
              <w:rPr>
                <w:rFonts w:ascii="Times New Roman" w:hAnsi="Times New Roman"/>
                <w:szCs w:val="21"/>
              </w:rPr>
            </w:pPr>
          </w:p>
        </w:tc>
        <w:tc>
          <w:tcPr>
            <w:tcW w:w="595" w:type="dxa"/>
            <w:tcBorders>
              <w:top w:val="nil"/>
              <w:left w:val="nil"/>
              <w:bottom w:val="nil"/>
              <w:right w:val="nil"/>
            </w:tcBorders>
            <w:vAlign w:val="center"/>
          </w:tcPr>
          <w:p w14:paraId="322013B6"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3A0F17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205BBBCB"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7A402D9D"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B22DC32"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53661CE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F6F2F8C"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77FC3BC"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B84CDC7"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70D713E5"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65D5249C" w14:textId="77777777" w:rsidTr="00CA1514">
        <w:trPr>
          <w:jc w:val="center"/>
        </w:trPr>
        <w:tc>
          <w:tcPr>
            <w:tcW w:w="1626" w:type="dxa"/>
            <w:tcBorders>
              <w:top w:val="nil"/>
              <w:left w:val="nil"/>
              <w:bottom w:val="nil"/>
              <w:right w:val="single" w:sz="4" w:space="0" w:color="auto"/>
            </w:tcBorders>
            <w:vAlign w:val="center"/>
            <w:hideMark/>
          </w:tcPr>
          <w:p w14:paraId="1045ABB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40</w:t>
            </w:r>
          </w:p>
        </w:tc>
        <w:tc>
          <w:tcPr>
            <w:tcW w:w="595" w:type="dxa"/>
            <w:tcBorders>
              <w:top w:val="nil"/>
              <w:left w:val="single" w:sz="4" w:space="0" w:color="auto"/>
              <w:bottom w:val="nil"/>
              <w:right w:val="nil"/>
            </w:tcBorders>
            <w:vAlign w:val="center"/>
            <w:hideMark/>
          </w:tcPr>
          <w:p w14:paraId="5BD976A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1.35</w:t>
            </w:r>
          </w:p>
        </w:tc>
        <w:tc>
          <w:tcPr>
            <w:tcW w:w="595" w:type="dxa"/>
            <w:tcBorders>
              <w:top w:val="nil"/>
              <w:left w:val="nil"/>
              <w:bottom w:val="nil"/>
              <w:right w:val="nil"/>
            </w:tcBorders>
            <w:vAlign w:val="center"/>
            <w:hideMark/>
          </w:tcPr>
          <w:p w14:paraId="40A8CE9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1.06</w:t>
            </w:r>
          </w:p>
        </w:tc>
        <w:tc>
          <w:tcPr>
            <w:tcW w:w="595" w:type="dxa"/>
            <w:tcBorders>
              <w:top w:val="nil"/>
              <w:left w:val="nil"/>
              <w:bottom w:val="nil"/>
              <w:right w:val="nil"/>
            </w:tcBorders>
            <w:vAlign w:val="center"/>
            <w:hideMark/>
          </w:tcPr>
          <w:p w14:paraId="270A310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1.26</w:t>
            </w:r>
          </w:p>
        </w:tc>
        <w:tc>
          <w:tcPr>
            <w:tcW w:w="595" w:type="dxa"/>
            <w:tcBorders>
              <w:top w:val="nil"/>
              <w:left w:val="nil"/>
              <w:bottom w:val="nil"/>
              <w:right w:val="nil"/>
            </w:tcBorders>
            <w:vAlign w:val="center"/>
          </w:tcPr>
          <w:p w14:paraId="4D06A50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2F65AE2"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009594F"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51B3F0EF"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7F2ED45E"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296084B"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0C8FFB0"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A05BFA2"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9956246"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12E7E8A8"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0AED80E8" w14:textId="77777777" w:rsidTr="00CA1514">
        <w:trPr>
          <w:jc w:val="center"/>
        </w:trPr>
        <w:tc>
          <w:tcPr>
            <w:tcW w:w="1626" w:type="dxa"/>
            <w:tcBorders>
              <w:top w:val="nil"/>
              <w:left w:val="nil"/>
              <w:bottom w:val="nil"/>
              <w:right w:val="single" w:sz="4" w:space="0" w:color="auto"/>
            </w:tcBorders>
            <w:vAlign w:val="center"/>
            <w:hideMark/>
          </w:tcPr>
          <w:p w14:paraId="3CEA5BA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60</w:t>
            </w:r>
          </w:p>
        </w:tc>
        <w:tc>
          <w:tcPr>
            <w:tcW w:w="595" w:type="dxa"/>
            <w:tcBorders>
              <w:top w:val="nil"/>
              <w:left w:val="single" w:sz="4" w:space="0" w:color="auto"/>
              <w:bottom w:val="nil"/>
              <w:right w:val="nil"/>
            </w:tcBorders>
            <w:vAlign w:val="center"/>
            <w:hideMark/>
          </w:tcPr>
          <w:p w14:paraId="05C9D2A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1.25</w:t>
            </w:r>
          </w:p>
        </w:tc>
        <w:tc>
          <w:tcPr>
            <w:tcW w:w="595" w:type="dxa"/>
            <w:tcBorders>
              <w:top w:val="nil"/>
              <w:left w:val="nil"/>
              <w:bottom w:val="nil"/>
              <w:right w:val="nil"/>
            </w:tcBorders>
            <w:vAlign w:val="center"/>
            <w:hideMark/>
          </w:tcPr>
          <w:p w14:paraId="2AA24B9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1.08</w:t>
            </w:r>
          </w:p>
        </w:tc>
        <w:tc>
          <w:tcPr>
            <w:tcW w:w="595" w:type="dxa"/>
            <w:tcBorders>
              <w:top w:val="nil"/>
              <w:left w:val="nil"/>
              <w:bottom w:val="nil"/>
              <w:right w:val="nil"/>
            </w:tcBorders>
            <w:vAlign w:val="center"/>
            <w:hideMark/>
          </w:tcPr>
          <w:p w14:paraId="2F3AEFA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1.08</w:t>
            </w:r>
          </w:p>
        </w:tc>
        <w:tc>
          <w:tcPr>
            <w:tcW w:w="595" w:type="dxa"/>
            <w:tcBorders>
              <w:top w:val="nil"/>
              <w:left w:val="nil"/>
              <w:bottom w:val="nil"/>
              <w:right w:val="nil"/>
            </w:tcBorders>
            <w:vAlign w:val="center"/>
            <w:hideMark/>
          </w:tcPr>
          <w:p w14:paraId="0308563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1.34</w:t>
            </w:r>
          </w:p>
        </w:tc>
        <w:tc>
          <w:tcPr>
            <w:tcW w:w="596" w:type="dxa"/>
            <w:tcBorders>
              <w:top w:val="nil"/>
              <w:left w:val="nil"/>
              <w:bottom w:val="nil"/>
              <w:right w:val="nil"/>
            </w:tcBorders>
            <w:vAlign w:val="center"/>
          </w:tcPr>
          <w:p w14:paraId="71E094E8"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FBD7E12"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39A57C6"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3261B99"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27FDA02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7F62E18"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A53297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736A4611"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4F0EEED7"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6998AD96" w14:textId="77777777" w:rsidTr="00CA1514">
        <w:trPr>
          <w:jc w:val="center"/>
        </w:trPr>
        <w:tc>
          <w:tcPr>
            <w:tcW w:w="1626" w:type="dxa"/>
            <w:tcBorders>
              <w:top w:val="nil"/>
              <w:left w:val="nil"/>
              <w:bottom w:val="nil"/>
              <w:right w:val="single" w:sz="4" w:space="0" w:color="auto"/>
            </w:tcBorders>
            <w:vAlign w:val="center"/>
            <w:hideMark/>
          </w:tcPr>
          <w:p w14:paraId="5476ECBE"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80</w:t>
            </w:r>
          </w:p>
        </w:tc>
        <w:tc>
          <w:tcPr>
            <w:tcW w:w="595" w:type="dxa"/>
            <w:tcBorders>
              <w:top w:val="nil"/>
              <w:left w:val="single" w:sz="4" w:space="0" w:color="auto"/>
              <w:bottom w:val="nil"/>
              <w:right w:val="nil"/>
            </w:tcBorders>
            <w:vAlign w:val="center"/>
            <w:hideMark/>
          </w:tcPr>
          <w:p w14:paraId="7165122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1.17</w:t>
            </w:r>
          </w:p>
        </w:tc>
        <w:tc>
          <w:tcPr>
            <w:tcW w:w="595" w:type="dxa"/>
            <w:tcBorders>
              <w:top w:val="nil"/>
              <w:left w:val="nil"/>
              <w:bottom w:val="nil"/>
              <w:right w:val="nil"/>
            </w:tcBorders>
            <w:vAlign w:val="center"/>
            <w:hideMark/>
          </w:tcPr>
          <w:p w14:paraId="4D768044"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1.08</w:t>
            </w:r>
          </w:p>
        </w:tc>
        <w:tc>
          <w:tcPr>
            <w:tcW w:w="595" w:type="dxa"/>
            <w:tcBorders>
              <w:top w:val="nil"/>
              <w:left w:val="nil"/>
              <w:bottom w:val="nil"/>
              <w:right w:val="nil"/>
            </w:tcBorders>
            <w:vAlign w:val="center"/>
            <w:hideMark/>
          </w:tcPr>
          <w:p w14:paraId="562394B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1.05</w:t>
            </w:r>
          </w:p>
        </w:tc>
        <w:tc>
          <w:tcPr>
            <w:tcW w:w="595" w:type="dxa"/>
            <w:tcBorders>
              <w:top w:val="nil"/>
              <w:left w:val="nil"/>
              <w:bottom w:val="nil"/>
              <w:right w:val="nil"/>
            </w:tcBorders>
            <w:vAlign w:val="center"/>
            <w:hideMark/>
          </w:tcPr>
          <w:p w14:paraId="2E0DB69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1.13</w:t>
            </w:r>
          </w:p>
        </w:tc>
        <w:tc>
          <w:tcPr>
            <w:tcW w:w="596" w:type="dxa"/>
            <w:tcBorders>
              <w:top w:val="nil"/>
              <w:left w:val="nil"/>
              <w:bottom w:val="nil"/>
              <w:right w:val="nil"/>
            </w:tcBorders>
            <w:vAlign w:val="center"/>
            <w:hideMark/>
          </w:tcPr>
          <w:p w14:paraId="5F223424"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1.39</w:t>
            </w:r>
          </w:p>
        </w:tc>
        <w:tc>
          <w:tcPr>
            <w:tcW w:w="596" w:type="dxa"/>
            <w:tcBorders>
              <w:top w:val="nil"/>
              <w:left w:val="nil"/>
              <w:bottom w:val="nil"/>
              <w:right w:val="nil"/>
            </w:tcBorders>
            <w:vAlign w:val="center"/>
          </w:tcPr>
          <w:p w14:paraId="3E3723E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6468C15C"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21CED6F7"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71994D4"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B6F4D5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7F7425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3B92334"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608857AF"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782AA98F" w14:textId="77777777" w:rsidTr="00CA1514">
        <w:trPr>
          <w:jc w:val="center"/>
        </w:trPr>
        <w:tc>
          <w:tcPr>
            <w:tcW w:w="1626" w:type="dxa"/>
            <w:tcBorders>
              <w:top w:val="nil"/>
              <w:left w:val="nil"/>
              <w:bottom w:val="nil"/>
              <w:right w:val="single" w:sz="4" w:space="0" w:color="auto"/>
            </w:tcBorders>
            <w:vAlign w:val="center"/>
            <w:hideMark/>
          </w:tcPr>
          <w:p w14:paraId="21484B9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single" w:sz="4" w:space="0" w:color="auto"/>
              <w:bottom w:val="nil"/>
              <w:right w:val="nil"/>
            </w:tcBorders>
            <w:vAlign w:val="center"/>
            <w:hideMark/>
          </w:tcPr>
          <w:p w14:paraId="6D89334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1.11</w:t>
            </w:r>
          </w:p>
        </w:tc>
        <w:tc>
          <w:tcPr>
            <w:tcW w:w="595" w:type="dxa"/>
            <w:tcBorders>
              <w:top w:val="nil"/>
              <w:left w:val="nil"/>
              <w:bottom w:val="nil"/>
              <w:right w:val="nil"/>
            </w:tcBorders>
            <w:vAlign w:val="center"/>
            <w:hideMark/>
          </w:tcPr>
          <w:p w14:paraId="43820171"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1.06</w:t>
            </w:r>
          </w:p>
        </w:tc>
        <w:tc>
          <w:tcPr>
            <w:tcW w:w="595" w:type="dxa"/>
            <w:tcBorders>
              <w:top w:val="nil"/>
              <w:left w:val="nil"/>
              <w:bottom w:val="nil"/>
              <w:right w:val="nil"/>
            </w:tcBorders>
            <w:vAlign w:val="center"/>
            <w:hideMark/>
          </w:tcPr>
          <w:p w14:paraId="6D7E184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1.03</w:t>
            </w:r>
          </w:p>
        </w:tc>
        <w:tc>
          <w:tcPr>
            <w:tcW w:w="595" w:type="dxa"/>
            <w:tcBorders>
              <w:top w:val="nil"/>
              <w:left w:val="nil"/>
              <w:bottom w:val="nil"/>
              <w:right w:val="nil"/>
            </w:tcBorders>
            <w:vAlign w:val="center"/>
            <w:hideMark/>
          </w:tcPr>
          <w:p w14:paraId="1975450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1.06</w:t>
            </w:r>
          </w:p>
        </w:tc>
        <w:tc>
          <w:tcPr>
            <w:tcW w:w="596" w:type="dxa"/>
            <w:tcBorders>
              <w:top w:val="nil"/>
              <w:left w:val="nil"/>
              <w:bottom w:val="nil"/>
              <w:right w:val="nil"/>
            </w:tcBorders>
            <w:vAlign w:val="center"/>
            <w:hideMark/>
          </w:tcPr>
          <w:p w14:paraId="42E658C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1.18</w:t>
            </w:r>
          </w:p>
        </w:tc>
        <w:tc>
          <w:tcPr>
            <w:tcW w:w="596" w:type="dxa"/>
            <w:tcBorders>
              <w:top w:val="nil"/>
              <w:left w:val="nil"/>
              <w:bottom w:val="nil"/>
              <w:right w:val="nil"/>
            </w:tcBorders>
            <w:vAlign w:val="center"/>
            <w:hideMark/>
          </w:tcPr>
          <w:p w14:paraId="19E9142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1.43</w:t>
            </w:r>
          </w:p>
        </w:tc>
        <w:tc>
          <w:tcPr>
            <w:tcW w:w="596" w:type="dxa"/>
            <w:tcBorders>
              <w:top w:val="nil"/>
              <w:left w:val="nil"/>
              <w:bottom w:val="nil"/>
              <w:right w:val="nil"/>
            </w:tcBorders>
            <w:vAlign w:val="center"/>
          </w:tcPr>
          <w:p w14:paraId="1DB6DCAF"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B3CE81D"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AA15F67"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5BD5B51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3091999D"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5CBED67A"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2036FA3D"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53254973" w14:textId="77777777" w:rsidTr="00CA1514">
        <w:trPr>
          <w:jc w:val="center"/>
        </w:trPr>
        <w:tc>
          <w:tcPr>
            <w:tcW w:w="1626" w:type="dxa"/>
            <w:tcBorders>
              <w:top w:val="nil"/>
              <w:left w:val="nil"/>
              <w:bottom w:val="nil"/>
              <w:right w:val="single" w:sz="4" w:space="0" w:color="auto"/>
            </w:tcBorders>
            <w:vAlign w:val="center"/>
            <w:hideMark/>
          </w:tcPr>
          <w:p w14:paraId="17B7C40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120</w:t>
            </w:r>
          </w:p>
        </w:tc>
        <w:tc>
          <w:tcPr>
            <w:tcW w:w="595" w:type="dxa"/>
            <w:tcBorders>
              <w:top w:val="nil"/>
              <w:left w:val="single" w:sz="4" w:space="0" w:color="auto"/>
              <w:bottom w:val="nil"/>
              <w:right w:val="nil"/>
            </w:tcBorders>
            <w:vAlign w:val="center"/>
            <w:hideMark/>
          </w:tcPr>
          <w:p w14:paraId="7FE7AB0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1.07</w:t>
            </w:r>
          </w:p>
        </w:tc>
        <w:tc>
          <w:tcPr>
            <w:tcW w:w="595" w:type="dxa"/>
            <w:tcBorders>
              <w:top w:val="nil"/>
              <w:left w:val="nil"/>
              <w:bottom w:val="nil"/>
              <w:right w:val="nil"/>
            </w:tcBorders>
            <w:vAlign w:val="center"/>
            <w:hideMark/>
          </w:tcPr>
          <w:p w14:paraId="75997373"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1.04</w:t>
            </w:r>
          </w:p>
        </w:tc>
        <w:tc>
          <w:tcPr>
            <w:tcW w:w="595" w:type="dxa"/>
            <w:tcBorders>
              <w:top w:val="nil"/>
              <w:left w:val="nil"/>
              <w:bottom w:val="nil"/>
              <w:right w:val="nil"/>
            </w:tcBorders>
            <w:vAlign w:val="center"/>
            <w:hideMark/>
          </w:tcPr>
          <w:p w14:paraId="1AEEF44C"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1.02</w:t>
            </w:r>
          </w:p>
        </w:tc>
        <w:tc>
          <w:tcPr>
            <w:tcW w:w="595" w:type="dxa"/>
            <w:tcBorders>
              <w:top w:val="nil"/>
              <w:left w:val="nil"/>
              <w:bottom w:val="nil"/>
              <w:right w:val="nil"/>
            </w:tcBorders>
            <w:vAlign w:val="center"/>
            <w:hideMark/>
          </w:tcPr>
          <w:p w14:paraId="5C1EC24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1.03</w:t>
            </w:r>
          </w:p>
        </w:tc>
        <w:tc>
          <w:tcPr>
            <w:tcW w:w="596" w:type="dxa"/>
            <w:tcBorders>
              <w:top w:val="nil"/>
              <w:left w:val="nil"/>
              <w:bottom w:val="nil"/>
              <w:right w:val="nil"/>
            </w:tcBorders>
            <w:vAlign w:val="center"/>
            <w:hideMark/>
          </w:tcPr>
          <w:p w14:paraId="2310004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1.09</w:t>
            </w:r>
          </w:p>
        </w:tc>
        <w:tc>
          <w:tcPr>
            <w:tcW w:w="596" w:type="dxa"/>
            <w:tcBorders>
              <w:top w:val="nil"/>
              <w:left w:val="nil"/>
              <w:bottom w:val="nil"/>
              <w:right w:val="nil"/>
            </w:tcBorders>
            <w:vAlign w:val="center"/>
            <w:hideMark/>
          </w:tcPr>
          <w:p w14:paraId="37E664A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1.22</w:t>
            </w:r>
          </w:p>
        </w:tc>
        <w:tc>
          <w:tcPr>
            <w:tcW w:w="596" w:type="dxa"/>
            <w:tcBorders>
              <w:top w:val="nil"/>
              <w:left w:val="nil"/>
              <w:bottom w:val="nil"/>
              <w:right w:val="nil"/>
            </w:tcBorders>
            <w:vAlign w:val="center"/>
            <w:hideMark/>
          </w:tcPr>
          <w:p w14:paraId="1CB0267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1.44</w:t>
            </w:r>
          </w:p>
        </w:tc>
        <w:tc>
          <w:tcPr>
            <w:tcW w:w="596" w:type="dxa"/>
            <w:tcBorders>
              <w:top w:val="nil"/>
              <w:left w:val="nil"/>
              <w:bottom w:val="nil"/>
              <w:right w:val="nil"/>
            </w:tcBorders>
            <w:vAlign w:val="center"/>
          </w:tcPr>
          <w:p w14:paraId="2CC1A91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C80676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50B3C3A"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B1228D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22B529DB"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1B136C0F"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6DCEDCBB" w14:textId="77777777" w:rsidTr="00CA1514">
        <w:trPr>
          <w:jc w:val="center"/>
        </w:trPr>
        <w:tc>
          <w:tcPr>
            <w:tcW w:w="1626" w:type="dxa"/>
            <w:tcBorders>
              <w:top w:val="nil"/>
              <w:left w:val="nil"/>
              <w:bottom w:val="nil"/>
              <w:right w:val="single" w:sz="4" w:space="0" w:color="auto"/>
            </w:tcBorders>
            <w:vAlign w:val="center"/>
            <w:hideMark/>
          </w:tcPr>
          <w:p w14:paraId="587F9DF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140</w:t>
            </w:r>
          </w:p>
        </w:tc>
        <w:tc>
          <w:tcPr>
            <w:tcW w:w="595" w:type="dxa"/>
            <w:tcBorders>
              <w:top w:val="nil"/>
              <w:left w:val="single" w:sz="4" w:space="0" w:color="auto"/>
              <w:bottom w:val="nil"/>
              <w:right w:val="nil"/>
            </w:tcBorders>
            <w:vAlign w:val="center"/>
            <w:hideMark/>
          </w:tcPr>
          <w:p w14:paraId="32DCCB4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1.04</w:t>
            </w:r>
          </w:p>
        </w:tc>
        <w:tc>
          <w:tcPr>
            <w:tcW w:w="595" w:type="dxa"/>
            <w:tcBorders>
              <w:top w:val="nil"/>
              <w:left w:val="nil"/>
              <w:bottom w:val="nil"/>
              <w:right w:val="nil"/>
            </w:tcBorders>
            <w:vAlign w:val="center"/>
            <w:hideMark/>
          </w:tcPr>
          <w:p w14:paraId="5B6E360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1.03</w:t>
            </w:r>
          </w:p>
        </w:tc>
        <w:tc>
          <w:tcPr>
            <w:tcW w:w="595" w:type="dxa"/>
            <w:tcBorders>
              <w:top w:val="nil"/>
              <w:left w:val="nil"/>
              <w:bottom w:val="nil"/>
              <w:right w:val="nil"/>
            </w:tcBorders>
            <w:vAlign w:val="center"/>
            <w:hideMark/>
          </w:tcPr>
          <w:p w14:paraId="2E1AC9D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5" w:type="dxa"/>
            <w:tcBorders>
              <w:top w:val="nil"/>
              <w:left w:val="nil"/>
              <w:bottom w:val="nil"/>
              <w:right w:val="nil"/>
            </w:tcBorders>
            <w:vAlign w:val="center"/>
            <w:hideMark/>
          </w:tcPr>
          <w:p w14:paraId="54BCF74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6" w:type="dxa"/>
            <w:tcBorders>
              <w:top w:val="nil"/>
              <w:left w:val="nil"/>
              <w:bottom w:val="nil"/>
              <w:right w:val="nil"/>
            </w:tcBorders>
            <w:vAlign w:val="center"/>
            <w:hideMark/>
          </w:tcPr>
          <w:p w14:paraId="7067E411"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1.04</w:t>
            </w:r>
          </w:p>
        </w:tc>
        <w:tc>
          <w:tcPr>
            <w:tcW w:w="596" w:type="dxa"/>
            <w:tcBorders>
              <w:top w:val="nil"/>
              <w:left w:val="nil"/>
              <w:bottom w:val="nil"/>
              <w:right w:val="nil"/>
            </w:tcBorders>
            <w:vAlign w:val="center"/>
            <w:hideMark/>
          </w:tcPr>
          <w:p w14:paraId="5CA548A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1.11</w:t>
            </w:r>
          </w:p>
        </w:tc>
        <w:tc>
          <w:tcPr>
            <w:tcW w:w="596" w:type="dxa"/>
            <w:tcBorders>
              <w:top w:val="nil"/>
              <w:left w:val="nil"/>
              <w:bottom w:val="nil"/>
              <w:right w:val="nil"/>
            </w:tcBorders>
            <w:vAlign w:val="center"/>
            <w:hideMark/>
          </w:tcPr>
          <w:p w14:paraId="4BE0040E"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1.24</w:t>
            </w:r>
          </w:p>
        </w:tc>
        <w:tc>
          <w:tcPr>
            <w:tcW w:w="596" w:type="dxa"/>
            <w:tcBorders>
              <w:top w:val="nil"/>
              <w:left w:val="nil"/>
              <w:bottom w:val="nil"/>
              <w:right w:val="nil"/>
            </w:tcBorders>
            <w:vAlign w:val="center"/>
            <w:hideMark/>
          </w:tcPr>
          <w:p w14:paraId="6C08766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1.44</w:t>
            </w:r>
          </w:p>
        </w:tc>
        <w:tc>
          <w:tcPr>
            <w:tcW w:w="596" w:type="dxa"/>
            <w:tcBorders>
              <w:top w:val="nil"/>
              <w:left w:val="nil"/>
              <w:bottom w:val="nil"/>
              <w:right w:val="nil"/>
            </w:tcBorders>
            <w:vAlign w:val="center"/>
          </w:tcPr>
          <w:p w14:paraId="1BB46900"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732CF56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ECF2013"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0B0E4076"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3CCBB440"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7A0F798C" w14:textId="77777777" w:rsidTr="00CA1514">
        <w:trPr>
          <w:jc w:val="center"/>
        </w:trPr>
        <w:tc>
          <w:tcPr>
            <w:tcW w:w="1626" w:type="dxa"/>
            <w:tcBorders>
              <w:top w:val="nil"/>
              <w:left w:val="nil"/>
              <w:bottom w:val="nil"/>
              <w:right w:val="single" w:sz="4" w:space="0" w:color="auto"/>
            </w:tcBorders>
            <w:vAlign w:val="center"/>
            <w:hideMark/>
          </w:tcPr>
          <w:p w14:paraId="33F6D7D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160</w:t>
            </w:r>
          </w:p>
        </w:tc>
        <w:tc>
          <w:tcPr>
            <w:tcW w:w="595" w:type="dxa"/>
            <w:tcBorders>
              <w:top w:val="nil"/>
              <w:left w:val="single" w:sz="4" w:space="0" w:color="auto"/>
              <w:bottom w:val="nil"/>
              <w:right w:val="nil"/>
            </w:tcBorders>
            <w:vAlign w:val="center"/>
            <w:hideMark/>
          </w:tcPr>
          <w:p w14:paraId="1FC307C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1.02</w:t>
            </w:r>
          </w:p>
        </w:tc>
        <w:tc>
          <w:tcPr>
            <w:tcW w:w="595" w:type="dxa"/>
            <w:tcBorders>
              <w:top w:val="nil"/>
              <w:left w:val="nil"/>
              <w:bottom w:val="nil"/>
              <w:right w:val="nil"/>
            </w:tcBorders>
            <w:vAlign w:val="center"/>
            <w:hideMark/>
          </w:tcPr>
          <w:p w14:paraId="180E51BC"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1.02</w:t>
            </w:r>
          </w:p>
        </w:tc>
        <w:tc>
          <w:tcPr>
            <w:tcW w:w="595" w:type="dxa"/>
            <w:tcBorders>
              <w:top w:val="nil"/>
              <w:left w:val="nil"/>
              <w:bottom w:val="nil"/>
              <w:right w:val="nil"/>
            </w:tcBorders>
            <w:vAlign w:val="center"/>
            <w:hideMark/>
          </w:tcPr>
          <w:p w14:paraId="7862571C"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6FB4C7C1"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0560174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6" w:type="dxa"/>
            <w:tcBorders>
              <w:top w:val="nil"/>
              <w:left w:val="nil"/>
              <w:bottom w:val="nil"/>
              <w:right w:val="nil"/>
            </w:tcBorders>
            <w:vAlign w:val="center"/>
            <w:hideMark/>
          </w:tcPr>
          <w:p w14:paraId="5268A78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1.05</w:t>
            </w:r>
          </w:p>
        </w:tc>
        <w:tc>
          <w:tcPr>
            <w:tcW w:w="596" w:type="dxa"/>
            <w:tcBorders>
              <w:top w:val="nil"/>
              <w:left w:val="nil"/>
              <w:bottom w:val="nil"/>
              <w:right w:val="nil"/>
            </w:tcBorders>
            <w:vAlign w:val="center"/>
            <w:hideMark/>
          </w:tcPr>
          <w:p w14:paraId="13EF9F24"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1.13</w:t>
            </w:r>
          </w:p>
        </w:tc>
        <w:tc>
          <w:tcPr>
            <w:tcW w:w="596" w:type="dxa"/>
            <w:tcBorders>
              <w:top w:val="nil"/>
              <w:left w:val="nil"/>
              <w:bottom w:val="nil"/>
              <w:right w:val="nil"/>
            </w:tcBorders>
            <w:vAlign w:val="center"/>
            <w:hideMark/>
          </w:tcPr>
          <w:p w14:paraId="6AB8EB4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1.25</w:t>
            </w:r>
          </w:p>
        </w:tc>
        <w:tc>
          <w:tcPr>
            <w:tcW w:w="596" w:type="dxa"/>
            <w:tcBorders>
              <w:top w:val="nil"/>
              <w:left w:val="nil"/>
              <w:bottom w:val="nil"/>
              <w:right w:val="nil"/>
            </w:tcBorders>
            <w:vAlign w:val="center"/>
            <w:hideMark/>
          </w:tcPr>
          <w:p w14:paraId="53274D1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1.42</w:t>
            </w:r>
          </w:p>
        </w:tc>
        <w:tc>
          <w:tcPr>
            <w:tcW w:w="596" w:type="dxa"/>
            <w:tcBorders>
              <w:top w:val="nil"/>
              <w:left w:val="nil"/>
              <w:bottom w:val="nil"/>
              <w:right w:val="nil"/>
            </w:tcBorders>
            <w:vAlign w:val="center"/>
          </w:tcPr>
          <w:p w14:paraId="25C5A268"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29F43FF5"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1A465B1F"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182261D2"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7CAB1171" w14:textId="77777777" w:rsidTr="00CA1514">
        <w:trPr>
          <w:jc w:val="center"/>
        </w:trPr>
        <w:tc>
          <w:tcPr>
            <w:tcW w:w="1626" w:type="dxa"/>
            <w:tcBorders>
              <w:top w:val="nil"/>
              <w:left w:val="nil"/>
              <w:bottom w:val="nil"/>
              <w:right w:val="single" w:sz="4" w:space="0" w:color="auto"/>
            </w:tcBorders>
            <w:vAlign w:val="center"/>
            <w:hideMark/>
          </w:tcPr>
          <w:p w14:paraId="3EB6DBE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180</w:t>
            </w:r>
          </w:p>
        </w:tc>
        <w:tc>
          <w:tcPr>
            <w:tcW w:w="595" w:type="dxa"/>
            <w:tcBorders>
              <w:top w:val="nil"/>
              <w:left w:val="single" w:sz="4" w:space="0" w:color="auto"/>
              <w:bottom w:val="nil"/>
              <w:right w:val="nil"/>
            </w:tcBorders>
            <w:vAlign w:val="center"/>
            <w:hideMark/>
          </w:tcPr>
          <w:p w14:paraId="081F2A6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2EAB549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5" w:type="dxa"/>
            <w:tcBorders>
              <w:top w:val="nil"/>
              <w:left w:val="nil"/>
              <w:bottom w:val="nil"/>
              <w:right w:val="nil"/>
            </w:tcBorders>
            <w:vAlign w:val="center"/>
            <w:hideMark/>
          </w:tcPr>
          <w:p w14:paraId="7DD8F92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07DB0DE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79B154B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230C1613"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6" w:type="dxa"/>
            <w:tcBorders>
              <w:top w:val="nil"/>
              <w:left w:val="nil"/>
              <w:bottom w:val="nil"/>
              <w:right w:val="nil"/>
            </w:tcBorders>
            <w:vAlign w:val="center"/>
            <w:hideMark/>
          </w:tcPr>
          <w:p w14:paraId="21B79AD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1.06</w:t>
            </w:r>
          </w:p>
        </w:tc>
        <w:tc>
          <w:tcPr>
            <w:tcW w:w="596" w:type="dxa"/>
            <w:tcBorders>
              <w:top w:val="nil"/>
              <w:left w:val="nil"/>
              <w:bottom w:val="nil"/>
              <w:right w:val="nil"/>
            </w:tcBorders>
            <w:vAlign w:val="center"/>
            <w:hideMark/>
          </w:tcPr>
          <w:p w14:paraId="1BBCE07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1.13</w:t>
            </w:r>
          </w:p>
        </w:tc>
        <w:tc>
          <w:tcPr>
            <w:tcW w:w="596" w:type="dxa"/>
            <w:tcBorders>
              <w:top w:val="nil"/>
              <w:left w:val="nil"/>
              <w:bottom w:val="nil"/>
              <w:right w:val="nil"/>
            </w:tcBorders>
            <w:vAlign w:val="center"/>
            <w:hideMark/>
          </w:tcPr>
          <w:p w14:paraId="37FBCFF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1.24</w:t>
            </w:r>
          </w:p>
        </w:tc>
        <w:tc>
          <w:tcPr>
            <w:tcW w:w="596" w:type="dxa"/>
            <w:tcBorders>
              <w:top w:val="nil"/>
              <w:left w:val="nil"/>
              <w:bottom w:val="nil"/>
              <w:right w:val="nil"/>
            </w:tcBorders>
            <w:vAlign w:val="center"/>
            <w:hideMark/>
          </w:tcPr>
          <w:p w14:paraId="5266A41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1.38</w:t>
            </w:r>
          </w:p>
        </w:tc>
        <w:tc>
          <w:tcPr>
            <w:tcW w:w="596" w:type="dxa"/>
            <w:tcBorders>
              <w:top w:val="nil"/>
              <w:left w:val="nil"/>
              <w:bottom w:val="nil"/>
              <w:right w:val="nil"/>
            </w:tcBorders>
            <w:vAlign w:val="center"/>
          </w:tcPr>
          <w:p w14:paraId="46B26411" w14:textId="77777777" w:rsidR="00F35A04" w:rsidRPr="00132152" w:rsidRDefault="00F35A04" w:rsidP="00CA1514">
            <w:pPr>
              <w:snapToGrid w:val="0"/>
              <w:spacing w:line="280" w:lineRule="exact"/>
              <w:jc w:val="center"/>
              <w:rPr>
                <w:rFonts w:ascii="Times New Roman" w:hAnsi="Times New Roman"/>
                <w:szCs w:val="21"/>
              </w:rPr>
            </w:pPr>
          </w:p>
        </w:tc>
        <w:tc>
          <w:tcPr>
            <w:tcW w:w="596" w:type="dxa"/>
            <w:tcBorders>
              <w:top w:val="nil"/>
              <w:left w:val="nil"/>
              <w:bottom w:val="nil"/>
              <w:right w:val="nil"/>
            </w:tcBorders>
            <w:vAlign w:val="center"/>
          </w:tcPr>
          <w:p w14:paraId="44B5CC39"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0D687DB4"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693C51D4" w14:textId="77777777" w:rsidTr="00CA1514">
        <w:trPr>
          <w:jc w:val="center"/>
        </w:trPr>
        <w:tc>
          <w:tcPr>
            <w:tcW w:w="1626" w:type="dxa"/>
            <w:tcBorders>
              <w:top w:val="nil"/>
              <w:left w:val="nil"/>
              <w:bottom w:val="nil"/>
              <w:right w:val="single" w:sz="4" w:space="0" w:color="auto"/>
            </w:tcBorders>
            <w:vAlign w:val="center"/>
            <w:hideMark/>
          </w:tcPr>
          <w:p w14:paraId="49C91EF3"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200</w:t>
            </w:r>
          </w:p>
        </w:tc>
        <w:tc>
          <w:tcPr>
            <w:tcW w:w="595" w:type="dxa"/>
            <w:tcBorders>
              <w:top w:val="nil"/>
              <w:left w:val="single" w:sz="4" w:space="0" w:color="auto"/>
              <w:bottom w:val="nil"/>
              <w:right w:val="nil"/>
            </w:tcBorders>
            <w:vAlign w:val="center"/>
            <w:hideMark/>
          </w:tcPr>
          <w:p w14:paraId="43B536B4"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1A007CD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1FC2421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7A6D203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477B192E"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5881E32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09F37F0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1.01</w:t>
            </w:r>
          </w:p>
        </w:tc>
        <w:tc>
          <w:tcPr>
            <w:tcW w:w="596" w:type="dxa"/>
            <w:tcBorders>
              <w:top w:val="nil"/>
              <w:left w:val="nil"/>
              <w:bottom w:val="nil"/>
              <w:right w:val="nil"/>
            </w:tcBorders>
            <w:vAlign w:val="center"/>
            <w:hideMark/>
          </w:tcPr>
          <w:p w14:paraId="5D5BC8D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1.06</w:t>
            </w:r>
          </w:p>
        </w:tc>
        <w:tc>
          <w:tcPr>
            <w:tcW w:w="596" w:type="dxa"/>
            <w:tcBorders>
              <w:top w:val="nil"/>
              <w:left w:val="nil"/>
              <w:bottom w:val="nil"/>
              <w:right w:val="nil"/>
            </w:tcBorders>
            <w:vAlign w:val="center"/>
            <w:hideMark/>
          </w:tcPr>
          <w:p w14:paraId="2534AF8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1.12</w:t>
            </w:r>
          </w:p>
        </w:tc>
        <w:tc>
          <w:tcPr>
            <w:tcW w:w="596" w:type="dxa"/>
            <w:tcBorders>
              <w:top w:val="nil"/>
              <w:left w:val="nil"/>
              <w:bottom w:val="nil"/>
              <w:right w:val="nil"/>
            </w:tcBorders>
            <w:vAlign w:val="center"/>
            <w:hideMark/>
          </w:tcPr>
          <w:p w14:paraId="713EBC8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1.21</w:t>
            </w:r>
          </w:p>
        </w:tc>
        <w:tc>
          <w:tcPr>
            <w:tcW w:w="596" w:type="dxa"/>
            <w:tcBorders>
              <w:top w:val="nil"/>
              <w:left w:val="nil"/>
              <w:bottom w:val="nil"/>
              <w:right w:val="nil"/>
            </w:tcBorders>
            <w:vAlign w:val="center"/>
            <w:hideMark/>
          </w:tcPr>
          <w:p w14:paraId="0ED4B71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1.32</w:t>
            </w:r>
          </w:p>
        </w:tc>
        <w:tc>
          <w:tcPr>
            <w:tcW w:w="596" w:type="dxa"/>
            <w:tcBorders>
              <w:top w:val="nil"/>
              <w:left w:val="nil"/>
              <w:bottom w:val="nil"/>
              <w:right w:val="nil"/>
            </w:tcBorders>
            <w:vAlign w:val="center"/>
          </w:tcPr>
          <w:p w14:paraId="1180614C" w14:textId="77777777" w:rsidR="00F35A04" w:rsidRPr="00132152" w:rsidRDefault="00F35A04" w:rsidP="00CA1514">
            <w:pPr>
              <w:snapToGrid w:val="0"/>
              <w:spacing w:line="280" w:lineRule="exact"/>
              <w:jc w:val="center"/>
              <w:rPr>
                <w:rFonts w:ascii="Times New Roman" w:hAnsi="Times New Roman"/>
                <w:szCs w:val="21"/>
              </w:rPr>
            </w:pPr>
          </w:p>
        </w:tc>
        <w:tc>
          <w:tcPr>
            <w:tcW w:w="590" w:type="dxa"/>
            <w:tcBorders>
              <w:top w:val="nil"/>
              <w:left w:val="nil"/>
              <w:bottom w:val="nil"/>
              <w:right w:val="nil"/>
            </w:tcBorders>
            <w:vAlign w:val="center"/>
          </w:tcPr>
          <w:p w14:paraId="05214AB9"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69D73B93" w14:textId="77777777" w:rsidTr="00CA1514">
        <w:trPr>
          <w:jc w:val="center"/>
        </w:trPr>
        <w:tc>
          <w:tcPr>
            <w:tcW w:w="1626" w:type="dxa"/>
            <w:tcBorders>
              <w:top w:val="nil"/>
              <w:left w:val="nil"/>
              <w:bottom w:val="nil"/>
              <w:right w:val="single" w:sz="4" w:space="0" w:color="auto"/>
            </w:tcBorders>
            <w:vAlign w:val="center"/>
            <w:hideMark/>
          </w:tcPr>
          <w:p w14:paraId="4A1C1BD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250</w:t>
            </w:r>
          </w:p>
        </w:tc>
        <w:tc>
          <w:tcPr>
            <w:tcW w:w="595" w:type="dxa"/>
            <w:tcBorders>
              <w:top w:val="nil"/>
              <w:left w:val="single" w:sz="4" w:space="0" w:color="auto"/>
              <w:bottom w:val="nil"/>
              <w:right w:val="nil"/>
            </w:tcBorders>
            <w:vAlign w:val="center"/>
            <w:hideMark/>
          </w:tcPr>
          <w:p w14:paraId="3363E6A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1A95A58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79FC4A1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nil"/>
              <w:right w:val="nil"/>
            </w:tcBorders>
            <w:vAlign w:val="center"/>
            <w:hideMark/>
          </w:tcPr>
          <w:p w14:paraId="5EB24B1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78F76DD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473D018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0A709C2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1D22F3D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60F11BA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1CBEB760"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nil"/>
              <w:right w:val="nil"/>
            </w:tcBorders>
            <w:vAlign w:val="center"/>
            <w:hideMark/>
          </w:tcPr>
          <w:p w14:paraId="5B8DB251"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1.03</w:t>
            </w:r>
          </w:p>
        </w:tc>
        <w:tc>
          <w:tcPr>
            <w:tcW w:w="596" w:type="dxa"/>
            <w:tcBorders>
              <w:top w:val="nil"/>
              <w:left w:val="nil"/>
              <w:bottom w:val="nil"/>
              <w:right w:val="nil"/>
            </w:tcBorders>
            <w:vAlign w:val="center"/>
            <w:hideMark/>
          </w:tcPr>
          <w:p w14:paraId="65FEC276"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1.09</w:t>
            </w:r>
          </w:p>
        </w:tc>
        <w:tc>
          <w:tcPr>
            <w:tcW w:w="590" w:type="dxa"/>
            <w:tcBorders>
              <w:top w:val="nil"/>
              <w:left w:val="nil"/>
              <w:bottom w:val="nil"/>
              <w:right w:val="nil"/>
            </w:tcBorders>
            <w:vAlign w:val="center"/>
          </w:tcPr>
          <w:p w14:paraId="79771E6D" w14:textId="77777777" w:rsidR="00F35A04" w:rsidRPr="00132152" w:rsidRDefault="00F35A04" w:rsidP="00CA1514">
            <w:pPr>
              <w:snapToGrid w:val="0"/>
              <w:spacing w:line="280" w:lineRule="exact"/>
              <w:jc w:val="center"/>
              <w:rPr>
                <w:rFonts w:ascii="Times New Roman" w:hAnsi="Times New Roman"/>
                <w:szCs w:val="21"/>
              </w:rPr>
            </w:pPr>
          </w:p>
        </w:tc>
      </w:tr>
      <w:tr w:rsidR="00F35A04" w:rsidRPr="00132152" w14:paraId="38C873F5" w14:textId="77777777" w:rsidTr="00CA1514">
        <w:trPr>
          <w:jc w:val="center"/>
        </w:trPr>
        <w:tc>
          <w:tcPr>
            <w:tcW w:w="1626" w:type="dxa"/>
            <w:tcBorders>
              <w:top w:val="nil"/>
              <w:left w:val="nil"/>
              <w:bottom w:val="single" w:sz="4" w:space="0" w:color="auto"/>
              <w:right w:val="single" w:sz="4" w:space="0" w:color="auto"/>
            </w:tcBorders>
            <w:vAlign w:val="center"/>
            <w:hideMark/>
          </w:tcPr>
          <w:p w14:paraId="0115598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300</w:t>
            </w:r>
          </w:p>
        </w:tc>
        <w:tc>
          <w:tcPr>
            <w:tcW w:w="595" w:type="dxa"/>
            <w:tcBorders>
              <w:top w:val="nil"/>
              <w:left w:val="single" w:sz="4" w:space="0" w:color="auto"/>
              <w:bottom w:val="single" w:sz="4" w:space="0" w:color="auto"/>
              <w:right w:val="nil"/>
            </w:tcBorders>
            <w:vAlign w:val="center"/>
            <w:hideMark/>
          </w:tcPr>
          <w:p w14:paraId="2B189C2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single" w:sz="4" w:space="0" w:color="auto"/>
              <w:right w:val="nil"/>
            </w:tcBorders>
            <w:vAlign w:val="center"/>
            <w:hideMark/>
          </w:tcPr>
          <w:p w14:paraId="6A2B9DF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single" w:sz="4" w:space="0" w:color="auto"/>
              <w:right w:val="nil"/>
            </w:tcBorders>
            <w:vAlign w:val="center"/>
            <w:hideMark/>
          </w:tcPr>
          <w:p w14:paraId="26592175"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5" w:type="dxa"/>
            <w:tcBorders>
              <w:top w:val="nil"/>
              <w:left w:val="nil"/>
              <w:bottom w:val="single" w:sz="4" w:space="0" w:color="auto"/>
              <w:right w:val="nil"/>
            </w:tcBorders>
            <w:vAlign w:val="center"/>
            <w:hideMark/>
          </w:tcPr>
          <w:p w14:paraId="4465512E"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7DE83D14"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517C33A2"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24D5A1FF"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32B48CCD"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538A7428"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0196FAA7"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181A7D29"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6" w:type="dxa"/>
            <w:tcBorders>
              <w:top w:val="nil"/>
              <w:left w:val="nil"/>
              <w:bottom w:val="single" w:sz="4" w:space="0" w:color="auto"/>
              <w:right w:val="nil"/>
            </w:tcBorders>
            <w:vAlign w:val="center"/>
            <w:hideMark/>
          </w:tcPr>
          <w:p w14:paraId="4B4052FB"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c>
          <w:tcPr>
            <w:tcW w:w="590" w:type="dxa"/>
            <w:tcBorders>
              <w:top w:val="nil"/>
              <w:left w:val="nil"/>
              <w:bottom w:val="single" w:sz="4" w:space="0" w:color="auto"/>
              <w:right w:val="nil"/>
            </w:tcBorders>
            <w:vAlign w:val="center"/>
            <w:hideMark/>
          </w:tcPr>
          <w:p w14:paraId="7DBC384A" w14:textId="77777777" w:rsidR="00F35A04" w:rsidRPr="00132152" w:rsidRDefault="00F35A04" w:rsidP="00CA1514">
            <w:pPr>
              <w:snapToGrid w:val="0"/>
              <w:spacing w:line="280" w:lineRule="exact"/>
              <w:jc w:val="center"/>
              <w:rPr>
                <w:rFonts w:ascii="Times New Roman" w:hAnsi="Times New Roman"/>
                <w:szCs w:val="21"/>
              </w:rPr>
            </w:pPr>
            <w:r w:rsidRPr="00132152">
              <w:rPr>
                <w:rFonts w:ascii="Times New Roman" w:hAnsi="Times New Roman"/>
                <w:szCs w:val="21"/>
              </w:rPr>
              <w:t>1.00</w:t>
            </w:r>
          </w:p>
        </w:tc>
      </w:tr>
    </w:tbl>
    <w:p w14:paraId="7D154841" w14:textId="77777777" w:rsidR="00F35A04" w:rsidRPr="00132152" w:rsidRDefault="00F35A04" w:rsidP="00F35A04">
      <w:pPr>
        <w:snapToGrid w:val="0"/>
        <w:spacing w:line="360" w:lineRule="auto"/>
        <w:jc w:val="left"/>
        <w:rPr>
          <w:rFonts w:ascii="宋体" w:hAnsi="宋体"/>
          <w:szCs w:val="21"/>
        </w:rPr>
      </w:pPr>
    </w:p>
    <w:p w14:paraId="3481E60B" w14:textId="77777777" w:rsidR="00F35A04" w:rsidRPr="00132152" w:rsidRDefault="00F35A04" w:rsidP="00DF0315">
      <w:pPr>
        <w:adjustRightInd w:val="0"/>
        <w:snapToGrid w:val="0"/>
        <w:ind w:leftChars="-50" w:left="-105" w:rightChars="-50" w:right="-105"/>
        <w:jc w:val="center"/>
        <w:rPr>
          <w:rFonts w:ascii="宋体" w:hAnsi="宋体"/>
          <w:szCs w:val="21"/>
        </w:rPr>
      </w:pPr>
      <w:r w:rsidRPr="00132152">
        <w:rPr>
          <w:rFonts w:ascii="宋体" w:hAnsi="宋体"/>
          <w:noProof/>
          <w:szCs w:val="21"/>
        </w:rPr>
        <w:drawing>
          <wp:inline distT="0" distB="0" distL="0" distR="0" wp14:anchorId="1124BEDD" wp14:editId="49BAD690">
            <wp:extent cx="2933700" cy="2343150"/>
            <wp:effectExtent l="0" t="0" r="0" b="0"/>
            <wp:docPr id="15" name="Picture 16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rrowheads="1"/>
                    </pic:cNvPicPr>
                  </pic:nvPicPr>
                  <pic:blipFill>
                    <a:blip r:embed="rId1027">
                      <a:extLst>
                        <a:ext uri="{28A0092B-C50C-407E-A947-70E740481C1C}">
                          <a14:useLocalDpi xmlns:a14="http://schemas.microsoft.com/office/drawing/2010/main" val="0"/>
                        </a:ext>
                      </a:extLst>
                    </a:blip>
                    <a:srcRect l="1804" t="5060" r="7100"/>
                    <a:stretch>
                      <a:fillRect/>
                    </a:stretch>
                  </pic:blipFill>
                  <pic:spPr bwMode="auto">
                    <a:xfrm>
                      <a:off x="0" y="0"/>
                      <a:ext cx="2933700" cy="2343150"/>
                    </a:xfrm>
                    <a:prstGeom prst="rect">
                      <a:avLst/>
                    </a:prstGeom>
                    <a:noFill/>
                    <a:ln>
                      <a:noFill/>
                    </a:ln>
                  </pic:spPr>
                </pic:pic>
              </a:graphicData>
            </a:graphic>
          </wp:inline>
        </w:drawing>
      </w:r>
      <w:r w:rsidR="00DF0315" w:rsidRPr="00132152">
        <w:rPr>
          <w:rFonts w:ascii="宋体" w:hAnsi="宋体"/>
          <w:noProof/>
          <w:szCs w:val="21"/>
        </w:rPr>
        <w:drawing>
          <wp:inline distT="0" distB="0" distL="0" distR="0" wp14:anchorId="1FC62795" wp14:editId="0FE94DBB">
            <wp:extent cx="2933700" cy="2343150"/>
            <wp:effectExtent l="0" t="0" r="0" b="0"/>
            <wp:docPr id="16" name="Picture 16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rrowheads="1"/>
                    </pic:cNvPicPr>
                  </pic:nvPicPr>
                  <pic:blipFill>
                    <a:blip r:embed="rId1028">
                      <a:extLst>
                        <a:ext uri="{28A0092B-C50C-407E-A947-70E740481C1C}">
                          <a14:useLocalDpi xmlns:a14="http://schemas.microsoft.com/office/drawing/2010/main" val="0"/>
                        </a:ext>
                      </a:extLst>
                    </a:blip>
                    <a:srcRect l="4874" t="4819" r="6859"/>
                    <a:stretch>
                      <a:fillRect/>
                    </a:stretch>
                  </pic:blipFill>
                  <pic:spPr bwMode="auto">
                    <a:xfrm>
                      <a:off x="0" y="0"/>
                      <a:ext cx="2933700" cy="2343150"/>
                    </a:xfrm>
                    <a:prstGeom prst="rect">
                      <a:avLst/>
                    </a:prstGeom>
                    <a:noFill/>
                    <a:ln>
                      <a:noFill/>
                    </a:ln>
                  </pic:spPr>
                </pic:pic>
              </a:graphicData>
            </a:graphic>
          </wp:inline>
        </w:drawing>
      </w:r>
    </w:p>
    <w:p w14:paraId="7662F45B" w14:textId="77777777" w:rsidR="00F35A04" w:rsidRPr="00132152" w:rsidRDefault="00F35A04" w:rsidP="00DF0315">
      <w:pPr>
        <w:snapToGrid w:val="0"/>
        <w:spacing w:line="360" w:lineRule="auto"/>
        <w:ind w:leftChars="-100" w:left="-210" w:rightChars="-100" w:right="-210" w:firstLineChars="800" w:firstLine="1440"/>
        <w:rPr>
          <w:rFonts w:ascii="宋体" w:hAnsi="宋体"/>
          <w:sz w:val="18"/>
          <w:szCs w:val="21"/>
        </w:rPr>
      </w:pPr>
      <w:r w:rsidRPr="00132152">
        <w:rPr>
          <w:rFonts w:ascii="Times New Roman" w:hAnsi="Times New Roman"/>
          <w:sz w:val="18"/>
          <w:szCs w:val="21"/>
        </w:rPr>
        <w:t>图</w:t>
      </w:r>
      <w:r w:rsidR="00FF7428" w:rsidRPr="00132152">
        <w:rPr>
          <w:rFonts w:ascii="Times New Roman" w:hAnsi="Times New Roman"/>
          <w:sz w:val="18"/>
          <w:szCs w:val="21"/>
        </w:rPr>
        <w:t>F</w:t>
      </w:r>
      <w:r w:rsidRPr="00132152">
        <w:rPr>
          <w:rFonts w:ascii="Times New Roman" w:hAnsi="Times New Roman"/>
          <w:sz w:val="18"/>
          <w:szCs w:val="21"/>
        </w:rPr>
        <w:t>.1.3</w:t>
      </w:r>
      <w:r w:rsidRPr="00132152">
        <w:rPr>
          <w:rFonts w:ascii="Times New Roman" w:hAnsi="Times New Roman" w:hint="eastAsia"/>
          <w:sz w:val="18"/>
          <w:szCs w:val="21"/>
        </w:rPr>
        <w:t>-</w:t>
      </w:r>
      <w:r w:rsidRPr="00132152">
        <w:rPr>
          <w:rFonts w:ascii="Times New Roman" w:hAnsi="Times New Roman"/>
          <w:sz w:val="18"/>
          <w:szCs w:val="21"/>
        </w:rPr>
        <w:t>1</w:t>
      </w:r>
      <w:r w:rsidRPr="00132152">
        <w:rPr>
          <w:position w:val="-14"/>
        </w:rPr>
        <w:object w:dxaOrig="240" w:dyaOrig="360" w14:anchorId="0457C72B">
          <v:shape id="_x0000_i1525" type="#_x0000_t75" style="width:12pt;height:17.25pt" o:ole="">
            <v:imagedata r:id="rId1029" o:title=""/>
          </v:shape>
          <o:OLEObject Type="Embed" ProgID="Equation.DSMT4" ShapeID="_x0000_i1525" DrawAspect="Content" ObjectID="_1682877070" r:id="rId1030"/>
        </w:object>
      </w:r>
      <w:r w:rsidRPr="00132152">
        <w:rPr>
          <w:rFonts w:ascii="宋体" w:hAnsi="宋体" w:hint="eastAsia"/>
          <w:sz w:val="18"/>
          <w:szCs w:val="21"/>
        </w:rPr>
        <w:t>随</w:t>
      </w:r>
      <w:r w:rsidRPr="00132152">
        <w:rPr>
          <w:rFonts w:ascii="宋体" w:hAnsi="宋体" w:hint="eastAsia"/>
          <w:bCs/>
          <w:i/>
          <w:color w:val="000000"/>
          <w:sz w:val="18"/>
          <w:szCs w:val="21"/>
        </w:rPr>
        <w:t>y</w:t>
      </w:r>
      <w:r w:rsidRPr="00132152">
        <w:rPr>
          <w:rFonts w:ascii="宋体" w:hAnsi="宋体" w:hint="eastAsia"/>
          <w:sz w:val="18"/>
          <w:szCs w:val="21"/>
        </w:rPr>
        <w:t>的变化关系</w:t>
      </w:r>
      <w:r w:rsidR="00DF0315" w:rsidRPr="00132152">
        <w:rPr>
          <w:rFonts w:ascii="宋体" w:hAnsi="宋体" w:hint="eastAsia"/>
          <w:sz w:val="18"/>
          <w:szCs w:val="21"/>
        </w:rPr>
        <w:t xml:space="preserve">                    </w:t>
      </w:r>
      <w:r w:rsidR="00DF0315" w:rsidRPr="00132152">
        <w:rPr>
          <w:rFonts w:ascii="Times New Roman" w:hAnsi="Times New Roman"/>
          <w:sz w:val="18"/>
          <w:szCs w:val="21"/>
        </w:rPr>
        <w:t>图</w:t>
      </w:r>
      <w:r w:rsidR="00DF0315" w:rsidRPr="00132152">
        <w:rPr>
          <w:rFonts w:ascii="Times New Roman" w:hAnsi="Times New Roman"/>
          <w:sz w:val="18"/>
          <w:szCs w:val="21"/>
        </w:rPr>
        <w:t>F.1.3</w:t>
      </w:r>
      <w:r w:rsidR="00DF0315" w:rsidRPr="00132152">
        <w:rPr>
          <w:rFonts w:ascii="Times New Roman" w:hAnsi="Times New Roman" w:hint="eastAsia"/>
          <w:sz w:val="18"/>
          <w:szCs w:val="21"/>
        </w:rPr>
        <w:t>-</w:t>
      </w:r>
      <w:r w:rsidR="00DF0315" w:rsidRPr="00132152">
        <w:rPr>
          <w:rFonts w:ascii="Times New Roman" w:hAnsi="Times New Roman"/>
          <w:sz w:val="18"/>
          <w:szCs w:val="21"/>
        </w:rPr>
        <w:t xml:space="preserve">2  </w:t>
      </w:r>
      <w:r w:rsidR="00DF0315" w:rsidRPr="00132152">
        <w:rPr>
          <w:position w:val="-10"/>
        </w:rPr>
        <w:object w:dxaOrig="240" w:dyaOrig="320" w14:anchorId="368073FE">
          <v:shape id="_x0000_i1526" type="#_x0000_t75" style="width:12pt;height:15.75pt" o:ole="">
            <v:imagedata r:id="rId1031" o:title=""/>
          </v:shape>
          <o:OLEObject Type="Embed" ProgID="Equation.DSMT4" ShapeID="_x0000_i1526" DrawAspect="Content" ObjectID="_1682877071" r:id="rId1032"/>
        </w:object>
      </w:r>
      <w:r w:rsidR="00DF0315" w:rsidRPr="00132152">
        <w:rPr>
          <w:rFonts w:ascii="Times New Roman" w:hAnsi="Times New Roman"/>
          <w:sz w:val="18"/>
          <w:szCs w:val="21"/>
        </w:rPr>
        <w:t>随截面宽度</w:t>
      </w:r>
      <w:r w:rsidR="00DF0315" w:rsidRPr="00132152">
        <w:rPr>
          <w:rFonts w:ascii="Times New Roman" w:hAnsi="Times New Roman"/>
          <w:bCs/>
          <w:i/>
          <w:color w:val="000000"/>
          <w:sz w:val="18"/>
          <w:szCs w:val="21"/>
        </w:rPr>
        <w:t>b</w:t>
      </w:r>
      <w:r w:rsidR="00DF0315" w:rsidRPr="00132152">
        <w:rPr>
          <w:rFonts w:ascii="Times New Roman" w:hAnsi="Times New Roman"/>
          <w:sz w:val="18"/>
          <w:szCs w:val="21"/>
        </w:rPr>
        <w:t>的变</w:t>
      </w:r>
      <w:r w:rsidR="00DF0315" w:rsidRPr="00132152">
        <w:rPr>
          <w:rFonts w:ascii="宋体" w:hAnsi="宋体" w:hint="eastAsia"/>
          <w:sz w:val="18"/>
          <w:szCs w:val="21"/>
        </w:rPr>
        <w:t>化关系</w:t>
      </w:r>
    </w:p>
    <w:p w14:paraId="4D454862" w14:textId="77777777" w:rsidR="00F35A04" w:rsidRPr="00132152" w:rsidRDefault="00F35A04" w:rsidP="00DF0315">
      <w:pPr>
        <w:snapToGrid w:val="0"/>
        <w:spacing w:line="360" w:lineRule="auto"/>
        <w:ind w:leftChars="-50" w:left="-105" w:rightChars="-100" w:right="-210"/>
        <w:jc w:val="center"/>
        <w:rPr>
          <w:rFonts w:ascii="宋体" w:hAnsi="宋体"/>
          <w:szCs w:val="21"/>
        </w:rPr>
      </w:pPr>
      <w:r w:rsidRPr="00132152">
        <w:rPr>
          <w:rFonts w:ascii="宋体" w:hAnsi="宋体"/>
          <w:noProof/>
          <w:szCs w:val="21"/>
        </w:rPr>
        <w:drawing>
          <wp:inline distT="0" distB="0" distL="0" distR="0" wp14:anchorId="78EEBA07" wp14:editId="796387D0">
            <wp:extent cx="2876550" cy="2238375"/>
            <wp:effectExtent l="0" t="0" r="0" b="0"/>
            <wp:docPr id="17" name="Picture 16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033">
                      <a:extLst>
                        <a:ext uri="{28A0092B-C50C-407E-A947-70E740481C1C}">
                          <a14:useLocalDpi xmlns:a14="http://schemas.microsoft.com/office/drawing/2010/main" val="0"/>
                        </a:ext>
                      </a:extLst>
                    </a:blip>
                    <a:srcRect l="3429" t="5060" r="6918"/>
                    <a:stretch>
                      <a:fillRect/>
                    </a:stretch>
                  </pic:blipFill>
                  <pic:spPr bwMode="auto">
                    <a:xfrm>
                      <a:off x="0" y="0"/>
                      <a:ext cx="2876550" cy="2238375"/>
                    </a:xfrm>
                    <a:prstGeom prst="rect">
                      <a:avLst/>
                    </a:prstGeom>
                    <a:noFill/>
                    <a:ln>
                      <a:noFill/>
                    </a:ln>
                  </pic:spPr>
                </pic:pic>
              </a:graphicData>
            </a:graphic>
          </wp:inline>
        </w:drawing>
      </w:r>
      <w:r w:rsidR="00DF0315" w:rsidRPr="00132152">
        <w:rPr>
          <w:rFonts w:ascii="宋体" w:hAnsi="宋体"/>
          <w:noProof/>
          <w:szCs w:val="21"/>
        </w:rPr>
        <w:drawing>
          <wp:inline distT="0" distB="0" distL="0" distR="0" wp14:anchorId="7A5E3EB4" wp14:editId="0C98813F">
            <wp:extent cx="2828925" cy="2257425"/>
            <wp:effectExtent l="0" t="0" r="9525" b="0"/>
            <wp:docPr id="18" name="Picture 16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68"/>
                    <pic:cNvPicPr>
                      <a:picLocks noChangeArrowheads="1"/>
                    </pic:cNvPicPr>
                  </pic:nvPicPr>
                  <pic:blipFill>
                    <a:blip r:embed="rId1034">
                      <a:extLst>
                        <a:ext uri="{28A0092B-C50C-407E-A947-70E740481C1C}">
                          <a14:useLocalDpi xmlns:a14="http://schemas.microsoft.com/office/drawing/2010/main" val="0"/>
                        </a:ext>
                      </a:extLst>
                    </a:blip>
                    <a:srcRect l="4108" t="5238" r="6964"/>
                    <a:stretch>
                      <a:fillRect/>
                    </a:stretch>
                  </pic:blipFill>
                  <pic:spPr bwMode="auto">
                    <a:xfrm>
                      <a:off x="0" y="0"/>
                      <a:ext cx="2828925" cy="2257425"/>
                    </a:xfrm>
                    <a:prstGeom prst="rect">
                      <a:avLst/>
                    </a:prstGeom>
                    <a:noFill/>
                    <a:ln>
                      <a:noFill/>
                    </a:ln>
                  </pic:spPr>
                </pic:pic>
              </a:graphicData>
            </a:graphic>
          </wp:inline>
        </w:drawing>
      </w:r>
    </w:p>
    <w:p w14:paraId="75F6C538" w14:textId="77777777" w:rsidR="00F35A04" w:rsidRPr="00132152" w:rsidRDefault="00F35A04" w:rsidP="00DF0315">
      <w:pPr>
        <w:snapToGrid w:val="0"/>
        <w:spacing w:line="360" w:lineRule="auto"/>
        <w:ind w:leftChars="-100" w:left="-210" w:rightChars="-100" w:right="-210" w:firstLineChars="850" w:firstLine="1530"/>
        <w:rPr>
          <w:rFonts w:ascii="宋体" w:hAnsi="宋体"/>
          <w:sz w:val="18"/>
          <w:szCs w:val="24"/>
        </w:rPr>
      </w:pPr>
      <w:r w:rsidRPr="00132152">
        <w:rPr>
          <w:rFonts w:ascii="宋体" w:hAnsi="宋体" w:hint="eastAsia"/>
          <w:sz w:val="18"/>
          <w:szCs w:val="21"/>
        </w:rPr>
        <w:t>(a) 受火时间</w:t>
      </w:r>
      <w:r w:rsidRPr="00132152">
        <w:rPr>
          <w:position w:val="-6"/>
        </w:rPr>
        <w:object w:dxaOrig="560" w:dyaOrig="240" w14:anchorId="51A2F91F">
          <v:shape id="_x0000_i1527" type="#_x0000_t75" style="width:29.25pt;height:12pt" o:ole="">
            <v:imagedata r:id="rId1035" o:title=""/>
          </v:shape>
          <o:OLEObject Type="Embed" ProgID="Equation.DSMT4" ShapeID="_x0000_i1527" DrawAspect="Content" ObjectID="_1682877072" r:id="rId1036"/>
        </w:object>
      </w:r>
      <w:r w:rsidRPr="00132152">
        <w:rPr>
          <w:rFonts w:ascii="宋体" w:hAnsi="宋体" w:hint="eastAsia"/>
          <w:sz w:val="18"/>
          <w:szCs w:val="24"/>
        </w:rPr>
        <w:t>分钟</w:t>
      </w:r>
      <w:r w:rsidR="00DF0315" w:rsidRPr="00132152">
        <w:rPr>
          <w:rFonts w:ascii="宋体" w:hAnsi="宋体" w:hint="eastAsia"/>
          <w:sz w:val="18"/>
          <w:szCs w:val="24"/>
        </w:rPr>
        <w:t xml:space="preserve">                           </w:t>
      </w:r>
      <w:r w:rsidR="00DF0315" w:rsidRPr="00132152">
        <w:rPr>
          <w:rFonts w:ascii="宋体" w:hAnsi="宋体" w:hint="eastAsia"/>
          <w:sz w:val="18"/>
          <w:szCs w:val="21"/>
        </w:rPr>
        <w:t>(b) 受火时间</w:t>
      </w:r>
      <w:r w:rsidR="00DF0315" w:rsidRPr="00132152">
        <w:rPr>
          <w:position w:val="-6"/>
        </w:rPr>
        <w:object w:dxaOrig="560" w:dyaOrig="240" w14:anchorId="743BECAE">
          <v:shape id="_x0000_i1528" type="#_x0000_t75" style="width:29.25pt;height:12pt" o:ole="">
            <v:imagedata r:id="rId1037" o:title=""/>
          </v:shape>
          <o:OLEObject Type="Embed" ProgID="Equation.DSMT4" ShapeID="_x0000_i1528" DrawAspect="Content" ObjectID="_1682877073" r:id="rId1038"/>
        </w:object>
      </w:r>
      <w:r w:rsidR="00DF0315" w:rsidRPr="00132152">
        <w:rPr>
          <w:rFonts w:ascii="宋体" w:hAnsi="宋体" w:hint="eastAsia"/>
          <w:sz w:val="18"/>
          <w:szCs w:val="24"/>
        </w:rPr>
        <w:t>分钟</w:t>
      </w:r>
    </w:p>
    <w:p w14:paraId="16F8EB95" w14:textId="77777777" w:rsidR="00F35A04" w:rsidRPr="00132152" w:rsidRDefault="00DF0315" w:rsidP="00DF0315">
      <w:pPr>
        <w:snapToGrid w:val="0"/>
        <w:spacing w:line="360" w:lineRule="auto"/>
        <w:ind w:leftChars="-50" w:left="-105" w:rightChars="-50" w:right="-105"/>
        <w:jc w:val="center"/>
        <w:rPr>
          <w:rFonts w:ascii="宋体" w:hAnsi="宋体"/>
          <w:szCs w:val="21"/>
        </w:rPr>
      </w:pPr>
      <w:r w:rsidRPr="00132152">
        <w:rPr>
          <w:rFonts w:ascii="Times New Roman" w:hAnsi="Times New Roman"/>
          <w:sz w:val="18"/>
          <w:szCs w:val="21"/>
        </w:rPr>
        <w:t>图</w:t>
      </w:r>
      <w:r w:rsidRPr="00132152">
        <w:rPr>
          <w:rFonts w:ascii="Times New Roman" w:hAnsi="Times New Roman"/>
          <w:sz w:val="18"/>
          <w:szCs w:val="21"/>
        </w:rPr>
        <w:t>F.1.3</w:t>
      </w:r>
      <w:r w:rsidRPr="00132152">
        <w:rPr>
          <w:rFonts w:ascii="Times New Roman" w:hAnsi="Times New Roman" w:hint="eastAsia"/>
          <w:sz w:val="18"/>
          <w:szCs w:val="21"/>
        </w:rPr>
        <w:t>-</w:t>
      </w:r>
      <w:r w:rsidRPr="00132152">
        <w:rPr>
          <w:rFonts w:ascii="Times New Roman" w:hAnsi="Times New Roman"/>
          <w:sz w:val="18"/>
          <w:szCs w:val="21"/>
        </w:rPr>
        <w:t xml:space="preserve">3  </w:t>
      </w:r>
      <w:r w:rsidRPr="00132152">
        <w:rPr>
          <w:position w:val="-10"/>
        </w:rPr>
        <w:object w:dxaOrig="200" w:dyaOrig="279" w14:anchorId="39F3C7EC">
          <v:shape id="_x0000_i1529" type="#_x0000_t75" style="width:9.75pt;height:14.25pt" o:ole="">
            <v:imagedata r:id="rId1039" o:title=""/>
          </v:shape>
          <o:OLEObject Type="Embed" ProgID="Equation.DSMT4" ShapeID="_x0000_i1529" DrawAspect="Content" ObjectID="_1682877074" r:id="rId1040"/>
        </w:object>
      </w:r>
      <w:r w:rsidRPr="00132152">
        <w:rPr>
          <w:rFonts w:ascii="Times New Roman" w:hAnsi="Times New Roman"/>
          <w:sz w:val="18"/>
          <w:szCs w:val="21"/>
        </w:rPr>
        <w:t>随</w:t>
      </w:r>
      <w:r w:rsidRPr="00132152">
        <w:rPr>
          <w:rFonts w:ascii="Times New Roman" w:hAnsi="Times New Roman"/>
          <w:sz w:val="18"/>
          <w:szCs w:val="24"/>
        </w:rPr>
        <w:t>受火时间</w:t>
      </w:r>
      <w:r w:rsidRPr="00132152">
        <w:rPr>
          <w:position w:val="-6"/>
        </w:rPr>
        <w:object w:dxaOrig="139" w:dyaOrig="220" w14:anchorId="58497430">
          <v:shape id="_x0000_i1530" type="#_x0000_t75" style="width:6.75pt;height:11.25pt" o:ole="">
            <v:imagedata r:id="rId1041" o:title=""/>
          </v:shape>
          <o:OLEObject Type="Embed" ProgID="Equation.DSMT4" ShapeID="_x0000_i1530" DrawAspect="Content" ObjectID="_1682877075" r:id="rId1042"/>
        </w:object>
      </w:r>
      <w:r w:rsidRPr="00132152">
        <w:rPr>
          <w:rFonts w:ascii="Times New Roman" w:hAnsi="Times New Roman"/>
          <w:sz w:val="18"/>
          <w:szCs w:val="21"/>
        </w:rPr>
        <w:t>的变化关系</w:t>
      </w:r>
    </w:p>
    <w:p w14:paraId="66727EE1" w14:textId="77777777" w:rsidR="00F35A04" w:rsidRPr="00132152" w:rsidRDefault="00F35A04" w:rsidP="00F35A04">
      <w:pPr>
        <w:snapToGrid w:val="0"/>
        <w:spacing w:line="360" w:lineRule="auto"/>
        <w:ind w:leftChars="-100" w:left="-210" w:rightChars="-100" w:right="-210" w:firstLineChars="250" w:firstLine="450"/>
        <w:jc w:val="center"/>
        <w:rPr>
          <w:rFonts w:ascii="宋体" w:hAnsi="宋体"/>
          <w:sz w:val="18"/>
          <w:szCs w:val="24"/>
        </w:rPr>
      </w:pPr>
    </w:p>
    <w:p w14:paraId="517A7014" w14:textId="77777777" w:rsidR="00F35A04" w:rsidRPr="00132152" w:rsidRDefault="00971991" w:rsidP="00F35A04">
      <w:pPr>
        <w:snapToGrid w:val="0"/>
        <w:spacing w:line="360" w:lineRule="auto"/>
        <w:rPr>
          <w:rFonts w:ascii="宋体" w:hAnsi="宋体"/>
          <w:szCs w:val="21"/>
        </w:rPr>
      </w:pPr>
      <w:r w:rsidRPr="00132152">
        <w:rPr>
          <w:rFonts w:ascii="Times New Roman" w:hAnsi="Times New Roman"/>
          <w:b/>
          <w:color w:val="000000"/>
          <w:szCs w:val="21"/>
        </w:rPr>
        <w:lastRenderedPageBreak/>
        <w:t>F</w:t>
      </w:r>
      <w:r w:rsidR="00F35A04" w:rsidRPr="00132152">
        <w:rPr>
          <w:rFonts w:ascii="Times New Roman" w:hAnsi="Times New Roman"/>
          <w:b/>
          <w:color w:val="000000"/>
          <w:szCs w:val="21"/>
        </w:rPr>
        <w:t>.1.4</w:t>
      </w:r>
      <w:r w:rsidR="00F35A04" w:rsidRPr="00132152">
        <w:rPr>
          <w:rFonts w:ascii="宋体" w:hAnsi="宋体" w:hint="eastAsia"/>
          <w:color w:val="000000"/>
          <w:szCs w:val="21"/>
        </w:rPr>
        <w:t>对于无防火保护的加固板、墙类构件，其一维温度场应按下式计算</w:t>
      </w:r>
      <w:r w:rsidR="00F35A04" w:rsidRPr="00132152">
        <w:rPr>
          <w:rFonts w:ascii="宋体" w:hAnsi="宋体" w:hint="eastAsia"/>
          <w:szCs w:val="21"/>
        </w:rPr>
        <w:t>：</w:t>
      </w:r>
    </w:p>
    <w:p w14:paraId="612A9025" w14:textId="77777777" w:rsidR="00F35A04" w:rsidRPr="00132152" w:rsidRDefault="00F35A04" w:rsidP="00F35A04">
      <w:pPr>
        <w:tabs>
          <w:tab w:val="center" w:pos="4200"/>
          <w:tab w:val="right" w:pos="8400"/>
        </w:tabs>
        <w:snapToGrid w:val="0"/>
        <w:spacing w:line="360" w:lineRule="auto"/>
        <w:jc w:val="right"/>
        <w:rPr>
          <w:rFonts w:ascii="宋体" w:hAnsi="宋体"/>
          <w:szCs w:val="21"/>
        </w:rPr>
      </w:pPr>
      <w:r w:rsidRPr="00132152">
        <w:rPr>
          <w:rFonts w:ascii="宋体" w:hAnsi="宋体" w:hint="eastAsia"/>
          <w:szCs w:val="21"/>
        </w:rPr>
        <w:tab/>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separate"/>
      </w:r>
      <w:r w:rsidRPr="00132152">
        <w:rPr>
          <w:position w:val="-14"/>
        </w:rPr>
        <w:object w:dxaOrig="880" w:dyaOrig="360" w14:anchorId="14FB2BE8">
          <v:shape id="_x0000_i1531" type="#_x0000_t75" style="width:43.5pt;height:17.25pt" o:ole="">
            <v:imagedata r:id="rId1043" o:title=""/>
          </v:shape>
          <o:OLEObject Type="Embed" ProgID="Equation.DSMT4" ShapeID="_x0000_i1531" DrawAspect="Content" ObjectID="_1682877076" r:id="rId1044"/>
        </w:objec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.1.4)</w:t>
      </w:r>
    </w:p>
    <w:p w14:paraId="38E8D653" w14:textId="77777777" w:rsidR="00F35A04" w:rsidRPr="00132152" w:rsidRDefault="00971991" w:rsidP="00F35A04">
      <w:pPr>
        <w:snapToGrid w:val="0"/>
        <w:spacing w:line="360" w:lineRule="auto"/>
        <w:rPr>
          <w:rFonts w:ascii="宋体" w:hAnsi="宋体"/>
          <w:szCs w:val="21"/>
        </w:rPr>
      </w:pPr>
      <w:r w:rsidRPr="00132152">
        <w:rPr>
          <w:rFonts w:ascii="Times New Roman" w:hAnsi="Times New Roman"/>
          <w:b/>
          <w:color w:val="000000"/>
          <w:szCs w:val="24"/>
        </w:rPr>
        <w:t>F</w:t>
      </w:r>
      <w:r w:rsidR="00F35A04" w:rsidRPr="00132152">
        <w:rPr>
          <w:rFonts w:ascii="Times New Roman" w:hAnsi="Times New Roman"/>
          <w:b/>
          <w:color w:val="000000"/>
          <w:szCs w:val="24"/>
        </w:rPr>
        <w:t>.1.5</w:t>
      </w:r>
      <w:r w:rsidR="00F35A04" w:rsidRPr="00132152">
        <w:rPr>
          <w:rFonts w:ascii="宋体" w:hAnsi="宋体" w:hint="eastAsia"/>
          <w:color w:val="000000"/>
          <w:szCs w:val="24"/>
        </w:rPr>
        <w:t>对于有防火保护的加固构件，在进行温度场计算时应将防火保护层近似等效为某一厚度的混凝土。防火</w:t>
      </w:r>
      <w:r w:rsidR="00F35A04" w:rsidRPr="00132152">
        <w:rPr>
          <w:rFonts w:ascii="宋体" w:hAnsi="宋体" w:hint="eastAsia"/>
          <w:color w:val="000000"/>
          <w:szCs w:val="21"/>
        </w:rPr>
        <w:t>保护层</w:t>
      </w:r>
      <w:r w:rsidR="00F35A04" w:rsidRPr="00132152">
        <w:rPr>
          <w:rFonts w:ascii="宋体" w:hAnsi="宋体" w:hint="eastAsia"/>
          <w:color w:val="000000"/>
          <w:szCs w:val="24"/>
        </w:rPr>
        <w:t>的等效混凝土厚度应按下式计算确定</w:t>
      </w:r>
      <w:r w:rsidR="00F35A04" w:rsidRPr="00132152">
        <w:rPr>
          <w:rFonts w:ascii="宋体" w:hAnsi="宋体" w:hint="eastAsia"/>
          <w:szCs w:val="21"/>
        </w:rPr>
        <w:t>：</w:t>
      </w:r>
    </w:p>
    <w:p w14:paraId="577303CB" w14:textId="77777777" w:rsidR="00F35A04" w:rsidRPr="00132152" w:rsidRDefault="00F35A04" w:rsidP="00F35A04">
      <w:pPr>
        <w:tabs>
          <w:tab w:val="center" w:pos="4200"/>
          <w:tab w:val="right" w:pos="8400"/>
        </w:tabs>
        <w:snapToGrid w:val="0"/>
        <w:spacing w:line="360" w:lineRule="auto"/>
        <w:jc w:val="right"/>
        <w:rPr>
          <w:rFonts w:ascii="宋体" w:hAnsi="宋体"/>
          <w:szCs w:val="21"/>
        </w:rPr>
      </w:pPr>
      <w:r w:rsidRPr="00132152">
        <w:rPr>
          <w:rFonts w:ascii="宋体" w:hAnsi="宋体" w:hint="eastAsia"/>
          <w:szCs w:val="21"/>
        </w:rPr>
        <w:tab/>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separate"/>
      </w:r>
      <w:r w:rsidRPr="00132152">
        <w:rPr>
          <w:position w:val="-14"/>
        </w:rPr>
        <w:object w:dxaOrig="999" w:dyaOrig="360" w14:anchorId="02D02E4A">
          <v:shape id="_x0000_i1532" type="#_x0000_t75" style="width:50.25pt;height:17.25pt" o:ole="">
            <v:imagedata r:id="rId1045" o:title=""/>
          </v:shape>
          <o:OLEObject Type="Embed" ProgID="Equation.DSMT4" ShapeID="_x0000_i1532" DrawAspect="Content" ObjectID="_1682877077" r:id="rId1046"/>
        </w:objec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.1.5)</w:t>
      </w:r>
    </w:p>
    <w:p w14:paraId="7265742F" w14:textId="77777777" w:rsidR="00F35A04" w:rsidRPr="00132152" w:rsidRDefault="00F35A04" w:rsidP="00F35A04">
      <w:pPr>
        <w:snapToGrid w:val="0"/>
        <w:spacing w:line="360" w:lineRule="auto"/>
        <w:rPr>
          <w:rFonts w:ascii="宋体" w:hAnsi="宋体"/>
          <w:szCs w:val="21"/>
        </w:rPr>
      </w:pPr>
      <w:r w:rsidRPr="00132152">
        <w:rPr>
          <w:rFonts w:ascii="宋体" w:hAnsi="宋体" w:hint="eastAsia"/>
          <w:szCs w:val="21"/>
        </w:rPr>
        <w:t>式中：</w:t>
      </w:r>
      <w:r w:rsidRPr="00132152">
        <w:rPr>
          <w:position w:val="-14"/>
        </w:rPr>
        <w:object w:dxaOrig="380" w:dyaOrig="360" w14:anchorId="078C798B">
          <v:shape id="_x0000_i1533" type="#_x0000_t75" style="width:17.25pt;height:18.75pt" o:ole="">
            <v:imagedata r:id="rId1047" o:title=""/>
          </v:shape>
          <o:OLEObject Type="Embed" ProgID="Equation.DSMT4" ShapeID="_x0000_i1533" DrawAspect="Content" ObjectID="_1682877078" r:id="rId1048"/>
        </w:object>
      </w:r>
      <w:r w:rsidRPr="00132152">
        <w:rPr>
          <w:rFonts w:ascii="宋体" w:hAnsi="宋体" w:hint="eastAsia"/>
          <w:szCs w:val="21"/>
        </w:rPr>
        <w:t>——</w:t>
      </w:r>
      <w:r w:rsidRPr="00132152">
        <w:rPr>
          <w:rFonts w:ascii="Times New Roman" w:hAnsi="Times New Roman"/>
          <w:szCs w:val="21"/>
        </w:rPr>
        <w:t>防火保护层</w:t>
      </w:r>
      <w:r w:rsidRPr="00132152">
        <w:rPr>
          <w:rFonts w:ascii="Times New Roman" w:hAnsi="Times New Roman" w:hint="eastAsia"/>
          <w:szCs w:val="21"/>
        </w:rPr>
        <w:t>的等效混凝土</w:t>
      </w:r>
      <w:r w:rsidRPr="00132152">
        <w:rPr>
          <w:rFonts w:ascii="Times New Roman" w:hAnsi="Times New Roman"/>
          <w:szCs w:val="21"/>
        </w:rPr>
        <w:t>厚度</w:t>
      </w:r>
      <w:r w:rsidRPr="00132152">
        <w:rPr>
          <w:rFonts w:hint="eastAsia"/>
        </w:rPr>
        <w:t>（</w:t>
      </w:r>
      <w:r w:rsidRPr="00132152">
        <w:rPr>
          <w:rFonts w:ascii="Times New Roman" w:hAnsi="Times New Roman"/>
        </w:rPr>
        <w:t>mm</w:t>
      </w:r>
      <w:r w:rsidRPr="00132152">
        <w:rPr>
          <w:rFonts w:hint="eastAsia"/>
        </w:rPr>
        <w:t>）；</w:t>
      </w:r>
    </w:p>
    <w:p w14:paraId="39272F6D" w14:textId="77777777" w:rsidR="00F35A04" w:rsidRPr="00132152" w:rsidRDefault="00F35A04" w:rsidP="00F35A04">
      <w:pPr>
        <w:snapToGrid w:val="0"/>
        <w:spacing w:line="360" w:lineRule="auto"/>
        <w:rPr>
          <w:rFonts w:ascii="Times New Roman" w:hAnsi="Times New Roman"/>
          <w:szCs w:val="21"/>
        </w:rPr>
      </w:pPr>
      <w:r w:rsidRPr="00132152">
        <w:rPr>
          <w:position w:val="-10"/>
        </w:rPr>
        <w:object w:dxaOrig="260" w:dyaOrig="320" w14:anchorId="331F86DE">
          <v:shape id="_x0000_i1534" type="#_x0000_t75" style="width:12.75pt;height:15.75pt" o:ole="">
            <v:imagedata r:id="rId1049" o:title=""/>
          </v:shape>
          <o:OLEObject Type="Embed" ProgID="Equation.DSMT4" ShapeID="_x0000_i1534" DrawAspect="Content" ObjectID="_1682877079" r:id="rId1050"/>
        </w:object>
      </w:r>
      <w:r w:rsidRPr="00132152">
        <w:rPr>
          <w:rFonts w:ascii="宋体" w:hAnsi="宋体" w:hint="eastAsia"/>
          <w:szCs w:val="21"/>
        </w:rPr>
        <w:t>——</w:t>
      </w:r>
      <w:r w:rsidRPr="00132152">
        <w:rPr>
          <w:rFonts w:ascii="Times New Roman" w:hAnsi="Times New Roman"/>
          <w:szCs w:val="21"/>
        </w:rPr>
        <w:t>防火保护层厚度</w:t>
      </w:r>
      <w:r w:rsidRPr="00132152">
        <w:rPr>
          <w:position w:val="-10"/>
        </w:rPr>
        <w:object w:dxaOrig="220" w:dyaOrig="320" w14:anchorId="5B85B40D">
          <v:shape id="_x0000_i1535" type="#_x0000_t75" style="width:11.25pt;height:15.75pt" o:ole="">
            <v:imagedata r:id="rId1051" o:title=""/>
          </v:shape>
          <o:OLEObject Type="Embed" ProgID="Equation.DSMT4" ShapeID="_x0000_i1535" DrawAspect="Content" ObjectID="_1682877080" r:id="rId1052"/>
        </w:object>
      </w:r>
      <w:r w:rsidRPr="00132152">
        <w:rPr>
          <w:rFonts w:hint="eastAsia"/>
        </w:rPr>
        <w:t>（</w:t>
      </w:r>
      <w:r w:rsidRPr="00132152">
        <w:rPr>
          <w:rFonts w:ascii="Times New Roman" w:hAnsi="Times New Roman"/>
        </w:rPr>
        <w:t>mm</w:t>
      </w:r>
      <w:r w:rsidRPr="00132152">
        <w:rPr>
          <w:rFonts w:hint="eastAsia"/>
        </w:rPr>
        <w:t>）</w:t>
      </w:r>
      <w:r w:rsidRPr="00132152">
        <w:rPr>
          <w:rFonts w:ascii="Times New Roman" w:hAnsi="Times New Roman"/>
          <w:color w:val="000000"/>
          <w:szCs w:val="21"/>
        </w:rPr>
        <w:t>和防火材料导热系数</w:t>
      </w:r>
      <w:r w:rsidRPr="00132152">
        <w:rPr>
          <w:position w:val="-10"/>
        </w:rPr>
        <w:object w:dxaOrig="240" w:dyaOrig="320" w14:anchorId="33593745">
          <v:shape id="_x0000_i1536" type="#_x0000_t75" style="width:12pt;height:15.75pt" o:ole="">
            <v:imagedata r:id="rId1053" o:title=""/>
          </v:shape>
          <o:OLEObject Type="Embed" ProgID="Equation.DSMT4" ShapeID="_x0000_i1536" DrawAspect="Content" ObjectID="_1682877081" r:id="rId1054"/>
        </w:object>
      </w:r>
      <w:r w:rsidRPr="00132152">
        <w:rPr>
          <w:rFonts w:ascii="Times New Roman" w:hAnsi="Times New Roman"/>
          <w:szCs w:val="24"/>
        </w:rPr>
        <w:t>的函数，由图</w:t>
      </w:r>
      <w:r w:rsidR="00FF7428" w:rsidRPr="00132152">
        <w:rPr>
          <w:rFonts w:ascii="Times New Roman" w:hAnsi="Times New Roman"/>
          <w:szCs w:val="24"/>
        </w:rPr>
        <w:t>F</w:t>
      </w:r>
      <w:r w:rsidRPr="00132152">
        <w:rPr>
          <w:rFonts w:ascii="Times New Roman" w:hAnsi="Times New Roman"/>
          <w:szCs w:val="24"/>
        </w:rPr>
        <w:t>.1.5</w:t>
      </w:r>
      <w:r w:rsidRPr="00132152">
        <w:rPr>
          <w:rFonts w:ascii="Times New Roman" w:hAnsi="Times New Roman" w:hint="eastAsia"/>
          <w:szCs w:val="24"/>
        </w:rPr>
        <w:t>-</w:t>
      </w:r>
      <w:r w:rsidRPr="00132152">
        <w:rPr>
          <w:rFonts w:ascii="Times New Roman" w:hAnsi="Times New Roman"/>
          <w:szCs w:val="24"/>
        </w:rPr>
        <w:t>1</w:t>
      </w:r>
      <w:r w:rsidRPr="00132152">
        <w:rPr>
          <w:rFonts w:ascii="Times New Roman" w:hAnsi="Times New Roman"/>
          <w:szCs w:val="24"/>
        </w:rPr>
        <w:t>按线性插值计算</w:t>
      </w:r>
      <w:r w:rsidRPr="00132152">
        <w:rPr>
          <w:rFonts w:ascii="Times New Roman" w:hAnsi="Times New Roman" w:hint="eastAsia"/>
          <w:szCs w:val="24"/>
        </w:rPr>
        <w:t>，</w:t>
      </w:r>
      <w:r w:rsidRPr="00132152">
        <w:rPr>
          <w:rFonts w:ascii="Times New Roman" w:hAnsi="Times New Roman" w:hint="eastAsia"/>
          <w:szCs w:val="21"/>
        </w:rPr>
        <w:t>当</w:t>
      </w:r>
      <w:r w:rsidRPr="00132152">
        <w:rPr>
          <w:position w:val="-10"/>
        </w:rPr>
        <w:object w:dxaOrig="260" w:dyaOrig="320" w14:anchorId="00AA1A74">
          <v:shape id="_x0000_i1537" type="#_x0000_t75" style="width:13.5pt;height:15.75pt" o:ole="">
            <v:imagedata r:id="rId1055" o:title=""/>
          </v:shape>
          <o:OLEObject Type="Embed" ProgID="Equation.DSMT4" ShapeID="_x0000_i1537" DrawAspect="Content" ObjectID="_1682877082" r:id="rId1056"/>
        </w:object>
      </w:r>
      <w:r w:rsidRPr="00132152">
        <w:rPr>
          <w:rFonts w:hint="eastAsia"/>
        </w:rPr>
        <w:t>大于或等于</w:t>
      </w:r>
      <w:r w:rsidRPr="00132152">
        <w:rPr>
          <w:rFonts w:ascii="Times New Roman" w:hAnsi="Times New Roman"/>
        </w:rPr>
        <w:t>300 mm</w:t>
      </w:r>
      <w:r w:rsidRPr="00132152">
        <w:rPr>
          <w:rFonts w:ascii="Times New Roman" w:hAnsi="Times New Roman"/>
          <w:szCs w:val="21"/>
        </w:rPr>
        <w:t>时，取</w:t>
      </w:r>
      <w:r w:rsidRPr="00132152">
        <w:rPr>
          <w:rFonts w:ascii="Times New Roman" w:hAnsi="Times New Roman"/>
        </w:rPr>
        <w:t>300 mm</w:t>
      </w:r>
      <w:r w:rsidRPr="00132152">
        <w:rPr>
          <w:rFonts w:ascii="Times New Roman" w:hAnsi="Times New Roman"/>
          <w:szCs w:val="21"/>
        </w:rPr>
        <w:t>；</w:t>
      </w:r>
    </w:p>
    <w:p w14:paraId="2F534848" w14:textId="77777777" w:rsidR="00F35A04" w:rsidRPr="00132152" w:rsidRDefault="00F35A04" w:rsidP="00F35A04">
      <w:pPr>
        <w:snapToGrid w:val="0"/>
        <w:spacing w:line="360" w:lineRule="auto"/>
        <w:jc w:val="left"/>
        <w:rPr>
          <w:rFonts w:ascii="宋体" w:hAnsi="宋体"/>
          <w:color w:val="000000"/>
          <w:szCs w:val="21"/>
        </w:rPr>
      </w:pPr>
      <w:r w:rsidRPr="00132152">
        <w:rPr>
          <w:position w:val="-14"/>
        </w:rPr>
        <w:object w:dxaOrig="279" w:dyaOrig="360" w14:anchorId="18C57317">
          <v:shape id="_x0000_i1538" type="#_x0000_t75" style="width:14.25pt;height:17.25pt" o:ole="">
            <v:imagedata r:id="rId1057" o:title=""/>
          </v:shape>
          <o:OLEObject Type="Embed" ProgID="Equation.DSMT4" ShapeID="_x0000_i1538" DrawAspect="Content" ObjectID="_1682877083" r:id="rId1058"/>
        </w:object>
      </w:r>
      <w:r w:rsidRPr="00132152">
        <w:rPr>
          <w:rFonts w:ascii="宋体" w:hAnsi="宋体" w:hint="eastAsia"/>
          <w:szCs w:val="21"/>
        </w:rPr>
        <w:t>——防火保护层厚度</w:t>
      </w:r>
      <w:r w:rsidRPr="00132152">
        <w:rPr>
          <w:position w:val="-10"/>
        </w:rPr>
        <w:object w:dxaOrig="220" w:dyaOrig="320" w14:anchorId="69DCED81">
          <v:shape id="_x0000_i1539" type="#_x0000_t75" style="width:11.25pt;height:15.75pt" o:ole="">
            <v:imagedata r:id="rId1059" o:title=""/>
          </v:shape>
          <o:OLEObject Type="Embed" ProgID="Equation.DSMT4" ShapeID="_x0000_i1539" DrawAspect="Content" ObjectID="_1682877084" r:id="rId1060"/>
        </w:object>
      </w:r>
      <w:r w:rsidRPr="00132152">
        <w:rPr>
          <w:rFonts w:ascii="宋体" w:hAnsi="宋体" w:hint="eastAsia"/>
          <w:color w:val="000000"/>
          <w:szCs w:val="21"/>
        </w:rPr>
        <w:t>和防火材料比热容</w:t>
      </w:r>
      <w:r w:rsidRPr="00132152">
        <w:rPr>
          <w:position w:val="-10"/>
        </w:rPr>
        <w:object w:dxaOrig="420" w:dyaOrig="320" w14:anchorId="5B906363">
          <v:shape id="_x0000_i1540" type="#_x0000_t75" style="width:21pt;height:15.75pt" o:ole="">
            <v:imagedata r:id="rId1061" o:title=""/>
          </v:shape>
          <o:OLEObject Type="Embed" ProgID="Equation.DSMT4" ShapeID="_x0000_i1540" DrawAspect="Content" ObjectID="_1682877085" r:id="rId1062"/>
        </w:object>
      </w:r>
      <w:r w:rsidRPr="00132152">
        <w:rPr>
          <w:rFonts w:ascii="宋体" w:hAnsi="宋体" w:hint="eastAsia"/>
          <w:szCs w:val="24"/>
        </w:rPr>
        <w:t>的函数，按线性插值计算(由</w:t>
      </w:r>
      <w:r w:rsidRPr="00132152">
        <w:rPr>
          <w:rFonts w:ascii="Times New Roman" w:hAnsi="Times New Roman"/>
          <w:szCs w:val="24"/>
        </w:rPr>
        <w:t>图</w:t>
      </w:r>
      <w:r w:rsidR="00FF7428" w:rsidRPr="00132152">
        <w:rPr>
          <w:rFonts w:ascii="Times New Roman" w:hAnsi="Times New Roman"/>
          <w:szCs w:val="24"/>
        </w:rPr>
        <w:t>F</w:t>
      </w:r>
      <w:r w:rsidRPr="00132152">
        <w:rPr>
          <w:rFonts w:ascii="Times New Roman" w:hAnsi="Times New Roman"/>
          <w:szCs w:val="24"/>
        </w:rPr>
        <w:t>.1.5-2)</w:t>
      </w:r>
      <w:r w:rsidRPr="00132152">
        <w:rPr>
          <w:rFonts w:ascii="宋体" w:hAnsi="宋体" w:hint="eastAsia"/>
          <w:szCs w:val="21"/>
        </w:rPr>
        <w:t>。</w:t>
      </w:r>
    </w:p>
    <w:p w14:paraId="2908CA46" w14:textId="77777777" w:rsidR="00F35A04" w:rsidRPr="00132152" w:rsidRDefault="00F35A04" w:rsidP="00DF0315">
      <w:pPr>
        <w:adjustRightInd w:val="0"/>
        <w:snapToGrid w:val="0"/>
        <w:ind w:leftChars="-50" w:left="-105" w:rightChars="-50" w:right="-105"/>
        <w:jc w:val="center"/>
        <w:rPr>
          <w:rFonts w:ascii="宋体" w:hAnsi="宋体"/>
          <w:szCs w:val="21"/>
        </w:rPr>
      </w:pPr>
      <w:r w:rsidRPr="00132152">
        <w:rPr>
          <w:rFonts w:ascii="宋体" w:hAnsi="宋体"/>
          <w:noProof/>
          <w:szCs w:val="21"/>
        </w:rPr>
        <w:drawing>
          <wp:inline distT="0" distB="0" distL="0" distR="0" wp14:anchorId="4D41B650" wp14:editId="6CFC03BC">
            <wp:extent cx="2933700" cy="2343150"/>
            <wp:effectExtent l="0" t="0" r="0" b="0"/>
            <wp:docPr id="19" name="Picture 16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063">
                      <a:extLst>
                        <a:ext uri="{28A0092B-C50C-407E-A947-70E740481C1C}">
                          <a14:useLocalDpi xmlns:a14="http://schemas.microsoft.com/office/drawing/2010/main" val="0"/>
                        </a:ext>
                      </a:extLst>
                    </a:blip>
                    <a:srcRect l="1071" t="5333" r="7500"/>
                    <a:stretch>
                      <a:fillRect/>
                    </a:stretch>
                  </pic:blipFill>
                  <pic:spPr bwMode="auto">
                    <a:xfrm>
                      <a:off x="0" y="0"/>
                      <a:ext cx="2933700" cy="2343150"/>
                    </a:xfrm>
                    <a:prstGeom prst="rect">
                      <a:avLst/>
                    </a:prstGeom>
                    <a:noFill/>
                    <a:ln>
                      <a:noFill/>
                    </a:ln>
                  </pic:spPr>
                </pic:pic>
              </a:graphicData>
            </a:graphic>
          </wp:inline>
        </w:drawing>
      </w:r>
      <w:r w:rsidR="00F21381" w:rsidRPr="00132152">
        <w:rPr>
          <w:rFonts w:ascii="宋体" w:hAnsi="宋体"/>
          <w:noProof/>
          <w:szCs w:val="21"/>
        </w:rPr>
        <w:drawing>
          <wp:inline distT="0" distB="0" distL="0" distR="0" wp14:anchorId="1B2839FC" wp14:editId="71454798">
            <wp:extent cx="2933700" cy="2343150"/>
            <wp:effectExtent l="0" t="0" r="0" b="0"/>
            <wp:docPr id="32" name="Picture 16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69"/>
                    <pic:cNvPicPr>
                      <a:picLocks noChangeArrowheads="1"/>
                    </pic:cNvPicPr>
                  </pic:nvPicPr>
                  <pic:blipFill>
                    <a:blip r:embed="rId1064">
                      <a:extLst>
                        <a:ext uri="{28A0092B-C50C-407E-A947-70E740481C1C}">
                          <a14:useLocalDpi xmlns:a14="http://schemas.microsoft.com/office/drawing/2010/main" val="0"/>
                        </a:ext>
                      </a:extLst>
                    </a:blip>
                    <a:srcRect l="2142" t="5048" r="6429"/>
                    <a:stretch>
                      <a:fillRect/>
                    </a:stretch>
                  </pic:blipFill>
                  <pic:spPr bwMode="auto">
                    <a:xfrm>
                      <a:off x="0" y="0"/>
                      <a:ext cx="2933700" cy="2343150"/>
                    </a:xfrm>
                    <a:prstGeom prst="rect">
                      <a:avLst/>
                    </a:prstGeom>
                    <a:noFill/>
                    <a:ln>
                      <a:noFill/>
                    </a:ln>
                  </pic:spPr>
                </pic:pic>
              </a:graphicData>
            </a:graphic>
          </wp:inline>
        </w:drawing>
      </w:r>
    </w:p>
    <w:p w14:paraId="5144AA48" w14:textId="77777777" w:rsidR="00F35A04" w:rsidRPr="00132152" w:rsidRDefault="00F35A04" w:rsidP="00F21381">
      <w:pPr>
        <w:snapToGrid w:val="0"/>
        <w:ind w:leftChars="-100" w:left="-210" w:rightChars="-100" w:right="-210" w:firstLineChars="700" w:firstLine="1260"/>
        <w:rPr>
          <w:rFonts w:ascii="宋体" w:hAnsi="宋体"/>
          <w:sz w:val="18"/>
          <w:szCs w:val="21"/>
        </w:rPr>
      </w:pPr>
      <w:r w:rsidRPr="00132152">
        <w:rPr>
          <w:rFonts w:ascii="宋体" w:hAnsi="宋体" w:hint="eastAsia"/>
          <w:sz w:val="18"/>
          <w:szCs w:val="21"/>
        </w:rPr>
        <w:t>图</w:t>
      </w:r>
      <w:r w:rsidR="00FF7428" w:rsidRPr="00132152">
        <w:rPr>
          <w:rFonts w:ascii="Times New Roman" w:hAnsi="Times New Roman"/>
          <w:sz w:val="18"/>
          <w:szCs w:val="21"/>
        </w:rPr>
        <w:t>F</w:t>
      </w:r>
      <w:r w:rsidRPr="00132152">
        <w:rPr>
          <w:rFonts w:ascii="Times New Roman" w:hAnsi="Times New Roman"/>
          <w:sz w:val="18"/>
          <w:szCs w:val="21"/>
        </w:rPr>
        <w:t>.1.5-1</w:t>
      </w:r>
      <w:r w:rsidRPr="00132152">
        <w:rPr>
          <w:position w:val="-10"/>
        </w:rPr>
        <w:object w:dxaOrig="240" w:dyaOrig="279" w14:anchorId="09D88443">
          <v:shape id="_x0000_i1541" type="#_x0000_t75" style="width:12pt;height:14.25pt" o:ole="">
            <v:imagedata r:id="rId1065" o:title=""/>
          </v:shape>
          <o:OLEObject Type="Embed" ProgID="Equation.DSMT4" ShapeID="_x0000_i1541" DrawAspect="Content" ObjectID="_1682877086" r:id="rId1066"/>
        </w:object>
      </w:r>
      <w:r w:rsidRPr="00132152">
        <w:rPr>
          <w:rFonts w:ascii="宋体" w:hAnsi="宋体" w:hint="eastAsia"/>
          <w:sz w:val="18"/>
          <w:szCs w:val="21"/>
        </w:rPr>
        <w:t>随</w:t>
      </w:r>
      <w:r w:rsidRPr="00132152">
        <w:rPr>
          <w:rFonts w:ascii="宋体" w:hAnsi="宋体" w:hint="eastAsia"/>
          <w:sz w:val="18"/>
          <w:szCs w:val="24"/>
        </w:rPr>
        <w:t>导热系数</w:t>
      </w:r>
      <w:r w:rsidRPr="00132152">
        <w:rPr>
          <w:position w:val="-10"/>
        </w:rPr>
        <w:object w:dxaOrig="220" w:dyaOrig="279" w14:anchorId="5256C37F">
          <v:shape id="_x0000_i1542" type="#_x0000_t75" style="width:11.25pt;height:14.25pt" o:ole="">
            <v:imagedata r:id="rId1067" o:title=""/>
          </v:shape>
          <o:OLEObject Type="Embed" ProgID="Equation.DSMT4" ShapeID="_x0000_i1542" DrawAspect="Content" ObjectID="_1682877087" r:id="rId1068"/>
        </w:object>
      </w:r>
      <w:r w:rsidRPr="00132152">
        <w:rPr>
          <w:rFonts w:ascii="宋体" w:hAnsi="宋体" w:hint="eastAsia"/>
          <w:sz w:val="18"/>
          <w:szCs w:val="21"/>
        </w:rPr>
        <w:t>的变化关系</w:t>
      </w:r>
      <w:r w:rsidR="00F21381" w:rsidRPr="00132152">
        <w:rPr>
          <w:rFonts w:ascii="宋体" w:hAnsi="宋体" w:hint="eastAsia"/>
          <w:sz w:val="18"/>
          <w:szCs w:val="21"/>
        </w:rPr>
        <w:t xml:space="preserve">                图</w:t>
      </w:r>
      <w:r w:rsidR="00F21381" w:rsidRPr="00132152">
        <w:rPr>
          <w:rFonts w:ascii="Times New Roman" w:hAnsi="Times New Roman"/>
          <w:sz w:val="18"/>
          <w:szCs w:val="21"/>
        </w:rPr>
        <w:t>F.1.5-2</w:t>
      </w:r>
      <w:r w:rsidR="00F21381" w:rsidRPr="00132152">
        <w:rPr>
          <w:position w:val="-12"/>
        </w:rPr>
        <w:object w:dxaOrig="260" w:dyaOrig="300" w14:anchorId="6596D213">
          <v:shape id="_x0000_i1543" type="#_x0000_t75" style="width:12.75pt;height:15pt" o:ole="">
            <v:imagedata r:id="rId1069" o:title=""/>
          </v:shape>
          <o:OLEObject Type="Embed" ProgID="Equation.DSMT4" ShapeID="_x0000_i1543" DrawAspect="Content" ObjectID="_1682877088" r:id="rId1070"/>
        </w:object>
      </w:r>
      <w:r w:rsidR="00F21381" w:rsidRPr="00132152">
        <w:rPr>
          <w:rFonts w:ascii="宋体" w:hAnsi="宋体" w:hint="eastAsia"/>
          <w:sz w:val="18"/>
          <w:szCs w:val="21"/>
        </w:rPr>
        <w:t>随</w:t>
      </w:r>
      <w:r w:rsidR="00F21381" w:rsidRPr="00132152">
        <w:rPr>
          <w:rFonts w:ascii="宋体" w:hAnsi="宋体" w:hint="eastAsia"/>
          <w:sz w:val="18"/>
          <w:szCs w:val="24"/>
        </w:rPr>
        <w:t>比热容</w:t>
      </w:r>
      <w:r w:rsidR="00F21381" w:rsidRPr="00132152">
        <w:rPr>
          <w:position w:val="-10"/>
        </w:rPr>
        <w:object w:dxaOrig="380" w:dyaOrig="279" w14:anchorId="6606152A">
          <v:shape id="_x0000_i1544" type="#_x0000_t75" style="width:17.25pt;height:14.25pt" o:ole="">
            <v:imagedata r:id="rId1071" o:title=""/>
          </v:shape>
          <o:OLEObject Type="Embed" ProgID="Equation.DSMT4" ShapeID="_x0000_i1544" DrawAspect="Content" ObjectID="_1682877089" r:id="rId1072"/>
        </w:object>
      </w:r>
      <w:r w:rsidR="00F21381" w:rsidRPr="00132152">
        <w:rPr>
          <w:rFonts w:ascii="宋体" w:hAnsi="宋体" w:hint="eastAsia"/>
          <w:sz w:val="18"/>
          <w:szCs w:val="21"/>
        </w:rPr>
        <w:t>的变化关系</w:t>
      </w:r>
    </w:p>
    <w:p w14:paraId="5245779A" w14:textId="77777777" w:rsidR="00F35A04" w:rsidRPr="00132152" w:rsidRDefault="0008782B" w:rsidP="00F35A04">
      <w:pPr>
        <w:adjustRightInd w:val="0"/>
        <w:snapToGrid w:val="0"/>
        <w:spacing w:line="360" w:lineRule="auto"/>
        <w:jc w:val="center"/>
        <w:rPr>
          <w:rFonts w:ascii="Times New Roman" w:eastAsia="黑体" w:hAnsi="Times New Roman"/>
          <w:sz w:val="24"/>
          <w:szCs w:val="24"/>
        </w:rPr>
      </w:pPr>
      <w:r w:rsidRPr="00132152">
        <w:rPr>
          <w:rFonts w:ascii="Times New Roman" w:eastAsia="黑体" w:hAnsi="Times New Roman"/>
          <w:sz w:val="24"/>
          <w:szCs w:val="24"/>
        </w:rPr>
        <w:t>F</w:t>
      </w:r>
      <w:r w:rsidR="00F35A04" w:rsidRPr="00132152">
        <w:rPr>
          <w:rFonts w:ascii="Times New Roman" w:eastAsia="黑体" w:hAnsi="Times New Roman"/>
          <w:sz w:val="24"/>
          <w:szCs w:val="24"/>
        </w:rPr>
        <w:t>.2 500</w:t>
      </w:r>
      <w:r w:rsidR="00F35A04" w:rsidRPr="00132152">
        <w:rPr>
          <w:rFonts w:ascii="Times New Roman" w:eastAsia="黑体" w:hAnsi="Times New Roman"/>
          <w:sz w:val="24"/>
          <w:szCs w:val="24"/>
        </w:rPr>
        <w:t>度等温线方法</w:t>
      </w:r>
    </w:p>
    <w:p w14:paraId="4E0A3AEB" w14:textId="77777777" w:rsidR="00F35A04" w:rsidRPr="00132152" w:rsidRDefault="0008782B" w:rsidP="00DF0315">
      <w:pPr>
        <w:snapToGrid w:val="0"/>
        <w:spacing w:line="336" w:lineRule="auto"/>
        <w:jc w:val="left"/>
        <w:rPr>
          <w:rFonts w:ascii="宋体" w:hAnsi="宋体"/>
          <w:szCs w:val="21"/>
        </w:rPr>
      </w:pPr>
      <w:r w:rsidRPr="00132152">
        <w:rPr>
          <w:rFonts w:ascii="Times New Roman" w:hAnsi="Times New Roman"/>
          <w:b/>
          <w:bCs/>
          <w:color w:val="000000"/>
          <w:szCs w:val="21"/>
        </w:rPr>
        <w:t>F</w:t>
      </w:r>
      <w:r w:rsidR="00F35A04" w:rsidRPr="00132152">
        <w:rPr>
          <w:rFonts w:ascii="Times New Roman" w:hAnsi="Times New Roman"/>
          <w:b/>
          <w:bCs/>
          <w:color w:val="000000"/>
          <w:szCs w:val="21"/>
        </w:rPr>
        <w:t xml:space="preserve">.2.1 </w:t>
      </w:r>
      <w:r w:rsidR="00F35A04" w:rsidRPr="00132152">
        <w:rPr>
          <w:rFonts w:ascii="Times New Roman" w:hAnsi="Times New Roman"/>
          <w:bCs/>
          <w:color w:val="000000"/>
          <w:szCs w:val="21"/>
        </w:rPr>
        <w:t>500</w:t>
      </w:r>
      <w:r w:rsidR="00F35A04" w:rsidRPr="00132152">
        <w:rPr>
          <w:rFonts w:ascii="Times New Roman" w:hAnsi="Times New Roman"/>
          <w:bCs/>
          <w:color w:val="000000"/>
          <w:szCs w:val="21"/>
        </w:rPr>
        <w:t>度等温线方法</w:t>
      </w:r>
      <w:r w:rsidR="00F35A04" w:rsidRPr="00132152">
        <w:rPr>
          <w:rFonts w:ascii="Times New Roman" w:hAnsi="Times New Roman" w:hint="eastAsia"/>
          <w:bCs/>
          <w:color w:val="000000"/>
          <w:szCs w:val="21"/>
        </w:rPr>
        <w:t>应</w:t>
      </w:r>
      <w:r w:rsidR="00F35A04" w:rsidRPr="00132152">
        <w:rPr>
          <w:rFonts w:ascii="Times New Roman" w:hAnsi="Times New Roman"/>
          <w:bCs/>
          <w:color w:val="000000"/>
          <w:szCs w:val="21"/>
        </w:rPr>
        <w:t>基于以下基本假定：</w:t>
      </w:r>
    </w:p>
    <w:p w14:paraId="79831964" w14:textId="77777777" w:rsidR="00F35A04" w:rsidRPr="00132152" w:rsidRDefault="00F35A04" w:rsidP="00DF0315">
      <w:pPr>
        <w:snapToGrid w:val="0"/>
        <w:spacing w:line="336" w:lineRule="auto"/>
        <w:ind w:firstLineChars="200" w:firstLine="422"/>
        <w:rPr>
          <w:rFonts w:ascii="Times New Roman" w:hAnsi="Times New Roman"/>
          <w:szCs w:val="21"/>
        </w:rPr>
      </w:pPr>
      <w:r w:rsidRPr="00132152">
        <w:rPr>
          <w:rFonts w:ascii="宋体" w:hAnsi="宋体" w:hint="eastAsia"/>
          <w:b/>
          <w:szCs w:val="21"/>
        </w:rPr>
        <w:t>1</w:t>
      </w:r>
      <w:r w:rsidRPr="00132152">
        <w:rPr>
          <w:rFonts w:ascii="Times New Roman" w:hAnsi="Times New Roman"/>
          <w:color w:val="000000"/>
          <w:szCs w:val="21"/>
        </w:rPr>
        <w:t>温度</w:t>
      </w:r>
      <w:r w:rsidRPr="00132152">
        <w:rPr>
          <w:rFonts w:ascii="Times New Roman" w:hAnsi="Times New Roman"/>
          <w:szCs w:val="21"/>
        </w:rPr>
        <w:t>大于</w:t>
      </w:r>
      <w:r w:rsidRPr="00132152">
        <w:rPr>
          <w:rFonts w:ascii="Times New Roman" w:hAnsi="Times New Roman"/>
          <w:szCs w:val="21"/>
        </w:rPr>
        <w:t>500</w:t>
      </w:r>
      <w:r w:rsidRPr="00132152">
        <w:rPr>
          <w:rFonts w:ascii="宋体" w:hAnsi="宋体" w:cs="宋体" w:hint="eastAsia"/>
          <w:szCs w:val="21"/>
        </w:rPr>
        <w:t>℃</w:t>
      </w:r>
      <w:r w:rsidRPr="00132152">
        <w:rPr>
          <w:rFonts w:ascii="Times New Roman" w:hAnsi="Times New Roman"/>
          <w:szCs w:val="21"/>
        </w:rPr>
        <w:t>的混凝土</w:t>
      </w:r>
      <w:r w:rsidRPr="00132152">
        <w:rPr>
          <w:rFonts w:ascii="Times New Roman" w:hAnsi="Times New Roman" w:hint="eastAsia"/>
          <w:szCs w:val="21"/>
        </w:rPr>
        <w:t>应忽略其</w:t>
      </w:r>
      <w:r w:rsidRPr="00132152">
        <w:rPr>
          <w:rFonts w:ascii="Times New Roman" w:hAnsi="Times New Roman"/>
          <w:szCs w:val="21"/>
        </w:rPr>
        <w:t>对构件承载力</w:t>
      </w:r>
      <w:r w:rsidRPr="00132152">
        <w:rPr>
          <w:rFonts w:ascii="Times New Roman" w:hAnsi="Times New Roman" w:hint="eastAsia"/>
          <w:szCs w:val="21"/>
        </w:rPr>
        <w:t>的</w:t>
      </w:r>
      <w:r w:rsidRPr="00132152">
        <w:rPr>
          <w:rFonts w:ascii="Times New Roman" w:hAnsi="Times New Roman"/>
          <w:szCs w:val="21"/>
        </w:rPr>
        <w:t>贡献，而温度不大于</w:t>
      </w:r>
      <w:r w:rsidRPr="00132152">
        <w:rPr>
          <w:rFonts w:ascii="Times New Roman" w:hAnsi="Times New Roman"/>
          <w:szCs w:val="21"/>
        </w:rPr>
        <w:t>500</w:t>
      </w:r>
      <w:r w:rsidRPr="00132152">
        <w:rPr>
          <w:rFonts w:ascii="宋体" w:hAnsi="宋体" w:cs="宋体" w:hint="eastAsia"/>
          <w:szCs w:val="21"/>
        </w:rPr>
        <w:t>℃</w:t>
      </w:r>
      <w:r w:rsidRPr="00132152">
        <w:rPr>
          <w:rFonts w:ascii="Times New Roman" w:hAnsi="Times New Roman"/>
          <w:szCs w:val="21"/>
        </w:rPr>
        <w:t>的混凝土的抗压强度</w:t>
      </w:r>
      <w:r w:rsidRPr="00132152">
        <w:rPr>
          <w:rFonts w:ascii="Times New Roman" w:hAnsi="Times New Roman" w:hint="eastAsia"/>
          <w:szCs w:val="21"/>
        </w:rPr>
        <w:t>应</w:t>
      </w:r>
      <w:r w:rsidRPr="00132152">
        <w:rPr>
          <w:rFonts w:ascii="Times New Roman" w:hAnsi="Times New Roman"/>
          <w:szCs w:val="21"/>
        </w:rPr>
        <w:t>采用常温值</w:t>
      </w:r>
      <w:r w:rsidRPr="00132152">
        <w:rPr>
          <w:rFonts w:ascii="Times New Roman" w:hAnsi="Times New Roman" w:hint="eastAsia"/>
          <w:szCs w:val="21"/>
        </w:rPr>
        <w:t>；</w:t>
      </w:r>
    </w:p>
    <w:p w14:paraId="3572113B" w14:textId="77777777" w:rsidR="00F35A04" w:rsidRPr="00132152" w:rsidRDefault="00F35A04" w:rsidP="00DF0315">
      <w:pPr>
        <w:snapToGrid w:val="0"/>
        <w:spacing w:line="336" w:lineRule="auto"/>
        <w:ind w:firstLineChars="200" w:firstLine="422"/>
        <w:rPr>
          <w:rFonts w:ascii="Times New Roman" w:hAnsi="Times New Roman"/>
          <w:color w:val="000000"/>
          <w:szCs w:val="24"/>
        </w:rPr>
      </w:pPr>
      <w:r w:rsidRPr="00132152">
        <w:rPr>
          <w:rFonts w:ascii="Times New Roman" w:hAnsi="Times New Roman"/>
          <w:b/>
          <w:szCs w:val="21"/>
        </w:rPr>
        <w:t>2</w:t>
      </w:r>
      <w:r w:rsidRPr="00132152">
        <w:rPr>
          <w:rFonts w:ascii="Times New Roman" w:hAnsi="Times New Roman"/>
          <w:color w:val="000000"/>
          <w:szCs w:val="24"/>
        </w:rPr>
        <w:t>钢筋的强度</w:t>
      </w:r>
      <w:r w:rsidRPr="00132152">
        <w:rPr>
          <w:rFonts w:ascii="Times New Roman" w:hAnsi="Times New Roman" w:hint="eastAsia"/>
          <w:color w:val="000000"/>
          <w:szCs w:val="24"/>
        </w:rPr>
        <w:t>应</w:t>
      </w:r>
      <w:r w:rsidRPr="00132152">
        <w:rPr>
          <w:rFonts w:ascii="Times New Roman" w:hAnsi="Times New Roman"/>
          <w:color w:val="000000"/>
          <w:szCs w:val="24"/>
        </w:rPr>
        <w:t>根据其所在位置处的温度依据表</w:t>
      </w:r>
      <w:r w:rsidR="0008782B" w:rsidRPr="00132152">
        <w:rPr>
          <w:rFonts w:ascii="Times New Roman" w:hAnsi="Times New Roman"/>
          <w:color w:val="000000"/>
          <w:szCs w:val="24"/>
        </w:rPr>
        <w:t>F</w:t>
      </w:r>
      <w:r w:rsidRPr="00132152">
        <w:rPr>
          <w:rFonts w:ascii="Times New Roman" w:hAnsi="Times New Roman"/>
          <w:color w:val="000000"/>
          <w:szCs w:val="24"/>
        </w:rPr>
        <w:t>.2.1</w:t>
      </w:r>
      <w:r w:rsidRPr="00132152">
        <w:rPr>
          <w:rFonts w:ascii="Times New Roman" w:hAnsi="Times New Roman" w:hint="eastAsia"/>
          <w:color w:val="000000"/>
          <w:szCs w:val="24"/>
        </w:rPr>
        <w:t>进行</w:t>
      </w:r>
      <w:r w:rsidRPr="00132152">
        <w:rPr>
          <w:rFonts w:ascii="Times New Roman" w:hAnsi="Times New Roman"/>
          <w:color w:val="000000"/>
          <w:szCs w:val="24"/>
        </w:rPr>
        <w:t>折减。</w:t>
      </w:r>
    </w:p>
    <w:p w14:paraId="740BE0AB" w14:textId="77777777" w:rsidR="00F35A04" w:rsidRPr="00132152" w:rsidRDefault="00F35A04" w:rsidP="002C42E1">
      <w:pPr>
        <w:snapToGrid w:val="0"/>
        <w:jc w:val="center"/>
        <w:rPr>
          <w:rFonts w:ascii="宋体" w:hAnsi="宋体"/>
          <w:b/>
          <w:sz w:val="18"/>
          <w:szCs w:val="21"/>
        </w:rPr>
      </w:pPr>
      <w:r w:rsidRPr="00132152">
        <w:rPr>
          <w:rFonts w:ascii="宋体" w:hAnsi="宋体"/>
          <w:b/>
          <w:sz w:val="18"/>
          <w:szCs w:val="21"/>
        </w:rPr>
        <w:t>表</w:t>
      </w:r>
      <w:r w:rsidR="0008782B" w:rsidRPr="00132152">
        <w:rPr>
          <w:rFonts w:ascii="宋体" w:hAnsi="宋体"/>
          <w:b/>
          <w:sz w:val="18"/>
          <w:szCs w:val="21"/>
        </w:rPr>
        <w:t>F</w:t>
      </w:r>
      <w:r w:rsidRPr="00132152">
        <w:rPr>
          <w:rFonts w:ascii="宋体" w:hAnsi="宋体"/>
          <w:b/>
          <w:sz w:val="18"/>
          <w:szCs w:val="21"/>
        </w:rPr>
        <w:t>.2.1  钢筋强度高温修正系数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691"/>
        <w:gridCol w:w="1701"/>
      </w:tblGrid>
      <w:tr w:rsidR="00F35A04" w:rsidRPr="00132152" w14:paraId="45510932" w14:textId="77777777" w:rsidTr="00CA1514">
        <w:trPr>
          <w:jc w:val="center"/>
        </w:trPr>
        <w:tc>
          <w:tcPr>
            <w:tcW w:w="1286" w:type="dxa"/>
            <w:vMerge w:val="restart"/>
            <w:tcBorders>
              <w:top w:val="single" w:sz="4" w:space="0" w:color="auto"/>
              <w:left w:val="single" w:sz="4" w:space="0" w:color="auto"/>
              <w:bottom w:val="single" w:sz="4" w:space="0" w:color="auto"/>
              <w:right w:val="single" w:sz="4" w:space="0" w:color="auto"/>
            </w:tcBorders>
            <w:vAlign w:val="center"/>
            <w:hideMark/>
          </w:tcPr>
          <w:p w14:paraId="06B6F0F8" w14:textId="77777777" w:rsidR="00F35A04" w:rsidRPr="00132152" w:rsidRDefault="00F35A04" w:rsidP="00DF0315">
            <w:pPr>
              <w:snapToGrid w:val="0"/>
              <w:jc w:val="center"/>
              <w:rPr>
                <w:rFonts w:ascii="Times New Roman" w:hAnsi="Times New Roman"/>
                <w:szCs w:val="21"/>
              </w:rPr>
            </w:pPr>
            <w:r w:rsidRPr="00132152">
              <w:rPr>
                <w:rFonts w:ascii="Times New Roman" w:hAnsi="Times New Roman"/>
                <w:color w:val="000000"/>
                <w:szCs w:val="21"/>
              </w:rPr>
              <w:t>温度（</w:t>
            </w:r>
            <w:r w:rsidRPr="00132152">
              <w:rPr>
                <w:rFonts w:ascii="宋体" w:hAnsi="宋体" w:cs="宋体" w:hint="eastAsia"/>
                <w:color w:val="000000"/>
                <w:szCs w:val="21"/>
              </w:rPr>
              <w:t>℃</w:t>
            </w:r>
            <w:r w:rsidRPr="00132152">
              <w:rPr>
                <w:rFonts w:ascii="Times New Roman" w:hAnsi="Times New Roman"/>
                <w:color w:val="000000"/>
                <w:szCs w:val="21"/>
              </w:rPr>
              <w:t>）</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3346FC7D" w14:textId="77777777" w:rsidR="00F35A04" w:rsidRPr="00132152" w:rsidRDefault="00F35A04" w:rsidP="00DF0315">
            <w:pPr>
              <w:snapToGrid w:val="0"/>
              <w:jc w:val="center"/>
              <w:rPr>
                <w:rFonts w:ascii="Times New Roman" w:hAnsi="Times New Roman"/>
                <w:szCs w:val="21"/>
              </w:rPr>
            </w:pPr>
            <w:r w:rsidRPr="00132152">
              <w:rPr>
                <w:rFonts w:ascii="Times New Roman" w:hAnsi="Times New Roman"/>
                <w:color w:val="000000"/>
                <w:szCs w:val="21"/>
              </w:rPr>
              <w:t>钢筋强度修正（折减）系数</w:t>
            </w:r>
          </w:p>
        </w:tc>
      </w:tr>
      <w:tr w:rsidR="00F35A04" w:rsidRPr="00132152" w14:paraId="54432693" w14:textId="77777777" w:rsidTr="00CA15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AAF6F" w14:textId="77777777" w:rsidR="00F35A04" w:rsidRPr="00132152" w:rsidRDefault="00F35A04" w:rsidP="00DF0315">
            <w:pPr>
              <w:widowControl/>
              <w:snapToGrid w:val="0"/>
              <w:jc w:val="left"/>
              <w:rPr>
                <w:rFonts w:ascii="Times New Roman" w:hAnsi="Times New Roman"/>
                <w:szCs w:val="21"/>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70892138"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热轧</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CC50C3"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冷加工</w:t>
            </w:r>
          </w:p>
        </w:tc>
      </w:tr>
      <w:tr w:rsidR="00F35A04" w:rsidRPr="00132152" w14:paraId="43835FF1"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2F2BB829"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3B44BFCE"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7F238B"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r>
      <w:tr w:rsidR="00F35A04" w:rsidRPr="00132152" w14:paraId="24E31158"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22046F3A"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200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1F2BD346"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4D7AE"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r>
      <w:tr w:rsidR="00F35A04" w:rsidRPr="00132152" w14:paraId="0F3FBE46"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361D1C6F"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300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15D8A266"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DACEE4"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r>
      <w:tr w:rsidR="00F35A04" w:rsidRPr="00132152" w14:paraId="2731C875"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1B7334CF"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400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2DBDB793"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385C17"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0.94</w:t>
            </w:r>
          </w:p>
        </w:tc>
      </w:tr>
      <w:tr w:rsidR="00F35A04" w:rsidRPr="00132152" w14:paraId="0E9E5C98"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3BE3EBC6"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500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31D8D868"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F2E093"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0.67</w:t>
            </w:r>
          </w:p>
        </w:tc>
      </w:tr>
      <w:tr w:rsidR="00F35A04" w:rsidRPr="00132152" w14:paraId="45E055BD"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6C52E9FD"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600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3E786A5"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0.47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254BF9"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0.40</w:t>
            </w:r>
          </w:p>
        </w:tc>
      </w:tr>
      <w:tr w:rsidR="00F35A04" w:rsidRPr="00132152" w14:paraId="246C4684"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4A461C09"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700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EAE6014"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A8E52B"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0.12</w:t>
            </w:r>
          </w:p>
        </w:tc>
      </w:tr>
      <w:tr w:rsidR="00F35A04" w:rsidRPr="00132152" w14:paraId="76CCA7CA"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68D9E9A7"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800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0AE5A940"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9AC036"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0.11</w:t>
            </w:r>
          </w:p>
        </w:tc>
      </w:tr>
      <w:tr w:rsidR="00F35A04" w:rsidRPr="00132152" w14:paraId="71312581"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244DD7DC"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900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95EE6EA"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CD909A"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0.08</w:t>
            </w:r>
          </w:p>
        </w:tc>
      </w:tr>
      <w:tr w:rsidR="00F35A04" w:rsidRPr="00132152" w14:paraId="47FFDF06"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0578C399"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1000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04F47045"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83B692"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0.05</w:t>
            </w:r>
          </w:p>
        </w:tc>
      </w:tr>
      <w:tr w:rsidR="00F35A04" w:rsidRPr="00132152" w14:paraId="1C9BE1A6" w14:textId="77777777" w:rsidTr="00CA1514">
        <w:trPr>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3E1BB6CE"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1100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840DD91"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80F09E"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0.03</w:t>
            </w:r>
          </w:p>
        </w:tc>
      </w:tr>
      <w:tr w:rsidR="00F35A04" w:rsidRPr="00132152" w14:paraId="0B36EDA2" w14:textId="77777777" w:rsidTr="00CA1514">
        <w:trPr>
          <w:trHeight w:val="210"/>
          <w:jc w:val="center"/>
        </w:trPr>
        <w:tc>
          <w:tcPr>
            <w:tcW w:w="1286" w:type="dxa"/>
            <w:tcBorders>
              <w:top w:val="single" w:sz="4" w:space="0" w:color="auto"/>
              <w:left w:val="single" w:sz="4" w:space="0" w:color="auto"/>
              <w:bottom w:val="single" w:sz="4" w:space="0" w:color="auto"/>
              <w:right w:val="single" w:sz="4" w:space="0" w:color="auto"/>
            </w:tcBorders>
            <w:vAlign w:val="center"/>
            <w:hideMark/>
          </w:tcPr>
          <w:p w14:paraId="232C67B6"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1200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99372C0"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A63473" w14:textId="77777777" w:rsidR="00F35A04" w:rsidRPr="00132152" w:rsidRDefault="00F35A04" w:rsidP="00DF0315">
            <w:pPr>
              <w:snapToGrid w:val="0"/>
              <w:jc w:val="center"/>
              <w:rPr>
                <w:rFonts w:ascii="Times New Roman" w:hAnsi="Times New Roman"/>
                <w:color w:val="000000"/>
                <w:szCs w:val="21"/>
              </w:rPr>
            </w:pPr>
            <w:r w:rsidRPr="00132152">
              <w:rPr>
                <w:rFonts w:ascii="Times New Roman" w:hAnsi="Times New Roman"/>
                <w:color w:val="000000"/>
                <w:szCs w:val="21"/>
              </w:rPr>
              <w:t>0.00</w:t>
            </w:r>
          </w:p>
        </w:tc>
      </w:tr>
    </w:tbl>
    <w:p w14:paraId="554708C3" w14:textId="77777777" w:rsidR="00F35A04" w:rsidRPr="00132152" w:rsidRDefault="0008782B" w:rsidP="00DF0315">
      <w:pPr>
        <w:adjustRightInd w:val="0"/>
        <w:snapToGrid w:val="0"/>
        <w:spacing w:line="312" w:lineRule="auto"/>
        <w:rPr>
          <w:rFonts w:ascii="Times New Roman" w:hAnsi="Times New Roman"/>
          <w:szCs w:val="21"/>
        </w:rPr>
      </w:pPr>
      <w:r w:rsidRPr="00132152">
        <w:rPr>
          <w:rFonts w:ascii="Times New Roman" w:hAnsi="Times New Roman"/>
          <w:b/>
          <w:bCs/>
          <w:color w:val="000000"/>
          <w:szCs w:val="21"/>
        </w:rPr>
        <w:lastRenderedPageBreak/>
        <w:t>F</w:t>
      </w:r>
      <w:r w:rsidR="00F35A04" w:rsidRPr="00132152">
        <w:rPr>
          <w:rFonts w:ascii="Times New Roman" w:hAnsi="Times New Roman"/>
          <w:b/>
          <w:bCs/>
          <w:color w:val="000000"/>
          <w:szCs w:val="21"/>
        </w:rPr>
        <w:t>.2.2</w:t>
      </w:r>
      <w:r w:rsidR="00F35A04" w:rsidRPr="00132152" w:rsidDel="006019A9">
        <w:rPr>
          <w:rFonts w:ascii="宋体" w:hAnsi="宋体" w:hint="eastAsia"/>
          <w:bCs/>
          <w:color w:val="000000"/>
          <w:szCs w:val="21"/>
        </w:rPr>
        <w:t xml:space="preserve"> </w:t>
      </w:r>
      <w:r w:rsidR="00F35A04" w:rsidRPr="00132152">
        <w:rPr>
          <w:rFonts w:ascii="Times New Roman" w:hAnsi="Times New Roman"/>
          <w:bCs/>
          <w:color w:val="000000"/>
          <w:szCs w:val="21"/>
        </w:rPr>
        <w:t>500</w:t>
      </w:r>
      <w:r w:rsidR="00F35A04" w:rsidRPr="00132152">
        <w:rPr>
          <w:rFonts w:ascii="Times New Roman" w:hAnsi="Times New Roman"/>
          <w:bCs/>
          <w:color w:val="000000"/>
          <w:szCs w:val="21"/>
        </w:rPr>
        <w:t>度等温线方法</w:t>
      </w:r>
      <w:r w:rsidR="00F35A04" w:rsidRPr="00132152">
        <w:rPr>
          <w:rFonts w:ascii="Times New Roman" w:hAnsi="Times New Roman" w:hint="eastAsia"/>
          <w:bCs/>
          <w:color w:val="000000"/>
          <w:szCs w:val="21"/>
        </w:rPr>
        <w:t>应按下列</w:t>
      </w:r>
      <w:r w:rsidR="00F35A04" w:rsidRPr="00132152">
        <w:rPr>
          <w:rFonts w:ascii="Times New Roman" w:hAnsi="Times New Roman"/>
          <w:bCs/>
          <w:color w:val="000000"/>
          <w:szCs w:val="21"/>
        </w:rPr>
        <w:t>计算步骤</w:t>
      </w:r>
      <w:r w:rsidR="00F35A04" w:rsidRPr="00132152">
        <w:rPr>
          <w:rFonts w:ascii="Times New Roman" w:hAnsi="Times New Roman" w:hint="eastAsia"/>
          <w:bCs/>
          <w:color w:val="000000"/>
          <w:szCs w:val="21"/>
        </w:rPr>
        <w:t>确定</w:t>
      </w:r>
      <w:r w:rsidR="00F35A04" w:rsidRPr="00132152">
        <w:rPr>
          <w:rFonts w:ascii="Times New Roman" w:hAnsi="Times New Roman"/>
          <w:bCs/>
          <w:color w:val="000000"/>
          <w:szCs w:val="21"/>
        </w:rPr>
        <w:t>高温下构件</w:t>
      </w:r>
      <w:r w:rsidR="00F35A04" w:rsidRPr="00132152">
        <w:rPr>
          <w:rFonts w:ascii="Times New Roman" w:hAnsi="Times New Roman" w:hint="eastAsia"/>
          <w:bCs/>
          <w:color w:val="000000"/>
          <w:szCs w:val="21"/>
        </w:rPr>
        <w:t>的</w:t>
      </w:r>
      <w:r w:rsidR="00F35A04" w:rsidRPr="00132152">
        <w:rPr>
          <w:rFonts w:ascii="Times New Roman" w:hAnsi="Times New Roman"/>
          <w:bCs/>
          <w:color w:val="000000"/>
          <w:szCs w:val="21"/>
        </w:rPr>
        <w:t>承载力：</w:t>
      </w:r>
    </w:p>
    <w:p w14:paraId="2128016D" w14:textId="77777777" w:rsidR="00F35A04" w:rsidRPr="00132152" w:rsidRDefault="00F35A04" w:rsidP="00DF0315">
      <w:pPr>
        <w:snapToGrid w:val="0"/>
        <w:spacing w:line="312" w:lineRule="auto"/>
        <w:ind w:firstLineChars="200" w:firstLine="422"/>
        <w:rPr>
          <w:rFonts w:ascii="Times New Roman" w:hAnsi="Times New Roman"/>
          <w:szCs w:val="21"/>
        </w:rPr>
      </w:pPr>
      <w:r w:rsidRPr="00132152">
        <w:rPr>
          <w:rFonts w:ascii="Times New Roman" w:hAnsi="Times New Roman"/>
          <w:b/>
          <w:szCs w:val="21"/>
        </w:rPr>
        <w:t>1</w:t>
      </w:r>
      <w:r w:rsidRPr="00132152">
        <w:rPr>
          <w:rFonts w:ascii="Times New Roman" w:hAnsi="Times New Roman"/>
          <w:szCs w:val="21"/>
        </w:rPr>
        <w:t>确定截面</w:t>
      </w:r>
      <w:r w:rsidRPr="00132152">
        <w:rPr>
          <w:rFonts w:ascii="Times New Roman" w:hAnsi="Times New Roman"/>
          <w:szCs w:val="21"/>
        </w:rPr>
        <w:t>500</w:t>
      </w:r>
      <w:r w:rsidRPr="00132152">
        <w:rPr>
          <w:rFonts w:ascii="宋体" w:hAnsi="宋体" w:cs="宋体" w:hint="eastAsia"/>
          <w:szCs w:val="21"/>
        </w:rPr>
        <w:t>℃</w:t>
      </w:r>
      <w:r w:rsidRPr="00132152">
        <w:rPr>
          <w:rFonts w:ascii="Times New Roman" w:hAnsi="Times New Roman"/>
          <w:szCs w:val="21"/>
        </w:rPr>
        <w:t>等温线的位置。</w:t>
      </w:r>
    </w:p>
    <w:p w14:paraId="16CB6B3F" w14:textId="77777777" w:rsidR="00F35A04" w:rsidRPr="00132152" w:rsidRDefault="00F35A04" w:rsidP="00DF0315">
      <w:pPr>
        <w:snapToGrid w:val="0"/>
        <w:spacing w:line="312" w:lineRule="auto"/>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去除截面上温度大于</w:t>
      </w:r>
      <w:r w:rsidRPr="00132152">
        <w:rPr>
          <w:rFonts w:ascii="Times New Roman" w:hAnsi="Times New Roman"/>
          <w:szCs w:val="21"/>
        </w:rPr>
        <w:t>500</w:t>
      </w:r>
      <w:r w:rsidRPr="00132152">
        <w:rPr>
          <w:rFonts w:ascii="宋体" w:hAnsi="宋体" w:cs="宋体" w:hint="eastAsia"/>
          <w:szCs w:val="21"/>
        </w:rPr>
        <w:t>℃</w:t>
      </w:r>
      <w:r w:rsidRPr="00132152">
        <w:rPr>
          <w:rFonts w:ascii="Times New Roman" w:hAnsi="Times New Roman"/>
          <w:szCs w:val="21"/>
        </w:rPr>
        <w:t>的混凝土部分，得到截面的有效宽度</w:t>
      </w:r>
      <w:r w:rsidRPr="00132152">
        <w:rPr>
          <w:position w:val="-10"/>
        </w:rPr>
        <w:object w:dxaOrig="320" w:dyaOrig="320" w14:anchorId="1266EC8A">
          <v:shape id="_x0000_i1545" type="#_x0000_t75" style="width:15.75pt;height:15.75pt" o:ole="">
            <v:imagedata r:id="rId1073" o:title=""/>
          </v:shape>
          <o:OLEObject Type="Embed" ProgID="Equation.DSMT4" ShapeID="_x0000_i1545" DrawAspect="Content" ObjectID="_1682877090" r:id="rId1074"/>
        </w:object>
      </w:r>
      <w:r w:rsidRPr="00132152">
        <w:rPr>
          <w:rFonts w:ascii="Times New Roman" w:hAnsi="Times New Roman"/>
          <w:szCs w:val="21"/>
        </w:rPr>
        <w:t>和有效高度</w:t>
      </w:r>
      <w:r w:rsidRPr="00132152">
        <w:rPr>
          <w:position w:val="-10"/>
        </w:rPr>
        <w:object w:dxaOrig="320" w:dyaOrig="320" w14:anchorId="118D1C6A">
          <v:shape id="_x0000_i1546" type="#_x0000_t75" style="width:15.75pt;height:15.75pt" o:ole="">
            <v:imagedata r:id="rId1075" o:title=""/>
          </v:shape>
          <o:OLEObject Type="Embed" ProgID="Equation.DSMT4" ShapeID="_x0000_i1546" DrawAspect="Content" ObjectID="_1682877091" r:id="rId1076"/>
        </w:object>
      </w:r>
      <w:r w:rsidRPr="00132152">
        <w:rPr>
          <w:rFonts w:ascii="Times New Roman" w:hAnsi="Times New Roman"/>
          <w:szCs w:val="21"/>
        </w:rPr>
        <w:t>（图</w:t>
      </w:r>
      <w:r w:rsidR="00FF7428" w:rsidRPr="00132152">
        <w:rPr>
          <w:rFonts w:ascii="Times New Roman" w:hAnsi="Times New Roman"/>
          <w:szCs w:val="21"/>
        </w:rPr>
        <w:t>F</w:t>
      </w:r>
      <w:r w:rsidRPr="00132152">
        <w:rPr>
          <w:rFonts w:ascii="Times New Roman" w:hAnsi="Times New Roman"/>
          <w:szCs w:val="21"/>
        </w:rPr>
        <w:t>.2.2</w:t>
      </w:r>
      <w:r w:rsidRPr="00132152">
        <w:rPr>
          <w:rFonts w:ascii="Times New Roman" w:hAnsi="Times New Roman" w:hint="eastAsia"/>
          <w:szCs w:val="21"/>
        </w:rPr>
        <w:t>）；</w:t>
      </w:r>
      <w:r w:rsidRPr="00132152">
        <w:rPr>
          <w:rFonts w:ascii="Times New Roman" w:hAnsi="Times New Roman"/>
          <w:szCs w:val="21"/>
        </w:rPr>
        <w:t>等温线的圆角部分可近似处理成直角</w:t>
      </w:r>
      <w:r w:rsidRPr="00132152">
        <w:rPr>
          <w:rFonts w:ascii="Times New Roman" w:hAnsi="Times New Roman" w:hint="eastAsia"/>
          <w:szCs w:val="21"/>
        </w:rPr>
        <w:t>。</w:t>
      </w:r>
    </w:p>
    <w:p w14:paraId="14DE0FA7" w14:textId="77777777" w:rsidR="00F35A04" w:rsidRPr="00132152" w:rsidRDefault="00F35A04" w:rsidP="00DF0315">
      <w:pPr>
        <w:snapToGrid w:val="0"/>
        <w:spacing w:line="312" w:lineRule="auto"/>
        <w:ind w:firstLineChars="200" w:firstLine="422"/>
        <w:rPr>
          <w:rFonts w:ascii="Times New Roman" w:hAnsi="Times New Roman"/>
          <w:szCs w:val="21"/>
        </w:rPr>
      </w:pPr>
      <w:r w:rsidRPr="00132152">
        <w:rPr>
          <w:rFonts w:ascii="宋体" w:hAnsi="宋体" w:hint="eastAsia"/>
          <w:b/>
          <w:szCs w:val="21"/>
        </w:rPr>
        <w:t>3</w:t>
      </w:r>
      <w:r w:rsidRPr="00132152">
        <w:rPr>
          <w:rFonts w:ascii="Times New Roman" w:hAnsi="Times New Roman"/>
          <w:szCs w:val="21"/>
        </w:rPr>
        <w:t>确定受拉区和受压区钢筋的温度。单根钢筋的温度应根据钢筋中心处位置由附录</w:t>
      </w:r>
      <w:r w:rsidR="00017D94" w:rsidRPr="00132152">
        <w:rPr>
          <w:rFonts w:ascii="Times New Roman" w:hAnsi="Times New Roman" w:hint="eastAsia"/>
          <w:szCs w:val="21"/>
        </w:rPr>
        <w:t>F</w:t>
      </w:r>
      <w:r w:rsidRPr="00132152">
        <w:rPr>
          <w:rFonts w:ascii="Times New Roman" w:hAnsi="Times New Roman"/>
          <w:szCs w:val="21"/>
        </w:rPr>
        <w:t>.1</w:t>
      </w:r>
      <w:r w:rsidRPr="00132152">
        <w:rPr>
          <w:rFonts w:ascii="Times New Roman" w:hAnsi="Times New Roman"/>
          <w:szCs w:val="21"/>
        </w:rPr>
        <w:t>给出的构件截面温度场计算获得。对于位于</w:t>
      </w:r>
      <w:r w:rsidRPr="00132152">
        <w:rPr>
          <w:rFonts w:ascii="Times New Roman" w:hAnsi="Times New Roman"/>
          <w:szCs w:val="21"/>
        </w:rPr>
        <w:t>500</w:t>
      </w:r>
      <w:r w:rsidRPr="00132152">
        <w:rPr>
          <w:rFonts w:ascii="Times New Roman" w:hAnsi="Times New Roman"/>
          <w:szCs w:val="21"/>
        </w:rPr>
        <w:t>度等温线之外的钢筋</w:t>
      </w:r>
      <w:r w:rsidRPr="00132152">
        <w:rPr>
          <w:rFonts w:ascii="Times New Roman" w:hAnsi="Times New Roman" w:hint="eastAsia"/>
          <w:szCs w:val="21"/>
        </w:rPr>
        <w:t>[</w:t>
      </w:r>
      <w:r w:rsidRPr="00132152">
        <w:rPr>
          <w:rFonts w:ascii="Times New Roman" w:hAnsi="Times New Roman"/>
          <w:szCs w:val="21"/>
        </w:rPr>
        <w:t>图</w:t>
      </w:r>
      <w:r w:rsidR="00FF7428" w:rsidRPr="00132152">
        <w:rPr>
          <w:rFonts w:ascii="Times New Roman" w:hAnsi="Times New Roman"/>
          <w:szCs w:val="21"/>
        </w:rPr>
        <w:t>F</w:t>
      </w:r>
      <w:r w:rsidRPr="00132152">
        <w:rPr>
          <w:rFonts w:ascii="Times New Roman" w:hAnsi="Times New Roman" w:hint="eastAsia"/>
          <w:szCs w:val="21"/>
        </w:rPr>
        <w:t>.</w:t>
      </w:r>
      <w:r w:rsidRPr="00132152">
        <w:rPr>
          <w:rFonts w:ascii="Times New Roman" w:hAnsi="Times New Roman"/>
          <w:szCs w:val="21"/>
        </w:rPr>
        <w:t>2.2</w:t>
      </w:r>
      <w:r w:rsidRPr="00132152">
        <w:rPr>
          <w:rFonts w:ascii="Times New Roman" w:hAnsi="Times New Roman" w:hint="eastAsia"/>
          <w:szCs w:val="21"/>
        </w:rPr>
        <w:t>（</w:t>
      </w:r>
      <w:r w:rsidRPr="00132152">
        <w:rPr>
          <w:rFonts w:ascii="Times New Roman" w:hAnsi="Times New Roman" w:hint="eastAsia"/>
          <w:szCs w:val="21"/>
        </w:rPr>
        <w:t>a</w:t>
      </w:r>
      <w:r w:rsidRPr="00132152">
        <w:rPr>
          <w:rFonts w:ascii="Times New Roman" w:hAnsi="Times New Roman" w:hint="eastAsia"/>
          <w:szCs w:val="21"/>
        </w:rPr>
        <w:t>）</w:t>
      </w:r>
      <w:r w:rsidRPr="00132152">
        <w:rPr>
          <w:rFonts w:ascii="Times New Roman" w:hAnsi="Times New Roman"/>
          <w:szCs w:val="21"/>
        </w:rPr>
        <w:t>和</w:t>
      </w:r>
      <w:r w:rsidRPr="00132152">
        <w:rPr>
          <w:rFonts w:ascii="Times New Roman" w:hAnsi="Times New Roman" w:hint="eastAsia"/>
          <w:szCs w:val="21"/>
        </w:rPr>
        <w:t>图</w:t>
      </w:r>
      <w:r w:rsidR="00FF7428" w:rsidRPr="00132152">
        <w:rPr>
          <w:rFonts w:ascii="Times New Roman" w:hAnsi="Times New Roman"/>
          <w:szCs w:val="21"/>
        </w:rPr>
        <w:t>F</w:t>
      </w:r>
      <w:r w:rsidRPr="00132152">
        <w:rPr>
          <w:rFonts w:ascii="Times New Roman" w:hAnsi="Times New Roman" w:hint="eastAsia"/>
          <w:szCs w:val="21"/>
        </w:rPr>
        <w:t>.</w:t>
      </w:r>
      <w:r w:rsidRPr="00132152">
        <w:rPr>
          <w:rFonts w:ascii="Times New Roman" w:hAnsi="Times New Roman"/>
          <w:szCs w:val="21"/>
        </w:rPr>
        <w:t>2.2</w:t>
      </w:r>
      <w:r w:rsidRPr="00132152">
        <w:rPr>
          <w:rFonts w:ascii="Times New Roman" w:hAnsi="Times New Roman" w:hint="eastAsia"/>
          <w:szCs w:val="21"/>
        </w:rPr>
        <w:t>（</w:t>
      </w:r>
      <w:r w:rsidRPr="00132152">
        <w:rPr>
          <w:rFonts w:ascii="Times New Roman" w:hAnsi="Times New Roman" w:hint="eastAsia"/>
          <w:szCs w:val="21"/>
        </w:rPr>
        <w:t>c</w:t>
      </w:r>
      <w:r w:rsidRPr="00132152">
        <w:rPr>
          <w:rFonts w:ascii="Times New Roman" w:hAnsi="Times New Roman" w:hint="eastAsia"/>
          <w:szCs w:val="21"/>
        </w:rPr>
        <w:t>）</w:t>
      </w:r>
      <w:r w:rsidRPr="00132152">
        <w:rPr>
          <w:rFonts w:ascii="Times New Roman" w:hAnsi="Times New Roman" w:hint="eastAsia"/>
          <w:szCs w:val="21"/>
        </w:rPr>
        <w:t>]</w:t>
      </w:r>
      <w:r w:rsidRPr="00132152">
        <w:rPr>
          <w:rFonts w:ascii="Times New Roman" w:hAnsi="Times New Roman"/>
          <w:szCs w:val="21"/>
        </w:rPr>
        <w:t>，在计算该截面的高温承载力时也应予以考虑</w:t>
      </w:r>
      <w:r w:rsidRPr="00132152">
        <w:rPr>
          <w:rFonts w:ascii="Times New Roman" w:hAnsi="Times New Roman" w:hint="eastAsia"/>
          <w:szCs w:val="21"/>
        </w:rPr>
        <w:t>。</w:t>
      </w:r>
    </w:p>
    <w:p w14:paraId="260B4340" w14:textId="77777777" w:rsidR="00F35A04" w:rsidRPr="00132152" w:rsidRDefault="00F35A04" w:rsidP="00DF0315">
      <w:pPr>
        <w:snapToGrid w:val="0"/>
        <w:spacing w:line="312" w:lineRule="auto"/>
        <w:ind w:firstLineChars="200" w:firstLine="422"/>
        <w:rPr>
          <w:rFonts w:ascii="宋体" w:hAnsi="宋体"/>
          <w:szCs w:val="21"/>
        </w:rPr>
      </w:pPr>
      <w:r w:rsidRPr="00132152">
        <w:rPr>
          <w:rFonts w:ascii="宋体" w:hAnsi="宋体" w:hint="eastAsia"/>
          <w:b/>
          <w:szCs w:val="21"/>
        </w:rPr>
        <w:t>4</w:t>
      </w:r>
      <w:r w:rsidRPr="00132152">
        <w:rPr>
          <w:rFonts w:ascii="宋体" w:hAnsi="宋体" w:hint="eastAsia"/>
          <w:szCs w:val="21"/>
        </w:rPr>
        <w:t>针对缩减后的有效截面以及由本条第3款获得的钢筋强度，采用常温计算方法确定高温下的构件承载力</w:t>
      </w:r>
      <w:r w:rsidRPr="00132152">
        <w:rPr>
          <w:rFonts w:ascii="Times New Roman" w:hAnsi="Times New Roman"/>
          <w:i/>
          <w:szCs w:val="21"/>
        </w:rPr>
        <w:t>R</w:t>
      </w:r>
      <w:r w:rsidRPr="00132152">
        <w:rPr>
          <w:rFonts w:ascii="Times New Roman" w:hAnsi="Times New Roman"/>
          <w:szCs w:val="21"/>
          <w:vertAlign w:val="subscript"/>
        </w:rPr>
        <w:t>dT</w:t>
      </w:r>
      <w:r w:rsidRPr="00132152">
        <w:rPr>
          <w:rFonts w:ascii="宋体" w:hAnsi="宋体" w:hint="eastAsia"/>
          <w:szCs w:val="21"/>
        </w:rPr>
        <w:t>。</w:t>
      </w:r>
    </w:p>
    <w:p w14:paraId="191FAFF7" w14:textId="77777777" w:rsidR="00F35A04" w:rsidRPr="00132152" w:rsidRDefault="00F35A04" w:rsidP="00DF0315">
      <w:pPr>
        <w:snapToGrid w:val="0"/>
        <w:spacing w:line="360" w:lineRule="auto"/>
        <w:jc w:val="center"/>
        <w:rPr>
          <w:rFonts w:ascii="宋体" w:hAnsi="宋体"/>
          <w:color w:val="000000"/>
          <w:szCs w:val="24"/>
        </w:rPr>
      </w:pPr>
      <w:r w:rsidRPr="00132152">
        <w:rPr>
          <w:noProof/>
        </w:rPr>
        <w:drawing>
          <wp:inline distT="0" distB="0" distL="0" distR="0" wp14:anchorId="6D87BD69" wp14:editId="0B7A5A1C">
            <wp:extent cx="2143125" cy="1781175"/>
            <wp:effectExtent l="0" t="0" r="9525" b="9525"/>
            <wp:docPr id="33" name="Picture 1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077" cstate="print">
                      <a:extLst>
                        <a:ext uri="{28A0092B-C50C-407E-A947-70E740481C1C}">
                          <a14:useLocalDpi xmlns:a14="http://schemas.microsoft.com/office/drawing/2010/main" val="0"/>
                        </a:ext>
                      </a:extLst>
                    </a:blip>
                    <a:srcRect t="12906" r="44740" b="3014"/>
                    <a:stretch>
                      <a:fillRect/>
                    </a:stretch>
                  </pic:blipFill>
                  <pic:spPr bwMode="auto">
                    <a:xfrm>
                      <a:off x="0" y="0"/>
                      <a:ext cx="2143125" cy="1781175"/>
                    </a:xfrm>
                    <a:prstGeom prst="rect">
                      <a:avLst/>
                    </a:prstGeom>
                    <a:noFill/>
                    <a:ln>
                      <a:noFill/>
                    </a:ln>
                  </pic:spPr>
                </pic:pic>
              </a:graphicData>
            </a:graphic>
          </wp:inline>
        </w:drawing>
      </w:r>
      <w:r w:rsidRPr="00132152">
        <w:rPr>
          <w:noProof/>
        </w:rPr>
        <w:drawing>
          <wp:inline distT="0" distB="0" distL="0" distR="0" wp14:anchorId="6FDFAC7A" wp14:editId="72E8A905">
            <wp:extent cx="2028825" cy="1866900"/>
            <wp:effectExtent l="0" t="0" r="9525" b="0"/>
            <wp:docPr id="34" name="Picture 1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078" cstate="print">
                      <a:extLst>
                        <a:ext uri="{28A0092B-C50C-407E-A947-70E740481C1C}">
                          <a14:useLocalDpi xmlns:a14="http://schemas.microsoft.com/office/drawing/2010/main" val="0"/>
                        </a:ext>
                      </a:extLst>
                    </a:blip>
                    <a:srcRect r="47720"/>
                    <a:stretch>
                      <a:fillRect/>
                    </a:stretch>
                  </pic:blipFill>
                  <pic:spPr bwMode="auto">
                    <a:xfrm>
                      <a:off x="0" y="0"/>
                      <a:ext cx="2028825" cy="1866900"/>
                    </a:xfrm>
                    <a:prstGeom prst="rect">
                      <a:avLst/>
                    </a:prstGeom>
                    <a:noFill/>
                    <a:ln>
                      <a:noFill/>
                    </a:ln>
                  </pic:spPr>
                </pic:pic>
              </a:graphicData>
            </a:graphic>
          </wp:inline>
        </w:drawing>
      </w:r>
    </w:p>
    <w:p w14:paraId="6FAE55AB" w14:textId="77777777" w:rsidR="00F35A04" w:rsidRPr="00132152" w:rsidRDefault="00F35A04" w:rsidP="00F35A04">
      <w:pPr>
        <w:snapToGrid w:val="0"/>
        <w:rPr>
          <w:rFonts w:ascii="宋体" w:hAnsi="宋体"/>
          <w:color w:val="000000"/>
          <w:sz w:val="18"/>
          <w:szCs w:val="21"/>
        </w:rPr>
      </w:pPr>
      <w:r w:rsidRPr="00132152">
        <w:rPr>
          <w:rFonts w:ascii="宋体" w:hAnsi="宋体" w:hint="eastAsia"/>
          <w:color w:val="000000"/>
          <w:sz w:val="18"/>
          <w:szCs w:val="21"/>
        </w:rPr>
        <w:t xml:space="preserve"> </w:t>
      </w:r>
      <w:r w:rsidRPr="00132152">
        <w:rPr>
          <w:rFonts w:ascii="宋体" w:hAnsi="宋体"/>
          <w:color w:val="000000"/>
          <w:sz w:val="18"/>
          <w:szCs w:val="21"/>
        </w:rPr>
        <w:t xml:space="preserve">        </w:t>
      </w:r>
      <w:r w:rsidRPr="00132152">
        <w:rPr>
          <w:rFonts w:ascii="宋体" w:hAnsi="宋体" w:hint="eastAsia"/>
          <w:color w:val="000000"/>
          <w:sz w:val="18"/>
          <w:szCs w:val="21"/>
        </w:rPr>
        <w:t xml:space="preserve">  (a) 三面受火，其中一个受火面为受拉区        (b) 三面受火，其中一个受火面为受压区</w:t>
      </w:r>
    </w:p>
    <w:p w14:paraId="0E197124" w14:textId="77777777" w:rsidR="00F35A04" w:rsidRPr="00132152" w:rsidRDefault="00F35A04" w:rsidP="00F35A04">
      <w:pPr>
        <w:snapToGrid w:val="0"/>
        <w:spacing w:beforeLines="50" w:before="156" w:line="360" w:lineRule="auto"/>
        <w:jc w:val="center"/>
        <w:rPr>
          <w:rFonts w:ascii="宋体" w:hAnsi="宋体"/>
          <w:color w:val="000000"/>
          <w:szCs w:val="24"/>
        </w:rPr>
      </w:pPr>
      <w:r w:rsidRPr="00132152">
        <w:rPr>
          <w:rFonts w:ascii="宋体" w:hAnsi="宋体"/>
          <w:noProof/>
          <w:color w:val="000000"/>
          <w:szCs w:val="24"/>
        </w:rPr>
        <w:drawing>
          <wp:inline distT="0" distB="0" distL="0" distR="0" wp14:anchorId="62A929D0" wp14:editId="0EB5FA4A">
            <wp:extent cx="1857375" cy="1409700"/>
            <wp:effectExtent l="0" t="0" r="9525" b="0"/>
            <wp:docPr id="35" name="Picture 16157" descr="说明: tu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tu3.tiff"/>
                    <pic:cNvPicPr>
                      <a:picLocks noChangeAspect="1" noChangeArrowheads="1"/>
                    </pic:cNvPicPr>
                  </pic:nvPicPr>
                  <pic:blipFill>
                    <a:blip r:embed="rId1079" cstate="print">
                      <a:extLst>
                        <a:ext uri="{28A0092B-C50C-407E-A947-70E740481C1C}">
                          <a14:useLocalDpi xmlns:a14="http://schemas.microsoft.com/office/drawing/2010/main" val="0"/>
                        </a:ext>
                      </a:extLst>
                    </a:blip>
                    <a:srcRect l="15170" t="11742" r="50732" b="69943"/>
                    <a:stretch>
                      <a:fillRect/>
                    </a:stretch>
                  </pic:blipFill>
                  <pic:spPr bwMode="auto">
                    <a:xfrm>
                      <a:off x="0" y="0"/>
                      <a:ext cx="1857375" cy="1409700"/>
                    </a:xfrm>
                    <a:prstGeom prst="rect">
                      <a:avLst/>
                    </a:prstGeom>
                    <a:noFill/>
                    <a:ln>
                      <a:noFill/>
                    </a:ln>
                  </pic:spPr>
                </pic:pic>
              </a:graphicData>
            </a:graphic>
          </wp:inline>
        </w:drawing>
      </w:r>
    </w:p>
    <w:p w14:paraId="01163AD6" w14:textId="77777777" w:rsidR="00F35A04" w:rsidRPr="00132152" w:rsidRDefault="00F35A04" w:rsidP="00F35A04">
      <w:pPr>
        <w:snapToGrid w:val="0"/>
        <w:jc w:val="center"/>
        <w:rPr>
          <w:rFonts w:ascii="宋体" w:hAnsi="宋体"/>
          <w:color w:val="000000"/>
          <w:sz w:val="18"/>
          <w:szCs w:val="21"/>
        </w:rPr>
      </w:pPr>
      <w:r w:rsidRPr="00132152">
        <w:rPr>
          <w:rFonts w:ascii="宋体" w:hAnsi="宋体" w:hint="eastAsia"/>
          <w:color w:val="000000"/>
          <w:sz w:val="18"/>
          <w:szCs w:val="21"/>
        </w:rPr>
        <w:t>(c) 四面受火</w:t>
      </w:r>
    </w:p>
    <w:p w14:paraId="4CDBE587" w14:textId="77777777" w:rsidR="00F35A04" w:rsidRPr="00132152" w:rsidRDefault="00F35A04" w:rsidP="00F35A04">
      <w:pPr>
        <w:snapToGrid w:val="0"/>
        <w:spacing w:line="360" w:lineRule="auto"/>
        <w:jc w:val="center"/>
        <w:rPr>
          <w:rFonts w:ascii="宋体" w:hAnsi="宋体"/>
          <w:sz w:val="18"/>
          <w:szCs w:val="21"/>
        </w:rPr>
      </w:pPr>
      <w:r w:rsidRPr="00132152">
        <w:rPr>
          <w:rFonts w:ascii="Times New Roman" w:hAnsi="Times New Roman"/>
          <w:sz w:val="18"/>
          <w:szCs w:val="21"/>
        </w:rPr>
        <w:t>图</w:t>
      </w:r>
      <w:r w:rsidR="00FF7428" w:rsidRPr="00132152">
        <w:rPr>
          <w:rFonts w:ascii="Times New Roman" w:hAnsi="Times New Roman"/>
          <w:sz w:val="18"/>
          <w:szCs w:val="21"/>
        </w:rPr>
        <w:t>F</w:t>
      </w:r>
      <w:r w:rsidRPr="00132152">
        <w:rPr>
          <w:rFonts w:ascii="Times New Roman" w:hAnsi="Times New Roman"/>
          <w:sz w:val="18"/>
          <w:szCs w:val="21"/>
        </w:rPr>
        <w:t xml:space="preserve">.2.2 </w:t>
      </w:r>
      <w:r w:rsidRPr="00132152">
        <w:rPr>
          <w:rFonts w:ascii="宋体" w:hAnsi="宋体" w:hint="eastAsia"/>
          <w:sz w:val="18"/>
          <w:szCs w:val="21"/>
        </w:rPr>
        <w:t xml:space="preserve"> 高温下构件有效截面的确定</w:t>
      </w:r>
    </w:p>
    <w:p w14:paraId="2B015851" w14:textId="77777777" w:rsidR="00F35A04" w:rsidRPr="00132152" w:rsidRDefault="00F35A04" w:rsidP="00F35A04">
      <w:pPr>
        <w:snapToGrid w:val="0"/>
        <w:jc w:val="center"/>
        <w:rPr>
          <w:rFonts w:ascii="Times New Roman" w:hAnsi="Times New Roman"/>
          <w:sz w:val="15"/>
          <w:szCs w:val="18"/>
        </w:rPr>
      </w:pPr>
      <w:r w:rsidRPr="00132152">
        <w:rPr>
          <w:rFonts w:ascii="宋体" w:hAnsi="宋体" w:hint="eastAsia"/>
          <w:sz w:val="15"/>
          <w:szCs w:val="18"/>
        </w:rPr>
        <w:t>1</w:t>
      </w:r>
      <w:r w:rsidRPr="00132152">
        <w:rPr>
          <w:rFonts w:ascii="宋体" w:hAnsi="宋体"/>
          <w:sz w:val="15"/>
          <w:szCs w:val="18"/>
        </w:rPr>
        <w:t>-</w:t>
      </w:r>
      <w:r w:rsidRPr="00132152">
        <w:rPr>
          <w:rFonts w:ascii="宋体" w:hAnsi="宋体" w:hint="eastAsia"/>
          <w:sz w:val="15"/>
          <w:szCs w:val="18"/>
        </w:rPr>
        <w:t>受压区；2</w:t>
      </w:r>
      <w:r w:rsidRPr="00132152">
        <w:rPr>
          <w:rFonts w:ascii="宋体" w:hAnsi="宋体"/>
          <w:sz w:val="15"/>
          <w:szCs w:val="18"/>
        </w:rPr>
        <w:t>-</w:t>
      </w:r>
      <w:r w:rsidRPr="00132152">
        <w:rPr>
          <w:rFonts w:ascii="宋体" w:hAnsi="宋体" w:hint="eastAsia"/>
          <w:sz w:val="15"/>
          <w:szCs w:val="18"/>
        </w:rPr>
        <w:t>受拉区；</w:t>
      </w:r>
      <w:r w:rsidRPr="00132152">
        <w:rPr>
          <w:rFonts w:ascii="Times New Roman" w:hAnsi="Times New Roman" w:hint="eastAsia"/>
          <w:i/>
          <w:sz w:val="15"/>
          <w:szCs w:val="18"/>
        </w:rPr>
        <w:t>h</w:t>
      </w:r>
      <w:r w:rsidRPr="00132152">
        <w:rPr>
          <w:rFonts w:ascii="Times New Roman" w:hAnsi="Times New Roman"/>
          <w:sz w:val="15"/>
          <w:szCs w:val="18"/>
          <w:vertAlign w:val="subscript"/>
        </w:rPr>
        <w:t>0</w:t>
      </w:r>
      <w:r w:rsidRPr="00132152">
        <w:rPr>
          <w:rFonts w:ascii="Times New Roman" w:hAnsi="Times New Roman" w:hint="eastAsia"/>
          <w:sz w:val="15"/>
          <w:szCs w:val="18"/>
        </w:rPr>
        <w:t>-</w:t>
      </w:r>
      <w:r w:rsidRPr="00132152">
        <w:rPr>
          <w:rFonts w:ascii="Times New Roman" w:hAnsi="Times New Roman" w:hint="eastAsia"/>
          <w:sz w:val="15"/>
          <w:szCs w:val="18"/>
        </w:rPr>
        <w:t>受拉钢筋面积重心至受压边缘的距离</w:t>
      </w:r>
    </w:p>
    <w:p w14:paraId="6DA5EC6C" w14:textId="77777777" w:rsidR="00F35A04" w:rsidRPr="00132152" w:rsidRDefault="0008782B" w:rsidP="002C42E1">
      <w:pPr>
        <w:adjustRightInd w:val="0"/>
        <w:snapToGrid w:val="0"/>
        <w:spacing w:beforeLines="50" w:before="156" w:afterLines="50" w:after="156"/>
        <w:jc w:val="center"/>
        <w:rPr>
          <w:rFonts w:ascii="Times New Roman" w:eastAsia="黑体" w:hAnsi="Times New Roman"/>
          <w:sz w:val="24"/>
          <w:szCs w:val="24"/>
        </w:rPr>
      </w:pPr>
      <w:r w:rsidRPr="00132152">
        <w:rPr>
          <w:rFonts w:ascii="Times New Roman" w:eastAsia="黑体" w:hAnsi="Times New Roman"/>
          <w:sz w:val="24"/>
          <w:szCs w:val="24"/>
        </w:rPr>
        <w:t>F</w:t>
      </w:r>
      <w:r w:rsidR="00F35A04" w:rsidRPr="00132152">
        <w:rPr>
          <w:rFonts w:ascii="Times New Roman" w:eastAsia="黑体" w:hAnsi="Times New Roman" w:hint="eastAsia"/>
          <w:sz w:val="24"/>
          <w:szCs w:val="24"/>
        </w:rPr>
        <w:t>.</w:t>
      </w:r>
      <w:r w:rsidR="00F35A04" w:rsidRPr="00132152">
        <w:rPr>
          <w:rFonts w:ascii="Times New Roman" w:eastAsia="黑体" w:hAnsi="Times New Roman"/>
          <w:sz w:val="24"/>
          <w:szCs w:val="24"/>
        </w:rPr>
        <w:t>3</w:t>
      </w:r>
      <w:r w:rsidR="00F35A04" w:rsidRPr="00132152">
        <w:rPr>
          <w:rFonts w:ascii="Times New Roman" w:eastAsia="黑体" w:hAnsi="Times New Roman" w:hint="eastAsia"/>
          <w:sz w:val="24"/>
          <w:szCs w:val="24"/>
        </w:rPr>
        <w:t xml:space="preserve"> </w:t>
      </w:r>
      <w:r w:rsidR="00F35A04" w:rsidRPr="00132152">
        <w:rPr>
          <w:rFonts w:ascii="Times New Roman" w:eastAsia="黑体" w:hAnsi="Times New Roman"/>
          <w:sz w:val="24"/>
          <w:szCs w:val="24"/>
        </w:rPr>
        <w:t>梁类构件的耐火极限简化计算公式</w:t>
      </w:r>
    </w:p>
    <w:p w14:paraId="116BD2A3" w14:textId="77777777" w:rsidR="00F35A04" w:rsidRPr="00132152" w:rsidRDefault="0008782B" w:rsidP="00DF0315">
      <w:pPr>
        <w:snapToGrid w:val="0"/>
        <w:spacing w:line="288" w:lineRule="auto"/>
        <w:rPr>
          <w:rFonts w:ascii="宋体" w:hAnsi="宋体"/>
          <w:szCs w:val="24"/>
        </w:rPr>
      </w:pPr>
      <w:r w:rsidRPr="00132152">
        <w:rPr>
          <w:rFonts w:ascii="Times New Roman" w:hAnsi="Times New Roman"/>
          <w:b/>
          <w:szCs w:val="21"/>
        </w:rPr>
        <w:t>F</w:t>
      </w:r>
      <w:r w:rsidR="00F35A04" w:rsidRPr="00132152">
        <w:rPr>
          <w:rFonts w:ascii="Times New Roman" w:hAnsi="Times New Roman"/>
          <w:b/>
          <w:szCs w:val="21"/>
        </w:rPr>
        <w:t>.3.1</w:t>
      </w:r>
      <w:r w:rsidR="00F35A04" w:rsidRPr="00132152">
        <w:rPr>
          <w:rFonts w:ascii="宋体" w:hAnsi="宋体" w:hint="eastAsia"/>
          <w:szCs w:val="21"/>
        </w:rPr>
        <w:t>本节的计算公式适用于未采用防火保护措施的加固梁，不适用于悬臂梁，</w:t>
      </w:r>
      <w:r w:rsidR="00F35A04" w:rsidRPr="00132152">
        <w:rPr>
          <w:rFonts w:ascii="宋体" w:hAnsi="宋体" w:hint="eastAsia"/>
          <w:szCs w:val="24"/>
        </w:rPr>
        <w:t>荷载比</w:t>
      </w:r>
      <w:r w:rsidR="00F35A04" w:rsidRPr="00132152">
        <w:rPr>
          <w:position w:val="-10"/>
        </w:rPr>
        <w:object w:dxaOrig="200" w:dyaOrig="240" w14:anchorId="764FA7AB">
          <v:shape id="_x0000_i1547" type="#_x0000_t75" style="width:9.75pt;height:12pt" o:ole="">
            <v:imagedata r:id="rId1080" o:title=""/>
          </v:shape>
          <o:OLEObject Type="Embed" ProgID="Equation.DSMT4" ShapeID="_x0000_i1547" DrawAspect="Content" ObjectID="_1682877092" r:id="rId1081"/>
        </w:object>
      </w:r>
      <w:r w:rsidR="00F35A04" w:rsidRPr="00132152">
        <w:rPr>
          <w:rFonts w:ascii="宋体" w:hAnsi="宋体" w:hint="eastAsia"/>
          <w:szCs w:val="24"/>
        </w:rPr>
        <w:t>、纵筋保护层厚度</w:t>
      </w:r>
      <w:r w:rsidR="00F35A04" w:rsidRPr="00132152">
        <w:rPr>
          <w:position w:val="-6"/>
        </w:rPr>
        <w:object w:dxaOrig="180" w:dyaOrig="200" w14:anchorId="68E05390">
          <v:shape id="_x0000_i1548" type="#_x0000_t75" style="width:9.75pt;height:9.75pt" o:ole="">
            <v:imagedata r:id="rId1082" o:title=""/>
          </v:shape>
          <o:OLEObject Type="Embed" ProgID="Equation.DSMT4" ShapeID="_x0000_i1548" DrawAspect="Content" ObjectID="_1682877093" r:id="rId1083"/>
        </w:object>
      </w:r>
      <w:r w:rsidR="00F35A04" w:rsidRPr="00132152">
        <w:rPr>
          <w:rFonts w:hint="eastAsia"/>
        </w:rPr>
        <w:t>、</w:t>
      </w:r>
      <w:r w:rsidR="00F35A04" w:rsidRPr="00132152">
        <w:rPr>
          <w:rFonts w:ascii="宋体" w:hAnsi="宋体" w:hint="eastAsia"/>
          <w:szCs w:val="24"/>
        </w:rPr>
        <w:t>纵筋配筋率</w:t>
      </w:r>
      <w:r w:rsidR="00F35A04" w:rsidRPr="00132152">
        <w:rPr>
          <w:position w:val="-10"/>
        </w:rPr>
        <w:object w:dxaOrig="260" w:dyaOrig="320" w14:anchorId="00F2B2AD">
          <v:shape id="_x0000_i1549" type="#_x0000_t75" style="width:12.75pt;height:15.75pt" o:ole="">
            <v:imagedata r:id="rId1084" o:title=""/>
          </v:shape>
          <o:OLEObject Type="Embed" ProgID="Equation.DSMT4" ShapeID="_x0000_i1549" DrawAspect="Content" ObjectID="_1682877094" r:id="rId1085"/>
        </w:object>
      </w:r>
      <w:r w:rsidR="00F35A04" w:rsidRPr="00132152">
        <w:rPr>
          <w:rFonts w:hint="eastAsia"/>
        </w:rPr>
        <w:t>、</w:t>
      </w:r>
      <w:r w:rsidR="00F35A04" w:rsidRPr="00132152">
        <w:rPr>
          <w:rFonts w:ascii="宋体" w:hAnsi="宋体" w:hint="eastAsia"/>
          <w:szCs w:val="24"/>
        </w:rPr>
        <w:t>跨高比</w:t>
      </w:r>
      <w:r w:rsidR="00F35A04" w:rsidRPr="00132152">
        <w:rPr>
          <w:position w:val="-10"/>
        </w:rPr>
        <w:object w:dxaOrig="340" w:dyaOrig="320" w14:anchorId="79BD57E2">
          <v:shape id="_x0000_i1550" type="#_x0000_t75" style="width:17.25pt;height:15.75pt" o:ole="">
            <v:imagedata r:id="rId1086" o:title=""/>
          </v:shape>
          <o:OLEObject Type="Embed" ProgID="Equation.DSMT4" ShapeID="_x0000_i1550" DrawAspect="Content" ObjectID="_1682877095" r:id="rId1087"/>
        </w:object>
      </w:r>
      <w:r w:rsidR="00F35A04" w:rsidRPr="00132152">
        <w:rPr>
          <w:rFonts w:hint="eastAsia"/>
        </w:rPr>
        <w:t>、</w:t>
      </w:r>
      <w:r w:rsidR="00F35A04" w:rsidRPr="00132152">
        <w:rPr>
          <w:rFonts w:ascii="宋体" w:hAnsi="宋体" w:hint="eastAsia"/>
          <w:szCs w:val="24"/>
        </w:rPr>
        <w:t>梁宽</w:t>
      </w:r>
      <w:r w:rsidR="00F35A04" w:rsidRPr="00132152">
        <w:rPr>
          <w:position w:val="-6"/>
        </w:rPr>
        <w:object w:dxaOrig="180" w:dyaOrig="260" w14:anchorId="6FE16C6A">
          <v:shape id="_x0000_i1551" type="#_x0000_t75" style="width:9.75pt;height:12.75pt" o:ole="">
            <v:imagedata r:id="rId1088" o:title=""/>
          </v:shape>
          <o:OLEObject Type="Embed" ProgID="Equation.DSMT4" ShapeID="_x0000_i1551" DrawAspect="Content" ObjectID="_1682877096" r:id="rId1089"/>
        </w:object>
      </w:r>
      <w:r w:rsidR="00F35A04" w:rsidRPr="00132152">
        <w:rPr>
          <w:rFonts w:hint="eastAsia"/>
        </w:rPr>
        <w:t>、</w:t>
      </w:r>
      <w:r w:rsidR="00F35A04" w:rsidRPr="00132152">
        <w:rPr>
          <w:rFonts w:ascii="宋体" w:hAnsi="宋体" w:hint="eastAsia"/>
          <w:szCs w:val="24"/>
        </w:rPr>
        <w:t>纵筋分布系数</w:t>
      </w:r>
      <w:r w:rsidR="00F35A04" w:rsidRPr="00132152">
        <w:rPr>
          <w:position w:val="-10"/>
        </w:rPr>
        <w:object w:dxaOrig="660" w:dyaOrig="320" w14:anchorId="360918DE">
          <v:shape id="_x0000_i1552" type="#_x0000_t75" style="width:33pt;height:15.75pt" o:ole="">
            <v:imagedata r:id="rId1090" o:title=""/>
          </v:shape>
          <o:OLEObject Type="Embed" ProgID="Equation.DSMT4" ShapeID="_x0000_i1552" DrawAspect="Content" ObjectID="_1682877097" r:id="rId1091"/>
        </w:object>
      </w:r>
      <w:r w:rsidR="00F35A04" w:rsidRPr="00132152">
        <w:rPr>
          <w:rFonts w:hint="eastAsia"/>
        </w:rPr>
        <w:t>应符合下列规定</w:t>
      </w:r>
      <w:r w:rsidR="00F35A04" w:rsidRPr="00132152">
        <w:rPr>
          <w:rFonts w:ascii="宋体" w:hAnsi="宋体" w:hint="eastAsia"/>
          <w:szCs w:val="24"/>
        </w:rPr>
        <w:t>：</w:t>
      </w:r>
    </w:p>
    <w:p w14:paraId="707C842A"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10"/>
        </w:rPr>
        <w:object w:dxaOrig="1120" w:dyaOrig="300" w14:anchorId="160BC7F4">
          <v:shape id="_x0000_i1553" type="#_x0000_t75" style="width:56.25pt;height:15pt" o:ole="">
            <v:imagedata r:id="rId1092" o:title=""/>
          </v:shape>
          <o:OLEObject Type="Embed" ProgID="Equation.DSMT4" ShapeID="_x0000_i1553" DrawAspect="Content" ObjectID="_1682877098" r:id="rId1093"/>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.3.1-1)</w:t>
      </w:r>
    </w:p>
    <w:p w14:paraId="73E72E00"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6"/>
        </w:rPr>
        <w:object w:dxaOrig="999" w:dyaOrig="260" w14:anchorId="5D02A42B">
          <v:shape id="_x0000_i1554" type="#_x0000_t75" style="width:50.25pt;height:12.75pt" o:ole="">
            <v:imagedata r:id="rId1094" o:title=""/>
          </v:shape>
          <o:OLEObject Type="Embed" ProgID="Equation.DSMT4" ShapeID="_x0000_i1554" DrawAspect="Content" ObjectID="_1682877099" r:id="rId1095"/>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.3.1-2)</w:t>
      </w:r>
    </w:p>
    <w:p w14:paraId="06DCA1D3"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10"/>
        </w:rPr>
        <w:object w:dxaOrig="2299" w:dyaOrig="320" w14:anchorId="4960FF3B">
          <v:shape id="_x0000_i1555" type="#_x0000_t75" style="width:114.75pt;height:15.75pt" o:ole="">
            <v:imagedata r:id="rId1096" o:title=""/>
          </v:shape>
          <o:OLEObject Type="Embed" ProgID="Equation.DSMT4" ShapeID="_x0000_i1555" DrawAspect="Content" ObjectID="_1682877100" r:id="rId1097"/>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.3.1-3)</w:t>
      </w:r>
    </w:p>
    <w:p w14:paraId="5938DDD0"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10"/>
        </w:rPr>
        <w:object w:dxaOrig="1300" w:dyaOrig="320" w14:anchorId="292C4CB5">
          <v:shape id="_x0000_i1556" type="#_x0000_t75" style="width:65.25pt;height:15.75pt" o:ole="">
            <v:imagedata r:id="rId1098" o:title=""/>
          </v:shape>
          <o:OLEObject Type="Embed" ProgID="Equation.DSMT4" ShapeID="_x0000_i1556" DrawAspect="Content" ObjectID="_1682877101" r:id="rId1099"/>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.3.1-4)</w:t>
      </w:r>
    </w:p>
    <w:p w14:paraId="75A25D4F"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6"/>
        </w:rPr>
        <w:object w:dxaOrig="1219" w:dyaOrig="260" w14:anchorId="2387802A">
          <v:shape id="_x0000_i1557" type="#_x0000_t75" style="width:60.75pt;height:12.75pt" o:ole="">
            <v:imagedata r:id="rId1100" o:title=""/>
          </v:shape>
          <o:OLEObject Type="Embed" ProgID="Equation.DSMT4" ShapeID="_x0000_i1557" DrawAspect="Content" ObjectID="_1682877102" r:id="rId1101"/>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.3.1-5)</w:t>
      </w:r>
    </w:p>
    <w:p w14:paraId="70E29D5A" w14:textId="77777777" w:rsidR="00F35A04" w:rsidRPr="00132152" w:rsidRDefault="00F35A04" w:rsidP="00DF0315">
      <w:pPr>
        <w:tabs>
          <w:tab w:val="center" w:pos="4200"/>
          <w:tab w:val="right" w:pos="8400"/>
        </w:tabs>
        <w:jc w:val="right"/>
        <w:rPr>
          <w:rFonts w:ascii="宋体" w:hAnsi="宋体"/>
          <w:szCs w:val="21"/>
        </w:rPr>
      </w:pPr>
      <w:r w:rsidRPr="00132152">
        <w:rPr>
          <w:rFonts w:ascii="宋体" w:hAnsi="宋体" w:hint="eastAsia"/>
          <w:szCs w:val="21"/>
        </w:rPr>
        <w:tab/>
      </w:r>
      <w:r w:rsidRPr="00132152">
        <w:rPr>
          <w:position w:val="-10"/>
        </w:rPr>
        <w:object w:dxaOrig="1400" w:dyaOrig="320" w14:anchorId="204C9EE1">
          <v:shape id="_x0000_i1558" type="#_x0000_t75" style="width:69.75pt;height:15.75pt" o:ole="">
            <v:imagedata r:id="rId1102" o:title=""/>
          </v:shape>
          <o:OLEObject Type="Embed" ProgID="Equation.DSMT4" ShapeID="_x0000_i1558" DrawAspect="Content" ObjectID="_1682877103" r:id="rId1103"/>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.3.1-6)</w:t>
      </w:r>
    </w:p>
    <w:p w14:paraId="40BB7710" w14:textId="77777777" w:rsidR="00F35A04" w:rsidRPr="00132152" w:rsidRDefault="00F35A04" w:rsidP="00F35A04">
      <w:pPr>
        <w:snapToGrid w:val="0"/>
        <w:spacing w:line="360" w:lineRule="auto"/>
        <w:rPr>
          <w:rFonts w:ascii="Times New Roman" w:hAnsi="Times New Roman"/>
          <w:szCs w:val="24"/>
        </w:rPr>
      </w:pPr>
      <w:r w:rsidRPr="00132152">
        <w:rPr>
          <w:rFonts w:ascii="宋体" w:hAnsi="宋体" w:hint="eastAsia"/>
          <w:szCs w:val="24"/>
        </w:rPr>
        <w:lastRenderedPageBreak/>
        <w:t>式中：</w:t>
      </w:r>
      <w:r w:rsidRPr="00132152">
        <w:rPr>
          <w:position w:val="-10"/>
        </w:rPr>
        <w:object w:dxaOrig="200" w:dyaOrig="240" w14:anchorId="3677EC7D">
          <v:shape id="_x0000_i1559" type="#_x0000_t75" style="width:9.75pt;height:12pt" o:ole="">
            <v:imagedata r:id="rId1104" o:title=""/>
          </v:shape>
          <o:OLEObject Type="Embed" ProgID="Equation.DSMT4" ShapeID="_x0000_i1559" DrawAspect="Content" ObjectID="_1682877104" r:id="rId1105"/>
        </w:object>
      </w:r>
      <w:r w:rsidRPr="00132152">
        <w:rPr>
          <w:rFonts w:ascii="Times New Roman" w:hAnsi="Times New Roman"/>
          <w:bCs/>
          <w:szCs w:val="21"/>
        </w:rPr>
        <w:t>——</w:t>
      </w:r>
      <w:r w:rsidRPr="00132152">
        <w:rPr>
          <w:rFonts w:ascii="宋体" w:hAnsi="宋体" w:hint="eastAsia"/>
          <w:szCs w:val="24"/>
        </w:rPr>
        <w:t>荷载比</w:t>
      </w:r>
      <w:r w:rsidRPr="00132152">
        <w:rPr>
          <w:rFonts w:hint="eastAsia"/>
        </w:rPr>
        <w:t>，即</w:t>
      </w:r>
      <w:r w:rsidRPr="00132152">
        <w:rPr>
          <w:rFonts w:ascii="宋体" w:hAnsi="宋体" w:hint="eastAsia"/>
          <w:szCs w:val="21"/>
        </w:rPr>
        <w:t>火灾下荷载效应设计值</w:t>
      </w:r>
      <w:r w:rsidRPr="00132152">
        <w:rPr>
          <w:position w:val="-10"/>
        </w:rPr>
        <w:object w:dxaOrig="360" w:dyaOrig="320" w14:anchorId="31B84D94">
          <v:shape id="_x0000_i1560" type="#_x0000_t75" style="width:18.75pt;height:15.75pt" o:ole="">
            <v:imagedata r:id="rId1106" o:title=""/>
          </v:shape>
          <o:OLEObject Type="Embed" ProgID="Equation.DSMT4" ShapeID="_x0000_i1560" DrawAspect="Content" ObjectID="_1682877105" r:id="rId1107"/>
        </w:object>
      </w:r>
      <w:r w:rsidRPr="00132152">
        <w:rPr>
          <w:rFonts w:ascii="宋体" w:hAnsi="宋体" w:hint="eastAsia"/>
          <w:szCs w:val="24"/>
        </w:rPr>
        <w:t>与常温下钢筋混凝土梁极限承载力设计值之比</w:t>
      </w:r>
      <w:r w:rsidRPr="00132152">
        <w:rPr>
          <w:rFonts w:ascii="Times New Roman" w:hAnsi="Times New Roman" w:hint="eastAsia"/>
          <w:szCs w:val="24"/>
        </w:rPr>
        <w:t>；</w:t>
      </w:r>
    </w:p>
    <w:p w14:paraId="72D373E8" w14:textId="77777777" w:rsidR="00F35A04" w:rsidRPr="00132152" w:rsidRDefault="00F35A04" w:rsidP="00F35A04">
      <w:pPr>
        <w:snapToGrid w:val="0"/>
        <w:spacing w:line="360" w:lineRule="auto"/>
        <w:ind w:firstLine="420"/>
        <w:rPr>
          <w:rFonts w:ascii="宋体" w:hAnsi="宋体"/>
          <w:szCs w:val="24"/>
        </w:rPr>
      </w:pPr>
      <w:r w:rsidRPr="00132152">
        <w:rPr>
          <w:rFonts w:ascii="Times New Roman" w:hAnsi="Times New Roman"/>
          <w:i/>
        </w:rPr>
        <w:t>c</w:t>
      </w:r>
      <w:r w:rsidRPr="00132152">
        <w:rPr>
          <w:rFonts w:ascii="Times New Roman" w:hAnsi="Times New Roman"/>
          <w:bCs/>
          <w:szCs w:val="21"/>
        </w:rPr>
        <w:t>——</w:t>
      </w:r>
      <w:r w:rsidRPr="00132152">
        <w:rPr>
          <w:rFonts w:ascii="宋体" w:hAnsi="宋体" w:hint="eastAsia"/>
          <w:szCs w:val="24"/>
        </w:rPr>
        <w:t>纵筋表面至梁底受火面的距离(mm</w:t>
      </w:r>
      <w:r w:rsidRPr="00132152">
        <w:rPr>
          <w:rFonts w:ascii="宋体" w:hAnsi="宋体"/>
          <w:szCs w:val="24"/>
        </w:rPr>
        <w:t>)</w:t>
      </w:r>
      <w:r w:rsidRPr="00132152">
        <w:rPr>
          <w:rFonts w:ascii="宋体" w:hAnsi="宋体" w:hint="eastAsia"/>
          <w:szCs w:val="24"/>
        </w:rPr>
        <w:t>；</w:t>
      </w:r>
    </w:p>
    <w:p w14:paraId="351275FB" w14:textId="77777777" w:rsidR="00F35A04" w:rsidRPr="00132152" w:rsidRDefault="00F35A04" w:rsidP="00F35A04">
      <w:pPr>
        <w:snapToGrid w:val="0"/>
        <w:spacing w:line="360" w:lineRule="auto"/>
        <w:ind w:firstLine="420"/>
        <w:rPr>
          <w:rFonts w:ascii="宋体" w:hAnsi="宋体"/>
          <w:szCs w:val="24"/>
        </w:rPr>
      </w:pPr>
      <w:r w:rsidRPr="00132152">
        <w:rPr>
          <w:position w:val="-10"/>
        </w:rPr>
        <w:object w:dxaOrig="260" w:dyaOrig="320" w14:anchorId="0684FC43">
          <v:shape id="_x0000_i1561" type="#_x0000_t75" style="width:12.75pt;height:15.75pt" o:ole="">
            <v:imagedata r:id="rId1084" o:title=""/>
          </v:shape>
          <o:OLEObject Type="Embed" ProgID="Equation.DSMT4" ShapeID="_x0000_i1561" DrawAspect="Content" ObjectID="_1682877106" r:id="rId1108"/>
        </w:object>
      </w:r>
      <w:r w:rsidRPr="00132152">
        <w:rPr>
          <w:rFonts w:ascii="Times New Roman" w:hAnsi="Times New Roman"/>
          <w:bCs/>
          <w:szCs w:val="21"/>
        </w:rPr>
        <w:t>——</w:t>
      </w:r>
      <w:r w:rsidRPr="00132152">
        <w:rPr>
          <w:rFonts w:ascii="宋体" w:hAnsi="宋体" w:hint="eastAsia"/>
          <w:szCs w:val="24"/>
        </w:rPr>
        <w:t>纵筋配筋率（%）；</w:t>
      </w:r>
    </w:p>
    <w:p w14:paraId="2044EAD6" w14:textId="77777777" w:rsidR="00F35A04" w:rsidRPr="00132152" w:rsidRDefault="00F35A04" w:rsidP="00F35A04">
      <w:pPr>
        <w:snapToGrid w:val="0"/>
        <w:spacing w:line="360" w:lineRule="auto"/>
        <w:ind w:firstLine="420"/>
        <w:rPr>
          <w:rFonts w:ascii="宋体" w:hAnsi="宋体"/>
          <w:szCs w:val="24"/>
        </w:rPr>
      </w:pPr>
      <w:r w:rsidRPr="00132152">
        <w:rPr>
          <w:position w:val="-10"/>
        </w:rPr>
        <w:object w:dxaOrig="340" w:dyaOrig="320" w14:anchorId="36CE537B">
          <v:shape id="_x0000_i1562" type="#_x0000_t75" style="width:17.25pt;height:15.75pt" o:ole="">
            <v:imagedata r:id="rId1086" o:title=""/>
          </v:shape>
          <o:OLEObject Type="Embed" ProgID="Equation.DSMT4" ShapeID="_x0000_i1562" DrawAspect="Content" ObjectID="_1682877107" r:id="rId1109"/>
        </w:object>
      </w:r>
      <w:r w:rsidRPr="00132152">
        <w:rPr>
          <w:rFonts w:ascii="Times New Roman" w:hAnsi="Times New Roman"/>
          <w:bCs/>
          <w:szCs w:val="21"/>
        </w:rPr>
        <w:t>——</w:t>
      </w:r>
      <w:r w:rsidRPr="00132152">
        <w:rPr>
          <w:rFonts w:ascii="宋体" w:hAnsi="宋体" w:hint="eastAsia"/>
          <w:szCs w:val="24"/>
        </w:rPr>
        <w:t>梁跨高比，其</w:t>
      </w:r>
      <w:r w:rsidRPr="00132152">
        <w:rPr>
          <w:rFonts w:ascii="Times New Roman" w:hAnsi="Times New Roman"/>
          <w:szCs w:val="24"/>
        </w:rPr>
        <w:t>中</w:t>
      </w:r>
      <w:r w:rsidRPr="00132152">
        <w:rPr>
          <w:rFonts w:ascii="Times New Roman" w:hAnsi="Times New Roman"/>
          <w:i/>
          <w:iCs/>
          <w:szCs w:val="24"/>
        </w:rPr>
        <w:t>l</w:t>
      </w:r>
      <w:r w:rsidRPr="00132152">
        <w:rPr>
          <w:rFonts w:ascii="Times New Roman" w:hAnsi="Times New Roman"/>
          <w:szCs w:val="24"/>
        </w:rPr>
        <w:t>为梁跨度（</w:t>
      </w:r>
      <w:r w:rsidRPr="00132152">
        <w:rPr>
          <w:rFonts w:ascii="Times New Roman" w:hAnsi="Times New Roman"/>
          <w:szCs w:val="24"/>
        </w:rPr>
        <w:t>mm</w:t>
      </w:r>
      <w:r w:rsidRPr="00132152">
        <w:rPr>
          <w:rFonts w:ascii="Times New Roman" w:hAnsi="Times New Roman"/>
          <w:szCs w:val="24"/>
        </w:rPr>
        <w:t>）</w:t>
      </w:r>
      <w:r w:rsidRPr="00132152">
        <w:rPr>
          <w:rFonts w:ascii="Times New Roman" w:hAnsi="Times New Roman"/>
          <w:szCs w:val="24"/>
        </w:rPr>
        <w:t xml:space="preserve">, </w:t>
      </w:r>
      <w:r w:rsidRPr="00132152">
        <w:rPr>
          <w:rFonts w:ascii="Times New Roman" w:hAnsi="Times New Roman"/>
          <w:i/>
          <w:iCs/>
          <w:szCs w:val="24"/>
        </w:rPr>
        <w:t>h</w:t>
      </w:r>
      <w:r w:rsidRPr="00132152">
        <w:rPr>
          <w:rFonts w:ascii="Times New Roman" w:hAnsi="Times New Roman"/>
          <w:szCs w:val="24"/>
        </w:rPr>
        <w:t>为梁截面高度（</w:t>
      </w:r>
      <w:r w:rsidRPr="00132152">
        <w:rPr>
          <w:rFonts w:ascii="Times New Roman" w:hAnsi="Times New Roman"/>
          <w:szCs w:val="24"/>
        </w:rPr>
        <w:t>mm</w:t>
      </w:r>
      <w:r w:rsidRPr="00132152">
        <w:rPr>
          <w:rFonts w:ascii="Times New Roman" w:hAnsi="Times New Roman"/>
          <w:szCs w:val="24"/>
        </w:rPr>
        <w:t>）</w:t>
      </w:r>
      <w:r w:rsidRPr="00132152">
        <w:rPr>
          <w:rFonts w:ascii="Times New Roman" w:hAnsi="Times New Roman"/>
          <w:szCs w:val="24"/>
        </w:rPr>
        <w:t>;</w:t>
      </w:r>
    </w:p>
    <w:p w14:paraId="0EF1E69E" w14:textId="77777777" w:rsidR="00F35A04" w:rsidRPr="00132152" w:rsidRDefault="00F35A04" w:rsidP="00F35A04">
      <w:pPr>
        <w:snapToGrid w:val="0"/>
        <w:spacing w:line="360" w:lineRule="auto"/>
        <w:ind w:firstLine="420"/>
        <w:rPr>
          <w:rFonts w:ascii="Times New Roman" w:hAnsi="Times New Roman"/>
          <w:szCs w:val="24"/>
        </w:rPr>
      </w:pPr>
      <w:r w:rsidRPr="00132152">
        <w:rPr>
          <w:rFonts w:ascii="Times New Roman" w:hAnsi="Times New Roman" w:hint="eastAsia"/>
          <w:bCs/>
          <w:i/>
          <w:szCs w:val="21"/>
        </w:rPr>
        <w:t>b</w:t>
      </w:r>
      <w:r w:rsidRPr="00132152">
        <w:rPr>
          <w:rFonts w:ascii="Times New Roman" w:hAnsi="Times New Roman"/>
          <w:bCs/>
          <w:szCs w:val="21"/>
        </w:rPr>
        <w:t>——</w:t>
      </w:r>
      <w:r w:rsidRPr="00132152">
        <w:rPr>
          <w:rFonts w:ascii="宋体" w:hAnsi="宋体" w:hint="eastAsia"/>
          <w:szCs w:val="24"/>
        </w:rPr>
        <w:t>梁截面宽度(mm</w:t>
      </w:r>
      <w:r w:rsidRPr="00132152">
        <w:rPr>
          <w:rFonts w:ascii="宋体" w:hAnsi="宋体"/>
          <w:szCs w:val="24"/>
        </w:rPr>
        <w:t>)</w:t>
      </w:r>
      <w:r w:rsidRPr="00132152">
        <w:rPr>
          <w:rFonts w:ascii="宋体" w:hAnsi="宋体" w:hint="eastAsia"/>
          <w:szCs w:val="24"/>
        </w:rPr>
        <w:t>；</w:t>
      </w:r>
    </w:p>
    <w:p w14:paraId="7128EAD3" w14:textId="77777777" w:rsidR="00F35A04" w:rsidRPr="00132152" w:rsidRDefault="00F35A04" w:rsidP="00F35A04">
      <w:pPr>
        <w:snapToGrid w:val="0"/>
        <w:spacing w:line="360" w:lineRule="auto"/>
        <w:ind w:firstLine="420"/>
      </w:pPr>
      <w:r w:rsidRPr="00132152">
        <w:rPr>
          <w:position w:val="-10"/>
        </w:rPr>
        <w:object w:dxaOrig="300" w:dyaOrig="320" w14:anchorId="246577EB">
          <v:shape id="_x0000_i1563" type="#_x0000_t75" style="width:15pt;height:15.75pt" o:ole="">
            <v:imagedata r:id="rId1110" o:title=""/>
          </v:shape>
          <o:OLEObject Type="Embed" ProgID="Equation.DSMT4" ShapeID="_x0000_i1563" DrawAspect="Content" ObjectID="_1682877108" r:id="rId1111"/>
        </w:object>
      </w:r>
      <w:r w:rsidRPr="00132152">
        <w:rPr>
          <w:rFonts w:ascii="Times New Roman" w:hAnsi="Times New Roman"/>
          <w:bCs/>
          <w:szCs w:val="21"/>
        </w:rPr>
        <w:t>——</w:t>
      </w:r>
      <w:r w:rsidRPr="00132152">
        <w:rPr>
          <w:rFonts w:hint="eastAsia"/>
        </w:rPr>
        <w:t>所有受拉钢筋截面总面积</w:t>
      </w:r>
      <w:r w:rsidRPr="00132152">
        <w:rPr>
          <w:rFonts w:ascii="宋体" w:hAnsi="宋体" w:hint="eastAsia"/>
          <w:szCs w:val="24"/>
        </w:rPr>
        <w:t>(mm</w:t>
      </w:r>
      <w:r w:rsidRPr="00132152">
        <w:rPr>
          <w:rFonts w:ascii="宋体" w:hAnsi="宋体"/>
          <w:szCs w:val="24"/>
          <w:vertAlign w:val="superscript"/>
        </w:rPr>
        <w:t>2</w:t>
      </w:r>
      <w:r w:rsidRPr="00132152">
        <w:rPr>
          <w:rFonts w:ascii="宋体" w:hAnsi="宋体"/>
          <w:szCs w:val="24"/>
        </w:rPr>
        <w:t>)</w:t>
      </w:r>
      <w:r w:rsidRPr="00132152">
        <w:rPr>
          <w:rFonts w:ascii="宋体" w:hAnsi="宋体" w:hint="eastAsia"/>
          <w:szCs w:val="24"/>
        </w:rPr>
        <w:t>；</w:t>
      </w:r>
    </w:p>
    <w:p w14:paraId="49C5A008" w14:textId="77777777" w:rsidR="00F35A04" w:rsidRPr="00132152" w:rsidRDefault="00F35A04" w:rsidP="00F35A04">
      <w:pPr>
        <w:snapToGrid w:val="0"/>
        <w:spacing w:line="360" w:lineRule="auto"/>
        <w:ind w:firstLine="420"/>
        <w:rPr>
          <w:rFonts w:ascii="宋体" w:hAnsi="宋体"/>
          <w:szCs w:val="24"/>
        </w:rPr>
      </w:pPr>
      <w:r w:rsidRPr="00132152">
        <w:rPr>
          <w:position w:val="-10"/>
        </w:rPr>
        <w:object w:dxaOrig="300" w:dyaOrig="320" w14:anchorId="63B62ADD">
          <v:shape id="_x0000_i1564" type="#_x0000_t75" style="width:15pt;height:15.75pt" o:ole="">
            <v:imagedata r:id="rId1112" o:title=""/>
          </v:shape>
          <o:OLEObject Type="Embed" ProgID="Equation.DSMT4" ShapeID="_x0000_i1564" DrawAspect="Content" ObjectID="_1682877109" r:id="rId1113"/>
        </w:object>
      </w:r>
      <w:r w:rsidRPr="00132152">
        <w:rPr>
          <w:rFonts w:ascii="Times New Roman" w:hAnsi="Times New Roman"/>
          <w:bCs/>
          <w:szCs w:val="21"/>
        </w:rPr>
        <w:t>——</w:t>
      </w:r>
      <w:r w:rsidRPr="00132152">
        <w:rPr>
          <w:rFonts w:ascii="宋体" w:hAnsi="宋体" w:hint="eastAsia"/>
          <w:szCs w:val="24"/>
        </w:rPr>
        <w:t>梁</w:t>
      </w:r>
      <w:r w:rsidRPr="00132152">
        <w:rPr>
          <w:rFonts w:hint="eastAsia"/>
        </w:rPr>
        <w:t>角部受拉钢筋截面总面积</w:t>
      </w:r>
      <w:r w:rsidRPr="00132152">
        <w:rPr>
          <w:rFonts w:ascii="宋体" w:hAnsi="宋体" w:hint="eastAsia"/>
          <w:szCs w:val="24"/>
        </w:rPr>
        <w:t>(mm</w:t>
      </w:r>
      <w:r w:rsidRPr="00132152">
        <w:rPr>
          <w:rFonts w:ascii="宋体" w:hAnsi="宋体"/>
          <w:szCs w:val="24"/>
          <w:vertAlign w:val="superscript"/>
        </w:rPr>
        <w:t>2</w:t>
      </w:r>
      <w:r w:rsidRPr="00132152">
        <w:rPr>
          <w:rFonts w:ascii="宋体" w:hAnsi="宋体"/>
          <w:szCs w:val="24"/>
        </w:rPr>
        <w:t>)</w:t>
      </w:r>
      <w:r w:rsidRPr="00132152">
        <w:rPr>
          <w:rFonts w:hint="eastAsia"/>
        </w:rPr>
        <w:t>。</w:t>
      </w:r>
    </w:p>
    <w:p w14:paraId="3D9924A7" w14:textId="77777777" w:rsidR="00F35A04" w:rsidRPr="00132152" w:rsidRDefault="0008782B" w:rsidP="00F35A04">
      <w:pPr>
        <w:spacing w:line="360" w:lineRule="auto"/>
        <w:rPr>
          <w:rFonts w:ascii="宋体" w:hAnsi="宋体"/>
          <w:szCs w:val="21"/>
        </w:rPr>
      </w:pPr>
      <w:r w:rsidRPr="00132152">
        <w:rPr>
          <w:rFonts w:ascii="Times New Roman" w:hAnsi="Times New Roman"/>
          <w:b/>
          <w:szCs w:val="24"/>
        </w:rPr>
        <w:t>F</w:t>
      </w:r>
      <w:r w:rsidR="00F35A04" w:rsidRPr="00132152">
        <w:rPr>
          <w:rFonts w:ascii="Times New Roman" w:hAnsi="Times New Roman"/>
          <w:b/>
          <w:szCs w:val="24"/>
        </w:rPr>
        <w:t>.3.2</w:t>
      </w:r>
      <w:r w:rsidR="00F35A04" w:rsidRPr="00132152">
        <w:rPr>
          <w:rFonts w:ascii="宋体" w:hAnsi="宋体" w:hint="eastAsia"/>
          <w:szCs w:val="24"/>
        </w:rPr>
        <w:t>未防火保护梁的耐火极限</w:t>
      </w:r>
      <w:r w:rsidR="00F35A04" w:rsidRPr="00132152">
        <w:rPr>
          <w:position w:val="-10"/>
        </w:rPr>
        <w:object w:dxaOrig="300" w:dyaOrig="320" w14:anchorId="5E975ED6">
          <v:shape id="_x0000_i1565" type="#_x0000_t75" style="width:15pt;height:15.75pt" o:ole="">
            <v:imagedata r:id="rId1114" o:title=""/>
          </v:shape>
          <o:OLEObject Type="Embed" ProgID="Equation.DSMT4" ShapeID="_x0000_i1565" DrawAspect="Content" ObjectID="_1682877110" r:id="rId1115"/>
        </w:object>
      </w:r>
      <w:r w:rsidR="00F35A04" w:rsidRPr="00132152">
        <w:rPr>
          <w:rFonts w:ascii="宋体" w:hAnsi="宋体" w:hint="eastAsia"/>
          <w:szCs w:val="24"/>
        </w:rPr>
        <w:t>简化计算公式</w:t>
      </w:r>
      <w:r w:rsidR="00F35A04" w:rsidRPr="00132152">
        <w:rPr>
          <w:rFonts w:ascii="宋体" w:hAnsi="宋体" w:hint="eastAsia"/>
          <w:szCs w:val="21"/>
        </w:rPr>
        <w:t>：</w:t>
      </w:r>
    </w:p>
    <w:p w14:paraId="371FFB07" w14:textId="77777777" w:rsidR="00F35A04" w:rsidRPr="00132152" w:rsidRDefault="00F35A04" w:rsidP="00F35A04">
      <w:pPr>
        <w:tabs>
          <w:tab w:val="center" w:pos="4200"/>
          <w:tab w:val="right" w:pos="8400"/>
        </w:tabs>
        <w:spacing w:line="360" w:lineRule="auto"/>
        <w:jc w:val="right"/>
        <w:rPr>
          <w:rFonts w:ascii="Times New Roman" w:hAnsi="Times New Roman"/>
          <w:szCs w:val="21"/>
        </w:rPr>
      </w:pPr>
      <w:r w:rsidRPr="00132152">
        <w:rPr>
          <w:rFonts w:ascii="宋体" w:hAnsi="宋体" w:hint="eastAsia"/>
          <w:szCs w:val="21"/>
        </w:rPr>
        <w:tab/>
      </w:r>
      <w:r w:rsidRPr="00132152">
        <w:rPr>
          <w:position w:val="-14"/>
        </w:rPr>
        <w:object w:dxaOrig="2140" w:dyaOrig="360" w14:anchorId="701E2FED">
          <v:shape id="_x0000_i1566" type="#_x0000_t75" style="width:107.25pt;height:18.75pt" o:ole="">
            <v:imagedata r:id="rId1116" o:title=""/>
          </v:shape>
          <o:OLEObject Type="Embed" ProgID="Equation.DSMT4" ShapeID="_x0000_i1566" DrawAspect="Content" ObjectID="_1682877111" r:id="rId1117"/>
        </w:object>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宋体" w:hint="eastAsia"/>
          <w:szCs w:val="24"/>
        </w:rPr>
        <w:instrText>θ</w:instrText>
      </w:r>
      <w:r w:rsidRPr="00132152">
        <w:rPr>
          <w:rFonts w:ascii="Cambria Math" w:hAnsi="宋体"/>
          <w:szCs w:val="24"/>
        </w:rPr>
        <w:instrText>x</w:instrText>
      </w:r>
      <w:r w:rsidRPr="00132152">
        <w:rPr>
          <w:rFonts w:ascii="Cambria Math" w:hAnsi="宋体" w:hint="eastAsia"/>
          <w:szCs w:val="24"/>
        </w:rPr>
        <w:instrText>θ</w:instrText>
      </w:r>
      <w:r w:rsidRPr="00132152">
        <w:rPr>
          <w:rFonts w:ascii="Cambria Math" w:hAnsi="宋体"/>
          <w:szCs w:val="24"/>
        </w:rPr>
        <w:instrText>y+1+1</w:instrText>
      </w:r>
      <w:r w:rsidRPr="00132152">
        <w:rPr>
          <w:rFonts w:ascii="Cambria Math" w:hAnsi="Cambria Math"/>
          <w:szCs w:val="24"/>
        </w:rPr>
        <w:instrText>∙</w:instrText>
      </w:r>
      <w:r w:rsidRPr="00132152">
        <w:rPr>
          <w:rFonts w:ascii="Cambria Math" w:hAnsi="宋体" w:hint="eastAsia"/>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.3.2-1)</w:t>
      </w:r>
    </w:p>
    <w:p w14:paraId="60EE05A5"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宋体" w:hAnsi="宋体" w:hint="eastAsia"/>
          <w:szCs w:val="21"/>
        </w:rPr>
        <w:tab/>
      </w:r>
      <w:r w:rsidRPr="00132152">
        <w:rPr>
          <w:rFonts w:ascii="宋体" w:hAnsi="宋体" w:hint="eastAsia"/>
          <w:szCs w:val="21"/>
          <w:lang w:val="en-GB"/>
        </w:rPr>
        <w:fldChar w:fldCharType="begin"/>
      </w:r>
      <w:r w:rsidRPr="00132152">
        <w:rPr>
          <w:rFonts w:ascii="宋体" w:hAnsi="宋体" w:hint="eastAsia"/>
          <w:szCs w:val="21"/>
          <w:lang w:val="en-GB"/>
        </w:rPr>
        <w:instrText xml:space="preserve"> QUOTE </w:instrText>
      </w:r>
      <w:r w:rsidRPr="00132152">
        <w:rPr>
          <w:rFonts w:ascii="Cambria Math" w:hAnsi="Cambria Math"/>
          <w:szCs w:val="24"/>
        </w:rPr>
        <w:instrText>∆</w:instrText>
      </w:r>
      <w:r w:rsidRPr="00132152">
        <w:rPr>
          <w:rFonts w:ascii="Cambria Math" w:hAnsi="宋体"/>
          <w:szCs w:val="24"/>
        </w:rPr>
        <w:instrText>T=ln</w:instrText>
      </w:r>
      <w:r w:rsidRPr="00132152">
        <w:rPr>
          <w:rFonts w:ascii="Cambria Math" w:hAnsi="Cambria Math"/>
          <w:szCs w:val="24"/>
        </w:rPr>
        <w:instrText>θ</w:instrText>
      </w:r>
      <w:r w:rsidRPr="00132152">
        <w:rPr>
          <w:rFonts w:ascii="Cambria Math" w:hAnsi="宋体"/>
          <w:szCs w:val="24"/>
        </w:rPr>
        <w:instrText>x</w:instrText>
      </w:r>
      <w:r w:rsidRPr="00132152">
        <w:rPr>
          <w:rFonts w:ascii="Cambria Math" w:hAnsi="Cambria Math"/>
          <w:szCs w:val="24"/>
        </w:rPr>
        <w:instrText>θ</w:instrText>
      </w:r>
      <w:r w:rsidRPr="00132152">
        <w:rPr>
          <w:rFonts w:ascii="Cambria Math" w:hAnsi="宋体"/>
          <w:szCs w:val="24"/>
        </w:rPr>
        <w:instrText>y+1+1</w:instrText>
      </w:r>
      <w:r w:rsidRPr="00132152">
        <w:rPr>
          <w:rFonts w:ascii="Cambria Math" w:hAnsi="Cambria Math"/>
          <w:szCs w:val="24"/>
        </w:rPr>
        <w:instrText>∙θ</w:instrText>
      </w:r>
      <w:r w:rsidRPr="00132152">
        <w:rPr>
          <w:rFonts w:ascii="Cambria Math" w:hAnsi="宋体"/>
          <w:szCs w:val="24"/>
        </w:rPr>
        <w:instrText>y</w:instrText>
      </w:r>
      <w:r w:rsidRPr="00132152">
        <w:rPr>
          <w:rFonts w:ascii="Cambria Math" w:hAnsi="Cambria Math"/>
          <w:szCs w:val="24"/>
        </w:rPr>
        <w:instrText>∙</w:instrText>
      </w:r>
      <w:r w:rsidRPr="00132152">
        <w:rPr>
          <w:rFonts w:ascii="Cambria Math" w:hAnsi="宋体"/>
          <w:szCs w:val="24"/>
        </w:rPr>
        <w:instrText>my</w:instrText>
      </w:r>
      <w:r w:rsidRPr="00132152">
        <w:rPr>
          <w:rFonts w:ascii="Cambria Math" w:hAnsi="Cambria Math"/>
          <w:szCs w:val="24"/>
        </w:rPr>
        <w:instrText>∙</w:instrText>
      </w:r>
      <w:r w:rsidRPr="00132152">
        <w:rPr>
          <w:rFonts w:ascii="Cambria Math" w:hAnsi="宋体"/>
          <w:szCs w:val="24"/>
        </w:rPr>
        <w:instrText>nyxktkb</w:instrText>
      </w:r>
      <w:r w:rsidRPr="00132152">
        <w:rPr>
          <w:rFonts w:ascii="宋体" w:hAnsi="宋体" w:hint="eastAsia"/>
          <w:szCs w:val="21"/>
          <w:lang w:val="en-GB"/>
        </w:rPr>
        <w:fldChar w:fldCharType="separate"/>
      </w:r>
      <w:r w:rsidRPr="00132152">
        <w:rPr>
          <w:position w:val="-10"/>
        </w:rPr>
        <w:object w:dxaOrig="1520" w:dyaOrig="320" w14:anchorId="51217E6C">
          <v:shape id="_x0000_i1567" type="#_x0000_t75" style="width:76.5pt;height:15.75pt" o:ole="">
            <v:imagedata r:id="rId1118" o:title=""/>
          </v:shape>
          <o:OLEObject Type="Embed" ProgID="Equation.DSMT4" ShapeID="_x0000_i1567" DrawAspect="Content" ObjectID="_1682877112" r:id="rId1119"/>
        </w:object>
      </w:r>
      <w:r w:rsidRPr="00132152">
        <w:rPr>
          <w:rFonts w:ascii="宋体" w:hAnsi="宋体" w:hint="eastAsia"/>
          <w:szCs w:val="21"/>
          <w:lang w:val="en-GB"/>
        </w:rPr>
        <w:fldChar w:fldCharType="end"/>
      </w:r>
      <w:r w:rsidRPr="00132152">
        <w:rPr>
          <w:rFonts w:ascii="宋体" w:hAnsi="宋体" w:hint="eastAsia"/>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.3.2-2)</w:t>
      </w:r>
    </w:p>
    <w:p w14:paraId="265B7D6F"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Times New Roman" w:hAnsi="Times New Roman"/>
          <w:szCs w:val="21"/>
        </w:rPr>
        <w:tab/>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Cs w:val="24"/>
        </w:rPr>
        <w:instrText>∆T=lnθxθy+1+1∙θy∙my∙nyxktkb</w:instrText>
      </w:r>
      <w:r w:rsidRPr="00132152">
        <w:rPr>
          <w:rFonts w:ascii="Times New Roman" w:hAnsi="Times New Roman"/>
          <w:szCs w:val="21"/>
          <w:lang w:val="en-GB"/>
        </w:rPr>
        <w:fldChar w:fldCharType="separate"/>
      </w:r>
      <w:r w:rsidRPr="00132152">
        <w:rPr>
          <w:position w:val="-14"/>
        </w:rPr>
        <w:object w:dxaOrig="2299" w:dyaOrig="360" w14:anchorId="0CFBE1A9">
          <v:shape id="_x0000_i1568" type="#_x0000_t75" style="width:114.75pt;height:18.75pt" o:ole="">
            <v:imagedata r:id="rId1120" o:title=""/>
          </v:shape>
          <o:OLEObject Type="Embed" ProgID="Equation.DSMT4" ShapeID="_x0000_i1568" DrawAspect="Content" ObjectID="_1682877113" r:id="rId1121"/>
        </w:object>
      </w:r>
      <w:r w:rsidRPr="00132152">
        <w:rPr>
          <w:rFonts w:ascii="Times New Roman" w:hAnsi="Times New Roman"/>
          <w:szCs w:val="21"/>
          <w:lang w:val="en-GB"/>
        </w:rPr>
        <w:fldChar w:fldCharType="end"/>
      </w:r>
      <w:r w:rsidRPr="00132152">
        <w:rPr>
          <w:rFonts w:ascii="Times New Roman" w:hAnsi="Times New Roman"/>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.3.2-3)</w:t>
      </w:r>
    </w:p>
    <w:p w14:paraId="1EE7D3C8"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Times New Roman" w:hAnsi="Times New Roman"/>
          <w:szCs w:val="21"/>
        </w:rPr>
        <w:tab/>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Cs w:val="24"/>
        </w:rPr>
        <w:instrText>∆T=lnθxθy+1+1∙θy∙my∙nyxktkb</w:instrText>
      </w:r>
      <w:r w:rsidRPr="00132152">
        <w:rPr>
          <w:rFonts w:ascii="Times New Roman" w:hAnsi="Times New Roman"/>
          <w:szCs w:val="21"/>
          <w:lang w:val="en-GB"/>
        </w:rPr>
        <w:fldChar w:fldCharType="separate"/>
      </w:r>
      <w:r w:rsidRPr="00132152">
        <w:rPr>
          <w:position w:val="-14"/>
        </w:rPr>
        <w:object w:dxaOrig="3280" w:dyaOrig="380" w14:anchorId="360CBD81">
          <v:shape id="_x0000_i1569" type="#_x0000_t75" style="width:164.25pt;height:17.25pt" o:ole="">
            <v:imagedata r:id="rId1122" o:title=""/>
          </v:shape>
          <o:OLEObject Type="Embed" ProgID="Equation.DSMT4" ShapeID="_x0000_i1569" DrawAspect="Content" ObjectID="_1682877114" r:id="rId1123"/>
        </w:object>
      </w:r>
      <w:r w:rsidRPr="00132152">
        <w:rPr>
          <w:rFonts w:ascii="Times New Roman" w:hAnsi="Times New Roman"/>
          <w:szCs w:val="21"/>
          <w:lang w:val="en-GB"/>
        </w:rPr>
        <w:fldChar w:fldCharType="end"/>
      </w:r>
      <w:r w:rsidRPr="00132152">
        <w:rPr>
          <w:rFonts w:ascii="Times New Roman" w:hAnsi="Times New Roman"/>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.3.2-4)</w:t>
      </w:r>
    </w:p>
    <w:p w14:paraId="3EB46BEF"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Times New Roman" w:hAnsi="Times New Roman"/>
          <w:szCs w:val="21"/>
        </w:rPr>
        <w:tab/>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Cs w:val="24"/>
        </w:rPr>
        <w:instrText>∆T=lnθxθy+1+1∙θy∙my∙nyxktkb</w:instrText>
      </w:r>
      <w:r w:rsidRPr="00132152">
        <w:rPr>
          <w:rFonts w:ascii="Times New Roman" w:hAnsi="Times New Roman"/>
          <w:szCs w:val="21"/>
          <w:lang w:val="en-GB"/>
        </w:rPr>
        <w:fldChar w:fldCharType="separate"/>
      </w:r>
      <w:r w:rsidRPr="00132152">
        <w:rPr>
          <w:position w:val="-10"/>
        </w:rPr>
        <w:object w:dxaOrig="2020" w:dyaOrig="340" w14:anchorId="21CEBEAE">
          <v:shape id="_x0000_i1570" type="#_x0000_t75" style="width:101.25pt;height:17.25pt" o:ole="">
            <v:imagedata r:id="rId1124" o:title=""/>
          </v:shape>
          <o:OLEObject Type="Embed" ProgID="Equation.DSMT4" ShapeID="_x0000_i1570" DrawAspect="Content" ObjectID="_1682877115" r:id="rId1125"/>
        </w:object>
      </w:r>
      <w:r w:rsidRPr="00132152">
        <w:rPr>
          <w:rFonts w:ascii="Times New Roman" w:hAnsi="Times New Roman"/>
          <w:szCs w:val="21"/>
          <w:lang w:val="en-GB"/>
        </w:rPr>
        <w:fldChar w:fldCharType="end"/>
      </w:r>
      <w:r w:rsidRPr="00132152">
        <w:rPr>
          <w:rFonts w:ascii="Times New Roman" w:hAnsi="Times New Roman"/>
          <w:szCs w:val="21"/>
          <w:lang w:val="en-GB"/>
        </w:rPr>
        <w:tab/>
      </w:r>
      <w:r w:rsidRPr="00132152">
        <w:rPr>
          <w:rFonts w:ascii="Times New Roman" w:hAnsi="Times New Roman"/>
          <w:szCs w:val="21"/>
        </w:rPr>
        <w:t>(</w:t>
      </w:r>
      <w:r w:rsidR="00FF7428" w:rsidRPr="00132152">
        <w:rPr>
          <w:rFonts w:ascii="Times New Roman" w:hAnsi="Times New Roman" w:hint="eastAsia"/>
          <w:szCs w:val="21"/>
        </w:rPr>
        <w:t>F</w:t>
      </w:r>
      <w:r w:rsidRPr="00132152">
        <w:rPr>
          <w:rFonts w:ascii="Times New Roman" w:hAnsi="Times New Roman"/>
          <w:szCs w:val="21"/>
        </w:rPr>
        <w:t>.3.2-5)</w:t>
      </w:r>
    </w:p>
    <w:p w14:paraId="2A9D8638" w14:textId="77777777" w:rsidR="00F35A04" w:rsidRPr="00132152" w:rsidRDefault="00F35A04" w:rsidP="00F35A04">
      <w:pPr>
        <w:snapToGrid w:val="0"/>
        <w:spacing w:line="360" w:lineRule="auto"/>
        <w:rPr>
          <w:rFonts w:ascii="Times New Roman" w:hAnsi="Times New Roman"/>
          <w:szCs w:val="24"/>
        </w:rPr>
      </w:pPr>
      <w:r w:rsidRPr="00132152">
        <w:rPr>
          <w:rFonts w:ascii="Times New Roman" w:hAnsi="Times New Roman"/>
          <w:szCs w:val="24"/>
        </w:rPr>
        <w:t>其</w:t>
      </w:r>
      <w:r w:rsidRPr="00132152">
        <w:rPr>
          <w:rFonts w:ascii="Times New Roman" w:hAnsi="Times New Roman"/>
          <w:color w:val="000000"/>
          <w:szCs w:val="24"/>
        </w:rPr>
        <w:t>中式</w:t>
      </w:r>
      <w:r w:rsidRPr="00132152">
        <w:rPr>
          <w:rFonts w:ascii="Times New Roman" w:hAnsi="Times New Roman"/>
          <w:szCs w:val="24"/>
        </w:rPr>
        <w:t>（</w:t>
      </w:r>
      <w:r w:rsidR="00FF7428" w:rsidRPr="00132152">
        <w:rPr>
          <w:rFonts w:ascii="Times New Roman" w:hAnsi="Times New Roman"/>
          <w:szCs w:val="24"/>
        </w:rPr>
        <w:t>F</w:t>
      </w:r>
      <w:r w:rsidRPr="00132152">
        <w:rPr>
          <w:rFonts w:ascii="Times New Roman" w:hAnsi="Times New Roman"/>
          <w:szCs w:val="24"/>
        </w:rPr>
        <w:t>.3.2-1</w:t>
      </w:r>
      <w:r w:rsidRPr="00132152">
        <w:rPr>
          <w:rFonts w:ascii="Times New Roman" w:hAnsi="Times New Roman"/>
          <w:szCs w:val="24"/>
        </w:rPr>
        <w:t>）中</w:t>
      </w:r>
      <w:r w:rsidRPr="00132152">
        <w:rPr>
          <w:position w:val="-14"/>
        </w:rPr>
        <w:object w:dxaOrig="260" w:dyaOrig="360" w14:anchorId="1375D143">
          <v:shape id="_x0000_i1571" type="#_x0000_t75" style="width:12.75pt;height:18.75pt" o:ole="">
            <v:imagedata r:id="rId1126" o:title=""/>
          </v:shape>
          <o:OLEObject Type="Embed" ProgID="Equation.DSMT4" ShapeID="_x0000_i1571" DrawAspect="Content" ObjectID="_1682877116" r:id="rId1127"/>
        </w:object>
      </w:r>
      <w:r w:rsidRPr="00132152">
        <w:rPr>
          <w:rFonts w:hint="eastAsia"/>
        </w:rPr>
        <w:t>是</w:t>
      </w:r>
      <w:r w:rsidRPr="00132152">
        <w:rPr>
          <w:rFonts w:ascii="宋体" w:hAnsi="宋体" w:hint="eastAsia"/>
          <w:szCs w:val="24"/>
        </w:rPr>
        <w:t>荷载比</w:t>
      </w:r>
      <w:r w:rsidRPr="00132152">
        <w:rPr>
          <w:position w:val="-10"/>
        </w:rPr>
        <w:object w:dxaOrig="200" w:dyaOrig="240" w14:anchorId="29E9A5B9">
          <v:shape id="_x0000_i1572" type="#_x0000_t75" style="width:9.75pt;height:12pt" o:ole="">
            <v:imagedata r:id="rId1104" o:title=""/>
          </v:shape>
          <o:OLEObject Type="Embed" ProgID="Equation.DSMT4" ShapeID="_x0000_i1572" DrawAspect="Content" ObjectID="_1682877117" r:id="rId1128"/>
        </w:object>
      </w:r>
      <w:r w:rsidRPr="00132152">
        <w:rPr>
          <w:rFonts w:hint="eastAsia"/>
        </w:rPr>
        <w:t>的函数，应按</w:t>
      </w:r>
      <w:r w:rsidRPr="00132152">
        <w:rPr>
          <w:rFonts w:ascii="宋体" w:hAnsi="宋体" w:hint="eastAsia"/>
          <w:szCs w:val="24"/>
        </w:rPr>
        <w:t>图</w:t>
      </w:r>
      <w:r w:rsidR="00FF7428" w:rsidRPr="00132152">
        <w:rPr>
          <w:rFonts w:ascii="宋体" w:hAnsi="宋体"/>
          <w:szCs w:val="24"/>
        </w:rPr>
        <w:t>F</w:t>
      </w:r>
      <w:r w:rsidRPr="00132152">
        <w:rPr>
          <w:rFonts w:ascii="宋体" w:hAnsi="宋体" w:hint="eastAsia"/>
          <w:szCs w:val="24"/>
        </w:rPr>
        <w:t>.</w:t>
      </w:r>
      <w:r w:rsidRPr="00132152">
        <w:rPr>
          <w:rFonts w:ascii="宋体" w:hAnsi="宋体"/>
          <w:szCs w:val="24"/>
        </w:rPr>
        <w:t>3</w:t>
      </w:r>
      <w:r w:rsidRPr="00132152">
        <w:rPr>
          <w:rFonts w:ascii="宋体" w:hAnsi="宋体" w:hint="eastAsia"/>
          <w:szCs w:val="24"/>
        </w:rPr>
        <w:t>.2</w:t>
      </w:r>
      <w:r w:rsidRPr="00132152">
        <w:rPr>
          <w:rFonts w:ascii="宋体" w:hAnsi="宋体"/>
          <w:szCs w:val="24"/>
        </w:rPr>
        <w:t>-</w:t>
      </w:r>
      <w:r w:rsidRPr="00132152">
        <w:rPr>
          <w:rFonts w:ascii="宋体" w:hAnsi="宋体" w:hint="eastAsia"/>
          <w:szCs w:val="24"/>
        </w:rPr>
        <w:t>1插值计算；公式</w:t>
      </w:r>
      <w:r w:rsidRPr="00132152">
        <w:rPr>
          <w:rFonts w:ascii="Times New Roman" w:hAnsi="Times New Roman"/>
          <w:szCs w:val="24"/>
        </w:rPr>
        <w:t>（</w:t>
      </w:r>
      <w:r w:rsidRPr="00132152">
        <w:rPr>
          <w:rFonts w:ascii="Times New Roman" w:hAnsi="Times New Roman" w:hint="eastAsia"/>
          <w:szCs w:val="24"/>
        </w:rPr>
        <w:t>G</w:t>
      </w:r>
      <w:r w:rsidRPr="00132152">
        <w:rPr>
          <w:rFonts w:ascii="Times New Roman" w:hAnsi="Times New Roman"/>
          <w:szCs w:val="24"/>
        </w:rPr>
        <w:t>.3.2-3</w:t>
      </w:r>
      <w:r w:rsidRPr="00132152">
        <w:rPr>
          <w:rFonts w:ascii="Times New Roman" w:hAnsi="Times New Roman"/>
          <w:szCs w:val="24"/>
        </w:rPr>
        <w:t>）中，</w:t>
      </w:r>
      <w:r w:rsidRPr="00132152">
        <w:rPr>
          <w:position w:val="-10"/>
        </w:rPr>
        <w:object w:dxaOrig="220" w:dyaOrig="320" w14:anchorId="03876E65">
          <v:shape id="_x0000_i1573" type="#_x0000_t75" style="width:11.25pt;height:15.75pt" o:ole="">
            <v:imagedata r:id="rId1129" o:title=""/>
          </v:shape>
          <o:OLEObject Type="Embed" ProgID="Equation.DSMT4" ShapeID="_x0000_i1573" DrawAspect="Content" ObjectID="_1682877118" r:id="rId1130"/>
        </w:object>
      </w:r>
      <w:r w:rsidRPr="00132152">
        <w:rPr>
          <w:rFonts w:ascii="Times New Roman" w:hAnsi="Times New Roman"/>
          <w:szCs w:val="24"/>
        </w:rPr>
        <w:fldChar w:fldCharType="begin"/>
      </w:r>
      <w:r w:rsidRPr="00132152">
        <w:rPr>
          <w:rFonts w:ascii="Times New Roman" w:hAnsi="Times New Roman"/>
          <w:szCs w:val="24"/>
        </w:rPr>
        <w:instrText xml:space="preserve"> QUOTE </w:instrText>
      </w:r>
      <w:r w:rsidRPr="00132152">
        <w:rPr>
          <w:rFonts w:ascii="Cambria Math" w:hAnsi="Cambria Math"/>
          <w:szCs w:val="24"/>
        </w:rPr>
        <w:instrText>ξ1</w:instrText>
      </w:r>
      <w:r w:rsidRPr="00132152">
        <w:rPr>
          <w:rFonts w:ascii="Times New Roman" w:hAnsi="Times New Roman"/>
          <w:szCs w:val="24"/>
        </w:rPr>
        <w:fldChar w:fldCharType="end"/>
      </w:r>
      <w:r w:rsidRPr="00132152">
        <w:rPr>
          <w:rFonts w:ascii="Times New Roman" w:hAnsi="Times New Roman"/>
          <w:szCs w:val="24"/>
        </w:rPr>
        <w:t>和</w:t>
      </w:r>
      <w:r w:rsidRPr="00132152">
        <w:rPr>
          <w:rFonts w:ascii="Times New Roman" w:hAnsi="Times New Roman"/>
          <w:szCs w:val="24"/>
        </w:rPr>
        <w:fldChar w:fldCharType="begin"/>
      </w:r>
      <w:r w:rsidRPr="00132152">
        <w:rPr>
          <w:rFonts w:ascii="Times New Roman" w:hAnsi="Times New Roman"/>
          <w:szCs w:val="24"/>
        </w:rPr>
        <w:instrText xml:space="preserve"> QUOTE </w:instrText>
      </w:r>
      <w:r w:rsidRPr="00132152">
        <w:rPr>
          <w:rFonts w:ascii="Cambria Math" w:hAnsi="Cambria Math"/>
          <w:szCs w:val="24"/>
        </w:rPr>
        <w:instrText>ξ2</w:instrText>
      </w:r>
      <w:r w:rsidRPr="00132152">
        <w:rPr>
          <w:rFonts w:ascii="Times New Roman" w:hAnsi="Times New Roman"/>
          <w:szCs w:val="24"/>
        </w:rPr>
        <w:fldChar w:fldCharType="separate"/>
      </w:r>
      <w:r w:rsidRPr="00132152">
        <w:rPr>
          <w:position w:val="-10"/>
        </w:rPr>
        <w:object w:dxaOrig="240" w:dyaOrig="320" w14:anchorId="7DA2D767">
          <v:shape id="_x0000_i1574" type="#_x0000_t75" style="width:12pt;height:15.75pt" o:ole="">
            <v:imagedata r:id="rId1131" o:title=""/>
          </v:shape>
          <o:OLEObject Type="Embed" ProgID="Equation.DSMT4" ShapeID="_x0000_i1574" DrawAspect="Content" ObjectID="_1682877119" r:id="rId1132"/>
        </w:object>
      </w:r>
      <w:r w:rsidRPr="00132152">
        <w:rPr>
          <w:rFonts w:ascii="Times New Roman" w:hAnsi="Times New Roman"/>
          <w:szCs w:val="24"/>
        </w:rPr>
        <w:fldChar w:fldCharType="end"/>
      </w:r>
      <w:r w:rsidRPr="00132152">
        <w:rPr>
          <w:rFonts w:ascii="Times New Roman" w:hAnsi="Times New Roman"/>
          <w:szCs w:val="24"/>
        </w:rPr>
        <w:t>分别为：</w:t>
      </w:r>
    </w:p>
    <w:p w14:paraId="7832D660"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Times New Roman" w:hAnsi="Times New Roman"/>
          <w:szCs w:val="21"/>
        </w:rPr>
        <w:tab/>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Cs w:val="24"/>
        </w:rPr>
        <w:instrText>∆T=lnθxθy+1+1∙θy∙my∙nyxktkb</w:instrText>
      </w:r>
      <w:r w:rsidRPr="00132152">
        <w:rPr>
          <w:rFonts w:ascii="Times New Roman" w:hAnsi="Times New Roman"/>
          <w:szCs w:val="21"/>
          <w:lang w:val="en-GB"/>
        </w:rPr>
        <w:fldChar w:fldCharType="separate"/>
      </w:r>
      <w:r w:rsidRPr="00132152">
        <w:rPr>
          <w:position w:val="-10"/>
        </w:rPr>
        <w:object w:dxaOrig="1960" w:dyaOrig="340" w14:anchorId="6B2E8BE4">
          <v:shape id="_x0000_i1575" type="#_x0000_t75" style="width:99pt;height:17.25pt" o:ole="">
            <v:imagedata r:id="rId1133" o:title=""/>
          </v:shape>
          <o:OLEObject Type="Embed" ProgID="Equation.DSMT4" ShapeID="_x0000_i1575" DrawAspect="Content" ObjectID="_1682877120" r:id="rId1134"/>
        </w:object>
      </w:r>
      <w:r w:rsidRPr="00132152">
        <w:rPr>
          <w:rFonts w:ascii="Times New Roman" w:hAnsi="Times New Roman"/>
          <w:szCs w:val="21"/>
          <w:lang w:val="en-GB"/>
        </w:rPr>
        <w:fldChar w:fldCharType="end"/>
      </w:r>
      <w:r w:rsidRPr="00132152">
        <w:rPr>
          <w:rFonts w:ascii="Times New Roman" w:hAnsi="Times New Roman"/>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.3.2-6)</w:t>
      </w:r>
    </w:p>
    <w:p w14:paraId="51571E61" w14:textId="77777777" w:rsidR="00F35A04" w:rsidRPr="00132152" w:rsidRDefault="00F35A04" w:rsidP="00F35A04">
      <w:pPr>
        <w:tabs>
          <w:tab w:val="center" w:pos="4200"/>
          <w:tab w:val="right" w:pos="8400"/>
        </w:tabs>
        <w:snapToGrid w:val="0"/>
        <w:spacing w:line="360" w:lineRule="auto"/>
        <w:jc w:val="right"/>
        <w:rPr>
          <w:rFonts w:ascii="Times New Roman" w:hAnsi="Times New Roman"/>
          <w:szCs w:val="21"/>
        </w:rPr>
      </w:pPr>
      <w:r w:rsidRPr="00132152">
        <w:rPr>
          <w:rFonts w:ascii="Times New Roman" w:hAnsi="Times New Roman"/>
          <w:szCs w:val="21"/>
        </w:rPr>
        <w:tab/>
      </w:r>
      <w:r w:rsidRPr="00132152">
        <w:rPr>
          <w:rFonts w:ascii="Times New Roman" w:hAnsi="Times New Roman"/>
          <w:szCs w:val="21"/>
          <w:lang w:val="en-GB"/>
        </w:rPr>
        <w:fldChar w:fldCharType="begin"/>
      </w:r>
      <w:r w:rsidRPr="00132152">
        <w:rPr>
          <w:rFonts w:ascii="Times New Roman" w:hAnsi="Times New Roman"/>
          <w:szCs w:val="21"/>
          <w:lang w:val="en-GB"/>
        </w:rPr>
        <w:instrText xml:space="preserve"> QUOTE </w:instrText>
      </w:r>
      <w:r w:rsidRPr="00132152">
        <w:rPr>
          <w:rFonts w:ascii="Cambria Math" w:hAnsi="Cambria Math"/>
          <w:szCs w:val="24"/>
        </w:rPr>
        <w:instrText>∆T=lnθxθy+1+1∙θy∙my∙nyxktkb</w:instrText>
      </w:r>
      <w:r w:rsidRPr="00132152">
        <w:rPr>
          <w:rFonts w:ascii="Times New Roman" w:hAnsi="Times New Roman"/>
          <w:szCs w:val="21"/>
          <w:lang w:val="en-GB"/>
        </w:rPr>
        <w:fldChar w:fldCharType="separate"/>
      </w:r>
      <w:r w:rsidRPr="00132152">
        <w:rPr>
          <w:position w:val="-10"/>
        </w:rPr>
        <w:object w:dxaOrig="2120" w:dyaOrig="340" w14:anchorId="73B9A53B">
          <v:shape id="_x0000_i1576" type="#_x0000_t75" style="width:103.5pt;height:17.25pt" o:ole="">
            <v:imagedata r:id="rId1135" o:title=""/>
          </v:shape>
          <o:OLEObject Type="Embed" ProgID="Equation.DSMT4" ShapeID="_x0000_i1576" DrawAspect="Content" ObjectID="_1682877121" r:id="rId1136"/>
        </w:object>
      </w:r>
      <w:r w:rsidRPr="00132152">
        <w:rPr>
          <w:rFonts w:ascii="Times New Roman" w:hAnsi="Times New Roman"/>
          <w:szCs w:val="21"/>
          <w:lang w:val="en-GB"/>
        </w:rPr>
        <w:fldChar w:fldCharType="end"/>
      </w:r>
      <w:r w:rsidRPr="00132152">
        <w:rPr>
          <w:rFonts w:ascii="Times New Roman" w:hAnsi="Times New Roman"/>
          <w:szCs w:val="21"/>
          <w:lang w:val="en-GB"/>
        </w:rPr>
        <w:tab/>
      </w:r>
      <w:r w:rsidRPr="00132152">
        <w:rPr>
          <w:rFonts w:ascii="Times New Roman" w:hAnsi="Times New Roman"/>
          <w:szCs w:val="21"/>
        </w:rPr>
        <w:t>(</w:t>
      </w:r>
      <w:r w:rsidR="00FF7428" w:rsidRPr="00132152">
        <w:rPr>
          <w:rFonts w:ascii="Times New Roman" w:hAnsi="Times New Roman"/>
          <w:szCs w:val="21"/>
        </w:rPr>
        <w:t>F</w:t>
      </w:r>
      <w:r w:rsidRPr="00132152">
        <w:rPr>
          <w:rFonts w:ascii="Times New Roman" w:hAnsi="Times New Roman"/>
          <w:szCs w:val="21"/>
        </w:rPr>
        <w:t>.3.2-7)</w:t>
      </w:r>
    </w:p>
    <w:p w14:paraId="163552AC" w14:textId="77777777" w:rsidR="00F35A04" w:rsidRPr="00132152" w:rsidRDefault="00F35A04" w:rsidP="00F35A04">
      <w:pPr>
        <w:tabs>
          <w:tab w:val="center" w:pos="4200"/>
          <w:tab w:val="right" w:pos="8400"/>
        </w:tabs>
        <w:snapToGrid w:val="0"/>
        <w:spacing w:line="360" w:lineRule="auto"/>
        <w:jc w:val="left"/>
        <w:rPr>
          <w:rFonts w:ascii="宋体" w:hAnsi="宋体"/>
          <w:szCs w:val="24"/>
        </w:rPr>
      </w:pPr>
      <w:r w:rsidRPr="00132152">
        <w:rPr>
          <w:rFonts w:ascii="宋体" w:hAnsi="宋体" w:hint="eastAsia"/>
          <w:color w:val="000000"/>
          <w:szCs w:val="24"/>
        </w:rPr>
        <w:t>公式</w:t>
      </w:r>
      <w:r w:rsidRPr="00FB65B6">
        <w:rPr>
          <w:rFonts w:ascii="宋体" w:hAnsi="宋体" w:hint="eastAsia"/>
          <w:szCs w:val="24"/>
        </w:rPr>
        <w:t>（</w:t>
      </w:r>
      <w:r w:rsidR="00FF7428" w:rsidRPr="00FB65B6">
        <w:rPr>
          <w:rFonts w:ascii="Times New Roman" w:hAnsi="Times New Roman"/>
          <w:szCs w:val="24"/>
        </w:rPr>
        <w:t>F</w:t>
      </w:r>
      <w:r w:rsidRPr="00FB65B6">
        <w:rPr>
          <w:rFonts w:ascii="宋体" w:hAnsi="宋体" w:hint="eastAsia"/>
          <w:szCs w:val="24"/>
        </w:rPr>
        <w:t>.</w:t>
      </w:r>
      <w:r w:rsidRPr="00FB65B6">
        <w:rPr>
          <w:rFonts w:ascii="宋体" w:hAnsi="宋体"/>
          <w:szCs w:val="24"/>
        </w:rPr>
        <w:t>3</w:t>
      </w:r>
      <w:r w:rsidRPr="00FB65B6">
        <w:rPr>
          <w:rFonts w:ascii="宋体" w:hAnsi="宋体" w:hint="eastAsia"/>
          <w:szCs w:val="24"/>
        </w:rPr>
        <w:t>.2-</w:t>
      </w:r>
      <w:r w:rsidRPr="00FB65B6">
        <w:rPr>
          <w:rFonts w:ascii="宋体" w:hAnsi="宋体"/>
          <w:szCs w:val="24"/>
        </w:rPr>
        <w:t>4</w:t>
      </w:r>
      <w:r w:rsidRPr="00FB65B6">
        <w:rPr>
          <w:rFonts w:ascii="宋体" w:hAnsi="宋体" w:hint="eastAsia"/>
          <w:szCs w:val="24"/>
        </w:rPr>
        <w:t>）</w:t>
      </w:r>
      <w:r w:rsidRPr="00132152">
        <w:rPr>
          <w:rFonts w:ascii="宋体" w:hAnsi="宋体" w:hint="eastAsia"/>
          <w:szCs w:val="24"/>
        </w:rPr>
        <w:t>中</w:t>
      </w:r>
      <w:r w:rsidRPr="00132152">
        <w:rPr>
          <w:position w:val="-10"/>
        </w:rPr>
        <w:object w:dxaOrig="260" w:dyaOrig="320" w14:anchorId="3404CEEE">
          <v:shape id="_x0000_i1577" type="#_x0000_t75" style="width:12.75pt;height:15.75pt" o:ole="">
            <v:imagedata r:id="rId1137" o:title=""/>
          </v:shape>
          <o:OLEObject Type="Embed" ProgID="Equation.DSMT4" ShapeID="_x0000_i1577" DrawAspect="Content" ObjectID="_1682877122" r:id="rId1138"/>
        </w:object>
      </w:r>
      <w:r w:rsidRPr="00132152">
        <w:rPr>
          <w:rFonts w:ascii="宋体" w:hAnsi="宋体" w:hint="eastAsia"/>
          <w:szCs w:val="24"/>
        </w:rPr>
        <w:t>是</w:t>
      </w:r>
      <w:r w:rsidRPr="00132152">
        <w:rPr>
          <w:position w:val="-10"/>
        </w:rPr>
        <w:object w:dxaOrig="340" w:dyaOrig="320" w14:anchorId="37835C19">
          <v:shape id="_x0000_i1578" type="#_x0000_t75" style="width:17.25pt;height:15.75pt" o:ole="">
            <v:imagedata r:id="rId1139" o:title=""/>
          </v:shape>
          <o:OLEObject Type="Embed" ProgID="Equation.DSMT4" ShapeID="_x0000_i1578" DrawAspect="Content" ObjectID="_1682877123" r:id="rId1140"/>
        </w:object>
      </w:r>
      <w:r w:rsidRPr="00132152">
        <w:rPr>
          <w:rFonts w:ascii="宋体" w:hAnsi="宋体" w:hint="eastAsia"/>
          <w:szCs w:val="24"/>
        </w:rPr>
        <w:t>的函数，应按图</w:t>
      </w:r>
      <w:r w:rsidR="00FF7428" w:rsidRPr="00132152">
        <w:rPr>
          <w:rFonts w:ascii="宋体" w:hAnsi="宋体"/>
          <w:szCs w:val="24"/>
        </w:rPr>
        <w:t>F</w:t>
      </w:r>
      <w:r w:rsidRPr="00132152">
        <w:rPr>
          <w:rFonts w:ascii="宋体" w:hAnsi="宋体" w:hint="eastAsia"/>
          <w:szCs w:val="24"/>
        </w:rPr>
        <w:t>.</w:t>
      </w:r>
      <w:r w:rsidRPr="00132152">
        <w:rPr>
          <w:rFonts w:ascii="宋体" w:hAnsi="宋体"/>
          <w:szCs w:val="24"/>
        </w:rPr>
        <w:t>3</w:t>
      </w:r>
      <w:r w:rsidRPr="00132152">
        <w:rPr>
          <w:rFonts w:ascii="宋体" w:hAnsi="宋体" w:hint="eastAsia"/>
          <w:szCs w:val="24"/>
        </w:rPr>
        <w:t>.2-2插值计算。</w:t>
      </w:r>
    </w:p>
    <w:p w14:paraId="16B14563" w14:textId="77777777" w:rsidR="00F35A04" w:rsidRPr="00132152" w:rsidRDefault="00F35A04" w:rsidP="00F35A04">
      <w:pPr>
        <w:tabs>
          <w:tab w:val="center" w:pos="4200"/>
          <w:tab w:val="right" w:pos="8400"/>
        </w:tabs>
        <w:adjustRightInd w:val="0"/>
        <w:snapToGrid w:val="0"/>
        <w:spacing w:line="360" w:lineRule="auto"/>
        <w:ind w:leftChars="-50" w:left="-105" w:rightChars="-50" w:right="-105"/>
        <w:jc w:val="center"/>
        <w:rPr>
          <w:rFonts w:ascii="宋体" w:hAnsi="宋体"/>
          <w:szCs w:val="24"/>
        </w:rPr>
      </w:pPr>
      <w:r w:rsidRPr="00132152">
        <w:rPr>
          <w:rFonts w:ascii="宋体" w:hAnsi="宋体"/>
          <w:noProof/>
          <w:szCs w:val="24"/>
        </w:rPr>
        <w:drawing>
          <wp:inline distT="0" distB="0" distL="0" distR="0" wp14:anchorId="45710A8A" wp14:editId="1CAE39B6">
            <wp:extent cx="2743200" cy="2171700"/>
            <wp:effectExtent l="0" t="0" r="0" b="0"/>
            <wp:docPr id="36" name="Picture 1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41">
                      <a:extLst>
                        <a:ext uri="{28A0092B-C50C-407E-A947-70E740481C1C}">
                          <a14:useLocalDpi xmlns:a14="http://schemas.microsoft.com/office/drawing/2010/main" val="0"/>
                        </a:ext>
                      </a:extLst>
                    </a:blip>
                    <a:srcRect l="2496" t="6470" r="8459"/>
                    <a:stretch>
                      <a:fillRect/>
                    </a:stretch>
                  </pic:blipFill>
                  <pic:spPr bwMode="auto">
                    <a:xfrm>
                      <a:off x="0" y="0"/>
                      <a:ext cx="2743200" cy="2171700"/>
                    </a:xfrm>
                    <a:prstGeom prst="rect">
                      <a:avLst/>
                    </a:prstGeom>
                    <a:noFill/>
                    <a:ln>
                      <a:noFill/>
                    </a:ln>
                  </pic:spPr>
                </pic:pic>
              </a:graphicData>
            </a:graphic>
          </wp:inline>
        </w:drawing>
      </w:r>
      <w:r w:rsidR="00F21381" w:rsidRPr="00132152">
        <w:rPr>
          <w:rFonts w:ascii="宋体" w:hAnsi="宋体"/>
          <w:noProof/>
          <w:szCs w:val="21"/>
        </w:rPr>
        <w:drawing>
          <wp:inline distT="0" distB="0" distL="0" distR="0" wp14:anchorId="62E8ABF8" wp14:editId="131A336C">
            <wp:extent cx="2733675" cy="2219325"/>
            <wp:effectExtent l="0" t="0" r="9525" b="9525"/>
            <wp:docPr id="37" name="Picture 1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42">
                      <a:extLst>
                        <a:ext uri="{28A0092B-C50C-407E-A947-70E740481C1C}">
                          <a14:useLocalDpi xmlns:a14="http://schemas.microsoft.com/office/drawing/2010/main" val="0"/>
                        </a:ext>
                      </a:extLst>
                    </a:blip>
                    <a:srcRect l="4691" t="5060" r="7822"/>
                    <a:stretch>
                      <a:fillRect/>
                    </a:stretch>
                  </pic:blipFill>
                  <pic:spPr bwMode="auto">
                    <a:xfrm>
                      <a:off x="0" y="0"/>
                      <a:ext cx="2733675" cy="2219325"/>
                    </a:xfrm>
                    <a:prstGeom prst="rect">
                      <a:avLst/>
                    </a:prstGeom>
                    <a:noFill/>
                    <a:ln>
                      <a:noFill/>
                    </a:ln>
                  </pic:spPr>
                </pic:pic>
              </a:graphicData>
            </a:graphic>
          </wp:inline>
        </w:drawing>
      </w:r>
    </w:p>
    <w:p w14:paraId="29BFA395" w14:textId="77777777" w:rsidR="00F35A04" w:rsidRPr="00132152" w:rsidRDefault="00F35A04" w:rsidP="00F21381">
      <w:pPr>
        <w:tabs>
          <w:tab w:val="center" w:pos="4200"/>
          <w:tab w:val="right" w:pos="8400"/>
        </w:tabs>
        <w:adjustRightInd w:val="0"/>
        <w:snapToGrid w:val="0"/>
        <w:spacing w:line="360" w:lineRule="auto"/>
        <w:ind w:leftChars="-50" w:left="-105" w:rightChars="-50" w:right="-105" w:firstLineChars="800" w:firstLine="1440"/>
        <w:rPr>
          <w:rFonts w:ascii="宋体" w:hAnsi="宋体"/>
          <w:szCs w:val="24"/>
        </w:rPr>
      </w:pPr>
      <w:r w:rsidRPr="00132152">
        <w:rPr>
          <w:rFonts w:ascii="宋体" w:hAnsi="宋体" w:hint="eastAsia"/>
          <w:sz w:val="18"/>
          <w:szCs w:val="21"/>
        </w:rPr>
        <w:t>图</w:t>
      </w:r>
      <w:r w:rsidR="00FF7428" w:rsidRPr="00132152">
        <w:rPr>
          <w:rFonts w:ascii="宋体" w:hAnsi="宋体"/>
          <w:sz w:val="18"/>
          <w:szCs w:val="21"/>
        </w:rPr>
        <w:t>F</w:t>
      </w:r>
      <w:r w:rsidRPr="00132152">
        <w:rPr>
          <w:rFonts w:ascii="宋体" w:hAnsi="宋体" w:hint="eastAsia"/>
          <w:sz w:val="18"/>
          <w:szCs w:val="21"/>
        </w:rPr>
        <w:t>.</w:t>
      </w:r>
      <w:r w:rsidRPr="00132152">
        <w:rPr>
          <w:rFonts w:ascii="宋体" w:hAnsi="宋体"/>
          <w:sz w:val="18"/>
          <w:szCs w:val="21"/>
        </w:rPr>
        <w:t>3</w:t>
      </w:r>
      <w:r w:rsidRPr="00132152">
        <w:rPr>
          <w:rFonts w:ascii="宋体" w:hAnsi="宋体" w:hint="eastAsia"/>
          <w:sz w:val="18"/>
          <w:szCs w:val="21"/>
        </w:rPr>
        <w:t xml:space="preserve">.2-1  </w:t>
      </w:r>
      <w:r w:rsidRPr="00132152">
        <w:rPr>
          <w:position w:val="-12"/>
        </w:rPr>
        <w:object w:dxaOrig="240" w:dyaOrig="300" w14:anchorId="6F33600B">
          <v:shape id="_x0000_i1579" type="#_x0000_t75" style="width:12pt;height:15pt" o:ole="">
            <v:imagedata r:id="rId1143" o:title=""/>
          </v:shape>
          <o:OLEObject Type="Embed" ProgID="Equation.DSMT4" ShapeID="_x0000_i1579" DrawAspect="Content" ObjectID="_1682877124" r:id="rId1144"/>
        </w:object>
      </w:r>
      <w:r w:rsidRPr="00132152">
        <w:rPr>
          <w:rFonts w:ascii="宋体" w:hAnsi="宋体" w:hint="eastAsia"/>
          <w:sz w:val="18"/>
          <w:szCs w:val="21"/>
        </w:rPr>
        <w:t>随</w:t>
      </w:r>
      <w:r w:rsidRPr="00132152">
        <w:rPr>
          <w:rFonts w:ascii="宋体" w:hAnsi="宋体" w:hint="eastAsia"/>
          <w:sz w:val="18"/>
          <w:szCs w:val="24"/>
        </w:rPr>
        <w:t>荷载比</w:t>
      </w:r>
      <w:r w:rsidRPr="00132152">
        <w:rPr>
          <w:rFonts w:ascii="宋体" w:hAnsi="宋体" w:hint="eastAsia"/>
          <w:sz w:val="18"/>
          <w:szCs w:val="24"/>
        </w:rPr>
        <w:fldChar w:fldCharType="begin"/>
      </w:r>
      <w:r w:rsidRPr="00132152">
        <w:rPr>
          <w:rFonts w:ascii="宋体" w:hAnsi="宋体" w:hint="eastAsia"/>
          <w:sz w:val="18"/>
          <w:szCs w:val="24"/>
        </w:rPr>
        <w:instrText xml:space="preserve"> QUOTE </w:instrText>
      </w:r>
      <w:r w:rsidRPr="00132152">
        <w:rPr>
          <w:rFonts w:ascii="Cambria Math" w:hAnsi="Cambria Math"/>
          <w:sz w:val="18"/>
          <w:szCs w:val="24"/>
        </w:rPr>
        <w:instrText>γ</w:instrText>
      </w:r>
      <w:r w:rsidRPr="00132152">
        <w:rPr>
          <w:rFonts w:ascii="宋体" w:hAnsi="宋体" w:hint="eastAsia"/>
          <w:sz w:val="18"/>
          <w:szCs w:val="24"/>
        </w:rPr>
        <w:fldChar w:fldCharType="separate"/>
      </w:r>
      <w:r w:rsidRPr="00132152">
        <w:rPr>
          <w:position w:val="-8"/>
        </w:rPr>
        <w:object w:dxaOrig="180" w:dyaOrig="220" w14:anchorId="20F86D79">
          <v:shape id="_x0000_i1580" type="#_x0000_t75" style="width:9.75pt;height:11.25pt" o:ole="">
            <v:imagedata r:id="rId1145" o:title=""/>
          </v:shape>
          <o:OLEObject Type="Embed" ProgID="Equation.DSMT4" ShapeID="_x0000_i1580" DrawAspect="Content" ObjectID="_1682877125" r:id="rId1146"/>
        </w:object>
      </w:r>
      <w:r w:rsidRPr="00132152">
        <w:rPr>
          <w:rFonts w:ascii="宋体" w:hAnsi="宋体" w:hint="eastAsia"/>
          <w:sz w:val="18"/>
          <w:szCs w:val="24"/>
        </w:rPr>
        <w:fldChar w:fldCharType="end"/>
      </w:r>
      <w:r w:rsidRPr="00132152">
        <w:rPr>
          <w:rFonts w:ascii="宋体" w:hAnsi="宋体" w:hint="eastAsia"/>
          <w:sz w:val="18"/>
          <w:szCs w:val="21"/>
        </w:rPr>
        <w:t>的变化关系</w:t>
      </w:r>
      <w:r w:rsidR="00F21381" w:rsidRPr="00132152">
        <w:rPr>
          <w:rFonts w:ascii="宋体" w:hAnsi="宋体" w:hint="eastAsia"/>
          <w:sz w:val="18"/>
          <w:szCs w:val="21"/>
        </w:rPr>
        <w:t xml:space="preserve">          图</w:t>
      </w:r>
      <w:r w:rsidR="00F21381" w:rsidRPr="00132152">
        <w:rPr>
          <w:rFonts w:ascii="宋体" w:hAnsi="宋体"/>
          <w:sz w:val="18"/>
          <w:szCs w:val="21"/>
        </w:rPr>
        <w:t>F</w:t>
      </w:r>
      <w:r w:rsidR="00F21381" w:rsidRPr="00132152">
        <w:rPr>
          <w:rFonts w:ascii="宋体" w:hAnsi="宋体" w:hint="eastAsia"/>
          <w:sz w:val="18"/>
          <w:szCs w:val="21"/>
        </w:rPr>
        <w:t>.</w:t>
      </w:r>
      <w:r w:rsidR="00F21381" w:rsidRPr="00132152">
        <w:rPr>
          <w:rFonts w:ascii="宋体" w:hAnsi="宋体"/>
          <w:sz w:val="18"/>
          <w:szCs w:val="21"/>
        </w:rPr>
        <w:t>3</w:t>
      </w:r>
      <w:r w:rsidR="00F21381" w:rsidRPr="00132152">
        <w:rPr>
          <w:rFonts w:ascii="宋体" w:hAnsi="宋体" w:hint="eastAsia"/>
          <w:sz w:val="18"/>
          <w:szCs w:val="21"/>
        </w:rPr>
        <w:t xml:space="preserve">.2-2  </w:t>
      </w:r>
      <w:r w:rsidR="00F21381" w:rsidRPr="00132152">
        <w:rPr>
          <w:rFonts w:ascii="宋体" w:hAnsi="宋体"/>
          <w:position w:val="-10"/>
          <w:sz w:val="18"/>
          <w:szCs w:val="24"/>
        </w:rPr>
        <w:object w:dxaOrig="240" w:dyaOrig="279" w14:anchorId="758C8EF3">
          <v:shape id="_x0000_i1581" type="#_x0000_t75" style="width:11.25pt;height:14.25pt" o:ole="">
            <v:imagedata r:id="rId1147" o:title=""/>
          </v:shape>
          <o:OLEObject Type="Embed" ProgID="Equation.DSMT4" ShapeID="_x0000_i1581" DrawAspect="Content" ObjectID="_1682877126" r:id="rId1148"/>
        </w:object>
      </w:r>
      <w:r w:rsidR="00F21381" w:rsidRPr="00132152">
        <w:rPr>
          <w:rFonts w:ascii="宋体" w:hAnsi="宋体" w:hint="eastAsia"/>
          <w:sz w:val="18"/>
          <w:szCs w:val="21"/>
        </w:rPr>
        <w:t>随</w:t>
      </w:r>
      <w:r w:rsidR="00F21381" w:rsidRPr="00132152">
        <w:rPr>
          <w:rFonts w:ascii="宋体" w:hAnsi="宋体" w:hint="eastAsia"/>
          <w:sz w:val="18"/>
          <w:szCs w:val="24"/>
        </w:rPr>
        <w:t>跨高比</w:t>
      </w:r>
      <w:r w:rsidR="00F21381" w:rsidRPr="00132152">
        <w:rPr>
          <w:rFonts w:ascii="宋体" w:hAnsi="宋体" w:hint="eastAsia"/>
          <w:sz w:val="18"/>
          <w:szCs w:val="24"/>
        </w:rPr>
        <w:fldChar w:fldCharType="begin"/>
      </w:r>
      <w:r w:rsidR="00F21381" w:rsidRPr="00132152">
        <w:rPr>
          <w:rFonts w:ascii="宋体" w:hAnsi="宋体" w:hint="eastAsia"/>
          <w:sz w:val="18"/>
          <w:szCs w:val="24"/>
        </w:rPr>
        <w:instrText xml:space="preserve"> QUOTE </w:instrText>
      </w:r>
      <w:r w:rsidR="00F21381" w:rsidRPr="00132152">
        <w:rPr>
          <w:rFonts w:ascii="Cambria Math" w:hAnsi="Cambria Math"/>
          <w:sz w:val="18"/>
          <w:szCs w:val="24"/>
        </w:rPr>
        <w:instrText>γ</w:instrText>
      </w:r>
      <w:r w:rsidR="00F21381" w:rsidRPr="00132152">
        <w:rPr>
          <w:rFonts w:ascii="宋体" w:hAnsi="宋体" w:hint="eastAsia"/>
          <w:sz w:val="18"/>
          <w:szCs w:val="24"/>
        </w:rPr>
        <w:fldChar w:fldCharType="separate"/>
      </w:r>
      <w:r w:rsidR="00F21381" w:rsidRPr="00132152">
        <w:rPr>
          <w:position w:val="-10"/>
        </w:rPr>
        <w:object w:dxaOrig="300" w:dyaOrig="279" w14:anchorId="2C54F1DF">
          <v:shape id="_x0000_i1582" type="#_x0000_t75" style="width:15pt;height:14.25pt" o:ole="">
            <v:imagedata r:id="rId1149" o:title=""/>
          </v:shape>
          <o:OLEObject Type="Embed" ProgID="Equation.DSMT4" ShapeID="_x0000_i1582" DrawAspect="Content" ObjectID="_1682877127" r:id="rId1150"/>
        </w:object>
      </w:r>
      <w:r w:rsidR="00F21381" w:rsidRPr="00132152">
        <w:rPr>
          <w:rFonts w:ascii="宋体" w:hAnsi="宋体" w:hint="eastAsia"/>
          <w:sz w:val="18"/>
          <w:szCs w:val="24"/>
        </w:rPr>
        <w:fldChar w:fldCharType="end"/>
      </w:r>
      <w:r w:rsidR="00F21381" w:rsidRPr="00132152">
        <w:rPr>
          <w:rFonts w:ascii="宋体" w:hAnsi="宋体" w:hint="eastAsia"/>
          <w:sz w:val="18"/>
          <w:szCs w:val="21"/>
        </w:rPr>
        <w:t>的变化关系</w:t>
      </w:r>
    </w:p>
    <w:p w14:paraId="37F362F2" w14:textId="77777777" w:rsidR="0027289F" w:rsidRPr="00132152" w:rsidRDefault="0027289F" w:rsidP="00F35A04">
      <w:r w:rsidRPr="00132152">
        <w:br w:type="page"/>
      </w:r>
    </w:p>
    <w:p w14:paraId="0F27B343" w14:textId="77777777" w:rsidR="0027289F" w:rsidRPr="00132152" w:rsidRDefault="0027289F" w:rsidP="00EE5A2D">
      <w:pPr>
        <w:ind w:left="420"/>
        <w:jc w:val="center"/>
        <w:outlineLvl w:val="0"/>
        <w:rPr>
          <w:b/>
          <w:szCs w:val="24"/>
        </w:rPr>
      </w:pPr>
      <w:bookmarkStart w:id="203" w:name="_Toc68723029"/>
      <w:bookmarkStart w:id="204" w:name="_Toc68723139"/>
      <w:bookmarkStart w:id="205" w:name="_Toc68723264"/>
      <w:r w:rsidRPr="00132152">
        <w:rPr>
          <w:rFonts w:hint="eastAsia"/>
          <w:b/>
          <w:szCs w:val="24"/>
        </w:rPr>
        <w:lastRenderedPageBreak/>
        <w:t>附录</w:t>
      </w:r>
      <w:r w:rsidR="00432D96" w:rsidRPr="00132152">
        <w:rPr>
          <w:b/>
          <w:szCs w:val="24"/>
        </w:rPr>
        <w:t>G</w:t>
      </w:r>
      <w:r w:rsidRPr="00132152">
        <w:rPr>
          <w:rFonts w:hint="eastAsia"/>
          <w:b/>
          <w:szCs w:val="24"/>
        </w:rPr>
        <w:t xml:space="preserve"> </w:t>
      </w:r>
      <w:r w:rsidRPr="00132152">
        <w:rPr>
          <w:rFonts w:hint="eastAsia"/>
          <w:b/>
          <w:szCs w:val="24"/>
        </w:rPr>
        <w:t>复材筋加大截面法抗弯加固</w:t>
      </w:r>
      <w:bookmarkEnd w:id="203"/>
      <w:bookmarkEnd w:id="204"/>
      <w:bookmarkEnd w:id="205"/>
    </w:p>
    <w:p w14:paraId="0114C08D" w14:textId="77777777" w:rsidR="0027289F" w:rsidRPr="00132152" w:rsidRDefault="0008782B" w:rsidP="0027289F">
      <w:pPr>
        <w:ind w:left="420"/>
        <w:rPr>
          <w:szCs w:val="24"/>
        </w:rPr>
      </w:pPr>
      <w:r w:rsidRPr="00132152">
        <w:rPr>
          <w:b/>
          <w:szCs w:val="24"/>
        </w:rPr>
        <w:t>G</w:t>
      </w:r>
      <w:r w:rsidR="0027289F" w:rsidRPr="00132152">
        <w:rPr>
          <w:rFonts w:hint="eastAsia"/>
          <w:b/>
          <w:szCs w:val="24"/>
        </w:rPr>
        <w:t>.0.1</w:t>
      </w:r>
      <w:r w:rsidR="0027289F" w:rsidRPr="00132152">
        <w:rPr>
          <w:rFonts w:hint="eastAsia"/>
          <w:szCs w:val="24"/>
        </w:rPr>
        <w:t>对采用碳纤维复材筋进行抗弯加固的受弯构件进行正截面受弯承载力计算时，应符合下列基本假定：</w:t>
      </w:r>
    </w:p>
    <w:p w14:paraId="142B7EF9" w14:textId="77777777" w:rsidR="0027289F" w:rsidRPr="00132152" w:rsidRDefault="0027289F" w:rsidP="0027289F">
      <w:pPr>
        <w:ind w:left="420" w:firstLine="482"/>
        <w:rPr>
          <w:szCs w:val="24"/>
        </w:rPr>
      </w:pPr>
      <w:r w:rsidRPr="00132152">
        <w:rPr>
          <w:rFonts w:hint="eastAsia"/>
          <w:b/>
          <w:szCs w:val="24"/>
        </w:rPr>
        <w:t>1</w:t>
      </w:r>
      <w:r w:rsidRPr="00132152">
        <w:rPr>
          <w:rFonts w:hint="eastAsia"/>
          <w:szCs w:val="24"/>
        </w:rPr>
        <w:t>截面应保持平面；</w:t>
      </w:r>
    </w:p>
    <w:p w14:paraId="63B2CE34" w14:textId="77777777" w:rsidR="0027289F" w:rsidRPr="00132152" w:rsidRDefault="0027289F" w:rsidP="0027289F">
      <w:pPr>
        <w:ind w:left="420" w:firstLine="482"/>
        <w:rPr>
          <w:szCs w:val="24"/>
        </w:rPr>
      </w:pPr>
      <w:r w:rsidRPr="00132152">
        <w:rPr>
          <w:rFonts w:hint="eastAsia"/>
          <w:b/>
          <w:szCs w:val="24"/>
        </w:rPr>
        <w:t>2</w:t>
      </w:r>
      <w:r w:rsidRPr="00132152">
        <w:rPr>
          <w:rFonts w:hint="eastAsia"/>
          <w:szCs w:val="24"/>
        </w:rPr>
        <w:t>不考虑混凝土的抗拉强度；</w:t>
      </w:r>
    </w:p>
    <w:p w14:paraId="5D9D8BA0" w14:textId="77777777" w:rsidR="0027289F" w:rsidRPr="00132152" w:rsidRDefault="0027289F" w:rsidP="0027289F">
      <w:pPr>
        <w:ind w:left="420" w:firstLine="482"/>
        <w:rPr>
          <w:szCs w:val="24"/>
        </w:rPr>
      </w:pPr>
      <w:r w:rsidRPr="00132152">
        <w:rPr>
          <w:rFonts w:hint="eastAsia"/>
          <w:b/>
          <w:szCs w:val="24"/>
        </w:rPr>
        <w:t>3</w:t>
      </w:r>
      <w:r w:rsidRPr="00132152">
        <w:rPr>
          <w:rFonts w:hint="eastAsia"/>
          <w:szCs w:val="24"/>
        </w:rPr>
        <w:t>混凝土受压的应力应变曲线应按现行国家标准《混凝土结构设计规范》</w:t>
      </w:r>
      <w:r w:rsidRPr="00132152">
        <w:rPr>
          <w:rFonts w:hint="eastAsia"/>
          <w:szCs w:val="24"/>
        </w:rPr>
        <w:t>GB50010</w:t>
      </w:r>
      <w:r w:rsidRPr="00132152">
        <w:rPr>
          <w:rFonts w:hint="eastAsia"/>
          <w:szCs w:val="24"/>
        </w:rPr>
        <w:t>的有关规定取值；</w:t>
      </w:r>
    </w:p>
    <w:p w14:paraId="00025C7C" w14:textId="77777777" w:rsidR="0027289F" w:rsidRPr="00132152" w:rsidRDefault="0027289F" w:rsidP="0027289F">
      <w:pPr>
        <w:ind w:left="420" w:firstLine="482"/>
        <w:rPr>
          <w:szCs w:val="24"/>
        </w:rPr>
      </w:pPr>
      <w:r w:rsidRPr="00132152">
        <w:rPr>
          <w:rFonts w:hint="eastAsia"/>
          <w:b/>
          <w:szCs w:val="24"/>
        </w:rPr>
        <w:t>4</w:t>
      </w:r>
      <w:r w:rsidRPr="00132152">
        <w:rPr>
          <w:rFonts w:hint="eastAsia"/>
          <w:szCs w:val="24"/>
        </w:rPr>
        <w:t>受拉碳纤维复材筋的拉应力</w:t>
      </w:r>
      <w:r w:rsidRPr="00132152">
        <w:rPr>
          <w:position w:val="-10"/>
          <w:szCs w:val="24"/>
        </w:rPr>
        <w:object w:dxaOrig="320" w:dyaOrig="300" w14:anchorId="51CFB993">
          <v:shape id="_x0000_i1583" type="#_x0000_t75" style="width:17.25pt;height:15.75pt" o:ole="">
            <v:imagedata r:id="rId1151" o:title=""/>
          </v:shape>
          <o:OLEObject Type="Embed" ProgID="Equation.DSMT4" ShapeID="_x0000_i1583" DrawAspect="Content" ObjectID="_1682877128" r:id="rId1152"/>
        </w:object>
      </w:r>
      <w:r w:rsidRPr="00132152">
        <w:rPr>
          <w:rFonts w:hint="eastAsia"/>
          <w:szCs w:val="24"/>
        </w:rPr>
        <w:t>应取碳纤维复材筋的弹性模量</w:t>
      </w:r>
      <w:r w:rsidRPr="00132152">
        <w:rPr>
          <w:position w:val="-10"/>
          <w:szCs w:val="24"/>
        </w:rPr>
        <w:object w:dxaOrig="320" w:dyaOrig="300" w14:anchorId="290F13C5">
          <v:shape id="_x0000_i1584" type="#_x0000_t75" style="width:17.25pt;height:15.75pt" o:ole="">
            <v:imagedata r:id="rId1153" o:title=""/>
          </v:shape>
          <o:OLEObject Type="Embed" ProgID="Equation.DSMT4" ShapeID="_x0000_i1584" DrawAspect="Content" ObjectID="_1682877129" r:id="rId1154"/>
        </w:object>
      </w:r>
      <w:r w:rsidRPr="00132152">
        <w:rPr>
          <w:rFonts w:hint="eastAsia"/>
          <w:szCs w:val="24"/>
        </w:rPr>
        <w:t>与其拉应变</w:t>
      </w:r>
      <w:r w:rsidRPr="00132152">
        <w:rPr>
          <w:position w:val="-10"/>
          <w:szCs w:val="24"/>
        </w:rPr>
        <w:object w:dxaOrig="279" w:dyaOrig="300" w14:anchorId="42763E77">
          <v:shape id="_x0000_i1585" type="#_x0000_t75" style="width:13.5pt;height:15.75pt" o:ole="">
            <v:imagedata r:id="rId1155" o:title=""/>
          </v:shape>
          <o:OLEObject Type="Embed" ProgID="Equation.DSMT4" ShapeID="_x0000_i1585" DrawAspect="Content" ObjectID="_1682877130" r:id="rId1156"/>
        </w:object>
      </w:r>
      <w:r w:rsidRPr="00132152">
        <w:rPr>
          <w:rFonts w:hint="eastAsia"/>
          <w:szCs w:val="24"/>
        </w:rPr>
        <w:t>的乘积</w:t>
      </w:r>
      <w:r w:rsidRPr="00132152">
        <w:rPr>
          <w:position w:val="-10"/>
          <w:szCs w:val="24"/>
        </w:rPr>
        <w:object w:dxaOrig="520" w:dyaOrig="300" w14:anchorId="4D472329">
          <v:shape id="_x0000_i1586" type="#_x0000_t75" style="width:24.75pt;height:15.75pt" o:ole="">
            <v:imagedata r:id="rId1157" o:title=""/>
          </v:shape>
          <o:OLEObject Type="Embed" ProgID="Equation.DSMT4" ShapeID="_x0000_i1586" DrawAspect="Content" ObjectID="_1682877131" r:id="rId1158"/>
        </w:object>
      </w:r>
      <w:r w:rsidRPr="00132152">
        <w:rPr>
          <w:rFonts w:hint="eastAsia"/>
          <w:szCs w:val="24"/>
        </w:rPr>
        <w:t>，但不应大于其抗拉强度设计值</w:t>
      </w:r>
      <w:r w:rsidRPr="00132152">
        <w:rPr>
          <w:position w:val="-12"/>
        </w:rPr>
        <w:object w:dxaOrig="320" w:dyaOrig="360" w14:anchorId="3D1CC41F">
          <v:shape id="_x0000_i1587" type="#_x0000_t75" style="width:17.25pt;height:18.75pt" o:ole="">
            <v:imagedata r:id="rId1159" o:title=""/>
          </v:shape>
          <o:OLEObject Type="Embed" ProgID="Equation.DSMT4" ShapeID="_x0000_i1587" DrawAspect="Content" ObjectID="_1682877132" r:id="rId1160"/>
        </w:object>
      </w:r>
      <w:r w:rsidRPr="00132152">
        <w:rPr>
          <w:rFonts w:hint="eastAsia"/>
          <w:szCs w:val="24"/>
        </w:rPr>
        <w:t>；</w:t>
      </w:r>
    </w:p>
    <w:p w14:paraId="75A2AEFA" w14:textId="77777777" w:rsidR="0027289F" w:rsidRPr="00132152" w:rsidRDefault="0027289F" w:rsidP="0027289F">
      <w:pPr>
        <w:ind w:left="420" w:firstLine="482"/>
        <w:rPr>
          <w:szCs w:val="24"/>
        </w:rPr>
      </w:pPr>
      <w:r w:rsidRPr="00132152">
        <w:rPr>
          <w:rFonts w:hint="eastAsia"/>
          <w:b/>
          <w:szCs w:val="24"/>
        </w:rPr>
        <w:t>5</w:t>
      </w:r>
      <w:r w:rsidRPr="00132152">
        <w:rPr>
          <w:rFonts w:hint="eastAsia"/>
          <w:szCs w:val="24"/>
        </w:rPr>
        <w:t>在达到受弯承载力极限状态之前，碳纤维复材筋与混凝土之间不发生相对滑移。</w:t>
      </w:r>
    </w:p>
    <w:p w14:paraId="7D1F93EB" w14:textId="77777777" w:rsidR="0027289F" w:rsidRPr="00132152" w:rsidRDefault="0008782B" w:rsidP="0027289F">
      <w:pPr>
        <w:ind w:left="420"/>
        <w:rPr>
          <w:rFonts w:ascii="宋体" w:hAnsi="宋体"/>
          <w:color w:val="000000"/>
          <w:szCs w:val="24"/>
        </w:rPr>
      </w:pPr>
      <w:r w:rsidRPr="00132152">
        <w:rPr>
          <w:b/>
          <w:szCs w:val="24"/>
        </w:rPr>
        <w:t>G</w:t>
      </w:r>
      <w:r w:rsidR="0027289F" w:rsidRPr="00132152">
        <w:rPr>
          <w:rFonts w:hint="eastAsia"/>
          <w:b/>
          <w:szCs w:val="24"/>
        </w:rPr>
        <w:t>.0.2</w:t>
      </w:r>
      <w:r w:rsidR="0027289F" w:rsidRPr="00132152">
        <w:rPr>
          <w:rFonts w:ascii="宋体" w:hAnsi="宋体"/>
          <w:color w:val="000000"/>
          <w:szCs w:val="24"/>
        </w:rPr>
        <w:t>纵向受拉复材筋达到设计强度与受压区混凝土破坏同时发生的相对界限受压区高度</w:t>
      </w:r>
      <w:r w:rsidR="0027289F" w:rsidRPr="00132152">
        <w:rPr>
          <w:position w:val="-12"/>
          <w:szCs w:val="24"/>
        </w:rPr>
        <w:object w:dxaOrig="360" w:dyaOrig="360" w14:anchorId="139CA624">
          <v:shape id="_x0000_i1588" type="#_x0000_t75" style="width:18.75pt;height:18.75pt" o:ole="">
            <v:imagedata r:id="rId1161" o:title=""/>
          </v:shape>
          <o:OLEObject Type="Embed" ProgID="Equation.DSMT4" ShapeID="_x0000_i1588" DrawAspect="Content" ObjectID="_1682877133" r:id="rId1162"/>
        </w:object>
      </w:r>
      <w:r w:rsidR="0027289F" w:rsidRPr="00132152">
        <w:rPr>
          <w:rFonts w:ascii="宋体" w:hAnsi="宋体"/>
          <w:color w:val="000000"/>
          <w:szCs w:val="24"/>
        </w:rPr>
        <w:t>及相应的界限配筋率</w:t>
      </w:r>
      <w:r w:rsidR="0027289F" w:rsidRPr="00132152">
        <w:rPr>
          <w:position w:val="-12"/>
          <w:szCs w:val="24"/>
        </w:rPr>
        <w:object w:dxaOrig="400" w:dyaOrig="360" w14:anchorId="7B9E747D">
          <v:shape id="_x0000_i1589" type="#_x0000_t75" style="width:19.5pt;height:18.75pt" o:ole="">
            <v:imagedata r:id="rId1163" o:title=""/>
          </v:shape>
          <o:OLEObject Type="Embed" ProgID="Equation.DSMT4" ShapeID="_x0000_i1589" DrawAspect="Content" ObjectID="_1682877134" r:id="rId1164"/>
        </w:object>
      </w:r>
      <w:r w:rsidR="0027289F" w:rsidRPr="00132152">
        <w:rPr>
          <w:rFonts w:ascii="宋体" w:hAnsi="宋体"/>
          <w:color w:val="000000"/>
          <w:szCs w:val="24"/>
        </w:rPr>
        <w:t>，应按下列公式计算：</w:t>
      </w:r>
    </w:p>
    <w:p w14:paraId="3F7AAA1D" w14:textId="77777777" w:rsidR="0027289F" w:rsidRPr="00132152" w:rsidRDefault="0027289F" w:rsidP="0027289F">
      <w:pPr>
        <w:ind w:left="420"/>
        <w:rPr>
          <w:szCs w:val="24"/>
        </w:rPr>
      </w:pPr>
      <w:r w:rsidRPr="00132152">
        <w:rPr>
          <w:position w:val="-4"/>
          <w:szCs w:val="24"/>
        </w:rPr>
        <w:object w:dxaOrig="180" w:dyaOrig="279" w14:anchorId="08E7CF35">
          <v:shape id="_x0000_i1590" type="#_x0000_t75" style="width:9.75pt;height:13.5pt" o:ole="">
            <v:imagedata r:id="rId1165" o:title=""/>
          </v:shape>
          <o:OLEObject Type="Embed" ProgID="Equation.DSMT4" ShapeID="_x0000_i1590" DrawAspect="Content" ObjectID="_1682877135" r:id="rId1166"/>
        </w:object>
      </w:r>
      <w:r w:rsidRPr="00132152">
        <w:rPr>
          <w:position w:val="-30"/>
          <w:szCs w:val="24"/>
        </w:rPr>
        <w:object w:dxaOrig="1900" w:dyaOrig="680" w14:anchorId="4004D808">
          <v:shape id="_x0000_i1591" type="#_x0000_t75" style="width:95.25pt;height:35.25pt" o:ole="">
            <v:imagedata r:id="rId1167" o:title=""/>
          </v:shape>
          <o:OLEObject Type="Embed" ProgID="Equation.DSMT4" ShapeID="_x0000_i1591" DrawAspect="Content" ObjectID="_1682877136" r:id="rId1168"/>
        </w:object>
      </w:r>
      <w:r w:rsidRPr="00132152">
        <w:rPr>
          <w:rFonts w:hint="eastAsia"/>
          <w:szCs w:val="24"/>
        </w:rPr>
        <w:t>（</w:t>
      </w:r>
      <w:r w:rsidR="003939E4" w:rsidRPr="00132152">
        <w:rPr>
          <w:rFonts w:hint="eastAsia"/>
          <w:b/>
          <w:szCs w:val="24"/>
        </w:rPr>
        <w:t>G</w:t>
      </w:r>
      <w:r w:rsidRPr="00132152">
        <w:rPr>
          <w:rFonts w:hint="eastAsia"/>
          <w:b/>
          <w:szCs w:val="24"/>
        </w:rPr>
        <w:t>.0</w:t>
      </w:r>
      <w:r w:rsidRPr="00132152">
        <w:rPr>
          <w:rFonts w:hint="eastAsia"/>
          <w:szCs w:val="24"/>
        </w:rPr>
        <w:t>.2-1</w:t>
      </w:r>
      <w:r w:rsidRPr="00132152">
        <w:rPr>
          <w:rFonts w:hint="eastAsia"/>
          <w:szCs w:val="24"/>
        </w:rPr>
        <w:t>）</w:t>
      </w:r>
    </w:p>
    <w:p w14:paraId="5FDCEB3B" w14:textId="77777777" w:rsidR="0027289F" w:rsidRPr="00132152" w:rsidRDefault="0027289F" w:rsidP="0027289F">
      <w:pPr>
        <w:ind w:left="420" w:firstLineChars="1200" w:firstLine="2520"/>
        <w:rPr>
          <w:szCs w:val="24"/>
        </w:rPr>
      </w:pPr>
      <w:r w:rsidRPr="00132152">
        <w:rPr>
          <w:position w:val="-30"/>
          <w:szCs w:val="24"/>
        </w:rPr>
        <w:object w:dxaOrig="1520" w:dyaOrig="680" w14:anchorId="14E07217">
          <v:shape id="_x0000_i1592" type="#_x0000_t75" style="width:77.25pt;height:35.25pt" o:ole="">
            <v:imagedata r:id="rId1169" o:title=""/>
          </v:shape>
          <o:OLEObject Type="Embed" ProgID="Equation.DSMT4" ShapeID="_x0000_i1592" DrawAspect="Content" ObjectID="_1682877137" r:id="rId1170"/>
        </w:object>
      </w:r>
      <w:r w:rsidRPr="00132152">
        <w:rPr>
          <w:rFonts w:hint="eastAsia"/>
          <w:szCs w:val="24"/>
        </w:rPr>
        <w:t>（</w:t>
      </w:r>
      <w:r w:rsidR="003939E4" w:rsidRPr="00132152">
        <w:rPr>
          <w:rFonts w:hint="eastAsia"/>
          <w:b/>
          <w:szCs w:val="24"/>
        </w:rPr>
        <w:t>G</w:t>
      </w:r>
      <w:r w:rsidRPr="00132152">
        <w:rPr>
          <w:rFonts w:hint="eastAsia"/>
          <w:b/>
          <w:szCs w:val="24"/>
        </w:rPr>
        <w:t>.0</w:t>
      </w:r>
      <w:r w:rsidRPr="00132152">
        <w:rPr>
          <w:rFonts w:hint="eastAsia"/>
          <w:szCs w:val="24"/>
        </w:rPr>
        <w:t>.2-2</w:t>
      </w:r>
      <w:r w:rsidRPr="00132152">
        <w:rPr>
          <w:rFonts w:hint="eastAsia"/>
          <w:szCs w:val="24"/>
        </w:rPr>
        <w:t>）</w:t>
      </w:r>
    </w:p>
    <w:p w14:paraId="39392853" w14:textId="77777777" w:rsidR="0027289F" w:rsidRPr="00132152" w:rsidRDefault="0027289F" w:rsidP="0027289F">
      <w:pPr>
        <w:ind w:left="420"/>
        <w:rPr>
          <w:szCs w:val="24"/>
        </w:rPr>
      </w:pPr>
      <w:r w:rsidRPr="00132152">
        <w:rPr>
          <w:rFonts w:hint="eastAsia"/>
          <w:szCs w:val="24"/>
        </w:rPr>
        <w:t>式中，</w:t>
      </w:r>
      <w:r w:rsidRPr="00132152">
        <w:rPr>
          <w:position w:val="-12"/>
          <w:szCs w:val="24"/>
        </w:rPr>
        <w:object w:dxaOrig="360" w:dyaOrig="360" w14:anchorId="0185A544">
          <v:shape id="_x0000_i1593" type="#_x0000_t75" style="width:18.75pt;height:18.75pt" o:ole="">
            <v:imagedata r:id="rId1161" o:title=""/>
          </v:shape>
          <o:OLEObject Type="Embed" ProgID="Equation.DSMT4" ShapeID="_x0000_i1593" DrawAspect="Content" ObjectID="_1682877138" r:id="rId1171"/>
        </w:object>
      </w:r>
      <w:r w:rsidRPr="00132152">
        <w:rPr>
          <w:rFonts w:hint="eastAsia"/>
          <w:szCs w:val="24"/>
        </w:rPr>
        <w:t>——</w:t>
      </w:r>
      <w:r w:rsidRPr="00132152">
        <w:rPr>
          <w:rFonts w:ascii="宋体" w:hAnsi="宋体"/>
          <w:color w:val="000000"/>
          <w:szCs w:val="24"/>
        </w:rPr>
        <w:t>相对界限受压区高度</w:t>
      </w:r>
      <w:r w:rsidRPr="00132152">
        <w:rPr>
          <w:rFonts w:ascii="宋体" w:hAnsi="宋体" w:hint="eastAsia"/>
          <w:color w:val="000000"/>
          <w:szCs w:val="24"/>
        </w:rPr>
        <w:t>，取</w:t>
      </w:r>
      <w:r w:rsidRPr="00132152">
        <w:rPr>
          <w:position w:val="-12"/>
          <w:szCs w:val="24"/>
        </w:rPr>
        <w:object w:dxaOrig="1320" w:dyaOrig="360" w14:anchorId="7F21CB0F">
          <v:shape id="_x0000_i1594" type="#_x0000_t75" style="width:66.75pt;height:18.75pt" o:ole="">
            <v:imagedata r:id="rId1172" o:title=""/>
          </v:shape>
          <o:OLEObject Type="Embed" ProgID="Equation.DSMT4" ShapeID="_x0000_i1594" DrawAspect="Content" ObjectID="_1682877139" r:id="rId1173"/>
        </w:object>
      </w:r>
      <w:r w:rsidRPr="00132152">
        <w:rPr>
          <w:rFonts w:hint="eastAsia"/>
          <w:szCs w:val="24"/>
        </w:rPr>
        <w:t>；</w:t>
      </w:r>
    </w:p>
    <w:p w14:paraId="60CCD596" w14:textId="77777777" w:rsidR="0027289F" w:rsidRPr="00132152" w:rsidRDefault="0027289F" w:rsidP="0027289F">
      <w:pPr>
        <w:ind w:left="420" w:firstLineChars="300" w:firstLine="630"/>
        <w:rPr>
          <w:szCs w:val="24"/>
        </w:rPr>
      </w:pPr>
      <w:r w:rsidRPr="00132152">
        <w:rPr>
          <w:position w:val="-12"/>
        </w:rPr>
        <w:object w:dxaOrig="400" w:dyaOrig="360" w14:anchorId="4E7808D8">
          <v:shape id="_x0000_i1595" type="#_x0000_t75" style="width:19.5pt;height:18.75pt" o:ole="">
            <v:imagedata r:id="rId1174" o:title=""/>
          </v:shape>
          <o:OLEObject Type="Embed" ProgID="Equation.DSMT4" ShapeID="_x0000_i1595" DrawAspect="Content" ObjectID="_1682877140" r:id="rId1175"/>
        </w:object>
      </w:r>
      <w:r w:rsidRPr="00132152">
        <w:rPr>
          <w:rFonts w:hint="eastAsia"/>
          <w:szCs w:val="24"/>
        </w:rPr>
        <w:t>——碳纤维复材筋与纵向钢筋合力点至梁顶的距离；</w:t>
      </w:r>
    </w:p>
    <w:p w14:paraId="2D2AC8BD" w14:textId="77777777" w:rsidR="0027289F" w:rsidRPr="00132152" w:rsidRDefault="0027289F" w:rsidP="0027289F">
      <w:pPr>
        <w:ind w:left="420" w:firstLineChars="300" w:firstLine="630"/>
        <w:rPr>
          <w:szCs w:val="24"/>
        </w:rPr>
      </w:pPr>
      <w:r w:rsidRPr="00132152">
        <w:rPr>
          <w:position w:val="-12"/>
        </w:rPr>
        <w:object w:dxaOrig="279" w:dyaOrig="360" w14:anchorId="6DF8185D">
          <v:shape id="_x0000_i1596" type="#_x0000_t75" style="width:13.5pt;height:18.75pt" o:ole="">
            <v:imagedata r:id="rId1176" o:title=""/>
          </v:shape>
          <o:OLEObject Type="Embed" ProgID="Equation.DSMT4" ShapeID="_x0000_i1596" DrawAspect="Content" ObjectID="_1682877141" r:id="rId1177"/>
        </w:object>
      </w:r>
      <w:r w:rsidRPr="00132152">
        <w:rPr>
          <w:rFonts w:hint="eastAsia"/>
        </w:rPr>
        <w:t>、</w:t>
      </w:r>
      <w:r w:rsidRPr="00132152">
        <w:rPr>
          <w:position w:val="-12"/>
        </w:rPr>
        <w:object w:dxaOrig="260" w:dyaOrig="360" w14:anchorId="61CB9614">
          <v:shape id="_x0000_i1597" type="#_x0000_t75" style="width:12.75pt;height:18.75pt" o:ole="">
            <v:imagedata r:id="rId1178" o:title=""/>
          </v:shape>
          <o:OLEObject Type="Embed" ProgID="Equation.DSMT4" ShapeID="_x0000_i1597" DrawAspect="Content" ObjectID="_1682877142" r:id="rId1179"/>
        </w:object>
      </w:r>
      <w:r w:rsidRPr="00132152">
        <w:rPr>
          <w:rFonts w:hint="eastAsia"/>
        </w:rPr>
        <w:t>——</w:t>
      </w:r>
      <w:r w:rsidRPr="00132152">
        <w:rPr>
          <w:rFonts w:ascii="宋体" w:hAnsi="宋体" w:cs="宋体"/>
          <w:color w:val="000000"/>
          <w:kern w:val="0"/>
          <w:sz w:val="22"/>
        </w:rPr>
        <w:t xml:space="preserve">系数，按现行国家标准《混凝土结构设计规范》 </w:t>
      </w:r>
      <w:r w:rsidRPr="00132152">
        <w:rPr>
          <w:rFonts w:ascii="TimesNewRomanPSMT" w:hAnsi="TimesNewRomanPSMT" w:cs="宋体"/>
          <w:color w:val="000000"/>
          <w:kern w:val="0"/>
          <w:sz w:val="22"/>
        </w:rPr>
        <w:t xml:space="preserve">GB 50010 </w:t>
      </w:r>
      <w:r w:rsidRPr="00132152">
        <w:rPr>
          <w:rFonts w:ascii="宋体" w:hAnsi="宋体" w:cs="宋体"/>
          <w:color w:val="000000"/>
          <w:kern w:val="0"/>
          <w:sz w:val="22"/>
        </w:rPr>
        <w:t xml:space="preserve">第 </w:t>
      </w:r>
      <w:r w:rsidRPr="00132152">
        <w:rPr>
          <w:rFonts w:ascii="TimesNewRomanPSMT" w:hAnsi="TimesNewRomanPSMT" w:cs="宋体"/>
          <w:color w:val="000000"/>
          <w:kern w:val="0"/>
          <w:sz w:val="22"/>
        </w:rPr>
        <w:t>6.2.6</w:t>
      </w:r>
      <w:r w:rsidRPr="00132152">
        <w:rPr>
          <w:rFonts w:ascii="宋体" w:hAnsi="宋体" w:cs="宋体"/>
          <w:color w:val="000000"/>
          <w:kern w:val="0"/>
          <w:sz w:val="22"/>
        </w:rPr>
        <w:t>条的规定确定</w:t>
      </w:r>
      <w:r w:rsidRPr="00132152">
        <w:rPr>
          <w:rFonts w:ascii="宋体" w:hAnsi="宋体" w:cs="宋体" w:hint="eastAsia"/>
          <w:color w:val="000000"/>
          <w:kern w:val="0"/>
          <w:sz w:val="22"/>
        </w:rPr>
        <w:t>；</w:t>
      </w:r>
    </w:p>
    <w:p w14:paraId="5D63CE0E" w14:textId="77777777" w:rsidR="0027289F" w:rsidRPr="00132152" w:rsidRDefault="0027289F" w:rsidP="0027289F">
      <w:pPr>
        <w:ind w:left="420" w:firstLineChars="300" w:firstLine="630"/>
        <w:rPr>
          <w:szCs w:val="24"/>
        </w:rPr>
      </w:pPr>
      <w:r w:rsidRPr="00132152">
        <w:rPr>
          <w:position w:val="-12"/>
        </w:rPr>
        <w:object w:dxaOrig="320" w:dyaOrig="360" w14:anchorId="5A49657D">
          <v:shape id="_x0000_i1598" type="#_x0000_t75" style="width:17.25pt;height:18.75pt" o:ole="">
            <v:imagedata r:id="rId1180" o:title=""/>
          </v:shape>
          <o:OLEObject Type="Embed" ProgID="Equation.DSMT4" ShapeID="_x0000_i1598" DrawAspect="Content" ObjectID="_1682877143" r:id="rId1181"/>
        </w:object>
      </w:r>
      <w:r w:rsidRPr="00132152">
        <w:rPr>
          <w:rFonts w:hint="eastAsia"/>
          <w:szCs w:val="24"/>
        </w:rPr>
        <w:t>——</w:t>
      </w:r>
      <w:r w:rsidRPr="00132152">
        <w:rPr>
          <w:rFonts w:ascii="宋体" w:hAnsi="宋体" w:cs="宋体"/>
          <w:color w:val="000000"/>
          <w:kern w:val="0"/>
          <w:sz w:val="22"/>
        </w:rPr>
        <w:t xml:space="preserve">非均匀受压时的混凝土极限压应变，可取 </w:t>
      </w:r>
      <w:r w:rsidRPr="00132152">
        <w:rPr>
          <w:rFonts w:ascii="TimesNewRomanPSMT" w:hAnsi="TimesNewRomanPSMT" w:cs="宋体"/>
          <w:color w:val="000000"/>
          <w:kern w:val="0"/>
          <w:sz w:val="22"/>
        </w:rPr>
        <w:t>0.0033</w:t>
      </w:r>
      <w:r w:rsidRPr="00132152">
        <w:rPr>
          <w:rFonts w:ascii="TimesNewRomanPSMT" w:hAnsi="TimesNewRomanPSMT" w:cs="宋体" w:hint="eastAsia"/>
          <w:color w:val="000000"/>
          <w:kern w:val="0"/>
          <w:sz w:val="22"/>
        </w:rPr>
        <w:t>；</w:t>
      </w:r>
    </w:p>
    <w:p w14:paraId="58E4CF4B" w14:textId="77777777" w:rsidR="0027289F" w:rsidRPr="00132152" w:rsidRDefault="0027289F" w:rsidP="0027289F">
      <w:pPr>
        <w:ind w:left="420" w:firstLineChars="300" w:firstLine="630"/>
        <w:rPr>
          <w:szCs w:val="24"/>
        </w:rPr>
      </w:pPr>
      <w:r w:rsidRPr="00132152">
        <w:rPr>
          <w:position w:val="-12"/>
        </w:rPr>
        <w:object w:dxaOrig="260" w:dyaOrig="360" w14:anchorId="4CC75FA6">
          <v:shape id="_x0000_i1599" type="#_x0000_t75" style="width:12.75pt;height:18.75pt" o:ole="">
            <v:imagedata r:id="rId1182" o:title=""/>
          </v:shape>
          <o:OLEObject Type="Embed" ProgID="Equation.DSMT4" ShapeID="_x0000_i1599" DrawAspect="Content" ObjectID="_1682877144" r:id="rId1183"/>
        </w:object>
      </w:r>
      <w:r w:rsidRPr="00132152">
        <w:rPr>
          <w:rFonts w:hint="eastAsia"/>
        </w:rPr>
        <w:t>——混凝土轴心抗压强度设计值；</w:t>
      </w:r>
    </w:p>
    <w:p w14:paraId="5CF152C6" w14:textId="77777777" w:rsidR="0027289F" w:rsidRPr="00132152" w:rsidRDefault="0027289F" w:rsidP="0027289F">
      <w:pPr>
        <w:ind w:left="420" w:firstLineChars="300" w:firstLine="630"/>
      </w:pPr>
      <w:r w:rsidRPr="00132152">
        <w:rPr>
          <w:position w:val="-12"/>
        </w:rPr>
        <w:object w:dxaOrig="320" w:dyaOrig="360" w14:anchorId="17AD4B15">
          <v:shape id="_x0000_i1600" type="#_x0000_t75" style="width:17.25pt;height:18.75pt" o:ole="">
            <v:imagedata r:id="rId1159" o:title=""/>
          </v:shape>
          <o:OLEObject Type="Embed" ProgID="Equation.DSMT4" ShapeID="_x0000_i1600" DrawAspect="Content" ObjectID="_1682877145" r:id="rId1184"/>
        </w:object>
      </w:r>
      <w:r w:rsidRPr="00132152">
        <w:rPr>
          <w:rFonts w:hint="eastAsia"/>
        </w:rPr>
        <w:t>——碳纤维复材筋的抗拉强度设计值。</w:t>
      </w:r>
    </w:p>
    <w:p w14:paraId="310170AA" w14:textId="77777777" w:rsidR="0027289F" w:rsidRPr="00132152" w:rsidRDefault="0008782B" w:rsidP="0027289F">
      <w:pPr>
        <w:ind w:firstLineChars="183" w:firstLine="386"/>
        <w:rPr>
          <w:rFonts w:ascii="宋体" w:hAnsi="宋体"/>
          <w:color w:val="000000"/>
          <w:szCs w:val="24"/>
        </w:rPr>
      </w:pPr>
      <w:r w:rsidRPr="00132152">
        <w:rPr>
          <w:b/>
          <w:szCs w:val="24"/>
        </w:rPr>
        <w:t>G</w:t>
      </w:r>
      <w:r w:rsidR="0027289F" w:rsidRPr="00132152">
        <w:rPr>
          <w:rFonts w:hint="eastAsia"/>
          <w:b/>
          <w:szCs w:val="24"/>
        </w:rPr>
        <w:t>.0.3</w:t>
      </w:r>
      <w:r w:rsidR="0027289F" w:rsidRPr="00132152">
        <w:rPr>
          <w:rFonts w:ascii="宋体" w:hAnsi="宋体"/>
          <w:color w:val="000000"/>
          <w:szCs w:val="24"/>
        </w:rPr>
        <w:t>不同复材筋配筋率下的复材筋有效应力</w:t>
      </w:r>
      <w:r w:rsidR="0027289F" w:rsidRPr="00132152">
        <w:rPr>
          <w:position w:val="-12"/>
        </w:rPr>
        <w:object w:dxaOrig="360" w:dyaOrig="360" w14:anchorId="6E262E0E">
          <v:shape id="_x0000_i1601" type="#_x0000_t75" style="width:18.75pt;height:18.75pt" o:ole="">
            <v:imagedata r:id="rId1185" o:title=""/>
          </v:shape>
          <o:OLEObject Type="Embed" ProgID="Equation.DSMT4" ShapeID="_x0000_i1601" DrawAspect="Content" ObjectID="_1682877146" r:id="rId1186"/>
        </w:object>
      </w:r>
      <w:r w:rsidR="0027289F" w:rsidRPr="00132152">
        <w:rPr>
          <w:rFonts w:ascii="宋体" w:hAnsi="宋体"/>
          <w:color w:val="000000"/>
          <w:szCs w:val="24"/>
        </w:rPr>
        <w:t>，应按下列公式确定</w:t>
      </w:r>
      <w:r w:rsidR="0027289F" w:rsidRPr="00132152">
        <w:rPr>
          <w:rFonts w:ascii="宋体" w:hAnsi="宋体" w:hint="eastAsia"/>
          <w:color w:val="000000"/>
          <w:szCs w:val="24"/>
        </w:rPr>
        <w:t>：</w:t>
      </w:r>
    </w:p>
    <w:p w14:paraId="1F4BF177" w14:textId="77777777" w:rsidR="0027289F" w:rsidRPr="00132152" w:rsidRDefault="0027289F" w:rsidP="0027289F">
      <w:pPr>
        <w:ind w:firstLineChars="983" w:firstLine="2064"/>
      </w:pPr>
      <w:r w:rsidRPr="00132152">
        <w:rPr>
          <w:position w:val="-56"/>
        </w:rPr>
        <w:object w:dxaOrig="3660" w:dyaOrig="1240" w14:anchorId="49C1CF96">
          <v:shape id="_x0000_i1602" type="#_x0000_t75" style="width:183pt;height:62.25pt" o:ole="">
            <v:imagedata r:id="rId1187" o:title=""/>
          </v:shape>
          <o:OLEObject Type="Embed" ProgID="Equation.DSMT4" ShapeID="_x0000_i1602" DrawAspect="Content" ObjectID="_1682877147" r:id="rId1188"/>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.3</w:t>
      </w:r>
      <w:r w:rsidRPr="00132152">
        <w:rPr>
          <w:rFonts w:hint="eastAsia"/>
        </w:rPr>
        <w:t>）</w:t>
      </w:r>
    </w:p>
    <w:p w14:paraId="3F7B358D" w14:textId="77777777" w:rsidR="0027289F" w:rsidRPr="00132152" w:rsidRDefault="0027289F" w:rsidP="0027289F">
      <w:pPr>
        <w:ind w:firstLineChars="83" w:firstLine="174"/>
      </w:pPr>
      <w:r w:rsidRPr="00132152">
        <w:rPr>
          <w:rFonts w:hint="eastAsia"/>
          <w:szCs w:val="24"/>
        </w:rPr>
        <w:t>式中，</w:t>
      </w:r>
      <w:bookmarkStart w:id="206" w:name="MTBlankEqn"/>
      <w:r w:rsidRPr="00132152">
        <w:rPr>
          <w:position w:val="-12"/>
        </w:rPr>
        <w:object w:dxaOrig="360" w:dyaOrig="360" w14:anchorId="2B459B1D">
          <v:shape id="_x0000_i1603" type="#_x0000_t75" style="width:18.75pt;height:18.75pt" o:ole="">
            <v:imagedata r:id="rId1189" o:title=""/>
          </v:shape>
          <o:OLEObject Type="Embed" ProgID="Equation.DSMT4" ShapeID="_x0000_i1603" DrawAspect="Content" ObjectID="_1682877148" r:id="rId1190"/>
        </w:object>
      </w:r>
      <w:bookmarkEnd w:id="206"/>
      <w:r w:rsidRPr="00132152">
        <w:rPr>
          <w:rFonts w:hint="eastAsia"/>
        </w:rPr>
        <w:t>——受拉区纵向碳纤维复材筋的配筋率，取</w:t>
      </w:r>
      <w:r w:rsidRPr="00132152">
        <w:rPr>
          <w:position w:val="-14"/>
        </w:rPr>
        <w:object w:dxaOrig="1640" w:dyaOrig="400" w14:anchorId="285C7769">
          <v:shape id="_x0000_i1604" type="#_x0000_t75" style="width:83.25pt;height:19.5pt" o:ole="">
            <v:imagedata r:id="rId1191" o:title=""/>
          </v:shape>
          <o:OLEObject Type="Embed" ProgID="Equation.DSMT4" ShapeID="_x0000_i1604" DrawAspect="Content" ObjectID="_1682877149" r:id="rId1192"/>
        </w:object>
      </w:r>
      <w:r w:rsidRPr="00132152">
        <w:rPr>
          <w:rFonts w:hint="eastAsia"/>
        </w:rPr>
        <w:t>；</w:t>
      </w:r>
    </w:p>
    <w:p w14:paraId="74C23B76" w14:textId="77777777" w:rsidR="0027289F" w:rsidRPr="00132152" w:rsidRDefault="0008782B" w:rsidP="0027289F">
      <w:pPr>
        <w:ind w:left="420"/>
        <w:rPr>
          <w:szCs w:val="24"/>
        </w:rPr>
      </w:pPr>
      <w:r w:rsidRPr="00132152">
        <w:rPr>
          <w:b/>
          <w:szCs w:val="24"/>
        </w:rPr>
        <w:t>G</w:t>
      </w:r>
      <w:r w:rsidR="0027289F" w:rsidRPr="00132152">
        <w:rPr>
          <w:rFonts w:hint="eastAsia"/>
          <w:b/>
          <w:szCs w:val="24"/>
        </w:rPr>
        <w:t>.0.4</w:t>
      </w:r>
      <w:r w:rsidR="0027289F" w:rsidRPr="00132152">
        <w:rPr>
          <w:rFonts w:hint="eastAsia"/>
          <w:szCs w:val="24"/>
        </w:rPr>
        <w:t>使用碳纤维复材筋对矩形截面受弯构件采用增大截面法进行受弯加固时，其正截面受弯承</w:t>
      </w:r>
      <w:r w:rsidR="0027289F" w:rsidRPr="00132152">
        <w:rPr>
          <w:rFonts w:hint="eastAsia"/>
          <w:szCs w:val="24"/>
        </w:rPr>
        <w:lastRenderedPageBreak/>
        <w:t>载力应按下列公式计算：</w:t>
      </w:r>
    </w:p>
    <w:p w14:paraId="5A700485" w14:textId="77777777" w:rsidR="0027289F" w:rsidRPr="00132152" w:rsidRDefault="0027289F" w:rsidP="0027289F">
      <w:pPr>
        <w:ind w:left="420" w:firstLine="482"/>
        <w:rPr>
          <w:szCs w:val="24"/>
        </w:rPr>
      </w:pPr>
      <w:r w:rsidRPr="00132152">
        <w:rPr>
          <w:rFonts w:hint="eastAsia"/>
          <w:b/>
          <w:szCs w:val="24"/>
        </w:rPr>
        <w:t>1</w:t>
      </w:r>
      <w:r w:rsidRPr="00132152">
        <w:rPr>
          <w:rFonts w:hint="eastAsia"/>
          <w:szCs w:val="24"/>
        </w:rPr>
        <w:t>当混凝土受压区高度</w:t>
      </w:r>
      <w:r w:rsidRPr="00132152">
        <w:rPr>
          <w:position w:val="-6"/>
          <w:szCs w:val="24"/>
        </w:rPr>
        <w:object w:dxaOrig="200" w:dyaOrig="220" w14:anchorId="7E5DC2BE">
          <v:shape id="_x0000_i1605" type="#_x0000_t75" style="width:11.25pt;height:11.25pt" o:ole="">
            <v:imagedata r:id="rId1193" o:title=""/>
          </v:shape>
          <o:OLEObject Type="Embed" ProgID="Equation.DSMT4" ShapeID="_x0000_i1605" DrawAspect="Content" ObjectID="_1682877150" r:id="rId1194"/>
        </w:object>
      </w:r>
      <w:r w:rsidRPr="00132152">
        <w:rPr>
          <w:rFonts w:hint="eastAsia"/>
          <w:szCs w:val="24"/>
        </w:rPr>
        <w:t>大于</w:t>
      </w:r>
      <w:r w:rsidRPr="00132152">
        <w:rPr>
          <w:position w:val="-12"/>
          <w:szCs w:val="24"/>
        </w:rPr>
        <w:object w:dxaOrig="499" w:dyaOrig="360" w14:anchorId="6E04FDCA">
          <v:shape id="_x0000_i1606" type="#_x0000_t75" style="width:24.75pt;height:18.75pt" o:ole="">
            <v:imagedata r:id="rId1195" o:title=""/>
          </v:shape>
          <o:OLEObject Type="Embed" ProgID="Equation.DSMT4" ShapeID="_x0000_i1606" DrawAspect="Content" ObjectID="_1682877151" r:id="rId1196"/>
        </w:object>
      </w:r>
      <w:r w:rsidRPr="00132152">
        <w:rPr>
          <w:rFonts w:hint="eastAsia"/>
          <w:szCs w:val="24"/>
        </w:rPr>
        <w:t>，且小于</w:t>
      </w:r>
      <w:r w:rsidRPr="00132152">
        <w:rPr>
          <w:position w:val="-12"/>
          <w:szCs w:val="24"/>
        </w:rPr>
        <w:object w:dxaOrig="460" w:dyaOrig="360" w14:anchorId="50891782">
          <v:shape id="_x0000_i1607" type="#_x0000_t75" style="width:23.25pt;height:18.75pt" o:ole="">
            <v:imagedata r:id="rId1197" o:title=""/>
          </v:shape>
          <o:OLEObject Type="Embed" ProgID="Equation.DSMT4" ShapeID="_x0000_i1607" DrawAspect="Content" ObjectID="_1682877152" r:id="rId1198"/>
        </w:object>
      </w:r>
      <w:r w:rsidRPr="00132152">
        <w:rPr>
          <w:rFonts w:hint="eastAsia"/>
          <w:szCs w:val="24"/>
        </w:rPr>
        <w:t>时（图</w:t>
      </w:r>
      <w:r w:rsidR="003939E4" w:rsidRPr="00132152">
        <w:rPr>
          <w:rFonts w:hint="eastAsia"/>
          <w:b/>
          <w:szCs w:val="24"/>
        </w:rPr>
        <w:t>G</w:t>
      </w:r>
      <w:r w:rsidRPr="00132152">
        <w:rPr>
          <w:rFonts w:hint="eastAsia"/>
          <w:b/>
          <w:szCs w:val="24"/>
        </w:rPr>
        <w:t>.0</w:t>
      </w:r>
      <w:r w:rsidRPr="00132152">
        <w:rPr>
          <w:rFonts w:hint="eastAsia"/>
          <w:szCs w:val="24"/>
        </w:rPr>
        <w:t>.</w:t>
      </w:r>
      <w:r w:rsidR="003939E4" w:rsidRPr="00132152">
        <w:rPr>
          <w:szCs w:val="24"/>
        </w:rPr>
        <w:t>4</w:t>
      </w:r>
      <w:r w:rsidRPr="00132152">
        <w:rPr>
          <w:rFonts w:hint="eastAsia"/>
          <w:szCs w:val="24"/>
        </w:rPr>
        <w:t>a</w:t>
      </w:r>
      <w:r w:rsidRPr="00132152">
        <w:rPr>
          <w:rFonts w:hint="eastAsia"/>
          <w:szCs w:val="24"/>
        </w:rPr>
        <w:t>）</w:t>
      </w:r>
    </w:p>
    <w:p w14:paraId="166A3677" w14:textId="77777777" w:rsidR="0027289F" w:rsidRPr="00132152" w:rsidRDefault="0027289F" w:rsidP="0027289F">
      <w:pPr>
        <w:pStyle w:val="afff8"/>
        <w:ind w:firstLineChars="400" w:firstLine="960"/>
        <w:jc w:val="both"/>
      </w:pPr>
      <w:r w:rsidRPr="00132152">
        <w:rPr>
          <w:position w:val="-28"/>
        </w:rPr>
        <w:object w:dxaOrig="5539" w:dyaOrig="680" w14:anchorId="3657AA12">
          <v:shape id="_x0000_i1608" type="#_x0000_t75" style="width:276.75pt;height:35.25pt" o:ole="">
            <v:imagedata r:id="rId1199" o:title=""/>
          </v:shape>
          <o:OLEObject Type="Embed" ProgID="Equation.DSMT4" ShapeID="_x0000_i1608" DrawAspect="Content" ObjectID="_1682877153" r:id="rId1200"/>
        </w:object>
      </w:r>
      <w:r w:rsidRPr="00132152">
        <w:rPr>
          <w:rFonts w:hint="eastAsia"/>
        </w:rPr>
        <w:t>（</w:t>
      </w:r>
      <w:r w:rsidR="003939E4" w:rsidRPr="00132152">
        <w:rPr>
          <w:rFonts w:hint="eastAsia"/>
          <w:b/>
        </w:rPr>
        <w:t>G</w:t>
      </w:r>
      <w:r w:rsidRPr="00132152">
        <w:rPr>
          <w:rFonts w:hint="eastAsia"/>
          <w:b/>
        </w:rPr>
        <w:t>.0</w:t>
      </w:r>
      <w:r w:rsidRPr="00132152">
        <w:rPr>
          <w:rFonts w:hint="eastAsia"/>
        </w:rPr>
        <w:t>.4-1</w:t>
      </w:r>
      <w:r w:rsidRPr="00132152">
        <w:rPr>
          <w:rFonts w:hint="eastAsia"/>
        </w:rPr>
        <w:t>）</w:t>
      </w:r>
    </w:p>
    <w:p w14:paraId="03B82609" w14:textId="77777777" w:rsidR="0027289F" w:rsidRPr="00132152" w:rsidRDefault="0027289F" w:rsidP="0027289F">
      <w:pPr>
        <w:ind w:firstLineChars="600" w:firstLine="1260"/>
      </w:pPr>
      <w:r w:rsidRPr="00132152">
        <w:rPr>
          <w:rFonts w:hint="eastAsia"/>
        </w:rPr>
        <w:t>混凝土受压区高度</w:t>
      </w:r>
      <w:r w:rsidRPr="00132152">
        <w:rPr>
          <w:position w:val="-6"/>
        </w:rPr>
        <w:object w:dxaOrig="200" w:dyaOrig="220" w14:anchorId="5C245831">
          <v:shape id="_x0000_i1609" type="#_x0000_t75" style="width:11.25pt;height:11.25pt" o:ole="">
            <v:imagedata r:id="rId1201" o:title=""/>
          </v:shape>
          <o:OLEObject Type="Embed" ProgID="Equation.DSMT4" ShapeID="_x0000_i1609" DrawAspect="Content" ObjectID="_1682877154" r:id="rId1202"/>
        </w:object>
      </w:r>
      <w:r w:rsidRPr="00132152">
        <w:rPr>
          <w:rFonts w:hint="eastAsia"/>
        </w:rPr>
        <w:t>和受拉复材筋的拉应变</w:t>
      </w:r>
      <w:r w:rsidRPr="00132152">
        <w:rPr>
          <w:position w:val="-12"/>
        </w:rPr>
        <w:object w:dxaOrig="320" w:dyaOrig="360" w14:anchorId="79583FF7">
          <v:shape id="_x0000_i1610" type="#_x0000_t75" style="width:17.25pt;height:18.75pt" o:ole="">
            <v:imagedata r:id="rId1203" o:title=""/>
          </v:shape>
          <o:OLEObject Type="Embed" ProgID="Equation.DSMT4" ShapeID="_x0000_i1610" DrawAspect="Content" ObjectID="_1682877155" r:id="rId1204"/>
        </w:object>
      </w:r>
      <w:r w:rsidRPr="00132152">
        <w:rPr>
          <w:rFonts w:hint="eastAsia"/>
        </w:rPr>
        <w:t>应按下列公式确定：</w:t>
      </w:r>
    </w:p>
    <w:p w14:paraId="4A97E097" w14:textId="77777777" w:rsidR="0027289F" w:rsidRPr="00132152" w:rsidRDefault="003939E4" w:rsidP="0027289F">
      <w:pPr>
        <w:ind w:firstLineChars="1100" w:firstLine="2310"/>
      </w:pPr>
      <w:r w:rsidRPr="00132152">
        <w:rPr>
          <w:position w:val="-50"/>
        </w:rPr>
        <w:object w:dxaOrig="6060" w:dyaOrig="1120" w14:anchorId="499AE3B6">
          <v:shape id="_x0000_i1611" type="#_x0000_t75" style="width:304.5pt;height:54.75pt" o:ole="">
            <v:imagedata r:id="rId1205" o:title=""/>
          </v:shape>
          <o:OLEObject Type="Embed" ProgID="Equation.DSMT4" ShapeID="_x0000_i1611" DrawAspect="Content" ObjectID="_1682877156" r:id="rId1206"/>
        </w:object>
      </w:r>
    </w:p>
    <w:p w14:paraId="3F8FD8F9" w14:textId="77777777" w:rsidR="0027289F" w:rsidRPr="00132152" w:rsidRDefault="0027289F" w:rsidP="0027289F">
      <w:pPr>
        <w:ind w:left="420" w:firstLine="482"/>
        <w:rPr>
          <w:szCs w:val="24"/>
        </w:rPr>
      </w:pPr>
      <w:r w:rsidRPr="00132152">
        <w:rPr>
          <w:rFonts w:hint="eastAsia"/>
          <w:b/>
          <w:szCs w:val="24"/>
        </w:rPr>
        <w:t>2</w:t>
      </w:r>
      <w:r w:rsidRPr="00132152">
        <w:rPr>
          <w:rFonts w:hint="eastAsia"/>
          <w:szCs w:val="24"/>
        </w:rPr>
        <w:t>当混凝土受压区高度</w:t>
      </w:r>
      <w:r w:rsidRPr="00132152">
        <w:rPr>
          <w:position w:val="-6"/>
          <w:szCs w:val="24"/>
        </w:rPr>
        <w:object w:dxaOrig="200" w:dyaOrig="220" w14:anchorId="561E960E">
          <v:shape id="_x0000_i1612" type="#_x0000_t75" style="width:11.25pt;height:11.25pt" o:ole="">
            <v:imagedata r:id="rId1193" o:title=""/>
          </v:shape>
          <o:OLEObject Type="Embed" ProgID="Equation.DSMT4" ShapeID="_x0000_i1612" DrawAspect="Content" ObjectID="_1682877157" r:id="rId1207"/>
        </w:object>
      </w:r>
      <w:r w:rsidRPr="00132152">
        <w:rPr>
          <w:rFonts w:hint="eastAsia"/>
          <w:szCs w:val="24"/>
        </w:rPr>
        <w:t>不大于</w:t>
      </w:r>
      <w:r w:rsidRPr="00132152">
        <w:rPr>
          <w:position w:val="-12"/>
          <w:szCs w:val="24"/>
        </w:rPr>
        <w:object w:dxaOrig="499" w:dyaOrig="360" w14:anchorId="6E6F883A">
          <v:shape id="_x0000_i1613" type="#_x0000_t75" style="width:24.75pt;height:18.75pt" o:ole="">
            <v:imagedata r:id="rId1195" o:title=""/>
          </v:shape>
          <o:OLEObject Type="Embed" ProgID="Equation.DSMT4" ShapeID="_x0000_i1613" DrawAspect="Content" ObjectID="_1682877158" r:id="rId1208"/>
        </w:object>
      </w:r>
      <w:r w:rsidRPr="00132152">
        <w:rPr>
          <w:rFonts w:hint="eastAsia"/>
          <w:szCs w:val="24"/>
        </w:rPr>
        <w:t>时（图</w:t>
      </w:r>
      <w:r w:rsidR="003939E4" w:rsidRPr="00132152">
        <w:rPr>
          <w:rFonts w:hint="eastAsia"/>
          <w:b/>
          <w:szCs w:val="24"/>
        </w:rPr>
        <w:t>G</w:t>
      </w:r>
      <w:r w:rsidRPr="00132152">
        <w:rPr>
          <w:rFonts w:hint="eastAsia"/>
          <w:b/>
          <w:szCs w:val="24"/>
        </w:rPr>
        <w:t>.0</w:t>
      </w:r>
      <w:r w:rsidRPr="00132152">
        <w:rPr>
          <w:rFonts w:hint="eastAsia"/>
          <w:szCs w:val="24"/>
        </w:rPr>
        <w:t>.4b</w:t>
      </w:r>
      <w:r w:rsidRPr="00132152">
        <w:rPr>
          <w:rFonts w:hint="eastAsia"/>
          <w:szCs w:val="24"/>
        </w:rPr>
        <w:t>）</w:t>
      </w:r>
    </w:p>
    <w:p w14:paraId="0C839350" w14:textId="77777777" w:rsidR="0027289F" w:rsidRPr="00132152" w:rsidRDefault="0027289F" w:rsidP="0027289F">
      <w:pPr>
        <w:ind w:left="420" w:right="480" w:firstLineChars="450" w:firstLine="945"/>
        <w:rPr>
          <w:szCs w:val="24"/>
        </w:rPr>
      </w:pPr>
      <w:r w:rsidRPr="00132152">
        <w:rPr>
          <w:position w:val="-14"/>
        </w:rPr>
        <w:object w:dxaOrig="5300" w:dyaOrig="400" w14:anchorId="47C9FD8D">
          <v:shape id="_x0000_i1614" type="#_x0000_t75" style="width:264pt;height:19.5pt" o:ole="">
            <v:imagedata r:id="rId1209" o:title=""/>
          </v:shape>
          <o:OLEObject Type="Embed" ProgID="Equation.DSMT4" ShapeID="_x0000_i1614" DrawAspect="Content" ObjectID="_1682877159" r:id="rId1210"/>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.4-</w:t>
      </w:r>
      <w:r w:rsidRPr="00132152">
        <w:t>4</w:t>
      </w:r>
      <w:r w:rsidRPr="00132152">
        <w:rPr>
          <w:rFonts w:hint="eastAsia"/>
        </w:rPr>
        <w:t>）</w:t>
      </w:r>
    </w:p>
    <w:p w14:paraId="2EB72926" w14:textId="77777777" w:rsidR="0027289F" w:rsidRPr="00132152" w:rsidRDefault="0027289F" w:rsidP="0027289F">
      <w:pPr>
        <w:ind w:left="420" w:firstLine="482"/>
        <w:rPr>
          <w:szCs w:val="24"/>
        </w:rPr>
      </w:pPr>
      <w:r w:rsidRPr="00132152">
        <w:rPr>
          <w:rFonts w:hint="eastAsia"/>
          <w:b/>
          <w:szCs w:val="24"/>
        </w:rPr>
        <w:t>3</w:t>
      </w:r>
      <w:r w:rsidRPr="00132152">
        <w:rPr>
          <w:rFonts w:hint="eastAsia"/>
          <w:szCs w:val="24"/>
        </w:rPr>
        <w:t>当混凝土受压区高度</w:t>
      </w:r>
      <w:r w:rsidRPr="00132152">
        <w:rPr>
          <w:position w:val="-6"/>
          <w:szCs w:val="24"/>
        </w:rPr>
        <w:object w:dxaOrig="200" w:dyaOrig="220" w14:anchorId="2B10D407">
          <v:shape id="_x0000_i1615" type="#_x0000_t75" style="width:11.25pt;height:11.25pt" o:ole="">
            <v:imagedata r:id="rId1193" o:title=""/>
          </v:shape>
          <o:OLEObject Type="Embed" ProgID="Equation.DSMT4" ShapeID="_x0000_i1615" DrawAspect="Content" ObjectID="_1682877160" r:id="rId1211"/>
        </w:object>
      </w:r>
      <w:r w:rsidRPr="00132152">
        <w:rPr>
          <w:rFonts w:hint="eastAsia"/>
          <w:szCs w:val="24"/>
        </w:rPr>
        <w:t>小于</w:t>
      </w:r>
      <w:r w:rsidRPr="00132152">
        <w:rPr>
          <w:position w:val="-6"/>
          <w:szCs w:val="24"/>
        </w:rPr>
        <w:object w:dxaOrig="380" w:dyaOrig="279" w14:anchorId="3FA2E729">
          <v:shape id="_x0000_i1616" type="#_x0000_t75" style="width:18.75pt;height:13.5pt" o:ole="">
            <v:imagedata r:id="rId1212" o:title=""/>
          </v:shape>
          <o:OLEObject Type="Embed" ProgID="Equation.DSMT4" ShapeID="_x0000_i1616" DrawAspect="Content" ObjectID="_1682877161" r:id="rId1213"/>
        </w:object>
      </w:r>
      <w:r w:rsidRPr="00132152">
        <w:rPr>
          <w:rFonts w:hint="eastAsia"/>
          <w:szCs w:val="24"/>
        </w:rPr>
        <w:t>时</w:t>
      </w:r>
    </w:p>
    <w:p w14:paraId="43B25C6A" w14:textId="77777777" w:rsidR="0027289F" w:rsidRPr="00132152" w:rsidRDefault="0027289F" w:rsidP="0027289F">
      <w:pPr>
        <w:ind w:left="420" w:firstLineChars="700" w:firstLine="1470"/>
        <w:jc w:val="right"/>
        <w:rPr>
          <w:szCs w:val="24"/>
        </w:rPr>
      </w:pPr>
      <w:r w:rsidRPr="00132152">
        <w:rPr>
          <w:position w:val="-14"/>
        </w:rPr>
        <w:object w:dxaOrig="3519" w:dyaOrig="400" w14:anchorId="678AE8D5">
          <v:shape id="_x0000_i1617" type="#_x0000_t75" style="width:177pt;height:19.5pt" o:ole="">
            <v:imagedata r:id="rId1214" o:title=""/>
          </v:shape>
          <o:OLEObject Type="Embed" ProgID="Equation.DSMT4" ShapeID="_x0000_i1617" DrawAspect="Content" ObjectID="_1682877162" r:id="rId1215"/>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.4-5</w:t>
      </w:r>
      <w:r w:rsidRPr="00132152">
        <w:rPr>
          <w:rFonts w:hint="eastAsia"/>
        </w:rPr>
        <w:t>）</w:t>
      </w:r>
    </w:p>
    <w:p w14:paraId="2C901E88" w14:textId="77777777" w:rsidR="0027289F" w:rsidRPr="00132152" w:rsidRDefault="0027289F" w:rsidP="0027289F">
      <w:pPr>
        <w:ind w:firstLineChars="83" w:firstLine="174"/>
      </w:pPr>
      <w:r w:rsidRPr="00132152">
        <w:rPr>
          <w:rFonts w:hint="eastAsia"/>
        </w:rPr>
        <w:t>式中，</w:t>
      </w:r>
      <w:r w:rsidRPr="00132152">
        <w:rPr>
          <w:position w:val="-12"/>
        </w:rPr>
        <w:object w:dxaOrig="360" w:dyaOrig="360" w14:anchorId="57132485">
          <v:shape id="_x0000_i1618" type="#_x0000_t75" style="width:18.75pt;height:18.75pt" o:ole="">
            <v:imagedata r:id="rId1216" o:title=""/>
          </v:shape>
          <o:OLEObject Type="Embed" ProgID="Equation.DSMT4" ShapeID="_x0000_i1618" DrawAspect="Content" ObjectID="_1682877163" r:id="rId1217"/>
        </w:object>
      </w:r>
      <w:r w:rsidRPr="00132152">
        <w:rPr>
          <w:rFonts w:hint="eastAsia"/>
        </w:rPr>
        <w:t>——受拉碳纤维复材筋的总面积；</w:t>
      </w:r>
    </w:p>
    <w:p w14:paraId="2FF020F2" w14:textId="77777777" w:rsidR="0027289F" w:rsidRPr="00132152" w:rsidRDefault="0027289F" w:rsidP="0027289F">
      <w:pPr>
        <w:ind w:firstLineChars="383" w:firstLine="804"/>
      </w:pPr>
      <w:r w:rsidRPr="00132152">
        <w:rPr>
          <w:position w:val="-12"/>
        </w:rPr>
        <w:object w:dxaOrig="360" w:dyaOrig="360" w14:anchorId="146CE6CC">
          <v:shape id="_x0000_i1619" type="#_x0000_t75" style="width:18.75pt;height:18.75pt" o:ole="">
            <v:imagedata r:id="rId1218" o:title=""/>
          </v:shape>
          <o:OLEObject Type="Embed" ProgID="Equation.DSMT4" ShapeID="_x0000_i1619" DrawAspect="Content" ObjectID="_1682877164" r:id="rId1219"/>
        </w:object>
      </w:r>
      <w:r w:rsidRPr="00132152">
        <w:rPr>
          <w:rFonts w:hint="eastAsia"/>
        </w:rPr>
        <w:t>——碳纤维复材筋的弹性模量；</w:t>
      </w:r>
    </w:p>
    <w:p w14:paraId="2A2CC014" w14:textId="77777777" w:rsidR="0027289F" w:rsidRPr="00132152" w:rsidRDefault="0027289F" w:rsidP="0027289F">
      <w:pPr>
        <w:ind w:firstLineChars="383" w:firstLine="804"/>
      </w:pPr>
      <w:r w:rsidRPr="00132152">
        <w:rPr>
          <w:position w:val="-12"/>
        </w:rPr>
        <w:object w:dxaOrig="320" w:dyaOrig="360" w14:anchorId="30DEE9D7">
          <v:shape id="_x0000_i1620" type="#_x0000_t75" style="width:17.25pt;height:18.75pt" o:ole="">
            <v:imagedata r:id="rId1220" o:title=""/>
          </v:shape>
          <o:OLEObject Type="Embed" ProgID="Equation.DSMT4" ShapeID="_x0000_i1620" DrawAspect="Content" ObjectID="_1682877165" r:id="rId1221"/>
        </w:object>
      </w:r>
      <w:r w:rsidRPr="00132152">
        <w:rPr>
          <w:rFonts w:hint="eastAsia"/>
        </w:rPr>
        <w:t>——受拉碳纤维复材筋的拉应变；</w:t>
      </w:r>
    </w:p>
    <w:p w14:paraId="11D182C7" w14:textId="77777777" w:rsidR="0027289F" w:rsidRPr="00132152" w:rsidRDefault="0027289F" w:rsidP="0027289F">
      <w:pPr>
        <w:ind w:firstLineChars="383" w:firstLine="804"/>
        <w:rPr>
          <w:szCs w:val="24"/>
        </w:rPr>
      </w:pPr>
      <w:r w:rsidRPr="00132152">
        <w:rPr>
          <w:position w:val="-12"/>
        </w:rPr>
        <w:object w:dxaOrig="400" w:dyaOrig="360" w14:anchorId="72BDACC0">
          <v:shape id="_x0000_i1621" type="#_x0000_t75" style="width:19.5pt;height:18.75pt" o:ole="">
            <v:imagedata r:id="rId1174" o:title=""/>
          </v:shape>
          <o:OLEObject Type="Embed" ProgID="Equation.DSMT4" ShapeID="_x0000_i1621" DrawAspect="Content" ObjectID="_1682877166" r:id="rId1222"/>
        </w:object>
      </w:r>
      <w:r w:rsidRPr="00132152">
        <w:rPr>
          <w:rFonts w:hint="eastAsia"/>
          <w:szCs w:val="24"/>
        </w:rPr>
        <w:t>——</w:t>
      </w:r>
      <w:r w:rsidRPr="00132152">
        <w:rPr>
          <w:rFonts w:hint="eastAsia"/>
        </w:rPr>
        <w:t>受拉碳纤维复材筋至梁顶的距离</w:t>
      </w:r>
      <w:r w:rsidRPr="00132152">
        <w:rPr>
          <w:rFonts w:hint="eastAsia"/>
          <w:szCs w:val="24"/>
        </w:rPr>
        <w:t>；</w:t>
      </w:r>
    </w:p>
    <w:p w14:paraId="2D92D905" w14:textId="77777777" w:rsidR="0027289F" w:rsidRPr="00132152" w:rsidRDefault="0027289F" w:rsidP="0027289F">
      <w:pPr>
        <w:ind w:firstLineChars="383" w:firstLine="804"/>
        <w:rPr>
          <w:szCs w:val="24"/>
        </w:rPr>
      </w:pPr>
      <w:r w:rsidRPr="00132152">
        <w:rPr>
          <w:position w:val="-12"/>
        </w:rPr>
        <w:object w:dxaOrig="499" w:dyaOrig="360" w14:anchorId="7199452C">
          <v:shape id="_x0000_i1622" type="#_x0000_t75" style="width:24.75pt;height:18.75pt" o:ole="">
            <v:imagedata r:id="rId1223" o:title=""/>
          </v:shape>
          <o:OLEObject Type="Embed" ProgID="Equation.DSMT4" ShapeID="_x0000_i1622" DrawAspect="Content" ObjectID="_1682877167" r:id="rId1224"/>
        </w:object>
      </w:r>
      <w:r w:rsidRPr="00132152">
        <w:rPr>
          <w:rFonts w:hint="eastAsia"/>
          <w:szCs w:val="24"/>
        </w:rPr>
        <w:t>——</w:t>
      </w:r>
      <w:r w:rsidRPr="00132152">
        <w:rPr>
          <w:rFonts w:hint="eastAsia"/>
        </w:rPr>
        <w:t>受拉碳纤维复材筋和钢筋的合力作用点至梁顶的距离</w:t>
      </w:r>
      <w:r w:rsidRPr="00132152">
        <w:rPr>
          <w:rFonts w:hint="eastAsia"/>
          <w:szCs w:val="24"/>
        </w:rPr>
        <w:t>；</w:t>
      </w:r>
    </w:p>
    <w:p w14:paraId="759C6EA7" w14:textId="77777777" w:rsidR="0027289F" w:rsidRPr="00132152" w:rsidRDefault="0027289F" w:rsidP="0027289F">
      <w:pPr>
        <w:ind w:firstLineChars="383" w:firstLine="804"/>
        <w:rPr>
          <w:szCs w:val="24"/>
        </w:rPr>
      </w:pPr>
      <w:r w:rsidRPr="00132152">
        <w:rPr>
          <w:position w:val="-4"/>
        </w:rPr>
        <w:object w:dxaOrig="279" w:dyaOrig="260" w14:anchorId="1FFF99E7">
          <v:shape id="_x0000_i1623" type="#_x0000_t75" style="width:13.5pt;height:12.75pt" o:ole="">
            <v:imagedata r:id="rId1225" o:title=""/>
          </v:shape>
          <o:OLEObject Type="Embed" ProgID="Equation.DSMT4" ShapeID="_x0000_i1623" DrawAspect="Content" ObjectID="_1682877168" r:id="rId1226"/>
        </w:object>
      </w:r>
      <w:r w:rsidRPr="00132152">
        <w:rPr>
          <w:rFonts w:hint="eastAsia"/>
          <w:szCs w:val="24"/>
        </w:rPr>
        <w:t>——加固后梁的总高度；</w:t>
      </w:r>
    </w:p>
    <w:p w14:paraId="0D4DF4B5" w14:textId="77777777" w:rsidR="0027289F" w:rsidRPr="00132152" w:rsidRDefault="0027289F" w:rsidP="0027289F">
      <w:pPr>
        <w:ind w:firstLineChars="83" w:firstLine="174"/>
        <w:rPr>
          <w:rFonts w:ascii="宋体" w:hAnsi="宋体"/>
          <w:color w:val="000000"/>
          <w:szCs w:val="24"/>
        </w:rPr>
      </w:pPr>
      <w:r w:rsidRPr="00132152">
        <w:rPr>
          <w:position w:val="-12"/>
        </w:rPr>
        <w:object w:dxaOrig="360" w:dyaOrig="360" w14:anchorId="2BC00291">
          <v:shape id="_x0000_i1624" type="#_x0000_t75" style="width:18.75pt;height:18.75pt" o:ole="">
            <v:imagedata r:id="rId1227" o:title=""/>
          </v:shape>
          <o:OLEObject Type="Embed" ProgID="Equation.DSMT4" ShapeID="_x0000_i1624" DrawAspect="Content" ObjectID="_1682877169" r:id="rId1228"/>
        </w:object>
      </w:r>
      <w:r w:rsidRPr="00132152">
        <w:rPr>
          <w:rFonts w:hint="eastAsia"/>
        </w:rPr>
        <w:t>——</w:t>
      </w:r>
      <w:r w:rsidRPr="00132152">
        <w:rPr>
          <w:rFonts w:ascii="宋体" w:hAnsi="宋体"/>
          <w:color w:val="000000"/>
          <w:szCs w:val="24"/>
        </w:rPr>
        <w:t>不同</w:t>
      </w:r>
      <w:r w:rsidRPr="00132152">
        <w:rPr>
          <w:rFonts w:ascii="宋体" w:hAnsi="宋体" w:hint="eastAsia"/>
          <w:color w:val="000000"/>
          <w:szCs w:val="24"/>
        </w:rPr>
        <w:t>碳纤维</w:t>
      </w:r>
      <w:r w:rsidRPr="00132152">
        <w:rPr>
          <w:rFonts w:ascii="宋体" w:hAnsi="宋体"/>
          <w:color w:val="000000"/>
          <w:szCs w:val="24"/>
        </w:rPr>
        <w:t>复材筋配筋率下的复材筋有效应力</w:t>
      </w:r>
      <w:r w:rsidRPr="00132152">
        <w:rPr>
          <w:rFonts w:ascii="宋体" w:hAnsi="宋体" w:hint="eastAsia"/>
          <w:color w:val="000000"/>
          <w:szCs w:val="24"/>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27289F" w:rsidRPr="00132152" w14:paraId="6D2C649F" w14:textId="77777777" w:rsidTr="00F21381">
        <w:tc>
          <w:tcPr>
            <w:tcW w:w="8436" w:type="dxa"/>
          </w:tcPr>
          <w:p w14:paraId="02B176EF" w14:textId="77777777" w:rsidR="0027289F" w:rsidRPr="00132152" w:rsidRDefault="0027289F" w:rsidP="00CA1514">
            <w:pPr>
              <w:jc w:val="center"/>
            </w:pPr>
            <w:r w:rsidRPr="00132152">
              <w:rPr>
                <w:noProof/>
              </w:rPr>
              <w:drawing>
                <wp:inline distT="0" distB="0" distL="0" distR="0" wp14:anchorId="002F51BE" wp14:editId="325F8A11">
                  <wp:extent cx="5220000" cy="1979672"/>
                  <wp:effectExtent l="0" t="0" r="0" b="190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5220000" cy="1979672"/>
                          </a:xfrm>
                          <a:prstGeom prst="rect">
                            <a:avLst/>
                          </a:prstGeom>
                          <a:noFill/>
                        </pic:spPr>
                      </pic:pic>
                    </a:graphicData>
                  </a:graphic>
                </wp:inline>
              </w:drawing>
            </w:r>
          </w:p>
        </w:tc>
      </w:tr>
      <w:tr w:rsidR="0027289F" w:rsidRPr="00132152" w14:paraId="053A7DF3" w14:textId="77777777" w:rsidTr="00F21381">
        <w:tc>
          <w:tcPr>
            <w:tcW w:w="8436" w:type="dxa"/>
          </w:tcPr>
          <w:p w14:paraId="5B1D11A3" w14:textId="77777777" w:rsidR="0027289F" w:rsidRPr="00132152" w:rsidRDefault="0027289F" w:rsidP="00CA1514">
            <w:pPr>
              <w:jc w:val="center"/>
            </w:pPr>
            <w:r w:rsidRPr="00132152">
              <w:rPr>
                <w:rFonts w:hint="eastAsia"/>
              </w:rPr>
              <w:t>（</w:t>
            </w:r>
            <w:r w:rsidRPr="00132152">
              <w:rPr>
                <w:rFonts w:hint="eastAsia"/>
              </w:rPr>
              <w:t>a</w:t>
            </w:r>
            <w:r w:rsidRPr="00132152">
              <w:rPr>
                <w:rFonts w:hint="eastAsia"/>
              </w:rPr>
              <w:t>）</w:t>
            </w:r>
            <w:r w:rsidRPr="00132152">
              <w:rPr>
                <w:position w:val="-12"/>
                <w:szCs w:val="24"/>
              </w:rPr>
              <w:object w:dxaOrig="499" w:dyaOrig="360" w14:anchorId="16406FD1">
                <v:shape id="_x0000_i1625" type="#_x0000_t75" style="width:24.75pt;height:18.75pt" o:ole="">
                  <v:imagedata r:id="rId1195" o:title=""/>
                </v:shape>
                <o:OLEObject Type="Embed" ProgID="Equation.DSMT4" ShapeID="_x0000_i1625" DrawAspect="Content" ObjectID="_1682877170" r:id="rId1230"/>
              </w:object>
            </w:r>
            <w:r w:rsidRPr="00132152">
              <w:rPr>
                <w:szCs w:val="24"/>
              </w:rPr>
              <w:t>&lt;</w:t>
            </w:r>
            <w:r w:rsidRPr="00132152">
              <w:rPr>
                <w:position w:val="-6"/>
                <w:szCs w:val="24"/>
              </w:rPr>
              <w:object w:dxaOrig="200" w:dyaOrig="220" w14:anchorId="410E6B49">
                <v:shape id="_x0000_i1626" type="#_x0000_t75" style="width:11.25pt;height:11.25pt" o:ole="">
                  <v:imagedata r:id="rId1193" o:title=""/>
                </v:shape>
                <o:OLEObject Type="Embed" ProgID="Equation.DSMT4" ShapeID="_x0000_i1626" DrawAspect="Content" ObjectID="_1682877171" r:id="rId1231"/>
              </w:object>
            </w:r>
            <w:r w:rsidRPr="00132152">
              <w:rPr>
                <w:szCs w:val="24"/>
              </w:rPr>
              <w:t>&lt;</w:t>
            </w:r>
            <w:r w:rsidRPr="00132152">
              <w:rPr>
                <w:position w:val="-12"/>
                <w:szCs w:val="24"/>
              </w:rPr>
              <w:object w:dxaOrig="460" w:dyaOrig="360" w14:anchorId="6136987F">
                <v:shape id="_x0000_i1627" type="#_x0000_t75" style="width:23.25pt;height:18.75pt" o:ole="">
                  <v:imagedata r:id="rId1197" o:title=""/>
                </v:shape>
                <o:OLEObject Type="Embed" ProgID="Equation.DSMT4" ShapeID="_x0000_i1627" DrawAspect="Content" ObjectID="_1682877172" r:id="rId1232"/>
              </w:object>
            </w:r>
          </w:p>
        </w:tc>
      </w:tr>
      <w:tr w:rsidR="0027289F" w:rsidRPr="00132152" w14:paraId="51289B6F" w14:textId="77777777" w:rsidTr="00F21381">
        <w:tc>
          <w:tcPr>
            <w:tcW w:w="8436" w:type="dxa"/>
          </w:tcPr>
          <w:p w14:paraId="2FFE7DB0" w14:textId="77777777" w:rsidR="0027289F" w:rsidRPr="00132152" w:rsidRDefault="0027289F" w:rsidP="00CA1514">
            <w:pPr>
              <w:jc w:val="center"/>
            </w:pPr>
            <w:r w:rsidRPr="00132152">
              <w:rPr>
                <w:noProof/>
              </w:rPr>
              <w:lastRenderedPageBreak/>
              <w:drawing>
                <wp:inline distT="0" distB="0" distL="0" distR="0" wp14:anchorId="06853D32" wp14:editId="408960B6">
                  <wp:extent cx="5220000" cy="1977355"/>
                  <wp:effectExtent l="0" t="0" r="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5220000" cy="1977355"/>
                          </a:xfrm>
                          <a:prstGeom prst="rect">
                            <a:avLst/>
                          </a:prstGeom>
                          <a:noFill/>
                        </pic:spPr>
                      </pic:pic>
                    </a:graphicData>
                  </a:graphic>
                </wp:inline>
              </w:drawing>
            </w:r>
          </w:p>
        </w:tc>
      </w:tr>
      <w:tr w:rsidR="0027289F" w:rsidRPr="00132152" w14:paraId="16CCD201" w14:textId="77777777" w:rsidTr="00F21381">
        <w:tc>
          <w:tcPr>
            <w:tcW w:w="8436" w:type="dxa"/>
          </w:tcPr>
          <w:p w14:paraId="1DDFCAA4" w14:textId="77777777" w:rsidR="0027289F" w:rsidRPr="00132152" w:rsidRDefault="0027289F" w:rsidP="00CA1514">
            <w:pPr>
              <w:jc w:val="center"/>
              <w:rPr>
                <w:szCs w:val="24"/>
              </w:rPr>
            </w:pPr>
            <w:r w:rsidRPr="00132152">
              <w:rPr>
                <w:rFonts w:hint="eastAsia"/>
              </w:rPr>
              <w:t>（</w:t>
            </w:r>
            <w:r w:rsidRPr="00132152">
              <w:rPr>
                <w:rFonts w:hint="eastAsia"/>
              </w:rPr>
              <w:t>b</w:t>
            </w:r>
            <w:r w:rsidRPr="00132152">
              <w:rPr>
                <w:rFonts w:hint="eastAsia"/>
              </w:rPr>
              <w:t>）</w:t>
            </w:r>
            <w:r w:rsidRPr="00132152">
              <w:rPr>
                <w:position w:val="-6"/>
                <w:szCs w:val="24"/>
              </w:rPr>
              <w:object w:dxaOrig="200" w:dyaOrig="220" w14:anchorId="714FECC6">
                <v:shape id="_x0000_i1628" type="#_x0000_t75" style="width:11.25pt;height:11.25pt" o:ole="">
                  <v:imagedata r:id="rId1193" o:title=""/>
                </v:shape>
                <o:OLEObject Type="Embed" ProgID="Equation.DSMT4" ShapeID="_x0000_i1628" DrawAspect="Content" ObjectID="_1682877173" r:id="rId1234"/>
              </w:object>
            </w:r>
            <w:r w:rsidRPr="00132152">
              <w:rPr>
                <w:rFonts w:hint="eastAsia"/>
                <w:szCs w:val="24"/>
              </w:rPr>
              <w:t>≤</w:t>
            </w:r>
            <w:r w:rsidRPr="00132152">
              <w:rPr>
                <w:position w:val="-12"/>
                <w:szCs w:val="24"/>
              </w:rPr>
              <w:object w:dxaOrig="499" w:dyaOrig="360" w14:anchorId="223B4CC9">
                <v:shape id="_x0000_i1629" type="#_x0000_t75" style="width:24.75pt;height:18.75pt" o:ole="">
                  <v:imagedata r:id="rId1195" o:title=""/>
                </v:shape>
                <o:OLEObject Type="Embed" ProgID="Equation.DSMT4" ShapeID="_x0000_i1629" DrawAspect="Content" ObjectID="_1682877174" r:id="rId1235"/>
              </w:object>
            </w:r>
          </w:p>
          <w:p w14:paraId="2D6DBCD6" w14:textId="77777777" w:rsidR="0027289F" w:rsidRPr="00132152" w:rsidRDefault="0027289F" w:rsidP="00CA1514">
            <w:pPr>
              <w:jc w:val="center"/>
              <w:rPr>
                <w:rStyle w:val="fontstyle01"/>
                <w:rFonts w:hint="default"/>
              </w:rPr>
            </w:pPr>
            <w:r w:rsidRPr="00132152">
              <w:rPr>
                <w:rFonts w:hint="eastAsia"/>
                <w:szCs w:val="24"/>
              </w:rPr>
              <w:t>图</w:t>
            </w:r>
            <w:r w:rsidR="0008782B" w:rsidRPr="00132152">
              <w:rPr>
                <w:b/>
                <w:szCs w:val="24"/>
              </w:rPr>
              <w:t>G</w:t>
            </w:r>
            <w:r w:rsidRPr="00132152">
              <w:rPr>
                <w:rFonts w:hint="eastAsia"/>
                <w:b/>
                <w:szCs w:val="24"/>
              </w:rPr>
              <w:t>.0</w:t>
            </w:r>
            <w:r w:rsidRPr="00132152">
              <w:rPr>
                <w:rFonts w:hint="eastAsia"/>
                <w:szCs w:val="24"/>
              </w:rPr>
              <w:t>.4</w:t>
            </w:r>
            <w:r w:rsidRPr="00132152">
              <w:rPr>
                <w:rStyle w:val="fontstyle01"/>
                <w:rFonts w:hint="default"/>
              </w:rPr>
              <w:t>矩形截面正截面受弯承载力计算</w:t>
            </w:r>
          </w:p>
          <w:p w14:paraId="65F22D9D" w14:textId="77777777" w:rsidR="0027289F" w:rsidRPr="00132152" w:rsidRDefault="0027289F" w:rsidP="00CA1514">
            <w:pPr>
              <w:jc w:val="center"/>
            </w:pPr>
            <w:r w:rsidRPr="00132152">
              <w:rPr>
                <w:rFonts w:hint="eastAsia"/>
              </w:rPr>
              <w:t>注：图中</w:t>
            </w:r>
            <w:r w:rsidRPr="00132152">
              <w:rPr>
                <w:position w:val="-12"/>
              </w:rPr>
              <w:object w:dxaOrig="279" w:dyaOrig="360" w14:anchorId="57FD8160">
                <v:shape id="_x0000_i1630" type="#_x0000_t75" style="width:13.5pt;height:18.75pt" o:ole="">
                  <v:imagedata r:id="rId1236" o:title=""/>
                </v:shape>
                <o:OLEObject Type="Embed" ProgID="Equation.DSMT4" ShapeID="_x0000_i1630" DrawAspect="Content" ObjectID="_1682877175" r:id="rId1237"/>
              </w:object>
            </w:r>
            <w:r w:rsidRPr="00132152">
              <w:rPr>
                <w:rFonts w:hint="eastAsia"/>
              </w:rPr>
              <w:t>为实际混凝土受压区高度</w:t>
            </w:r>
          </w:p>
        </w:tc>
      </w:tr>
    </w:tbl>
    <w:p w14:paraId="4AA12E67" w14:textId="77777777" w:rsidR="0027289F" w:rsidRPr="00132152" w:rsidRDefault="0027289F" w:rsidP="0027289F">
      <w:pPr>
        <w:ind w:firstLineChars="83" w:firstLine="175"/>
        <w:rPr>
          <w:b/>
        </w:rPr>
      </w:pPr>
    </w:p>
    <w:p w14:paraId="247E0E8B" w14:textId="77777777" w:rsidR="0027289F" w:rsidRPr="00132152" w:rsidRDefault="0008782B" w:rsidP="0027289F">
      <w:pPr>
        <w:ind w:firstLineChars="83" w:firstLine="175"/>
        <w:rPr>
          <w:szCs w:val="24"/>
        </w:rPr>
      </w:pPr>
      <w:r w:rsidRPr="00132152">
        <w:rPr>
          <w:b/>
          <w:szCs w:val="24"/>
        </w:rPr>
        <w:t>G</w:t>
      </w:r>
      <w:r w:rsidR="0027289F" w:rsidRPr="00132152">
        <w:rPr>
          <w:rFonts w:hint="eastAsia"/>
          <w:b/>
          <w:szCs w:val="24"/>
        </w:rPr>
        <w:t>.0</w:t>
      </w:r>
      <w:r w:rsidR="0027289F" w:rsidRPr="00132152">
        <w:rPr>
          <w:rFonts w:hint="eastAsia"/>
          <w:b/>
        </w:rPr>
        <w:t>.5</w:t>
      </w:r>
      <w:r w:rsidR="0027289F" w:rsidRPr="00132152">
        <w:rPr>
          <w:rFonts w:hint="eastAsia"/>
        </w:rPr>
        <w:t>对翼缘位于受压区的</w:t>
      </w:r>
      <w:r w:rsidR="0027289F" w:rsidRPr="00132152">
        <w:rPr>
          <w:rFonts w:hint="eastAsia"/>
        </w:rPr>
        <w:t>T</w:t>
      </w:r>
      <w:r w:rsidR="0027289F" w:rsidRPr="00132152">
        <w:rPr>
          <w:rFonts w:hint="eastAsia"/>
        </w:rPr>
        <w:t>形截面受弯构件，当采用碳纤维复材筋对其进行增大截面法加固时，应按照本规程</w:t>
      </w:r>
      <w:r w:rsidR="003939E4" w:rsidRPr="00132152">
        <w:rPr>
          <w:rFonts w:hint="eastAsia"/>
          <w:b/>
          <w:szCs w:val="24"/>
        </w:rPr>
        <w:t>G</w:t>
      </w:r>
      <w:r w:rsidR="0027289F" w:rsidRPr="00132152">
        <w:rPr>
          <w:rFonts w:hint="eastAsia"/>
          <w:b/>
          <w:szCs w:val="24"/>
        </w:rPr>
        <w:t>.0</w:t>
      </w:r>
      <w:r w:rsidR="0027289F" w:rsidRPr="00132152">
        <w:rPr>
          <w:rFonts w:hint="eastAsia"/>
        </w:rPr>
        <w:t>.4</w:t>
      </w:r>
      <w:r w:rsidR="0027289F" w:rsidRPr="00132152">
        <w:rPr>
          <w:rFonts w:hint="eastAsia"/>
        </w:rPr>
        <w:t>条的原则和现行国家标准</w:t>
      </w:r>
      <w:r w:rsidR="0027289F" w:rsidRPr="00132152">
        <w:rPr>
          <w:rFonts w:hint="eastAsia"/>
          <w:szCs w:val="24"/>
        </w:rPr>
        <w:t>《混凝土结构设计规范》</w:t>
      </w:r>
      <w:r w:rsidR="0027289F" w:rsidRPr="00132152">
        <w:rPr>
          <w:rFonts w:hint="eastAsia"/>
          <w:szCs w:val="24"/>
        </w:rPr>
        <w:t>GB50010</w:t>
      </w:r>
      <w:r w:rsidR="0027289F" w:rsidRPr="00132152">
        <w:rPr>
          <w:rFonts w:hint="eastAsia"/>
          <w:szCs w:val="24"/>
        </w:rPr>
        <w:t>关于</w:t>
      </w:r>
      <w:r w:rsidR="0027289F" w:rsidRPr="00132152">
        <w:rPr>
          <w:rFonts w:hint="eastAsia"/>
          <w:szCs w:val="24"/>
        </w:rPr>
        <w:t>T</w:t>
      </w:r>
      <w:r w:rsidR="0027289F" w:rsidRPr="00132152">
        <w:rPr>
          <w:rFonts w:hint="eastAsia"/>
          <w:szCs w:val="24"/>
        </w:rPr>
        <w:t>形截面构件受弯承载力的计算方法进行计算。</w:t>
      </w:r>
    </w:p>
    <w:p w14:paraId="1300BE45" w14:textId="77777777" w:rsidR="0027289F" w:rsidRPr="00132152" w:rsidRDefault="0008782B" w:rsidP="0027289F">
      <w:pPr>
        <w:ind w:firstLineChars="83" w:firstLine="175"/>
        <w:rPr>
          <w:rStyle w:val="fontstyle01"/>
          <w:rFonts w:hint="default"/>
        </w:rPr>
      </w:pPr>
      <w:r w:rsidRPr="00132152">
        <w:rPr>
          <w:b/>
          <w:szCs w:val="24"/>
        </w:rPr>
        <w:t>G</w:t>
      </w:r>
      <w:r w:rsidR="0027289F" w:rsidRPr="00132152">
        <w:rPr>
          <w:rFonts w:hint="eastAsia"/>
          <w:b/>
          <w:szCs w:val="24"/>
        </w:rPr>
        <w:t>.0</w:t>
      </w:r>
      <w:r w:rsidR="0027289F" w:rsidRPr="00132152">
        <w:rPr>
          <w:b/>
        </w:rPr>
        <w:t>.</w:t>
      </w:r>
      <w:r w:rsidR="0027289F" w:rsidRPr="00132152">
        <w:rPr>
          <w:rFonts w:hint="eastAsia"/>
          <w:b/>
        </w:rPr>
        <w:t>6</w:t>
      </w:r>
      <w:r w:rsidR="0027289F" w:rsidRPr="00132152">
        <w:rPr>
          <w:rStyle w:val="fontstyle01"/>
          <w:rFonts w:hint="default"/>
        </w:rPr>
        <w:t>计算正截面受弯承载力时，尚应符合下列要求：</w:t>
      </w:r>
    </w:p>
    <w:p w14:paraId="1E901364" w14:textId="77777777" w:rsidR="0027289F" w:rsidRPr="00132152" w:rsidRDefault="0027289F" w:rsidP="0027289F">
      <w:pPr>
        <w:ind w:firstLineChars="283" w:firstLine="682"/>
        <w:rPr>
          <w:color w:val="000000"/>
        </w:rPr>
      </w:pPr>
      <w:r w:rsidRPr="00132152">
        <w:rPr>
          <w:rStyle w:val="fontstyle11"/>
          <w:b/>
        </w:rPr>
        <w:t>1</w:t>
      </w:r>
      <w:r w:rsidRPr="00132152">
        <w:rPr>
          <w:rStyle w:val="fontstyle01"/>
          <w:rFonts w:hint="default"/>
        </w:rPr>
        <w:t>受压区高度</w:t>
      </w:r>
      <w:r w:rsidRPr="00132152">
        <w:rPr>
          <w:position w:val="-6"/>
          <w:szCs w:val="24"/>
        </w:rPr>
        <w:object w:dxaOrig="200" w:dyaOrig="220" w14:anchorId="33592F38">
          <v:shape id="_x0000_i1631" type="#_x0000_t75" style="width:11.25pt;height:11.25pt" o:ole="">
            <v:imagedata r:id="rId1193" o:title=""/>
          </v:shape>
          <o:OLEObject Type="Embed" ProgID="Equation.DSMT4" ShapeID="_x0000_i1631" DrawAspect="Content" ObjectID="_1682877176" r:id="rId1238"/>
        </w:object>
      </w:r>
      <w:r w:rsidRPr="00132152">
        <w:rPr>
          <w:rStyle w:val="fontstyle01"/>
          <w:rFonts w:hint="default"/>
        </w:rPr>
        <w:t>不宜大于</w:t>
      </w:r>
      <w:r w:rsidRPr="00132152">
        <w:rPr>
          <w:position w:val="-12"/>
          <w:szCs w:val="24"/>
        </w:rPr>
        <w:object w:dxaOrig="740" w:dyaOrig="360" w14:anchorId="7F754E08">
          <v:shape id="_x0000_i1632" type="#_x0000_t75" style="width:36.75pt;height:18.75pt" o:ole="">
            <v:imagedata r:id="rId1239" o:title=""/>
          </v:shape>
          <o:OLEObject Type="Embed" ProgID="Equation.DSMT4" ShapeID="_x0000_i1632" DrawAspect="Content" ObjectID="_1682877177" r:id="rId1240"/>
        </w:object>
      </w:r>
      <w:r w:rsidRPr="00132152">
        <w:rPr>
          <w:rStyle w:val="fontstyle01"/>
          <w:rFonts w:hint="default"/>
        </w:rPr>
        <w:t>，其中界限相对受压区高度</w:t>
      </w:r>
      <w:r w:rsidRPr="00132152">
        <w:rPr>
          <w:position w:val="-12"/>
          <w:szCs w:val="24"/>
        </w:rPr>
        <w:object w:dxaOrig="260" w:dyaOrig="360" w14:anchorId="523F8F2D">
          <v:shape id="_x0000_i1633" type="#_x0000_t75" style="width:12.75pt;height:18.75pt" o:ole="">
            <v:imagedata r:id="rId1241" o:title=""/>
          </v:shape>
          <o:OLEObject Type="Embed" ProgID="Equation.DSMT4" ShapeID="_x0000_i1633" DrawAspect="Content" ObjectID="_1682877178" r:id="rId1242"/>
        </w:object>
      </w:r>
      <w:r w:rsidRPr="00132152">
        <w:rPr>
          <w:rStyle w:val="fontstyle01"/>
          <w:rFonts w:hint="default"/>
        </w:rPr>
        <w:t>应按现行国家标准《混凝土结构设计规范》</w:t>
      </w:r>
      <w:r w:rsidRPr="00132152">
        <w:rPr>
          <w:rStyle w:val="fontstyle11"/>
        </w:rPr>
        <w:t>GB 50010</w:t>
      </w:r>
      <w:r w:rsidRPr="00132152">
        <w:rPr>
          <w:rStyle w:val="fontstyle01"/>
          <w:rFonts w:hint="default"/>
        </w:rPr>
        <w:t>的规定计算；</w:t>
      </w:r>
    </w:p>
    <w:p w14:paraId="1844B142" w14:textId="77777777" w:rsidR="0027289F" w:rsidRPr="00132152" w:rsidRDefault="0027289F" w:rsidP="0027289F">
      <w:pPr>
        <w:ind w:firstLineChars="283" w:firstLine="682"/>
        <w:rPr>
          <w:rStyle w:val="fontstyle01"/>
          <w:rFonts w:hint="default"/>
        </w:rPr>
      </w:pPr>
      <w:r w:rsidRPr="00132152">
        <w:rPr>
          <w:rStyle w:val="fontstyle11"/>
          <w:rFonts w:hint="eastAsia"/>
          <w:b/>
        </w:rPr>
        <w:t>2</w:t>
      </w:r>
      <w:r w:rsidRPr="00132152">
        <w:rPr>
          <w:rStyle w:val="fontstyle01"/>
          <w:rFonts w:hint="default"/>
        </w:rPr>
        <w:t>加固后在荷载效应标准组合下受拉钢筋的拉应力不应超过钢筋抗拉强度标准值。</w:t>
      </w:r>
    </w:p>
    <w:p w14:paraId="1E50E0DC" w14:textId="77777777" w:rsidR="0027289F" w:rsidRPr="00132152" w:rsidRDefault="0027289F" w:rsidP="0027289F">
      <w:pPr>
        <w:ind w:firstLineChars="283" w:firstLine="594"/>
      </w:pPr>
    </w:p>
    <w:p w14:paraId="1FCF0E06" w14:textId="77777777" w:rsidR="0027289F" w:rsidRPr="00132152" w:rsidRDefault="0008782B" w:rsidP="0027289F">
      <w:pPr>
        <w:ind w:firstLineChars="83" w:firstLine="175"/>
        <w:rPr>
          <w:rFonts w:ascii="宋体" w:hAnsi="宋体"/>
          <w:color w:val="000000"/>
          <w:szCs w:val="24"/>
        </w:rPr>
      </w:pPr>
      <w:r w:rsidRPr="00132152">
        <w:rPr>
          <w:b/>
          <w:szCs w:val="24"/>
        </w:rPr>
        <w:t>G</w:t>
      </w:r>
      <w:r w:rsidR="0027289F" w:rsidRPr="00132152">
        <w:rPr>
          <w:rFonts w:hint="eastAsia"/>
          <w:b/>
          <w:szCs w:val="24"/>
        </w:rPr>
        <w:t>.0</w:t>
      </w:r>
      <w:r w:rsidR="0027289F" w:rsidRPr="00132152">
        <w:rPr>
          <w:rFonts w:hint="eastAsia"/>
          <w:b/>
        </w:rPr>
        <w:t>.7</w:t>
      </w:r>
      <w:r w:rsidR="0027289F" w:rsidRPr="00132152">
        <w:rPr>
          <w:rFonts w:ascii="宋体" w:hAnsi="宋体"/>
          <w:color w:val="000000"/>
          <w:szCs w:val="24"/>
        </w:rPr>
        <w:t>对受弯加固的构件尚应验算构件的受剪承载力，避免受剪破坏先于受弯破坏发生</w:t>
      </w:r>
      <w:r w:rsidR="0027289F" w:rsidRPr="00132152">
        <w:rPr>
          <w:rFonts w:ascii="宋体" w:hAnsi="宋体" w:hint="eastAsia"/>
          <w:color w:val="000000"/>
          <w:szCs w:val="24"/>
        </w:rPr>
        <w:t>。</w:t>
      </w:r>
    </w:p>
    <w:p w14:paraId="6559B533" w14:textId="77777777" w:rsidR="0027289F" w:rsidRPr="00132152" w:rsidRDefault="0027289F" w:rsidP="0027289F">
      <w:pPr>
        <w:ind w:firstLineChars="83" w:firstLine="174"/>
        <w:rPr>
          <w:rFonts w:ascii="宋体" w:hAnsi="宋体"/>
          <w:color w:val="000000"/>
          <w:szCs w:val="24"/>
        </w:rPr>
      </w:pPr>
    </w:p>
    <w:p w14:paraId="3D894822" w14:textId="77777777" w:rsidR="0027289F" w:rsidRPr="00132152" w:rsidRDefault="0008782B" w:rsidP="0027289F">
      <w:pPr>
        <w:ind w:firstLineChars="83" w:firstLine="175"/>
      </w:pPr>
      <w:r w:rsidRPr="00132152">
        <w:rPr>
          <w:b/>
          <w:szCs w:val="24"/>
        </w:rPr>
        <w:t>G</w:t>
      </w:r>
      <w:r w:rsidR="0027289F" w:rsidRPr="00132152">
        <w:rPr>
          <w:rFonts w:hint="eastAsia"/>
          <w:b/>
          <w:szCs w:val="24"/>
        </w:rPr>
        <w:t>.0</w:t>
      </w:r>
      <w:r w:rsidR="0027289F" w:rsidRPr="00132152">
        <w:rPr>
          <w:rFonts w:hint="eastAsia"/>
          <w:b/>
        </w:rPr>
        <w:t>.8</w:t>
      </w:r>
      <w:r w:rsidR="0027289F" w:rsidRPr="00132152">
        <w:rPr>
          <w:rFonts w:hint="eastAsia"/>
        </w:rPr>
        <w:t>当使用碳纤维复材筋对受弯构件正弯矩区进行受弯加固时，碳纤维复材筋宜锚入框架柱或剪力墙中（图</w:t>
      </w:r>
      <w:r w:rsidRPr="00132152">
        <w:rPr>
          <w:b/>
          <w:szCs w:val="24"/>
        </w:rPr>
        <w:t>G</w:t>
      </w:r>
      <w:r w:rsidR="0027289F" w:rsidRPr="00132152">
        <w:rPr>
          <w:rFonts w:hint="eastAsia"/>
          <w:b/>
          <w:szCs w:val="24"/>
        </w:rPr>
        <w:t>.0</w:t>
      </w:r>
      <w:r w:rsidR="0027289F" w:rsidRPr="00132152">
        <w:rPr>
          <w:rFonts w:hint="eastAsia"/>
        </w:rPr>
        <w:t>.8</w:t>
      </w:r>
      <w:r w:rsidR="0027289F" w:rsidRPr="00132152">
        <w:t>（</w:t>
      </w:r>
      <w:r w:rsidR="0027289F" w:rsidRPr="00132152">
        <w:t>a</w:t>
      </w:r>
      <w:r w:rsidR="0027289F" w:rsidRPr="00132152">
        <w:t>）</w:t>
      </w:r>
      <w:r w:rsidR="0027289F" w:rsidRPr="00132152">
        <w:rPr>
          <w:rFonts w:hint="eastAsia"/>
        </w:rPr>
        <w:t>、</w:t>
      </w:r>
      <w:r w:rsidR="0027289F" w:rsidRPr="00132152">
        <w:t>（</w:t>
      </w:r>
      <w:r w:rsidR="0027289F" w:rsidRPr="00132152">
        <w:t>b</w:t>
      </w:r>
      <w:r w:rsidR="0027289F" w:rsidRPr="00132152">
        <w:t>）</w:t>
      </w:r>
      <w:r w:rsidR="0027289F" w:rsidRPr="00132152">
        <w:rPr>
          <w:rFonts w:hint="eastAsia"/>
        </w:rPr>
        <w:t>）。当采用</w:t>
      </w:r>
      <w:r w:rsidRPr="00132152">
        <w:rPr>
          <w:b/>
          <w:szCs w:val="24"/>
        </w:rPr>
        <w:t>G</w:t>
      </w:r>
      <w:r w:rsidR="0027289F" w:rsidRPr="00132152">
        <w:rPr>
          <w:rFonts w:hint="eastAsia"/>
          <w:b/>
          <w:szCs w:val="24"/>
        </w:rPr>
        <w:t>.0</w:t>
      </w:r>
      <w:r w:rsidR="0027289F" w:rsidRPr="00132152">
        <w:rPr>
          <w:rFonts w:hint="eastAsia"/>
        </w:rPr>
        <w:t>.8</w:t>
      </w:r>
      <w:r w:rsidR="0027289F" w:rsidRPr="00132152">
        <w:t>（</w:t>
      </w:r>
      <w:r w:rsidR="0027289F" w:rsidRPr="00132152">
        <w:t>a</w:t>
      </w:r>
      <w:r w:rsidR="0027289F" w:rsidRPr="00132152">
        <w:t>）</w:t>
      </w:r>
      <w:r w:rsidR="0027289F" w:rsidRPr="00132152">
        <w:rPr>
          <w:rFonts w:hint="eastAsia"/>
        </w:rPr>
        <w:t>对碳纤维复材筋进行锚固时，碳纤维复材筋的锚固长度应不小于</w:t>
      </w:r>
      <w:r w:rsidR="0027289F" w:rsidRPr="00132152">
        <w:rPr>
          <w:rFonts w:hint="eastAsia"/>
        </w:rPr>
        <w:t>15</w:t>
      </w:r>
      <w:r w:rsidR="0027289F" w:rsidRPr="00132152">
        <w:rPr>
          <w:rFonts w:hint="eastAsia"/>
          <w:i/>
          <w:iCs/>
        </w:rPr>
        <w:t>d</w:t>
      </w:r>
      <w:r w:rsidR="0027289F" w:rsidRPr="00132152">
        <w:rPr>
          <w:rFonts w:hint="eastAsia"/>
          <w:vertAlign w:val="subscript"/>
        </w:rPr>
        <w:t>cf</w:t>
      </w:r>
      <w:r w:rsidR="0027289F" w:rsidRPr="00132152">
        <w:rPr>
          <w:rFonts w:hint="eastAsia"/>
        </w:rPr>
        <w:t>；若框架柱或剪力墙的厚度不足以满足碳纤维复材筋的锚固长度要求，则推荐采用</w:t>
      </w:r>
      <w:r w:rsidRPr="00132152">
        <w:rPr>
          <w:b/>
          <w:szCs w:val="24"/>
        </w:rPr>
        <w:t>G</w:t>
      </w:r>
      <w:r w:rsidR="0027289F" w:rsidRPr="00132152">
        <w:rPr>
          <w:rFonts w:hint="eastAsia"/>
          <w:b/>
          <w:szCs w:val="24"/>
        </w:rPr>
        <w:t>.0</w:t>
      </w:r>
      <w:r w:rsidR="0027289F" w:rsidRPr="00132152">
        <w:rPr>
          <w:rFonts w:hint="eastAsia"/>
        </w:rPr>
        <w:t>.8</w:t>
      </w:r>
      <w:r w:rsidR="0027289F" w:rsidRPr="00132152">
        <w:t>（</w:t>
      </w:r>
      <w:r w:rsidR="0027289F" w:rsidRPr="00132152">
        <w:rPr>
          <w:rFonts w:hint="eastAsia"/>
        </w:rPr>
        <w:t>b</w:t>
      </w:r>
      <w:r w:rsidR="0027289F" w:rsidRPr="00132152">
        <w:t>）</w:t>
      </w:r>
      <w:r w:rsidR="0027289F" w:rsidRPr="00132152">
        <w:rPr>
          <w:rFonts w:hint="eastAsia"/>
        </w:rPr>
        <w:t>的机械锚固方式进行碳纤维复材筋的锚固。</w:t>
      </w:r>
    </w:p>
    <w:p w14:paraId="56A11BB0" w14:textId="77777777" w:rsidR="0027289F" w:rsidRPr="00132152" w:rsidRDefault="0027289F" w:rsidP="0027289F">
      <w:pPr>
        <w:ind w:firstLineChars="83" w:firstLine="174"/>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249"/>
        <w:gridCol w:w="16"/>
      </w:tblGrid>
      <w:tr w:rsidR="0027289F" w:rsidRPr="00132152" w14:paraId="67B79028" w14:textId="77777777" w:rsidTr="00CA1514">
        <w:tc>
          <w:tcPr>
            <w:tcW w:w="8306" w:type="dxa"/>
            <w:gridSpan w:val="3"/>
          </w:tcPr>
          <w:p w14:paraId="7DB018E2" w14:textId="77777777" w:rsidR="0027289F" w:rsidRPr="00132152" w:rsidRDefault="0027289F" w:rsidP="00CA1514">
            <w:r w:rsidRPr="00132152">
              <w:rPr>
                <w:noProof/>
              </w:rPr>
              <w:drawing>
                <wp:inline distT="0" distB="0" distL="0" distR="0" wp14:anchorId="6B649E5E" wp14:editId="0E1C6101">
                  <wp:extent cx="5256000" cy="1238537"/>
                  <wp:effectExtent l="0" t="0" r="190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256000" cy="1238537"/>
                          </a:xfrm>
                          <a:prstGeom prst="rect">
                            <a:avLst/>
                          </a:prstGeom>
                          <a:noFill/>
                        </pic:spPr>
                      </pic:pic>
                    </a:graphicData>
                  </a:graphic>
                </wp:inline>
              </w:drawing>
            </w:r>
          </w:p>
        </w:tc>
      </w:tr>
      <w:tr w:rsidR="0027289F" w:rsidRPr="00132152" w14:paraId="344ED463" w14:textId="77777777" w:rsidTr="00CA1514">
        <w:trPr>
          <w:gridAfter w:val="1"/>
          <w:wAfter w:w="14" w:type="dxa"/>
        </w:trPr>
        <w:tc>
          <w:tcPr>
            <w:tcW w:w="4140" w:type="dxa"/>
          </w:tcPr>
          <w:p w14:paraId="08224AB1" w14:textId="77777777" w:rsidR="0027289F" w:rsidRPr="00132152" w:rsidRDefault="0027289F" w:rsidP="00CA1514">
            <w:pPr>
              <w:jc w:val="center"/>
            </w:pPr>
            <w:r w:rsidRPr="00132152">
              <w:rPr>
                <w:rFonts w:hint="eastAsia"/>
              </w:rPr>
              <w:t>（</w:t>
            </w:r>
            <w:r w:rsidRPr="00132152">
              <w:t>a</w:t>
            </w:r>
            <w:r w:rsidRPr="00132152">
              <w:t>）</w:t>
            </w:r>
          </w:p>
        </w:tc>
        <w:tc>
          <w:tcPr>
            <w:tcW w:w="4152" w:type="dxa"/>
          </w:tcPr>
          <w:p w14:paraId="26981AF4" w14:textId="77777777" w:rsidR="0027289F" w:rsidRPr="00132152" w:rsidRDefault="0027289F" w:rsidP="00CA1514">
            <w:pPr>
              <w:jc w:val="center"/>
            </w:pPr>
            <w:r w:rsidRPr="00132152">
              <w:rPr>
                <w:rFonts w:hint="eastAsia"/>
              </w:rPr>
              <w:t>（</w:t>
            </w:r>
            <w:r w:rsidRPr="00132152">
              <w:t>b</w:t>
            </w:r>
            <w:r w:rsidRPr="00132152">
              <w:t>）</w:t>
            </w:r>
          </w:p>
        </w:tc>
      </w:tr>
      <w:tr w:rsidR="0027289F" w:rsidRPr="00132152" w14:paraId="0196CC43" w14:textId="77777777" w:rsidTr="00CA1514">
        <w:tc>
          <w:tcPr>
            <w:tcW w:w="8306" w:type="dxa"/>
            <w:gridSpan w:val="3"/>
          </w:tcPr>
          <w:p w14:paraId="4F36BA52" w14:textId="77777777" w:rsidR="0027289F" w:rsidRPr="00132152" w:rsidRDefault="0027289F" w:rsidP="0008782B">
            <w:pPr>
              <w:jc w:val="center"/>
            </w:pPr>
            <w:r w:rsidRPr="00132152">
              <w:rPr>
                <w:rFonts w:hint="eastAsia"/>
              </w:rPr>
              <w:t>图</w:t>
            </w:r>
            <w:r w:rsidR="0008782B" w:rsidRPr="00132152">
              <w:rPr>
                <w:b/>
                <w:szCs w:val="24"/>
              </w:rPr>
              <w:t>G</w:t>
            </w:r>
            <w:r w:rsidRPr="00132152">
              <w:rPr>
                <w:rFonts w:hint="eastAsia"/>
                <w:b/>
                <w:szCs w:val="24"/>
              </w:rPr>
              <w:t>.0</w:t>
            </w:r>
            <w:r w:rsidRPr="00132152">
              <w:rPr>
                <w:rFonts w:hint="eastAsia"/>
              </w:rPr>
              <w:t>.8</w:t>
            </w:r>
            <w:r w:rsidRPr="00132152">
              <w:rPr>
                <w:rFonts w:hint="eastAsia"/>
              </w:rPr>
              <w:t>碳纤维复材筋锚固方式示意图</w:t>
            </w:r>
          </w:p>
        </w:tc>
      </w:tr>
    </w:tbl>
    <w:p w14:paraId="1126CC1B" w14:textId="77777777" w:rsidR="0027289F" w:rsidRPr="00132152" w:rsidRDefault="0027289F" w:rsidP="0027289F">
      <w:pPr>
        <w:rPr>
          <w:b/>
        </w:rPr>
      </w:pPr>
    </w:p>
    <w:p w14:paraId="1870F045" w14:textId="77777777" w:rsidR="0027289F" w:rsidRPr="00132152" w:rsidRDefault="0008782B" w:rsidP="0027289F">
      <w:pPr>
        <w:rPr>
          <w:rFonts w:ascii="宋体" w:hAnsi="宋体"/>
          <w:color w:val="000000"/>
          <w:szCs w:val="24"/>
        </w:rPr>
      </w:pPr>
      <w:r w:rsidRPr="00132152">
        <w:rPr>
          <w:b/>
          <w:szCs w:val="24"/>
        </w:rPr>
        <w:t>G</w:t>
      </w:r>
      <w:r w:rsidR="0027289F" w:rsidRPr="00132152">
        <w:rPr>
          <w:rFonts w:hint="eastAsia"/>
          <w:b/>
          <w:szCs w:val="24"/>
        </w:rPr>
        <w:t>.0</w:t>
      </w:r>
      <w:r w:rsidR="0027289F" w:rsidRPr="00132152">
        <w:rPr>
          <w:rFonts w:hint="eastAsia"/>
          <w:b/>
        </w:rPr>
        <w:t>.9</w:t>
      </w:r>
      <w:r w:rsidR="0027289F" w:rsidRPr="00132152">
        <w:rPr>
          <w:rFonts w:hint="eastAsia"/>
        </w:rPr>
        <w:t>当使用碳纤维复材筋对受弯构件负弯矩区进行受弯加固时，</w:t>
      </w:r>
      <w:r w:rsidR="0027289F" w:rsidRPr="00132152">
        <w:rPr>
          <w:rFonts w:ascii="宋体" w:hAnsi="宋体" w:hint="eastAsia"/>
          <w:color w:val="000000"/>
          <w:szCs w:val="24"/>
        </w:rPr>
        <w:t>宜</w:t>
      </w:r>
      <w:r w:rsidR="0027289F" w:rsidRPr="00132152">
        <w:rPr>
          <w:rFonts w:ascii="宋体" w:hAnsi="宋体"/>
          <w:color w:val="000000"/>
          <w:szCs w:val="24"/>
        </w:rPr>
        <w:t>采用可靠的机械锚固措施</w:t>
      </w:r>
      <w:r w:rsidR="0027289F" w:rsidRPr="00132152">
        <w:rPr>
          <w:rFonts w:ascii="宋体" w:hAnsi="宋体" w:hint="eastAsia"/>
          <w:color w:val="000000"/>
          <w:szCs w:val="24"/>
        </w:rPr>
        <w:t>（</w:t>
      </w:r>
      <w:r w:rsidR="0027289F" w:rsidRPr="00132152">
        <w:rPr>
          <w:rFonts w:hint="eastAsia"/>
        </w:rPr>
        <w:t>图</w:t>
      </w:r>
      <w:r w:rsidR="003939E4" w:rsidRPr="00132152">
        <w:lastRenderedPageBreak/>
        <w:t>G.0</w:t>
      </w:r>
      <w:r w:rsidR="0027289F" w:rsidRPr="00132152">
        <w:rPr>
          <w:rFonts w:hint="eastAsia"/>
        </w:rPr>
        <w:t>.9</w:t>
      </w:r>
      <w:r w:rsidR="0027289F" w:rsidRPr="00132152">
        <w:rPr>
          <w:rFonts w:ascii="宋体" w:hAnsi="宋体" w:hint="eastAsia"/>
          <w:color w:val="000000"/>
          <w:szCs w:val="24"/>
        </w:rPr>
        <w:t>）。当将复材筋锚入</w:t>
      </w:r>
      <w:r w:rsidR="0027289F" w:rsidRPr="00132152">
        <w:rPr>
          <w:rFonts w:hint="eastAsia"/>
        </w:rPr>
        <w:t>框架柱或剪力墙中时</w:t>
      </w:r>
      <w:r w:rsidR="0027289F" w:rsidRPr="00132152">
        <w:rPr>
          <w:rFonts w:ascii="宋体" w:hAnsi="宋体" w:hint="eastAsia"/>
          <w:color w:val="000000"/>
          <w:szCs w:val="24"/>
        </w:rPr>
        <w:t>，</w:t>
      </w:r>
      <w:r w:rsidR="0027289F" w:rsidRPr="00132152">
        <w:rPr>
          <w:rFonts w:ascii="宋体" w:hAnsi="宋体"/>
          <w:color w:val="000000"/>
          <w:szCs w:val="24"/>
        </w:rPr>
        <w:t>受拉复材筋的锚固长度应通过试验确定</w:t>
      </w:r>
      <w:r w:rsidR="0027289F" w:rsidRPr="00132152">
        <w:rPr>
          <w:rFonts w:ascii="宋体" w:hAnsi="宋体" w:hint="eastAsia"/>
          <w:color w:val="000000"/>
          <w:szCs w:val="24"/>
        </w:rPr>
        <w:t>，</w:t>
      </w:r>
      <w:r w:rsidR="0027289F" w:rsidRPr="00132152">
        <w:rPr>
          <w:rFonts w:ascii="宋体" w:hAnsi="宋体"/>
          <w:color w:val="000000"/>
          <w:szCs w:val="24"/>
        </w:rPr>
        <w:t>且碳纤维复材筋的最小锚固长度不应小于</w:t>
      </w:r>
      <w:r w:rsidR="0027289F" w:rsidRPr="00132152">
        <w:rPr>
          <w:position w:val="-12"/>
        </w:rPr>
        <w:object w:dxaOrig="580" w:dyaOrig="360" w14:anchorId="71C229B8">
          <v:shape id="_x0000_i1634" type="#_x0000_t75" style="width:27.75pt;height:18.75pt" o:ole="">
            <v:imagedata r:id="rId1244" o:title=""/>
          </v:shape>
          <o:OLEObject Type="Embed" ProgID="Equation.DSMT4" ShapeID="_x0000_i1634" DrawAspect="Content" ObjectID="_1682877179" r:id="rId1245"/>
        </w:object>
      </w:r>
      <w:r w:rsidR="0027289F" w:rsidRPr="00132152">
        <w:rPr>
          <w:rFonts w:ascii="宋体" w:hAnsi="宋体"/>
          <w:color w:val="000000"/>
          <w:szCs w:val="24"/>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7289F" w:rsidRPr="00132152" w14:paraId="7F89ABB9" w14:textId="77777777" w:rsidTr="00CA1514">
        <w:tc>
          <w:tcPr>
            <w:tcW w:w="8306" w:type="dxa"/>
          </w:tcPr>
          <w:p w14:paraId="3FBE387B" w14:textId="77777777" w:rsidR="0027289F" w:rsidRPr="00132152" w:rsidRDefault="0027289F" w:rsidP="00CA1514">
            <w:pPr>
              <w:jc w:val="center"/>
            </w:pPr>
            <w:r w:rsidRPr="00132152">
              <w:rPr>
                <w:noProof/>
              </w:rPr>
              <w:drawing>
                <wp:inline distT="0" distB="0" distL="0" distR="0" wp14:anchorId="40C76730" wp14:editId="3CCE7348">
                  <wp:extent cx="2536454" cy="12384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536454" cy="1238400"/>
                          </a:xfrm>
                          <a:prstGeom prst="rect">
                            <a:avLst/>
                          </a:prstGeom>
                          <a:noFill/>
                        </pic:spPr>
                      </pic:pic>
                    </a:graphicData>
                  </a:graphic>
                </wp:inline>
              </w:drawing>
            </w:r>
          </w:p>
        </w:tc>
      </w:tr>
      <w:tr w:rsidR="0027289F" w:rsidRPr="00132152" w14:paraId="5C80CAD3" w14:textId="77777777" w:rsidTr="00CA1514">
        <w:tc>
          <w:tcPr>
            <w:tcW w:w="8306" w:type="dxa"/>
          </w:tcPr>
          <w:p w14:paraId="5F8DC30E" w14:textId="77777777" w:rsidR="0027289F" w:rsidRPr="00132152" w:rsidRDefault="0027289F" w:rsidP="0008782B">
            <w:pPr>
              <w:jc w:val="center"/>
            </w:pPr>
            <w:r w:rsidRPr="00132152">
              <w:rPr>
                <w:rFonts w:hint="eastAsia"/>
              </w:rPr>
              <w:t>图</w:t>
            </w:r>
            <w:r w:rsidR="0008782B" w:rsidRPr="00132152">
              <w:rPr>
                <w:b/>
                <w:szCs w:val="24"/>
              </w:rPr>
              <w:t>G</w:t>
            </w:r>
            <w:r w:rsidRPr="00132152">
              <w:rPr>
                <w:rFonts w:hint="eastAsia"/>
                <w:b/>
                <w:szCs w:val="24"/>
              </w:rPr>
              <w:t>.0</w:t>
            </w:r>
            <w:r w:rsidRPr="00132152">
              <w:rPr>
                <w:rFonts w:hint="eastAsia"/>
              </w:rPr>
              <w:t>.9</w:t>
            </w:r>
            <w:r w:rsidRPr="00132152">
              <w:rPr>
                <w:rFonts w:hint="eastAsia"/>
              </w:rPr>
              <w:t>碳纤维复材筋机械锚固方式示意图</w:t>
            </w:r>
          </w:p>
        </w:tc>
      </w:tr>
    </w:tbl>
    <w:p w14:paraId="53F1D937" w14:textId="77777777" w:rsidR="0027289F" w:rsidRPr="00132152" w:rsidRDefault="0027289F" w:rsidP="0027289F">
      <w:pPr>
        <w:rPr>
          <w:rFonts w:ascii="宋体" w:hAnsi="宋体"/>
          <w:color w:val="000000"/>
          <w:sz w:val="22"/>
        </w:rPr>
      </w:pPr>
    </w:p>
    <w:p w14:paraId="002707A6" w14:textId="77777777" w:rsidR="0027289F" w:rsidRPr="00132152" w:rsidRDefault="0008782B" w:rsidP="0027289F">
      <w:pPr>
        <w:rPr>
          <w:rFonts w:ascii="TimesNewRomanPS-BoldMT" w:hAnsi="TimesNewRomanPS-BoldMT" w:hint="eastAsia"/>
          <w:bCs/>
          <w:color w:val="000000"/>
          <w:szCs w:val="24"/>
        </w:rPr>
      </w:pPr>
      <w:r w:rsidRPr="00132152">
        <w:rPr>
          <w:b/>
          <w:szCs w:val="24"/>
        </w:rPr>
        <w:t>G</w:t>
      </w:r>
      <w:r w:rsidR="0027289F" w:rsidRPr="00132152">
        <w:rPr>
          <w:rFonts w:hint="eastAsia"/>
          <w:b/>
          <w:szCs w:val="24"/>
        </w:rPr>
        <w:t>.0</w:t>
      </w:r>
      <w:r w:rsidR="0027289F" w:rsidRPr="00132152">
        <w:rPr>
          <w:rFonts w:ascii="TimesNewRomanPS-BoldMT" w:hAnsi="TimesNewRomanPS-BoldMT" w:hint="eastAsia"/>
          <w:b/>
          <w:bCs/>
          <w:color w:val="000000"/>
          <w:szCs w:val="24"/>
        </w:rPr>
        <w:t>.10</w:t>
      </w:r>
      <w:r w:rsidR="0027289F" w:rsidRPr="00132152">
        <w:rPr>
          <w:rFonts w:ascii="TimesNewRomanPS-BoldMT" w:hAnsi="TimesNewRomanPS-BoldMT" w:hint="eastAsia"/>
          <w:bCs/>
          <w:color w:val="000000"/>
          <w:szCs w:val="24"/>
        </w:rPr>
        <w:t>受弯构件加固后的斜截面应符合下列条件：</w:t>
      </w:r>
    </w:p>
    <w:p w14:paraId="745D17A9" w14:textId="77777777" w:rsidR="0027289F" w:rsidRPr="00132152" w:rsidRDefault="0027289F" w:rsidP="0027289F">
      <w:pPr>
        <w:ind w:firstLineChars="283" w:firstLine="597"/>
        <w:rPr>
          <w:rFonts w:ascii="TimesNewRomanPS-BoldMT" w:hAnsi="TimesNewRomanPS-BoldMT" w:hint="eastAsia"/>
          <w:bCs/>
          <w:color w:val="000000"/>
          <w:szCs w:val="24"/>
        </w:rPr>
      </w:pPr>
      <w:r w:rsidRPr="00132152">
        <w:rPr>
          <w:rFonts w:ascii="TimesNewRomanPS-BoldMT" w:hAnsi="TimesNewRomanPS-BoldMT" w:hint="eastAsia"/>
          <w:b/>
          <w:bCs/>
          <w:color w:val="000000"/>
          <w:szCs w:val="24"/>
        </w:rPr>
        <w:t>1</w:t>
      </w:r>
      <w:r w:rsidRPr="00132152">
        <w:rPr>
          <w:rFonts w:ascii="TimesNewRomanPS-BoldMT" w:hAnsi="TimesNewRomanPS-BoldMT" w:hint="eastAsia"/>
          <w:bCs/>
          <w:color w:val="000000"/>
          <w:szCs w:val="24"/>
        </w:rPr>
        <w:t>当</w:t>
      </w:r>
      <w:r w:rsidRPr="00132152">
        <w:rPr>
          <w:rFonts w:ascii="TimesNewRomanPS-BoldMT" w:hAnsi="TimesNewRomanPS-BoldMT" w:hint="eastAsia"/>
          <w:bCs/>
          <w:color w:val="000000"/>
          <w:position w:val="-12"/>
          <w:szCs w:val="24"/>
        </w:rPr>
        <w:object w:dxaOrig="940" w:dyaOrig="360" w14:anchorId="572958A3">
          <v:shape id="_x0000_i1635" type="#_x0000_t75" style="width:47.25pt;height:18.75pt" o:ole="">
            <v:imagedata r:id="rId1247" o:title=""/>
          </v:shape>
          <o:OLEObject Type="Embed" ProgID="Equation.DSMT4" ShapeID="_x0000_i1635" DrawAspect="Content" ObjectID="_1682877180" r:id="rId1248"/>
        </w:object>
      </w:r>
      <w:r w:rsidRPr="00132152">
        <w:rPr>
          <w:rFonts w:ascii="TimesNewRomanPS-BoldMT" w:hAnsi="TimesNewRomanPS-BoldMT" w:hint="eastAsia"/>
          <w:bCs/>
          <w:color w:val="000000"/>
          <w:szCs w:val="24"/>
        </w:rPr>
        <w:t>时</w:t>
      </w:r>
    </w:p>
    <w:p w14:paraId="32619C9E" w14:textId="77777777" w:rsidR="0027289F" w:rsidRPr="00132152" w:rsidRDefault="0027289F" w:rsidP="0027289F">
      <w:pPr>
        <w:ind w:firstLineChars="283" w:firstLine="594"/>
        <w:jc w:val="right"/>
      </w:pPr>
      <w:r w:rsidRPr="00132152">
        <w:rPr>
          <w:rFonts w:ascii="TimesNewRomanPS-BoldMT" w:hAnsi="TimesNewRomanPS-BoldMT" w:hint="eastAsia"/>
          <w:bCs/>
          <w:color w:val="000000"/>
          <w:position w:val="-12"/>
          <w:szCs w:val="24"/>
        </w:rPr>
        <w:object w:dxaOrig="1600" w:dyaOrig="360" w14:anchorId="683A49FE">
          <v:shape id="_x0000_i1636" type="#_x0000_t75" style="width:79.5pt;height:18.75pt" o:ole="">
            <v:imagedata r:id="rId1249" o:title=""/>
          </v:shape>
          <o:OLEObject Type="Embed" ProgID="Equation.DSMT4" ShapeID="_x0000_i1636" DrawAspect="Content" ObjectID="_1682877181" r:id="rId1250"/>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.10-1</w:t>
      </w:r>
      <w:r w:rsidRPr="00132152">
        <w:rPr>
          <w:rFonts w:hint="eastAsia"/>
        </w:rPr>
        <w:t>）</w:t>
      </w:r>
    </w:p>
    <w:p w14:paraId="65C222C0" w14:textId="77777777" w:rsidR="0027289F" w:rsidRPr="00132152" w:rsidRDefault="0027289F" w:rsidP="0027289F">
      <w:pPr>
        <w:ind w:firstLineChars="283" w:firstLine="597"/>
        <w:rPr>
          <w:rFonts w:ascii="TimesNewRomanPS-BoldMT" w:hAnsi="TimesNewRomanPS-BoldMT" w:hint="eastAsia"/>
          <w:bCs/>
          <w:color w:val="000000"/>
          <w:szCs w:val="24"/>
        </w:rPr>
      </w:pPr>
      <w:r w:rsidRPr="00132152">
        <w:rPr>
          <w:rFonts w:ascii="TimesNewRomanPS-BoldMT" w:hAnsi="TimesNewRomanPS-BoldMT" w:hint="eastAsia"/>
          <w:b/>
          <w:bCs/>
          <w:color w:val="000000"/>
          <w:szCs w:val="24"/>
        </w:rPr>
        <w:t>2</w:t>
      </w:r>
      <w:r w:rsidRPr="00132152">
        <w:rPr>
          <w:rFonts w:ascii="TimesNewRomanPS-BoldMT" w:hAnsi="TimesNewRomanPS-BoldMT" w:hint="eastAsia"/>
          <w:bCs/>
          <w:color w:val="000000"/>
          <w:szCs w:val="24"/>
        </w:rPr>
        <w:t>当</w:t>
      </w:r>
      <w:r w:rsidRPr="00132152">
        <w:rPr>
          <w:rFonts w:ascii="TimesNewRomanPS-BoldMT" w:hAnsi="TimesNewRomanPS-BoldMT" w:hint="eastAsia"/>
          <w:bCs/>
          <w:color w:val="000000"/>
          <w:position w:val="-12"/>
          <w:szCs w:val="24"/>
        </w:rPr>
        <w:object w:dxaOrig="920" w:dyaOrig="360" w14:anchorId="1F357AE1">
          <v:shape id="_x0000_i1637" type="#_x0000_t75" style="width:47.25pt;height:18.75pt" o:ole="">
            <v:imagedata r:id="rId1251" o:title=""/>
          </v:shape>
          <o:OLEObject Type="Embed" ProgID="Equation.DSMT4" ShapeID="_x0000_i1637" DrawAspect="Content" ObjectID="_1682877182" r:id="rId1252"/>
        </w:object>
      </w:r>
      <w:r w:rsidRPr="00132152">
        <w:rPr>
          <w:rFonts w:ascii="TimesNewRomanPS-BoldMT" w:hAnsi="TimesNewRomanPS-BoldMT" w:hint="eastAsia"/>
          <w:bCs/>
          <w:color w:val="000000"/>
          <w:szCs w:val="24"/>
        </w:rPr>
        <w:t>时</w:t>
      </w:r>
    </w:p>
    <w:p w14:paraId="63BC1948" w14:textId="77777777" w:rsidR="0027289F" w:rsidRPr="00132152" w:rsidRDefault="0027289F" w:rsidP="0027289F">
      <w:pPr>
        <w:ind w:firstLineChars="283" w:firstLine="594"/>
        <w:jc w:val="right"/>
        <w:rPr>
          <w:rFonts w:ascii="TimesNewRomanPS-BoldMT" w:hAnsi="TimesNewRomanPS-BoldMT" w:hint="eastAsia"/>
          <w:bCs/>
          <w:color w:val="000000"/>
          <w:szCs w:val="24"/>
        </w:rPr>
      </w:pPr>
      <w:r w:rsidRPr="00132152">
        <w:rPr>
          <w:rFonts w:ascii="TimesNewRomanPS-BoldMT" w:hAnsi="TimesNewRomanPS-BoldMT" w:hint="eastAsia"/>
          <w:bCs/>
          <w:color w:val="000000"/>
          <w:position w:val="-12"/>
          <w:szCs w:val="24"/>
        </w:rPr>
        <w:object w:dxaOrig="1600" w:dyaOrig="360" w14:anchorId="61B7C8E7">
          <v:shape id="_x0000_i1638" type="#_x0000_t75" style="width:79.5pt;height:18.75pt" o:ole="">
            <v:imagedata r:id="rId1253" o:title=""/>
          </v:shape>
          <o:OLEObject Type="Embed" ProgID="Equation.DSMT4" ShapeID="_x0000_i1638" DrawAspect="Content" ObjectID="_1682877183" r:id="rId1254"/>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.10-2</w:t>
      </w:r>
      <w:r w:rsidRPr="00132152">
        <w:rPr>
          <w:rFonts w:hint="eastAsia"/>
        </w:rPr>
        <w:t>）</w:t>
      </w:r>
    </w:p>
    <w:p w14:paraId="4222D0D3" w14:textId="77777777" w:rsidR="0027289F" w:rsidRPr="00132152" w:rsidRDefault="0027289F" w:rsidP="0027289F">
      <w:pPr>
        <w:ind w:firstLineChars="283" w:firstLine="597"/>
        <w:rPr>
          <w:rFonts w:ascii="TimesNewRomanPS-BoldMT" w:hAnsi="TimesNewRomanPS-BoldMT" w:hint="eastAsia"/>
          <w:bCs/>
          <w:color w:val="000000"/>
          <w:szCs w:val="24"/>
        </w:rPr>
      </w:pPr>
      <w:r w:rsidRPr="00132152">
        <w:rPr>
          <w:rFonts w:ascii="TimesNewRomanPS-BoldMT" w:hAnsi="TimesNewRomanPS-BoldMT" w:hint="eastAsia"/>
          <w:b/>
          <w:bCs/>
          <w:color w:val="000000"/>
          <w:szCs w:val="24"/>
        </w:rPr>
        <w:t>3</w:t>
      </w:r>
      <w:r w:rsidRPr="00132152">
        <w:rPr>
          <w:rFonts w:ascii="TimesNewRomanPS-BoldMT" w:hAnsi="TimesNewRomanPS-BoldMT" w:hint="eastAsia"/>
          <w:bCs/>
          <w:color w:val="000000"/>
          <w:szCs w:val="24"/>
        </w:rPr>
        <w:t>当</w:t>
      </w:r>
      <w:r w:rsidRPr="00132152">
        <w:rPr>
          <w:rFonts w:ascii="TimesNewRomanPS-BoldMT" w:hAnsi="TimesNewRomanPS-BoldMT" w:hint="eastAsia"/>
          <w:bCs/>
          <w:color w:val="000000"/>
          <w:position w:val="-12"/>
          <w:szCs w:val="24"/>
        </w:rPr>
        <w:object w:dxaOrig="1280" w:dyaOrig="360" w14:anchorId="62A3247A">
          <v:shape id="_x0000_i1639" type="#_x0000_t75" style="width:65.25pt;height:18.75pt" o:ole="">
            <v:imagedata r:id="rId1255" o:title=""/>
          </v:shape>
          <o:OLEObject Type="Embed" ProgID="Equation.DSMT4" ShapeID="_x0000_i1639" DrawAspect="Content" ObjectID="_1682877184" r:id="rId1256"/>
        </w:object>
      </w:r>
      <w:r w:rsidRPr="00132152">
        <w:rPr>
          <w:rFonts w:ascii="TimesNewRomanPS-BoldMT" w:hAnsi="TimesNewRomanPS-BoldMT" w:hint="eastAsia"/>
          <w:bCs/>
          <w:color w:val="000000"/>
          <w:szCs w:val="24"/>
        </w:rPr>
        <w:t>时，按线性内插法确定。</w:t>
      </w:r>
    </w:p>
    <w:p w14:paraId="4CB1F72F" w14:textId="77777777" w:rsidR="0027289F" w:rsidRPr="00132152" w:rsidRDefault="0027289F" w:rsidP="0027289F">
      <w:pPr>
        <w:ind w:firstLineChars="83" w:firstLine="174"/>
      </w:pPr>
      <w:r w:rsidRPr="00132152">
        <w:rPr>
          <w:rFonts w:hint="eastAsia"/>
        </w:rPr>
        <w:t>式中，</w:t>
      </w:r>
      <w:r w:rsidRPr="00132152">
        <w:rPr>
          <w:position w:val="-6"/>
        </w:rPr>
        <w:object w:dxaOrig="240" w:dyaOrig="279" w14:anchorId="27BB3F01">
          <v:shape id="_x0000_i1640" type="#_x0000_t75" style="width:12pt;height:13.5pt" o:ole="">
            <v:imagedata r:id="rId1257" o:title=""/>
          </v:shape>
          <o:OLEObject Type="Embed" ProgID="Equation.DSMT4" ShapeID="_x0000_i1640" DrawAspect="Content" ObjectID="_1682877185" r:id="rId1258"/>
        </w:object>
      </w:r>
      <w:r w:rsidRPr="00132152">
        <w:rPr>
          <w:rFonts w:hint="eastAsia"/>
        </w:rPr>
        <w:t>——构件加固后的剪力设计值（</w:t>
      </w:r>
      <w:r w:rsidRPr="00132152">
        <w:rPr>
          <w:rFonts w:hint="eastAsia"/>
        </w:rPr>
        <w:t>kN</w:t>
      </w:r>
      <w:r w:rsidRPr="00132152">
        <w:rPr>
          <w:rFonts w:hint="eastAsia"/>
        </w:rPr>
        <w:t>）；</w:t>
      </w:r>
    </w:p>
    <w:p w14:paraId="62649951" w14:textId="77777777" w:rsidR="0027289F" w:rsidRPr="00132152" w:rsidRDefault="0027289F" w:rsidP="0027289F">
      <w:pPr>
        <w:ind w:leftChars="383" w:left="1434" w:hangingChars="300" w:hanging="630"/>
      </w:pPr>
      <w:r w:rsidRPr="00132152">
        <w:rPr>
          <w:position w:val="-12"/>
        </w:rPr>
        <w:object w:dxaOrig="279" w:dyaOrig="360" w14:anchorId="556CC54E">
          <v:shape id="_x0000_i1641" type="#_x0000_t75" style="width:13.5pt;height:18.75pt" o:ole="">
            <v:imagedata r:id="rId1259" o:title=""/>
          </v:shape>
          <o:OLEObject Type="Embed" ProgID="Equation.DSMT4" ShapeID="_x0000_i1641" DrawAspect="Content" ObjectID="_1682877186" r:id="rId1260"/>
        </w:object>
      </w:r>
      <w:r w:rsidRPr="00132152">
        <w:rPr>
          <w:rFonts w:hint="eastAsia"/>
        </w:rPr>
        <w:t>——混凝土强度影响系数；按现行国家标准《混凝土结构设计规范》</w:t>
      </w:r>
      <w:r w:rsidRPr="00132152">
        <w:rPr>
          <w:rFonts w:hint="eastAsia"/>
        </w:rPr>
        <w:t>GB50010</w:t>
      </w:r>
      <w:r w:rsidRPr="00132152">
        <w:rPr>
          <w:rFonts w:hint="eastAsia"/>
        </w:rPr>
        <w:t>的规定值采用；</w:t>
      </w:r>
    </w:p>
    <w:p w14:paraId="485AB10F" w14:textId="77777777" w:rsidR="0027289F" w:rsidRPr="00132152" w:rsidRDefault="0027289F" w:rsidP="0027289F">
      <w:pPr>
        <w:ind w:leftChars="383" w:left="1434" w:hangingChars="300" w:hanging="630"/>
      </w:pPr>
      <w:r w:rsidRPr="00132152">
        <w:rPr>
          <w:position w:val="-6"/>
        </w:rPr>
        <w:object w:dxaOrig="200" w:dyaOrig="279" w14:anchorId="48DA272A">
          <v:shape id="_x0000_i1642" type="#_x0000_t75" style="width:11.25pt;height:13.5pt" o:ole="">
            <v:imagedata r:id="rId1261" o:title=""/>
          </v:shape>
          <o:OLEObject Type="Embed" ProgID="Equation.DSMT4" ShapeID="_x0000_i1642" DrawAspect="Content" ObjectID="_1682877187" r:id="rId1262"/>
        </w:object>
      </w:r>
      <w:r w:rsidRPr="00132152">
        <w:rPr>
          <w:rFonts w:hint="eastAsia"/>
        </w:rPr>
        <w:t>——矩形截面的宽度或</w:t>
      </w:r>
      <w:r w:rsidRPr="00132152">
        <w:rPr>
          <w:rFonts w:hint="eastAsia"/>
        </w:rPr>
        <w:t>T</w:t>
      </w:r>
      <w:r w:rsidRPr="00132152">
        <w:rPr>
          <w:rFonts w:hint="eastAsia"/>
        </w:rPr>
        <w:t>形、</w:t>
      </w:r>
      <w:r w:rsidRPr="00132152">
        <w:rPr>
          <w:rFonts w:hint="eastAsia"/>
        </w:rPr>
        <w:t>I</w:t>
      </w:r>
      <w:r w:rsidRPr="00132152">
        <w:rPr>
          <w:rFonts w:hint="eastAsia"/>
        </w:rPr>
        <w:t>形截面的腹板宽度（</w:t>
      </w:r>
      <w:r w:rsidRPr="00132152">
        <w:rPr>
          <w:rFonts w:hint="eastAsia"/>
        </w:rPr>
        <w:t>mm</w:t>
      </w:r>
      <w:r w:rsidRPr="00132152">
        <w:rPr>
          <w:rFonts w:hint="eastAsia"/>
        </w:rPr>
        <w:t>）；</w:t>
      </w:r>
    </w:p>
    <w:p w14:paraId="5A477739" w14:textId="77777777" w:rsidR="0027289F" w:rsidRPr="00132152" w:rsidRDefault="0027289F" w:rsidP="0027289F">
      <w:pPr>
        <w:ind w:leftChars="383" w:left="1434" w:hangingChars="300" w:hanging="630"/>
      </w:pPr>
      <w:r w:rsidRPr="00132152">
        <w:rPr>
          <w:position w:val="-12"/>
        </w:rPr>
        <w:object w:dxaOrig="300" w:dyaOrig="360" w14:anchorId="741D4A53">
          <v:shape id="_x0000_i1643" type="#_x0000_t75" style="width:15pt;height:18.75pt" o:ole="">
            <v:imagedata r:id="rId1263" o:title=""/>
          </v:shape>
          <o:OLEObject Type="Embed" ProgID="Equation.DSMT4" ShapeID="_x0000_i1643" DrawAspect="Content" ObjectID="_1682877188" r:id="rId1264"/>
        </w:object>
      </w:r>
      <w:r w:rsidRPr="00132152">
        <w:rPr>
          <w:rFonts w:hint="eastAsia"/>
        </w:rPr>
        <w:t>——截面的腹板高度（</w:t>
      </w:r>
      <w:r w:rsidRPr="00132152">
        <w:rPr>
          <w:rFonts w:hint="eastAsia"/>
        </w:rPr>
        <w:t>mm</w:t>
      </w:r>
      <w:r w:rsidRPr="00132152">
        <w:rPr>
          <w:rFonts w:hint="eastAsia"/>
        </w:rPr>
        <w:t>）；对矩形截面，取有效高度；对</w:t>
      </w:r>
      <w:r w:rsidRPr="00132152">
        <w:rPr>
          <w:rFonts w:hint="eastAsia"/>
        </w:rPr>
        <w:t>T</w:t>
      </w:r>
      <w:r w:rsidRPr="00132152">
        <w:rPr>
          <w:rFonts w:hint="eastAsia"/>
        </w:rPr>
        <w:t>形截面，取有效高度减去翼缘高度；对</w:t>
      </w:r>
      <w:r w:rsidRPr="00132152">
        <w:rPr>
          <w:rFonts w:hint="eastAsia"/>
        </w:rPr>
        <w:t>I</w:t>
      </w:r>
      <w:r w:rsidRPr="00132152">
        <w:rPr>
          <w:rFonts w:hint="eastAsia"/>
        </w:rPr>
        <w:t>形截面取腹板净高。</w:t>
      </w:r>
    </w:p>
    <w:p w14:paraId="02B59955" w14:textId="77777777" w:rsidR="0027289F" w:rsidRPr="00132152" w:rsidRDefault="0027289F" w:rsidP="0027289F"/>
    <w:p w14:paraId="0BC7FA45" w14:textId="77777777" w:rsidR="0027289F" w:rsidRPr="00132152" w:rsidRDefault="0008782B" w:rsidP="0027289F">
      <w:pPr>
        <w:rPr>
          <w:rFonts w:ascii="TimesNewRomanPS-BoldMT" w:hAnsi="TimesNewRomanPS-BoldMT" w:hint="eastAsia"/>
          <w:bCs/>
          <w:color w:val="000000"/>
          <w:szCs w:val="24"/>
        </w:rPr>
      </w:pPr>
      <w:r w:rsidRPr="00132152">
        <w:rPr>
          <w:b/>
          <w:szCs w:val="24"/>
        </w:rPr>
        <w:t>G</w:t>
      </w:r>
      <w:r w:rsidR="0027289F" w:rsidRPr="00132152">
        <w:rPr>
          <w:rFonts w:hint="eastAsia"/>
          <w:b/>
          <w:szCs w:val="24"/>
        </w:rPr>
        <w:t>.0</w:t>
      </w:r>
      <w:r w:rsidR="0027289F" w:rsidRPr="00132152">
        <w:rPr>
          <w:rFonts w:ascii="TimesNewRomanPS-BoldMT" w:hAnsi="TimesNewRomanPS-BoldMT" w:hint="eastAsia"/>
          <w:b/>
          <w:bCs/>
          <w:color w:val="000000"/>
          <w:szCs w:val="24"/>
        </w:rPr>
        <w:t>.1</w:t>
      </w:r>
      <w:r w:rsidR="0027289F" w:rsidRPr="00132152">
        <w:rPr>
          <w:rFonts w:ascii="TimesNewRomanPS-BoldMT" w:hAnsi="TimesNewRomanPS-BoldMT"/>
          <w:b/>
          <w:bCs/>
          <w:color w:val="000000"/>
          <w:szCs w:val="24"/>
        </w:rPr>
        <w:t>1</w:t>
      </w:r>
      <w:r w:rsidR="0027289F" w:rsidRPr="00132152">
        <w:rPr>
          <w:rFonts w:ascii="TimesNewRomanPS-BoldMT" w:hAnsi="TimesNewRomanPS-BoldMT" w:hint="eastAsia"/>
          <w:bCs/>
          <w:color w:val="000000"/>
          <w:szCs w:val="24"/>
        </w:rPr>
        <w:t>使用碳纤维复材筋对受弯构件采用增大截面法进行加固时，应增设相应的环形箍筋或加锚式箍筋，箍筋与原结构的连接方式可参考图</w:t>
      </w:r>
      <w:r w:rsidR="003939E4" w:rsidRPr="00132152">
        <w:rPr>
          <w:rFonts w:hint="eastAsia"/>
          <w:b/>
          <w:szCs w:val="24"/>
        </w:rPr>
        <w:t>G</w:t>
      </w:r>
      <w:r w:rsidR="0027289F" w:rsidRPr="00132152">
        <w:rPr>
          <w:rFonts w:hint="eastAsia"/>
          <w:b/>
          <w:szCs w:val="24"/>
        </w:rPr>
        <w:t>.0</w:t>
      </w:r>
      <w:r w:rsidR="0027289F" w:rsidRPr="00132152">
        <w:rPr>
          <w:rFonts w:ascii="TimesNewRomanPS-BoldMT" w:hAnsi="TimesNewRomanPS-BoldMT" w:hint="eastAsia"/>
          <w:bCs/>
          <w:color w:val="000000"/>
          <w:szCs w:val="24"/>
        </w:rPr>
        <w:t>.11</w:t>
      </w:r>
      <w:r w:rsidR="0027289F" w:rsidRPr="00132152">
        <w:rPr>
          <w:rFonts w:ascii="TimesNewRomanPS-BoldMT" w:hAnsi="TimesNewRomanPS-BoldMT" w:hint="eastAsia"/>
          <w:bCs/>
          <w:color w:val="000000"/>
          <w:szCs w:val="24"/>
        </w:rPr>
        <w:t>。加固后斜截面的受剪承载力应符合下列规定：</w:t>
      </w:r>
    </w:p>
    <w:p w14:paraId="11D8D8E0" w14:textId="77777777" w:rsidR="0027289F" w:rsidRPr="00132152" w:rsidRDefault="0027289F" w:rsidP="0027289F">
      <w:pPr>
        <w:ind w:firstLineChars="283" w:firstLine="594"/>
        <w:rPr>
          <w:rFonts w:ascii="TimesNewRomanPS-BoldMT" w:hAnsi="TimesNewRomanPS-BoldMT" w:hint="eastAsia"/>
          <w:bCs/>
          <w:color w:val="000000"/>
          <w:szCs w:val="24"/>
        </w:rPr>
      </w:pPr>
      <w:r w:rsidRPr="00132152">
        <w:rPr>
          <w:rFonts w:ascii="TimesNewRomanPS-BoldMT" w:hAnsi="TimesNewRomanPS-BoldMT" w:hint="eastAsia"/>
          <w:bCs/>
          <w:color w:val="000000"/>
          <w:szCs w:val="24"/>
        </w:rPr>
        <w:t>当采用加锚式或胶锚式钢筋箍筋，对被加固构件采用三面围套方式加固时：</w:t>
      </w:r>
    </w:p>
    <w:p w14:paraId="4704CF80" w14:textId="77777777" w:rsidR="0027289F" w:rsidRPr="00132152" w:rsidRDefault="0027289F" w:rsidP="0027289F">
      <w:pPr>
        <w:ind w:firstLineChars="283" w:firstLine="594"/>
        <w:jc w:val="right"/>
      </w:pPr>
      <w:r w:rsidRPr="00132152">
        <w:rPr>
          <w:rFonts w:ascii="TimesNewRomanPS-BoldMT" w:hAnsi="TimesNewRomanPS-BoldMT" w:hint="eastAsia"/>
          <w:bCs/>
          <w:color w:val="000000"/>
          <w:position w:val="-30"/>
          <w:szCs w:val="24"/>
        </w:rPr>
        <w:object w:dxaOrig="5040" w:dyaOrig="680" w14:anchorId="22B94AB7">
          <v:shape id="_x0000_i1644" type="#_x0000_t75" style="width:252.75pt;height:35.25pt" o:ole="">
            <v:imagedata r:id="rId1265" o:title=""/>
          </v:shape>
          <o:OLEObject Type="Embed" ProgID="Equation.DSMT4" ShapeID="_x0000_i1644" DrawAspect="Content" ObjectID="_1682877189" r:id="rId1266"/>
        </w:object>
      </w:r>
      <w:r w:rsidRPr="00132152">
        <w:rPr>
          <w:rFonts w:hint="eastAsia"/>
        </w:rPr>
        <w:t>（</w:t>
      </w:r>
      <w:r w:rsidR="003939E4" w:rsidRPr="00132152">
        <w:rPr>
          <w:rFonts w:hint="eastAsia"/>
          <w:b/>
          <w:szCs w:val="24"/>
        </w:rPr>
        <w:t>G</w:t>
      </w:r>
      <w:r w:rsidRPr="00132152">
        <w:rPr>
          <w:rFonts w:hint="eastAsia"/>
          <w:b/>
          <w:szCs w:val="24"/>
        </w:rPr>
        <w:t>.0</w:t>
      </w:r>
      <w:r w:rsidRPr="00132152">
        <w:rPr>
          <w:rFonts w:hint="eastAsia"/>
        </w:rPr>
        <w:t>.11</w:t>
      </w:r>
      <w:r w:rsidRPr="00132152">
        <w:rPr>
          <w:rFonts w:hint="eastAsia"/>
        </w:rPr>
        <w:t>）</w:t>
      </w:r>
    </w:p>
    <w:p w14:paraId="1E992CB1" w14:textId="77777777" w:rsidR="0027289F" w:rsidRPr="00132152" w:rsidRDefault="0027289F" w:rsidP="0027289F">
      <w:pPr>
        <w:ind w:leftChars="83" w:left="1644" w:hangingChars="700" w:hanging="1470"/>
      </w:pPr>
      <w:r w:rsidRPr="00132152">
        <w:rPr>
          <w:rFonts w:hint="eastAsia"/>
        </w:rPr>
        <w:t>式中，</w:t>
      </w:r>
      <w:r w:rsidRPr="00132152">
        <w:rPr>
          <w:position w:val="-12"/>
        </w:rPr>
        <w:object w:dxaOrig="360" w:dyaOrig="360" w14:anchorId="39740BFF">
          <v:shape id="_x0000_i1645" type="#_x0000_t75" style="width:18.75pt;height:18.75pt" o:ole="">
            <v:imagedata r:id="rId1267" o:title=""/>
          </v:shape>
          <o:OLEObject Type="Embed" ProgID="Equation.DSMT4" ShapeID="_x0000_i1645" DrawAspect="Content" ObjectID="_1682877190" r:id="rId1268"/>
        </w:object>
      </w:r>
      <w:r w:rsidRPr="00132152">
        <w:rPr>
          <w:rFonts w:hint="eastAsia"/>
        </w:rPr>
        <w:t>——斜截面混凝土受剪承载力系数，对一般受弯构件取</w:t>
      </w:r>
      <w:r w:rsidRPr="00132152">
        <w:rPr>
          <w:rFonts w:hint="eastAsia"/>
        </w:rPr>
        <w:t>0.7</w:t>
      </w:r>
      <w:r w:rsidRPr="00132152">
        <w:rPr>
          <w:rFonts w:hint="eastAsia"/>
        </w:rPr>
        <w:t>；对集中荷载作用下（包括作用多种荷载，其中集中荷载对支座截面或节点边缘所产生的剪力值占总剪力的</w:t>
      </w:r>
      <w:r w:rsidRPr="00132152">
        <w:rPr>
          <w:rFonts w:hint="eastAsia"/>
        </w:rPr>
        <w:t>75%</w:t>
      </w:r>
      <w:r w:rsidRPr="00132152">
        <w:rPr>
          <w:rFonts w:hint="eastAsia"/>
        </w:rPr>
        <w:t>以上的情况）的独立梁，取</w:t>
      </w:r>
      <w:r w:rsidRPr="00132152">
        <w:rPr>
          <w:position w:val="-12"/>
        </w:rPr>
        <w:object w:dxaOrig="360" w:dyaOrig="360" w14:anchorId="33FD1459">
          <v:shape id="_x0000_i1646" type="#_x0000_t75" style="width:18.75pt;height:18.75pt" o:ole="">
            <v:imagedata r:id="rId1267" o:title=""/>
          </v:shape>
          <o:OLEObject Type="Embed" ProgID="Equation.DSMT4" ShapeID="_x0000_i1646" DrawAspect="Content" ObjectID="_1682877191" r:id="rId1269"/>
        </w:object>
      </w:r>
      <w:r w:rsidRPr="00132152">
        <w:rPr>
          <w:rFonts w:hint="eastAsia"/>
        </w:rPr>
        <w:t>为</w:t>
      </w:r>
      <w:r w:rsidRPr="00132152">
        <w:rPr>
          <w:position w:val="-14"/>
        </w:rPr>
        <w:object w:dxaOrig="1240" w:dyaOrig="400" w14:anchorId="0F026497">
          <v:shape id="_x0000_i1647" type="#_x0000_t75" style="width:62.25pt;height:19.5pt" o:ole="">
            <v:imagedata r:id="rId1270" o:title=""/>
          </v:shape>
          <o:OLEObject Type="Embed" ProgID="Equation.DSMT4" ShapeID="_x0000_i1647" DrawAspect="Content" ObjectID="_1682877192" r:id="rId1271"/>
        </w:object>
      </w:r>
      <w:r w:rsidRPr="00132152">
        <w:rPr>
          <w:rFonts w:hint="eastAsia"/>
        </w:rPr>
        <w:t>，</w:t>
      </w:r>
      <w:r w:rsidRPr="00132152">
        <w:rPr>
          <w:position w:val="-6"/>
        </w:rPr>
        <w:object w:dxaOrig="220" w:dyaOrig="279" w14:anchorId="69D9A88E">
          <v:shape id="_x0000_i1648" type="#_x0000_t75" style="width:11.25pt;height:13.5pt" o:ole="">
            <v:imagedata r:id="rId1272" o:title=""/>
          </v:shape>
          <o:OLEObject Type="Embed" ProgID="Equation.DSMT4" ShapeID="_x0000_i1648" DrawAspect="Content" ObjectID="_1682877193" r:id="rId1273"/>
        </w:object>
      </w:r>
      <w:r w:rsidRPr="00132152">
        <w:rPr>
          <w:rFonts w:hint="eastAsia"/>
        </w:rPr>
        <w:t>为计算截面的剪跨比，可取</w:t>
      </w:r>
      <w:r w:rsidRPr="00132152">
        <w:rPr>
          <w:position w:val="-6"/>
        </w:rPr>
        <w:object w:dxaOrig="220" w:dyaOrig="279" w14:anchorId="5E243629">
          <v:shape id="_x0000_i1649" type="#_x0000_t75" style="width:11.25pt;height:13.5pt" o:ole="">
            <v:imagedata r:id="rId1272" o:title=""/>
          </v:shape>
          <o:OLEObject Type="Embed" ProgID="Equation.DSMT4" ShapeID="_x0000_i1649" DrawAspect="Content" ObjectID="_1682877194" r:id="rId1274"/>
        </w:object>
      </w:r>
      <w:r w:rsidRPr="00132152">
        <w:rPr>
          <w:rFonts w:hint="eastAsia"/>
        </w:rPr>
        <w:t>等于</w:t>
      </w:r>
      <w:r w:rsidRPr="00132152">
        <w:rPr>
          <w:position w:val="-12"/>
        </w:rPr>
        <w:object w:dxaOrig="540" w:dyaOrig="360" w14:anchorId="2E3EB649">
          <v:shape id="_x0000_i1650" type="#_x0000_t75" style="width:27pt;height:18.75pt" o:ole="">
            <v:imagedata r:id="rId1275" o:title=""/>
          </v:shape>
          <o:OLEObject Type="Embed" ProgID="Equation.DSMT4" ShapeID="_x0000_i1650" DrawAspect="Content" ObjectID="_1682877195" r:id="rId1276"/>
        </w:object>
      </w:r>
      <w:r w:rsidRPr="00132152">
        <w:rPr>
          <w:rFonts w:hint="eastAsia"/>
        </w:rPr>
        <w:t>，当</w:t>
      </w:r>
      <w:r w:rsidRPr="00132152">
        <w:rPr>
          <w:position w:val="-6"/>
        </w:rPr>
        <w:object w:dxaOrig="220" w:dyaOrig="279" w14:anchorId="36E3DDDF">
          <v:shape id="_x0000_i1651" type="#_x0000_t75" style="width:11.25pt;height:13.5pt" o:ole="">
            <v:imagedata r:id="rId1277" o:title=""/>
          </v:shape>
          <o:OLEObject Type="Embed" ProgID="Equation.DSMT4" ShapeID="_x0000_i1651" DrawAspect="Content" ObjectID="_1682877196" r:id="rId1278"/>
        </w:object>
      </w:r>
      <w:r w:rsidRPr="00132152">
        <w:rPr>
          <w:rFonts w:hint="eastAsia"/>
        </w:rPr>
        <w:t>小于</w:t>
      </w:r>
      <w:r w:rsidRPr="00132152">
        <w:rPr>
          <w:rFonts w:hint="eastAsia"/>
        </w:rPr>
        <w:t>1.5</w:t>
      </w:r>
      <w:r w:rsidRPr="00132152">
        <w:rPr>
          <w:rFonts w:hint="eastAsia"/>
        </w:rPr>
        <w:t>时，取</w:t>
      </w:r>
      <w:r w:rsidRPr="00132152">
        <w:rPr>
          <w:rFonts w:hint="eastAsia"/>
        </w:rPr>
        <w:t>1.5</w:t>
      </w:r>
      <w:r w:rsidRPr="00132152">
        <w:rPr>
          <w:rFonts w:hint="eastAsia"/>
        </w:rPr>
        <w:t>；当</w:t>
      </w:r>
      <w:r w:rsidRPr="00132152">
        <w:rPr>
          <w:position w:val="-6"/>
        </w:rPr>
        <w:object w:dxaOrig="220" w:dyaOrig="279" w14:anchorId="5EC37533">
          <v:shape id="_x0000_i1652" type="#_x0000_t75" style="width:11.25pt;height:13.5pt" o:ole="">
            <v:imagedata r:id="rId1277" o:title=""/>
          </v:shape>
          <o:OLEObject Type="Embed" ProgID="Equation.DSMT4" ShapeID="_x0000_i1652" DrawAspect="Content" ObjectID="_1682877197" r:id="rId1279"/>
        </w:object>
      </w:r>
      <w:r w:rsidRPr="00132152">
        <w:rPr>
          <w:rFonts w:hint="eastAsia"/>
        </w:rPr>
        <w:t>大于</w:t>
      </w:r>
      <w:r w:rsidRPr="00132152">
        <w:rPr>
          <w:rFonts w:hint="eastAsia"/>
        </w:rPr>
        <w:t>3</w:t>
      </w:r>
      <w:r w:rsidRPr="00132152">
        <w:rPr>
          <w:rFonts w:hint="eastAsia"/>
        </w:rPr>
        <w:t>时，取</w:t>
      </w:r>
      <w:r w:rsidRPr="00132152">
        <w:rPr>
          <w:rFonts w:hint="eastAsia"/>
        </w:rPr>
        <w:t>3</w:t>
      </w:r>
      <w:r w:rsidRPr="00132152">
        <w:rPr>
          <w:rFonts w:hint="eastAsia"/>
        </w:rPr>
        <w:t>；</w:t>
      </w:r>
      <w:r w:rsidRPr="00132152">
        <w:rPr>
          <w:position w:val="-6"/>
        </w:rPr>
        <w:object w:dxaOrig="200" w:dyaOrig="220" w14:anchorId="0B74006B">
          <v:shape id="_x0000_i1653" type="#_x0000_t75" style="width:11.25pt;height:11.25pt" o:ole="">
            <v:imagedata r:id="rId1280" o:title=""/>
          </v:shape>
          <o:OLEObject Type="Embed" ProgID="Equation.DSMT4" ShapeID="_x0000_i1653" DrawAspect="Content" ObjectID="_1682877198" r:id="rId1281"/>
        </w:object>
      </w:r>
      <w:r w:rsidRPr="00132152">
        <w:rPr>
          <w:rFonts w:hint="eastAsia"/>
        </w:rPr>
        <w:t>为集中荷载</w:t>
      </w:r>
      <w:r w:rsidRPr="00132152">
        <w:rPr>
          <w:rFonts w:hint="eastAsia"/>
        </w:rPr>
        <w:lastRenderedPageBreak/>
        <w:t>作用点至支座截面或节点边缘的距离</w:t>
      </w:r>
    </w:p>
    <w:p w14:paraId="75545385" w14:textId="77777777" w:rsidR="0027289F" w:rsidRPr="00132152" w:rsidRDefault="0027289F" w:rsidP="0027289F">
      <w:pPr>
        <w:ind w:leftChars="383" w:left="1434" w:hangingChars="300" w:hanging="630"/>
      </w:pPr>
      <w:r w:rsidRPr="00132152">
        <w:rPr>
          <w:position w:val="-12"/>
        </w:rPr>
        <w:object w:dxaOrig="279" w:dyaOrig="360" w14:anchorId="7C40C902">
          <v:shape id="_x0000_i1654" type="#_x0000_t75" style="width:13.5pt;height:18.75pt" o:ole="">
            <v:imagedata r:id="rId1282" o:title=""/>
          </v:shape>
          <o:OLEObject Type="Embed" ProgID="Equation.DSMT4" ShapeID="_x0000_i1654" DrawAspect="Content" ObjectID="_1682877199" r:id="rId1283"/>
        </w:object>
      </w:r>
      <w:r w:rsidRPr="00132152">
        <w:rPr>
          <w:rFonts w:hint="eastAsia"/>
        </w:rPr>
        <w:t>——新增混凝土强度利用系数，取</w:t>
      </w:r>
      <w:r w:rsidRPr="00132152">
        <w:rPr>
          <w:position w:val="-12"/>
        </w:rPr>
        <w:object w:dxaOrig="859" w:dyaOrig="360" w14:anchorId="5C6C3E25">
          <v:shape id="_x0000_i1655" type="#_x0000_t75" style="width:44.25pt;height:18.75pt" o:ole="">
            <v:imagedata r:id="rId1284" o:title=""/>
          </v:shape>
          <o:OLEObject Type="Embed" ProgID="Equation.DSMT4" ShapeID="_x0000_i1655" DrawAspect="Content" ObjectID="_1682877200" r:id="rId1285"/>
        </w:object>
      </w:r>
      <w:r w:rsidRPr="00132152">
        <w:rPr>
          <w:rFonts w:hint="eastAsia"/>
        </w:rPr>
        <w:t>；</w:t>
      </w:r>
    </w:p>
    <w:p w14:paraId="3F15119F" w14:textId="77777777" w:rsidR="0027289F" w:rsidRPr="00132152" w:rsidRDefault="0027289F" w:rsidP="0027289F">
      <w:pPr>
        <w:ind w:firstLineChars="183" w:firstLine="384"/>
      </w:pPr>
      <w:r w:rsidRPr="00132152">
        <w:rPr>
          <w:position w:val="-12"/>
        </w:rPr>
        <w:object w:dxaOrig="240" w:dyaOrig="360" w14:anchorId="3F990B5A">
          <v:shape id="_x0000_i1656" type="#_x0000_t75" style="width:12pt;height:18.75pt" o:ole="">
            <v:imagedata r:id="rId1286" o:title=""/>
          </v:shape>
          <o:OLEObject Type="Embed" ProgID="Equation.DSMT4" ShapeID="_x0000_i1656" DrawAspect="Content" ObjectID="_1682877201" r:id="rId1287"/>
        </w:object>
      </w:r>
      <w:r w:rsidRPr="00132152">
        <w:rPr>
          <w:rFonts w:hint="eastAsia"/>
        </w:rPr>
        <w:t>，</w:t>
      </w:r>
      <w:r w:rsidRPr="00132152">
        <w:rPr>
          <w:position w:val="-12"/>
        </w:rPr>
        <w:object w:dxaOrig="320" w:dyaOrig="360" w14:anchorId="6D554379">
          <v:shape id="_x0000_i1657" type="#_x0000_t75" style="width:17.25pt;height:18.75pt" o:ole="">
            <v:imagedata r:id="rId1288" o:title=""/>
          </v:shape>
          <o:OLEObject Type="Embed" ProgID="Equation.DSMT4" ShapeID="_x0000_i1657" DrawAspect="Content" ObjectID="_1682877202" r:id="rId1289"/>
        </w:object>
      </w:r>
      <w:r w:rsidRPr="00132152">
        <w:rPr>
          <w:rFonts w:hint="eastAsia"/>
        </w:rPr>
        <w:t>——新、旧混凝土轴心抗拉强度设计值（</w:t>
      </w:r>
      <w:r w:rsidRPr="00132152">
        <w:rPr>
          <w:rFonts w:hint="eastAsia"/>
        </w:rPr>
        <w:t>N/mm</w:t>
      </w:r>
      <w:r w:rsidRPr="00132152">
        <w:rPr>
          <w:rFonts w:hint="eastAsia"/>
          <w:vertAlign w:val="superscript"/>
        </w:rPr>
        <w:t>2</w:t>
      </w:r>
      <w:r w:rsidRPr="00132152">
        <w:rPr>
          <w:rFonts w:hint="eastAsia"/>
        </w:rPr>
        <w:t>）；</w:t>
      </w:r>
    </w:p>
    <w:p w14:paraId="2651E7CA" w14:textId="77777777" w:rsidR="0027289F" w:rsidRPr="00132152" w:rsidRDefault="0027289F" w:rsidP="0027289F">
      <w:pPr>
        <w:ind w:firstLineChars="400" w:firstLine="840"/>
      </w:pPr>
      <w:r w:rsidRPr="00132152">
        <w:rPr>
          <w:position w:val="-12"/>
        </w:rPr>
        <w:object w:dxaOrig="279" w:dyaOrig="360" w14:anchorId="7B0A799B">
          <v:shape id="_x0000_i1658" type="#_x0000_t75" style="width:13.5pt;height:18.75pt" o:ole="">
            <v:imagedata r:id="rId1290" o:title=""/>
          </v:shape>
          <o:OLEObject Type="Embed" ProgID="Equation.DSMT4" ShapeID="_x0000_i1658" DrawAspect="Content" ObjectID="_1682877203" r:id="rId1291"/>
        </w:object>
      </w:r>
      <w:r w:rsidRPr="00132152">
        <w:rPr>
          <w:rFonts w:hint="eastAsia"/>
        </w:rPr>
        <w:t>——三面围套新增混凝土截面面积（</w:t>
      </w:r>
      <w:r w:rsidRPr="00132152">
        <w:rPr>
          <w:rFonts w:hint="eastAsia"/>
        </w:rPr>
        <w:t>mm</w:t>
      </w:r>
      <w:r w:rsidRPr="00132152">
        <w:rPr>
          <w:rFonts w:hint="eastAsia"/>
          <w:vertAlign w:val="superscript"/>
        </w:rPr>
        <w:t>2</w:t>
      </w:r>
      <w:r w:rsidRPr="00132152">
        <w:rPr>
          <w:rFonts w:hint="eastAsia"/>
        </w:rPr>
        <w:t>）；</w:t>
      </w:r>
    </w:p>
    <w:p w14:paraId="2F3600DB" w14:textId="77777777" w:rsidR="0027289F" w:rsidRPr="00132152" w:rsidRDefault="0027289F" w:rsidP="0027289F">
      <w:pPr>
        <w:ind w:leftChars="383" w:left="1434" w:hangingChars="300" w:hanging="630"/>
      </w:pPr>
      <w:r w:rsidRPr="00132152">
        <w:rPr>
          <w:position w:val="-12"/>
        </w:rPr>
        <w:object w:dxaOrig="279" w:dyaOrig="360" w14:anchorId="5BE82ADD">
          <v:shape id="_x0000_i1659" type="#_x0000_t75" style="width:13.5pt;height:18.75pt" o:ole="">
            <v:imagedata r:id="rId1292" o:title=""/>
          </v:shape>
          <o:OLEObject Type="Embed" ProgID="Equation.DSMT4" ShapeID="_x0000_i1659" DrawAspect="Content" ObjectID="_1682877204" r:id="rId1293"/>
        </w:object>
      </w:r>
      <w:r w:rsidRPr="00132152">
        <w:rPr>
          <w:rFonts w:hint="eastAsia"/>
        </w:rPr>
        <w:t>——新增箍筋强度利用系数，取</w:t>
      </w:r>
      <w:r w:rsidRPr="00132152">
        <w:rPr>
          <w:position w:val="-12"/>
        </w:rPr>
        <w:object w:dxaOrig="840" w:dyaOrig="360" w14:anchorId="74C14E5A">
          <v:shape id="_x0000_i1660" type="#_x0000_t75" style="width:42pt;height:18.75pt" o:ole="">
            <v:imagedata r:id="rId1294" o:title=""/>
          </v:shape>
          <o:OLEObject Type="Embed" ProgID="Equation.DSMT4" ShapeID="_x0000_i1660" DrawAspect="Content" ObjectID="_1682877205" r:id="rId1295"/>
        </w:object>
      </w:r>
      <w:r w:rsidRPr="00132152">
        <w:rPr>
          <w:rFonts w:hint="eastAsia"/>
        </w:rPr>
        <w:t>；</w:t>
      </w:r>
    </w:p>
    <w:p w14:paraId="45CBAE8B" w14:textId="77777777" w:rsidR="0027289F" w:rsidRPr="00132152" w:rsidRDefault="0027289F" w:rsidP="0027289F">
      <w:pPr>
        <w:ind w:firstLineChars="183" w:firstLine="384"/>
      </w:pPr>
      <w:r w:rsidRPr="00132152">
        <w:rPr>
          <w:position w:val="-14"/>
        </w:rPr>
        <w:object w:dxaOrig="340" w:dyaOrig="380" w14:anchorId="36E7CC61">
          <v:shape id="_x0000_i1661" type="#_x0000_t75" style="width:17.25pt;height:19.5pt" o:ole="">
            <v:imagedata r:id="rId1296" o:title=""/>
          </v:shape>
          <o:OLEObject Type="Embed" ProgID="Equation.DSMT4" ShapeID="_x0000_i1661" DrawAspect="Content" ObjectID="_1682877206" r:id="rId1297"/>
        </w:object>
      </w:r>
      <w:r w:rsidRPr="00132152">
        <w:rPr>
          <w:rFonts w:hint="eastAsia"/>
        </w:rPr>
        <w:t>，</w:t>
      </w:r>
      <w:r w:rsidRPr="00132152">
        <w:rPr>
          <w:position w:val="-14"/>
        </w:rPr>
        <w:object w:dxaOrig="420" w:dyaOrig="380" w14:anchorId="75987E7A">
          <v:shape id="_x0000_i1662" type="#_x0000_t75" style="width:20.25pt;height:19.5pt" o:ole="">
            <v:imagedata r:id="rId1298" o:title=""/>
          </v:shape>
          <o:OLEObject Type="Embed" ProgID="Equation.DSMT4" ShapeID="_x0000_i1662" DrawAspect="Content" ObjectID="_1682877207" r:id="rId1299"/>
        </w:object>
      </w:r>
      <w:r w:rsidRPr="00132152">
        <w:rPr>
          <w:rFonts w:hint="eastAsia"/>
        </w:rPr>
        <w:t>——新箍筋和原箍筋的抗拉强度设计值（</w:t>
      </w:r>
      <w:r w:rsidRPr="00132152">
        <w:rPr>
          <w:rFonts w:hint="eastAsia"/>
        </w:rPr>
        <w:t>N/mm</w:t>
      </w:r>
      <w:r w:rsidRPr="00132152">
        <w:rPr>
          <w:rFonts w:hint="eastAsia"/>
          <w:vertAlign w:val="superscript"/>
        </w:rPr>
        <w:t>2</w:t>
      </w:r>
      <w:r w:rsidRPr="00132152">
        <w:rPr>
          <w:rFonts w:hint="eastAsia"/>
        </w:rPr>
        <w:t>）；</w:t>
      </w:r>
    </w:p>
    <w:p w14:paraId="31F3F44C" w14:textId="77777777" w:rsidR="0027289F" w:rsidRPr="00132152" w:rsidRDefault="0027289F" w:rsidP="0027289F">
      <w:pPr>
        <w:ind w:leftChars="183" w:left="1854" w:hangingChars="700" w:hanging="1470"/>
      </w:pPr>
      <w:r w:rsidRPr="00132152">
        <w:rPr>
          <w:position w:val="-12"/>
        </w:rPr>
        <w:object w:dxaOrig="340" w:dyaOrig="360" w14:anchorId="7638F4F8">
          <v:shape id="_x0000_i1663" type="#_x0000_t75" style="width:17.25pt;height:18.75pt" o:ole="">
            <v:imagedata r:id="rId1300" o:title=""/>
          </v:shape>
          <o:OLEObject Type="Embed" ProgID="Equation.DSMT4" ShapeID="_x0000_i1663" DrawAspect="Content" ObjectID="_1682877208" r:id="rId1301"/>
        </w:object>
      </w:r>
      <w:r w:rsidRPr="00132152">
        <w:rPr>
          <w:rFonts w:hint="eastAsia"/>
        </w:rPr>
        <w:t>，</w:t>
      </w:r>
      <w:r w:rsidRPr="00132152">
        <w:rPr>
          <w:position w:val="-12"/>
        </w:rPr>
        <w:object w:dxaOrig="420" w:dyaOrig="360" w14:anchorId="021AC89B">
          <v:shape id="_x0000_i1664" type="#_x0000_t75" style="width:20.25pt;height:18.75pt" o:ole="">
            <v:imagedata r:id="rId1302" o:title=""/>
          </v:shape>
          <o:OLEObject Type="Embed" ProgID="Equation.DSMT4" ShapeID="_x0000_i1664" DrawAspect="Content" ObjectID="_1682877209" r:id="rId1303"/>
        </w:object>
      </w:r>
      <w:r w:rsidRPr="00132152">
        <w:rPr>
          <w:rFonts w:hint="eastAsia"/>
        </w:rPr>
        <w:t>——同一截面内新箍筋各肢截面面积之和及原箍筋各肢截面面积之和（</w:t>
      </w:r>
      <w:r w:rsidRPr="00132152">
        <w:rPr>
          <w:rFonts w:hint="eastAsia"/>
        </w:rPr>
        <w:t>mm</w:t>
      </w:r>
      <w:r w:rsidRPr="00132152">
        <w:rPr>
          <w:rFonts w:hint="eastAsia"/>
          <w:vertAlign w:val="superscript"/>
        </w:rPr>
        <w:t>2</w:t>
      </w:r>
      <w:r w:rsidRPr="00132152">
        <w:rPr>
          <w:rFonts w:hint="eastAsia"/>
        </w:rPr>
        <w:t>）；</w:t>
      </w:r>
    </w:p>
    <w:p w14:paraId="76EFCD5D" w14:textId="77777777" w:rsidR="0027289F" w:rsidRPr="00132152" w:rsidRDefault="0027289F" w:rsidP="0027289F">
      <w:pPr>
        <w:ind w:firstLineChars="283" w:firstLine="594"/>
      </w:pPr>
      <w:r w:rsidRPr="00132152">
        <w:rPr>
          <w:position w:val="-6"/>
        </w:rPr>
        <w:object w:dxaOrig="180" w:dyaOrig="220" w14:anchorId="588E952F">
          <v:shape id="_x0000_i1665" type="#_x0000_t75" style="width:9.75pt;height:11.25pt" o:ole="">
            <v:imagedata r:id="rId1304" o:title=""/>
          </v:shape>
          <o:OLEObject Type="Embed" ProgID="Equation.DSMT4" ShapeID="_x0000_i1665" DrawAspect="Content" ObjectID="_1682877210" r:id="rId1305"/>
        </w:object>
      </w:r>
      <w:r w:rsidRPr="00132152">
        <w:rPr>
          <w:rFonts w:hint="eastAsia"/>
        </w:rPr>
        <w:t>，</w:t>
      </w:r>
      <w:r w:rsidRPr="00132152">
        <w:rPr>
          <w:position w:val="-12"/>
        </w:rPr>
        <w:object w:dxaOrig="240" w:dyaOrig="360" w14:anchorId="70FE12BA">
          <v:shape id="_x0000_i1666" type="#_x0000_t75" style="width:12pt;height:18.75pt" o:ole="">
            <v:imagedata r:id="rId1306" o:title=""/>
          </v:shape>
          <o:OLEObject Type="Embed" ProgID="Equation.DSMT4" ShapeID="_x0000_i1666" DrawAspect="Content" ObjectID="_1682877211" r:id="rId1307"/>
        </w:object>
      </w:r>
      <w:r w:rsidRPr="00132152">
        <w:rPr>
          <w:rFonts w:hint="eastAsia"/>
        </w:rPr>
        <w:t>——新增箍筋或原箍筋沿构件长度方向的间距（</w:t>
      </w:r>
      <w:r w:rsidRPr="00132152">
        <w:rPr>
          <w:rFonts w:hint="eastAsia"/>
        </w:rPr>
        <w:t>mm</w:t>
      </w:r>
      <w:r w:rsidRPr="00132152">
        <w:rPr>
          <w:rFonts w:hint="eastAsia"/>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52"/>
        <w:gridCol w:w="14"/>
      </w:tblGrid>
      <w:tr w:rsidR="0027289F" w:rsidRPr="00132152" w14:paraId="53B49C9E" w14:textId="77777777" w:rsidTr="00CA1514">
        <w:tc>
          <w:tcPr>
            <w:tcW w:w="8306" w:type="dxa"/>
            <w:gridSpan w:val="3"/>
          </w:tcPr>
          <w:p w14:paraId="68A66D1B" w14:textId="77777777" w:rsidR="0027289F" w:rsidRPr="00132152" w:rsidRDefault="0027289F" w:rsidP="00CA1514">
            <w:pPr>
              <w:jc w:val="right"/>
            </w:pPr>
            <w:r w:rsidRPr="00132152">
              <w:rPr>
                <w:noProof/>
              </w:rPr>
              <w:drawing>
                <wp:inline distT="0" distB="0" distL="0" distR="0" wp14:anchorId="5E215491" wp14:editId="3FB62733">
                  <wp:extent cx="4831080" cy="1679187"/>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8"/>
                          <a:stretch>
                            <a:fillRect/>
                          </a:stretch>
                        </pic:blipFill>
                        <pic:spPr>
                          <a:xfrm>
                            <a:off x="0" y="0"/>
                            <a:ext cx="4847047" cy="1684737"/>
                          </a:xfrm>
                          <a:prstGeom prst="rect">
                            <a:avLst/>
                          </a:prstGeom>
                        </pic:spPr>
                      </pic:pic>
                    </a:graphicData>
                  </a:graphic>
                </wp:inline>
              </w:drawing>
            </w:r>
          </w:p>
        </w:tc>
      </w:tr>
      <w:tr w:rsidR="0027289F" w:rsidRPr="00132152" w14:paraId="4DB4B5F3" w14:textId="77777777" w:rsidTr="00CA1514">
        <w:trPr>
          <w:gridAfter w:val="1"/>
          <w:wAfter w:w="14" w:type="dxa"/>
        </w:trPr>
        <w:tc>
          <w:tcPr>
            <w:tcW w:w="4140" w:type="dxa"/>
          </w:tcPr>
          <w:p w14:paraId="52E9443F" w14:textId="77777777" w:rsidR="0027289F" w:rsidRPr="00132152" w:rsidRDefault="0027289F" w:rsidP="00CA1514">
            <w:pPr>
              <w:jc w:val="center"/>
            </w:pPr>
            <w:r w:rsidRPr="00132152">
              <w:rPr>
                <w:rFonts w:hint="eastAsia"/>
              </w:rPr>
              <w:t>（</w:t>
            </w:r>
            <w:r w:rsidRPr="00132152">
              <w:t>a</w:t>
            </w:r>
            <w:r w:rsidRPr="00132152">
              <w:t>）</w:t>
            </w:r>
          </w:p>
        </w:tc>
        <w:tc>
          <w:tcPr>
            <w:tcW w:w="4152" w:type="dxa"/>
          </w:tcPr>
          <w:p w14:paraId="59EBFF79" w14:textId="77777777" w:rsidR="0027289F" w:rsidRPr="00132152" w:rsidRDefault="0027289F" w:rsidP="0027289F">
            <w:pPr>
              <w:ind w:firstLineChars="700" w:firstLine="1470"/>
            </w:pPr>
            <w:r w:rsidRPr="00132152">
              <w:rPr>
                <w:rFonts w:hint="eastAsia"/>
              </w:rPr>
              <w:t>（</w:t>
            </w:r>
            <w:r w:rsidRPr="00132152">
              <w:t>b</w:t>
            </w:r>
            <w:r w:rsidRPr="00132152">
              <w:t>）</w:t>
            </w:r>
          </w:p>
        </w:tc>
      </w:tr>
      <w:tr w:rsidR="0027289F" w:rsidRPr="00132152" w14:paraId="6404843D" w14:textId="77777777" w:rsidTr="00CA1514">
        <w:tc>
          <w:tcPr>
            <w:tcW w:w="8306" w:type="dxa"/>
            <w:gridSpan w:val="3"/>
          </w:tcPr>
          <w:p w14:paraId="28B501D2" w14:textId="77777777" w:rsidR="0027289F" w:rsidRPr="00132152" w:rsidRDefault="0027289F" w:rsidP="00CA1514">
            <w:pPr>
              <w:jc w:val="center"/>
            </w:pPr>
            <w:r w:rsidRPr="00132152">
              <w:rPr>
                <w:rFonts w:hint="eastAsia"/>
              </w:rPr>
              <w:t>图</w:t>
            </w:r>
            <w:r w:rsidR="0008782B" w:rsidRPr="00132152">
              <w:rPr>
                <w:b/>
                <w:szCs w:val="24"/>
              </w:rPr>
              <w:t>G</w:t>
            </w:r>
            <w:r w:rsidRPr="00132152">
              <w:rPr>
                <w:rFonts w:hint="eastAsia"/>
                <w:b/>
                <w:szCs w:val="24"/>
              </w:rPr>
              <w:t>.0</w:t>
            </w:r>
            <w:r w:rsidRPr="00132152">
              <w:rPr>
                <w:rFonts w:hint="eastAsia"/>
              </w:rPr>
              <w:t>.11</w:t>
            </w:r>
            <w:r w:rsidRPr="00132152">
              <w:rPr>
                <w:rFonts w:hint="eastAsia"/>
              </w:rPr>
              <w:t>新增箍筋连接构造</w:t>
            </w:r>
          </w:p>
          <w:p w14:paraId="4313A743" w14:textId="77777777" w:rsidR="0027289F" w:rsidRPr="00132152" w:rsidRDefault="0027289F" w:rsidP="00CA1514">
            <w:pPr>
              <w:jc w:val="center"/>
            </w:pPr>
            <w:r w:rsidRPr="00132152">
              <w:rPr>
                <w:rFonts w:hint="eastAsia"/>
                <w:sz w:val="20"/>
              </w:rPr>
              <w:t>1</w:t>
            </w:r>
            <w:r w:rsidRPr="00132152">
              <w:rPr>
                <w:rFonts w:hint="eastAsia"/>
                <w:sz w:val="20"/>
              </w:rPr>
              <w:t>—螺栓，螺帽拧紧后加焊点；</w:t>
            </w:r>
            <w:r w:rsidRPr="00132152">
              <w:rPr>
                <w:rFonts w:hint="eastAsia"/>
                <w:sz w:val="20"/>
              </w:rPr>
              <w:t>2</w:t>
            </w:r>
            <w:r w:rsidRPr="00132152">
              <w:rPr>
                <w:rFonts w:hint="eastAsia"/>
                <w:sz w:val="20"/>
              </w:rPr>
              <w:t>—钢板；</w:t>
            </w:r>
            <w:r w:rsidRPr="00132152">
              <w:rPr>
                <w:rFonts w:hint="eastAsia"/>
                <w:sz w:val="20"/>
              </w:rPr>
              <w:t>3</w:t>
            </w:r>
            <w:r w:rsidRPr="00132152">
              <w:rPr>
                <w:rFonts w:hint="eastAsia"/>
                <w:sz w:val="20"/>
              </w:rPr>
              <w:t>—加锚式箍筋；</w:t>
            </w:r>
            <w:r w:rsidRPr="00132152">
              <w:rPr>
                <w:rFonts w:hint="eastAsia"/>
                <w:sz w:val="20"/>
              </w:rPr>
              <w:t>4</w:t>
            </w:r>
            <w:r w:rsidRPr="00132152">
              <w:rPr>
                <w:rFonts w:hint="eastAsia"/>
                <w:sz w:val="20"/>
              </w:rPr>
              <w:t>—新增碳纤维复材筋；</w:t>
            </w:r>
            <w:r w:rsidRPr="00132152">
              <w:rPr>
                <w:rFonts w:hint="eastAsia"/>
                <w:sz w:val="20"/>
              </w:rPr>
              <w:t>5</w:t>
            </w:r>
            <w:r w:rsidRPr="00132152">
              <w:rPr>
                <w:rFonts w:hint="eastAsia"/>
                <w:sz w:val="20"/>
              </w:rPr>
              <w:t>—孔中用结构胶锚固；</w:t>
            </w:r>
            <w:r w:rsidRPr="00132152">
              <w:rPr>
                <w:rFonts w:hint="eastAsia"/>
                <w:sz w:val="20"/>
              </w:rPr>
              <w:t>6</w:t>
            </w:r>
            <w:r w:rsidRPr="00132152">
              <w:rPr>
                <w:rFonts w:hint="eastAsia"/>
                <w:sz w:val="20"/>
              </w:rPr>
              <w:t>—胶加锚式箍筋。</w:t>
            </w:r>
          </w:p>
        </w:tc>
      </w:tr>
    </w:tbl>
    <w:p w14:paraId="1C51FC44" w14:textId="77777777" w:rsidR="0027289F" w:rsidRPr="00132152" w:rsidRDefault="0027289F" w:rsidP="0027289F">
      <w:pPr>
        <w:rPr>
          <w:b/>
        </w:rPr>
      </w:pPr>
    </w:p>
    <w:p w14:paraId="104789F5" w14:textId="77777777" w:rsidR="0027289F" w:rsidRPr="00132152" w:rsidRDefault="0008782B" w:rsidP="0027289F">
      <w:r w:rsidRPr="00132152">
        <w:rPr>
          <w:b/>
          <w:szCs w:val="24"/>
        </w:rPr>
        <w:t>G</w:t>
      </w:r>
      <w:r w:rsidR="0027289F" w:rsidRPr="00132152">
        <w:rPr>
          <w:rFonts w:hint="eastAsia"/>
          <w:b/>
          <w:szCs w:val="24"/>
        </w:rPr>
        <w:t>.0</w:t>
      </w:r>
      <w:r w:rsidR="0027289F" w:rsidRPr="00132152">
        <w:rPr>
          <w:rFonts w:hint="eastAsia"/>
          <w:b/>
        </w:rPr>
        <w:t>.12</w:t>
      </w:r>
      <w:r w:rsidR="0027289F" w:rsidRPr="00132152">
        <w:rPr>
          <w:rFonts w:hint="eastAsia"/>
        </w:rPr>
        <w:t>采用增大截面法加固时，新增截面部分，可用现浇混凝土、自密实混凝土或喷射混凝土浇筑而成。也可用掺有细石的水泥基灌浆料灌注而成。</w:t>
      </w:r>
    </w:p>
    <w:p w14:paraId="238439E6" w14:textId="77777777" w:rsidR="0027289F" w:rsidRPr="00132152" w:rsidRDefault="0008782B" w:rsidP="0027289F">
      <w:r w:rsidRPr="00132152">
        <w:rPr>
          <w:b/>
          <w:szCs w:val="24"/>
        </w:rPr>
        <w:t>G</w:t>
      </w:r>
      <w:r w:rsidR="0027289F" w:rsidRPr="00132152">
        <w:rPr>
          <w:rFonts w:hint="eastAsia"/>
          <w:b/>
          <w:szCs w:val="24"/>
        </w:rPr>
        <w:t>.0</w:t>
      </w:r>
      <w:r w:rsidR="0027289F" w:rsidRPr="00132152">
        <w:rPr>
          <w:rFonts w:hint="eastAsia"/>
          <w:b/>
        </w:rPr>
        <w:t>.13</w:t>
      </w:r>
      <w:r w:rsidR="0027289F" w:rsidRPr="00132152">
        <w:rPr>
          <w:rFonts w:hint="eastAsia"/>
        </w:rPr>
        <w:t>采用增大截面加固法时，原构件混凝土表面应经处理，设计文件应对所采用的界面处理方法和处理质量提出要求。一般情况下，除混凝土表面应予打毛外，尚应采取涂刷结构界面胶、种植剪切销钉或增设剪力键等措施，以保证新旧混凝土共同工作。</w:t>
      </w:r>
    </w:p>
    <w:p w14:paraId="22ADE162" w14:textId="77777777" w:rsidR="0027289F" w:rsidRPr="00132152" w:rsidRDefault="0008782B" w:rsidP="0027289F">
      <w:r w:rsidRPr="00132152">
        <w:rPr>
          <w:b/>
          <w:szCs w:val="24"/>
        </w:rPr>
        <w:t>G</w:t>
      </w:r>
      <w:r w:rsidR="0027289F" w:rsidRPr="00132152">
        <w:rPr>
          <w:rFonts w:hint="eastAsia"/>
          <w:b/>
          <w:szCs w:val="24"/>
        </w:rPr>
        <w:t>.0</w:t>
      </w:r>
      <w:r w:rsidR="0027289F" w:rsidRPr="00132152">
        <w:rPr>
          <w:rFonts w:hint="eastAsia"/>
          <w:b/>
        </w:rPr>
        <w:t>.14</w:t>
      </w:r>
      <w:r w:rsidR="0027289F" w:rsidRPr="00132152">
        <w:rPr>
          <w:rFonts w:hint="eastAsia"/>
        </w:rPr>
        <w:t>新增混凝土层的最小厚度，板不应小于</w:t>
      </w:r>
      <w:r w:rsidR="0027289F" w:rsidRPr="00132152">
        <w:rPr>
          <w:rFonts w:hint="eastAsia"/>
        </w:rPr>
        <w:t>40mm</w:t>
      </w:r>
      <w:r w:rsidR="0027289F" w:rsidRPr="00132152">
        <w:rPr>
          <w:rFonts w:hint="eastAsia"/>
        </w:rPr>
        <w:t>；梁采用现浇混凝土、自密实混凝土或灌浆料施工时，不应小于</w:t>
      </w:r>
      <w:r w:rsidR="0027289F" w:rsidRPr="00132152">
        <w:rPr>
          <w:rFonts w:hint="eastAsia"/>
        </w:rPr>
        <w:t>60mm</w:t>
      </w:r>
      <w:r w:rsidR="0027289F" w:rsidRPr="00132152">
        <w:rPr>
          <w:rFonts w:hint="eastAsia"/>
        </w:rPr>
        <w:t>，采用喷射混凝土施工时，不应小于</w:t>
      </w:r>
      <w:r w:rsidR="0027289F" w:rsidRPr="00132152">
        <w:rPr>
          <w:rFonts w:hint="eastAsia"/>
        </w:rPr>
        <w:t>50mm</w:t>
      </w:r>
      <w:r w:rsidR="0027289F" w:rsidRPr="00132152">
        <w:rPr>
          <w:rFonts w:hint="eastAsia"/>
        </w:rPr>
        <w:t>。</w:t>
      </w:r>
    </w:p>
    <w:p w14:paraId="03AC2241" w14:textId="77777777" w:rsidR="001F21E3" w:rsidRPr="00132152" w:rsidRDefault="001F21E3" w:rsidP="007F5CB4">
      <w:pPr>
        <w:spacing w:line="360" w:lineRule="auto"/>
        <w:rPr>
          <w:rFonts w:ascii="Times New Roman" w:hAnsi="Times New Roman" w:cs="Times New Roman"/>
        </w:rPr>
      </w:pPr>
      <w:r w:rsidRPr="00132152">
        <w:rPr>
          <w:rFonts w:ascii="Times New Roman" w:hAnsi="Times New Roman" w:cs="Times New Roman"/>
        </w:rPr>
        <w:br w:type="page"/>
      </w:r>
    </w:p>
    <w:p w14:paraId="7DAACD2F" w14:textId="77777777" w:rsidR="001F21E3" w:rsidRPr="00132152" w:rsidRDefault="001F21E3" w:rsidP="001F21E3">
      <w:pPr>
        <w:snapToGrid w:val="0"/>
        <w:spacing w:line="360" w:lineRule="auto"/>
        <w:jc w:val="center"/>
        <w:outlineLvl w:val="0"/>
        <w:rPr>
          <w:rFonts w:ascii="Times New Roman" w:hAnsi="Times New Roman" w:cs="Times New Roman"/>
          <w:b/>
          <w:sz w:val="28"/>
          <w:szCs w:val="28"/>
        </w:rPr>
      </w:pPr>
      <w:bookmarkStart w:id="207" w:name="_Toc68723030"/>
      <w:bookmarkStart w:id="208" w:name="_Toc68723140"/>
      <w:bookmarkStart w:id="209" w:name="_Toc68723265"/>
      <w:r w:rsidRPr="00132152">
        <w:rPr>
          <w:rFonts w:ascii="Times New Roman" w:hAnsi="Times New Roman" w:cs="Times New Roman" w:hint="eastAsia"/>
          <w:b/>
          <w:sz w:val="28"/>
          <w:szCs w:val="28"/>
        </w:rPr>
        <w:lastRenderedPageBreak/>
        <w:t>附录</w:t>
      </w:r>
      <w:r w:rsidR="00432D96" w:rsidRPr="00132152">
        <w:rPr>
          <w:rFonts w:ascii="Times New Roman" w:hAnsi="Times New Roman" w:cs="Times New Roman"/>
          <w:b/>
          <w:sz w:val="28"/>
          <w:szCs w:val="28"/>
        </w:rPr>
        <w:t>H</w:t>
      </w:r>
      <w:r w:rsidR="00137D26" w:rsidRPr="00132152">
        <w:rPr>
          <w:rFonts w:ascii="Times New Roman" w:hAnsi="Times New Roman" w:cs="Times New Roman"/>
          <w:b/>
          <w:sz w:val="28"/>
          <w:szCs w:val="28"/>
        </w:rPr>
        <w:t xml:space="preserve"> </w:t>
      </w:r>
      <w:r w:rsidRPr="00132152">
        <w:rPr>
          <w:rFonts w:ascii="Times New Roman" w:hAnsi="Times New Roman" w:cs="Times New Roman" w:hint="eastAsia"/>
          <w:b/>
          <w:sz w:val="28"/>
          <w:szCs w:val="28"/>
        </w:rPr>
        <w:t>碳纤维复材网格锚固性能试验方法</w:t>
      </w:r>
      <w:bookmarkEnd w:id="207"/>
      <w:bookmarkEnd w:id="208"/>
      <w:bookmarkEnd w:id="209"/>
    </w:p>
    <w:p w14:paraId="1C8E7F69" w14:textId="77777777" w:rsidR="001F21E3" w:rsidRPr="00132152" w:rsidRDefault="0008782B" w:rsidP="001F21E3">
      <w:pPr>
        <w:adjustRightInd w:val="0"/>
        <w:spacing w:line="360" w:lineRule="auto"/>
        <w:rPr>
          <w:rFonts w:ascii="黑体" w:eastAsia="黑体" w:hAnsi="黑体"/>
          <w:szCs w:val="21"/>
        </w:rPr>
      </w:pPr>
      <w:r w:rsidRPr="00132152">
        <w:rPr>
          <w:rFonts w:ascii="Times New Roman" w:hAnsi="Times New Roman"/>
          <w:b/>
          <w:szCs w:val="21"/>
        </w:rPr>
        <w:t>H</w:t>
      </w:r>
      <w:r w:rsidR="001F21E3" w:rsidRPr="00132152">
        <w:rPr>
          <w:rFonts w:ascii="Times New Roman" w:hAnsi="Times New Roman"/>
          <w:b/>
          <w:szCs w:val="21"/>
        </w:rPr>
        <w:t>.</w:t>
      </w:r>
      <w:r w:rsidR="001F21E3" w:rsidRPr="00132152">
        <w:rPr>
          <w:rFonts w:ascii="Times New Roman" w:hAnsi="Times New Roman" w:hint="eastAsia"/>
          <w:b/>
          <w:szCs w:val="21"/>
        </w:rPr>
        <w:t>0.</w:t>
      </w:r>
      <w:r w:rsidR="001F21E3" w:rsidRPr="00132152">
        <w:rPr>
          <w:rFonts w:ascii="Times New Roman" w:hAnsi="Times New Roman"/>
          <w:b/>
          <w:szCs w:val="21"/>
        </w:rPr>
        <w:t xml:space="preserve">1 </w:t>
      </w:r>
      <w:r w:rsidR="001F21E3" w:rsidRPr="00132152">
        <w:rPr>
          <w:rFonts w:ascii="Times New Roman" w:hAnsi="Times New Roman" w:hint="eastAsia"/>
          <w:b/>
          <w:szCs w:val="21"/>
        </w:rPr>
        <w:t xml:space="preserve"> </w:t>
      </w:r>
      <w:r w:rsidR="001F21E3" w:rsidRPr="00132152">
        <w:rPr>
          <w:rFonts w:ascii="宋体" w:hAnsi="宋体"/>
          <w:szCs w:val="21"/>
        </w:rPr>
        <w:t>复材网格</w:t>
      </w:r>
      <w:r w:rsidR="001F21E3" w:rsidRPr="00132152">
        <w:rPr>
          <w:rFonts w:ascii="宋体" w:hAnsi="宋体" w:hint="eastAsia"/>
          <w:szCs w:val="21"/>
        </w:rPr>
        <w:t>锚固性能</w:t>
      </w:r>
      <w:r w:rsidR="001F21E3" w:rsidRPr="00132152">
        <w:rPr>
          <w:rFonts w:ascii="宋体" w:hAnsi="宋体"/>
          <w:szCs w:val="21"/>
        </w:rPr>
        <w:t>的</w:t>
      </w:r>
      <w:r w:rsidR="001F21E3" w:rsidRPr="00132152">
        <w:rPr>
          <w:rFonts w:ascii="宋体" w:hAnsi="宋体" w:hint="eastAsia"/>
          <w:szCs w:val="21"/>
        </w:rPr>
        <w:t>检验</w:t>
      </w:r>
      <w:r w:rsidR="001F21E3" w:rsidRPr="00132152">
        <w:rPr>
          <w:rFonts w:ascii="宋体" w:hAnsi="宋体"/>
          <w:szCs w:val="21"/>
        </w:rPr>
        <w:t>设备</w:t>
      </w:r>
      <w:r w:rsidR="001F21E3" w:rsidRPr="00132152">
        <w:rPr>
          <w:rFonts w:ascii="宋体" w:hAnsi="宋体" w:hint="eastAsia"/>
          <w:szCs w:val="21"/>
        </w:rPr>
        <w:t>，</w:t>
      </w:r>
      <w:r w:rsidR="001F21E3" w:rsidRPr="00132152">
        <w:rPr>
          <w:rFonts w:ascii="宋体" w:hAnsi="宋体"/>
          <w:szCs w:val="21"/>
        </w:rPr>
        <w:t>应符合下列</w:t>
      </w:r>
      <w:r w:rsidR="001F21E3" w:rsidRPr="00132152">
        <w:rPr>
          <w:rFonts w:ascii="宋体" w:hAnsi="宋体" w:hint="eastAsia"/>
          <w:szCs w:val="21"/>
        </w:rPr>
        <w:t>规定：</w:t>
      </w:r>
    </w:p>
    <w:p w14:paraId="21BA9206"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 xml:space="preserve">1 </w:t>
      </w:r>
      <w:r w:rsidRPr="00132152">
        <w:rPr>
          <w:rFonts w:ascii="Times New Roman" w:hAnsi="Times New Roman" w:hint="eastAsia"/>
          <w:szCs w:val="21"/>
        </w:rPr>
        <w:t>试验设备主要由液压千斤顶、测力传感器、夹具和钢垫板等组成（图</w:t>
      </w:r>
      <w:r w:rsidR="003939E4" w:rsidRPr="00132152">
        <w:rPr>
          <w:rFonts w:ascii="Times New Roman" w:hAnsi="Times New Roman"/>
          <w:szCs w:val="21"/>
        </w:rPr>
        <w:t>H</w:t>
      </w:r>
      <w:r w:rsidRPr="00132152">
        <w:rPr>
          <w:rFonts w:ascii="Times New Roman" w:hAnsi="Times New Roman" w:hint="eastAsia"/>
          <w:szCs w:val="21"/>
        </w:rPr>
        <w:t>.</w:t>
      </w:r>
      <w:r w:rsidRPr="00132152">
        <w:rPr>
          <w:rFonts w:ascii="Times New Roman" w:hAnsi="Times New Roman"/>
          <w:szCs w:val="21"/>
        </w:rPr>
        <w:t>0</w:t>
      </w:r>
      <w:r w:rsidRPr="00132152">
        <w:rPr>
          <w:rFonts w:ascii="Times New Roman" w:hAnsi="Times New Roman" w:hint="eastAsia"/>
          <w:szCs w:val="21"/>
        </w:rPr>
        <w:t>.1</w:t>
      </w:r>
      <w:r w:rsidRPr="00132152">
        <w:rPr>
          <w:rFonts w:ascii="Times New Roman" w:hAnsi="Times New Roman" w:hint="eastAsia"/>
          <w:szCs w:val="21"/>
        </w:rPr>
        <w:t>）；</w:t>
      </w:r>
    </w:p>
    <w:p w14:paraId="0D80B079"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 xml:space="preserve">2 </w:t>
      </w:r>
      <w:r w:rsidRPr="00132152">
        <w:rPr>
          <w:rFonts w:ascii="Times New Roman" w:hAnsi="Times New Roman" w:hint="eastAsia"/>
          <w:szCs w:val="21"/>
        </w:rPr>
        <w:t>测力传感器的测量精度应达到±</w:t>
      </w:r>
      <w:r w:rsidRPr="00132152">
        <w:rPr>
          <w:rFonts w:ascii="Times New Roman" w:hAnsi="Times New Roman" w:hint="eastAsia"/>
          <w:szCs w:val="21"/>
        </w:rPr>
        <w:t>1.0%</w:t>
      </w:r>
      <w:r w:rsidRPr="00132152">
        <w:rPr>
          <w:rFonts w:ascii="Times New Roman" w:hAnsi="Times New Roman" w:hint="eastAsia"/>
          <w:szCs w:val="21"/>
        </w:rPr>
        <w:t>；试件破坏荷载应处于拉拔装置标定满负荷的</w:t>
      </w:r>
      <w:r w:rsidRPr="00132152">
        <w:rPr>
          <w:rFonts w:ascii="Times New Roman" w:hAnsi="Times New Roman" w:hint="eastAsia"/>
          <w:szCs w:val="21"/>
        </w:rPr>
        <w:t>20%~80%</w:t>
      </w:r>
      <w:r w:rsidRPr="00132152">
        <w:rPr>
          <w:rFonts w:ascii="Times New Roman" w:hAnsi="Times New Roman" w:hint="eastAsia"/>
          <w:szCs w:val="21"/>
        </w:rPr>
        <w:t>之间；</w:t>
      </w:r>
    </w:p>
    <w:p w14:paraId="1CFEBF97"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 xml:space="preserve">3 </w:t>
      </w:r>
      <w:r w:rsidRPr="00132152">
        <w:rPr>
          <w:rFonts w:ascii="Times New Roman" w:hAnsi="Times New Roman"/>
          <w:szCs w:val="21"/>
        </w:rPr>
        <w:t>测定拉拔过程的位移</w:t>
      </w:r>
      <w:r w:rsidRPr="00132152">
        <w:rPr>
          <w:rFonts w:ascii="Times New Roman" w:hAnsi="Times New Roman" w:hint="eastAsia"/>
          <w:szCs w:val="21"/>
        </w:rPr>
        <w:t>时</w:t>
      </w:r>
      <w:r w:rsidRPr="00132152">
        <w:rPr>
          <w:rFonts w:ascii="Times New Roman" w:hAnsi="Times New Roman"/>
          <w:szCs w:val="21"/>
        </w:rPr>
        <w:t>，应配备位移传感器和力</w:t>
      </w:r>
      <w:r w:rsidRPr="00132152">
        <w:rPr>
          <w:rFonts w:ascii="Times New Roman" w:hAnsi="Times New Roman"/>
          <w:szCs w:val="21"/>
        </w:rPr>
        <w:t>-</w:t>
      </w:r>
      <w:r w:rsidRPr="00132152">
        <w:rPr>
          <w:rFonts w:ascii="Times New Roman" w:hAnsi="Times New Roman"/>
          <w:szCs w:val="21"/>
        </w:rPr>
        <w:t>位移数据同步采集系统。</w:t>
      </w:r>
    </w:p>
    <w:p w14:paraId="7408CF15" w14:textId="77777777" w:rsidR="001F21E3" w:rsidRPr="00132152" w:rsidRDefault="001F21E3" w:rsidP="001F21E3">
      <w:pPr>
        <w:adjustRightInd w:val="0"/>
        <w:spacing w:line="360" w:lineRule="auto"/>
        <w:jc w:val="center"/>
        <w:rPr>
          <w:rFonts w:ascii="Times New Roman" w:hAnsi="Times New Roman"/>
          <w:sz w:val="24"/>
          <w:szCs w:val="24"/>
        </w:rPr>
      </w:pPr>
      <w:r w:rsidRPr="00132152">
        <w:rPr>
          <w:noProof/>
        </w:rPr>
        <w:drawing>
          <wp:inline distT="0" distB="0" distL="0" distR="0" wp14:anchorId="4A0AB847" wp14:editId="184C5316">
            <wp:extent cx="1524000" cy="2562225"/>
            <wp:effectExtent l="19050" t="0" r="0" b="0"/>
            <wp:docPr id="1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309"/>
                    <a:srcRect/>
                    <a:stretch>
                      <a:fillRect/>
                    </a:stretch>
                  </pic:blipFill>
                  <pic:spPr bwMode="auto">
                    <a:xfrm>
                      <a:off x="0" y="0"/>
                      <a:ext cx="1524000" cy="2562225"/>
                    </a:xfrm>
                    <a:prstGeom prst="rect">
                      <a:avLst/>
                    </a:prstGeom>
                    <a:noFill/>
                    <a:ln w="9525">
                      <a:noFill/>
                      <a:miter lim="800000"/>
                      <a:headEnd/>
                      <a:tailEnd/>
                    </a:ln>
                  </pic:spPr>
                </pic:pic>
              </a:graphicData>
            </a:graphic>
          </wp:inline>
        </w:drawing>
      </w:r>
    </w:p>
    <w:p w14:paraId="10FD408F" w14:textId="77777777" w:rsidR="001F21E3" w:rsidRPr="00132152" w:rsidRDefault="001F21E3" w:rsidP="001F21E3">
      <w:pPr>
        <w:adjustRightInd w:val="0"/>
        <w:jc w:val="center"/>
        <w:rPr>
          <w:rFonts w:ascii="Times New Roman" w:hAnsi="Times New Roman"/>
          <w:sz w:val="18"/>
          <w:szCs w:val="18"/>
        </w:rPr>
      </w:pPr>
      <w:r w:rsidRPr="00132152">
        <w:rPr>
          <w:rFonts w:ascii="Times New Roman" w:hAnsi="Times New Roman"/>
          <w:sz w:val="18"/>
          <w:szCs w:val="18"/>
        </w:rPr>
        <w:t>图</w:t>
      </w:r>
      <w:r w:rsidR="003939E4" w:rsidRPr="00132152">
        <w:rPr>
          <w:rFonts w:ascii="Times New Roman" w:hAnsi="Times New Roman"/>
          <w:sz w:val="18"/>
          <w:szCs w:val="18"/>
        </w:rPr>
        <w:t>H</w:t>
      </w:r>
      <w:r w:rsidRPr="00132152">
        <w:rPr>
          <w:rFonts w:ascii="Times New Roman" w:hAnsi="Times New Roman"/>
          <w:sz w:val="18"/>
          <w:szCs w:val="18"/>
        </w:rPr>
        <w:t>.0</w:t>
      </w:r>
      <w:r w:rsidRPr="00132152">
        <w:rPr>
          <w:rFonts w:ascii="Times New Roman" w:hAnsi="Times New Roman" w:hint="eastAsia"/>
          <w:sz w:val="18"/>
          <w:szCs w:val="18"/>
        </w:rPr>
        <w:t>.</w:t>
      </w:r>
      <w:r w:rsidRPr="00132152">
        <w:rPr>
          <w:rFonts w:ascii="Times New Roman" w:hAnsi="Times New Roman"/>
          <w:sz w:val="18"/>
          <w:szCs w:val="18"/>
        </w:rPr>
        <w:t xml:space="preserve">1  </w:t>
      </w:r>
      <w:r w:rsidRPr="00132152">
        <w:rPr>
          <w:rFonts w:ascii="Times New Roman" w:hAnsi="Times New Roman"/>
          <w:sz w:val="18"/>
          <w:szCs w:val="18"/>
        </w:rPr>
        <w:t>复材网格锚固长度测定装置示意图</w:t>
      </w:r>
    </w:p>
    <w:p w14:paraId="5EA25F07" w14:textId="77777777" w:rsidR="001F21E3" w:rsidRPr="00132152" w:rsidRDefault="001F21E3" w:rsidP="001F21E3">
      <w:pPr>
        <w:adjustRightInd w:val="0"/>
        <w:jc w:val="center"/>
        <w:rPr>
          <w:rFonts w:ascii="Times New Roman" w:hAnsi="Times New Roman"/>
          <w:sz w:val="15"/>
          <w:szCs w:val="15"/>
        </w:rPr>
      </w:pPr>
      <w:r w:rsidRPr="00132152">
        <w:rPr>
          <w:rFonts w:ascii="Times New Roman" w:hAnsi="Times New Roman"/>
          <w:sz w:val="15"/>
          <w:szCs w:val="15"/>
        </w:rPr>
        <w:t>1-</w:t>
      </w:r>
      <w:r w:rsidRPr="00132152">
        <w:rPr>
          <w:rFonts w:ascii="Times New Roman" w:hAnsi="Times New Roman"/>
          <w:sz w:val="15"/>
          <w:szCs w:val="15"/>
        </w:rPr>
        <w:t>锚固钢套筒；</w:t>
      </w:r>
      <w:r w:rsidRPr="00132152">
        <w:rPr>
          <w:rFonts w:ascii="Times New Roman" w:hAnsi="Times New Roman"/>
          <w:sz w:val="15"/>
          <w:szCs w:val="15"/>
        </w:rPr>
        <w:t>2—</w:t>
      </w:r>
      <w:r w:rsidRPr="00132152">
        <w:rPr>
          <w:rFonts w:ascii="Times New Roman" w:hAnsi="Times New Roman"/>
          <w:sz w:val="15"/>
          <w:szCs w:val="15"/>
        </w:rPr>
        <w:t>夹具；</w:t>
      </w:r>
      <w:r w:rsidRPr="00132152">
        <w:rPr>
          <w:rFonts w:ascii="Times New Roman" w:hAnsi="Times New Roman"/>
          <w:sz w:val="15"/>
          <w:szCs w:val="15"/>
        </w:rPr>
        <w:t>3-</w:t>
      </w:r>
      <w:r w:rsidRPr="00132152">
        <w:rPr>
          <w:rFonts w:ascii="Times New Roman" w:hAnsi="Times New Roman"/>
          <w:sz w:val="15"/>
          <w:szCs w:val="15"/>
        </w:rPr>
        <w:t>测力传感器；</w:t>
      </w:r>
      <w:r w:rsidRPr="00132152">
        <w:rPr>
          <w:rFonts w:ascii="Times New Roman" w:hAnsi="Times New Roman"/>
          <w:sz w:val="15"/>
          <w:szCs w:val="15"/>
        </w:rPr>
        <w:t>4-</w:t>
      </w:r>
      <w:r w:rsidRPr="00132152">
        <w:rPr>
          <w:rFonts w:ascii="Times New Roman" w:hAnsi="Times New Roman"/>
          <w:sz w:val="15"/>
          <w:szCs w:val="15"/>
        </w:rPr>
        <w:t>液压千斤顶；</w:t>
      </w:r>
      <w:r w:rsidRPr="00132152">
        <w:rPr>
          <w:rFonts w:ascii="Times New Roman" w:hAnsi="Times New Roman"/>
          <w:sz w:val="15"/>
          <w:szCs w:val="15"/>
        </w:rPr>
        <w:t>5-</w:t>
      </w:r>
      <w:r w:rsidRPr="00132152">
        <w:rPr>
          <w:rFonts w:ascii="Times New Roman" w:hAnsi="Times New Roman"/>
          <w:sz w:val="15"/>
          <w:szCs w:val="15"/>
        </w:rPr>
        <w:t>钢垫板；</w:t>
      </w:r>
      <w:r w:rsidRPr="00132152">
        <w:rPr>
          <w:rFonts w:ascii="Times New Roman" w:hAnsi="Times New Roman"/>
          <w:sz w:val="15"/>
          <w:szCs w:val="15"/>
        </w:rPr>
        <w:t>6-</w:t>
      </w:r>
      <w:r w:rsidRPr="00132152">
        <w:rPr>
          <w:rFonts w:ascii="Times New Roman" w:hAnsi="Times New Roman"/>
          <w:sz w:val="15"/>
          <w:szCs w:val="15"/>
        </w:rPr>
        <w:t>混凝土；</w:t>
      </w:r>
      <w:r w:rsidRPr="00132152">
        <w:rPr>
          <w:rFonts w:ascii="Times New Roman" w:hAnsi="Times New Roman"/>
          <w:sz w:val="15"/>
          <w:szCs w:val="15"/>
        </w:rPr>
        <w:t>7-</w:t>
      </w:r>
      <w:r w:rsidRPr="00132152">
        <w:rPr>
          <w:rFonts w:ascii="Times New Roman" w:hAnsi="Times New Roman"/>
          <w:sz w:val="15"/>
          <w:szCs w:val="15"/>
        </w:rPr>
        <w:t>复材网格</w:t>
      </w:r>
    </w:p>
    <w:p w14:paraId="16246869" w14:textId="77777777" w:rsidR="001F21E3" w:rsidRPr="00132152" w:rsidRDefault="0008782B" w:rsidP="001F21E3">
      <w:pPr>
        <w:adjustRightInd w:val="0"/>
        <w:spacing w:line="360" w:lineRule="auto"/>
        <w:rPr>
          <w:rFonts w:ascii="黑体" w:eastAsia="黑体" w:hAnsi="黑体"/>
          <w:szCs w:val="21"/>
        </w:rPr>
      </w:pPr>
      <w:r w:rsidRPr="00132152">
        <w:rPr>
          <w:rFonts w:ascii="Times New Roman" w:hAnsi="Times New Roman"/>
          <w:b/>
          <w:szCs w:val="21"/>
        </w:rPr>
        <w:t>H</w:t>
      </w:r>
      <w:r w:rsidR="001F21E3" w:rsidRPr="00132152">
        <w:rPr>
          <w:rFonts w:ascii="Times New Roman" w:hAnsi="Times New Roman"/>
          <w:b/>
          <w:szCs w:val="21"/>
        </w:rPr>
        <w:t>.</w:t>
      </w:r>
      <w:r w:rsidR="001F21E3" w:rsidRPr="00132152">
        <w:rPr>
          <w:rFonts w:ascii="Times New Roman" w:hAnsi="Times New Roman" w:hint="eastAsia"/>
          <w:b/>
          <w:szCs w:val="21"/>
        </w:rPr>
        <w:t>0.</w:t>
      </w:r>
      <w:r w:rsidR="001F21E3" w:rsidRPr="00132152">
        <w:rPr>
          <w:rFonts w:ascii="Times New Roman" w:hAnsi="Times New Roman"/>
          <w:b/>
          <w:szCs w:val="21"/>
        </w:rPr>
        <w:t>2</w:t>
      </w:r>
      <w:r w:rsidR="001F21E3" w:rsidRPr="00132152">
        <w:rPr>
          <w:rFonts w:ascii="Times New Roman" w:hAnsi="Times New Roman" w:hint="eastAsia"/>
          <w:b/>
          <w:szCs w:val="21"/>
        </w:rPr>
        <w:t xml:space="preserve">  </w:t>
      </w:r>
      <w:r w:rsidR="001F21E3" w:rsidRPr="00132152">
        <w:rPr>
          <w:rFonts w:ascii="宋体" w:hAnsi="宋体"/>
          <w:szCs w:val="21"/>
        </w:rPr>
        <w:t>复材网格</w:t>
      </w:r>
      <w:r w:rsidR="001F21E3" w:rsidRPr="00132152">
        <w:rPr>
          <w:rFonts w:ascii="宋体" w:hAnsi="宋体" w:hint="eastAsia"/>
          <w:szCs w:val="21"/>
        </w:rPr>
        <w:t>锚固试件</w:t>
      </w:r>
      <w:r w:rsidR="001F21E3" w:rsidRPr="00132152">
        <w:rPr>
          <w:rFonts w:ascii="宋体" w:hAnsi="宋体"/>
          <w:szCs w:val="21"/>
        </w:rPr>
        <w:t>的</w:t>
      </w:r>
      <w:r w:rsidR="001F21E3" w:rsidRPr="00132152">
        <w:rPr>
          <w:rFonts w:ascii="宋体" w:hAnsi="宋体" w:hint="eastAsia"/>
          <w:szCs w:val="21"/>
        </w:rPr>
        <w:t>制备，</w:t>
      </w:r>
      <w:r w:rsidR="001F21E3" w:rsidRPr="00132152">
        <w:rPr>
          <w:rFonts w:ascii="宋体" w:hAnsi="宋体"/>
          <w:szCs w:val="21"/>
        </w:rPr>
        <w:t>应符合下列</w:t>
      </w:r>
      <w:r w:rsidR="001F21E3" w:rsidRPr="00132152">
        <w:rPr>
          <w:rFonts w:ascii="宋体" w:hAnsi="宋体" w:hint="eastAsia"/>
          <w:szCs w:val="21"/>
        </w:rPr>
        <w:t>规定：</w:t>
      </w:r>
    </w:p>
    <w:p w14:paraId="0DC647F5"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 xml:space="preserve">1 </w:t>
      </w:r>
      <w:r w:rsidRPr="00132152">
        <w:rPr>
          <w:rFonts w:ascii="Times New Roman" w:hAnsi="Times New Roman"/>
          <w:szCs w:val="21"/>
        </w:rPr>
        <w:t>在试样的取样和准备过程中，应避免变形、加热、紫外线照射等改变材料特性的外界条件。</w:t>
      </w:r>
    </w:p>
    <w:p w14:paraId="0AC3443E"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szCs w:val="21"/>
        </w:rPr>
        <w:t>复材网格锚固</w:t>
      </w:r>
      <w:r w:rsidRPr="00132152">
        <w:rPr>
          <w:rFonts w:ascii="Times New Roman" w:hAnsi="Times New Roman" w:hint="eastAsia"/>
          <w:szCs w:val="21"/>
        </w:rPr>
        <w:t>性能</w:t>
      </w:r>
      <w:r w:rsidRPr="00132152">
        <w:rPr>
          <w:rFonts w:ascii="Times New Roman" w:hAnsi="Times New Roman"/>
          <w:szCs w:val="21"/>
        </w:rPr>
        <w:t>试件</w:t>
      </w:r>
      <w:r w:rsidRPr="00132152">
        <w:rPr>
          <w:rFonts w:ascii="Times New Roman" w:hAnsi="Times New Roman" w:hint="eastAsia"/>
          <w:szCs w:val="21"/>
        </w:rPr>
        <w:t>应</w:t>
      </w:r>
      <w:r w:rsidRPr="00132152">
        <w:rPr>
          <w:rFonts w:ascii="Times New Roman" w:hAnsi="Times New Roman"/>
          <w:szCs w:val="21"/>
        </w:rPr>
        <w:t>由测试部分和锚具部分组成</w:t>
      </w:r>
      <w:r w:rsidRPr="00132152">
        <w:rPr>
          <w:rFonts w:ascii="Times New Roman" w:hAnsi="Times New Roman" w:hint="eastAsia"/>
          <w:szCs w:val="21"/>
        </w:rPr>
        <w:t>（</w:t>
      </w:r>
      <w:r w:rsidRPr="00132152">
        <w:rPr>
          <w:rFonts w:ascii="Times New Roman" w:hAnsi="Times New Roman"/>
          <w:szCs w:val="21"/>
        </w:rPr>
        <w:t>图</w:t>
      </w:r>
      <w:r w:rsidR="003939E4" w:rsidRPr="00132152">
        <w:rPr>
          <w:rFonts w:ascii="Times New Roman" w:hAnsi="Times New Roman"/>
          <w:szCs w:val="21"/>
        </w:rPr>
        <w:t>H</w:t>
      </w:r>
      <w:r w:rsidRPr="00132152">
        <w:rPr>
          <w:rFonts w:ascii="Times New Roman" w:hAnsi="Times New Roman"/>
          <w:szCs w:val="21"/>
        </w:rPr>
        <w:t>.0</w:t>
      </w:r>
      <w:r w:rsidRPr="00132152">
        <w:rPr>
          <w:rFonts w:ascii="Times New Roman" w:hAnsi="Times New Roman" w:hint="eastAsia"/>
          <w:szCs w:val="21"/>
        </w:rPr>
        <w:t>.</w:t>
      </w:r>
      <w:r w:rsidRPr="00132152">
        <w:rPr>
          <w:rFonts w:ascii="Times New Roman" w:hAnsi="Times New Roman"/>
          <w:szCs w:val="21"/>
        </w:rPr>
        <w:t>2</w:t>
      </w:r>
      <w:r w:rsidRPr="00132152">
        <w:rPr>
          <w:rFonts w:ascii="Times New Roman" w:hAnsi="Times New Roman" w:hint="eastAsia"/>
          <w:szCs w:val="21"/>
        </w:rPr>
        <w:t>）</w:t>
      </w:r>
      <w:r w:rsidRPr="00132152">
        <w:rPr>
          <w:rFonts w:ascii="Times New Roman" w:hAnsi="Times New Roman"/>
          <w:szCs w:val="21"/>
        </w:rPr>
        <w:t>。锚具长度</w:t>
      </w:r>
      <w:r w:rsidRPr="00132152">
        <w:rPr>
          <w:rFonts w:ascii="Times New Roman" w:hAnsi="Times New Roman"/>
          <w:i/>
          <w:szCs w:val="21"/>
        </w:rPr>
        <w:t>L</w:t>
      </w:r>
      <w:r w:rsidRPr="00132152">
        <w:rPr>
          <w:rFonts w:ascii="Times New Roman" w:hAnsi="Times New Roman"/>
          <w:i/>
          <w:szCs w:val="21"/>
          <w:vertAlign w:val="subscript"/>
        </w:rPr>
        <w:t>1</w:t>
      </w:r>
      <w:r w:rsidRPr="00132152">
        <w:rPr>
          <w:rFonts w:ascii="Times New Roman" w:hAnsi="Times New Roman"/>
          <w:szCs w:val="21"/>
        </w:rPr>
        <w:t>不</w:t>
      </w:r>
      <w:r w:rsidRPr="00132152">
        <w:rPr>
          <w:rFonts w:ascii="Times New Roman" w:hAnsi="Times New Roman" w:hint="eastAsia"/>
          <w:szCs w:val="21"/>
        </w:rPr>
        <w:t>宜</w:t>
      </w:r>
      <w:r w:rsidRPr="00132152">
        <w:rPr>
          <w:rFonts w:ascii="Times New Roman" w:hAnsi="Times New Roman"/>
          <w:szCs w:val="21"/>
        </w:rPr>
        <w:t>小于</w:t>
      </w:r>
      <w:r w:rsidRPr="00132152">
        <w:rPr>
          <w:rFonts w:ascii="Times New Roman" w:hAnsi="Times New Roman"/>
          <w:szCs w:val="21"/>
        </w:rPr>
        <w:t>160mm</w:t>
      </w:r>
      <w:r w:rsidRPr="00132152">
        <w:rPr>
          <w:rFonts w:ascii="Times New Roman" w:hAnsi="Times New Roman"/>
          <w:szCs w:val="21"/>
        </w:rPr>
        <w:t>。测试部分</w:t>
      </w:r>
      <w:r w:rsidRPr="00132152">
        <w:rPr>
          <w:rFonts w:ascii="Times New Roman" w:hAnsi="Times New Roman" w:hint="eastAsia"/>
          <w:szCs w:val="21"/>
        </w:rPr>
        <w:t>应</w:t>
      </w:r>
      <w:r w:rsidRPr="00132152">
        <w:rPr>
          <w:rFonts w:ascii="Times New Roman" w:hAnsi="Times New Roman"/>
          <w:szCs w:val="21"/>
        </w:rPr>
        <w:t>由自由拉伸部分和锚固部分组成，其中自由拉伸部分长度</w:t>
      </w:r>
      <w:r w:rsidRPr="00132152">
        <w:rPr>
          <w:rFonts w:ascii="Times New Roman" w:hAnsi="Times New Roman"/>
          <w:i/>
          <w:szCs w:val="21"/>
        </w:rPr>
        <w:t>L</w:t>
      </w:r>
      <w:r w:rsidRPr="00132152">
        <w:rPr>
          <w:rFonts w:ascii="Times New Roman" w:hAnsi="Times New Roman"/>
          <w:szCs w:val="21"/>
          <w:vertAlign w:val="subscript"/>
        </w:rPr>
        <w:t>2</w:t>
      </w:r>
      <w:r w:rsidRPr="00132152">
        <w:rPr>
          <w:rFonts w:ascii="Times New Roman" w:hAnsi="Times New Roman"/>
          <w:szCs w:val="21"/>
        </w:rPr>
        <w:t>不</w:t>
      </w:r>
      <w:r w:rsidRPr="00132152">
        <w:rPr>
          <w:rFonts w:ascii="Times New Roman" w:hAnsi="Times New Roman" w:hint="eastAsia"/>
          <w:szCs w:val="21"/>
        </w:rPr>
        <w:t>宜</w:t>
      </w:r>
      <w:r w:rsidRPr="00132152">
        <w:rPr>
          <w:rFonts w:ascii="Times New Roman" w:hAnsi="Times New Roman"/>
          <w:szCs w:val="21"/>
        </w:rPr>
        <w:t>小于</w:t>
      </w:r>
      <w:r w:rsidRPr="00132152">
        <w:rPr>
          <w:rFonts w:ascii="Times New Roman" w:hAnsi="Times New Roman"/>
          <w:szCs w:val="21"/>
        </w:rPr>
        <w:t>250mm</w:t>
      </w:r>
      <w:r w:rsidRPr="00132152">
        <w:rPr>
          <w:rFonts w:ascii="Times New Roman" w:hAnsi="Times New Roman"/>
          <w:szCs w:val="21"/>
        </w:rPr>
        <w:t>，锚固部分长度</w:t>
      </w:r>
      <w:r w:rsidRPr="00132152">
        <w:rPr>
          <w:rFonts w:ascii="Times New Roman" w:hAnsi="Times New Roman"/>
          <w:i/>
          <w:szCs w:val="21"/>
        </w:rPr>
        <w:t>L</w:t>
      </w:r>
      <w:r w:rsidRPr="00132152">
        <w:rPr>
          <w:rFonts w:ascii="Times New Roman" w:hAnsi="Times New Roman"/>
          <w:szCs w:val="21"/>
          <w:vertAlign w:val="subscript"/>
        </w:rPr>
        <w:t>3</w:t>
      </w:r>
      <w:r w:rsidRPr="00132152">
        <w:rPr>
          <w:rFonts w:ascii="Times New Roman" w:hAnsi="Times New Roman" w:hint="eastAsia"/>
          <w:szCs w:val="21"/>
        </w:rPr>
        <w:t>宜</w:t>
      </w:r>
      <w:r w:rsidRPr="00132152">
        <w:rPr>
          <w:rFonts w:ascii="Times New Roman" w:hAnsi="Times New Roman"/>
          <w:szCs w:val="21"/>
        </w:rPr>
        <w:t>为网格单肢间距的整数倍。</w:t>
      </w:r>
    </w:p>
    <w:p w14:paraId="001DC7E2"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宜使用强度等级为</w:t>
      </w:r>
      <w:r w:rsidRPr="00132152">
        <w:rPr>
          <w:rFonts w:ascii="Times New Roman" w:hAnsi="Times New Roman" w:hint="eastAsia"/>
          <w:szCs w:val="21"/>
        </w:rPr>
        <w:t>C</w:t>
      </w:r>
      <w:r w:rsidRPr="00132152">
        <w:rPr>
          <w:rFonts w:ascii="Times New Roman" w:hAnsi="Times New Roman"/>
          <w:szCs w:val="21"/>
        </w:rPr>
        <w:t>30</w:t>
      </w:r>
      <w:r w:rsidRPr="00132152">
        <w:rPr>
          <w:rFonts w:ascii="Times New Roman" w:hAnsi="Times New Roman" w:hint="eastAsia"/>
          <w:szCs w:val="21"/>
        </w:rPr>
        <w:t>的混凝土锚固复材网格，并</w:t>
      </w:r>
      <w:r w:rsidRPr="00132152">
        <w:rPr>
          <w:rFonts w:ascii="Times New Roman" w:hAnsi="Times New Roman"/>
          <w:szCs w:val="21"/>
        </w:rPr>
        <w:t>应保证混凝土试件的边缘与复材网格的最小距离</w:t>
      </w:r>
      <w:r w:rsidRPr="00132152">
        <w:rPr>
          <w:rFonts w:ascii="Times New Roman" w:hAnsi="Times New Roman"/>
          <w:i/>
          <w:szCs w:val="21"/>
        </w:rPr>
        <w:t>L</w:t>
      </w:r>
      <w:r w:rsidRPr="00132152">
        <w:rPr>
          <w:rFonts w:ascii="Times New Roman" w:hAnsi="Times New Roman"/>
          <w:szCs w:val="21"/>
          <w:vertAlign w:val="subscript"/>
        </w:rPr>
        <w:t>4</w:t>
      </w:r>
      <w:r w:rsidRPr="00132152">
        <w:rPr>
          <w:rFonts w:ascii="Times New Roman" w:hAnsi="Times New Roman"/>
          <w:szCs w:val="21"/>
        </w:rPr>
        <w:t>不小于</w:t>
      </w:r>
      <w:r w:rsidRPr="00132152">
        <w:rPr>
          <w:rFonts w:ascii="Times New Roman" w:hAnsi="Times New Roman"/>
          <w:szCs w:val="21"/>
        </w:rPr>
        <w:t>30mm</w:t>
      </w:r>
      <w:r w:rsidRPr="00132152">
        <w:rPr>
          <w:rFonts w:ascii="Times New Roman" w:hAnsi="Times New Roman"/>
          <w:szCs w:val="21"/>
        </w:rPr>
        <w:t>。</w:t>
      </w:r>
    </w:p>
    <w:p w14:paraId="1189D5E9"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b/>
          <w:szCs w:val="21"/>
        </w:rPr>
        <w:t>4</w:t>
      </w:r>
      <w:r w:rsidRPr="00132152">
        <w:rPr>
          <w:rFonts w:ascii="Times New Roman" w:hAnsi="Times New Roman"/>
          <w:szCs w:val="21"/>
        </w:rPr>
        <w:t xml:space="preserve"> </w:t>
      </w:r>
      <w:r w:rsidRPr="00132152">
        <w:rPr>
          <w:rFonts w:ascii="Times New Roman" w:hAnsi="Times New Roman"/>
          <w:szCs w:val="21"/>
        </w:rPr>
        <w:t>试件</w:t>
      </w:r>
      <w:r w:rsidRPr="00132152">
        <w:rPr>
          <w:rFonts w:ascii="Times New Roman" w:hAnsi="Times New Roman" w:hint="eastAsia"/>
          <w:szCs w:val="21"/>
        </w:rPr>
        <w:t>宜</w:t>
      </w:r>
      <w:r w:rsidRPr="00132152">
        <w:rPr>
          <w:rFonts w:ascii="Times New Roman" w:hAnsi="Times New Roman"/>
          <w:szCs w:val="21"/>
        </w:rPr>
        <w:t>设置</w:t>
      </w:r>
      <w:r w:rsidRPr="00132152">
        <w:rPr>
          <w:rFonts w:ascii="Times New Roman" w:hAnsi="Times New Roman"/>
          <w:szCs w:val="21"/>
        </w:rPr>
        <w:t>PVC</w:t>
      </w:r>
      <w:r w:rsidRPr="00132152">
        <w:rPr>
          <w:rFonts w:ascii="Times New Roman" w:hAnsi="Times New Roman"/>
          <w:szCs w:val="21"/>
        </w:rPr>
        <w:t>套管，其中的复材网格</w:t>
      </w:r>
      <w:r w:rsidRPr="00132152">
        <w:rPr>
          <w:rFonts w:ascii="Times New Roman" w:hAnsi="Times New Roman" w:hint="eastAsia"/>
          <w:szCs w:val="21"/>
        </w:rPr>
        <w:t>应</w:t>
      </w:r>
      <w:r w:rsidRPr="00132152">
        <w:rPr>
          <w:rFonts w:ascii="Times New Roman" w:hAnsi="Times New Roman"/>
          <w:szCs w:val="21"/>
        </w:rPr>
        <w:t>与周围混凝土脱空。</w:t>
      </w:r>
    </w:p>
    <w:p w14:paraId="6FE016F2" w14:textId="77777777" w:rsidR="001F21E3" w:rsidRPr="00132152" w:rsidRDefault="001F21E3" w:rsidP="001F21E3">
      <w:pPr>
        <w:adjustRightInd w:val="0"/>
        <w:spacing w:line="360" w:lineRule="auto"/>
        <w:jc w:val="center"/>
        <w:rPr>
          <w:rFonts w:ascii="Times New Roman" w:hAnsi="Times New Roman"/>
          <w:sz w:val="24"/>
          <w:szCs w:val="24"/>
        </w:rPr>
      </w:pPr>
      <w:r w:rsidRPr="00132152">
        <w:rPr>
          <w:noProof/>
        </w:rPr>
        <w:drawing>
          <wp:inline distT="0" distB="0" distL="0" distR="0" wp14:anchorId="431C3DEC" wp14:editId="2D8052CA">
            <wp:extent cx="3067050" cy="1057275"/>
            <wp:effectExtent l="19050" t="0" r="0" b="0"/>
            <wp:docPr id="1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310" cstate="print"/>
                    <a:srcRect/>
                    <a:stretch>
                      <a:fillRect/>
                    </a:stretch>
                  </pic:blipFill>
                  <pic:spPr bwMode="auto">
                    <a:xfrm>
                      <a:off x="0" y="0"/>
                      <a:ext cx="3067050" cy="1057275"/>
                    </a:xfrm>
                    <a:prstGeom prst="rect">
                      <a:avLst/>
                    </a:prstGeom>
                    <a:noFill/>
                    <a:ln w="9525">
                      <a:noFill/>
                      <a:miter lim="800000"/>
                      <a:headEnd/>
                      <a:tailEnd/>
                    </a:ln>
                  </pic:spPr>
                </pic:pic>
              </a:graphicData>
            </a:graphic>
          </wp:inline>
        </w:drawing>
      </w:r>
    </w:p>
    <w:p w14:paraId="02DD3F2E" w14:textId="77777777" w:rsidR="001F21E3" w:rsidRPr="00132152" w:rsidRDefault="001F21E3" w:rsidP="001F21E3">
      <w:pPr>
        <w:adjustRightInd w:val="0"/>
        <w:jc w:val="center"/>
        <w:rPr>
          <w:rFonts w:ascii="Times New Roman" w:hAnsi="Times New Roman"/>
          <w:sz w:val="18"/>
          <w:szCs w:val="18"/>
        </w:rPr>
      </w:pPr>
      <w:r w:rsidRPr="00132152">
        <w:rPr>
          <w:rFonts w:ascii="Times New Roman" w:hAnsi="Times New Roman"/>
          <w:sz w:val="18"/>
          <w:szCs w:val="18"/>
        </w:rPr>
        <w:t>图</w:t>
      </w:r>
      <w:r w:rsidR="003939E4" w:rsidRPr="00132152">
        <w:rPr>
          <w:rFonts w:ascii="Times New Roman" w:hAnsi="Times New Roman"/>
          <w:sz w:val="18"/>
          <w:szCs w:val="18"/>
        </w:rPr>
        <w:t>H</w:t>
      </w:r>
      <w:r w:rsidRPr="00132152">
        <w:rPr>
          <w:rFonts w:ascii="Times New Roman" w:hAnsi="Times New Roman"/>
          <w:sz w:val="18"/>
          <w:szCs w:val="18"/>
        </w:rPr>
        <w:t>.0</w:t>
      </w:r>
      <w:r w:rsidRPr="00132152">
        <w:rPr>
          <w:rFonts w:ascii="Times New Roman" w:hAnsi="Times New Roman" w:hint="eastAsia"/>
          <w:sz w:val="18"/>
          <w:szCs w:val="18"/>
        </w:rPr>
        <w:t>.</w:t>
      </w:r>
      <w:r w:rsidRPr="00132152">
        <w:rPr>
          <w:rFonts w:ascii="Times New Roman" w:hAnsi="Times New Roman"/>
          <w:sz w:val="18"/>
          <w:szCs w:val="18"/>
        </w:rPr>
        <w:t xml:space="preserve">2  </w:t>
      </w:r>
      <w:r w:rsidRPr="00132152">
        <w:rPr>
          <w:rFonts w:ascii="Times New Roman" w:hAnsi="Times New Roman"/>
          <w:sz w:val="18"/>
          <w:szCs w:val="18"/>
        </w:rPr>
        <w:t>复材网格锚固长度测定试件示意图</w:t>
      </w:r>
    </w:p>
    <w:p w14:paraId="7CCD77BD" w14:textId="77777777" w:rsidR="001F21E3" w:rsidRPr="00132152" w:rsidRDefault="001F21E3" w:rsidP="001F21E3">
      <w:pPr>
        <w:adjustRightInd w:val="0"/>
        <w:jc w:val="center"/>
        <w:rPr>
          <w:rFonts w:ascii="Times New Roman" w:hAnsi="Times New Roman"/>
          <w:sz w:val="15"/>
          <w:szCs w:val="15"/>
        </w:rPr>
      </w:pPr>
      <w:r w:rsidRPr="00132152">
        <w:rPr>
          <w:rFonts w:ascii="Times New Roman" w:hAnsi="Times New Roman"/>
          <w:sz w:val="15"/>
          <w:szCs w:val="15"/>
        </w:rPr>
        <w:t>1-</w:t>
      </w:r>
      <w:r w:rsidRPr="00132152">
        <w:rPr>
          <w:rFonts w:ascii="Times New Roman" w:hAnsi="Times New Roman"/>
          <w:sz w:val="15"/>
          <w:szCs w:val="15"/>
        </w:rPr>
        <w:t>钢套管；</w:t>
      </w:r>
      <w:r w:rsidRPr="00132152">
        <w:rPr>
          <w:rFonts w:ascii="Times New Roman" w:hAnsi="Times New Roman"/>
          <w:sz w:val="15"/>
          <w:szCs w:val="15"/>
        </w:rPr>
        <w:t>2-</w:t>
      </w:r>
      <w:r w:rsidRPr="00132152">
        <w:rPr>
          <w:rFonts w:ascii="Times New Roman" w:hAnsi="Times New Roman"/>
          <w:sz w:val="15"/>
          <w:szCs w:val="15"/>
        </w:rPr>
        <w:t>环氧胶填充；</w:t>
      </w:r>
      <w:r w:rsidRPr="00132152">
        <w:rPr>
          <w:rFonts w:ascii="Times New Roman" w:hAnsi="Times New Roman"/>
          <w:sz w:val="15"/>
          <w:szCs w:val="15"/>
        </w:rPr>
        <w:t>3-PVC</w:t>
      </w:r>
      <w:r w:rsidRPr="00132152">
        <w:rPr>
          <w:rFonts w:ascii="Times New Roman" w:hAnsi="Times New Roman"/>
          <w:sz w:val="15"/>
          <w:szCs w:val="15"/>
        </w:rPr>
        <w:t>套管；</w:t>
      </w:r>
      <w:r w:rsidRPr="00132152">
        <w:rPr>
          <w:rFonts w:ascii="Times New Roman" w:hAnsi="Times New Roman"/>
          <w:sz w:val="15"/>
          <w:szCs w:val="15"/>
        </w:rPr>
        <w:t>4-</w:t>
      </w:r>
      <w:r w:rsidRPr="00132152">
        <w:rPr>
          <w:rFonts w:ascii="Times New Roman" w:hAnsi="Times New Roman"/>
          <w:sz w:val="15"/>
          <w:szCs w:val="15"/>
        </w:rPr>
        <w:t>复材网格</w:t>
      </w:r>
    </w:p>
    <w:p w14:paraId="7177780F" w14:textId="77777777" w:rsidR="001F21E3" w:rsidRPr="00132152" w:rsidRDefault="0008782B" w:rsidP="001F21E3">
      <w:pPr>
        <w:adjustRightInd w:val="0"/>
        <w:spacing w:line="360" w:lineRule="auto"/>
        <w:rPr>
          <w:rFonts w:ascii="黑体" w:eastAsia="黑体" w:hAnsi="黑体"/>
          <w:szCs w:val="21"/>
        </w:rPr>
      </w:pPr>
      <w:r w:rsidRPr="00132152">
        <w:rPr>
          <w:rFonts w:ascii="Times New Roman" w:hAnsi="Times New Roman"/>
          <w:b/>
          <w:szCs w:val="21"/>
        </w:rPr>
        <w:lastRenderedPageBreak/>
        <w:t>H</w:t>
      </w:r>
      <w:r w:rsidR="001F21E3" w:rsidRPr="00132152">
        <w:rPr>
          <w:rFonts w:ascii="Times New Roman" w:hAnsi="Times New Roman"/>
          <w:b/>
          <w:szCs w:val="21"/>
        </w:rPr>
        <w:t>.</w:t>
      </w:r>
      <w:r w:rsidR="001F21E3" w:rsidRPr="00132152">
        <w:rPr>
          <w:rFonts w:ascii="Times New Roman" w:hAnsi="Times New Roman" w:hint="eastAsia"/>
          <w:b/>
          <w:szCs w:val="21"/>
        </w:rPr>
        <w:t xml:space="preserve">0.3  </w:t>
      </w:r>
      <w:r w:rsidR="001F21E3" w:rsidRPr="00132152">
        <w:rPr>
          <w:rFonts w:ascii="宋体" w:hAnsi="宋体"/>
          <w:szCs w:val="21"/>
        </w:rPr>
        <w:t>复材网格</w:t>
      </w:r>
      <w:r w:rsidR="001F21E3" w:rsidRPr="00132152">
        <w:rPr>
          <w:rFonts w:ascii="宋体" w:hAnsi="宋体" w:hint="eastAsia"/>
          <w:szCs w:val="21"/>
        </w:rPr>
        <w:t>锚固性能检验过程，</w:t>
      </w:r>
      <w:r w:rsidR="001F21E3" w:rsidRPr="00132152">
        <w:rPr>
          <w:rFonts w:ascii="宋体" w:hAnsi="宋体"/>
          <w:szCs w:val="21"/>
        </w:rPr>
        <w:t>应符合下列</w:t>
      </w:r>
      <w:r w:rsidR="001F21E3" w:rsidRPr="00132152">
        <w:rPr>
          <w:rFonts w:ascii="宋体" w:hAnsi="宋体" w:hint="eastAsia"/>
          <w:szCs w:val="21"/>
        </w:rPr>
        <w:t>规定：</w:t>
      </w:r>
    </w:p>
    <w:p w14:paraId="0F45C5AC"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hint="eastAsia"/>
          <w:szCs w:val="21"/>
        </w:rPr>
        <w:t xml:space="preserve"> </w:t>
      </w:r>
      <w:r w:rsidRPr="00132152">
        <w:rPr>
          <w:rFonts w:ascii="Times New Roman" w:hAnsi="Times New Roman"/>
          <w:szCs w:val="21"/>
        </w:rPr>
        <w:t>根据所使用的加载装备，试验可采用连续加载或分级加载</w:t>
      </w:r>
      <w:r w:rsidRPr="00132152">
        <w:rPr>
          <w:rFonts w:ascii="Times New Roman" w:hAnsi="Times New Roman" w:hint="eastAsia"/>
          <w:szCs w:val="21"/>
        </w:rPr>
        <w:t>；</w:t>
      </w:r>
    </w:p>
    <w:p w14:paraId="02BD1275"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2</w:t>
      </w:r>
      <w:r w:rsidRPr="00132152">
        <w:rPr>
          <w:rFonts w:ascii="Times New Roman" w:hAnsi="Times New Roman" w:hint="eastAsia"/>
          <w:szCs w:val="21"/>
        </w:rPr>
        <w:t xml:space="preserve"> </w:t>
      </w:r>
      <w:r w:rsidRPr="00132152">
        <w:rPr>
          <w:rFonts w:ascii="Times New Roman" w:hAnsi="Times New Roman" w:hint="eastAsia"/>
          <w:szCs w:val="21"/>
        </w:rPr>
        <w:t>当</w:t>
      </w:r>
      <w:r w:rsidRPr="00132152">
        <w:rPr>
          <w:rFonts w:ascii="Times New Roman" w:hAnsi="Times New Roman"/>
          <w:szCs w:val="21"/>
        </w:rPr>
        <w:t>连续加载</w:t>
      </w:r>
      <w:r w:rsidRPr="00132152">
        <w:rPr>
          <w:rFonts w:ascii="Times New Roman" w:hAnsi="Times New Roman" w:hint="eastAsia"/>
          <w:szCs w:val="21"/>
        </w:rPr>
        <w:t>时</w:t>
      </w:r>
      <w:r w:rsidRPr="00132152">
        <w:rPr>
          <w:rFonts w:ascii="Times New Roman" w:hAnsi="Times New Roman"/>
          <w:szCs w:val="21"/>
        </w:rPr>
        <w:t>，应以均匀速率控制试件在</w:t>
      </w:r>
      <w:r w:rsidRPr="00132152">
        <w:rPr>
          <w:rFonts w:ascii="Times New Roman" w:hAnsi="Times New Roman"/>
          <w:szCs w:val="21"/>
        </w:rPr>
        <w:t>3</w:t>
      </w:r>
      <w:r w:rsidRPr="00132152">
        <w:rPr>
          <w:rFonts w:ascii="Times New Roman" w:hAnsi="Times New Roman" w:hint="eastAsia"/>
          <w:szCs w:val="21"/>
        </w:rPr>
        <w:t>min~</w:t>
      </w:r>
      <w:r w:rsidRPr="00132152">
        <w:rPr>
          <w:rFonts w:ascii="Times New Roman" w:hAnsi="Times New Roman"/>
          <w:szCs w:val="21"/>
        </w:rPr>
        <w:t>5min</w:t>
      </w:r>
      <w:r w:rsidRPr="00132152">
        <w:rPr>
          <w:rFonts w:ascii="Times New Roman" w:hAnsi="Times New Roman"/>
          <w:szCs w:val="21"/>
        </w:rPr>
        <w:t>内加荷至破坏，记录最大荷载值及破坏形式</w:t>
      </w:r>
      <w:r w:rsidRPr="00132152">
        <w:rPr>
          <w:rFonts w:ascii="Times New Roman" w:hAnsi="Times New Roman" w:hint="eastAsia"/>
          <w:szCs w:val="21"/>
        </w:rPr>
        <w:t>；</w:t>
      </w:r>
    </w:p>
    <w:p w14:paraId="2A79C41C"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hint="eastAsia"/>
          <w:szCs w:val="21"/>
        </w:rPr>
        <w:t xml:space="preserve"> </w:t>
      </w:r>
      <w:r w:rsidRPr="00132152">
        <w:rPr>
          <w:rFonts w:ascii="Times New Roman" w:hAnsi="Times New Roman" w:hint="eastAsia"/>
          <w:szCs w:val="21"/>
        </w:rPr>
        <w:t>当</w:t>
      </w:r>
      <w:r w:rsidRPr="00132152">
        <w:rPr>
          <w:rFonts w:ascii="Times New Roman" w:hAnsi="Times New Roman"/>
          <w:szCs w:val="21"/>
        </w:rPr>
        <w:t>分级加载</w:t>
      </w:r>
      <w:r w:rsidRPr="00132152">
        <w:rPr>
          <w:rFonts w:ascii="Times New Roman" w:hAnsi="Times New Roman" w:hint="eastAsia"/>
          <w:szCs w:val="21"/>
        </w:rPr>
        <w:t>时</w:t>
      </w:r>
      <w:r w:rsidRPr="00132152">
        <w:rPr>
          <w:rFonts w:ascii="Times New Roman" w:hAnsi="Times New Roman"/>
          <w:szCs w:val="21"/>
        </w:rPr>
        <w:t>，应按预估的破坏荷载均分为</w:t>
      </w:r>
      <w:r w:rsidRPr="00132152">
        <w:rPr>
          <w:rFonts w:ascii="Times New Roman" w:hAnsi="Times New Roman"/>
          <w:szCs w:val="21"/>
        </w:rPr>
        <w:t>10</w:t>
      </w:r>
      <w:r w:rsidRPr="00132152">
        <w:rPr>
          <w:rFonts w:ascii="Times New Roman" w:hAnsi="Times New Roman"/>
          <w:szCs w:val="21"/>
        </w:rPr>
        <w:t>级，每级持荷</w:t>
      </w:r>
      <w:r w:rsidRPr="00132152">
        <w:rPr>
          <w:rFonts w:ascii="Times New Roman" w:hAnsi="Times New Roman"/>
          <w:szCs w:val="21"/>
        </w:rPr>
        <w:t>0.5</w:t>
      </w:r>
      <w:r w:rsidRPr="00132152">
        <w:rPr>
          <w:rFonts w:ascii="Times New Roman" w:hAnsi="Times New Roman" w:hint="eastAsia"/>
          <w:szCs w:val="21"/>
        </w:rPr>
        <w:t>min</w:t>
      </w:r>
      <w:r w:rsidRPr="00132152">
        <w:rPr>
          <w:rFonts w:ascii="Times New Roman" w:hAnsi="Times New Roman"/>
          <w:szCs w:val="21"/>
        </w:rPr>
        <w:t>~1min</w:t>
      </w:r>
      <w:r w:rsidRPr="00132152">
        <w:rPr>
          <w:rFonts w:ascii="Times New Roman" w:hAnsi="Times New Roman"/>
          <w:szCs w:val="21"/>
        </w:rPr>
        <w:t>，直至试件破坏，记录最大荷载值及破坏形式。</w:t>
      </w:r>
    </w:p>
    <w:p w14:paraId="1C652318" w14:textId="77777777" w:rsidR="001F21E3" w:rsidRPr="00132152" w:rsidRDefault="0008782B" w:rsidP="001F21E3">
      <w:pPr>
        <w:adjustRightInd w:val="0"/>
        <w:spacing w:line="360" w:lineRule="auto"/>
        <w:rPr>
          <w:rFonts w:ascii="黑体" w:eastAsia="黑体" w:hAnsi="黑体"/>
          <w:szCs w:val="21"/>
        </w:rPr>
      </w:pPr>
      <w:r w:rsidRPr="00132152">
        <w:rPr>
          <w:rFonts w:ascii="Times New Roman" w:hAnsi="Times New Roman"/>
          <w:b/>
          <w:szCs w:val="21"/>
        </w:rPr>
        <w:t>H</w:t>
      </w:r>
      <w:r w:rsidR="001F21E3" w:rsidRPr="00132152">
        <w:rPr>
          <w:rFonts w:ascii="Times New Roman" w:hAnsi="Times New Roman"/>
          <w:b/>
          <w:szCs w:val="21"/>
        </w:rPr>
        <w:t>.</w:t>
      </w:r>
      <w:r w:rsidR="001F21E3" w:rsidRPr="00132152">
        <w:rPr>
          <w:rFonts w:ascii="Times New Roman" w:hAnsi="Times New Roman" w:hint="eastAsia"/>
          <w:b/>
          <w:szCs w:val="21"/>
        </w:rPr>
        <w:t>0.4</w:t>
      </w:r>
      <w:r w:rsidR="001F21E3" w:rsidRPr="00132152">
        <w:rPr>
          <w:rFonts w:ascii="宋体" w:hAnsi="宋体"/>
          <w:szCs w:val="21"/>
        </w:rPr>
        <w:t>复材网格</w:t>
      </w:r>
      <w:r w:rsidR="001F21E3" w:rsidRPr="00132152">
        <w:rPr>
          <w:rFonts w:ascii="宋体" w:hAnsi="宋体" w:hint="eastAsia"/>
          <w:szCs w:val="21"/>
        </w:rPr>
        <w:t>锚固</w:t>
      </w:r>
      <w:r w:rsidR="001F21E3" w:rsidRPr="00132152">
        <w:rPr>
          <w:rFonts w:ascii="宋体" w:hAnsi="宋体"/>
          <w:szCs w:val="21"/>
        </w:rPr>
        <w:t>性能</w:t>
      </w:r>
      <w:r w:rsidR="001F21E3" w:rsidRPr="00132152">
        <w:rPr>
          <w:rFonts w:ascii="宋体" w:hAnsi="宋体" w:hint="eastAsia"/>
          <w:szCs w:val="21"/>
        </w:rPr>
        <w:t>检验结果，</w:t>
      </w:r>
      <w:r w:rsidR="001F21E3" w:rsidRPr="00132152">
        <w:rPr>
          <w:rFonts w:ascii="宋体" w:hAnsi="宋体"/>
          <w:szCs w:val="21"/>
        </w:rPr>
        <w:t>应</w:t>
      </w:r>
      <w:r w:rsidR="001F21E3" w:rsidRPr="00132152">
        <w:rPr>
          <w:rFonts w:ascii="宋体" w:hAnsi="宋体" w:hint="eastAsia"/>
          <w:szCs w:val="21"/>
        </w:rPr>
        <w:t>按</w:t>
      </w:r>
      <w:r w:rsidR="001F21E3" w:rsidRPr="00132152">
        <w:rPr>
          <w:rFonts w:ascii="宋体" w:hAnsi="宋体"/>
          <w:szCs w:val="21"/>
        </w:rPr>
        <w:t>下列规定处理</w:t>
      </w:r>
      <w:r w:rsidR="001F21E3" w:rsidRPr="00132152">
        <w:rPr>
          <w:rFonts w:ascii="宋体" w:hAnsi="宋体" w:hint="eastAsia"/>
          <w:szCs w:val="21"/>
        </w:rPr>
        <w:t>：</w:t>
      </w:r>
    </w:p>
    <w:p w14:paraId="6F000DAF"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hint="eastAsia"/>
          <w:b/>
          <w:szCs w:val="21"/>
        </w:rPr>
        <w:t>1</w:t>
      </w:r>
      <w:r w:rsidRPr="00132152">
        <w:rPr>
          <w:rFonts w:ascii="Times New Roman" w:hAnsi="Times New Roman" w:hint="eastAsia"/>
          <w:szCs w:val="21"/>
        </w:rPr>
        <w:t xml:space="preserve"> </w:t>
      </w:r>
      <w:r w:rsidRPr="00132152">
        <w:rPr>
          <w:rFonts w:ascii="Times New Roman" w:hAnsi="Times New Roman"/>
          <w:szCs w:val="21"/>
        </w:rPr>
        <w:t xml:space="preserve"> </w:t>
      </w:r>
      <w:r w:rsidRPr="00132152">
        <w:rPr>
          <w:rFonts w:ascii="Times New Roman" w:hAnsi="Times New Roman"/>
          <w:szCs w:val="21"/>
        </w:rPr>
        <w:t>复材网格的最大拉应力按</w:t>
      </w:r>
      <w:r w:rsidRPr="00132152">
        <w:rPr>
          <w:rFonts w:ascii="Times New Roman" w:hAnsi="Times New Roman" w:hint="eastAsia"/>
          <w:szCs w:val="21"/>
        </w:rPr>
        <w:t>下</w:t>
      </w:r>
      <w:r w:rsidRPr="00132152">
        <w:rPr>
          <w:rFonts w:ascii="Times New Roman" w:hAnsi="Times New Roman"/>
          <w:szCs w:val="21"/>
        </w:rPr>
        <w:t>式计算</w:t>
      </w:r>
      <w:r w:rsidRPr="00132152">
        <w:rPr>
          <w:rFonts w:ascii="Times New Roman" w:hAnsi="Times New Roman" w:hint="eastAsia"/>
          <w:szCs w:val="21"/>
        </w:rPr>
        <w:t>：</w:t>
      </w:r>
    </w:p>
    <w:p w14:paraId="7019D4BA" w14:textId="77777777" w:rsidR="001F21E3" w:rsidRPr="00132152" w:rsidRDefault="001F21E3" w:rsidP="001F21E3">
      <w:pPr>
        <w:wordWrap w:val="0"/>
        <w:adjustRightInd w:val="0"/>
        <w:spacing w:line="360" w:lineRule="auto"/>
        <w:jc w:val="right"/>
        <w:rPr>
          <w:rFonts w:ascii="Times New Roman" w:hAnsi="Times New Roman"/>
          <w:b/>
          <w:szCs w:val="21"/>
        </w:rPr>
      </w:pPr>
      <w:r w:rsidRPr="00132152">
        <w:rPr>
          <w:rFonts w:ascii="Times New Roman" w:hAnsi="Times New Roman"/>
          <w:position w:val="-22"/>
          <w:szCs w:val="21"/>
        </w:rPr>
        <w:object w:dxaOrig="975" w:dyaOrig="555" w14:anchorId="2EF4D0DF">
          <v:shape id="_x0000_i1667" type="#_x0000_t75" style="width:48.75pt;height:27.75pt" o:ole="">
            <v:imagedata r:id="rId1311" o:title=""/>
          </v:shape>
          <o:OLEObject Type="Embed" ProgID="Equation.DSMT4" ShapeID="_x0000_i1667" DrawAspect="Content" ObjectID="_1682877212" r:id="rId1312"/>
        </w:object>
      </w:r>
      <w:r w:rsidRPr="00132152">
        <w:rPr>
          <w:rFonts w:ascii="Times New Roman" w:hAnsi="Times New Roman"/>
          <w:szCs w:val="21"/>
        </w:rPr>
        <w:t xml:space="preserve">     </w:t>
      </w:r>
      <w:r w:rsidRPr="00132152">
        <w:rPr>
          <w:rFonts w:ascii="Times New Roman" w:hAnsi="Times New Roman" w:hint="eastAsia"/>
          <w:szCs w:val="21"/>
        </w:rPr>
        <w:t xml:space="preserve">               </w:t>
      </w:r>
      <w:r w:rsidRPr="00132152">
        <w:rPr>
          <w:rFonts w:ascii="Times New Roman" w:hAnsi="Times New Roman"/>
          <w:szCs w:val="21"/>
        </w:rPr>
        <w:t xml:space="preserve">            (</w:t>
      </w:r>
      <w:r w:rsidR="003939E4" w:rsidRPr="00132152">
        <w:rPr>
          <w:rFonts w:ascii="Times New Roman" w:hAnsi="Times New Roman"/>
          <w:szCs w:val="21"/>
        </w:rPr>
        <w:t>H</w:t>
      </w:r>
      <w:r w:rsidRPr="00132152">
        <w:rPr>
          <w:rFonts w:ascii="Times New Roman" w:hAnsi="Times New Roman"/>
          <w:szCs w:val="21"/>
        </w:rPr>
        <w:t>.0</w:t>
      </w:r>
      <w:r w:rsidRPr="00132152">
        <w:rPr>
          <w:rFonts w:ascii="Times New Roman" w:hAnsi="Times New Roman" w:hint="eastAsia"/>
          <w:szCs w:val="21"/>
        </w:rPr>
        <w:t>.</w:t>
      </w:r>
      <w:r w:rsidRPr="00132152">
        <w:rPr>
          <w:rFonts w:ascii="Times New Roman" w:hAnsi="Times New Roman"/>
          <w:szCs w:val="21"/>
        </w:rPr>
        <w:t>4)</w:t>
      </w:r>
    </w:p>
    <w:p w14:paraId="2A02E1FA" w14:textId="77777777" w:rsidR="001F21E3" w:rsidRPr="00132152" w:rsidRDefault="001F21E3" w:rsidP="001F21E3">
      <w:pPr>
        <w:tabs>
          <w:tab w:val="left" w:pos="672"/>
        </w:tabs>
        <w:adjustRightInd w:val="0"/>
        <w:spacing w:line="360" w:lineRule="auto"/>
        <w:ind w:right="420"/>
        <w:rPr>
          <w:rFonts w:ascii="Times New Roman" w:hAnsi="Times New Roman"/>
          <w:szCs w:val="21"/>
        </w:rPr>
      </w:pPr>
      <w:r w:rsidRPr="00132152">
        <w:rPr>
          <w:rFonts w:ascii="Times New Roman" w:hAnsi="Times New Roman"/>
          <w:szCs w:val="21"/>
        </w:rPr>
        <w:t>式中</w:t>
      </w:r>
      <w:r w:rsidRPr="00132152">
        <w:rPr>
          <w:rFonts w:ascii="Times New Roman" w:hAnsi="Times New Roman" w:hint="eastAsia"/>
          <w:szCs w:val="21"/>
        </w:rPr>
        <w:t>：</w:t>
      </w:r>
      <w:r w:rsidRPr="00132152">
        <w:rPr>
          <w:rFonts w:ascii="Times New Roman" w:hAnsi="Times New Roman"/>
          <w:position w:val="-10"/>
          <w:szCs w:val="21"/>
          <w:vertAlign w:val="subscript"/>
        </w:rPr>
        <w:object w:dxaOrig="420" w:dyaOrig="320" w14:anchorId="00FDCB6A">
          <v:shape id="_x0000_i1668" type="#_x0000_t75" style="width:21pt;height:15.75pt" o:ole="">
            <v:imagedata r:id="rId1313" o:title=""/>
          </v:shape>
          <o:OLEObject Type="Embed" ProgID="Equation.DSMT4" ShapeID="_x0000_i1668" DrawAspect="Content" ObjectID="_1682877213" r:id="rId1314"/>
        </w:object>
      </w:r>
      <w:r w:rsidRPr="00132152">
        <w:rPr>
          <w:rFonts w:ascii="Times New Roman" w:hAnsi="Times New Roman"/>
          <w:szCs w:val="21"/>
        </w:rPr>
        <w:t>——</w:t>
      </w:r>
      <w:r w:rsidRPr="00132152">
        <w:rPr>
          <w:rFonts w:ascii="Times New Roman" w:hAnsi="Times New Roman"/>
          <w:szCs w:val="21"/>
        </w:rPr>
        <w:t>复材网格最大拉应力（</w:t>
      </w:r>
      <w:r w:rsidRPr="00132152">
        <w:rPr>
          <w:rFonts w:ascii="Times New Roman" w:hAnsi="Times New Roman"/>
          <w:szCs w:val="21"/>
        </w:rPr>
        <w:t>N/mm</w:t>
      </w:r>
      <w:r w:rsidRPr="00132152">
        <w:rPr>
          <w:rFonts w:ascii="Times New Roman" w:hAnsi="Times New Roman"/>
          <w:szCs w:val="21"/>
          <w:vertAlign w:val="superscript"/>
        </w:rPr>
        <w:t>2</w:t>
      </w:r>
      <w:r w:rsidRPr="00132152">
        <w:rPr>
          <w:rFonts w:ascii="Times New Roman" w:hAnsi="Times New Roman"/>
          <w:szCs w:val="21"/>
        </w:rPr>
        <w:t>）</w:t>
      </w:r>
      <w:r w:rsidRPr="00132152">
        <w:rPr>
          <w:rFonts w:ascii="Times New Roman" w:hAnsi="Times New Roman" w:hint="eastAsia"/>
          <w:szCs w:val="21"/>
        </w:rPr>
        <w:t>，</w:t>
      </w:r>
      <w:r w:rsidRPr="00132152">
        <w:rPr>
          <w:rFonts w:ascii="Times New Roman" w:hAnsi="Times New Roman"/>
          <w:szCs w:val="21"/>
        </w:rPr>
        <w:t>取三位有效数字</w:t>
      </w:r>
      <w:r w:rsidRPr="00132152">
        <w:rPr>
          <w:rFonts w:ascii="Times New Roman" w:hAnsi="Times New Roman" w:hint="eastAsia"/>
          <w:szCs w:val="21"/>
        </w:rPr>
        <w:t>；</w:t>
      </w:r>
    </w:p>
    <w:p w14:paraId="4BA3F7C8" w14:textId="77777777" w:rsidR="001F21E3" w:rsidRPr="00132152" w:rsidRDefault="001F21E3" w:rsidP="001F21E3">
      <w:pPr>
        <w:tabs>
          <w:tab w:val="left" w:pos="672"/>
        </w:tabs>
        <w:adjustRightInd w:val="0"/>
        <w:spacing w:line="360" w:lineRule="auto"/>
        <w:ind w:leftChars="133" w:left="279" w:firstLineChars="200" w:firstLine="420"/>
        <w:rPr>
          <w:rFonts w:ascii="Times New Roman" w:hAnsi="Times New Roman"/>
          <w:szCs w:val="21"/>
        </w:rPr>
      </w:pPr>
      <w:r w:rsidRPr="00132152">
        <w:rPr>
          <w:rFonts w:ascii="Times New Roman" w:hAnsi="Times New Roman"/>
          <w:position w:val="-10"/>
          <w:szCs w:val="21"/>
          <w:vertAlign w:val="subscript"/>
        </w:rPr>
        <w:object w:dxaOrig="400" w:dyaOrig="320" w14:anchorId="2371512A">
          <v:shape id="_x0000_i1669" type="#_x0000_t75" style="width:20.25pt;height:15.75pt" o:ole="">
            <v:imagedata r:id="rId1315" o:title=""/>
          </v:shape>
          <o:OLEObject Type="Embed" ProgID="Equation.DSMT4" ShapeID="_x0000_i1669" DrawAspect="Content" ObjectID="_1682877214" r:id="rId1316"/>
        </w:object>
      </w:r>
      <w:r w:rsidRPr="00132152">
        <w:rPr>
          <w:rFonts w:ascii="Times New Roman" w:hAnsi="Times New Roman"/>
          <w:szCs w:val="21"/>
        </w:rPr>
        <w:t>——</w:t>
      </w:r>
      <w:r w:rsidRPr="00132152">
        <w:rPr>
          <w:rFonts w:ascii="Times New Roman" w:hAnsi="Times New Roman"/>
          <w:szCs w:val="21"/>
        </w:rPr>
        <w:t>最大荷载值（</w:t>
      </w:r>
      <w:r w:rsidRPr="00132152">
        <w:rPr>
          <w:rFonts w:ascii="Times New Roman" w:hAnsi="Times New Roman" w:hint="eastAsia"/>
          <w:szCs w:val="21"/>
        </w:rPr>
        <w:t>k</w:t>
      </w:r>
      <w:r w:rsidRPr="00132152">
        <w:rPr>
          <w:rFonts w:ascii="Times New Roman" w:hAnsi="Times New Roman"/>
          <w:szCs w:val="21"/>
        </w:rPr>
        <w:t>N</w:t>
      </w:r>
      <w:r w:rsidRPr="00132152">
        <w:rPr>
          <w:rFonts w:ascii="Times New Roman" w:hAnsi="Times New Roman"/>
          <w:szCs w:val="21"/>
        </w:rPr>
        <w:t>）</w:t>
      </w:r>
      <w:r w:rsidRPr="00132152">
        <w:rPr>
          <w:rFonts w:ascii="Times New Roman" w:hAnsi="Times New Roman" w:hint="eastAsia"/>
          <w:szCs w:val="21"/>
        </w:rPr>
        <w:t>；</w:t>
      </w:r>
    </w:p>
    <w:p w14:paraId="6C6583D4" w14:textId="77777777" w:rsidR="001F21E3" w:rsidRPr="00132152" w:rsidRDefault="001F21E3" w:rsidP="001F21E3">
      <w:pPr>
        <w:tabs>
          <w:tab w:val="left" w:pos="672"/>
        </w:tabs>
        <w:adjustRightInd w:val="0"/>
        <w:spacing w:line="360" w:lineRule="auto"/>
        <w:ind w:leftChars="133" w:left="279" w:firstLineChars="300" w:firstLine="630"/>
        <w:rPr>
          <w:rFonts w:ascii="Times New Roman" w:hAnsi="Times New Roman"/>
          <w:szCs w:val="21"/>
        </w:rPr>
      </w:pPr>
      <w:r w:rsidRPr="00132152">
        <w:rPr>
          <w:rFonts w:ascii="Times New Roman" w:hAnsi="Times New Roman"/>
          <w:i/>
          <w:szCs w:val="21"/>
        </w:rPr>
        <w:t>A</w:t>
      </w:r>
      <w:r w:rsidRPr="00132152">
        <w:rPr>
          <w:rFonts w:ascii="Times New Roman" w:hAnsi="Times New Roman"/>
          <w:szCs w:val="21"/>
        </w:rPr>
        <w:t>——</w:t>
      </w:r>
      <w:r w:rsidRPr="00132152">
        <w:rPr>
          <w:rFonts w:ascii="Times New Roman" w:hAnsi="Times New Roman"/>
          <w:szCs w:val="21"/>
        </w:rPr>
        <w:t>试件的横截面名义面积（</w:t>
      </w:r>
      <w:r w:rsidRPr="00132152">
        <w:rPr>
          <w:rFonts w:ascii="Times New Roman" w:hAnsi="Times New Roman"/>
          <w:szCs w:val="21"/>
        </w:rPr>
        <w:t>mm</w:t>
      </w:r>
      <w:r w:rsidRPr="00132152">
        <w:rPr>
          <w:rFonts w:ascii="Times New Roman" w:hAnsi="Times New Roman"/>
          <w:szCs w:val="21"/>
          <w:vertAlign w:val="superscript"/>
        </w:rPr>
        <w:t>2</w:t>
      </w:r>
      <w:r w:rsidRPr="00132152">
        <w:rPr>
          <w:rFonts w:ascii="Times New Roman" w:hAnsi="Times New Roman"/>
          <w:szCs w:val="21"/>
        </w:rPr>
        <w:t>）。</w:t>
      </w:r>
    </w:p>
    <w:p w14:paraId="0D7F437F" w14:textId="77777777" w:rsidR="001F21E3" w:rsidRPr="00132152" w:rsidRDefault="001F21E3" w:rsidP="001F21E3">
      <w:pPr>
        <w:adjustRightInd w:val="0"/>
        <w:spacing w:line="360" w:lineRule="auto"/>
        <w:ind w:firstLineChars="200" w:firstLine="422"/>
        <w:rPr>
          <w:rFonts w:ascii="Times New Roman" w:hAnsi="Times New Roman"/>
          <w:szCs w:val="21"/>
        </w:rPr>
      </w:pPr>
      <w:r w:rsidRPr="00132152">
        <w:rPr>
          <w:rFonts w:ascii="Times New Roman" w:hAnsi="Times New Roman"/>
          <w:b/>
          <w:szCs w:val="21"/>
        </w:rPr>
        <w:t>2</w:t>
      </w:r>
      <w:r w:rsidRPr="00132152">
        <w:rPr>
          <w:rFonts w:ascii="Times New Roman" w:hAnsi="Times New Roman"/>
          <w:szCs w:val="21"/>
        </w:rPr>
        <w:t xml:space="preserve">  </w:t>
      </w:r>
      <w:r w:rsidRPr="00132152">
        <w:rPr>
          <w:rFonts w:ascii="Times New Roman" w:hAnsi="Times New Roman"/>
          <w:szCs w:val="21"/>
        </w:rPr>
        <w:t>当破坏形式为复材网格被拉断，且最大拉应力不小于其抗拉强度标准值</w:t>
      </w:r>
      <w:r w:rsidRPr="00132152">
        <w:rPr>
          <w:rFonts w:ascii="Times New Roman" w:hAnsi="Times New Roman" w:hint="eastAsia"/>
          <w:szCs w:val="21"/>
        </w:rPr>
        <w:t>时</w:t>
      </w:r>
      <w:r w:rsidRPr="00132152">
        <w:rPr>
          <w:rFonts w:ascii="Times New Roman" w:hAnsi="Times New Roman"/>
          <w:szCs w:val="21"/>
        </w:rPr>
        <w:t>，则该复材网格</w:t>
      </w:r>
      <w:r w:rsidRPr="00132152">
        <w:rPr>
          <w:rFonts w:ascii="Times New Roman" w:hAnsi="Times New Roman" w:hint="eastAsia"/>
          <w:szCs w:val="21"/>
        </w:rPr>
        <w:t>符合本标准规定的</w:t>
      </w:r>
      <w:r w:rsidRPr="00132152">
        <w:rPr>
          <w:rFonts w:ascii="Times New Roman" w:hAnsi="Times New Roman"/>
          <w:szCs w:val="21"/>
        </w:rPr>
        <w:t>锚固</w:t>
      </w:r>
      <w:r w:rsidRPr="00132152">
        <w:rPr>
          <w:rFonts w:ascii="Times New Roman" w:hAnsi="Times New Roman" w:hint="eastAsia"/>
          <w:szCs w:val="21"/>
        </w:rPr>
        <w:t>性能</w:t>
      </w:r>
      <w:r w:rsidRPr="00132152">
        <w:rPr>
          <w:rFonts w:ascii="Times New Roman" w:hAnsi="Times New Roman"/>
          <w:szCs w:val="21"/>
        </w:rPr>
        <w:t>。</w:t>
      </w:r>
    </w:p>
    <w:p w14:paraId="664D0CC4" w14:textId="77777777" w:rsidR="001F21E3" w:rsidRPr="00132152" w:rsidRDefault="001F21E3" w:rsidP="001F21E3">
      <w:pPr>
        <w:spacing w:line="360" w:lineRule="auto"/>
        <w:ind w:firstLineChars="200" w:firstLine="422"/>
        <w:rPr>
          <w:rFonts w:ascii="Times New Roman" w:hAnsi="Times New Roman"/>
          <w:szCs w:val="21"/>
        </w:rPr>
      </w:pPr>
      <w:r w:rsidRPr="00132152">
        <w:rPr>
          <w:rFonts w:ascii="Times New Roman" w:hAnsi="Times New Roman" w:hint="eastAsia"/>
          <w:b/>
          <w:szCs w:val="21"/>
        </w:rPr>
        <w:t>3</w:t>
      </w:r>
      <w:r w:rsidRPr="00132152">
        <w:rPr>
          <w:rFonts w:ascii="Times New Roman" w:hAnsi="Times New Roman"/>
          <w:szCs w:val="21"/>
        </w:rPr>
        <w:t xml:space="preserve">  </w:t>
      </w:r>
      <w:r w:rsidRPr="00132152">
        <w:rPr>
          <w:rFonts w:ascii="Times New Roman" w:hAnsi="Times New Roman"/>
          <w:szCs w:val="21"/>
        </w:rPr>
        <w:t>每组试件数量应不少于</w:t>
      </w:r>
      <w:r w:rsidRPr="00132152">
        <w:rPr>
          <w:rFonts w:ascii="Times New Roman" w:hAnsi="Times New Roman"/>
          <w:szCs w:val="21"/>
        </w:rPr>
        <w:t>3</w:t>
      </w:r>
      <w:r w:rsidRPr="00132152">
        <w:rPr>
          <w:rFonts w:ascii="Times New Roman" w:hAnsi="Times New Roman"/>
          <w:szCs w:val="21"/>
        </w:rPr>
        <w:t>个，如果试验过程中复材网格从锚具中滑出，则必须从同一批次中补做相应数量的试件。</w:t>
      </w:r>
    </w:p>
    <w:p w14:paraId="34EFACCC" w14:textId="77777777" w:rsidR="00082923" w:rsidRPr="00132152" w:rsidRDefault="00082923" w:rsidP="007F5CB4">
      <w:pPr>
        <w:spacing w:line="360" w:lineRule="auto"/>
        <w:rPr>
          <w:rFonts w:ascii="Times New Roman" w:hAnsi="Times New Roman" w:cs="Times New Roman"/>
        </w:rPr>
      </w:pPr>
      <w:r w:rsidRPr="00132152">
        <w:rPr>
          <w:rFonts w:ascii="Times New Roman" w:hAnsi="Times New Roman" w:cs="Times New Roman"/>
        </w:rPr>
        <w:br w:type="page"/>
      </w:r>
    </w:p>
    <w:p w14:paraId="69C4CFAB" w14:textId="77777777" w:rsidR="00082923" w:rsidRPr="00132152" w:rsidRDefault="00082923" w:rsidP="0032296E">
      <w:pPr>
        <w:snapToGrid w:val="0"/>
        <w:spacing w:line="360" w:lineRule="auto"/>
        <w:jc w:val="center"/>
        <w:outlineLvl w:val="0"/>
        <w:rPr>
          <w:rFonts w:ascii="Times New Roman" w:hAnsi="Times New Roman" w:cs="Times New Roman"/>
          <w:b/>
          <w:sz w:val="28"/>
          <w:szCs w:val="28"/>
        </w:rPr>
      </w:pPr>
      <w:bookmarkStart w:id="210" w:name="_Toc68723031"/>
      <w:bookmarkStart w:id="211" w:name="_Toc68723141"/>
      <w:bookmarkStart w:id="212" w:name="_Toc68723266"/>
      <w:r w:rsidRPr="00132152">
        <w:rPr>
          <w:rFonts w:ascii="Times New Roman" w:hAnsi="Times New Roman" w:cs="Times New Roman"/>
          <w:b/>
          <w:sz w:val="28"/>
          <w:szCs w:val="28"/>
        </w:rPr>
        <w:lastRenderedPageBreak/>
        <w:t>附录</w:t>
      </w:r>
      <w:r w:rsidR="00432D96" w:rsidRPr="00132152">
        <w:rPr>
          <w:rFonts w:ascii="Times New Roman" w:hAnsi="Times New Roman" w:cs="Times New Roman"/>
          <w:b/>
          <w:sz w:val="28"/>
          <w:szCs w:val="28"/>
        </w:rPr>
        <w:t>J</w:t>
      </w:r>
      <w:r w:rsidRPr="00132152">
        <w:rPr>
          <w:rFonts w:ascii="Times New Roman" w:hAnsi="Times New Roman" w:cs="Times New Roman"/>
          <w:b/>
          <w:sz w:val="28"/>
          <w:szCs w:val="28"/>
        </w:rPr>
        <w:t xml:space="preserve"> </w:t>
      </w:r>
      <w:r w:rsidRPr="00132152">
        <w:rPr>
          <w:rFonts w:ascii="Times New Roman" w:hAnsi="Times New Roman" w:cs="Times New Roman"/>
          <w:b/>
          <w:sz w:val="28"/>
          <w:szCs w:val="28"/>
        </w:rPr>
        <w:t>粘贴碳纤维复材片材加固混凝土结构施工质量现场检测方法</w:t>
      </w:r>
      <w:bookmarkEnd w:id="210"/>
      <w:bookmarkEnd w:id="211"/>
      <w:bookmarkEnd w:id="212"/>
    </w:p>
    <w:p w14:paraId="3E5FD0DA" w14:textId="77777777" w:rsidR="00DD6DF2" w:rsidRPr="00132152" w:rsidRDefault="00DD6DF2" w:rsidP="00082923">
      <w:pPr>
        <w:pStyle w:val="lhk-"/>
        <w:spacing w:beforeLines="50" w:before="156" w:afterLines="50" w:after="156"/>
        <w:ind w:firstLineChars="0" w:firstLine="0"/>
        <w:jc w:val="center"/>
        <w:rPr>
          <w:rStyle w:val="tjyChar0"/>
          <w:rFonts w:ascii="Times New Roman" w:hAnsi="Times New Roman"/>
          <w:sz w:val="24"/>
        </w:rPr>
      </w:pPr>
      <w:bookmarkStart w:id="213" w:name="_Toc68723032"/>
      <w:bookmarkStart w:id="214" w:name="_Toc68723142"/>
    </w:p>
    <w:p w14:paraId="7CDC0D17" w14:textId="77777777" w:rsidR="00082923" w:rsidRPr="00132152" w:rsidRDefault="0071225C" w:rsidP="0032296E">
      <w:pPr>
        <w:adjustRightInd w:val="0"/>
        <w:spacing w:line="360" w:lineRule="auto"/>
        <w:jc w:val="center"/>
        <w:rPr>
          <w:b/>
        </w:rPr>
      </w:pPr>
      <w:r w:rsidRPr="00132152">
        <w:rPr>
          <w:b/>
        </w:rPr>
        <w:t>J</w:t>
      </w:r>
      <w:r w:rsidR="00082923" w:rsidRPr="00132152">
        <w:rPr>
          <w:b/>
        </w:rPr>
        <w:t xml:space="preserve">.1 </w:t>
      </w:r>
      <w:r w:rsidR="00082923" w:rsidRPr="00132152">
        <w:rPr>
          <w:b/>
        </w:rPr>
        <w:t>适用范围、试验设备和试样</w:t>
      </w:r>
      <w:bookmarkEnd w:id="213"/>
      <w:bookmarkEnd w:id="214"/>
    </w:p>
    <w:p w14:paraId="20EF19A7" w14:textId="77777777" w:rsidR="00082923" w:rsidRPr="00132152" w:rsidRDefault="0071225C" w:rsidP="00997F55">
      <w:pPr>
        <w:pStyle w:val="lhk-"/>
        <w:spacing w:beforeLines="50" w:before="156" w:afterLines="50" w:after="156" w:line="360" w:lineRule="auto"/>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.1.1</w:t>
      </w:r>
      <w:r w:rsidR="00082923" w:rsidRPr="00132152">
        <w:rPr>
          <w:rFonts w:ascii="Times New Roman" w:hAnsi="Times New Roman"/>
          <w:sz w:val="21"/>
          <w:szCs w:val="21"/>
        </w:rPr>
        <w:t xml:space="preserve"> </w:t>
      </w:r>
      <w:r w:rsidR="00082923" w:rsidRPr="00132152">
        <w:rPr>
          <w:rFonts w:ascii="Times New Roman" w:hAnsi="Times New Roman"/>
          <w:sz w:val="21"/>
          <w:szCs w:val="21"/>
        </w:rPr>
        <w:t>粘结强度检测仪宜符合现行行业标准《数显式粘结强度检测仪》</w:t>
      </w:r>
      <w:r w:rsidR="00082923" w:rsidRPr="00132152">
        <w:rPr>
          <w:rFonts w:ascii="Times New Roman" w:hAnsi="Times New Roman"/>
          <w:sz w:val="21"/>
          <w:szCs w:val="21"/>
        </w:rPr>
        <w:t xml:space="preserve"> JH 3056 </w:t>
      </w:r>
      <w:r w:rsidR="00082923" w:rsidRPr="00132152">
        <w:rPr>
          <w:rFonts w:ascii="Times New Roman" w:hAnsi="Times New Roman"/>
          <w:sz w:val="21"/>
          <w:szCs w:val="21"/>
        </w:rPr>
        <w:t>的有关规定。粘结强度检测仪应每年检定一次，发现异常时应随时维修、检定。</w:t>
      </w:r>
    </w:p>
    <w:p w14:paraId="0FB7DD89" w14:textId="77777777" w:rsidR="00082923" w:rsidRPr="00132152" w:rsidRDefault="0071225C" w:rsidP="00997F55">
      <w:pPr>
        <w:pStyle w:val="lhk-"/>
        <w:spacing w:line="360" w:lineRule="auto"/>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.1.2</w:t>
      </w:r>
      <w:r w:rsidR="00082923" w:rsidRPr="00132152">
        <w:rPr>
          <w:rFonts w:ascii="Times New Roman" w:hAnsi="Times New Roman"/>
          <w:sz w:val="21"/>
          <w:szCs w:val="21"/>
        </w:rPr>
        <w:t xml:space="preserve"> </w:t>
      </w:r>
      <w:r w:rsidR="00082923" w:rsidRPr="00132152">
        <w:rPr>
          <w:rFonts w:ascii="Times New Roman" w:hAnsi="Times New Roman"/>
          <w:sz w:val="21"/>
          <w:szCs w:val="21"/>
        </w:rPr>
        <w:t>取样应符合下列规定：</w:t>
      </w:r>
    </w:p>
    <w:p w14:paraId="1BBA7749"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1</w:t>
      </w:r>
      <w:r w:rsidRPr="00132152">
        <w:rPr>
          <w:rFonts w:ascii="Times New Roman" w:hAnsi="Times New Roman"/>
          <w:sz w:val="21"/>
          <w:szCs w:val="21"/>
        </w:rPr>
        <w:t xml:space="preserve"> </w:t>
      </w:r>
      <w:r w:rsidRPr="00132152">
        <w:rPr>
          <w:rFonts w:ascii="Times New Roman" w:hAnsi="Times New Roman"/>
          <w:sz w:val="21"/>
          <w:szCs w:val="21"/>
        </w:rPr>
        <w:t>现场检验应在已完成复材片材粘贴加固的结构表面上进行；</w:t>
      </w:r>
    </w:p>
    <w:p w14:paraId="5B7EECEE"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2</w:t>
      </w:r>
      <w:r w:rsidRPr="00132152">
        <w:rPr>
          <w:rFonts w:ascii="Times New Roman" w:hAnsi="Times New Roman"/>
          <w:sz w:val="21"/>
          <w:szCs w:val="21"/>
        </w:rPr>
        <w:t xml:space="preserve"> </w:t>
      </w:r>
      <w:r w:rsidRPr="00132152">
        <w:rPr>
          <w:rFonts w:ascii="Times New Roman" w:hAnsi="Times New Roman"/>
          <w:sz w:val="21"/>
          <w:szCs w:val="21"/>
        </w:rPr>
        <w:t>按实际粘贴复材片材的加固结构表面面积计，</w:t>
      </w:r>
      <w:r w:rsidRPr="00132152">
        <w:rPr>
          <w:rFonts w:ascii="Times New Roman" w:hAnsi="Times New Roman"/>
          <w:sz w:val="21"/>
          <w:szCs w:val="21"/>
        </w:rPr>
        <w:t>500m</w:t>
      </w:r>
      <w:r w:rsidRPr="00132152">
        <w:rPr>
          <w:rFonts w:ascii="Times New Roman" w:hAnsi="Times New Roman"/>
          <w:sz w:val="21"/>
          <w:szCs w:val="21"/>
          <w:vertAlign w:val="superscript"/>
        </w:rPr>
        <w:t>2</w:t>
      </w:r>
      <w:r w:rsidRPr="00132152">
        <w:rPr>
          <w:rFonts w:ascii="Times New Roman" w:hAnsi="Times New Roman"/>
          <w:sz w:val="21"/>
          <w:szCs w:val="21"/>
        </w:rPr>
        <w:t>以下工程应取一组试样，每组</w:t>
      </w:r>
      <w:r w:rsidRPr="00132152">
        <w:rPr>
          <w:rFonts w:ascii="Times New Roman" w:hAnsi="Times New Roman"/>
          <w:sz w:val="21"/>
          <w:szCs w:val="21"/>
        </w:rPr>
        <w:t>3</w:t>
      </w:r>
      <w:r w:rsidRPr="00132152">
        <w:rPr>
          <w:rFonts w:ascii="Times New Roman" w:hAnsi="Times New Roman"/>
          <w:sz w:val="21"/>
          <w:szCs w:val="21"/>
        </w:rPr>
        <w:t>个试样；</w:t>
      </w:r>
      <w:r w:rsidRPr="00132152">
        <w:rPr>
          <w:rFonts w:ascii="Times New Roman" w:hAnsi="Times New Roman"/>
          <w:sz w:val="21"/>
          <w:szCs w:val="21"/>
        </w:rPr>
        <w:t>500 m</w:t>
      </w:r>
      <w:r w:rsidRPr="00132152">
        <w:rPr>
          <w:rFonts w:ascii="Times New Roman" w:hAnsi="Times New Roman"/>
          <w:sz w:val="21"/>
          <w:szCs w:val="21"/>
          <w:vertAlign w:val="superscript"/>
        </w:rPr>
        <w:t>2</w:t>
      </w:r>
      <w:r w:rsidRPr="00132152">
        <w:rPr>
          <w:rFonts w:ascii="Times New Roman" w:hAnsi="Times New Roman"/>
          <w:sz w:val="21"/>
          <w:szCs w:val="21"/>
        </w:rPr>
        <w:t>～</w:t>
      </w:r>
      <w:r w:rsidRPr="00132152">
        <w:rPr>
          <w:rFonts w:ascii="Times New Roman" w:hAnsi="Times New Roman"/>
          <w:sz w:val="21"/>
          <w:szCs w:val="21"/>
        </w:rPr>
        <w:t>1000 m</w:t>
      </w:r>
      <w:r w:rsidRPr="00132152">
        <w:rPr>
          <w:rFonts w:ascii="Times New Roman" w:hAnsi="Times New Roman"/>
          <w:sz w:val="21"/>
          <w:szCs w:val="21"/>
          <w:vertAlign w:val="superscript"/>
        </w:rPr>
        <w:t>2</w:t>
      </w:r>
      <w:r w:rsidRPr="00132152">
        <w:rPr>
          <w:rFonts w:ascii="Times New Roman" w:hAnsi="Times New Roman"/>
          <w:sz w:val="21"/>
          <w:szCs w:val="21"/>
        </w:rPr>
        <w:t>工程应取两组试样；</w:t>
      </w:r>
      <w:r w:rsidRPr="00132152">
        <w:rPr>
          <w:rFonts w:ascii="Times New Roman" w:hAnsi="Times New Roman"/>
          <w:sz w:val="21"/>
          <w:szCs w:val="21"/>
        </w:rPr>
        <w:t>1000 m</w:t>
      </w:r>
      <w:r w:rsidRPr="00132152">
        <w:rPr>
          <w:rFonts w:ascii="Times New Roman" w:hAnsi="Times New Roman"/>
          <w:sz w:val="21"/>
          <w:szCs w:val="21"/>
          <w:vertAlign w:val="superscript"/>
        </w:rPr>
        <w:t>2</w:t>
      </w:r>
      <w:r w:rsidRPr="00132152">
        <w:rPr>
          <w:rFonts w:ascii="Times New Roman" w:hAnsi="Times New Roman"/>
          <w:sz w:val="21"/>
          <w:szCs w:val="21"/>
        </w:rPr>
        <w:t>以上工程每</w:t>
      </w:r>
      <w:r w:rsidRPr="00132152">
        <w:rPr>
          <w:rFonts w:ascii="Times New Roman" w:hAnsi="Times New Roman"/>
          <w:sz w:val="21"/>
          <w:szCs w:val="21"/>
        </w:rPr>
        <w:t>1000 m</w:t>
      </w:r>
      <w:r w:rsidRPr="00132152">
        <w:rPr>
          <w:rFonts w:ascii="Times New Roman" w:hAnsi="Times New Roman"/>
          <w:sz w:val="21"/>
          <w:szCs w:val="21"/>
          <w:vertAlign w:val="superscript"/>
        </w:rPr>
        <w:t>2</w:t>
      </w:r>
      <w:r w:rsidRPr="00132152">
        <w:rPr>
          <w:rFonts w:ascii="Times New Roman" w:hAnsi="Times New Roman"/>
          <w:sz w:val="21"/>
          <w:szCs w:val="21"/>
        </w:rPr>
        <w:t>应取两组试样；</w:t>
      </w:r>
    </w:p>
    <w:p w14:paraId="2F545641" w14:textId="77777777" w:rsidR="003939E4"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3</w:t>
      </w:r>
      <w:r w:rsidRPr="00132152">
        <w:rPr>
          <w:rFonts w:ascii="Times New Roman" w:hAnsi="Times New Roman"/>
          <w:sz w:val="21"/>
          <w:szCs w:val="21"/>
        </w:rPr>
        <w:t xml:space="preserve"> </w:t>
      </w:r>
      <w:r w:rsidRPr="00132152">
        <w:rPr>
          <w:rFonts w:ascii="Times New Roman" w:hAnsi="Times New Roman"/>
          <w:sz w:val="21"/>
          <w:szCs w:val="21"/>
        </w:rPr>
        <w:t>试样应由检验人员随机抽取，试样间距不得小于</w:t>
      </w:r>
      <w:r w:rsidRPr="00132152">
        <w:rPr>
          <w:rFonts w:ascii="Times New Roman" w:hAnsi="Times New Roman"/>
          <w:sz w:val="21"/>
          <w:szCs w:val="21"/>
        </w:rPr>
        <w:t>500mm</w:t>
      </w:r>
      <w:r w:rsidRPr="00132152">
        <w:rPr>
          <w:rFonts w:ascii="Times New Roman" w:hAnsi="Times New Roman"/>
          <w:sz w:val="21"/>
          <w:szCs w:val="21"/>
        </w:rPr>
        <w:t>。</w:t>
      </w:r>
    </w:p>
    <w:p w14:paraId="517DD5C0" w14:textId="77777777" w:rsidR="00082923" w:rsidRPr="00132152" w:rsidRDefault="003939E4" w:rsidP="00F176D1">
      <w:pPr>
        <w:pStyle w:val="lhk-"/>
        <w:spacing w:line="360" w:lineRule="auto"/>
        <w:ind w:firstLineChars="0" w:firstLine="0"/>
        <w:rPr>
          <w:rFonts w:ascii="Times New Roman" w:hAnsi="Times New Roman"/>
          <w:sz w:val="21"/>
          <w:szCs w:val="21"/>
        </w:rPr>
      </w:pPr>
      <w:r w:rsidRPr="00132152">
        <w:rPr>
          <w:rFonts w:ascii="Times New Roman" w:hAnsi="Times New Roman" w:hint="eastAsia"/>
          <w:b/>
          <w:sz w:val="21"/>
          <w:szCs w:val="21"/>
        </w:rPr>
        <w:t>J</w:t>
      </w:r>
      <w:r w:rsidR="00082923" w:rsidRPr="00132152">
        <w:rPr>
          <w:rFonts w:ascii="Times New Roman" w:hAnsi="Times New Roman"/>
          <w:b/>
          <w:sz w:val="21"/>
          <w:szCs w:val="21"/>
        </w:rPr>
        <w:t>.1.3</w:t>
      </w:r>
      <w:r w:rsidR="00082923" w:rsidRPr="00132152">
        <w:rPr>
          <w:rFonts w:ascii="Times New Roman" w:hAnsi="Times New Roman"/>
          <w:sz w:val="21"/>
          <w:szCs w:val="21"/>
        </w:rPr>
        <w:t xml:space="preserve"> </w:t>
      </w:r>
      <w:r w:rsidR="00082923" w:rsidRPr="00132152">
        <w:rPr>
          <w:rFonts w:ascii="Times New Roman" w:hAnsi="Times New Roman"/>
          <w:sz w:val="21"/>
          <w:szCs w:val="21"/>
        </w:rPr>
        <w:t>现场试样制备应符合下列规定：</w:t>
      </w:r>
    </w:p>
    <w:p w14:paraId="637E144B"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1</w:t>
      </w:r>
      <w:r w:rsidRPr="00132152">
        <w:rPr>
          <w:rFonts w:ascii="Times New Roman" w:hAnsi="Times New Roman"/>
          <w:sz w:val="21"/>
          <w:szCs w:val="21"/>
        </w:rPr>
        <w:t xml:space="preserve"> </w:t>
      </w:r>
      <w:r w:rsidRPr="00132152">
        <w:rPr>
          <w:rFonts w:ascii="Times New Roman" w:hAnsi="Times New Roman"/>
          <w:sz w:val="21"/>
          <w:szCs w:val="21"/>
        </w:rPr>
        <w:t>被测部位的加固表面应清除污渍并保持干燥；</w:t>
      </w:r>
    </w:p>
    <w:p w14:paraId="76DD7083"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2</w:t>
      </w:r>
      <w:r w:rsidRPr="00132152">
        <w:rPr>
          <w:rFonts w:ascii="Times New Roman" w:hAnsi="Times New Roman"/>
          <w:sz w:val="21"/>
          <w:szCs w:val="21"/>
        </w:rPr>
        <w:t xml:space="preserve"> </w:t>
      </w:r>
      <w:r w:rsidRPr="00132152">
        <w:rPr>
          <w:rFonts w:ascii="Times New Roman" w:hAnsi="Times New Roman"/>
          <w:sz w:val="21"/>
          <w:szCs w:val="21"/>
        </w:rPr>
        <w:t>从加固表面向混凝土基体内部切割预切缝，切入混凝土深度</w:t>
      </w:r>
      <w:r w:rsidRPr="00132152">
        <w:rPr>
          <w:rFonts w:ascii="Times New Roman" w:hAnsi="Times New Roman"/>
          <w:sz w:val="21"/>
          <w:szCs w:val="21"/>
        </w:rPr>
        <w:t>2mm</w:t>
      </w:r>
      <w:r w:rsidRPr="00132152">
        <w:rPr>
          <w:rFonts w:ascii="Times New Roman" w:hAnsi="Times New Roman"/>
          <w:sz w:val="21"/>
          <w:szCs w:val="21"/>
        </w:rPr>
        <w:t>～</w:t>
      </w:r>
      <w:r w:rsidRPr="00132152">
        <w:rPr>
          <w:rFonts w:ascii="Times New Roman" w:hAnsi="Times New Roman"/>
          <w:sz w:val="21"/>
          <w:szCs w:val="21"/>
        </w:rPr>
        <w:t>3mm</w:t>
      </w:r>
      <w:r w:rsidRPr="00132152">
        <w:rPr>
          <w:rFonts w:ascii="Times New Roman" w:hAnsi="Times New Roman"/>
          <w:sz w:val="21"/>
          <w:szCs w:val="21"/>
        </w:rPr>
        <w:t>，宽度</w:t>
      </w:r>
      <w:r w:rsidRPr="00132152">
        <w:rPr>
          <w:rFonts w:ascii="Times New Roman" w:hAnsi="Times New Roman"/>
          <w:sz w:val="21"/>
          <w:szCs w:val="21"/>
        </w:rPr>
        <w:t>1mm</w:t>
      </w:r>
      <w:r w:rsidRPr="00132152">
        <w:rPr>
          <w:rFonts w:ascii="Times New Roman" w:hAnsi="Times New Roman"/>
          <w:sz w:val="21"/>
          <w:szCs w:val="21"/>
        </w:rPr>
        <w:t>～</w:t>
      </w:r>
      <w:r w:rsidRPr="00132152">
        <w:rPr>
          <w:rFonts w:ascii="Times New Roman" w:hAnsi="Times New Roman"/>
          <w:sz w:val="21"/>
          <w:szCs w:val="21"/>
        </w:rPr>
        <w:t>2mm</w:t>
      </w:r>
      <w:r w:rsidRPr="00132152">
        <w:rPr>
          <w:rFonts w:ascii="Times New Roman" w:hAnsi="Times New Roman"/>
          <w:sz w:val="21"/>
          <w:szCs w:val="21"/>
        </w:rPr>
        <w:t>。预切缝形状为直径</w:t>
      </w:r>
      <w:r w:rsidRPr="00132152">
        <w:rPr>
          <w:rFonts w:ascii="Times New Roman" w:hAnsi="Times New Roman"/>
          <w:sz w:val="21"/>
          <w:szCs w:val="21"/>
        </w:rPr>
        <w:t>40mm</w:t>
      </w:r>
      <w:r w:rsidRPr="00132152">
        <w:rPr>
          <w:rFonts w:ascii="Times New Roman" w:hAnsi="Times New Roman"/>
          <w:sz w:val="21"/>
          <w:szCs w:val="21"/>
        </w:rPr>
        <w:t>的圆形；</w:t>
      </w:r>
    </w:p>
    <w:p w14:paraId="283247AE"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3</w:t>
      </w:r>
      <w:r w:rsidRPr="00132152">
        <w:rPr>
          <w:rFonts w:ascii="Times New Roman" w:hAnsi="Times New Roman"/>
          <w:sz w:val="21"/>
          <w:szCs w:val="21"/>
        </w:rPr>
        <w:t xml:space="preserve"> </w:t>
      </w:r>
      <w:r w:rsidRPr="00132152">
        <w:rPr>
          <w:rFonts w:ascii="Times New Roman" w:hAnsi="Times New Roman"/>
          <w:sz w:val="21"/>
          <w:szCs w:val="21"/>
        </w:rPr>
        <w:t>应采用取样粘结剂粘贴直径为</w:t>
      </w:r>
      <w:r w:rsidRPr="00132152">
        <w:rPr>
          <w:rFonts w:ascii="Times New Roman" w:hAnsi="Times New Roman"/>
          <w:sz w:val="21"/>
          <w:szCs w:val="21"/>
        </w:rPr>
        <w:t>40mm</w:t>
      </w:r>
      <w:r w:rsidRPr="00132152">
        <w:rPr>
          <w:rFonts w:ascii="Times New Roman" w:hAnsi="Times New Roman"/>
          <w:sz w:val="21"/>
          <w:szCs w:val="21"/>
        </w:rPr>
        <w:t>的圆形钢标准块（图</w:t>
      </w:r>
      <w:r w:rsidRPr="00132152">
        <w:rPr>
          <w:rFonts w:ascii="Times New Roman" w:hAnsi="Times New Roman"/>
          <w:sz w:val="21"/>
          <w:szCs w:val="21"/>
        </w:rPr>
        <w:t xml:space="preserve"> </w:t>
      </w:r>
      <w:r w:rsidR="003939E4" w:rsidRPr="00132152">
        <w:rPr>
          <w:rFonts w:ascii="Times New Roman" w:hAnsi="Times New Roman"/>
          <w:sz w:val="21"/>
          <w:szCs w:val="21"/>
        </w:rPr>
        <w:t>J</w:t>
      </w:r>
      <w:r w:rsidRPr="00132152">
        <w:rPr>
          <w:rFonts w:ascii="Times New Roman" w:hAnsi="Times New Roman"/>
          <w:sz w:val="21"/>
          <w:szCs w:val="21"/>
        </w:rPr>
        <w:t>.1.3</w:t>
      </w:r>
      <w:r w:rsidRPr="00132152">
        <w:rPr>
          <w:rFonts w:ascii="Times New Roman" w:hAnsi="Times New Roman"/>
          <w:sz w:val="21"/>
          <w:szCs w:val="21"/>
        </w:rPr>
        <w:t>）。取样粘结剂的正拉粘结强度应大于复材片材粘贴树脂的正拉粘结强度。钢标准块粘贴后应及时固定。</w:t>
      </w:r>
    </w:p>
    <w:p w14:paraId="2BF49BE1" w14:textId="77777777" w:rsidR="00082923" w:rsidRPr="00132152" w:rsidRDefault="00082923" w:rsidP="00082923">
      <w:pPr>
        <w:pStyle w:val="lhk-"/>
        <w:ind w:firstLine="560"/>
        <w:rPr>
          <w:rFonts w:ascii="Times New Roman" w:hAnsi="Times New Roman"/>
        </w:rPr>
      </w:pPr>
      <w:r w:rsidRPr="00132152">
        <w:rPr>
          <w:rFonts w:ascii="Times New Roman" w:hAnsi="Times New Roman"/>
          <w:noProof/>
        </w:rPr>
        <w:drawing>
          <wp:inline distT="0" distB="0" distL="0" distR="0" wp14:anchorId="4D437FD1" wp14:editId="318B45D0">
            <wp:extent cx="5271770" cy="2115185"/>
            <wp:effectExtent l="0" t="0" r="508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5271770" cy="2115185"/>
                    </a:xfrm>
                    <a:prstGeom prst="rect">
                      <a:avLst/>
                    </a:prstGeom>
                    <a:noFill/>
                    <a:ln>
                      <a:noFill/>
                    </a:ln>
                  </pic:spPr>
                </pic:pic>
              </a:graphicData>
            </a:graphic>
          </wp:inline>
        </w:drawing>
      </w:r>
    </w:p>
    <w:p w14:paraId="620CCD05" w14:textId="77777777" w:rsidR="00082923" w:rsidRPr="00132152" w:rsidRDefault="00082923" w:rsidP="00997F55">
      <w:pPr>
        <w:pStyle w:val="lhk-"/>
        <w:ind w:firstLine="452"/>
        <w:jc w:val="center"/>
        <w:rPr>
          <w:rFonts w:ascii="Times New Roman" w:hAnsi="Times New Roman"/>
          <w:sz w:val="21"/>
          <w:szCs w:val="21"/>
        </w:rPr>
      </w:pPr>
      <w:r w:rsidRPr="00132152">
        <w:rPr>
          <w:rFonts w:ascii="Times New Roman" w:hAnsi="Times New Roman"/>
          <w:sz w:val="21"/>
          <w:szCs w:val="21"/>
        </w:rPr>
        <w:t>图</w:t>
      </w:r>
      <w:r w:rsidRPr="00132152">
        <w:rPr>
          <w:rFonts w:ascii="Times New Roman" w:hAnsi="Times New Roman"/>
          <w:sz w:val="21"/>
          <w:szCs w:val="21"/>
        </w:rPr>
        <w:t xml:space="preserve"> </w:t>
      </w:r>
      <w:r w:rsidR="003939E4" w:rsidRPr="00132152">
        <w:rPr>
          <w:rFonts w:ascii="Times New Roman" w:hAnsi="Times New Roman"/>
          <w:sz w:val="21"/>
          <w:szCs w:val="21"/>
        </w:rPr>
        <w:t>J</w:t>
      </w:r>
      <w:r w:rsidRPr="00132152">
        <w:rPr>
          <w:rFonts w:ascii="Times New Roman" w:hAnsi="Times New Roman"/>
          <w:sz w:val="21"/>
          <w:szCs w:val="21"/>
        </w:rPr>
        <w:t xml:space="preserve">.1.3 </w:t>
      </w:r>
      <w:r w:rsidRPr="00132152">
        <w:rPr>
          <w:rFonts w:ascii="Times New Roman" w:hAnsi="Times New Roman"/>
          <w:sz w:val="21"/>
          <w:szCs w:val="21"/>
        </w:rPr>
        <w:t>现场粘贴强度检测方法</w:t>
      </w:r>
    </w:p>
    <w:p w14:paraId="20222132" w14:textId="77777777" w:rsidR="00082923" w:rsidRPr="00132152" w:rsidRDefault="00082923" w:rsidP="00082923">
      <w:pPr>
        <w:pStyle w:val="lhk-"/>
        <w:spacing w:beforeLines="50" w:before="156" w:afterLines="50" w:after="156"/>
        <w:ind w:firstLineChars="0" w:firstLine="0"/>
        <w:rPr>
          <w:rFonts w:ascii="Times New Roman" w:hAnsi="Times New Roman"/>
          <w:spacing w:val="0"/>
          <w:sz w:val="18"/>
          <w:szCs w:val="16"/>
        </w:rPr>
      </w:pPr>
      <w:r w:rsidRPr="00132152">
        <w:rPr>
          <w:rFonts w:ascii="Times New Roman" w:hAnsi="Times New Roman"/>
          <w:spacing w:val="0"/>
          <w:sz w:val="18"/>
          <w:szCs w:val="16"/>
        </w:rPr>
        <w:t>1-</w:t>
      </w:r>
      <w:r w:rsidRPr="00132152">
        <w:rPr>
          <w:rFonts w:ascii="Times New Roman" w:hAnsi="Times New Roman"/>
          <w:spacing w:val="0"/>
          <w:sz w:val="18"/>
          <w:szCs w:val="16"/>
        </w:rPr>
        <w:t>读数表；</w:t>
      </w:r>
      <w:r w:rsidRPr="00132152">
        <w:rPr>
          <w:rFonts w:ascii="Times New Roman" w:hAnsi="Times New Roman"/>
          <w:spacing w:val="0"/>
          <w:sz w:val="18"/>
          <w:szCs w:val="16"/>
        </w:rPr>
        <w:t>2-</w:t>
      </w:r>
      <w:r w:rsidRPr="00132152">
        <w:rPr>
          <w:rFonts w:ascii="Times New Roman" w:hAnsi="Times New Roman"/>
          <w:spacing w:val="0"/>
          <w:sz w:val="18"/>
          <w:szCs w:val="16"/>
        </w:rPr>
        <w:t>碳纤维粘结强度测定仪；</w:t>
      </w:r>
      <w:r w:rsidRPr="00132152">
        <w:rPr>
          <w:rFonts w:ascii="Times New Roman" w:hAnsi="Times New Roman"/>
          <w:spacing w:val="0"/>
          <w:sz w:val="18"/>
          <w:szCs w:val="16"/>
        </w:rPr>
        <w:t>3-</w:t>
      </w:r>
      <w:r w:rsidRPr="00132152">
        <w:rPr>
          <w:rFonts w:ascii="Times New Roman" w:hAnsi="Times New Roman"/>
          <w:spacing w:val="0"/>
          <w:sz w:val="18"/>
          <w:szCs w:val="16"/>
        </w:rPr>
        <w:t>钢标准块；</w:t>
      </w:r>
      <w:r w:rsidRPr="00132152">
        <w:rPr>
          <w:rFonts w:ascii="Times New Roman" w:hAnsi="Times New Roman"/>
          <w:spacing w:val="0"/>
          <w:sz w:val="18"/>
          <w:szCs w:val="16"/>
        </w:rPr>
        <w:t>4-</w:t>
      </w:r>
      <w:r w:rsidRPr="00132152">
        <w:rPr>
          <w:rFonts w:ascii="Times New Roman" w:hAnsi="Times New Roman"/>
          <w:spacing w:val="0"/>
          <w:sz w:val="18"/>
          <w:szCs w:val="16"/>
        </w:rPr>
        <w:t>碳纤维布；</w:t>
      </w:r>
      <w:r w:rsidRPr="00132152">
        <w:rPr>
          <w:rFonts w:ascii="Times New Roman" w:hAnsi="Times New Roman"/>
          <w:spacing w:val="0"/>
          <w:sz w:val="18"/>
          <w:szCs w:val="16"/>
        </w:rPr>
        <w:t>5-</w:t>
      </w:r>
      <w:r w:rsidRPr="00132152">
        <w:rPr>
          <w:rFonts w:ascii="Times New Roman" w:hAnsi="Times New Roman"/>
          <w:spacing w:val="0"/>
          <w:sz w:val="18"/>
          <w:szCs w:val="16"/>
        </w:rPr>
        <w:t>混凝土；</w:t>
      </w:r>
      <w:r w:rsidRPr="00132152">
        <w:rPr>
          <w:rFonts w:ascii="Times New Roman" w:hAnsi="Times New Roman"/>
          <w:spacing w:val="0"/>
          <w:sz w:val="18"/>
          <w:szCs w:val="16"/>
        </w:rPr>
        <w:t>6-</w:t>
      </w:r>
      <w:r w:rsidRPr="00132152">
        <w:rPr>
          <w:rFonts w:ascii="Times New Roman" w:hAnsi="Times New Roman"/>
          <w:spacing w:val="0"/>
          <w:sz w:val="18"/>
          <w:szCs w:val="16"/>
        </w:rPr>
        <w:t>取样粘结剂；</w:t>
      </w:r>
      <w:r w:rsidRPr="00132152">
        <w:rPr>
          <w:rFonts w:ascii="Times New Roman" w:hAnsi="Times New Roman"/>
          <w:spacing w:val="0"/>
          <w:sz w:val="18"/>
          <w:szCs w:val="16"/>
        </w:rPr>
        <w:t>7-</w:t>
      </w:r>
      <w:r w:rsidRPr="00132152">
        <w:rPr>
          <w:rFonts w:ascii="Times New Roman" w:hAnsi="Times New Roman"/>
          <w:spacing w:val="0"/>
          <w:sz w:val="18"/>
          <w:szCs w:val="16"/>
        </w:rPr>
        <w:t>预切缝</w:t>
      </w:r>
      <w:r w:rsidRPr="00132152">
        <w:rPr>
          <w:rFonts w:ascii="Times New Roman" w:hAnsi="Times New Roman"/>
          <w:spacing w:val="0"/>
          <w:sz w:val="18"/>
          <w:szCs w:val="16"/>
        </w:rPr>
        <w:t xml:space="preserve"> 2-3mm</w:t>
      </w:r>
    </w:p>
    <w:p w14:paraId="58602F9D" w14:textId="77777777" w:rsidR="00082923" w:rsidRPr="00132152" w:rsidRDefault="0071225C" w:rsidP="0032296E">
      <w:pPr>
        <w:adjustRightInd w:val="0"/>
        <w:spacing w:line="360" w:lineRule="auto"/>
        <w:jc w:val="center"/>
        <w:rPr>
          <w:b/>
        </w:rPr>
      </w:pPr>
      <w:bookmarkStart w:id="215" w:name="_Toc68723033"/>
      <w:bookmarkStart w:id="216" w:name="_Toc68723143"/>
      <w:r w:rsidRPr="00132152">
        <w:rPr>
          <w:b/>
        </w:rPr>
        <w:t>J</w:t>
      </w:r>
      <w:r w:rsidR="00082923" w:rsidRPr="00132152">
        <w:rPr>
          <w:b/>
        </w:rPr>
        <w:t xml:space="preserve">.2 </w:t>
      </w:r>
      <w:r w:rsidR="00082923" w:rsidRPr="00132152">
        <w:rPr>
          <w:b/>
        </w:rPr>
        <w:t>试验步骤</w:t>
      </w:r>
      <w:bookmarkEnd w:id="215"/>
      <w:bookmarkEnd w:id="216"/>
    </w:p>
    <w:p w14:paraId="7D0F7991" w14:textId="77777777" w:rsidR="00082923" w:rsidRPr="00132152" w:rsidRDefault="0071225C" w:rsidP="00082923">
      <w:pPr>
        <w:pStyle w:val="lhk-"/>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.2.1</w:t>
      </w:r>
      <w:r w:rsidR="00082923" w:rsidRPr="00132152">
        <w:rPr>
          <w:rFonts w:ascii="Times New Roman" w:hAnsi="Times New Roman"/>
          <w:sz w:val="21"/>
          <w:szCs w:val="21"/>
        </w:rPr>
        <w:t xml:space="preserve"> </w:t>
      </w:r>
      <w:r w:rsidR="00082923" w:rsidRPr="00132152">
        <w:rPr>
          <w:rFonts w:ascii="Times New Roman" w:hAnsi="Times New Roman"/>
          <w:sz w:val="21"/>
          <w:szCs w:val="21"/>
        </w:rPr>
        <w:t>钢标准块应按粘结强度检测仪生产厂家提供的使用说明书连接。</w:t>
      </w:r>
    </w:p>
    <w:p w14:paraId="55B7A038" w14:textId="77777777" w:rsidR="00082923" w:rsidRPr="00132152" w:rsidRDefault="0071225C" w:rsidP="00082923">
      <w:pPr>
        <w:pStyle w:val="lhk-"/>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.2.2</w:t>
      </w:r>
      <w:r w:rsidR="00082923" w:rsidRPr="00132152">
        <w:rPr>
          <w:rFonts w:ascii="Times New Roman" w:hAnsi="Times New Roman"/>
          <w:sz w:val="21"/>
          <w:szCs w:val="21"/>
        </w:rPr>
        <w:t xml:space="preserve"> </w:t>
      </w:r>
      <w:r w:rsidR="00082923" w:rsidRPr="00132152">
        <w:rPr>
          <w:rFonts w:ascii="Times New Roman" w:hAnsi="Times New Roman"/>
          <w:sz w:val="21"/>
          <w:szCs w:val="21"/>
        </w:rPr>
        <w:t>试验时，应以</w:t>
      </w:r>
      <w:r w:rsidR="00082923" w:rsidRPr="00132152">
        <w:rPr>
          <w:rFonts w:ascii="Times New Roman" w:hAnsi="Times New Roman"/>
          <w:sz w:val="21"/>
          <w:szCs w:val="21"/>
        </w:rPr>
        <w:t>1500N/min</w:t>
      </w:r>
      <w:r w:rsidR="00082923" w:rsidRPr="00132152">
        <w:rPr>
          <w:rFonts w:ascii="Times New Roman" w:hAnsi="Times New Roman"/>
          <w:sz w:val="21"/>
          <w:szCs w:val="21"/>
        </w:rPr>
        <w:t>～</w:t>
      </w:r>
      <w:r w:rsidR="00082923" w:rsidRPr="00132152">
        <w:rPr>
          <w:rFonts w:ascii="Times New Roman" w:hAnsi="Times New Roman"/>
          <w:sz w:val="21"/>
          <w:szCs w:val="21"/>
        </w:rPr>
        <w:t xml:space="preserve">2000N/min </w:t>
      </w:r>
      <w:r w:rsidR="00082923" w:rsidRPr="00132152">
        <w:rPr>
          <w:rFonts w:ascii="Times New Roman" w:hAnsi="Times New Roman"/>
          <w:sz w:val="21"/>
          <w:szCs w:val="21"/>
        </w:rPr>
        <w:t>匀速加载，并应记录破坏时的荷载值，及观察破坏形态。</w:t>
      </w:r>
    </w:p>
    <w:p w14:paraId="008A5798" w14:textId="77777777" w:rsidR="00082923" w:rsidRPr="00132152" w:rsidRDefault="0071225C" w:rsidP="0032296E">
      <w:pPr>
        <w:adjustRightInd w:val="0"/>
        <w:spacing w:line="360" w:lineRule="auto"/>
        <w:jc w:val="center"/>
        <w:rPr>
          <w:b/>
        </w:rPr>
      </w:pPr>
      <w:bookmarkStart w:id="217" w:name="_Toc68723034"/>
      <w:bookmarkStart w:id="218" w:name="_Toc68723144"/>
      <w:r w:rsidRPr="00132152">
        <w:rPr>
          <w:b/>
        </w:rPr>
        <w:lastRenderedPageBreak/>
        <w:t>J</w:t>
      </w:r>
      <w:r w:rsidR="00082923" w:rsidRPr="00132152">
        <w:rPr>
          <w:b/>
        </w:rPr>
        <w:t xml:space="preserve">.3 </w:t>
      </w:r>
      <w:r w:rsidR="00082923" w:rsidRPr="00132152">
        <w:rPr>
          <w:b/>
        </w:rPr>
        <w:t>试验结果</w:t>
      </w:r>
      <w:bookmarkEnd w:id="217"/>
      <w:bookmarkEnd w:id="218"/>
    </w:p>
    <w:p w14:paraId="564F0E20" w14:textId="77777777" w:rsidR="00082923" w:rsidRPr="00132152" w:rsidRDefault="0071225C" w:rsidP="00997F55">
      <w:pPr>
        <w:pStyle w:val="lhk-"/>
        <w:spacing w:line="360" w:lineRule="auto"/>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.3.1</w:t>
      </w:r>
      <w:r w:rsidR="00082923" w:rsidRPr="00132152">
        <w:rPr>
          <w:rFonts w:ascii="Times New Roman" w:hAnsi="Times New Roman"/>
          <w:sz w:val="21"/>
          <w:szCs w:val="21"/>
        </w:rPr>
        <w:t xml:space="preserve"> </w:t>
      </w:r>
      <w:r w:rsidR="00082923" w:rsidRPr="00132152">
        <w:rPr>
          <w:rFonts w:ascii="Times New Roman" w:hAnsi="Times New Roman"/>
          <w:sz w:val="21"/>
          <w:szCs w:val="21"/>
        </w:rPr>
        <w:t>正拉粘结强度应按下式计算：</w:t>
      </w:r>
    </w:p>
    <w:p w14:paraId="31DDCC66" w14:textId="77777777" w:rsidR="00082923" w:rsidRPr="00132152" w:rsidRDefault="00082923" w:rsidP="00997F55">
      <w:pPr>
        <w:pStyle w:val="lhk-"/>
        <w:spacing w:line="360" w:lineRule="auto"/>
        <w:ind w:firstLineChars="0" w:firstLine="0"/>
        <w:jc w:val="right"/>
        <w:rPr>
          <w:rFonts w:ascii="Times New Roman" w:hAnsi="Times New Roman"/>
          <w:sz w:val="21"/>
          <w:szCs w:val="21"/>
        </w:rPr>
      </w:pPr>
      <w:r w:rsidRPr="00132152">
        <w:rPr>
          <w:rFonts w:ascii="Times New Roman" w:hAnsi="Times New Roman"/>
          <w:position w:val="-24"/>
          <w:sz w:val="21"/>
          <w:szCs w:val="21"/>
        </w:rPr>
        <w:object w:dxaOrig="679" w:dyaOrig="619" w14:anchorId="4702064B">
          <v:shape id="对象 2" o:spid="_x0000_i1670" type="#_x0000_t75" style="width:33.75pt;height:30.75pt;mso-position-horizontal-relative:page;mso-position-vertical-relative:page" o:ole="">
            <v:imagedata r:id="rId1318" o:title=""/>
          </v:shape>
          <o:OLEObject Type="Embed" ProgID="Equation.DSMT4" ShapeID="对象 2" DrawAspect="Content" ObjectID="_1682877215" r:id="rId1319"/>
        </w:object>
      </w:r>
      <w:r w:rsidRPr="00132152">
        <w:rPr>
          <w:rFonts w:ascii="Times New Roman" w:hAnsi="Times New Roman"/>
          <w:sz w:val="21"/>
          <w:szCs w:val="21"/>
        </w:rPr>
        <w:t xml:space="preserve">                  </w:t>
      </w:r>
      <w:r w:rsidRPr="00132152">
        <w:rPr>
          <w:rFonts w:ascii="Times New Roman" w:hAnsi="Times New Roman"/>
          <w:sz w:val="21"/>
          <w:szCs w:val="21"/>
        </w:rPr>
        <w:t>（</w:t>
      </w:r>
      <w:r w:rsidR="003939E4" w:rsidRPr="00132152">
        <w:rPr>
          <w:rFonts w:ascii="Times New Roman" w:hAnsi="Times New Roman"/>
          <w:sz w:val="21"/>
          <w:szCs w:val="21"/>
        </w:rPr>
        <w:t>J</w:t>
      </w:r>
      <w:r w:rsidRPr="00132152">
        <w:rPr>
          <w:rFonts w:ascii="Times New Roman" w:hAnsi="Times New Roman"/>
          <w:sz w:val="21"/>
          <w:szCs w:val="21"/>
        </w:rPr>
        <w:t>.3.1</w:t>
      </w:r>
      <w:r w:rsidRPr="00132152">
        <w:rPr>
          <w:rFonts w:ascii="Times New Roman" w:hAnsi="Times New Roman"/>
          <w:sz w:val="21"/>
          <w:szCs w:val="21"/>
        </w:rPr>
        <w:t>）</w:t>
      </w:r>
    </w:p>
    <w:p w14:paraId="24F74424" w14:textId="77777777" w:rsidR="00082923" w:rsidRPr="00132152" w:rsidRDefault="00082923" w:rsidP="00997F55">
      <w:pPr>
        <w:pStyle w:val="lhk-"/>
        <w:spacing w:line="360" w:lineRule="auto"/>
        <w:ind w:firstLineChars="0" w:firstLine="0"/>
        <w:jc w:val="left"/>
        <w:rPr>
          <w:rFonts w:ascii="Times New Roman" w:hAnsi="Times New Roman"/>
          <w:sz w:val="21"/>
          <w:szCs w:val="21"/>
        </w:rPr>
      </w:pPr>
      <w:r w:rsidRPr="00132152">
        <w:rPr>
          <w:rFonts w:ascii="Times New Roman" w:hAnsi="Times New Roman"/>
          <w:sz w:val="21"/>
          <w:szCs w:val="21"/>
        </w:rPr>
        <w:t>式中：</w:t>
      </w:r>
      <w:r w:rsidRPr="00132152">
        <w:rPr>
          <w:rFonts w:ascii="Times New Roman" w:hAnsi="Times New Roman"/>
          <w:i/>
          <w:sz w:val="21"/>
          <w:szCs w:val="21"/>
        </w:rPr>
        <w:t>f</w:t>
      </w:r>
      <w:r w:rsidRPr="00132152">
        <w:rPr>
          <w:rFonts w:ascii="Times New Roman" w:hAnsi="Times New Roman"/>
          <w:sz w:val="21"/>
          <w:szCs w:val="21"/>
        </w:rPr>
        <w:t>——</w:t>
      </w:r>
      <w:r w:rsidRPr="00132152">
        <w:rPr>
          <w:rFonts w:ascii="Times New Roman" w:hAnsi="Times New Roman"/>
          <w:sz w:val="21"/>
          <w:szCs w:val="21"/>
        </w:rPr>
        <w:t>正拉粘接强度（</w:t>
      </w:r>
      <w:r w:rsidRPr="00132152">
        <w:rPr>
          <w:rFonts w:ascii="Times New Roman" w:hAnsi="Times New Roman"/>
          <w:sz w:val="21"/>
          <w:szCs w:val="21"/>
        </w:rPr>
        <w:t>MPa</w:t>
      </w:r>
      <w:r w:rsidRPr="00132152">
        <w:rPr>
          <w:rFonts w:ascii="Times New Roman" w:hAnsi="Times New Roman"/>
          <w:sz w:val="21"/>
          <w:szCs w:val="21"/>
        </w:rPr>
        <w:t>）；</w:t>
      </w:r>
    </w:p>
    <w:p w14:paraId="3CFDDFD0" w14:textId="77777777" w:rsidR="00082923" w:rsidRPr="00132152" w:rsidRDefault="00082923" w:rsidP="00997F55">
      <w:pPr>
        <w:pStyle w:val="lhk-"/>
        <w:spacing w:line="360" w:lineRule="auto"/>
        <w:ind w:firstLineChars="0" w:firstLine="0"/>
        <w:jc w:val="left"/>
        <w:rPr>
          <w:rFonts w:ascii="Times New Roman" w:hAnsi="Times New Roman"/>
          <w:sz w:val="21"/>
          <w:szCs w:val="21"/>
        </w:rPr>
      </w:pPr>
      <w:r w:rsidRPr="00132152">
        <w:rPr>
          <w:rFonts w:ascii="Times New Roman" w:hAnsi="Times New Roman"/>
          <w:sz w:val="21"/>
          <w:szCs w:val="21"/>
        </w:rPr>
        <w:t xml:space="preserve">      </w:t>
      </w:r>
      <w:r w:rsidRPr="00132152">
        <w:rPr>
          <w:rFonts w:ascii="Times New Roman" w:hAnsi="Times New Roman"/>
          <w:i/>
          <w:sz w:val="21"/>
          <w:szCs w:val="21"/>
        </w:rPr>
        <w:t>P</w:t>
      </w:r>
      <w:r w:rsidRPr="00132152">
        <w:rPr>
          <w:rFonts w:ascii="Times New Roman" w:hAnsi="Times New Roman"/>
          <w:sz w:val="21"/>
          <w:szCs w:val="21"/>
        </w:rPr>
        <w:t>——</w:t>
      </w:r>
      <w:r w:rsidRPr="00132152">
        <w:rPr>
          <w:rFonts w:ascii="Times New Roman" w:hAnsi="Times New Roman"/>
          <w:sz w:val="21"/>
          <w:szCs w:val="21"/>
        </w:rPr>
        <w:t>试样破坏时的荷载（</w:t>
      </w:r>
      <w:r w:rsidRPr="00132152">
        <w:rPr>
          <w:rFonts w:ascii="Times New Roman" w:hAnsi="Times New Roman"/>
          <w:sz w:val="21"/>
          <w:szCs w:val="21"/>
        </w:rPr>
        <w:t>kN</w:t>
      </w:r>
      <w:r w:rsidRPr="00132152">
        <w:rPr>
          <w:rFonts w:ascii="Times New Roman" w:hAnsi="Times New Roman"/>
          <w:sz w:val="21"/>
          <w:szCs w:val="21"/>
        </w:rPr>
        <w:t>）；</w:t>
      </w:r>
    </w:p>
    <w:p w14:paraId="727FF405" w14:textId="77777777" w:rsidR="00082923" w:rsidRPr="00132152" w:rsidRDefault="00082923" w:rsidP="00997F55">
      <w:pPr>
        <w:pStyle w:val="lhk-"/>
        <w:spacing w:line="360" w:lineRule="auto"/>
        <w:ind w:firstLineChars="0" w:firstLine="0"/>
        <w:jc w:val="left"/>
        <w:rPr>
          <w:rFonts w:ascii="Times New Roman" w:hAnsi="Times New Roman"/>
          <w:sz w:val="21"/>
          <w:szCs w:val="21"/>
        </w:rPr>
      </w:pPr>
      <w:r w:rsidRPr="00132152">
        <w:rPr>
          <w:rFonts w:ascii="Times New Roman" w:hAnsi="Times New Roman"/>
          <w:sz w:val="21"/>
          <w:szCs w:val="21"/>
        </w:rPr>
        <w:t xml:space="preserve">      </w:t>
      </w:r>
      <w:r w:rsidRPr="00132152">
        <w:rPr>
          <w:rFonts w:ascii="Times New Roman" w:hAnsi="Times New Roman"/>
          <w:i/>
          <w:sz w:val="21"/>
          <w:szCs w:val="21"/>
        </w:rPr>
        <w:t>S</w:t>
      </w:r>
      <w:r w:rsidRPr="00132152">
        <w:rPr>
          <w:rFonts w:ascii="Times New Roman" w:hAnsi="Times New Roman"/>
          <w:sz w:val="21"/>
          <w:szCs w:val="21"/>
        </w:rPr>
        <w:t>——</w:t>
      </w:r>
      <w:r w:rsidRPr="00132152">
        <w:rPr>
          <w:rFonts w:ascii="Times New Roman" w:hAnsi="Times New Roman"/>
          <w:sz w:val="21"/>
          <w:szCs w:val="21"/>
        </w:rPr>
        <w:t>钢标准块的粘接面面积（</w:t>
      </w:r>
      <w:r w:rsidRPr="00132152">
        <w:rPr>
          <w:rFonts w:ascii="Times New Roman" w:hAnsi="Times New Roman"/>
          <w:sz w:val="21"/>
          <w:szCs w:val="21"/>
        </w:rPr>
        <w:t>mm</w:t>
      </w:r>
      <w:r w:rsidRPr="00132152">
        <w:rPr>
          <w:rFonts w:ascii="Times New Roman" w:hAnsi="Times New Roman"/>
          <w:sz w:val="21"/>
          <w:szCs w:val="21"/>
          <w:vertAlign w:val="superscript"/>
        </w:rPr>
        <w:t>2</w:t>
      </w:r>
      <w:r w:rsidRPr="00132152">
        <w:rPr>
          <w:rFonts w:ascii="Times New Roman" w:hAnsi="Times New Roman"/>
          <w:sz w:val="21"/>
          <w:szCs w:val="21"/>
        </w:rPr>
        <w:t>）；</w:t>
      </w:r>
    </w:p>
    <w:p w14:paraId="31C14C45" w14:textId="77777777" w:rsidR="00082923" w:rsidRPr="00132152" w:rsidRDefault="0071225C" w:rsidP="00997F55">
      <w:pPr>
        <w:pStyle w:val="lhk-"/>
        <w:spacing w:line="360" w:lineRule="auto"/>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.3.2</w:t>
      </w:r>
      <w:r w:rsidR="00082923" w:rsidRPr="00132152">
        <w:rPr>
          <w:rFonts w:ascii="Times New Roman" w:hAnsi="Times New Roman"/>
          <w:sz w:val="21"/>
          <w:szCs w:val="21"/>
        </w:rPr>
        <w:t xml:space="preserve"> </w:t>
      </w:r>
      <w:r w:rsidR="00082923" w:rsidRPr="00132152">
        <w:rPr>
          <w:rFonts w:ascii="Times New Roman" w:hAnsi="Times New Roman"/>
          <w:sz w:val="21"/>
          <w:szCs w:val="21"/>
        </w:rPr>
        <w:t>试验结果的表示应符合下列规定：</w:t>
      </w:r>
    </w:p>
    <w:p w14:paraId="5F97AEA2"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1</w:t>
      </w:r>
      <w:r w:rsidRPr="00132152">
        <w:rPr>
          <w:rFonts w:ascii="Times New Roman" w:hAnsi="Times New Roman"/>
          <w:sz w:val="21"/>
          <w:szCs w:val="21"/>
        </w:rPr>
        <w:t xml:space="preserve"> </w:t>
      </w:r>
      <w:r w:rsidRPr="00132152">
        <w:rPr>
          <w:rFonts w:ascii="Times New Roman" w:hAnsi="Times New Roman"/>
          <w:sz w:val="21"/>
          <w:szCs w:val="21"/>
        </w:rPr>
        <w:t>破坏形式应分为下列类型：</w:t>
      </w:r>
    </w:p>
    <w:p w14:paraId="59136633" w14:textId="77777777" w:rsidR="00082923" w:rsidRPr="00132152" w:rsidRDefault="00082923" w:rsidP="00997F55">
      <w:pPr>
        <w:pStyle w:val="lhk-"/>
        <w:spacing w:line="360" w:lineRule="auto"/>
        <w:ind w:firstLineChars="300" w:firstLine="678"/>
        <w:rPr>
          <w:rFonts w:ascii="Times New Roman" w:hAnsi="Times New Roman"/>
          <w:sz w:val="21"/>
          <w:szCs w:val="21"/>
        </w:rPr>
      </w:pPr>
      <w:r w:rsidRPr="00132152">
        <w:rPr>
          <w:rFonts w:ascii="Times New Roman" w:hAnsi="Times New Roman"/>
          <w:sz w:val="21"/>
          <w:szCs w:val="21"/>
        </w:rPr>
        <w:t>1</w:t>
      </w:r>
      <w:r w:rsidRPr="00132152">
        <w:rPr>
          <w:rFonts w:ascii="Times New Roman" w:hAnsi="Times New Roman"/>
          <w:sz w:val="21"/>
          <w:szCs w:val="21"/>
        </w:rPr>
        <w:t>）混凝土破坏：混凝土试块破坏，以</w:t>
      </w:r>
      <w:r w:rsidRPr="00132152">
        <w:rPr>
          <w:rFonts w:ascii="Times New Roman" w:hAnsi="Times New Roman"/>
          <w:sz w:val="21"/>
          <w:szCs w:val="21"/>
        </w:rPr>
        <w:t>AF</w:t>
      </w:r>
      <w:r w:rsidRPr="00132152">
        <w:rPr>
          <w:rFonts w:ascii="Times New Roman" w:hAnsi="Times New Roman"/>
          <w:sz w:val="21"/>
          <w:szCs w:val="21"/>
        </w:rPr>
        <w:t>表示；</w:t>
      </w:r>
    </w:p>
    <w:p w14:paraId="58449B33" w14:textId="77777777" w:rsidR="00082923" w:rsidRPr="00132152" w:rsidRDefault="00082923" w:rsidP="00997F55">
      <w:pPr>
        <w:pStyle w:val="lhk-"/>
        <w:spacing w:line="360" w:lineRule="auto"/>
        <w:ind w:firstLineChars="300" w:firstLine="678"/>
        <w:rPr>
          <w:rFonts w:ascii="Times New Roman" w:hAnsi="Times New Roman"/>
          <w:sz w:val="21"/>
          <w:szCs w:val="21"/>
        </w:rPr>
      </w:pPr>
      <w:r w:rsidRPr="00132152">
        <w:rPr>
          <w:rFonts w:ascii="Times New Roman" w:hAnsi="Times New Roman"/>
          <w:sz w:val="21"/>
          <w:szCs w:val="21"/>
        </w:rPr>
        <w:t>2</w:t>
      </w:r>
      <w:r w:rsidRPr="00132152">
        <w:rPr>
          <w:rFonts w:ascii="Times New Roman" w:hAnsi="Times New Roman"/>
          <w:sz w:val="21"/>
          <w:szCs w:val="21"/>
        </w:rPr>
        <w:t>）层间破坏：粘接剂与混凝土间复合涂层界面破坏，以</w:t>
      </w:r>
      <w:r w:rsidRPr="00132152">
        <w:rPr>
          <w:rFonts w:ascii="Times New Roman" w:hAnsi="Times New Roman"/>
          <w:sz w:val="21"/>
          <w:szCs w:val="21"/>
        </w:rPr>
        <w:t>BF</w:t>
      </w:r>
      <w:r w:rsidRPr="00132152">
        <w:rPr>
          <w:rFonts w:ascii="Times New Roman" w:hAnsi="Times New Roman"/>
          <w:sz w:val="21"/>
          <w:szCs w:val="21"/>
        </w:rPr>
        <w:t>表示；</w:t>
      </w:r>
    </w:p>
    <w:p w14:paraId="5B02EA36" w14:textId="77777777" w:rsidR="00082923" w:rsidRPr="00132152" w:rsidRDefault="00082923" w:rsidP="00997F55">
      <w:pPr>
        <w:pStyle w:val="lhk-"/>
        <w:spacing w:line="360" w:lineRule="auto"/>
        <w:ind w:firstLineChars="300" w:firstLine="678"/>
        <w:rPr>
          <w:rFonts w:ascii="Times New Roman" w:hAnsi="Times New Roman"/>
          <w:sz w:val="21"/>
          <w:szCs w:val="21"/>
        </w:rPr>
      </w:pPr>
      <w:r w:rsidRPr="00132152">
        <w:rPr>
          <w:rFonts w:ascii="Times New Roman" w:hAnsi="Times New Roman"/>
          <w:sz w:val="21"/>
          <w:szCs w:val="21"/>
        </w:rPr>
        <w:t>3</w:t>
      </w:r>
      <w:r w:rsidRPr="00132152">
        <w:rPr>
          <w:rFonts w:ascii="Times New Roman" w:hAnsi="Times New Roman"/>
          <w:sz w:val="21"/>
          <w:szCs w:val="21"/>
        </w:rPr>
        <w:t>）复材片材破坏：复材片材内部破坏，以</w:t>
      </w:r>
      <w:r w:rsidRPr="00132152">
        <w:rPr>
          <w:rFonts w:ascii="Times New Roman" w:hAnsi="Times New Roman"/>
          <w:sz w:val="21"/>
          <w:szCs w:val="21"/>
        </w:rPr>
        <w:t>CF</w:t>
      </w:r>
      <w:r w:rsidRPr="00132152">
        <w:rPr>
          <w:rFonts w:ascii="Times New Roman" w:hAnsi="Times New Roman"/>
          <w:sz w:val="21"/>
          <w:szCs w:val="21"/>
        </w:rPr>
        <w:t>表示；</w:t>
      </w:r>
    </w:p>
    <w:p w14:paraId="19E00F08" w14:textId="77777777" w:rsidR="00082923" w:rsidRPr="00132152" w:rsidRDefault="00082923" w:rsidP="00997F55">
      <w:pPr>
        <w:pStyle w:val="lhk-"/>
        <w:spacing w:line="360" w:lineRule="auto"/>
        <w:ind w:firstLineChars="300" w:firstLine="678"/>
        <w:rPr>
          <w:rFonts w:ascii="Times New Roman" w:hAnsi="Times New Roman"/>
          <w:sz w:val="21"/>
          <w:szCs w:val="21"/>
        </w:rPr>
      </w:pPr>
      <w:r w:rsidRPr="00132152">
        <w:rPr>
          <w:rFonts w:ascii="Times New Roman" w:hAnsi="Times New Roman"/>
          <w:sz w:val="21"/>
          <w:szCs w:val="21"/>
        </w:rPr>
        <w:t>4</w:t>
      </w:r>
      <w:r w:rsidRPr="00132152">
        <w:rPr>
          <w:rFonts w:ascii="Times New Roman" w:hAnsi="Times New Roman"/>
          <w:sz w:val="21"/>
          <w:szCs w:val="21"/>
        </w:rPr>
        <w:t>）粘结失效：复材片材与钢标准块之间的界面破坏，以</w:t>
      </w:r>
      <w:r w:rsidRPr="00132152">
        <w:rPr>
          <w:rFonts w:ascii="Times New Roman" w:hAnsi="Times New Roman"/>
          <w:sz w:val="21"/>
          <w:szCs w:val="21"/>
        </w:rPr>
        <w:t>DF</w:t>
      </w:r>
      <w:r w:rsidRPr="00132152">
        <w:rPr>
          <w:rFonts w:ascii="Times New Roman" w:hAnsi="Times New Roman"/>
          <w:sz w:val="21"/>
          <w:szCs w:val="21"/>
        </w:rPr>
        <w:t>表示。</w:t>
      </w:r>
    </w:p>
    <w:p w14:paraId="43AD7195"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2</w:t>
      </w:r>
      <w:r w:rsidRPr="00132152">
        <w:rPr>
          <w:rFonts w:ascii="Times New Roman" w:hAnsi="Times New Roman"/>
          <w:sz w:val="21"/>
          <w:szCs w:val="21"/>
        </w:rPr>
        <w:t xml:space="preserve"> </w:t>
      </w:r>
      <w:r w:rsidRPr="00132152">
        <w:rPr>
          <w:rFonts w:ascii="Times New Roman" w:hAnsi="Times New Roman"/>
          <w:sz w:val="21"/>
          <w:szCs w:val="21"/>
        </w:rPr>
        <w:t>每组取</w:t>
      </w:r>
      <w:r w:rsidRPr="00132152">
        <w:rPr>
          <w:rFonts w:ascii="Times New Roman" w:hAnsi="Times New Roman"/>
          <w:sz w:val="21"/>
          <w:szCs w:val="21"/>
        </w:rPr>
        <w:t>3</w:t>
      </w:r>
      <w:r w:rsidRPr="00132152">
        <w:rPr>
          <w:rFonts w:ascii="Times New Roman" w:hAnsi="Times New Roman"/>
          <w:sz w:val="21"/>
          <w:szCs w:val="21"/>
        </w:rPr>
        <w:t>个被测试样，以算术平均值作为该组正拉粘结强度的试验结果；</w:t>
      </w:r>
    </w:p>
    <w:p w14:paraId="6FEB4C80"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3</w:t>
      </w:r>
      <w:r w:rsidRPr="00132152">
        <w:rPr>
          <w:rFonts w:ascii="Times New Roman" w:hAnsi="Times New Roman"/>
          <w:sz w:val="21"/>
          <w:szCs w:val="21"/>
        </w:rPr>
        <w:t xml:space="preserve"> </w:t>
      </w:r>
      <w:r w:rsidRPr="00132152">
        <w:rPr>
          <w:rFonts w:ascii="Times New Roman" w:hAnsi="Times New Roman"/>
          <w:sz w:val="21"/>
          <w:szCs w:val="21"/>
        </w:rPr>
        <w:t>试验结果应包括破坏形式、</w:t>
      </w:r>
      <w:r w:rsidRPr="00132152">
        <w:rPr>
          <w:rFonts w:ascii="Times New Roman" w:hAnsi="Times New Roman"/>
          <w:sz w:val="21"/>
          <w:szCs w:val="21"/>
        </w:rPr>
        <w:t>3</w:t>
      </w:r>
      <w:r w:rsidRPr="00132152">
        <w:rPr>
          <w:rFonts w:ascii="Times New Roman" w:hAnsi="Times New Roman"/>
          <w:sz w:val="21"/>
          <w:szCs w:val="21"/>
        </w:rPr>
        <w:t>个试样的正拉粘结强度值和每组正拉粘结强度的试验平均值。</w:t>
      </w:r>
    </w:p>
    <w:p w14:paraId="30E2AF81" w14:textId="77777777" w:rsidR="00082923" w:rsidRPr="00132152" w:rsidRDefault="0071225C" w:rsidP="00997F55">
      <w:pPr>
        <w:pStyle w:val="lhk-"/>
        <w:spacing w:line="360" w:lineRule="auto"/>
        <w:ind w:firstLineChars="0" w:firstLine="0"/>
        <w:rPr>
          <w:rFonts w:ascii="Times New Roman" w:hAnsi="Times New Roman"/>
          <w:sz w:val="21"/>
          <w:szCs w:val="21"/>
        </w:rPr>
      </w:pPr>
      <w:r w:rsidRPr="00132152">
        <w:rPr>
          <w:rFonts w:ascii="Times New Roman" w:hAnsi="Times New Roman"/>
          <w:b/>
          <w:sz w:val="21"/>
          <w:szCs w:val="21"/>
        </w:rPr>
        <w:t>J</w:t>
      </w:r>
      <w:r w:rsidR="00082923" w:rsidRPr="00132152">
        <w:rPr>
          <w:rFonts w:ascii="Times New Roman" w:hAnsi="Times New Roman"/>
          <w:b/>
          <w:sz w:val="21"/>
          <w:szCs w:val="21"/>
        </w:rPr>
        <w:t>.3.3</w:t>
      </w:r>
      <w:r w:rsidR="00082923" w:rsidRPr="00132152">
        <w:rPr>
          <w:rFonts w:ascii="Times New Roman" w:hAnsi="Times New Roman"/>
          <w:sz w:val="21"/>
          <w:szCs w:val="21"/>
        </w:rPr>
        <w:t xml:space="preserve"> </w:t>
      </w:r>
      <w:r w:rsidR="00082923" w:rsidRPr="00132152">
        <w:rPr>
          <w:rFonts w:ascii="Times New Roman" w:hAnsi="Times New Roman"/>
          <w:sz w:val="21"/>
          <w:szCs w:val="21"/>
        </w:rPr>
        <w:t>施工质量的判定应符合下列规定：</w:t>
      </w:r>
    </w:p>
    <w:p w14:paraId="0373BC03"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1</w:t>
      </w:r>
      <w:r w:rsidRPr="00132152">
        <w:rPr>
          <w:rFonts w:ascii="Times New Roman" w:hAnsi="Times New Roman"/>
          <w:sz w:val="21"/>
          <w:szCs w:val="21"/>
        </w:rPr>
        <w:t xml:space="preserve"> </w:t>
      </w:r>
      <w:r w:rsidRPr="00132152">
        <w:rPr>
          <w:rFonts w:ascii="Times New Roman" w:hAnsi="Times New Roman"/>
          <w:sz w:val="21"/>
          <w:szCs w:val="21"/>
        </w:rPr>
        <w:t>当破坏形式为</w:t>
      </w:r>
      <w:r w:rsidRPr="00132152">
        <w:rPr>
          <w:rFonts w:ascii="Times New Roman" w:hAnsi="Times New Roman"/>
          <w:sz w:val="21"/>
          <w:szCs w:val="21"/>
        </w:rPr>
        <w:t>AF</w:t>
      </w:r>
      <w:r w:rsidRPr="00132152">
        <w:rPr>
          <w:rFonts w:ascii="Times New Roman" w:hAnsi="Times New Roman"/>
          <w:sz w:val="21"/>
          <w:szCs w:val="21"/>
        </w:rPr>
        <w:t>时，施工质量判定为合格；</w:t>
      </w:r>
    </w:p>
    <w:p w14:paraId="0A0071E5"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2</w:t>
      </w:r>
      <w:r w:rsidRPr="00132152">
        <w:rPr>
          <w:rFonts w:ascii="Times New Roman" w:hAnsi="Times New Roman"/>
          <w:sz w:val="21"/>
          <w:szCs w:val="21"/>
        </w:rPr>
        <w:t xml:space="preserve"> </w:t>
      </w:r>
      <w:r w:rsidRPr="00132152">
        <w:rPr>
          <w:rFonts w:ascii="Times New Roman" w:hAnsi="Times New Roman"/>
          <w:sz w:val="21"/>
          <w:szCs w:val="21"/>
        </w:rPr>
        <w:t>当破坏形式为</w:t>
      </w:r>
      <w:r w:rsidRPr="00132152">
        <w:rPr>
          <w:rFonts w:ascii="Times New Roman" w:hAnsi="Times New Roman"/>
          <w:sz w:val="21"/>
          <w:szCs w:val="21"/>
        </w:rPr>
        <w:t>BF</w:t>
      </w:r>
      <w:r w:rsidRPr="00132152">
        <w:rPr>
          <w:rFonts w:ascii="Times New Roman" w:hAnsi="Times New Roman"/>
          <w:sz w:val="21"/>
          <w:szCs w:val="21"/>
        </w:rPr>
        <w:t>、</w:t>
      </w:r>
      <w:r w:rsidRPr="00132152">
        <w:rPr>
          <w:rFonts w:ascii="Times New Roman" w:hAnsi="Times New Roman"/>
          <w:sz w:val="21"/>
          <w:szCs w:val="21"/>
        </w:rPr>
        <w:t>CF</w:t>
      </w:r>
      <w:r w:rsidRPr="00132152">
        <w:rPr>
          <w:rFonts w:ascii="Times New Roman" w:hAnsi="Times New Roman"/>
          <w:sz w:val="21"/>
          <w:szCs w:val="21"/>
        </w:rPr>
        <w:t>、</w:t>
      </w:r>
      <w:r w:rsidRPr="00132152">
        <w:rPr>
          <w:rFonts w:ascii="Times New Roman" w:hAnsi="Times New Roman"/>
          <w:sz w:val="21"/>
          <w:szCs w:val="21"/>
        </w:rPr>
        <w:t>DF</w:t>
      </w:r>
      <w:r w:rsidRPr="00132152">
        <w:rPr>
          <w:rFonts w:ascii="Times New Roman" w:hAnsi="Times New Roman"/>
          <w:sz w:val="21"/>
          <w:szCs w:val="21"/>
        </w:rPr>
        <w:t>时，</w:t>
      </w:r>
      <w:r w:rsidRPr="00132152">
        <w:rPr>
          <w:rFonts w:ascii="Times New Roman" w:hAnsi="Times New Roman"/>
          <w:sz w:val="21"/>
          <w:szCs w:val="21"/>
        </w:rPr>
        <w:t xml:space="preserve"> </w:t>
      </w:r>
      <w:r w:rsidRPr="00132152">
        <w:rPr>
          <w:rFonts w:ascii="Times New Roman" w:hAnsi="Times New Roman"/>
          <w:sz w:val="21"/>
          <w:szCs w:val="21"/>
        </w:rPr>
        <w:t>当符合每组试样的正拉粘结强度试验平均值不小于</w:t>
      </w:r>
      <w:r w:rsidRPr="00132152">
        <w:rPr>
          <w:rFonts w:ascii="Times New Roman" w:hAnsi="Times New Roman"/>
          <w:sz w:val="21"/>
          <w:szCs w:val="21"/>
        </w:rPr>
        <w:t>2.5N/mm</w:t>
      </w:r>
      <w:r w:rsidRPr="00132152">
        <w:rPr>
          <w:rFonts w:ascii="Times New Roman" w:hAnsi="Times New Roman"/>
          <w:sz w:val="21"/>
          <w:szCs w:val="21"/>
          <w:vertAlign w:val="superscript"/>
        </w:rPr>
        <w:t>2</w:t>
      </w:r>
      <w:r w:rsidRPr="00132152">
        <w:rPr>
          <w:rFonts w:ascii="Times New Roman" w:hAnsi="Times New Roman"/>
          <w:sz w:val="21"/>
          <w:szCs w:val="21"/>
        </w:rPr>
        <w:t>，且其中单个试样的正拉粘结强度最小值不小于</w:t>
      </w:r>
      <w:r w:rsidRPr="00132152">
        <w:rPr>
          <w:rFonts w:ascii="Times New Roman" w:hAnsi="Times New Roman"/>
          <w:sz w:val="21"/>
          <w:szCs w:val="21"/>
        </w:rPr>
        <w:t>2.25N/mm</w:t>
      </w:r>
      <w:r w:rsidRPr="000F3C97">
        <w:rPr>
          <w:rFonts w:ascii="Times New Roman" w:hAnsi="Times New Roman"/>
          <w:sz w:val="21"/>
          <w:szCs w:val="21"/>
          <w:vertAlign w:val="superscript"/>
        </w:rPr>
        <w:t>2</w:t>
      </w:r>
      <w:r w:rsidRPr="00132152">
        <w:rPr>
          <w:rFonts w:ascii="Times New Roman" w:hAnsi="Times New Roman"/>
          <w:sz w:val="21"/>
          <w:szCs w:val="21"/>
        </w:rPr>
        <w:t xml:space="preserve"> </w:t>
      </w:r>
      <w:r w:rsidRPr="00132152">
        <w:rPr>
          <w:rFonts w:ascii="Times New Roman" w:hAnsi="Times New Roman"/>
          <w:sz w:val="21"/>
          <w:szCs w:val="21"/>
        </w:rPr>
        <w:t>的规定时，施工质量应判定为合格；</w:t>
      </w:r>
    </w:p>
    <w:p w14:paraId="4E1E1783" w14:textId="77777777" w:rsidR="00082923" w:rsidRPr="00132152" w:rsidRDefault="00082923" w:rsidP="00153BC0">
      <w:pPr>
        <w:pStyle w:val="lhk-"/>
        <w:spacing w:line="360" w:lineRule="auto"/>
        <w:ind w:firstLine="454"/>
        <w:rPr>
          <w:rFonts w:ascii="Times New Roman" w:hAnsi="Times New Roman"/>
          <w:sz w:val="21"/>
          <w:szCs w:val="21"/>
        </w:rPr>
      </w:pPr>
      <w:r w:rsidRPr="00132152">
        <w:rPr>
          <w:rFonts w:ascii="Times New Roman" w:hAnsi="Times New Roman"/>
          <w:b/>
          <w:sz w:val="21"/>
          <w:szCs w:val="21"/>
        </w:rPr>
        <w:t>3</w:t>
      </w:r>
      <w:r w:rsidRPr="00132152">
        <w:rPr>
          <w:rFonts w:ascii="Times New Roman" w:hAnsi="Times New Roman"/>
          <w:sz w:val="21"/>
          <w:szCs w:val="21"/>
        </w:rPr>
        <w:t xml:space="preserve"> </w:t>
      </w:r>
      <w:r w:rsidRPr="00132152">
        <w:rPr>
          <w:rFonts w:ascii="Times New Roman" w:hAnsi="Times New Roman"/>
          <w:sz w:val="21"/>
          <w:szCs w:val="21"/>
        </w:rPr>
        <w:t>当破坏形式为</w:t>
      </w:r>
      <w:r w:rsidRPr="00132152">
        <w:rPr>
          <w:rFonts w:ascii="Times New Roman" w:hAnsi="Times New Roman"/>
          <w:sz w:val="21"/>
          <w:szCs w:val="21"/>
        </w:rPr>
        <w:t>BF</w:t>
      </w:r>
      <w:r w:rsidRPr="00132152">
        <w:rPr>
          <w:rFonts w:ascii="Times New Roman" w:hAnsi="Times New Roman"/>
          <w:sz w:val="21"/>
          <w:szCs w:val="21"/>
        </w:rPr>
        <w:t>、</w:t>
      </w:r>
      <w:r w:rsidRPr="00132152">
        <w:rPr>
          <w:rFonts w:ascii="Times New Roman" w:hAnsi="Times New Roman"/>
          <w:sz w:val="21"/>
          <w:szCs w:val="21"/>
        </w:rPr>
        <w:t>CF</w:t>
      </w:r>
      <w:r w:rsidRPr="00132152">
        <w:rPr>
          <w:rFonts w:ascii="Times New Roman" w:hAnsi="Times New Roman"/>
          <w:sz w:val="21"/>
          <w:szCs w:val="21"/>
        </w:rPr>
        <w:t>时，不能符合每组试样的正拉粘结强度试验平均值不小于</w:t>
      </w:r>
      <w:r w:rsidRPr="00132152">
        <w:rPr>
          <w:rFonts w:ascii="Times New Roman" w:hAnsi="Times New Roman"/>
          <w:sz w:val="21"/>
          <w:szCs w:val="21"/>
        </w:rPr>
        <w:t>2.5N/mm</w:t>
      </w:r>
      <w:r w:rsidRPr="00132152">
        <w:rPr>
          <w:rFonts w:ascii="Times New Roman" w:hAnsi="Times New Roman"/>
          <w:sz w:val="21"/>
          <w:szCs w:val="21"/>
          <w:vertAlign w:val="superscript"/>
        </w:rPr>
        <w:t>2</w:t>
      </w:r>
      <w:r w:rsidRPr="00132152">
        <w:rPr>
          <w:rFonts w:ascii="Times New Roman" w:hAnsi="Times New Roman"/>
          <w:sz w:val="21"/>
          <w:szCs w:val="21"/>
        </w:rPr>
        <w:t>，且其中单个试样的正拉粘结强度最小值不小于</w:t>
      </w:r>
      <w:r w:rsidRPr="00132152">
        <w:rPr>
          <w:rFonts w:ascii="Times New Roman" w:hAnsi="Times New Roman"/>
          <w:sz w:val="21"/>
          <w:szCs w:val="21"/>
        </w:rPr>
        <w:t>2.25N/mm</w:t>
      </w:r>
      <w:r w:rsidRPr="00132152">
        <w:rPr>
          <w:rFonts w:ascii="Times New Roman" w:hAnsi="Times New Roman"/>
          <w:sz w:val="21"/>
          <w:szCs w:val="21"/>
          <w:vertAlign w:val="superscript"/>
        </w:rPr>
        <w:t>2</w:t>
      </w:r>
      <w:r w:rsidRPr="00132152">
        <w:rPr>
          <w:rFonts w:ascii="Times New Roman" w:hAnsi="Times New Roman"/>
          <w:sz w:val="21"/>
          <w:szCs w:val="21"/>
        </w:rPr>
        <w:t>的要求，施工质量判定为不合格，或根据实际工程情况加大样本数量重新检验；</w:t>
      </w:r>
    </w:p>
    <w:p w14:paraId="7378D4B4" w14:textId="77777777" w:rsidR="00082923" w:rsidRPr="00132152" w:rsidRDefault="00082923" w:rsidP="00153BC0">
      <w:pPr>
        <w:pStyle w:val="lhk-"/>
        <w:spacing w:line="360" w:lineRule="auto"/>
        <w:ind w:firstLine="454"/>
        <w:rPr>
          <w:rFonts w:ascii="Times New Roman" w:hAnsi="Times New Roman"/>
        </w:rPr>
      </w:pPr>
      <w:r w:rsidRPr="00132152">
        <w:rPr>
          <w:rFonts w:ascii="Times New Roman" w:hAnsi="Times New Roman"/>
          <w:b/>
          <w:sz w:val="21"/>
          <w:szCs w:val="21"/>
        </w:rPr>
        <w:t>4</w:t>
      </w:r>
      <w:r w:rsidRPr="00132152">
        <w:rPr>
          <w:rFonts w:ascii="Times New Roman" w:hAnsi="Times New Roman"/>
          <w:sz w:val="21"/>
          <w:szCs w:val="21"/>
        </w:rPr>
        <w:t xml:space="preserve"> </w:t>
      </w:r>
      <w:r w:rsidRPr="00132152">
        <w:rPr>
          <w:rFonts w:ascii="Times New Roman" w:hAnsi="Times New Roman"/>
          <w:sz w:val="21"/>
          <w:szCs w:val="21"/>
        </w:rPr>
        <w:t>当破坏形式为</w:t>
      </w:r>
      <w:r w:rsidRPr="00132152">
        <w:rPr>
          <w:rFonts w:ascii="Times New Roman" w:hAnsi="Times New Roman"/>
          <w:sz w:val="21"/>
          <w:szCs w:val="21"/>
        </w:rPr>
        <w:t>DF</w:t>
      </w:r>
      <w:r w:rsidRPr="00132152">
        <w:rPr>
          <w:rFonts w:ascii="Times New Roman" w:hAnsi="Times New Roman"/>
          <w:sz w:val="21"/>
          <w:szCs w:val="21"/>
        </w:rPr>
        <w:t>时，如不能满足每组试样的正拉粘结强度试验平均值不小于</w:t>
      </w:r>
      <w:r w:rsidRPr="00132152">
        <w:rPr>
          <w:rFonts w:ascii="Times New Roman" w:hAnsi="Times New Roman"/>
          <w:sz w:val="21"/>
          <w:szCs w:val="21"/>
        </w:rPr>
        <w:t>2.5N/mm</w:t>
      </w:r>
      <w:r w:rsidRPr="00132152">
        <w:rPr>
          <w:rFonts w:ascii="Times New Roman" w:hAnsi="Times New Roman"/>
          <w:sz w:val="21"/>
          <w:szCs w:val="21"/>
          <w:vertAlign w:val="superscript"/>
        </w:rPr>
        <w:t>2</w:t>
      </w:r>
      <w:r w:rsidRPr="00132152">
        <w:rPr>
          <w:rFonts w:ascii="Times New Roman" w:hAnsi="Times New Roman"/>
          <w:sz w:val="21"/>
          <w:szCs w:val="21"/>
        </w:rPr>
        <w:t>，且其中单个试样的正拉粘结强度最小值不小于</w:t>
      </w:r>
      <w:r w:rsidRPr="00132152">
        <w:rPr>
          <w:rFonts w:ascii="Times New Roman" w:hAnsi="Times New Roman"/>
          <w:sz w:val="21"/>
          <w:szCs w:val="21"/>
        </w:rPr>
        <w:t>2.25N/mm</w:t>
      </w:r>
      <w:r w:rsidRPr="00132152">
        <w:rPr>
          <w:rFonts w:ascii="Times New Roman" w:hAnsi="Times New Roman"/>
          <w:sz w:val="21"/>
          <w:szCs w:val="21"/>
          <w:vertAlign w:val="superscript"/>
        </w:rPr>
        <w:t>2</w:t>
      </w:r>
      <w:r w:rsidRPr="00132152">
        <w:rPr>
          <w:rFonts w:ascii="Times New Roman" w:hAnsi="Times New Roman"/>
          <w:sz w:val="21"/>
          <w:szCs w:val="21"/>
        </w:rPr>
        <w:t>的规定时，应重新制备试样和检验。</w:t>
      </w:r>
      <w:r w:rsidRPr="00132152">
        <w:rPr>
          <w:rFonts w:ascii="Times New Roman" w:hAnsi="Times New Roman"/>
        </w:rPr>
        <w:br w:type="page"/>
      </w:r>
    </w:p>
    <w:p w14:paraId="7D84EE9B" w14:textId="77777777" w:rsidR="005927D3" w:rsidRPr="00132152" w:rsidRDefault="00B07501" w:rsidP="00B07501">
      <w:pPr>
        <w:spacing w:line="360" w:lineRule="auto"/>
        <w:jc w:val="center"/>
        <w:outlineLvl w:val="0"/>
        <w:rPr>
          <w:rFonts w:ascii="Times New Roman" w:hAnsi="Times New Roman" w:cs="Times New Roman"/>
          <w:b/>
          <w:sz w:val="28"/>
          <w:szCs w:val="28"/>
        </w:rPr>
      </w:pPr>
      <w:bookmarkStart w:id="219" w:name="_Toc68723035"/>
      <w:bookmarkStart w:id="220" w:name="_Toc68723145"/>
      <w:bookmarkStart w:id="221" w:name="_Toc68723267"/>
      <w:r w:rsidRPr="00132152">
        <w:rPr>
          <w:rFonts w:ascii="Times New Roman" w:hAnsi="Times New Roman" w:cs="Times New Roman"/>
          <w:b/>
          <w:sz w:val="28"/>
          <w:szCs w:val="28"/>
        </w:rPr>
        <w:lastRenderedPageBreak/>
        <w:t>本规程用词说明</w:t>
      </w:r>
      <w:bookmarkEnd w:id="219"/>
      <w:bookmarkEnd w:id="220"/>
      <w:bookmarkEnd w:id="221"/>
    </w:p>
    <w:p w14:paraId="6FC29BD4" w14:textId="77777777" w:rsidR="00256C65" w:rsidRPr="00132152" w:rsidRDefault="00256C65" w:rsidP="00256C65">
      <w:pPr>
        <w:spacing w:line="360" w:lineRule="auto"/>
        <w:rPr>
          <w:rFonts w:ascii="Times New Roman" w:hAnsi="Times New Roman" w:cs="宋体"/>
          <w:szCs w:val="21"/>
        </w:rPr>
      </w:pPr>
      <w:r w:rsidRPr="00132152">
        <w:rPr>
          <w:rFonts w:ascii="Times New Roman" w:hAnsi="Times New Roman" w:hint="eastAsia"/>
          <w:b/>
          <w:szCs w:val="24"/>
        </w:rPr>
        <w:t xml:space="preserve">1 </w:t>
      </w:r>
      <w:r w:rsidRPr="00132152">
        <w:rPr>
          <w:rFonts w:ascii="Times New Roman" w:hAnsi="Times New Roman" w:cs="宋体" w:hint="eastAsia"/>
          <w:szCs w:val="21"/>
        </w:rPr>
        <w:t>为便于在执行本标准条文时区别对待，对要求严格程度不同的用词说明如下：</w:t>
      </w:r>
    </w:p>
    <w:p w14:paraId="17E10709" w14:textId="77777777" w:rsidR="00256C65" w:rsidRPr="00132152" w:rsidRDefault="00256C65" w:rsidP="00256C65">
      <w:pPr>
        <w:spacing w:line="360" w:lineRule="auto"/>
        <w:ind w:left="420"/>
        <w:rPr>
          <w:rFonts w:ascii="Times New Roman" w:hAnsi="Times New Roman"/>
          <w:szCs w:val="21"/>
        </w:rPr>
      </w:pPr>
      <w:r w:rsidRPr="00132152">
        <w:rPr>
          <w:rFonts w:ascii="Times New Roman" w:hAnsi="Times New Roman"/>
          <w:szCs w:val="21"/>
        </w:rPr>
        <w:t xml:space="preserve">1) </w:t>
      </w:r>
      <w:r w:rsidRPr="00132152">
        <w:rPr>
          <w:rFonts w:ascii="Times New Roman" w:hAnsi="Times New Roman" w:hint="eastAsia"/>
          <w:szCs w:val="21"/>
        </w:rPr>
        <w:t>表示很严格，非这样做不可的：</w:t>
      </w:r>
    </w:p>
    <w:p w14:paraId="2ED790DA" w14:textId="77777777" w:rsidR="00256C65" w:rsidRPr="00132152" w:rsidRDefault="00256C65" w:rsidP="00256C65">
      <w:pPr>
        <w:spacing w:line="360" w:lineRule="auto"/>
        <w:ind w:left="420"/>
        <w:rPr>
          <w:rFonts w:ascii="Times New Roman" w:hAnsi="Times New Roman"/>
          <w:szCs w:val="21"/>
        </w:rPr>
      </w:pPr>
      <w:r w:rsidRPr="00132152">
        <w:rPr>
          <w:rFonts w:ascii="Times New Roman" w:hAnsi="Times New Roman" w:hint="eastAsia"/>
          <w:szCs w:val="21"/>
        </w:rPr>
        <w:t>正面词采用“必须”，反面词采用“严禁”；</w:t>
      </w:r>
    </w:p>
    <w:p w14:paraId="1EDCD7F5" w14:textId="77777777" w:rsidR="00256C65" w:rsidRPr="00132152" w:rsidRDefault="00256C65" w:rsidP="00256C65">
      <w:pPr>
        <w:spacing w:line="360" w:lineRule="auto"/>
        <w:ind w:left="420"/>
        <w:rPr>
          <w:rFonts w:ascii="Times New Roman" w:hAnsi="Times New Roman"/>
          <w:kern w:val="0"/>
          <w:szCs w:val="21"/>
        </w:rPr>
      </w:pPr>
      <w:r w:rsidRPr="00132152">
        <w:rPr>
          <w:rFonts w:ascii="Times New Roman" w:hAnsi="Times New Roman"/>
          <w:szCs w:val="21"/>
        </w:rPr>
        <w:t xml:space="preserve">2) </w:t>
      </w:r>
      <w:r w:rsidRPr="00132152">
        <w:rPr>
          <w:rFonts w:ascii="Times New Roman" w:hAnsi="Times New Roman" w:hint="eastAsia"/>
          <w:kern w:val="0"/>
          <w:szCs w:val="21"/>
        </w:rPr>
        <w:t>表示严格，在正常情况下均应这样做的：</w:t>
      </w:r>
    </w:p>
    <w:p w14:paraId="1955A6E6" w14:textId="77777777" w:rsidR="00256C65" w:rsidRPr="00132152" w:rsidRDefault="00256C65" w:rsidP="00256C65">
      <w:pPr>
        <w:spacing w:line="360" w:lineRule="auto"/>
        <w:rPr>
          <w:rFonts w:ascii="Times New Roman" w:hAnsi="Times New Roman"/>
          <w:szCs w:val="21"/>
        </w:rPr>
      </w:pPr>
      <w:r w:rsidRPr="00132152">
        <w:rPr>
          <w:rFonts w:ascii="Times New Roman" w:hAnsi="Times New Roman" w:hint="eastAsia"/>
          <w:szCs w:val="21"/>
        </w:rPr>
        <w:t>正面词采用“应”，反面词采用“不应”或“不得”；</w:t>
      </w:r>
    </w:p>
    <w:p w14:paraId="05F097AE" w14:textId="77777777" w:rsidR="00256C65" w:rsidRPr="00132152" w:rsidRDefault="00256C65" w:rsidP="00256C65">
      <w:pPr>
        <w:spacing w:line="360" w:lineRule="auto"/>
        <w:ind w:left="420"/>
        <w:rPr>
          <w:rFonts w:ascii="Times New Roman" w:hAnsi="Times New Roman"/>
          <w:kern w:val="0"/>
          <w:szCs w:val="21"/>
        </w:rPr>
      </w:pPr>
      <w:r w:rsidRPr="00132152">
        <w:rPr>
          <w:rFonts w:ascii="Times New Roman" w:hAnsi="Times New Roman"/>
          <w:kern w:val="0"/>
          <w:szCs w:val="21"/>
        </w:rPr>
        <w:t xml:space="preserve">3) </w:t>
      </w:r>
      <w:r w:rsidRPr="00132152">
        <w:rPr>
          <w:rFonts w:ascii="Times New Roman" w:hAnsi="Times New Roman" w:hint="eastAsia"/>
          <w:kern w:val="0"/>
          <w:szCs w:val="21"/>
        </w:rPr>
        <w:t>表示允许稍有选择，在条件许可时首先应这样做的：</w:t>
      </w:r>
    </w:p>
    <w:p w14:paraId="79F7A4AE" w14:textId="77777777" w:rsidR="00256C65" w:rsidRPr="00132152" w:rsidRDefault="00256C65" w:rsidP="00256C65">
      <w:pPr>
        <w:spacing w:line="360" w:lineRule="auto"/>
        <w:ind w:left="420"/>
        <w:rPr>
          <w:rFonts w:ascii="Times New Roman" w:hAnsi="Times New Roman"/>
          <w:szCs w:val="21"/>
        </w:rPr>
      </w:pPr>
      <w:r w:rsidRPr="00132152">
        <w:rPr>
          <w:rFonts w:ascii="Times New Roman" w:hAnsi="Times New Roman" w:hint="eastAsia"/>
          <w:szCs w:val="21"/>
        </w:rPr>
        <w:t>正面词采用“宜”，反面词采用“不宜”；</w:t>
      </w:r>
    </w:p>
    <w:p w14:paraId="2C75A970" w14:textId="77777777" w:rsidR="00256C65" w:rsidRPr="00132152" w:rsidRDefault="00256C65" w:rsidP="00256C65">
      <w:pPr>
        <w:spacing w:line="360" w:lineRule="auto"/>
        <w:rPr>
          <w:rFonts w:ascii="Times New Roman" w:hAnsi="Times New Roman"/>
          <w:szCs w:val="21"/>
        </w:rPr>
      </w:pPr>
      <w:r w:rsidRPr="00132152">
        <w:rPr>
          <w:rFonts w:ascii="Times New Roman" w:hAnsi="Times New Roman" w:hint="eastAsia"/>
          <w:szCs w:val="21"/>
        </w:rPr>
        <w:t xml:space="preserve">    4</w:t>
      </w:r>
      <w:r w:rsidRPr="00132152">
        <w:rPr>
          <w:rFonts w:ascii="Times New Roman" w:hAnsi="Times New Roman" w:hint="eastAsia"/>
          <w:szCs w:val="21"/>
        </w:rPr>
        <w:t>）表示有选择，在一定条件下可以这样做的，采用“可”。</w:t>
      </w:r>
    </w:p>
    <w:p w14:paraId="38F1FBD7" w14:textId="77777777" w:rsidR="00B07501" w:rsidRPr="00132152" w:rsidRDefault="00256C65" w:rsidP="00B07501">
      <w:pPr>
        <w:spacing w:line="360" w:lineRule="auto"/>
        <w:rPr>
          <w:rFonts w:ascii="Times New Roman" w:hAnsi="Times New Roman" w:cs="宋体"/>
          <w:szCs w:val="21"/>
        </w:rPr>
      </w:pPr>
      <w:r w:rsidRPr="00132152">
        <w:rPr>
          <w:rFonts w:ascii="Times New Roman" w:hAnsi="Times New Roman" w:hint="eastAsia"/>
          <w:b/>
          <w:szCs w:val="24"/>
        </w:rPr>
        <w:t xml:space="preserve">2 </w:t>
      </w:r>
      <w:r w:rsidRPr="00132152">
        <w:rPr>
          <w:rFonts w:ascii="Times New Roman" w:hAnsi="Times New Roman" w:cs="宋体" w:hint="eastAsia"/>
          <w:szCs w:val="21"/>
        </w:rPr>
        <w:t>条文中指明应按其他有关标准执行的写法为：“应符合……的规定”或“应按……执行”。</w:t>
      </w:r>
    </w:p>
    <w:p w14:paraId="36572BE4" w14:textId="77777777" w:rsidR="00CD0577" w:rsidRPr="00132152" w:rsidRDefault="00CD0577" w:rsidP="00B07501">
      <w:pPr>
        <w:spacing w:line="360" w:lineRule="auto"/>
        <w:rPr>
          <w:rFonts w:ascii="Times New Roman" w:hAnsi="Times New Roman" w:cs="宋体"/>
          <w:szCs w:val="21"/>
        </w:rPr>
      </w:pPr>
      <w:r w:rsidRPr="00132152">
        <w:rPr>
          <w:rFonts w:ascii="Times New Roman" w:hAnsi="Times New Roman" w:cs="宋体"/>
          <w:szCs w:val="21"/>
        </w:rPr>
        <w:br w:type="page"/>
      </w:r>
    </w:p>
    <w:p w14:paraId="493B99ED" w14:textId="77777777" w:rsidR="00CD0577" w:rsidRPr="00132152" w:rsidRDefault="00CD0577" w:rsidP="00CD0577">
      <w:pPr>
        <w:spacing w:line="360" w:lineRule="auto"/>
      </w:pPr>
    </w:p>
    <w:p w14:paraId="0E8CF99C" w14:textId="77777777" w:rsidR="00CD0577" w:rsidRPr="00132152" w:rsidRDefault="00CD0577" w:rsidP="00CD0577">
      <w:pPr>
        <w:spacing w:line="360" w:lineRule="auto"/>
      </w:pPr>
    </w:p>
    <w:p w14:paraId="51508759" w14:textId="77777777" w:rsidR="00CD0577" w:rsidRPr="00132152" w:rsidRDefault="00CD0577" w:rsidP="00CD0577">
      <w:pPr>
        <w:spacing w:line="360" w:lineRule="auto"/>
        <w:jc w:val="center"/>
        <w:rPr>
          <w:rFonts w:ascii="Times New Roman" w:hAnsi="Times New Roman" w:cs="Times New Roman"/>
          <w:sz w:val="36"/>
          <w:szCs w:val="36"/>
        </w:rPr>
      </w:pPr>
      <w:r w:rsidRPr="00132152">
        <w:rPr>
          <w:rFonts w:ascii="Times New Roman" w:hAnsi="Times New Roman" w:cs="Times New Roman" w:hint="eastAsia"/>
          <w:sz w:val="36"/>
          <w:szCs w:val="36"/>
        </w:rPr>
        <w:t>中国工程建设标准化协会标准</w:t>
      </w:r>
    </w:p>
    <w:p w14:paraId="19654B95" w14:textId="77777777" w:rsidR="00CD0577" w:rsidRPr="00132152" w:rsidRDefault="00CD0577" w:rsidP="00CD0577">
      <w:pPr>
        <w:spacing w:line="360" w:lineRule="auto"/>
      </w:pPr>
    </w:p>
    <w:p w14:paraId="5E115C55" w14:textId="77777777" w:rsidR="00CD0577" w:rsidRPr="00132152" w:rsidRDefault="00CD0577" w:rsidP="00CD0577">
      <w:pPr>
        <w:spacing w:line="360" w:lineRule="auto"/>
      </w:pPr>
    </w:p>
    <w:p w14:paraId="5B101479" w14:textId="77777777" w:rsidR="00CD0577" w:rsidRPr="00132152" w:rsidRDefault="00CD0577" w:rsidP="00CD0577">
      <w:pPr>
        <w:spacing w:line="360" w:lineRule="auto"/>
      </w:pPr>
    </w:p>
    <w:p w14:paraId="12EE5FDE" w14:textId="77777777" w:rsidR="00CD0577" w:rsidRPr="00132152" w:rsidRDefault="00CD0577" w:rsidP="00CD0577">
      <w:pPr>
        <w:spacing w:line="360" w:lineRule="auto"/>
      </w:pPr>
    </w:p>
    <w:p w14:paraId="5DE08F6E" w14:textId="77777777" w:rsidR="00CD0577" w:rsidRPr="00132152" w:rsidRDefault="00CD0577" w:rsidP="00CD0577">
      <w:pPr>
        <w:spacing w:line="360" w:lineRule="auto"/>
      </w:pPr>
    </w:p>
    <w:p w14:paraId="0AEB4941" w14:textId="77777777" w:rsidR="00CD0577" w:rsidRPr="00132152" w:rsidRDefault="00CD0577" w:rsidP="00CD0577">
      <w:pPr>
        <w:spacing w:line="360" w:lineRule="auto"/>
      </w:pPr>
    </w:p>
    <w:p w14:paraId="5339836A" w14:textId="77777777" w:rsidR="00920EFB" w:rsidRDefault="00920EFB" w:rsidP="00920EFB">
      <w:pPr>
        <w:spacing w:line="360" w:lineRule="auto"/>
        <w:jc w:val="center"/>
        <w:rPr>
          <w:rFonts w:ascii="黑体" w:eastAsia="黑体" w:hAnsi="黑体" w:cs="Times New Roman" w:hint="eastAsia"/>
          <w:sz w:val="48"/>
          <w:szCs w:val="48"/>
        </w:rPr>
      </w:pPr>
      <w:r w:rsidRPr="00920EFB">
        <w:rPr>
          <w:rFonts w:ascii="黑体" w:eastAsia="黑体" w:hAnsi="黑体" w:cs="Times New Roman"/>
          <w:sz w:val="48"/>
          <w:szCs w:val="48"/>
        </w:rPr>
        <w:t>碳纤维片材加固混凝土结构技术规程</w:t>
      </w:r>
    </w:p>
    <w:p w14:paraId="04E98A2E" w14:textId="60735225" w:rsidR="00CD0577" w:rsidRPr="00132152" w:rsidRDefault="00920EFB" w:rsidP="00920EFB">
      <w:pPr>
        <w:spacing w:line="480" w:lineRule="auto"/>
        <w:jc w:val="center"/>
        <w:rPr>
          <w:rFonts w:ascii="Times New Roman" w:hAnsi="Times New Roman" w:cs="Times New Roman"/>
          <w:sz w:val="36"/>
          <w:szCs w:val="36"/>
        </w:rPr>
      </w:pPr>
      <w:r w:rsidRPr="00132152">
        <w:rPr>
          <w:rFonts w:ascii="Times New Roman" w:hAnsi="Times New Roman" w:cs="Times New Roman" w:hint="eastAsia"/>
          <w:sz w:val="36"/>
          <w:szCs w:val="36"/>
        </w:rPr>
        <w:t>（征求意见稿）</w:t>
      </w:r>
    </w:p>
    <w:p w14:paraId="0E66B0E6" w14:textId="77777777" w:rsidR="00CD0577" w:rsidRDefault="00CD0577" w:rsidP="00CD0577">
      <w:pPr>
        <w:spacing w:line="360" w:lineRule="auto"/>
        <w:rPr>
          <w:rFonts w:hint="eastAsia"/>
        </w:rPr>
      </w:pPr>
    </w:p>
    <w:p w14:paraId="43235113" w14:textId="126F4BF9" w:rsidR="00920EFB" w:rsidRDefault="00920EFB" w:rsidP="00920EFB">
      <w:pPr>
        <w:spacing w:line="360" w:lineRule="auto"/>
        <w:jc w:val="center"/>
        <w:rPr>
          <w:rFonts w:hint="eastAsia"/>
        </w:rPr>
      </w:pPr>
      <w:r w:rsidRPr="00920EFB">
        <w:rPr>
          <w:rFonts w:ascii="黑体" w:eastAsia="黑体" w:hAnsi="黑体" w:cs="Times New Roman" w:hint="eastAsia"/>
          <w:sz w:val="28"/>
          <w:szCs w:val="28"/>
        </w:rPr>
        <w:t>（</w:t>
      </w:r>
      <w:r w:rsidRPr="00920EFB">
        <w:rPr>
          <w:rFonts w:ascii="黑体" w:eastAsia="黑体" w:hAnsi="黑体" w:cs="Times New Roman"/>
          <w:sz w:val="28"/>
          <w:szCs w:val="28"/>
        </w:rPr>
        <w:t>拟更名为</w:t>
      </w:r>
      <w:r w:rsidRPr="00920EFB">
        <w:rPr>
          <w:rFonts w:ascii="黑体" w:eastAsia="黑体" w:hAnsi="黑体" w:cs="Times New Roman" w:hint="eastAsia"/>
          <w:sz w:val="28"/>
          <w:szCs w:val="28"/>
        </w:rPr>
        <w:t>：</w:t>
      </w:r>
      <w:r w:rsidRPr="00920EFB">
        <w:rPr>
          <w:rFonts w:ascii="黑体" w:eastAsia="黑体" w:hAnsi="黑体" w:cs="Times New Roman"/>
          <w:sz w:val="28"/>
          <w:szCs w:val="28"/>
        </w:rPr>
        <w:t>碳纤维增强复合材料加固混凝土结构技术规程</w:t>
      </w:r>
      <w:r w:rsidRPr="00920EFB">
        <w:rPr>
          <w:rFonts w:ascii="黑体" w:eastAsia="黑体" w:hAnsi="黑体" w:cs="Times New Roman" w:hint="eastAsia"/>
          <w:sz w:val="28"/>
          <w:szCs w:val="28"/>
        </w:rPr>
        <w:t>）</w:t>
      </w:r>
    </w:p>
    <w:p w14:paraId="3CEA1481" w14:textId="77777777" w:rsidR="00920EFB" w:rsidRPr="00132152" w:rsidRDefault="00920EFB" w:rsidP="00CD0577">
      <w:pPr>
        <w:spacing w:line="360" w:lineRule="auto"/>
      </w:pPr>
    </w:p>
    <w:p w14:paraId="149D2526" w14:textId="77777777" w:rsidR="00CD0577" w:rsidRPr="00132152" w:rsidRDefault="00CD0577" w:rsidP="00CD0577">
      <w:pPr>
        <w:spacing w:line="360" w:lineRule="auto"/>
      </w:pPr>
    </w:p>
    <w:p w14:paraId="6BA6E21E" w14:textId="77777777" w:rsidR="00CD0577" w:rsidRPr="00132152" w:rsidRDefault="00CD0577" w:rsidP="00CD0577">
      <w:pPr>
        <w:spacing w:line="360" w:lineRule="auto"/>
        <w:jc w:val="center"/>
      </w:pPr>
      <w:r w:rsidRPr="00132152">
        <w:rPr>
          <w:rFonts w:ascii="Times New Roman" w:hAnsi="Times New Roman" w:cs="Times New Roman"/>
          <w:sz w:val="32"/>
          <w:szCs w:val="32"/>
        </w:rPr>
        <w:t>CECS 146: XXXX</w:t>
      </w:r>
    </w:p>
    <w:p w14:paraId="7C3D8564" w14:textId="77777777" w:rsidR="00CD0577" w:rsidRPr="00132152" w:rsidRDefault="00CD0577" w:rsidP="00CD0577">
      <w:pPr>
        <w:spacing w:line="360" w:lineRule="auto"/>
      </w:pPr>
    </w:p>
    <w:p w14:paraId="5F334E21" w14:textId="77777777" w:rsidR="00CD0577" w:rsidRPr="00132152" w:rsidRDefault="00CD0577" w:rsidP="00CD0577">
      <w:pPr>
        <w:spacing w:line="360" w:lineRule="auto"/>
      </w:pPr>
    </w:p>
    <w:p w14:paraId="4E492B1E" w14:textId="77777777" w:rsidR="00CD0577" w:rsidRPr="00132152" w:rsidRDefault="00CD0577" w:rsidP="00CD0577">
      <w:pPr>
        <w:spacing w:line="360" w:lineRule="auto"/>
      </w:pPr>
    </w:p>
    <w:p w14:paraId="680803A6" w14:textId="77777777" w:rsidR="00CD0577" w:rsidRPr="00132152" w:rsidRDefault="00CD0577" w:rsidP="00CD0577">
      <w:pPr>
        <w:spacing w:line="360" w:lineRule="auto"/>
        <w:jc w:val="center"/>
        <w:rPr>
          <w:rFonts w:ascii="黑体" w:eastAsia="黑体" w:hAnsi="黑体"/>
          <w:sz w:val="44"/>
          <w:szCs w:val="44"/>
        </w:rPr>
      </w:pPr>
      <w:r w:rsidRPr="00132152">
        <w:rPr>
          <w:rFonts w:ascii="黑体" w:eastAsia="黑体" w:hAnsi="黑体" w:hint="eastAsia"/>
          <w:sz w:val="44"/>
          <w:szCs w:val="44"/>
        </w:rPr>
        <w:t>条文说明</w:t>
      </w:r>
    </w:p>
    <w:p w14:paraId="1680EAC6" w14:textId="77777777" w:rsidR="00CD0577" w:rsidRPr="00132152" w:rsidRDefault="00CD0577" w:rsidP="00CD0577">
      <w:pPr>
        <w:spacing w:line="360" w:lineRule="auto"/>
      </w:pPr>
    </w:p>
    <w:p w14:paraId="6ABB5DE2" w14:textId="77777777" w:rsidR="00CD0577" w:rsidRPr="00132152" w:rsidRDefault="00CD0577" w:rsidP="00CD0577">
      <w:pPr>
        <w:spacing w:line="360" w:lineRule="auto"/>
      </w:pPr>
      <w:bookmarkStart w:id="222" w:name="_GoBack"/>
      <w:bookmarkEnd w:id="222"/>
    </w:p>
    <w:p w14:paraId="310D8A88" w14:textId="77777777" w:rsidR="00CD0577" w:rsidRPr="00132152" w:rsidRDefault="00CD0577" w:rsidP="00CD0577">
      <w:pPr>
        <w:spacing w:line="360" w:lineRule="auto"/>
      </w:pPr>
    </w:p>
    <w:p w14:paraId="5DA4A91A" w14:textId="77777777" w:rsidR="00CD0577" w:rsidRPr="00132152" w:rsidRDefault="00CD0577" w:rsidP="00CD0577">
      <w:pPr>
        <w:spacing w:line="360" w:lineRule="auto"/>
      </w:pPr>
    </w:p>
    <w:p w14:paraId="10F82257" w14:textId="77777777" w:rsidR="00CD0577" w:rsidRPr="00132152" w:rsidRDefault="00CD0577" w:rsidP="00CD0577">
      <w:pPr>
        <w:spacing w:line="360" w:lineRule="auto"/>
        <w:jc w:val="center"/>
        <w:rPr>
          <w:rFonts w:ascii="Times New Roman" w:hAnsi="Times New Roman" w:cs="Times New Roman"/>
          <w:sz w:val="32"/>
          <w:szCs w:val="32"/>
        </w:rPr>
      </w:pPr>
      <w:r w:rsidRPr="00132152">
        <w:rPr>
          <w:rFonts w:ascii="Times New Roman" w:hAnsi="Times New Roman" w:cs="Times New Roman"/>
          <w:sz w:val="32"/>
          <w:szCs w:val="32"/>
        </w:rPr>
        <w:t>2021</w:t>
      </w:r>
      <w:r w:rsidRPr="00132152">
        <w:rPr>
          <w:rFonts w:ascii="Times New Roman" w:hAnsi="Times New Roman" w:cs="Times New Roman"/>
          <w:sz w:val="32"/>
          <w:szCs w:val="32"/>
        </w:rPr>
        <w:t>年</w:t>
      </w:r>
      <w:r w:rsidR="00E92DDF">
        <w:rPr>
          <w:rFonts w:ascii="Times New Roman" w:hAnsi="Times New Roman" w:cs="Times New Roman" w:hint="eastAsia"/>
          <w:sz w:val="32"/>
          <w:szCs w:val="32"/>
        </w:rPr>
        <w:t>5</w:t>
      </w:r>
      <w:r w:rsidRPr="00132152">
        <w:rPr>
          <w:rFonts w:ascii="Times New Roman" w:hAnsi="Times New Roman" w:cs="Times New Roman"/>
          <w:sz w:val="32"/>
          <w:szCs w:val="32"/>
        </w:rPr>
        <w:t>月</w:t>
      </w:r>
    </w:p>
    <w:p w14:paraId="1A4A198E" w14:textId="77777777" w:rsidR="00CD0577" w:rsidRPr="00132152" w:rsidRDefault="00CD0577" w:rsidP="00CD0577">
      <w:pPr>
        <w:spacing w:line="360" w:lineRule="auto"/>
      </w:pPr>
      <w:r w:rsidRPr="00132152">
        <w:br w:type="page"/>
      </w:r>
    </w:p>
    <w:p w14:paraId="27C32E09" w14:textId="77777777" w:rsidR="00CD0577" w:rsidRPr="00132152" w:rsidRDefault="00CD0577" w:rsidP="00CD0577">
      <w:pPr>
        <w:spacing w:line="360" w:lineRule="auto"/>
        <w:jc w:val="center"/>
        <w:rPr>
          <w:rFonts w:asciiTheme="minorEastAsia" w:hAnsiTheme="minorEastAsia" w:cs="Times New Roman"/>
          <w:sz w:val="28"/>
          <w:szCs w:val="28"/>
        </w:rPr>
      </w:pPr>
      <w:r w:rsidRPr="00132152">
        <w:rPr>
          <w:rFonts w:asciiTheme="minorEastAsia" w:hAnsiTheme="minorEastAsia" w:cs="Times New Roman"/>
          <w:sz w:val="28"/>
          <w:szCs w:val="28"/>
        </w:rPr>
        <w:lastRenderedPageBreak/>
        <w:t>目次</w:t>
      </w:r>
    </w:p>
    <w:p w14:paraId="05C9D3C2" w14:textId="77777777" w:rsidR="00CD0577" w:rsidRPr="00132152" w:rsidRDefault="00CD0577"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r w:rsidRPr="00132152">
        <w:rPr>
          <w:rFonts w:asciiTheme="minorEastAsia" w:hAnsiTheme="minorEastAsia" w:cs="Times New Roman"/>
          <w:b w:val="0"/>
        </w:rPr>
        <w:fldChar w:fldCharType="begin"/>
      </w:r>
      <w:r w:rsidRPr="00132152">
        <w:rPr>
          <w:rFonts w:asciiTheme="minorEastAsia" w:hAnsiTheme="minorEastAsia" w:cs="Times New Roman"/>
          <w:b w:val="0"/>
        </w:rPr>
        <w:instrText xml:space="preserve"> TOC \o "1-2" \h \z \u </w:instrText>
      </w:r>
      <w:r w:rsidRPr="00132152">
        <w:rPr>
          <w:rFonts w:asciiTheme="minorEastAsia" w:hAnsiTheme="minorEastAsia" w:cs="Times New Roman"/>
          <w:b w:val="0"/>
        </w:rPr>
        <w:fldChar w:fldCharType="separate"/>
      </w:r>
      <w:hyperlink w:anchor="_Toc68722589" w:history="1">
        <w:r w:rsidRPr="00132152">
          <w:rPr>
            <w:rStyle w:val="af1"/>
            <w:rFonts w:asciiTheme="minorEastAsia" w:hAnsiTheme="minorEastAsia"/>
            <w:b w:val="0"/>
            <w:noProof/>
          </w:rPr>
          <w:t xml:space="preserve">1  </w:t>
        </w:r>
        <w:r w:rsidRPr="00132152">
          <w:rPr>
            <w:rStyle w:val="af1"/>
            <w:rFonts w:asciiTheme="minorEastAsia" w:hAnsiTheme="minorEastAsia" w:hint="eastAsia"/>
            <w:b w:val="0"/>
            <w:noProof/>
          </w:rPr>
          <w:t>总则</w:t>
        </w:r>
        <w:r w:rsidRPr="00132152">
          <w:rPr>
            <w:rFonts w:asciiTheme="minorEastAsia" w:hAnsiTheme="minorEastAsia"/>
            <w:b w:val="0"/>
            <w:noProof/>
            <w:webHidden/>
          </w:rPr>
          <w:tab/>
        </w:r>
        <w:r w:rsidRPr="00132152">
          <w:rPr>
            <w:rFonts w:asciiTheme="minorEastAsia" w:hAnsiTheme="minorEastAsia"/>
            <w:b w:val="0"/>
            <w:noProof/>
            <w:webHidden/>
          </w:rPr>
          <w:fldChar w:fldCharType="begin"/>
        </w:r>
        <w:r w:rsidRPr="00132152">
          <w:rPr>
            <w:rFonts w:asciiTheme="minorEastAsia" w:hAnsiTheme="minorEastAsia"/>
            <w:b w:val="0"/>
            <w:noProof/>
            <w:webHidden/>
          </w:rPr>
          <w:instrText xml:space="preserve"> PAGEREF _Toc68722589 \h </w:instrText>
        </w:r>
        <w:r w:rsidRPr="00132152">
          <w:rPr>
            <w:rFonts w:asciiTheme="minorEastAsia" w:hAnsiTheme="minorEastAsia"/>
            <w:b w:val="0"/>
            <w:noProof/>
            <w:webHidden/>
          </w:rPr>
        </w:r>
        <w:r w:rsidRPr="00132152">
          <w:rPr>
            <w:rFonts w:asciiTheme="minorEastAsia" w:hAnsiTheme="minorEastAsia"/>
            <w:b w:val="0"/>
            <w:noProof/>
            <w:webHidden/>
          </w:rPr>
          <w:fldChar w:fldCharType="separate"/>
        </w:r>
        <w:r w:rsidR="005C21AF">
          <w:rPr>
            <w:rFonts w:asciiTheme="minorEastAsia" w:hAnsiTheme="minorEastAsia"/>
            <w:b w:val="0"/>
            <w:noProof/>
            <w:webHidden/>
          </w:rPr>
          <w:t>91</w:t>
        </w:r>
        <w:r w:rsidRPr="00132152">
          <w:rPr>
            <w:rFonts w:asciiTheme="minorEastAsia" w:hAnsiTheme="minorEastAsia"/>
            <w:b w:val="0"/>
            <w:noProof/>
            <w:webHidden/>
          </w:rPr>
          <w:fldChar w:fldCharType="end"/>
        </w:r>
      </w:hyperlink>
    </w:p>
    <w:p w14:paraId="2ACD6DB4"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590" w:history="1">
        <w:r w:rsidR="00CD0577" w:rsidRPr="00132152">
          <w:rPr>
            <w:rStyle w:val="af1"/>
            <w:rFonts w:asciiTheme="minorEastAsia" w:hAnsiTheme="minorEastAsia"/>
            <w:b w:val="0"/>
            <w:noProof/>
          </w:rPr>
          <w:t xml:space="preserve">3  </w:t>
        </w:r>
        <w:r w:rsidR="00CD0577" w:rsidRPr="00132152">
          <w:rPr>
            <w:rStyle w:val="af1"/>
            <w:rFonts w:asciiTheme="minorEastAsia" w:hAnsiTheme="minorEastAsia" w:hint="eastAsia"/>
            <w:b w:val="0"/>
            <w:noProof/>
          </w:rPr>
          <w:t>材</w:t>
        </w:r>
        <w:r w:rsidR="00CD0577" w:rsidRPr="00132152">
          <w:rPr>
            <w:rStyle w:val="af1"/>
            <w:rFonts w:asciiTheme="minorEastAsia" w:hAnsiTheme="minorEastAsia"/>
            <w:b w:val="0"/>
            <w:noProof/>
          </w:rPr>
          <w:t xml:space="preserve">  </w:t>
        </w:r>
        <w:r w:rsidR="00CD0577" w:rsidRPr="00132152">
          <w:rPr>
            <w:rStyle w:val="af1"/>
            <w:rFonts w:asciiTheme="minorEastAsia" w:hAnsiTheme="minorEastAsia" w:hint="eastAsia"/>
            <w:b w:val="0"/>
            <w:noProof/>
          </w:rPr>
          <w:t>料</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_Toc68722590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92</w:t>
        </w:r>
        <w:r w:rsidR="00CD0577" w:rsidRPr="00132152">
          <w:rPr>
            <w:rFonts w:asciiTheme="minorEastAsia" w:hAnsiTheme="minorEastAsia"/>
            <w:b w:val="0"/>
            <w:noProof/>
            <w:webHidden/>
          </w:rPr>
          <w:fldChar w:fldCharType="end"/>
        </w:r>
      </w:hyperlink>
    </w:p>
    <w:p w14:paraId="25F65D05"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1" w:history="1">
        <w:r w:rsidR="00CD0577" w:rsidRPr="00132152">
          <w:rPr>
            <w:rStyle w:val="af1"/>
            <w:rFonts w:asciiTheme="minorEastAsia" w:hAnsiTheme="minorEastAsia"/>
            <w:noProof/>
          </w:rPr>
          <w:t xml:space="preserve">3.1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_Toc68722591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92</w:t>
        </w:r>
        <w:r w:rsidR="00CD0577" w:rsidRPr="00132152">
          <w:rPr>
            <w:rFonts w:asciiTheme="minorEastAsia" w:hAnsiTheme="minorEastAsia"/>
            <w:noProof/>
            <w:webHidden/>
          </w:rPr>
          <w:fldChar w:fldCharType="end"/>
        </w:r>
      </w:hyperlink>
    </w:p>
    <w:p w14:paraId="775B5F5B"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2" w:history="1">
        <w:r w:rsidR="00CD0577" w:rsidRPr="00132152">
          <w:rPr>
            <w:rStyle w:val="af1"/>
            <w:rFonts w:asciiTheme="minorEastAsia" w:hAnsiTheme="minorEastAsia"/>
            <w:noProof/>
          </w:rPr>
          <w:t xml:space="preserve">3.2  </w:t>
        </w:r>
        <w:r w:rsidR="00CD0577" w:rsidRPr="00132152">
          <w:rPr>
            <w:rStyle w:val="af1"/>
            <w:rFonts w:asciiTheme="minorEastAsia" w:hAnsiTheme="minorEastAsia" w:hint="eastAsia"/>
            <w:noProof/>
          </w:rPr>
          <w:t>碳纤维</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_Toc68722592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92</w:t>
        </w:r>
        <w:r w:rsidR="00CD0577" w:rsidRPr="00132152">
          <w:rPr>
            <w:rFonts w:asciiTheme="minorEastAsia" w:hAnsiTheme="minorEastAsia"/>
            <w:noProof/>
            <w:webHidden/>
          </w:rPr>
          <w:fldChar w:fldCharType="end"/>
        </w:r>
      </w:hyperlink>
    </w:p>
    <w:p w14:paraId="07661E66"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3" w:history="1">
        <w:r w:rsidR="00CD0577" w:rsidRPr="00132152">
          <w:rPr>
            <w:rStyle w:val="af1"/>
            <w:rFonts w:asciiTheme="minorEastAsia" w:hAnsiTheme="minorEastAsia"/>
            <w:noProof/>
          </w:rPr>
          <w:t xml:space="preserve">3.3  </w:t>
        </w:r>
        <w:r w:rsidR="00CD0577" w:rsidRPr="00132152">
          <w:rPr>
            <w:rStyle w:val="af1"/>
            <w:rFonts w:asciiTheme="minorEastAsia" w:hAnsiTheme="minorEastAsia" w:hint="eastAsia"/>
            <w:noProof/>
          </w:rPr>
          <w:t>碳纤维布及碳纤维复材</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_Toc68722593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92</w:t>
        </w:r>
        <w:r w:rsidR="00CD0577" w:rsidRPr="00132152">
          <w:rPr>
            <w:rFonts w:asciiTheme="minorEastAsia" w:hAnsiTheme="minorEastAsia"/>
            <w:noProof/>
            <w:webHidden/>
          </w:rPr>
          <w:fldChar w:fldCharType="end"/>
        </w:r>
      </w:hyperlink>
    </w:p>
    <w:p w14:paraId="73A8D7BD"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4" w:history="1">
        <w:r w:rsidR="00CD0577" w:rsidRPr="00132152">
          <w:rPr>
            <w:rStyle w:val="af1"/>
            <w:rFonts w:asciiTheme="minorEastAsia" w:hAnsiTheme="minorEastAsia"/>
            <w:noProof/>
          </w:rPr>
          <w:t xml:space="preserve">3.4  </w:t>
        </w:r>
        <w:r w:rsidR="00CD0577" w:rsidRPr="00132152">
          <w:rPr>
            <w:rStyle w:val="af1"/>
            <w:rFonts w:asciiTheme="minorEastAsia" w:hAnsiTheme="minorEastAsia" w:hint="eastAsia"/>
            <w:noProof/>
          </w:rPr>
          <w:t>粘贴用树脂材料</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_Toc68722594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95</w:t>
        </w:r>
        <w:r w:rsidR="00CD0577" w:rsidRPr="00132152">
          <w:rPr>
            <w:rFonts w:asciiTheme="minorEastAsia" w:hAnsiTheme="minorEastAsia"/>
            <w:noProof/>
            <w:webHidden/>
          </w:rPr>
          <w:fldChar w:fldCharType="end"/>
        </w:r>
      </w:hyperlink>
    </w:p>
    <w:p w14:paraId="2F695FB4"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5" w:history="1">
        <w:r w:rsidR="00CD0577" w:rsidRPr="00132152">
          <w:rPr>
            <w:rStyle w:val="af1"/>
            <w:rFonts w:asciiTheme="minorEastAsia" w:hAnsiTheme="minorEastAsia"/>
            <w:noProof/>
          </w:rPr>
          <w:t xml:space="preserve">3.5  </w:t>
        </w:r>
        <w:r w:rsidR="00CD0577" w:rsidRPr="00132152">
          <w:rPr>
            <w:rStyle w:val="af1"/>
            <w:rFonts w:asciiTheme="minorEastAsia" w:hAnsiTheme="minorEastAsia" w:hint="eastAsia"/>
            <w:noProof/>
          </w:rPr>
          <w:t>表面防护材料</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_Toc68722595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97</w:t>
        </w:r>
        <w:r w:rsidR="00CD0577" w:rsidRPr="00132152">
          <w:rPr>
            <w:rFonts w:asciiTheme="minorEastAsia" w:hAnsiTheme="minorEastAsia"/>
            <w:noProof/>
            <w:webHidden/>
          </w:rPr>
          <w:fldChar w:fldCharType="end"/>
        </w:r>
      </w:hyperlink>
    </w:p>
    <w:p w14:paraId="7889418C"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596" w:history="1">
        <w:r w:rsidR="00CD0577" w:rsidRPr="00132152">
          <w:rPr>
            <w:rStyle w:val="af1"/>
            <w:rFonts w:asciiTheme="minorEastAsia" w:hAnsiTheme="minorEastAsia"/>
            <w:b w:val="0"/>
            <w:noProof/>
          </w:rPr>
          <w:t xml:space="preserve">4  </w:t>
        </w:r>
        <w:r w:rsidR="00CD0577" w:rsidRPr="00132152">
          <w:rPr>
            <w:rStyle w:val="af1"/>
            <w:rFonts w:asciiTheme="minorEastAsia" w:hAnsiTheme="minorEastAsia" w:hint="eastAsia"/>
            <w:b w:val="0"/>
            <w:noProof/>
          </w:rPr>
          <w:t>非预应力碳纤维片材加固</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_Toc68722596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98</w:t>
        </w:r>
        <w:r w:rsidR="00CD0577" w:rsidRPr="00132152">
          <w:rPr>
            <w:rFonts w:asciiTheme="minorEastAsia" w:hAnsiTheme="minorEastAsia"/>
            <w:b w:val="0"/>
            <w:noProof/>
            <w:webHidden/>
          </w:rPr>
          <w:fldChar w:fldCharType="end"/>
        </w:r>
      </w:hyperlink>
    </w:p>
    <w:p w14:paraId="44A48ACD"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7" w:history="1">
        <w:r w:rsidR="00CD0577" w:rsidRPr="00132152">
          <w:rPr>
            <w:rStyle w:val="af1"/>
            <w:rFonts w:asciiTheme="minorEastAsia" w:hAnsiTheme="minorEastAsia"/>
            <w:noProof/>
          </w:rPr>
          <w:t xml:space="preserve">4.1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_Toc68722597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98</w:t>
        </w:r>
        <w:r w:rsidR="00CD0577" w:rsidRPr="00132152">
          <w:rPr>
            <w:rFonts w:asciiTheme="minorEastAsia" w:hAnsiTheme="minorEastAsia"/>
            <w:noProof/>
            <w:webHidden/>
          </w:rPr>
          <w:fldChar w:fldCharType="end"/>
        </w:r>
      </w:hyperlink>
    </w:p>
    <w:p w14:paraId="776DA686"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8" w:history="1">
        <w:r w:rsidR="00CD0577" w:rsidRPr="00132152">
          <w:rPr>
            <w:rStyle w:val="af1"/>
            <w:rFonts w:asciiTheme="minorEastAsia" w:hAnsiTheme="minorEastAsia"/>
            <w:noProof/>
          </w:rPr>
          <w:t xml:space="preserve">4.2 </w:t>
        </w:r>
        <w:r w:rsidR="00CD0577" w:rsidRPr="00132152">
          <w:rPr>
            <w:rStyle w:val="af1"/>
            <w:rFonts w:asciiTheme="minorEastAsia" w:hAnsiTheme="minorEastAsia" w:hint="eastAsia"/>
            <w:noProof/>
          </w:rPr>
          <w:t>抗弯加固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_Toc68722598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98</w:t>
        </w:r>
        <w:r w:rsidR="00CD0577" w:rsidRPr="00132152">
          <w:rPr>
            <w:rFonts w:asciiTheme="minorEastAsia" w:hAnsiTheme="minorEastAsia"/>
            <w:noProof/>
            <w:webHidden/>
          </w:rPr>
          <w:fldChar w:fldCharType="end"/>
        </w:r>
      </w:hyperlink>
    </w:p>
    <w:p w14:paraId="449A4A88"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599" w:history="1">
        <w:r w:rsidR="00CD0577" w:rsidRPr="00132152">
          <w:rPr>
            <w:rStyle w:val="af1"/>
            <w:rFonts w:asciiTheme="minorEastAsia" w:hAnsiTheme="minorEastAsia"/>
            <w:noProof/>
          </w:rPr>
          <w:t xml:space="preserve">4.3 </w:t>
        </w:r>
        <w:r w:rsidR="00CD0577" w:rsidRPr="00132152">
          <w:rPr>
            <w:rStyle w:val="af1"/>
            <w:rFonts w:asciiTheme="minorEastAsia" w:hAnsiTheme="minorEastAsia" w:hint="eastAsia"/>
            <w:noProof/>
          </w:rPr>
          <w:t>抗剪加固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_Toc68722599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102</w:t>
        </w:r>
        <w:r w:rsidR="00CD0577" w:rsidRPr="00132152">
          <w:rPr>
            <w:rFonts w:asciiTheme="minorEastAsia" w:hAnsiTheme="minorEastAsia"/>
            <w:noProof/>
            <w:webHidden/>
          </w:rPr>
          <w:fldChar w:fldCharType="end"/>
        </w:r>
      </w:hyperlink>
    </w:p>
    <w:p w14:paraId="6E2A13F4"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0" w:history="1">
        <w:r w:rsidR="00CD0577" w:rsidRPr="00132152">
          <w:rPr>
            <w:rStyle w:val="af1"/>
            <w:rFonts w:asciiTheme="minorEastAsia" w:hAnsiTheme="minorEastAsia"/>
            <w:noProof/>
          </w:rPr>
          <w:t xml:space="preserve">4.4 </w:t>
        </w:r>
        <w:r w:rsidR="00CD0577" w:rsidRPr="00132152">
          <w:rPr>
            <w:rStyle w:val="af1"/>
            <w:rFonts w:asciiTheme="minorEastAsia" w:hAnsiTheme="minorEastAsia" w:hint="eastAsia"/>
            <w:noProof/>
          </w:rPr>
          <w:t>受压构件加固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_Toc68722600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103</w:t>
        </w:r>
        <w:r w:rsidR="00CD0577" w:rsidRPr="00132152">
          <w:rPr>
            <w:rFonts w:asciiTheme="minorEastAsia" w:hAnsiTheme="minorEastAsia"/>
            <w:noProof/>
            <w:webHidden/>
          </w:rPr>
          <w:fldChar w:fldCharType="end"/>
        </w:r>
      </w:hyperlink>
    </w:p>
    <w:p w14:paraId="5F4C5B98"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1" w:history="1">
        <w:r w:rsidR="00CD0577" w:rsidRPr="00132152">
          <w:rPr>
            <w:rStyle w:val="af1"/>
            <w:rFonts w:asciiTheme="minorEastAsia" w:hAnsiTheme="minorEastAsia"/>
            <w:noProof/>
          </w:rPr>
          <w:t xml:space="preserve">4.5 </w:t>
        </w:r>
        <w:r w:rsidR="00CD0577" w:rsidRPr="00132152">
          <w:rPr>
            <w:rStyle w:val="af1"/>
            <w:rFonts w:asciiTheme="minorEastAsia" w:hAnsiTheme="minorEastAsia" w:hint="eastAsia"/>
            <w:noProof/>
          </w:rPr>
          <w:t>柱的抗震加固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_Toc68722601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106</w:t>
        </w:r>
        <w:r w:rsidR="00CD0577" w:rsidRPr="00132152">
          <w:rPr>
            <w:rFonts w:asciiTheme="minorEastAsia" w:hAnsiTheme="minorEastAsia"/>
            <w:noProof/>
            <w:webHidden/>
          </w:rPr>
          <w:fldChar w:fldCharType="end"/>
        </w:r>
      </w:hyperlink>
    </w:p>
    <w:p w14:paraId="0F62BC0D"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2" w:history="1">
        <w:r w:rsidR="00CD0577" w:rsidRPr="00132152">
          <w:rPr>
            <w:rStyle w:val="af1"/>
            <w:rFonts w:asciiTheme="minorEastAsia" w:hAnsiTheme="minorEastAsia"/>
            <w:noProof/>
          </w:rPr>
          <w:t xml:space="preserve">4.6 </w:t>
        </w:r>
        <w:r w:rsidR="00CD0577" w:rsidRPr="00132152">
          <w:rPr>
            <w:rStyle w:val="af1"/>
            <w:rFonts w:asciiTheme="minorEastAsia" w:hAnsiTheme="minorEastAsia" w:hint="eastAsia"/>
            <w:noProof/>
          </w:rPr>
          <w:t>嵌入式复材板条抗弯加固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_Toc68722602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107</w:t>
        </w:r>
        <w:r w:rsidR="00CD0577" w:rsidRPr="00132152">
          <w:rPr>
            <w:rFonts w:asciiTheme="minorEastAsia" w:hAnsiTheme="minorEastAsia"/>
            <w:noProof/>
            <w:webHidden/>
          </w:rPr>
          <w:fldChar w:fldCharType="end"/>
        </w:r>
      </w:hyperlink>
    </w:p>
    <w:p w14:paraId="59D4EC6D"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3" w:history="1">
        <w:r w:rsidR="00CD0577" w:rsidRPr="00132152">
          <w:rPr>
            <w:rStyle w:val="af1"/>
            <w:rFonts w:asciiTheme="minorEastAsia" w:hAnsiTheme="minorEastAsia"/>
            <w:noProof/>
          </w:rPr>
          <w:t xml:space="preserve">4.7 </w:t>
        </w:r>
        <w:r w:rsidR="00CD0577" w:rsidRPr="00132152">
          <w:rPr>
            <w:rStyle w:val="af1"/>
            <w:rFonts w:asciiTheme="minorEastAsia" w:hAnsiTheme="minorEastAsia" w:hint="eastAsia"/>
            <w:noProof/>
          </w:rPr>
          <w:t>耐火与防护设计</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_Toc68722603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108</w:t>
        </w:r>
        <w:r w:rsidR="00CD0577" w:rsidRPr="00132152">
          <w:rPr>
            <w:rFonts w:asciiTheme="minorEastAsia" w:hAnsiTheme="minorEastAsia"/>
            <w:noProof/>
            <w:webHidden/>
          </w:rPr>
          <w:fldChar w:fldCharType="end"/>
        </w:r>
      </w:hyperlink>
    </w:p>
    <w:p w14:paraId="587F0A28"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04" w:history="1">
        <w:r w:rsidR="00CD0577" w:rsidRPr="00132152">
          <w:rPr>
            <w:rStyle w:val="af1"/>
            <w:rFonts w:asciiTheme="minorEastAsia" w:hAnsiTheme="minorEastAsia"/>
            <w:b w:val="0"/>
            <w:noProof/>
          </w:rPr>
          <w:t xml:space="preserve">5  </w:t>
        </w:r>
        <w:r w:rsidR="00CD0577" w:rsidRPr="00132152">
          <w:rPr>
            <w:rStyle w:val="af1"/>
            <w:rFonts w:asciiTheme="minorEastAsia" w:hAnsiTheme="minorEastAsia" w:hint="eastAsia"/>
            <w:b w:val="0"/>
            <w:noProof/>
          </w:rPr>
          <w:t>碳纤维复材筋与网格加固</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_Toc68722604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110</w:t>
        </w:r>
        <w:r w:rsidR="00CD0577" w:rsidRPr="00132152">
          <w:rPr>
            <w:rFonts w:asciiTheme="minorEastAsia" w:hAnsiTheme="minorEastAsia"/>
            <w:b w:val="0"/>
            <w:noProof/>
            <w:webHidden/>
          </w:rPr>
          <w:fldChar w:fldCharType="end"/>
        </w:r>
      </w:hyperlink>
    </w:p>
    <w:p w14:paraId="1CB58457"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5" w:history="1">
        <w:r w:rsidR="00CD0577" w:rsidRPr="00132152">
          <w:rPr>
            <w:rStyle w:val="af1"/>
            <w:rFonts w:asciiTheme="minorEastAsia" w:hAnsiTheme="minorEastAsia"/>
            <w:noProof/>
          </w:rPr>
          <w:t xml:space="preserve">5.1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_Toc68722605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110</w:t>
        </w:r>
        <w:r w:rsidR="00CD0577" w:rsidRPr="00132152">
          <w:rPr>
            <w:rFonts w:asciiTheme="minorEastAsia" w:hAnsiTheme="minorEastAsia"/>
            <w:noProof/>
            <w:webHidden/>
          </w:rPr>
          <w:fldChar w:fldCharType="end"/>
        </w:r>
      </w:hyperlink>
    </w:p>
    <w:p w14:paraId="7AA2AEFB"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6" w:history="1">
        <w:r w:rsidR="00CD0577" w:rsidRPr="00132152">
          <w:rPr>
            <w:rStyle w:val="af1"/>
            <w:rFonts w:asciiTheme="minorEastAsia" w:hAnsiTheme="minorEastAsia"/>
            <w:noProof/>
          </w:rPr>
          <w:t xml:space="preserve">5.2 </w:t>
        </w:r>
        <w:r w:rsidR="00CD0577" w:rsidRPr="00132152">
          <w:rPr>
            <w:rStyle w:val="af1"/>
            <w:rFonts w:asciiTheme="minorEastAsia" w:hAnsiTheme="minorEastAsia" w:hint="eastAsia"/>
            <w:noProof/>
          </w:rPr>
          <w:t>复材网格抗弯加固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_Toc68722606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110</w:t>
        </w:r>
        <w:r w:rsidR="00CD0577" w:rsidRPr="00132152">
          <w:rPr>
            <w:rFonts w:asciiTheme="minorEastAsia" w:hAnsiTheme="minorEastAsia"/>
            <w:noProof/>
            <w:webHidden/>
          </w:rPr>
          <w:fldChar w:fldCharType="end"/>
        </w:r>
      </w:hyperlink>
    </w:p>
    <w:p w14:paraId="4E1FC7EC"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7" w:history="1">
        <w:r w:rsidR="00CD0577" w:rsidRPr="00132152">
          <w:rPr>
            <w:rStyle w:val="af1"/>
            <w:rFonts w:asciiTheme="minorEastAsia" w:hAnsiTheme="minorEastAsia"/>
            <w:noProof/>
          </w:rPr>
          <w:t xml:space="preserve">5.3 </w:t>
        </w:r>
        <w:r w:rsidR="00CD0577" w:rsidRPr="00132152">
          <w:rPr>
            <w:rStyle w:val="af1"/>
            <w:rFonts w:asciiTheme="minorEastAsia" w:hAnsiTheme="minorEastAsia" w:hint="eastAsia"/>
            <w:noProof/>
          </w:rPr>
          <w:t>复材网格抗剪加固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_Toc68722607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110</w:t>
        </w:r>
        <w:r w:rsidR="00CD0577" w:rsidRPr="00132152">
          <w:rPr>
            <w:rFonts w:asciiTheme="minorEastAsia" w:hAnsiTheme="minorEastAsia"/>
            <w:noProof/>
            <w:webHidden/>
          </w:rPr>
          <w:fldChar w:fldCharType="end"/>
        </w:r>
      </w:hyperlink>
    </w:p>
    <w:p w14:paraId="34458293"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08" w:history="1">
        <w:r w:rsidR="00CD0577" w:rsidRPr="00132152">
          <w:rPr>
            <w:rStyle w:val="af1"/>
            <w:rFonts w:asciiTheme="minorEastAsia" w:hAnsiTheme="minorEastAsia"/>
            <w:noProof/>
          </w:rPr>
          <w:t xml:space="preserve">5.4 </w:t>
        </w:r>
        <w:r w:rsidR="00CD0577" w:rsidRPr="00132152">
          <w:rPr>
            <w:rStyle w:val="af1"/>
            <w:rFonts w:asciiTheme="minorEastAsia" w:hAnsiTheme="minorEastAsia" w:hint="eastAsia"/>
            <w:noProof/>
          </w:rPr>
          <w:t>构造措施</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_Toc68722608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111</w:t>
        </w:r>
        <w:r w:rsidR="00CD0577" w:rsidRPr="00132152">
          <w:rPr>
            <w:rFonts w:asciiTheme="minorEastAsia" w:hAnsiTheme="minorEastAsia"/>
            <w:noProof/>
            <w:webHidden/>
          </w:rPr>
          <w:fldChar w:fldCharType="end"/>
        </w:r>
      </w:hyperlink>
    </w:p>
    <w:p w14:paraId="69AF1312"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09" w:history="1">
        <w:r w:rsidR="00CD0577" w:rsidRPr="00132152">
          <w:rPr>
            <w:rStyle w:val="af1"/>
            <w:rFonts w:asciiTheme="minorEastAsia" w:hAnsiTheme="minorEastAsia"/>
            <w:b w:val="0"/>
            <w:noProof/>
          </w:rPr>
          <w:t xml:space="preserve">6  </w:t>
        </w:r>
        <w:r w:rsidR="00CD0577" w:rsidRPr="00132152">
          <w:rPr>
            <w:rStyle w:val="af1"/>
            <w:rFonts w:asciiTheme="minorEastAsia" w:hAnsiTheme="minorEastAsia" w:hint="eastAsia"/>
            <w:b w:val="0"/>
            <w:noProof/>
          </w:rPr>
          <w:t>预应力碳纤维复材抗弯加固</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_Toc68722609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112</w:t>
        </w:r>
        <w:r w:rsidR="00CD0577" w:rsidRPr="00132152">
          <w:rPr>
            <w:rFonts w:asciiTheme="minorEastAsia" w:hAnsiTheme="minorEastAsia"/>
            <w:b w:val="0"/>
            <w:noProof/>
            <w:webHidden/>
          </w:rPr>
          <w:fldChar w:fldCharType="end"/>
        </w:r>
      </w:hyperlink>
    </w:p>
    <w:p w14:paraId="7C7B994A"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0" w:history="1">
        <w:r w:rsidR="00CD0577" w:rsidRPr="00132152">
          <w:rPr>
            <w:rStyle w:val="af1"/>
            <w:rFonts w:asciiTheme="minorEastAsia" w:hAnsiTheme="minorEastAsia"/>
            <w:noProof/>
          </w:rPr>
          <w:t xml:space="preserve">6.1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_Toc68722610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112</w:t>
        </w:r>
        <w:r w:rsidR="00CD0577" w:rsidRPr="00132152">
          <w:rPr>
            <w:rFonts w:asciiTheme="minorEastAsia" w:hAnsiTheme="minorEastAsia"/>
            <w:noProof/>
            <w:webHidden/>
          </w:rPr>
          <w:fldChar w:fldCharType="end"/>
        </w:r>
      </w:hyperlink>
    </w:p>
    <w:p w14:paraId="2CB4A079"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1" w:history="1">
        <w:r w:rsidR="00CD0577" w:rsidRPr="00132152">
          <w:rPr>
            <w:rStyle w:val="af1"/>
            <w:rFonts w:asciiTheme="minorEastAsia" w:hAnsiTheme="minorEastAsia"/>
            <w:noProof/>
          </w:rPr>
          <w:t xml:space="preserve">6.2 </w:t>
        </w:r>
        <w:r w:rsidR="00CD0577" w:rsidRPr="00132152">
          <w:rPr>
            <w:rStyle w:val="af1"/>
            <w:rFonts w:asciiTheme="minorEastAsia" w:hAnsiTheme="minorEastAsia" w:hint="eastAsia"/>
            <w:noProof/>
          </w:rPr>
          <w:t>预应力碳纤维复材板抗弯加固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_Toc68722611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112</w:t>
        </w:r>
        <w:r w:rsidR="00CD0577" w:rsidRPr="00132152">
          <w:rPr>
            <w:rFonts w:asciiTheme="minorEastAsia" w:hAnsiTheme="minorEastAsia"/>
            <w:noProof/>
            <w:webHidden/>
          </w:rPr>
          <w:fldChar w:fldCharType="end"/>
        </w:r>
      </w:hyperlink>
    </w:p>
    <w:p w14:paraId="287D0DB6" w14:textId="77777777" w:rsidR="00CD0577" w:rsidRPr="00132152" w:rsidRDefault="0015613C" w:rsidP="00CD0577">
      <w:pPr>
        <w:pStyle w:val="20"/>
        <w:tabs>
          <w:tab w:val="left" w:pos="840"/>
          <w:tab w:val="right" w:leader="dot" w:pos="9060"/>
        </w:tabs>
        <w:snapToGrid w:val="0"/>
        <w:spacing w:line="200" w:lineRule="exact"/>
        <w:rPr>
          <w:rFonts w:asciiTheme="minorEastAsia" w:hAnsiTheme="minorEastAsia" w:cstheme="minorBidi"/>
          <w:smallCaps w:val="0"/>
          <w:noProof/>
          <w:sz w:val="21"/>
          <w:szCs w:val="22"/>
        </w:rPr>
      </w:pPr>
      <w:hyperlink w:anchor="_Toc68722612" w:history="1">
        <w:r w:rsidR="00CD0577" w:rsidRPr="00132152">
          <w:rPr>
            <w:rStyle w:val="af1"/>
            <w:rFonts w:asciiTheme="minorEastAsia" w:hAnsiTheme="minorEastAsia"/>
            <w:noProof/>
          </w:rPr>
          <w:t>6.3</w:t>
        </w:r>
        <w:r w:rsidR="00CD0577" w:rsidRPr="00132152">
          <w:rPr>
            <w:rFonts w:asciiTheme="minorEastAsia" w:hAnsiTheme="minorEastAsia" w:cstheme="minorBidi"/>
            <w:smallCaps w:val="0"/>
            <w:noProof/>
            <w:sz w:val="21"/>
            <w:szCs w:val="22"/>
          </w:rPr>
          <w:tab/>
        </w:r>
        <w:r w:rsidR="00CD0577" w:rsidRPr="00132152">
          <w:rPr>
            <w:rStyle w:val="af1"/>
            <w:rFonts w:asciiTheme="minorEastAsia" w:hAnsiTheme="minorEastAsia" w:hint="eastAsia"/>
            <w:noProof/>
          </w:rPr>
          <w:t>体外预应力碳纤维复材筋抗弯加固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_Toc68722612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113</w:t>
        </w:r>
        <w:r w:rsidR="00CD0577" w:rsidRPr="00132152">
          <w:rPr>
            <w:rFonts w:asciiTheme="minorEastAsia" w:hAnsiTheme="minorEastAsia"/>
            <w:noProof/>
            <w:webHidden/>
          </w:rPr>
          <w:fldChar w:fldCharType="end"/>
        </w:r>
      </w:hyperlink>
    </w:p>
    <w:p w14:paraId="6083CB18" w14:textId="77777777" w:rsidR="00CD0577" w:rsidRPr="00132152" w:rsidRDefault="0015613C" w:rsidP="00CD0577">
      <w:pPr>
        <w:pStyle w:val="20"/>
        <w:tabs>
          <w:tab w:val="left" w:pos="840"/>
          <w:tab w:val="right" w:leader="dot" w:pos="9060"/>
        </w:tabs>
        <w:snapToGrid w:val="0"/>
        <w:spacing w:line="200" w:lineRule="exact"/>
        <w:rPr>
          <w:rFonts w:asciiTheme="minorEastAsia" w:hAnsiTheme="minorEastAsia" w:cstheme="minorBidi"/>
          <w:smallCaps w:val="0"/>
          <w:noProof/>
          <w:sz w:val="21"/>
          <w:szCs w:val="22"/>
        </w:rPr>
      </w:pPr>
      <w:hyperlink w:anchor="_Toc68722613" w:history="1">
        <w:r w:rsidR="00CD0577" w:rsidRPr="00132152">
          <w:rPr>
            <w:rStyle w:val="af1"/>
            <w:rFonts w:asciiTheme="minorEastAsia" w:hAnsiTheme="minorEastAsia"/>
            <w:noProof/>
          </w:rPr>
          <w:t>6.4</w:t>
        </w:r>
        <w:r w:rsidR="00CD0577" w:rsidRPr="00132152">
          <w:rPr>
            <w:rFonts w:asciiTheme="minorEastAsia" w:hAnsiTheme="minorEastAsia" w:cstheme="minorBidi"/>
            <w:smallCaps w:val="0"/>
            <w:noProof/>
            <w:sz w:val="21"/>
            <w:szCs w:val="22"/>
          </w:rPr>
          <w:tab/>
        </w:r>
        <w:r w:rsidR="00CD0577" w:rsidRPr="00132152">
          <w:rPr>
            <w:rStyle w:val="af1"/>
            <w:rFonts w:asciiTheme="minorEastAsia" w:hAnsiTheme="minorEastAsia" w:hint="eastAsia"/>
            <w:noProof/>
          </w:rPr>
          <w:t>锚具要求</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_Toc68722613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114</w:t>
        </w:r>
        <w:r w:rsidR="00CD0577" w:rsidRPr="00132152">
          <w:rPr>
            <w:rFonts w:asciiTheme="minorEastAsia" w:hAnsiTheme="minorEastAsia"/>
            <w:noProof/>
            <w:webHidden/>
          </w:rPr>
          <w:fldChar w:fldCharType="end"/>
        </w:r>
      </w:hyperlink>
    </w:p>
    <w:p w14:paraId="3B13389A"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14" w:history="1">
        <w:r w:rsidR="00CD0577" w:rsidRPr="00132152">
          <w:rPr>
            <w:rStyle w:val="af1"/>
            <w:rFonts w:asciiTheme="minorEastAsia" w:hAnsiTheme="minorEastAsia"/>
            <w:b w:val="0"/>
            <w:noProof/>
          </w:rPr>
          <w:t xml:space="preserve">7  </w:t>
        </w:r>
        <w:r w:rsidR="00CD0577" w:rsidRPr="00132152">
          <w:rPr>
            <w:rStyle w:val="af1"/>
            <w:rFonts w:asciiTheme="minorEastAsia" w:hAnsiTheme="minorEastAsia" w:hint="eastAsia"/>
            <w:b w:val="0"/>
            <w:noProof/>
          </w:rPr>
          <w:t>施工规定</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_Toc68722614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115</w:t>
        </w:r>
        <w:r w:rsidR="00CD0577" w:rsidRPr="00132152">
          <w:rPr>
            <w:rFonts w:asciiTheme="minorEastAsia" w:hAnsiTheme="minorEastAsia"/>
            <w:b w:val="0"/>
            <w:noProof/>
            <w:webHidden/>
          </w:rPr>
          <w:fldChar w:fldCharType="end"/>
        </w:r>
      </w:hyperlink>
    </w:p>
    <w:p w14:paraId="6B6F4076"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5" w:history="1">
        <w:r w:rsidR="00CD0577" w:rsidRPr="00132152">
          <w:rPr>
            <w:rStyle w:val="af1"/>
            <w:rFonts w:asciiTheme="minorEastAsia" w:hAnsiTheme="minorEastAsia"/>
            <w:noProof/>
          </w:rPr>
          <w:t xml:space="preserve">7.1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_Toc68722615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115</w:t>
        </w:r>
        <w:r w:rsidR="00CD0577" w:rsidRPr="00132152">
          <w:rPr>
            <w:rFonts w:asciiTheme="minorEastAsia" w:hAnsiTheme="minorEastAsia"/>
            <w:noProof/>
            <w:webHidden/>
          </w:rPr>
          <w:fldChar w:fldCharType="end"/>
        </w:r>
      </w:hyperlink>
    </w:p>
    <w:p w14:paraId="2608EAE0"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6" w:history="1">
        <w:r w:rsidR="00CD0577" w:rsidRPr="00132152">
          <w:rPr>
            <w:rStyle w:val="af1"/>
            <w:rFonts w:asciiTheme="minorEastAsia" w:hAnsiTheme="minorEastAsia"/>
            <w:noProof/>
          </w:rPr>
          <w:t xml:space="preserve">7.2 </w:t>
        </w:r>
        <w:r w:rsidR="00CD0577" w:rsidRPr="00132152">
          <w:rPr>
            <w:rStyle w:val="af1"/>
            <w:rFonts w:asciiTheme="minorEastAsia" w:hAnsiTheme="minorEastAsia" w:hint="eastAsia"/>
            <w:noProof/>
          </w:rPr>
          <w:t>粘贴碳纤维片材加固施工</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_Toc68722616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115</w:t>
        </w:r>
        <w:r w:rsidR="00CD0577" w:rsidRPr="00132152">
          <w:rPr>
            <w:rFonts w:asciiTheme="minorEastAsia" w:hAnsiTheme="minorEastAsia"/>
            <w:noProof/>
            <w:webHidden/>
          </w:rPr>
          <w:fldChar w:fldCharType="end"/>
        </w:r>
      </w:hyperlink>
    </w:p>
    <w:p w14:paraId="3F275E87"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7" w:history="1">
        <w:r w:rsidR="00CD0577" w:rsidRPr="00132152">
          <w:rPr>
            <w:rStyle w:val="af1"/>
            <w:rFonts w:asciiTheme="minorEastAsia" w:hAnsiTheme="minorEastAsia"/>
            <w:noProof/>
          </w:rPr>
          <w:t xml:space="preserve">7.3 </w:t>
        </w:r>
        <w:r w:rsidR="00CD0577" w:rsidRPr="00132152">
          <w:rPr>
            <w:rStyle w:val="af1"/>
            <w:rFonts w:asciiTheme="minorEastAsia" w:hAnsiTheme="minorEastAsia" w:hint="eastAsia"/>
            <w:noProof/>
          </w:rPr>
          <w:t>嵌入式碳纤维复材板条加固施工</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_Toc68722617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117</w:t>
        </w:r>
        <w:r w:rsidR="00CD0577" w:rsidRPr="00132152">
          <w:rPr>
            <w:rFonts w:asciiTheme="minorEastAsia" w:hAnsiTheme="minorEastAsia"/>
            <w:noProof/>
            <w:webHidden/>
          </w:rPr>
          <w:fldChar w:fldCharType="end"/>
        </w:r>
      </w:hyperlink>
    </w:p>
    <w:p w14:paraId="64624200"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8" w:history="1">
        <w:r w:rsidR="00CD0577" w:rsidRPr="00132152">
          <w:rPr>
            <w:rStyle w:val="af1"/>
            <w:rFonts w:asciiTheme="minorEastAsia" w:hAnsiTheme="minorEastAsia"/>
            <w:noProof/>
          </w:rPr>
          <w:t xml:space="preserve">7.4 </w:t>
        </w:r>
        <w:r w:rsidR="00CD0577" w:rsidRPr="00132152">
          <w:rPr>
            <w:rStyle w:val="af1"/>
            <w:rFonts w:asciiTheme="minorEastAsia" w:hAnsiTheme="minorEastAsia" w:hint="eastAsia"/>
            <w:noProof/>
          </w:rPr>
          <w:t>碳纤维复材网格加固施工</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_Toc68722618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117</w:t>
        </w:r>
        <w:r w:rsidR="00CD0577" w:rsidRPr="00132152">
          <w:rPr>
            <w:rFonts w:asciiTheme="minorEastAsia" w:hAnsiTheme="minorEastAsia"/>
            <w:noProof/>
            <w:webHidden/>
          </w:rPr>
          <w:fldChar w:fldCharType="end"/>
        </w:r>
      </w:hyperlink>
    </w:p>
    <w:p w14:paraId="288AD57D"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19" w:history="1">
        <w:r w:rsidR="00CD0577" w:rsidRPr="00132152">
          <w:rPr>
            <w:rStyle w:val="af1"/>
            <w:rFonts w:asciiTheme="minorEastAsia" w:hAnsiTheme="minorEastAsia"/>
            <w:noProof/>
          </w:rPr>
          <w:t xml:space="preserve">7.5 </w:t>
        </w:r>
        <w:r w:rsidR="00CD0577" w:rsidRPr="00132152">
          <w:rPr>
            <w:rStyle w:val="af1"/>
            <w:rFonts w:asciiTheme="minorEastAsia" w:hAnsiTheme="minorEastAsia" w:hint="eastAsia"/>
            <w:noProof/>
          </w:rPr>
          <w:t>预应力碳纤维复材板加固施工</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_Toc68722619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117</w:t>
        </w:r>
        <w:r w:rsidR="00CD0577" w:rsidRPr="00132152">
          <w:rPr>
            <w:rFonts w:asciiTheme="minorEastAsia" w:hAnsiTheme="minorEastAsia"/>
            <w:noProof/>
            <w:webHidden/>
          </w:rPr>
          <w:fldChar w:fldCharType="end"/>
        </w:r>
      </w:hyperlink>
    </w:p>
    <w:p w14:paraId="712CEDEE"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0" w:history="1">
        <w:r w:rsidR="00CD0577" w:rsidRPr="00132152">
          <w:rPr>
            <w:rStyle w:val="af1"/>
            <w:rFonts w:asciiTheme="minorEastAsia" w:hAnsiTheme="minorEastAsia"/>
            <w:noProof/>
          </w:rPr>
          <w:t xml:space="preserve">7.6 </w:t>
        </w:r>
        <w:r w:rsidR="00CD0577" w:rsidRPr="00132152">
          <w:rPr>
            <w:rStyle w:val="af1"/>
            <w:rFonts w:asciiTheme="minorEastAsia" w:hAnsiTheme="minorEastAsia" w:hint="eastAsia"/>
            <w:noProof/>
          </w:rPr>
          <w:t>表面防护涂装施工</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_Toc68722620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117</w:t>
        </w:r>
        <w:r w:rsidR="00CD0577" w:rsidRPr="00132152">
          <w:rPr>
            <w:rFonts w:asciiTheme="minorEastAsia" w:hAnsiTheme="minorEastAsia"/>
            <w:noProof/>
            <w:webHidden/>
          </w:rPr>
          <w:fldChar w:fldCharType="end"/>
        </w:r>
      </w:hyperlink>
    </w:p>
    <w:p w14:paraId="63B0B546"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21" w:history="1">
        <w:r w:rsidR="00CD0577" w:rsidRPr="00132152">
          <w:rPr>
            <w:rStyle w:val="af1"/>
            <w:rFonts w:asciiTheme="minorEastAsia" w:hAnsiTheme="minorEastAsia"/>
            <w:b w:val="0"/>
            <w:noProof/>
          </w:rPr>
          <w:t xml:space="preserve">8  </w:t>
        </w:r>
        <w:r w:rsidR="00CD0577" w:rsidRPr="00132152">
          <w:rPr>
            <w:rStyle w:val="af1"/>
            <w:rFonts w:asciiTheme="minorEastAsia" w:hAnsiTheme="minorEastAsia" w:hint="eastAsia"/>
            <w:b w:val="0"/>
            <w:noProof/>
          </w:rPr>
          <w:t>检验与验收</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_Toc68722621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118</w:t>
        </w:r>
        <w:r w:rsidR="00CD0577" w:rsidRPr="00132152">
          <w:rPr>
            <w:rFonts w:asciiTheme="minorEastAsia" w:hAnsiTheme="minorEastAsia"/>
            <w:b w:val="0"/>
            <w:noProof/>
            <w:webHidden/>
          </w:rPr>
          <w:fldChar w:fldCharType="end"/>
        </w:r>
      </w:hyperlink>
    </w:p>
    <w:p w14:paraId="0D273B57"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2" w:history="1">
        <w:r w:rsidR="00CD0577" w:rsidRPr="00132152">
          <w:rPr>
            <w:rStyle w:val="af1"/>
            <w:rFonts w:asciiTheme="minorEastAsia" w:hAnsiTheme="minorEastAsia"/>
            <w:noProof/>
          </w:rPr>
          <w:t xml:space="preserve">8.1 </w:t>
        </w:r>
        <w:r w:rsidR="00CD0577" w:rsidRPr="00132152">
          <w:rPr>
            <w:rStyle w:val="af1"/>
            <w:rFonts w:asciiTheme="minorEastAsia" w:hAnsiTheme="minorEastAsia" w:hint="eastAsia"/>
            <w:noProof/>
          </w:rPr>
          <w:t>一般规定</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_Toc68722622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118</w:t>
        </w:r>
        <w:r w:rsidR="00CD0577" w:rsidRPr="00132152">
          <w:rPr>
            <w:rFonts w:asciiTheme="minorEastAsia" w:hAnsiTheme="minorEastAsia"/>
            <w:noProof/>
            <w:webHidden/>
          </w:rPr>
          <w:fldChar w:fldCharType="end"/>
        </w:r>
      </w:hyperlink>
    </w:p>
    <w:p w14:paraId="351C2437"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3" w:history="1">
        <w:r w:rsidR="00CD0577" w:rsidRPr="00132152">
          <w:rPr>
            <w:rStyle w:val="af1"/>
            <w:rFonts w:asciiTheme="minorEastAsia" w:hAnsiTheme="minorEastAsia"/>
            <w:noProof/>
          </w:rPr>
          <w:t xml:space="preserve">8.2 </w:t>
        </w:r>
        <w:r w:rsidR="00CD0577" w:rsidRPr="00132152">
          <w:rPr>
            <w:rStyle w:val="af1"/>
            <w:rFonts w:asciiTheme="minorEastAsia" w:hAnsiTheme="minorEastAsia" w:hint="eastAsia"/>
            <w:noProof/>
          </w:rPr>
          <w:t>碳纤维片材加固混凝土结构</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_Toc68722623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118</w:t>
        </w:r>
        <w:r w:rsidR="00CD0577" w:rsidRPr="00132152">
          <w:rPr>
            <w:rFonts w:asciiTheme="minorEastAsia" w:hAnsiTheme="minorEastAsia"/>
            <w:noProof/>
            <w:webHidden/>
          </w:rPr>
          <w:fldChar w:fldCharType="end"/>
        </w:r>
      </w:hyperlink>
    </w:p>
    <w:p w14:paraId="13A620E2"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4" w:history="1">
        <w:r w:rsidR="00CD0577" w:rsidRPr="00132152">
          <w:rPr>
            <w:rStyle w:val="af1"/>
            <w:rFonts w:asciiTheme="minorEastAsia" w:hAnsiTheme="minorEastAsia"/>
            <w:noProof/>
          </w:rPr>
          <w:t xml:space="preserve">8.3 </w:t>
        </w:r>
        <w:r w:rsidR="00CD0577" w:rsidRPr="00132152">
          <w:rPr>
            <w:rStyle w:val="af1"/>
            <w:rFonts w:asciiTheme="minorEastAsia" w:hAnsiTheme="minorEastAsia" w:hint="eastAsia"/>
            <w:noProof/>
          </w:rPr>
          <w:t>嵌入式碳纤维复材板条加固</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_Toc68722624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118</w:t>
        </w:r>
        <w:r w:rsidR="00CD0577" w:rsidRPr="00132152">
          <w:rPr>
            <w:rFonts w:asciiTheme="minorEastAsia" w:hAnsiTheme="minorEastAsia"/>
            <w:noProof/>
            <w:webHidden/>
          </w:rPr>
          <w:fldChar w:fldCharType="end"/>
        </w:r>
      </w:hyperlink>
    </w:p>
    <w:p w14:paraId="67483BD7"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5" w:history="1">
        <w:r w:rsidR="00CD0577" w:rsidRPr="00132152">
          <w:rPr>
            <w:rStyle w:val="af1"/>
            <w:rFonts w:asciiTheme="minorEastAsia" w:hAnsiTheme="minorEastAsia"/>
            <w:noProof/>
          </w:rPr>
          <w:t xml:space="preserve">8.4 </w:t>
        </w:r>
        <w:r w:rsidR="00CD0577" w:rsidRPr="00132152">
          <w:rPr>
            <w:rStyle w:val="af1"/>
            <w:rFonts w:asciiTheme="minorEastAsia" w:hAnsiTheme="minorEastAsia" w:hint="eastAsia"/>
            <w:noProof/>
          </w:rPr>
          <w:t>碳纤维复材网格加固混凝土结构</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_Toc68722625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118</w:t>
        </w:r>
        <w:r w:rsidR="00CD0577" w:rsidRPr="00132152">
          <w:rPr>
            <w:rFonts w:asciiTheme="minorEastAsia" w:hAnsiTheme="minorEastAsia"/>
            <w:noProof/>
            <w:webHidden/>
          </w:rPr>
          <w:fldChar w:fldCharType="end"/>
        </w:r>
      </w:hyperlink>
    </w:p>
    <w:p w14:paraId="592C9AB8"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6" w:history="1">
        <w:r w:rsidR="00CD0577" w:rsidRPr="00132152">
          <w:rPr>
            <w:rStyle w:val="af1"/>
            <w:rFonts w:asciiTheme="minorEastAsia" w:hAnsiTheme="minorEastAsia"/>
            <w:noProof/>
          </w:rPr>
          <w:t xml:space="preserve">8.5 </w:t>
        </w:r>
        <w:r w:rsidR="00CD0577" w:rsidRPr="00132152">
          <w:rPr>
            <w:rStyle w:val="af1"/>
            <w:rFonts w:asciiTheme="minorEastAsia" w:hAnsiTheme="minorEastAsia" w:hint="eastAsia"/>
            <w:noProof/>
          </w:rPr>
          <w:t>预应力碳纤维复材加固混凝土结构</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_Toc68722626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119</w:t>
        </w:r>
        <w:r w:rsidR="00CD0577" w:rsidRPr="00132152">
          <w:rPr>
            <w:rFonts w:asciiTheme="minorEastAsia" w:hAnsiTheme="minorEastAsia"/>
            <w:noProof/>
            <w:webHidden/>
          </w:rPr>
          <w:fldChar w:fldCharType="end"/>
        </w:r>
      </w:hyperlink>
    </w:p>
    <w:p w14:paraId="1F38691A" w14:textId="77777777" w:rsidR="00CD0577" w:rsidRPr="00132152" w:rsidRDefault="0015613C" w:rsidP="00CD0577">
      <w:pPr>
        <w:pStyle w:val="20"/>
        <w:tabs>
          <w:tab w:val="right" w:leader="dot" w:pos="9060"/>
        </w:tabs>
        <w:snapToGrid w:val="0"/>
        <w:spacing w:line="200" w:lineRule="exact"/>
        <w:rPr>
          <w:rFonts w:asciiTheme="minorEastAsia" w:hAnsiTheme="minorEastAsia" w:cstheme="minorBidi"/>
          <w:smallCaps w:val="0"/>
          <w:noProof/>
          <w:sz w:val="21"/>
          <w:szCs w:val="22"/>
        </w:rPr>
      </w:pPr>
      <w:hyperlink w:anchor="_Toc68722627" w:history="1">
        <w:r w:rsidR="00CD0577" w:rsidRPr="00132152">
          <w:rPr>
            <w:rStyle w:val="af1"/>
            <w:rFonts w:asciiTheme="minorEastAsia" w:hAnsiTheme="minorEastAsia"/>
            <w:noProof/>
          </w:rPr>
          <w:t xml:space="preserve">8.6 </w:t>
        </w:r>
        <w:r w:rsidR="00CD0577" w:rsidRPr="00132152">
          <w:rPr>
            <w:rStyle w:val="af1"/>
            <w:rFonts w:asciiTheme="minorEastAsia" w:hAnsiTheme="minorEastAsia" w:hint="eastAsia"/>
            <w:noProof/>
          </w:rPr>
          <w:t>表面防护及其他</w:t>
        </w:r>
        <w:r w:rsidR="00CD0577" w:rsidRPr="00132152">
          <w:rPr>
            <w:rFonts w:asciiTheme="minorEastAsia" w:hAnsiTheme="minorEastAsia"/>
            <w:noProof/>
            <w:webHidden/>
          </w:rPr>
          <w:tab/>
        </w:r>
        <w:r w:rsidR="00CD0577" w:rsidRPr="00132152">
          <w:rPr>
            <w:rFonts w:asciiTheme="minorEastAsia" w:hAnsiTheme="minorEastAsia"/>
            <w:noProof/>
            <w:webHidden/>
          </w:rPr>
          <w:fldChar w:fldCharType="begin"/>
        </w:r>
        <w:r w:rsidR="00CD0577" w:rsidRPr="00132152">
          <w:rPr>
            <w:rFonts w:asciiTheme="minorEastAsia" w:hAnsiTheme="minorEastAsia"/>
            <w:noProof/>
            <w:webHidden/>
          </w:rPr>
          <w:instrText xml:space="preserve"> PAGEREF _Toc68722627 \h </w:instrText>
        </w:r>
        <w:r w:rsidR="00CD0577" w:rsidRPr="00132152">
          <w:rPr>
            <w:rFonts w:asciiTheme="minorEastAsia" w:hAnsiTheme="minorEastAsia"/>
            <w:noProof/>
            <w:webHidden/>
          </w:rPr>
        </w:r>
        <w:r w:rsidR="00CD0577" w:rsidRPr="00132152">
          <w:rPr>
            <w:rFonts w:asciiTheme="minorEastAsia" w:hAnsiTheme="minorEastAsia"/>
            <w:noProof/>
            <w:webHidden/>
          </w:rPr>
          <w:fldChar w:fldCharType="separate"/>
        </w:r>
        <w:r w:rsidR="005C21AF">
          <w:rPr>
            <w:rFonts w:asciiTheme="minorEastAsia" w:hAnsiTheme="minorEastAsia"/>
            <w:noProof/>
            <w:webHidden/>
          </w:rPr>
          <w:t>119</w:t>
        </w:r>
        <w:r w:rsidR="00CD0577" w:rsidRPr="00132152">
          <w:rPr>
            <w:rFonts w:asciiTheme="minorEastAsia" w:hAnsiTheme="minorEastAsia"/>
            <w:noProof/>
            <w:webHidden/>
          </w:rPr>
          <w:fldChar w:fldCharType="end"/>
        </w:r>
      </w:hyperlink>
    </w:p>
    <w:p w14:paraId="5224BF45"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28"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A  </w:t>
        </w:r>
        <w:r w:rsidR="00CD0577" w:rsidRPr="00132152">
          <w:rPr>
            <w:rStyle w:val="af1"/>
            <w:rFonts w:asciiTheme="minorEastAsia" w:hAnsiTheme="minorEastAsia" w:hint="eastAsia"/>
            <w:b w:val="0"/>
            <w:noProof/>
          </w:rPr>
          <w:t>复材网格拉伸性能试验方法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_Toc68722628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120</w:t>
        </w:r>
        <w:r w:rsidR="00CD0577" w:rsidRPr="00132152">
          <w:rPr>
            <w:rFonts w:asciiTheme="minorEastAsia" w:hAnsiTheme="minorEastAsia"/>
            <w:b w:val="0"/>
            <w:noProof/>
            <w:webHidden/>
          </w:rPr>
          <w:fldChar w:fldCharType="end"/>
        </w:r>
      </w:hyperlink>
    </w:p>
    <w:p w14:paraId="66CA9614"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29"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B  </w:t>
        </w:r>
        <w:r w:rsidR="00CD0577" w:rsidRPr="00132152">
          <w:rPr>
            <w:rStyle w:val="af1"/>
            <w:rFonts w:asciiTheme="minorEastAsia" w:hAnsiTheme="minorEastAsia" w:hint="eastAsia"/>
            <w:b w:val="0"/>
            <w:noProof/>
          </w:rPr>
          <w:t>粘结树脂正拉粘结强度的测定方法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_Toc68722629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121</w:t>
        </w:r>
        <w:r w:rsidR="00CD0577" w:rsidRPr="00132152">
          <w:rPr>
            <w:rFonts w:asciiTheme="minorEastAsia" w:hAnsiTheme="minorEastAsia"/>
            <w:b w:val="0"/>
            <w:noProof/>
            <w:webHidden/>
          </w:rPr>
          <w:fldChar w:fldCharType="end"/>
        </w:r>
      </w:hyperlink>
    </w:p>
    <w:p w14:paraId="04EC5935"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0"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C  </w:t>
        </w:r>
        <w:r w:rsidR="00CD0577" w:rsidRPr="00132152">
          <w:rPr>
            <w:rStyle w:val="af1"/>
            <w:rFonts w:asciiTheme="minorEastAsia" w:hAnsiTheme="minorEastAsia" w:hint="eastAsia"/>
            <w:b w:val="0"/>
            <w:noProof/>
          </w:rPr>
          <w:t>纤维布层间粘结剪切强度试样制备方法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_Toc68722630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122</w:t>
        </w:r>
        <w:r w:rsidR="00CD0577" w:rsidRPr="00132152">
          <w:rPr>
            <w:rFonts w:asciiTheme="minorEastAsia" w:hAnsiTheme="minorEastAsia"/>
            <w:b w:val="0"/>
            <w:noProof/>
            <w:webHidden/>
          </w:rPr>
          <w:fldChar w:fldCharType="end"/>
        </w:r>
      </w:hyperlink>
    </w:p>
    <w:p w14:paraId="7A26F4DB"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1"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D  </w:t>
        </w:r>
        <w:r w:rsidR="00CD0577" w:rsidRPr="00132152">
          <w:rPr>
            <w:rStyle w:val="af1"/>
            <w:rFonts w:asciiTheme="minorEastAsia" w:hAnsiTheme="minorEastAsia" w:hint="eastAsia"/>
            <w:b w:val="0"/>
            <w:noProof/>
          </w:rPr>
          <w:t>纤维增强复合材料与树脂材料的玻璃化转变温度测定方法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_Toc68722631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123</w:t>
        </w:r>
        <w:r w:rsidR="00CD0577" w:rsidRPr="00132152">
          <w:rPr>
            <w:rFonts w:asciiTheme="minorEastAsia" w:hAnsiTheme="minorEastAsia"/>
            <w:b w:val="0"/>
            <w:noProof/>
            <w:webHidden/>
          </w:rPr>
          <w:fldChar w:fldCharType="end"/>
        </w:r>
      </w:hyperlink>
    </w:p>
    <w:p w14:paraId="438C7503"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2"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E  </w:t>
        </w:r>
        <w:r w:rsidR="00CD0577" w:rsidRPr="00132152">
          <w:rPr>
            <w:rStyle w:val="af1"/>
            <w:rFonts w:asciiTheme="minorEastAsia" w:hAnsiTheme="minorEastAsia" w:hint="eastAsia"/>
            <w:b w:val="0"/>
            <w:noProof/>
          </w:rPr>
          <w:t>纤维布约束混凝土标准圆柱压缩试验方法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_Toc68722632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124</w:t>
        </w:r>
        <w:r w:rsidR="00CD0577" w:rsidRPr="00132152">
          <w:rPr>
            <w:rFonts w:asciiTheme="minorEastAsia" w:hAnsiTheme="minorEastAsia"/>
            <w:b w:val="0"/>
            <w:noProof/>
            <w:webHidden/>
          </w:rPr>
          <w:fldChar w:fldCharType="end"/>
        </w:r>
      </w:hyperlink>
    </w:p>
    <w:p w14:paraId="7E71CCE0"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3"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F  </w:t>
        </w:r>
        <w:r w:rsidR="00CD0577" w:rsidRPr="00132152">
          <w:rPr>
            <w:rStyle w:val="af1"/>
            <w:rFonts w:asciiTheme="minorEastAsia" w:hAnsiTheme="minorEastAsia" w:hint="eastAsia"/>
            <w:b w:val="0"/>
            <w:noProof/>
          </w:rPr>
          <w:t>耐火设计计算方法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_Toc68722633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125</w:t>
        </w:r>
        <w:r w:rsidR="00CD0577" w:rsidRPr="00132152">
          <w:rPr>
            <w:rFonts w:asciiTheme="minorEastAsia" w:hAnsiTheme="minorEastAsia"/>
            <w:b w:val="0"/>
            <w:noProof/>
            <w:webHidden/>
          </w:rPr>
          <w:fldChar w:fldCharType="end"/>
        </w:r>
      </w:hyperlink>
    </w:p>
    <w:p w14:paraId="6ECDB6F1"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4"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G  </w:t>
        </w:r>
        <w:r w:rsidR="00CD0577" w:rsidRPr="00132152">
          <w:rPr>
            <w:rStyle w:val="af1"/>
            <w:rFonts w:asciiTheme="minorEastAsia" w:hAnsiTheme="minorEastAsia" w:hint="eastAsia"/>
            <w:b w:val="0"/>
            <w:noProof/>
          </w:rPr>
          <w:t>复材筋加大截面法抗弯加固</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_Toc68722634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126</w:t>
        </w:r>
        <w:r w:rsidR="00CD0577" w:rsidRPr="00132152">
          <w:rPr>
            <w:rFonts w:asciiTheme="minorEastAsia" w:hAnsiTheme="minorEastAsia"/>
            <w:b w:val="0"/>
            <w:noProof/>
            <w:webHidden/>
          </w:rPr>
          <w:fldChar w:fldCharType="end"/>
        </w:r>
      </w:hyperlink>
    </w:p>
    <w:p w14:paraId="64F02845"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5"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H  </w:t>
        </w:r>
        <w:r w:rsidR="00CD0577" w:rsidRPr="00132152">
          <w:rPr>
            <w:rStyle w:val="af1"/>
            <w:rFonts w:asciiTheme="minorEastAsia" w:hAnsiTheme="minorEastAsia" w:hint="eastAsia"/>
            <w:b w:val="0"/>
            <w:noProof/>
          </w:rPr>
          <w:t>碳纤维复材网格锚固性能试验方法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_Toc68722635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127</w:t>
        </w:r>
        <w:r w:rsidR="00CD0577" w:rsidRPr="00132152">
          <w:rPr>
            <w:rFonts w:asciiTheme="minorEastAsia" w:hAnsiTheme="minorEastAsia"/>
            <w:b w:val="0"/>
            <w:noProof/>
            <w:webHidden/>
          </w:rPr>
          <w:fldChar w:fldCharType="end"/>
        </w:r>
      </w:hyperlink>
    </w:p>
    <w:p w14:paraId="6C45CE7B" w14:textId="77777777" w:rsidR="00CD0577" w:rsidRPr="00132152" w:rsidRDefault="0015613C" w:rsidP="00CD0577">
      <w:pPr>
        <w:pStyle w:val="12"/>
        <w:tabs>
          <w:tab w:val="right" w:leader="dot" w:pos="9060"/>
        </w:tabs>
        <w:snapToGrid w:val="0"/>
        <w:spacing w:line="200" w:lineRule="exact"/>
        <w:rPr>
          <w:rFonts w:asciiTheme="minorEastAsia" w:hAnsiTheme="minorEastAsia" w:cstheme="minorBidi"/>
          <w:b w:val="0"/>
          <w:bCs w:val="0"/>
          <w:caps w:val="0"/>
          <w:noProof/>
          <w:sz w:val="21"/>
          <w:szCs w:val="22"/>
        </w:rPr>
      </w:pPr>
      <w:hyperlink w:anchor="_Toc68722636" w:history="1">
        <w:r w:rsidR="00CD0577" w:rsidRPr="00132152">
          <w:rPr>
            <w:rStyle w:val="af1"/>
            <w:rFonts w:asciiTheme="minorEastAsia" w:hAnsiTheme="minorEastAsia" w:hint="eastAsia"/>
            <w:b w:val="0"/>
            <w:noProof/>
          </w:rPr>
          <w:t>附录</w:t>
        </w:r>
        <w:r w:rsidR="00CD0577" w:rsidRPr="00132152">
          <w:rPr>
            <w:rStyle w:val="af1"/>
            <w:rFonts w:asciiTheme="minorEastAsia" w:hAnsiTheme="minorEastAsia"/>
            <w:b w:val="0"/>
            <w:noProof/>
          </w:rPr>
          <w:t xml:space="preserve">J  </w:t>
        </w:r>
        <w:r w:rsidR="00CD0577" w:rsidRPr="00132152">
          <w:rPr>
            <w:rStyle w:val="af1"/>
            <w:rFonts w:asciiTheme="minorEastAsia" w:hAnsiTheme="minorEastAsia" w:hint="eastAsia"/>
            <w:b w:val="0"/>
            <w:noProof/>
          </w:rPr>
          <w:t>粘贴复材片材加固混凝土结构施工质量现场检验方法</w:t>
        </w:r>
        <w:r w:rsidR="00CD0577" w:rsidRPr="00132152">
          <w:rPr>
            <w:rFonts w:asciiTheme="minorEastAsia" w:hAnsiTheme="minorEastAsia"/>
            <w:b w:val="0"/>
            <w:noProof/>
            <w:webHidden/>
          </w:rPr>
          <w:tab/>
        </w:r>
        <w:r w:rsidR="00CD0577" w:rsidRPr="00132152">
          <w:rPr>
            <w:rFonts w:asciiTheme="minorEastAsia" w:hAnsiTheme="minorEastAsia"/>
            <w:b w:val="0"/>
            <w:noProof/>
            <w:webHidden/>
          </w:rPr>
          <w:fldChar w:fldCharType="begin"/>
        </w:r>
        <w:r w:rsidR="00CD0577" w:rsidRPr="00132152">
          <w:rPr>
            <w:rFonts w:asciiTheme="minorEastAsia" w:hAnsiTheme="minorEastAsia"/>
            <w:b w:val="0"/>
            <w:noProof/>
            <w:webHidden/>
          </w:rPr>
          <w:instrText xml:space="preserve"> PAGEREF _Toc68722636 \h </w:instrText>
        </w:r>
        <w:r w:rsidR="00CD0577" w:rsidRPr="00132152">
          <w:rPr>
            <w:rFonts w:asciiTheme="minorEastAsia" w:hAnsiTheme="minorEastAsia"/>
            <w:b w:val="0"/>
            <w:noProof/>
            <w:webHidden/>
          </w:rPr>
        </w:r>
        <w:r w:rsidR="00CD0577" w:rsidRPr="00132152">
          <w:rPr>
            <w:rFonts w:asciiTheme="minorEastAsia" w:hAnsiTheme="minorEastAsia"/>
            <w:b w:val="0"/>
            <w:noProof/>
            <w:webHidden/>
          </w:rPr>
          <w:fldChar w:fldCharType="separate"/>
        </w:r>
        <w:r w:rsidR="005C21AF">
          <w:rPr>
            <w:rFonts w:asciiTheme="minorEastAsia" w:hAnsiTheme="minorEastAsia"/>
            <w:b w:val="0"/>
            <w:noProof/>
            <w:webHidden/>
          </w:rPr>
          <w:t>128</w:t>
        </w:r>
        <w:r w:rsidR="00CD0577" w:rsidRPr="00132152">
          <w:rPr>
            <w:rFonts w:asciiTheme="minorEastAsia" w:hAnsiTheme="minorEastAsia"/>
            <w:b w:val="0"/>
            <w:noProof/>
            <w:webHidden/>
          </w:rPr>
          <w:fldChar w:fldCharType="end"/>
        </w:r>
      </w:hyperlink>
    </w:p>
    <w:p w14:paraId="2F48B4F6" w14:textId="4E8DA673" w:rsidR="00337476" w:rsidRDefault="00CD0577" w:rsidP="00CD0577">
      <w:pPr>
        <w:spacing w:line="360" w:lineRule="auto"/>
        <w:rPr>
          <w:rFonts w:asciiTheme="minorEastAsia" w:hAnsiTheme="minorEastAsia" w:cs="Times New Roman"/>
        </w:rPr>
      </w:pPr>
      <w:r w:rsidRPr="00132152">
        <w:rPr>
          <w:rFonts w:asciiTheme="minorEastAsia" w:hAnsiTheme="minorEastAsia" w:cs="Times New Roman"/>
        </w:rPr>
        <w:fldChar w:fldCharType="end"/>
      </w:r>
      <w:r w:rsidR="00337476">
        <w:rPr>
          <w:rFonts w:asciiTheme="minorEastAsia" w:hAnsiTheme="minorEastAsia" w:cs="Times New Roman"/>
        </w:rPr>
        <w:br w:type="page"/>
      </w:r>
    </w:p>
    <w:p w14:paraId="0CF9A953" w14:textId="77777777" w:rsidR="008727EE" w:rsidRPr="009E7224" w:rsidRDefault="008727EE" w:rsidP="008727EE">
      <w:pPr>
        <w:snapToGrid w:val="0"/>
        <w:spacing w:line="360" w:lineRule="auto"/>
        <w:jc w:val="center"/>
        <w:rPr>
          <w:rFonts w:ascii="Times New Roman" w:hAnsi="Times New Roman" w:cs="Times New Roman"/>
          <w:b/>
          <w:sz w:val="28"/>
          <w:szCs w:val="28"/>
        </w:rPr>
      </w:pPr>
      <w:r w:rsidRPr="009E7224">
        <w:rPr>
          <w:rFonts w:ascii="Times New Roman" w:hAnsi="Times New Roman" w:cs="Times New Roman"/>
          <w:b/>
          <w:sz w:val="28"/>
          <w:szCs w:val="28"/>
        </w:rPr>
        <w:lastRenderedPageBreak/>
        <w:t>Contents</w:t>
      </w:r>
    </w:p>
    <w:p w14:paraId="60E1949D" w14:textId="07E47A7B" w:rsidR="008727EE" w:rsidRDefault="008727EE" w:rsidP="008727EE">
      <w:pPr>
        <w:snapToGrid w:val="0"/>
        <w:spacing w:line="360" w:lineRule="auto"/>
        <w:rPr>
          <w:rFonts w:ascii="Times New Roman" w:hAnsi="Times New Roman"/>
          <w:b/>
        </w:rPr>
      </w:pPr>
      <w:r w:rsidRPr="008A1C83">
        <w:rPr>
          <w:rFonts w:ascii="Times New Roman" w:hAnsi="Times New Roman" w:cs="Times New Roman"/>
          <w:b/>
          <w:sz w:val="24"/>
          <w:szCs w:val="24"/>
        </w:rPr>
        <w:t xml:space="preserve">1 </w:t>
      </w:r>
      <w:r w:rsidRPr="008A1C83">
        <w:rPr>
          <w:rFonts w:ascii="Times New Roman" w:hAnsi="Times New Roman"/>
          <w:b/>
          <w:szCs w:val="24"/>
        </w:rPr>
        <w:t xml:space="preserve">General </w:t>
      </w:r>
      <w:r>
        <w:rPr>
          <w:rFonts w:ascii="Times New Roman" w:hAnsi="Times New Roman"/>
          <w:b/>
          <w:szCs w:val="24"/>
        </w:rPr>
        <w:t>p</w:t>
      </w:r>
      <w:r w:rsidRPr="008A1C83">
        <w:rPr>
          <w:rFonts w:ascii="Times New Roman" w:hAnsi="Times New Roman"/>
          <w:b/>
          <w:szCs w:val="24"/>
        </w:rPr>
        <w:t xml:space="preserve">rovisions </w:t>
      </w:r>
      <w:r w:rsidRPr="008A1C83">
        <w:rPr>
          <w:rFonts w:ascii="Times New Roman" w:hAnsi="Times New Roman"/>
          <w:b/>
        </w:rPr>
        <w:t>··································································································</w:t>
      </w:r>
      <w:r>
        <w:rPr>
          <w:rFonts w:ascii="Times New Roman" w:hAnsi="Times New Roman"/>
          <w:b/>
        </w:rPr>
        <w:t>91</w:t>
      </w:r>
    </w:p>
    <w:p w14:paraId="17943C2E" w14:textId="4CBE8BD6" w:rsidR="008727EE" w:rsidRDefault="008727EE" w:rsidP="008727EE">
      <w:pPr>
        <w:snapToGrid w:val="0"/>
        <w:spacing w:line="360" w:lineRule="auto"/>
        <w:rPr>
          <w:rFonts w:ascii="Times New Roman" w:hAnsi="Times New Roman"/>
          <w:b/>
        </w:rPr>
      </w:pPr>
      <w:r w:rsidRPr="008A1C83">
        <w:rPr>
          <w:rFonts w:ascii="Times New Roman" w:hAnsi="Times New Roman" w:cs="Times New Roman"/>
          <w:b/>
          <w:sz w:val="24"/>
          <w:szCs w:val="24"/>
        </w:rPr>
        <w:t xml:space="preserve">3 </w:t>
      </w:r>
      <w:r w:rsidRPr="008A1C83">
        <w:rPr>
          <w:rFonts w:ascii="Times New Roman" w:hAnsi="Times New Roman"/>
          <w:b/>
          <w:szCs w:val="24"/>
        </w:rPr>
        <w:t>Materials</w:t>
      </w:r>
      <w:r w:rsidRPr="008A1C83">
        <w:rPr>
          <w:rFonts w:ascii="Times New Roman" w:hAnsi="Times New Roman"/>
          <w:b/>
        </w:rPr>
        <w:t>··</w:t>
      </w:r>
      <w:r>
        <w:rPr>
          <w:rFonts w:ascii="Times New Roman" w:hAnsi="Times New Roman"/>
          <w:b/>
        </w:rPr>
        <w:t>·······························</w:t>
      </w:r>
      <w:r w:rsidRPr="008A1C83">
        <w:rPr>
          <w:rFonts w:ascii="Times New Roman" w:hAnsi="Times New Roman"/>
          <w:b/>
        </w:rPr>
        <w:t>·············································································</w:t>
      </w:r>
      <w:r>
        <w:rPr>
          <w:rFonts w:ascii="Times New Roman" w:hAnsi="Times New Roman"/>
          <w:b/>
        </w:rPr>
        <w:t>92</w:t>
      </w:r>
    </w:p>
    <w:p w14:paraId="2CD57F16" w14:textId="7005C86F" w:rsidR="008727EE" w:rsidRPr="00130B4F" w:rsidRDefault="008727EE" w:rsidP="008727EE">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 xml:space="preserve">3.1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92</w:t>
      </w:r>
    </w:p>
    <w:p w14:paraId="157948AF" w14:textId="05A100A0" w:rsidR="008727EE" w:rsidRPr="008A1C83" w:rsidRDefault="008727EE" w:rsidP="008727EE">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3.2 Carbon fibers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92</w:t>
      </w:r>
    </w:p>
    <w:p w14:paraId="68E6254F" w14:textId="70C8E790" w:rsidR="008727EE" w:rsidRPr="008A1C83" w:rsidRDefault="008727EE" w:rsidP="008727EE">
      <w:pPr>
        <w:snapToGrid w:val="0"/>
        <w:spacing w:line="360" w:lineRule="auto"/>
        <w:ind w:firstLineChars="100" w:firstLine="240"/>
        <w:rPr>
          <w:rFonts w:ascii="Times New Roman" w:hAnsi="Times New Roman" w:cs="Times New Roman"/>
          <w:b/>
          <w:sz w:val="24"/>
          <w:szCs w:val="24"/>
        </w:rPr>
      </w:pPr>
      <w:r>
        <w:rPr>
          <w:rFonts w:ascii="Times New Roman" w:hAnsi="Times New Roman" w:cs="Times New Roman"/>
          <w:sz w:val="24"/>
          <w:szCs w:val="24"/>
        </w:rPr>
        <w:t xml:space="preserve">3.3 Carbon </w:t>
      </w:r>
      <w:r>
        <w:rPr>
          <w:rFonts w:ascii="Times New Roman" w:hAnsi="Times New Roman"/>
          <w:szCs w:val="24"/>
        </w:rPr>
        <w:t>f</w:t>
      </w:r>
      <w:r w:rsidRPr="00234C1B">
        <w:rPr>
          <w:rFonts w:ascii="Times New Roman" w:hAnsi="Times New Roman"/>
          <w:szCs w:val="24"/>
        </w:rPr>
        <w:t xml:space="preserve">iber </w:t>
      </w:r>
      <w:r>
        <w:rPr>
          <w:rFonts w:ascii="Times New Roman" w:hAnsi="Times New Roman"/>
          <w:szCs w:val="24"/>
        </w:rPr>
        <w:t>s</w:t>
      </w:r>
      <w:r w:rsidRPr="00234C1B">
        <w:rPr>
          <w:rFonts w:ascii="Times New Roman" w:hAnsi="Times New Roman"/>
          <w:szCs w:val="24"/>
        </w:rPr>
        <w:t xml:space="preserve">heets and </w:t>
      </w:r>
      <w:r>
        <w:rPr>
          <w:rFonts w:ascii="Times New Roman" w:hAnsi="Times New Roman"/>
          <w:szCs w:val="24"/>
        </w:rPr>
        <w:t>carbon f</w:t>
      </w:r>
      <w:r w:rsidRPr="00234C1B">
        <w:rPr>
          <w:rFonts w:ascii="Times New Roman" w:hAnsi="Times New Roman"/>
          <w:szCs w:val="24"/>
        </w:rPr>
        <w:t xml:space="preserve">iber </w:t>
      </w:r>
      <w:r>
        <w:rPr>
          <w:rFonts w:ascii="Times New Roman" w:hAnsi="Times New Roman"/>
          <w:szCs w:val="24"/>
        </w:rPr>
        <w:t>r</w:t>
      </w:r>
      <w:r w:rsidRPr="00234C1B">
        <w:rPr>
          <w:rFonts w:ascii="Times New Roman" w:hAnsi="Times New Roman"/>
          <w:szCs w:val="24"/>
        </w:rPr>
        <w:t>einforced</w:t>
      </w:r>
      <w:r>
        <w:rPr>
          <w:rFonts w:ascii="Times New Roman" w:hAnsi="Times New Roman"/>
          <w:szCs w:val="24"/>
        </w:rPr>
        <w:t xml:space="preserve"> p</w:t>
      </w:r>
      <w:r w:rsidRPr="00234C1B">
        <w:rPr>
          <w:rFonts w:ascii="Times New Roman" w:hAnsi="Times New Roman"/>
          <w:szCs w:val="24"/>
        </w:rPr>
        <w:t xml:space="preserve">olymer </w:t>
      </w:r>
      <w:r>
        <w:rPr>
          <w:rFonts w:ascii="Times New Roman" w:hAnsi="Times New Roman"/>
          <w:szCs w:val="24"/>
        </w:rPr>
        <w:t>c</w:t>
      </w:r>
      <w:r w:rsidRPr="00234C1B">
        <w:rPr>
          <w:rFonts w:ascii="Times New Roman" w:hAnsi="Times New Roman"/>
          <w:szCs w:val="24"/>
        </w:rPr>
        <w:t>omposites</w:t>
      </w:r>
      <w:r>
        <w:rPr>
          <w:rFonts w:ascii="Times New Roman" w:hAnsi="Times New Roman"/>
        </w:rPr>
        <w:t>······················</w:t>
      </w:r>
      <w:r w:rsidRPr="00234C1B">
        <w:rPr>
          <w:rFonts w:ascii="Times New Roman" w:hAnsi="Times New Roman"/>
        </w:rPr>
        <w:t>··········</w:t>
      </w:r>
      <w:r>
        <w:rPr>
          <w:rFonts w:ascii="Times New Roman" w:hAnsi="Times New Roman"/>
        </w:rPr>
        <w:t>92</w:t>
      </w:r>
    </w:p>
    <w:p w14:paraId="60322954" w14:textId="5A74501E"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3.4 Bonding </w:t>
      </w:r>
      <w:r>
        <w:rPr>
          <w:rFonts w:ascii="Times New Roman" w:hAnsi="Times New Roman"/>
          <w:szCs w:val="24"/>
        </w:rPr>
        <w:t>r</w:t>
      </w:r>
      <w:r w:rsidRPr="00234C1B">
        <w:rPr>
          <w:rFonts w:ascii="Times New Roman" w:hAnsi="Times New Roman"/>
          <w:szCs w:val="24"/>
        </w:rPr>
        <w:t xml:space="preserve">esins </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95</w:t>
      </w:r>
    </w:p>
    <w:p w14:paraId="7F686F5A" w14:textId="717EE98C"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3.5 </w:t>
      </w:r>
      <w:r w:rsidRPr="00234C1B">
        <w:rPr>
          <w:rFonts w:ascii="Times New Roman" w:hAnsi="Times New Roman"/>
          <w:szCs w:val="24"/>
        </w:rPr>
        <w:t xml:space="preserve">Protective </w:t>
      </w:r>
      <w:r>
        <w:rPr>
          <w:rFonts w:ascii="Times New Roman" w:hAnsi="Times New Roman"/>
          <w:szCs w:val="24"/>
        </w:rPr>
        <w:t>c</w:t>
      </w:r>
      <w:r w:rsidRPr="00234C1B">
        <w:rPr>
          <w:rFonts w:ascii="Times New Roman" w:hAnsi="Times New Roman"/>
          <w:szCs w:val="24"/>
        </w:rPr>
        <w:t>oatings</w:t>
      </w:r>
      <w:r>
        <w:rPr>
          <w:rFonts w:ascii="Times New Roman" w:hAnsi="Times New Roman"/>
        </w:rPr>
        <w:t>········</w:t>
      </w:r>
      <w:r w:rsidRPr="00234C1B">
        <w:rPr>
          <w:rFonts w:ascii="Times New Roman" w:hAnsi="Times New Roman"/>
        </w:rPr>
        <w:t>····················································································</w:t>
      </w:r>
      <w:r>
        <w:rPr>
          <w:rFonts w:ascii="Times New Roman" w:hAnsi="Times New Roman"/>
        </w:rPr>
        <w:t>97</w:t>
      </w:r>
    </w:p>
    <w:p w14:paraId="6484C8DA" w14:textId="6171A086" w:rsidR="008727EE" w:rsidRPr="00F32DF4" w:rsidRDefault="008727EE" w:rsidP="008727EE">
      <w:pPr>
        <w:snapToGrid w:val="0"/>
        <w:spacing w:line="360" w:lineRule="auto"/>
        <w:rPr>
          <w:rFonts w:ascii="Times New Roman" w:hAnsi="Times New Roman" w:cs="Times New Roman"/>
          <w:b/>
          <w:sz w:val="24"/>
          <w:szCs w:val="24"/>
        </w:rPr>
      </w:pPr>
      <w:r w:rsidRPr="00F32DF4">
        <w:rPr>
          <w:rFonts w:ascii="Times New Roman" w:hAnsi="Times New Roman" w:cs="Times New Roman"/>
          <w:b/>
          <w:sz w:val="24"/>
          <w:szCs w:val="24"/>
        </w:rPr>
        <w:t xml:space="preserve">4 </w:t>
      </w:r>
      <w:r w:rsidRPr="00F32DF4">
        <w:rPr>
          <w:rFonts w:ascii="Times New Roman" w:hAnsi="Times New Roman"/>
          <w:b/>
          <w:szCs w:val="24"/>
        </w:rPr>
        <w:t xml:space="preserve">Externally </w:t>
      </w:r>
      <w:r>
        <w:rPr>
          <w:rFonts w:ascii="Times New Roman" w:hAnsi="Times New Roman"/>
          <w:b/>
          <w:szCs w:val="24"/>
        </w:rPr>
        <w:t>b</w:t>
      </w:r>
      <w:r w:rsidRPr="00F32DF4">
        <w:rPr>
          <w:rFonts w:ascii="Times New Roman" w:hAnsi="Times New Roman"/>
          <w:b/>
          <w:szCs w:val="24"/>
        </w:rPr>
        <w:t xml:space="preserve">onded FRP </w:t>
      </w:r>
      <w:r>
        <w:rPr>
          <w:rFonts w:ascii="Times New Roman" w:hAnsi="Times New Roman"/>
          <w:b/>
          <w:szCs w:val="24"/>
        </w:rPr>
        <w:t>s</w:t>
      </w:r>
      <w:r w:rsidRPr="00F32DF4">
        <w:rPr>
          <w:rFonts w:ascii="Times New Roman" w:hAnsi="Times New Roman"/>
          <w:b/>
          <w:szCs w:val="24"/>
        </w:rPr>
        <w:t xml:space="preserve">ystems for </w:t>
      </w:r>
      <w:r>
        <w:rPr>
          <w:rFonts w:ascii="Times New Roman" w:hAnsi="Times New Roman"/>
          <w:b/>
          <w:szCs w:val="24"/>
        </w:rPr>
        <w:t>s</w:t>
      </w:r>
      <w:r w:rsidRPr="00F32DF4">
        <w:rPr>
          <w:rFonts w:ascii="Times New Roman" w:hAnsi="Times New Roman"/>
          <w:b/>
          <w:szCs w:val="24"/>
        </w:rPr>
        <w:t xml:space="preserve">trengthening </w:t>
      </w:r>
      <w:r>
        <w:rPr>
          <w:rFonts w:ascii="Times New Roman" w:hAnsi="Times New Roman"/>
          <w:b/>
          <w:szCs w:val="24"/>
        </w:rPr>
        <w:t>c</w:t>
      </w:r>
      <w:r w:rsidRPr="00F32DF4">
        <w:rPr>
          <w:rFonts w:ascii="Times New Roman" w:hAnsi="Times New Roman"/>
          <w:b/>
          <w:szCs w:val="24"/>
        </w:rPr>
        <w:t xml:space="preserve">oncrete </w:t>
      </w:r>
      <w:r>
        <w:rPr>
          <w:rFonts w:ascii="Times New Roman" w:hAnsi="Times New Roman"/>
          <w:b/>
          <w:szCs w:val="24"/>
        </w:rPr>
        <w:t>s</w:t>
      </w:r>
      <w:r w:rsidRPr="00F32DF4">
        <w:rPr>
          <w:rFonts w:ascii="Times New Roman" w:hAnsi="Times New Roman"/>
          <w:b/>
          <w:szCs w:val="24"/>
        </w:rPr>
        <w:t>tructures·········</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sidRPr="00F32DF4">
        <w:rPr>
          <w:rFonts w:ascii="Times New Roman" w:hAnsi="Times New Roman"/>
          <w:b/>
        </w:rPr>
        <w:t>····</w:t>
      </w:r>
      <w:r>
        <w:rPr>
          <w:rFonts w:ascii="Times New Roman" w:hAnsi="Times New Roman"/>
          <w:b/>
        </w:rPr>
        <w:t>98</w:t>
      </w:r>
    </w:p>
    <w:p w14:paraId="551A4875" w14:textId="3031DC18" w:rsidR="008727EE" w:rsidRDefault="008727EE" w:rsidP="008727EE">
      <w:pPr>
        <w:snapToGrid w:val="0"/>
        <w:spacing w:line="360" w:lineRule="auto"/>
        <w:ind w:firstLineChars="100" w:firstLine="240"/>
        <w:rPr>
          <w:rFonts w:ascii="Times New Roman" w:hAnsi="Times New Roman"/>
        </w:rPr>
      </w:pPr>
      <w:r>
        <w:rPr>
          <w:rFonts w:ascii="Times New Roman" w:hAnsi="Times New Roman" w:cs="Times New Roman"/>
          <w:sz w:val="24"/>
          <w:szCs w:val="24"/>
        </w:rPr>
        <w:t xml:space="preserve">4.1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98</w:t>
      </w:r>
    </w:p>
    <w:p w14:paraId="6C5A949B" w14:textId="7A907FFE"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4.2 </w:t>
      </w:r>
      <w:r w:rsidRPr="00234C1B">
        <w:rPr>
          <w:rFonts w:ascii="Times New Roman" w:hAnsi="Times New Roman"/>
          <w:szCs w:val="24"/>
        </w:rPr>
        <w:t xml:space="preserve">Flexural </w:t>
      </w:r>
      <w:r>
        <w:rPr>
          <w:rFonts w:ascii="Times New Roman" w:hAnsi="Times New Roman"/>
          <w:szCs w:val="24"/>
        </w:rPr>
        <w:t xml:space="preserve">strengthening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98</w:t>
      </w:r>
    </w:p>
    <w:p w14:paraId="6A03F1EC" w14:textId="475B95C7"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4.3 </w:t>
      </w:r>
      <w:r w:rsidRPr="00234C1B">
        <w:rPr>
          <w:rFonts w:ascii="Times New Roman" w:hAnsi="Times New Roman"/>
          <w:szCs w:val="24"/>
        </w:rPr>
        <w:t xml:space="preserve">Shear </w:t>
      </w:r>
      <w:r>
        <w:rPr>
          <w:rFonts w:ascii="Times New Roman" w:hAnsi="Times New Roman"/>
          <w:szCs w:val="24"/>
        </w:rPr>
        <w:t xml:space="preserve">strengthening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102</w:t>
      </w:r>
    </w:p>
    <w:p w14:paraId="3464CF10" w14:textId="6CD7C6CC"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4.4 </w:t>
      </w:r>
      <w:r w:rsidRPr="00234C1B">
        <w:rPr>
          <w:rFonts w:ascii="Times New Roman" w:hAnsi="Times New Roman"/>
          <w:szCs w:val="24"/>
        </w:rPr>
        <w:t xml:space="preserve">Compressive </w:t>
      </w:r>
      <w:r>
        <w:rPr>
          <w:rFonts w:ascii="Times New Roman" w:hAnsi="Times New Roman"/>
          <w:szCs w:val="24"/>
        </w:rPr>
        <w:t>s</w:t>
      </w:r>
      <w:r w:rsidRPr="00234C1B">
        <w:rPr>
          <w:rFonts w:ascii="Times New Roman" w:hAnsi="Times New Roman"/>
          <w:szCs w:val="24"/>
        </w:rPr>
        <w:t xml:space="preserve">trengthening of </w:t>
      </w:r>
      <w:r>
        <w:rPr>
          <w:rFonts w:ascii="Times New Roman" w:hAnsi="Times New Roman"/>
          <w:szCs w:val="24"/>
        </w:rPr>
        <w:t>c</w:t>
      </w:r>
      <w:r w:rsidRPr="00234C1B">
        <w:rPr>
          <w:rFonts w:ascii="Times New Roman" w:hAnsi="Times New Roman"/>
          <w:szCs w:val="24"/>
        </w:rPr>
        <w:t>olumns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103</w:t>
      </w:r>
    </w:p>
    <w:p w14:paraId="1A687AF9" w14:textId="1ADFF776"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4.5 </w:t>
      </w:r>
      <w:r w:rsidRPr="00234C1B">
        <w:rPr>
          <w:rFonts w:ascii="Times New Roman" w:hAnsi="Times New Roman"/>
          <w:szCs w:val="24"/>
        </w:rPr>
        <w:t xml:space="preserve">Seismic </w:t>
      </w:r>
      <w:r>
        <w:rPr>
          <w:rFonts w:ascii="Times New Roman" w:hAnsi="Times New Roman"/>
          <w:szCs w:val="24"/>
        </w:rPr>
        <w:t>r</w:t>
      </w:r>
      <w:r w:rsidRPr="00234C1B">
        <w:rPr>
          <w:rFonts w:ascii="Times New Roman" w:hAnsi="Times New Roman"/>
          <w:szCs w:val="24"/>
        </w:rPr>
        <w:t xml:space="preserve">etrofit of </w:t>
      </w:r>
      <w:r>
        <w:rPr>
          <w:rFonts w:ascii="Times New Roman" w:hAnsi="Times New Roman"/>
          <w:szCs w:val="24"/>
        </w:rPr>
        <w:t>c</w:t>
      </w:r>
      <w:r w:rsidRPr="00234C1B">
        <w:rPr>
          <w:rFonts w:ascii="Times New Roman" w:hAnsi="Times New Roman"/>
          <w:szCs w:val="24"/>
        </w:rPr>
        <w:t>olumns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106</w:t>
      </w:r>
    </w:p>
    <w:p w14:paraId="354253FC" w14:textId="138D2632"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4.6 </w:t>
      </w:r>
      <w:r w:rsidRPr="00234C1B">
        <w:rPr>
          <w:rFonts w:ascii="Times New Roman" w:hAnsi="Times New Roman"/>
          <w:szCs w:val="24"/>
        </w:rPr>
        <w:t xml:space="preserve">Flexural </w:t>
      </w:r>
      <w:r>
        <w:rPr>
          <w:rFonts w:ascii="Times New Roman" w:hAnsi="Times New Roman"/>
          <w:szCs w:val="24"/>
        </w:rPr>
        <w:t>s</w:t>
      </w:r>
      <w:r w:rsidRPr="00234C1B">
        <w:rPr>
          <w:rFonts w:ascii="Times New Roman" w:hAnsi="Times New Roman"/>
          <w:szCs w:val="24"/>
        </w:rPr>
        <w:t xml:space="preserve">trengthening with </w:t>
      </w:r>
      <w:r>
        <w:rPr>
          <w:rFonts w:ascii="Times New Roman" w:hAnsi="Times New Roman"/>
          <w:szCs w:val="24"/>
        </w:rPr>
        <w:t>n</w:t>
      </w:r>
      <w:r w:rsidRPr="00234C1B">
        <w:rPr>
          <w:rFonts w:ascii="Times New Roman" w:hAnsi="Times New Roman"/>
          <w:szCs w:val="24"/>
        </w:rPr>
        <w:t>ear-sur</w:t>
      </w:r>
      <w:r>
        <w:rPr>
          <w:rFonts w:ascii="Times New Roman" w:hAnsi="Times New Roman"/>
          <w:szCs w:val="24"/>
        </w:rPr>
        <w:t>f</w:t>
      </w:r>
      <w:r w:rsidRPr="00234C1B">
        <w:rPr>
          <w:rFonts w:ascii="Times New Roman" w:hAnsi="Times New Roman"/>
          <w:szCs w:val="24"/>
        </w:rPr>
        <w:t>a</w:t>
      </w:r>
      <w:r>
        <w:rPr>
          <w:rFonts w:ascii="Times New Roman" w:hAnsi="Times New Roman"/>
          <w:szCs w:val="24"/>
        </w:rPr>
        <w:t>c</w:t>
      </w:r>
      <w:r w:rsidRPr="00234C1B">
        <w:rPr>
          <w:rFonts w:ascii="Times New Roman" w:hAnsi="Times New Roman"/>
          <w:szCs w:val="24"/>
        </w:rPr>
        <w:t xml:space="preserve">e </w:t>
      </w:r>
      <w:r>
        <w:rPr>
          <w:rFonts w:ascii="Times New Roman" w:hAnsi="Times New Roman"/>
          <w:szCs w:val="24"/>
        </w:rPr>
        <w:t>m</w:t>
      </w:r>
      <w:r w:rsidRPr="00234C1B">
        <w:rPr>
          <w:rFonts w:ascii="Times New Roman" w:hAnsi="Times New Roman"/>
          <w:szCs w:val="24"/>
        </w:rPr>
        <w:t xml:space="preserve">ounted CFRP </w:t>
      </w:r>
      <w:r>
        <w:rPr>
          <w:rFonts w:ascii="Times New Roman" w:hAnsi="Times New Roman"/>
          <w:szCs w:val="24"/>
        </w:rPr>
        <w:t>s</w:t>
      </w:r>
      <w:r w:rsidRPr="00234C1B">
        <w:rPr>
          <w:rFonts w:ascii="Times New Roman" w:hAnsi="Times New Roman"/>
          <w:szCs w:val="24"/>
        </w:rPr>
        <w:t xml:space="preserve">trips </w:t>
      </w:r>
      <w:r>
        <w:rPr>
          <w:rFonts w:ascii="Times New Roman" w:hAnsi="Times New Roman"/>
        </w:rPr>
        <w:t>·········</w:t>
      </w:r>
      <w:r w:rsidRPr="00234C1B">
        <w:rPr>
          <w:rFonts w:ascii="Times New Roman" w:hAnsi="Times New Roman"/>
        </w:rPr>
        <w:t>······························</w:t>
      </w:r>
      <w:r>
        <w:rPr>
          <w:rFonts w:ascii="Times New Roman" w:hAnsi="Times New Roman"/>
        </w:rPr>
        <w:t>107</w:t>
      </w:r>
    </w:p>
    <w:p w14:paraId="4C9CC6DC" w14:textId="1FFA67B3"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4.7 </w:t>
      </w:r>
      <w:r w:rsidRPr="00234C1B">
        <w:rPr>
          <w:rFonts w:ascii="Times New Roman" w:hAnsi="Times New Roman"/>
          <w:szCs w:val="24"/>
        </w:rPr>
        <w:t xml:space="preserve">Fire </w:t>
      </w:r>
      <w:r>
        <w:rPr>
          <w:rFonts w:ascii="Times New Roman" w:hAnsi="Times New Roman"/>
          <w:szCs w:val="24"/>
        </w:rPr>
        <w:t>r</w:t>
      </w:r>
      <w:r w:rsidRPr="00234C1B">
        <w:rPr>
          <w:rFonts w:ascii="Times New Roman" w:hAnsi="Times New Roman"/>
          <w:szCs w:val="24"/>
        </w:rPr>
        <w:t xml:space="preserve">esistance </w:t>
      </w:r>
      <w:r>
        <w:rPr>
          <w:rFonts w:ascii="Times New Roman" w:hAnsi="Times New Roman"/>
          <w:szCs w:val="24"/>
        </w:rPr>
        <w:t>d</w:t>
      </w:r>
      <w:r w:rsidRPr="00234C1B">
        <w:rPr>
          <w:rFonts w:ascii="Times New Roman" w:hAnsi="Times New Roman"/>
          <w:szCs w:val="24"/>
        </w:rPr>
        <w:t>esign</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108</w:t>
      </w:r>
    </w:p>
    <w:p w14:paraId="3585B75F" w14:textId="03AF065C" w:rsidR="008727EE" w:rsidRPr="003B5605" w:rsidRDefault="008727EE" w:rsidP="008727EE">
      <w:pPr>
        <w:snapToGrid w:val="0"/>
        <w:spacing w:line="360" w:lineRule="auto"/>
        <w:rPr>
          <w:rFonts w:ascii="Times New Roman" w:hAnsi="Times New Roman" w:cs="Times New Roman"/>
          <w:sz w:val="24"/>
          <w:szCs w:val="24"/>
        </w:rPr>
      </w:pPr>
      <w:r w:rsidRPr="00F32DF4">
        <w:rPr>
          <w:rFonts w:ascii="Times New Roman" w:hAnsi="Times New Roman" w:cs="Times New Roman"/>
          <w:b/>
          <w:sz w:val="24"/>
          <w:szCs w:val="24"/>
        </w:rPr>
        <w:t xml:space="preserve">5 </w:t>
      </w:r>
      <w:r w:rsidRPr="00F32DF4">
        <w:rPr>
          <w:rFonts w:ascii="Times New Roman" w:hAnsi="Times New Roman"/>
          <w:b/>
          <w:szCs w:val="24"/>
        </w:rPr>
        <w:t xml:space="preserve">FRP </w:t>
      </w:r>
      <w:r>
        <w:rPr>
          <w:rFonts w:ascii="Times New Roman" w:hAnsi="Times New Roman"/>
          <w:b/>
          <w:szCs w:val="24"/>
        </w:rPr>
        <w:t>g</w:t>
      </w:r>
      <w:r w:rsidRPr="00F32DF4">
        <w:rPr>
          <w:rFonts w:ascii="Times New Roman" w:hAnsi="Times New Roman"/>
          <w:b/>
          <w:szCs w:val="24"/>
        </w:rPr>
        <w:t xml:space="preserve">rid </w:t>
      </w:r>
      <w:r>
        <w:rPr>
          <w:rFonts w:ascii="Times New Roman" w:hAnsi="Times New Roman"/>
          <w:b/>
          <w:szCs w:val="24"/>
        </w:rPr>
        <w:t>s</w:t>
      </w:r>
      <w:r w:rsidRPr="00F32DF4">
        <w:rPr>
          <w:rFonts w:ascii="Times New Roman" w:hAnsi="Times New Roman"/>
          <w:b/>
          <w:szCs w:val="24"/>
        </w:rPr>
        <w:t xml:space="preserve">ystems for </w:t>
      </w:r>
      <w:r>
        <w:rPr>
          <w:rFonts w:ascii="Times New Roman" w:hAnsi="Times New Roman"/>
          <w:b/>
          <w:szCs w:val="24"/>
        </w:rPr>
        <w:t>s</w:t>
      </w:r>
      <w:r w:rsidRPr="00F32DF4">
        <w:rPr>
          <w:rFonts w:ascii="Times New Roman" w:hAnsi="Times New Roman"/>
          <w:b/>
          <w:szCs w:val="24"/>
        </w:rPr>
        <w:t xml:space="preserve">trengthening </w:t>
      </w:r>
      <w:r>
        <w:rPr>
          <w:rFonts w:ascii="Times New Roman" w:hAnsi="Times New Roman"/>
          <w:b/>
          <w:szCs w:val="24"/>
        </w:rPr>
        <w:t>c</w:t>
      </w:r>
      <w:r w:rsidRPr="00F32DF4">
        <w:rPr>
          <w:rFonts w:ascii="Times New Roman" w:hAnsi="Times New Roman"/>
          <w:b/>
          <w:szCs w:val="24"/>
        </w:rPr>
        <w:t xml:space="preserve">oncrete </w:t>
      </w:r>
      <w:r>
        <w:rPr>
          <w:rFonts w:ascii="Times New Roman" w:hAnsi="Times New Roman"/>
          <w:b/>
          <w:szCs w:val="24"/>
        </w:rPr>
        <w:t>s</w:t>
      </w:r>
      <w:r w:rsidRPr="00F32DF4">
        <w:rPr>
          <w:rFonts w:ascii="Times New Roman" w:hAnsi="Times New Roman"/>
          <w:b/>
          <w:szCs w:val="24"/>
        </w:rPr>
        <w:t>tructures····················</w:t>
      </w:r>
      <w:r>
        <w:rPr>
          <w:rFonts w:ascii="Times New Roman" w:hAnsi="Times New Roman"/>
          <w:b/>
        </w:rPr>
        <w:t>·······</w:t>
      </w:r>
      <w:r w:rsidRPr="00F32DF4">
        <w:rPr>
          <w:rFonts w:ascii="Times New Roman" w:hAnsi="Times New Roman"/>
          <w:b/>
        </w:rPr>
        <w:t>··········</w:t>
      </w:r>
      <w:r>
        <w:rPr>
          <w:rFonts w:ascii="Times New Roman" w:hAnsi="Times New Roman"/>
          <w:b/>
        </w:rPr>
        <w:t>··</w:t>
      </w:r>
      <w:r w:rsidRPr="00F32DF4">
        <w:rPr>
          <w:rFonts w:ascii="Times New Roman" w:hAnsi="Times New Roman"/>
          <w:b/>
          <w:szCs w:val="24"/>
        </w:rPr>
        <w:t>··</w:t>
      </w:r>
      <w:r w:rsidRPr="00F32DF4">
        <w:rPr>
          <w:rFonts w:ascii="Times New Roman" w:hAnsi="Times New Roman"/>
          <w:b/>
        </w:rPr>
        <w:t>··</w:t>
      </w:r>
      <w:r w:rsidRPr="00F32DF4">
        <w:rPr>
          <w:rFonts w:ascii="Times New Roman" w:hAnsi="Times New Roman"/>
          <w:b/>
          <w:szCs w:val="24"/>
        </w:rPr>
        <w:t>········</w:t>
      </w:r>
      <w:r>
        <w:rPr>
          <w:rFonts w:ascii="Times New Roman" w:hAnsi="Times New Roman"/>
          <w:b/>
          <w:szCs w:val="24"/>
        </w:rPr>
        <w:t>110</w:t>
      </w:r>
    </w:p>
    <w:p w14:paraId="65D87BFF" w14:textId="08D1F36E"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110</w:t>
      </w:r>
    </w:p>
    <w:p w14:paraId="3D19C03A" w14:textId="78F450A1"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5.2 </w:t>
      </w:r>
      <w:r w:rsidRPr="00234C1B">
        <w:rPr>
          <w:rFonts w:ascii="Times New Roman" w:hAnsi="Times New Roman"/>
          <w:szCs w:val="24"/>
        </w:rPr>
        <w:t xml:space="preserve">Flexural </w:t>
      </w:r>
      <w:r>
        <w:rPr>
          <w:rFonts w:ascii="Times New Roman" w:hAnsi="Times New Roman"/>
          <w:szCs w:val="24"/>
        </w:rPr>
        <w:t xml:space="preserve">strengthening with FRP grid </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110</w:t>
      </w:r>
    </w:p>
    <w:p w14:paraId="1FF03BB4" w14:textId="65E70283"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5.3 </w:t>
      </w:r>
      <w:r w:rsidRPr="00234C1B">
        <w:rPr>
          <w:rFonts w:ascii="Times New Roman" w:hAnsi="Times New Roman"/>
          <w:szCs w:val="24"/>
        </w:rPr>
        <w:t xml:space="preserve">Shear </w:t>
      </w:r>
      <w:r>
        <w:rPr>
          <w:rFonts w:ascii="Times New Roman" w:hAnsi="Times New Roman"/>
          <w:szCs w:val="24"/>
        </w:rPr>
        <w:t>strengthening with FRP grid</w:t>
      </w:r>
      <w:r>
        <w:rPr>
          <w:rFonts w:ascii="Times New Roman" w:hAnsi="Times New Roman"/>
        </w:rPr>
        <w:t>··········································································110</w:t>
      </w:r>
    </w:p>
    <w:p w14:paraId="5E2F1891" w14:textId="70539726"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5.4 </w:t>
      </w:r>
      <w:r w:rsidRPr="00234C1B">
        <w:rPr>
          <w:rFonts w:ascii="Times New Roman" w:hAnsi="Times New Roman"/>
          <w:szCs w:val="24"/>
        </w:rPr>
        <w:t>Detailing</w:t>
      </w:r>
      <w:r w:rsidRPr="00234C1B">
        <w:rPr>
          <w:rFonts w:ascii="Times New Roman" w:hAnsi="Times New Roman"/>
        </w:rPr>
        <w:t>·········································································································</w:t>
      </w:r>
      <w:r>
        <w:rPr>
          <w:rFonts w:ascii="Times New Roman" w:hAnsi="Times New Roman"/>
        </w:rPr>
        <w:t>111</w:t>
      </w:r>
    </w:p>
    <w:p w14:paraId="4FCE6B03" w14:textId="35AA3005" w:rsidR="008727EE" w:rsidRPr="00F32DF4" w:rsidRDefault="008727EE" w:rsidP="008727EE">
      <w:pPr>
        <w:snapToGrid w:val="0"/>
        <w:spacing w:line="360" w:lineRule="auto"/>
        <w:rPr>
          <w:rFonts w:ascii="Times New Roman" w:hAnsi="Times New Roman" w:cs="Times New Roman"/>
          <w:b/>
          <w:sz w:val="24"/>
          <w:szCs w:val="24"/>
        </w:rPr>
      </w:pPr>
      <w:r w:rsidRPr="00F32DF4">
        <w:rPr>
          <w:rFonts w:ascii="Times New Roman" w:hAnsi="Times New Roman" w:cs="Times New Roman"/>
          <w:b/>
          <w:sz w:val="24"/>
          <w:szCs w:val="24"/>
        </w:rPr>
        <w:t xml:space="preserve">6 </w:t>
      </w:r>
      <w:r w:rsidRPr="00F32DF4">
        <w:rPr>
          <w:rFonts w:ascii="Times New Roman" w:hAnsi="Times New Roman"/>
          <w:b/>
          <w:szCs w:val="24"/>
        </w:rPr>
        <w:t xml:space="preserve">Prestressed CFRP </w:t>
      </w:r>
      <w:r>
        <w:rPr>
          <w:rFonts w:ascii="Times New Roman" w:hAnsi="Times New Roman"/>
          <w:b/>
          <w:szCs w:val="24"/>
        </w:rPr>
        <w:t>p</w:t>
      </w:r>
      <w:r w:rsidRPr="00F32DF4">
        <w:rPr>
          <w:rFonts w:ascii="Times New Roman" w:hAnsi="Times New Roman"/>
          <w:b/>
          <w:szCs w:val="24"/>
        </w:rPr>
        <w:t xml:space="preserve">lates for </w:t>
      </w:r>
      <w:r>
        <w:rPr>
          <w:rFonts w:ascii="Times New Roman" w:hAnsi="Times New Roman"/>
          <w:b/>
          <w:szCs w:val="24"/>
        </w:rPr>
        <w:t>s</w:t>
      </w:r>
      <w:r w:rsidRPr="00F32DF4">
        <w:rPr>
          <w:rFonts w:ascii="Times New Roman" w:hAnsi="Times New Roman"/>
          <w:b/>
          <w:szCs w:val="24"/>
        </w:rPr>
        <w:t xml:space="preserve">trengthening </w:t>
      </w:r>
      <w:r>
        <w:rPr>
          <w:rFonts w:ascii="Times New Roman" w:hAnsi="Times New Roman"/>
          <w:b/>
          <w:szCs w:val="24"/>
        </w:rPr>
        <w:t>c</w:t>
      </w:r>
      <w:r w:rsidRPr="00F32DF4">
        <w:rPr>
          <w:rFonts w:ascii="Times New Roman" w:hAnsi="Times New Roman"/>
          <w:b/>
          <w:szCs w:val="24"/>
        </w:rPr>
        <w:t xml:space="preserve">oncrete </w:t>
      </w:r>
      <w:r>
        <w:rPr>
          <w:rFonts w:ascii="Times New Roman" w:hAnsi="Times New Roman"/>
          <w:b/>
          <w:szCs w:val="24"/>
        </w:rPr>
        <w:t>s</w:t>
      </w:r>
      <w:r w:rsidRPr="00F32DF4">
        <w:rPr>
          <w:rFonts w:ascii="Times New Roman" w:hAnsi="Times New Roman"/>
          <w:b/>
          <w:szCs w:val="24"/>
        </w:rPr>
        <w:t>tructures</w:t>
      </w:r>
      <w:r w:rsidRPr="00F32DF4">
        <w:rPr>
          <w:rFonts w:ascii="Times New Roman" w:hAnsi="Times New Roman"/>
          <w:b/>
        </w:rPr>
        <w:t>···········································</w:t>
      </w:r>
      <w:r>
        <w:rPr>
          <w:rFonts w:ascii="Times New Roman" w:hAnsi="Times New Roman"/>
          <w:b/>
        </w:rPr>
        <w:t>112</w:t>
      </w:r>
    </w:p>
    <w:p w14:paraId="3CEC20FD" w14:textId="66D24A58"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112</w:t>
      </w:r>
    </w:p>
    <w:p w14:paraId="49BA6E04" w14:textId="2DC30B2D"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6.2 </w:t>
      </w:r>
      <w:r w:rsidRPr="00234C1B">
        <w:rPr>
          <w:rFonts w:ascii="Times New Roman" w:hAnsi="Times New Roman"/>
          <w:szCs w:val="24"/>
        </w:rPr>
        <w:t xml:space="preserve">Flexural </w:t>
      </w:r>
      <w:r>
        <w:rPr>
          <w:rFonts w:ascii="Times New Roman" w:hAnsi="Times New Roman"/>
          <w:szCs w:val="24"/>
        </w:rPr>
        <w:t>s</w:t>
      </w:r>
      <w:r w:rsidRPr="00234C1B">
        <w:rPr>
          <w:rFonts w:ascii="Times New Roman" w:hAnsi="Times New Roman"/>
          <w:szCs w:val="24"/>
        </w:rPr>
        <w:t>trengthening</w:t>
      </w:r>
      <w:r>
        <w:rPr>
          <w:rFonts w:ascii="Times New Roman" w:hAnsi="Times New Roman"/>
          <w:szCs w:val="24"/>
        </w:rPr>
        <w:t xml:space="preserve"> with p</w:t>
      </w:r>
      <w:r w:rsidRPr="00B5413C">
        <w:rPr>
          <w:rFonts w:ascii="Times New Roman" w:hAnsi="Times New Roman"/>
          <w:szCs w:val="24"/>
        </w:rPr>
        <w:t>restressed CFRP plates</w:t>
      </w:r>
      <w:r>
        <w:rPr>
          <w:rFonts w:ascii="Times New Roman" w:hAnsi="Times New Roman"/>
        </w:rPr>
        <w:t>·····················································112</w:t>
      </w:r>
    </w:p>
    <w:p w14:paraId="101B5CB5" w14:textId="3BA13D1B" w:rsidR="008727EE"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6.3 </w:t>
      </w:r>
      <w:r w:rsidRPr="00234C1B">
        <w:rPr>
          <w:rFonts w:ascii="Times New Roman" w:hAnsi="Times New Roman"/>
          <w:szCs w:val="24"/>
        </w:rPr>
        <w:t xml:space="preserve">Flexural </w:t>
      </w:r>
      <w:r>
        <w:rPr>
          <w:rFonts w:ascii="Times New Roman" w:hAnsi="Times New Roman"/>
          <w:szCs w:val="24"/>
        </w:rPr>
        <w:t>s</w:t>
      </w:r>
      <w:r w:rsidRPr="00234C1B">
        <w:rPr>
          <w:rFonts w:ascii="Times New Roman" w:hAnsi="Times New Roman"/>
          <w:szCs w:val="24"/>
        </w:rPr>
        <w:t>trengthening</w:t>
      </w:r>
      <w:r>
        <w:rPr>
          <w:rFonts w:ascii="Times New Roman" w:hAnsi="Times New Roman"/>
          <w:szCs w:val="24"/>
        </w:rPr>
        <w:t xml:space="preserve"> with e</w:t>
      </w:r>
      <w:r w:rsidRPr="00234C1B">
        <w:rPr>
          <w:rFonts w:ascii="Times New Roman" w:hAnsi="Times New Roman"/>
          <w:szCs w:val="24"/>
        </w:rPr>
        <w:t xml:space="preserve">xternally </w:t>
      </w:r>
      <w:r>
        <w:rPr>
          <w:rFonts w:ascii="Times New Roman" w:hAnsi="Times New Roman"/>
          <w:szCs w:val="24"/>
        </w:rPr>
        <w:t>p</w:t>
      </w:r>
      <w:r w:rsidRPr="00234C1B">
        <w:rPr>
          <w:rFonts w:ascii="Times New Roman" w:hAnsi="Times New Roman"/>
          <w:szCs w:val="24"/>
        </w:rPr>
        <w:t>restressed</w:t>
      </w:r>
      <w:r>
        <w:rPr>
          <w:rFonts w:ascii="Times New Roman" w:hAnsi="Times New Roman"/>
          <w:szCs w:val="24"/>
        </w:rPr>
        <w:t xml:space="preserve"> </w:t>
      </w:r>
      <w:r w:rsidRPr="00B5413C">
        <w:rPr>
          <w:rFonts w:ascii="Times New Roman" w:hAnsi="Times New Roman"/>
          <w:szCs w:val="24"/>
        </w:rPr>
        <w:t xml:space="preserve">CFRP </w:t>
      </w:r>
      <w:r>
        <w:rPr>
          <w:rFonts w:ascii="Times New Roman" w:hAnsi="Times New Roman"/>
          <w:szCs w:val="24"/>
        </w:rPr>
        <w:t>bar</w:t>
      </w:r>
      <w:r w:rsidRPr="00B5413C">
        <w:rPr>
          <w:rFonts w:ascii="Times New Roman" w:hAnsi="Times New Roman"/>
          <w:szCs w:val="24"/>
        </w:rPr>
        <w:t>s</w:t>
      </w:r>
      <w:r>
        <w:rPr>
          <w:rFonts w:ascii="Times New Roman" w:hAnsi="Times New Roman"/>
        </w:rPr>
        <w:t>·········································113</w:t>
      </w:r>
    </w:p>
    <w:p w14:paraId="04C049A6" w14:textId="22D3F973" w:rsidR="008727EE" w:rsidRPr="00F32DF4" w:rsidRDefault="008727EE" w:rsidP="008727EE">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6.4 </w:t>
      </w:r>
      <w:r w:rsidRPr="00234C1B">
        <w:rPr>
          <w:rFonts w:ascii="Times New Roman" w:hAnsi="Times New Roman"/>
          <w:szCs w:val="24"/>
        </w:rPr>
        <w:t>Anchorage</w:t>
      </w:r>
      <w:r>
        <w:rPr>
          <w:rFonts w:ascii="Times New Roman" w:hAnsi="Times New Roman"/>
          <w:szCs w:val="24"/>
        </w:rPr>
        <w:t xml:space="preserve"> 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114</w:t>
      </w:r>
    </w:p>
    <w:p w14:paraId="5397E451" w14:textId="2EB07D05" w:rsidR="007554B8" w:rsidRPr="009E7224" w:rsidRDefault="007554B8" w:rsidP="007554B8">
      <w:pPr>
        <w:snapToGrid w:val="0"/>
        <w:spacing w:line="360" w:lineRule="auto"/>
        <w:rPr>
          <w:rFonts w:ascii="Times New Roman" w:hAnsi="Times New Roman" w:cs="Times New Roman"/>
          <w:b/>
          <w:sz w:val="24"/>
          <w:szCs w:val="24"/>
        </w:rPr>
      </w:pPr>
      <w:r w:rsidRPr="009E7224">
        <w:rPr>
          <w:rFonts w:ascii="Times New Roman" w:hAnsi="Times New Roman" w:cs="Times New Roman"/>
          <w:b/>
          <w:sz w:val="24"/>
          <w:szCs w:val="24"/>
        </w:rPr>
        <w:t xml:space="preserve">7 </w:t>
      </w:r>
      <w:r w:rsidRPr="009E7224">
        <w:rPr>
          <w:rFonts w:ascii="Times New Roman" w:hAnsi="Times New Roman"/>
          <w:b/>
          <w:szCs w:val="24"/>
        </w:rPr>
        <w:t xml:space="preserve">Construction </w:t>
      </w:r>
      <w:r>
        <w:rPr>
          <w:rFonts w:ascii="Times New Roman" w:hAnsi="Times New Roman"/>
          <w:b/>
          <w:szCs w:val="24"/>
        </w:rPr>
        <w:t>r</w:t>
      </w:r>
      <w:r w:rsidRPr="009E7224">
        <w:rPr>
          <w:rFonts w:ascii="Times New Roman" w:hAnsi="Times New Roman"/>
          <w:b/>
          <w:szCs w:val="24"/>
        </w:rPr>
        <w:t>equirements·······················································································</w:t>
      </w:r>
      <w:r w:rsidR="00193725">
        <w:rPr>
          <w:rFonts w:ascii="Times New Roman" w:hAnsi="Times New Roman"/>
          <w:b/>
          <w:szCs w:val="24"/>
        </w:rPr>
        <w:t>115</w:t>
      </w:r>
    </w:p>
    <w:p w14:paraId="051EC940" w14:textId="372AB79B"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Pr>
          <w:rFonts w:ascii="Times New Roman" w:hAnsi="Times New Roman"/>
        </w:rPr>
        <w:t>··················</w:t>
      </w:r>
      <w:r w:rsidRPr="00234C1B">
        <w:rPr>
          <w:rFonts w:ascii="Times New Roman" w:hAnsi="Times New Roman"/>
        </w:rPr>
        <w:t>··</w:t>
      </w:r>
      <w:r>
        <w:rPr>
          <w:rFonts w:ascii="Times New Roman" w:hAnsi="Times New Roman"/>
        </w:rPr>
        <w:t>····</w:t>
      </w:r>
      <w:r w:rsidRPr="00234C1B">
        <w:rPr>
          <w:rFonts w:ascii="Times New Roman" w:hAnsi="Times New Roman"/>
        </w:rPr>
        <w:t>························</w:t>
      </w:r>
      <w:r w:rsidR="00193725">
        <w:rPr>
          <w:rFonts w:ascii="Times New Roman" w:hAnsi="Times New Roman"/>
        </w:rPr>
        <w:t>115</w:t>
      </w:r>
    </w:p>
    <w:p w14:paraId="091B5D37" w14:textId="3E404DA4"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7.2 </w:t>
      </w:r>
      <w:r w:rsidRPr="00A111AF">
        <w:rPr>
          <w:rFonts w:ascii="Times New Roman" w:hAnsi="Times New Roman" w:cs="Times New Roman"/>
          <w:w w:val="90"/>
          <w:sz w:val="24"/>
          <w:szCs w:val="24"/>
        </w:rPr>
        <w:t xml:space="preserve">Construction of externally bonded </w:t>
      </w:r>
      <w:r>
        <w:rPr>
          <w:rFonts w:ascii="Times New Roman" w:hAnsi="Times New Roman" w:cs="Times New Roman"/>
          <w:w w:val="90"/>
          <w:sz w:val="24"/>
          <w:szCs w:val="24"/>
        </w:rPr>
        <w:t>C</w:t>
      </w:r>
      <w:r w:rsidRPr="00A111AF">
        <w:rPr>
          <w:rFonts w:ascii="Times New Roman" w:hAnsi="Times New Roman" w:cs="Times New Roman"/>
          <w:w w:val="90"/>
          <w:sz w:val="24"/>
          <w:szCs w:val="24"/>
        </w:rPr>
        <w:t>FRP systems for strengthening concrete structures</w:t>
      </w:r>
      <w:r w:rsidR="00193725">
        <w:rPr>
          <w:rFonts w:ascii="Times New Roman" w:hAnsi="Times New Roman"/>
        </w:rPr>
        <w:t>·······</w:t>
      </w:r>
      <w:r w:rsidRPr="00234C1B">
        <w:rPr>
          <w:rFonts w:ascii="Times New Roman" w:hAnsi="Times New Roman"/>
        </w:rPr>
        <w:t>··</w:t>
      </w:r>
      <w:r w:rsidR="00193725">
        <w:rPr>
          <w:rFonts w:ascii="Times New Roman" w:hAnsi="Times New Roman"/>
        </w:rPr>
        <w:t>115</w:t>
      </w:r>
    </w:p>
    <w:p w14:paraId="79D3CCF6" w14:textId="38D8FA84"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7.3 </w:t>
      </w:r>
      <w:r w:rsidRPr="00A111AF">
        <w:rPr>
          <w:rFonts w:ascii="Times New Roman" w:hAnsi="Times New Roman" w:cs="Times New Roman"/>
          <w:w w:val="90"/>
          <w:sz w:val="24"/>
          <w:szCs w:val="24"/>
        </w:rPr>
        <w:t>Construction of</w:t>
      </w:r>
      <w:r>
        <w:rPr>
          <w:rFonts w:ascii="Times New Roman" w:hAnsi="Times New Roman" w:cs="Times New Roman"/>
          <w:w w:val="90"/>
          <w:sz w:val="24"/>
          <w:szCs w:val="24"/>
        </w:rPr>
        <w:t xml:space="preserve"> </w:t>
      </w:r>
      <w:r>
        <w:rPr>
          <w:rFonts w:ascii="Times New Roman" w:hAnsi="Times New Roman"/>
          <w:szCs w:val="24"/>
        </w:rPr>
        <w:t>n</w:t>
      </w:r>
      <w:r w:rsidRPr="00234C1B">
        <w:rPr>
          <w:rFonts w:ascii="Times New Roman" w:hAnsi="Times New Roman"/>
          <w:szCs w:val="24"/>
        </w:rPr>
        <w:t>ear-sur</w:t>
      </w:r>
      <w:r>
        <w:rPr>
          <w:rFonts w:ascii="Times New Roman" w:hAnsi="Times New Roman"/>
          <w:szCs w:val="24"/>
        </w:rPr>
        <w:t>f</w:t>
      </w:r>
      <w:r w:rsidRPr="00234C1B">
        <w:rPr>
          <w:rFonts w:ascii="Times New Roman" w:hAnsi="Times New Roman"/>
          <w:szCs w:val="24"/>
        </w:rPr>
        <w:t>a</w:t>
      </w:r>
      <w:r>
        <w:rPr>
          <w:rFonts w:ascii="Times New Roman" w:hAnsi="Times New Roman"/>
          <w:szCs w:val="24"/>
        </w:rPr>
        <w:t>c</w:t>
      </w:r>
      <w:r w:rsidRPr="00234C1B">
        <w:rPr>
          <w:rFonts w:ascii="Times New Roman" w:hAnsi="Times New Roman"/>
          <w:szCs w:val="24"/>
        </w:rPr>
        <w:t xml:space="preserve">e </w:t>
      </w:r>
      <w:r>
        <w:rPr>
          <w:rFonts w:ascii="Times New Roman" w:hAnsi="Times New Roman"/>
          <w:szCs w:val="24"/>
        </w:rPr>
        <w:t>m</w:t>
      </w:r>
      <w:r w:rsidRPr="00234C1B">
        <w:rPr>
          <w:rFonts w:ascii="Times New Roman" w:hAnsi="Times New Roman"/>
          <w:szCs w:val="24"/>
        </w:rPr>
        <w:t xml:space="preserve">ounted CFRP </w:t>
      </w:r>
      <w:r>
        <w:rPr>
          <w:rFonts w:ascii="Times New Roman" w:hAnsi="Times New Roman"/>
          <w:szCs w:val="24"/>
        </w:rPr>
        <w:t>s</w:t>
      </w:r>
      <w:r w:rsidRPr="00234C1B">
        <w:rPr>
          <w:rFonts w:ascii="Times New Roman" w:hAnsi="Times New Roman"/>
          <w:szCs w:val="24"/>
        </w:rPr>
        <w:t>trips</w:t>
      </w:r>
      <w:r>
        <w:rPr>
          <w:rFonts w:ascii="Times New Roman" w:hAnsi="Times New Roman"/>
          <w:szCs w:val="24"/>
        </w:rPr>
        <w:t xml:space="preserve"> </w:t>
      </w:r>
      <w:r w:rsidRPr="00A111AF">
        <w:rPr>
          <w:rFonts w:ascii="Times New Roman" w:hAnsi="Times New Roman" w:cs="Times New Roman"/>
          <w:w w:val="90"/>
          <w:sz w:val="24"/>
          <w:szCs w:val="24"/>
        </w:rPr>
        <w:t>for strengthening concrete structures</w:t>
      </w:r>
      <w:r w:rsidRPr="00234C1B">
        <w:rPr>
          <w:rFonts w:ascii="Times New Roman" w:hAnsi="Times New Roman"/>
        </w:rPr>
        <w:t>·····</w:t>
      </w:r>
      <w:r>
        <w:rPr>
          <w:rFonts w:ascii="Times New Roman" w:hAnsi="Times New Roman"/>
        </w:rPr>
        <w:t>··</w:t>
      </w:r>
      <w:r w:rsidRPr="00234C1B">
        <w:rPr>
          <w:rFonts w:ascii="Times New Roman" w:hAnsi="Times New Roman"/>
        </w:rPr>
        <w:t>··</w:t>
      </w:r>
      <w:r w:rsidR="00193725">
        <w:rPr>
          <w:rFonts w:ascii="Times New Roman" w:hAnsi="Times New Roman"/>
        </w:rPr>
        <w:t>117</w:t>
      </w:r>
    </w:p>
    <w:p w14:paraId="4D6AEC3B" w14:textId="42798868"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7.4 </w:t>
      </w:r>
      <w:r w:rsidRPr="00A111AF">
        <w:rPr>
          <w:rFonts w:ascii="Times New Roman" w:hAnsi="Times New Roman" w:cs="Times New Roman"/>
          <w:w w:val="90"/>
          <w:sz w:val="24"/>
          <w:szCs w:val="24"/>
        </w:rPr>
        <w:t>Construction of</w:t>
      </w:r>
      <w:r>
        <w:rPr>
          <w:rFonts w:ascii="Times New Roman" w:hAnsi="Times New Roman" w:cs="Times New Roman"/>
          <w:w w:val="90"/>
          <w:sz w:val="24"/>
          <w:szCs w:val="24"/>
        </w:rPr>
        <w:t xml:space="preserve"> </w:t>
      </w:r>
      <w:r w:rsidRPr="00F87D22">
        <w:rPr>
          <w:rFonts w:ascii="Times New Roman" w:hAnsi="Times New Roman" w:cs="Times New Roman"/>
          <w:w w:val="90"/>
          <w:sz w:val="24"/>
          <w:szCs w:val="24"/>
        </w:rPr>
        <w:t>CFRP grid systems for strengthening concrete structures</w:t>
      </w:r>
      <w:r w:rsidRPr="00234C1B">
        <w:rPr>
          <w:rFonts w:ascii="Times New Roman" w:hAnsi="Times New Roman"/>
        </w:rPr>
        <w:t>·····················</w:t>
      </w:r>
      <w:r w:rsidR="00193725">
        <w:rPr>
          <w:rFonts w:ascii="Times New Roman" w:hAnsi="Times New Roman"/>
        </w:rPr>
        <w:t>117</w:t>
      </w:r>
    </w:p>
    <w:p w14:paraId="19F57ECF" w14:textId="1F4120E6"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7.5 </w:t>
      </w:r>
      <w:r w:rsidRPr="00A111AF">
        <w:rPr>
          <w:rFonts w:ascii="Times New Roman" w:hAnsi="Times New Roman" w:cs="Times New Roman"/>
          <w:w w:val="90"/>
          <w:sz w:val="24"/>
          <w:szCs w:val="24"/>
        </w:rPr>
        <w:t>Construction of</w:t>
      </w:r>
      <w:r w:rsidRPr="00F87D22">
        <w:t xml:space="preserve"> </w:t>
      </w:r>
      <w:r>
        <w:rPr>
          <w:rFonts w:ascii="Times New Roman" w:hAnsi="Times New Roman" w:cs="Times New Roman"/>
          <w:w w:val="90"/>
          <w:sz w:val="24"/>
          <w:szCs w:val="24"/>
        </w:rPr>
        <w:t>p</w:t>
      </w:r>
      <w:r w:rsidRPr="00F87D22">
        <w:rPr>
          <w:rFonts w:ascii="Times New Roman" w:hAnsi="Times New Roman" w:cs="Times New Roman"/>
          <w:w w:val="90"/>
          <w:sz w:val="24"/>
          <w:szCs w:val="24"/>
        </w:rPr>
        <w:t>restressed CFRP plates for strengthening concrete structures</w:t>
      </w:r>
      <w:r w:rsidRPr="00234C1B">
        <w:rPr>
          <w:rFonts w:ascii="Times New Roman" w:hAnsi="Times New Roman"/>
        </w:rPr>
        <w:t>···············</w:t>
      </w:r>
      <w:r w:rsidR="00193725">
        <w:rPr>
          <w:rFonts w:ascii="Times New Roman" w:hAnsi="Times New Roman"/>
        </w:rPr>
        <w:t>117</w:t>
      </w:r>
    </w:p>
    <w:p w14:paraId="7A0E89D6" w14:textId="2CC5AAF8" w:rsidR="007554B8" w:rsidRDefault="007554B8" w:rsidP="007554B8">
      <w:pPr>
        <w:snapToGrid w:val="0"/>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7.6 </w:t>
      </w:r>
      <w:r w:rsidRPr="00A111AF">
        <w:rPr>
          <w:rFonts w:ascii="Times New Roman" w:hAnsi="Times New Roman" w:cs="Times New Roman"/>
          <w:w w:val="90"/>
          <w:sz w:val="24"/>
          <w:szCs w:val="24"/>
        </w:rPr>
        <w:t>Construction of</w:t>
      </w:r>
      <w:r>
        <w:rPr>
          <w:rFonts w:ascii="Times New Roman" w:hAnsi="Times New Roman" w:cs="Times New Roman"/>
          <w:w w:val="90"/>
          <w:sz w:val="24"/>
          <w:szCs w:val="24"/>
        </w:rPr>
        <w:t xml:space="preserve"> </w:t>
      </w:r>
      <w:r>
        <w:rPr>
          <w:rFonts w:ascii="Times New Roman" w:hAnsi="Times New Roman"/>
          <w:szCs w:val="24"/>
        </w:rPr>
        <w:t>p</w:t>
      </w:r>
      <w:r w:rsidRPr="00234C1B">
        <w:rPr>
          <w:rFonts w:ascii="Times New Roman" w:hAnsi="Times New Roman"/>
          <w:szCs w:val="24"/>
        </w:rPr>
        <w:t xml:space="preserve">rotective </w:t>
      </w:r>
      <w:r>
        <w:rPr>
          <w:rFonts w:ascii="Times New Roman" w:hAnsi="Times New Roman"/>
          <w:szCs w:val="24"/>
        </w:rPr>
        <w:t>c</w:t>
      </w:r>
      <w:r w:rsidRPr="00234C1B">
        <w:rPr>
          <w:rFonts w:ascii="Times New Roman" w:hAnsi="Times New Roman"/>
          <w:szCs w:val="24"/>
        </w:rPr>
        <w:t>oatings</w:t>
      </w:r>
      <w:r>
        <w:rPr>
          <w:rFonts w:ascii="Times New Roman" w:hAnsi="Times New Roman"/>
        </w:rPr>
        <w:t>········</w:t>
      </w:r>
      <w:r w:rsidRPr="00234C1B">
        <w:rPr>
          <w:rFonts w:ascii="Times New Roman" w:hAnsi="Times New Roman"/>
        </w:rPr>
        <w:t>··························································</w:t>
      </w:r>
      <w:r w:rsidR="00193725">
        <w:rPr>
          <w:rFonts w:ascii="Times New Roman" w:hAnsi="Times New Roman"/>
        </w:rPr>
        <w:t>117</w:t>
      </w:r>
    </w:p>
    <w:p w14:paraId="1ACAD141" w14:textId="071FB56C" w:rsidR="007554B8" w:rsidRPr="009E7224" w:rsidRDefault="007554B8" w:rsidP="007554B8">
      <w:pPr>
        <w:snapToGrid w:val="0"/>
        <w:spacing w:line="360" w:lineRule="auto"/>
        <w:rPr>
          <w:rFonts w:ascii="Times New Roman" w:hAnsi="Times New Roman" w:cs="Times New Roman"/>
          <w:b/>
          <w:sz w:val="24"/>
          <w:szCs w:val="24"/>
        </w:rPr>
      </w:pPr>
      <w:r w:rsidRPr="009E7224">
        <w:rPr>
          <w:rFonts w:ascii="Times New Roman" w:hAnsi="Times New Roman" w:cs="Times New Roman"/>
          <w:b/>
          <w:sz w:val="24"/>
          <w:szCs w:val="24"/>
        </w:rPr>
        <w:lastRenderedPageBreak/>
        <w:t xml:space="preserve">8 </w:t>
      </w:r>
      <w:r>
        <w:rPr>
          <w:rFonts w:ascii="Times New Roman" w:hAnsi="Times New Roman"/>
          <w:b/>
          <w:szCs w:val="24"/>
        </w:rPr>
        <w:t>Inspection and a</w:t>
      </w:r>
      <w:r w:rsidRPr="009E7224">
        <w:rPr>
          <w:rFonts w:ascii="Times New Roman" w:hAnsi="Times New Roman"/>
          <w:b/>
          <w:szCs w:val="24"/>
        </w:rPr>
        <w:t>cceptence····················································································</w:t>
      </w:r>
      <w:r w:rsidR="00193725">
        <w:rPr>
          <w:rFonts w:ascii="Times New Roman" w:hAnsi="Times New Roman"/>
          <w:b/>
          <w:szCs w:val="24"/>
        </w:rPr>
        <w:t>118</w:t>
      </w:r>
    </w:p>
    <w:p w14:paraId="71CA5D7D" w14:textId="2706F842" w:rsidR="007554B8" w:rsidRDefault="007554B8" w:rsidP="005F7FFD">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8.1 </w:t>
      </w:r>
      <w:r w:rsidRPr="00234C1B">
        <w:rPr>
          <w:rFonts w:ascii="Times New Roman" w:hAnsi="Times New Roman"/>
          <w:szCs w:val="21"/>
        </w:rPr>
        <w:t>General</w:t>
      </w:r>
      <w:r>
        <w:rPr>
          <w:rFonts w:ascii="Times New Roman" w:hAnsi="Times New Roman" w:hint="eastAsia"/>
          <w:szCs w:val="21"/>
        </w:rPr>
        <w:t xml:space="preserve"> </w:t>
      </w:r>
      <w:r>
        <w:rPr>
          <w:rFonts w:ascii="Times New Roman" w:hAnsi="Times New Roman"/>
          <w:szCs w:val="24"/>
        </w:rPr>
        <w:t>r</w:t>
      </w:r>
      <w:r w:rsidRPr="00234C1B">
        <w:rPr>
          <w:rFonts w:ascii="Times New Roman" w:hAnsi="Times New Roman"/>
          <w:szCs w:val="24"/>
        </w:rPr>
        <w:t>equirements</w:t>
      </w:r>
      <w:r w:rsidRPr="00234C1B">
        <w:rPr>
          <w:rFonts w:ascii="Times New Roman" w:hAnsi="Times New Roman"/>
        </w:rPr>
        <w:t>·······················································································</w:t>
      </w:r>
      <w:r w:rsidR="00193725">
        <w:rPr>
          <w:rFonts w:ascii="Times New Roman" w:hAnsi="Times New Roman"/>
        </w:rPr>
        <w:t>118</w:t>
      </w:r>
    </w:p>
    <w:p w14:paraId="7B716B0F" w14:textId="7AA42F57" w:rsidR="007554B8" w:rsidRPr="00811A31" w:rsidRDefault="007554B8" w:rsidP="005F7FFD">
      <w:pPr>
        <w:spacing w:line="360" w:lineRule="auto"/>
        <w:ind w:firstLineChars="100" w:firstLine="210"/>
        <w:rPr>
          <w:rFonts w:ascii="Times New Roman" w:hAnsi="Times New Roman"/>
          <w:szCs w:val="24"/>
        </w:rPr>
      </w:pPr>
      <w:r w:rsidRPr="00811A31">
        <w:rPr>
          <w:rFonts w:ascii="Times New Roman" w:hAnsi="Times New Roman"/>
          <w:szCs w:val="24"/>
        </w:rPr>
        <w:t>8.2 Externally bonded CFRP systems for strengthening concrete structures······························</w:t>
      </w:r>
      <w:r w:rsidR="00193725">
        <w:rPr>
          <w:rFonts w:ascii="Times New Roman" w:hAnsi="Times New Roman"/>
          <w:szCs w:val="24"/>
        </w:rPr>
        <w:t>118</w:t>
      </w:r>
    </w:p>
    <w:p w14:paraId="492518F5" w14:textId="3B10EF3C" w:rsidR="007554B8" w:rsidRPr="00811A31" w:rsidRDefault="007554B8" w:rsidP="005F7FFD">
      <w:pPr>
        <w:spacing w:line="360" w:lineRule="auto"/>
        <w:ind w:firstLineChars="100" w:firstLine="210"/>
        <w:rPr>
          <w:rFonts w:ascii="Times New Roman" w:hAnsi="Times New Roman"/>
          <w:szCs w:val="24"/>
        </w:rPr>
      </w:pPr>
      <w:r w:rsidRPr="00811A31">
        <w:rPr>
          <w:rFonts w:ascii="Times New Roman" w:hAnsi="Times New Roman"/>
          <w:szCs w:val="24"/>
        </w:rPr>
        <w:t>8.3 Near-surface mounted CFRP strips for strengthening concrete structures····························</w:t>
      </w:r>
      <w:r w:rsidR="00193725">
        <w:rPr>
          <w:rFonts w:ascii="Times New Roman" w:hAnsi="Times New Roman"/>
          <w:szCs w:val="24"/>
        </w:rPr>
        <w:t>118</w:t>
      </w:r>
    </w:p>
    <w:p w14:paraId="2F3B483F" w14:textId="7F4CACF3" w:rsidR="007554B8" w:rsidRPr="00811A31" w:rsidRDefault="007554B8" w:rsidP="005F7FFD">
      <w:pPr>
        <w:spacing w:line="360" w:lineRule="auto"/>
        <w:ind w:firstLineChars="100" w:firstLine="210"/>
        <w:rPr>
          <w:rFonts w:ascii="Times New Roman" w:hAnsi="Times New Roman"/>
          <w:szCs w:val="24"/>
        </w:rPr>
      </w:pPr>
      <w:r w:rsidRPr="00811A31">
        <w:rPr>
          <w:rFonts w:ascii="Times New Roman" w:hAnsi="Times New Roman"/>
          <w:szCs w:val="24"/>
        </w:rPr>
        <w:t>8.4 CFRP grid systems for strengthening concrete structures·················································</w:t>
      </w:r>
      <w:r w:rsidR="00193725">
        <w:rPr>
          <w:rFonts w:ascii="Times New Roman" w:hAnsi="Times New Roman"/>
          <w:szCs w:val="24"/>
        </w:rPr>
        <w:t>118</w:t>
      </w:r>
    </w:p>
    <w:p w14:paraId="104F592E" w14:textId="261A882C" w:rsidR="007554B8" w:rsidRPr="00811A31" w:rsidRDefault="007554B8" w:rsidP="005F7FFD">
      <w:pPr>
        <w:spacing w:line="360" w:lineRule="auto"/>
        <w:ind w:firstLineChars="100" w:firstLine="210"/>
        <w:rPr>
          <w:rFonts w:ascii="Times New Roman" w:hAnsi="Times New Roman"/>
          <w:szCs w:val="24"/>
        </w:rPr>
      </w:pPr>
      <w:r w:rsidRPr="00811A31">
        <w:rPr>
          <w:rFonts w:ascii="Times New Roman" w:hAnsi="Times New Roman"/>
          <w:szCs w:val="24"/>
        </w:rPr>
        <w:t>8.5 Prestressed CFRP plates for strengthening concrete structures································</w:t>
      </w:r>
      <w:r>
        <w:rPr>
          <w:rFonts w:ascii="Times New Roman" w:hAnsi="Times New Roman"/>
          <w:szCs w:val="24"/>
        </w:rPr>
        <w:t>·</w:t>
      </w:r>
      <w:r w:rsidRPr="00811A31">
        <w:rPr>
          <w:rFonts w:ascii="Times New Roman" w:hAnsi="Times New Roman"/>
          <w:szCs w:val="24"/>
        </w:rPr>
        <w:t>··········</w:t>
      </w:r>
      <w:r w:rsidR="00193725">
        <w:rPr>
          <w:rFonts w:ascii="Times New Roman" w:hAnsi="Times New Roman"/>
          <w:szCs w:val="24"/>
        </w:rPr>
        <w:t>119</w:t>
      </w:r>
    </w:p>
    <w:p w14:paraId="2B376E1C" w14:textId="64449E11" w:rsidR="00337476" w:rsidRPr="005F7FFD" w:rsidRDefault="007554B8" w:rsidP="005F7FFD">
      <w:pPr>
        <w:spacing w:line="360" w:lineRule="auto"/>
        <w:ind w:firstLineChars="100" w:firstLine="210"/>
        <w:rPr>
          <w:rFonts w:ascii="Times New Roman" w:hAnsi="Times New Roman"/>
          <w:szCs w:val="24"/>
        </w:rPr>
      </w:pPr>
      <w:r w:rsidRPr="005F7FFD">
        <w:rPr>
          <w:rFonts w:ascii="Times New Roman" w:hAnsi="Times New Roman"/>
          <w:szCs w:val="24"/>
        </w:rPr>
        <w:t xml:space="preserve">8.6 </w:t>
      </w:r>
      <w:r w:rsidRPr="00234C1B">
        <w:rPr>
          <w:rFonts w:ascii="Times New Roman" w:hAnsi="Times New Roman"/>
          <w:szCs w:val="24"/>
        </w:rPr>
        <w:t xml:space="preserve">Protective </w:t>
      </w:r>
      <w:r>
        <w:rPr>
          <w:rFonts w:ascii="Times New Roman" w:hAnsi="Times New Roman"/>
          <w:szCs w:val="24"/>
        </w:rPr>
        <w:t>c</w:t>
      </w:r>
      <w:r w:rsidRPr="00234C1B">
        <w:rPr>
          <w:rFonts w:ascii="Times New Roman" w:hAnsi="Times New Roman"/>
          <w:szCs w:val="24"/>
        </w:rPr>
        <w:t>oatings</w:t>
      </w:r>
      <w:r>
        <w:rPr>
          <w:rFonts w:ascii="Times New Roman" w:hAnsi="Times New Roman" w:hint="eastAsia"/>
          <w:szCs w:val="24"/>
        </w:rPr>
        <w:t xml:space="preserve"> and</w:t>
      </w:r>
      <w:r>
        <w:rPr>
          <w:rFonts w:ascii="Times New Roman" w:hAnsi="Times New Roman"/>
          <w:szCs w:val="24"/>
        </w:rPr>
        <w:t xml:space="preserve"> others</w:t>
      </w:r>
      <w:r w:rsidRPr="005F7FFD">
        <w:rPr>
          <w:rFonts w:ascii="Times New Roman" w:hAnsi="Times New Roman"/>
          <w:szCs w:val="24"/>
        </w:rPr>
        <w:t>·················································································</w:t>
      </w:r>
      <w:r w:rsidR="00193725">
        <w:rPr>
          <w:rFonts w:ascii="Times New Roman" w:hAnsi="Times New Roman"/>
          <w:szCs w:val="24"/>
        </w:rPr>
        <w:t>119</w:t>
      </w:r>
    </w:p>
    <w:p w14:paraId="1AED12CD" w14:textId="25EFB99E"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A </w:t>
      </w:r>
      <w:r>
        <w:rPr>
          <w:rFonts w:ascii="Times New Roman" w:hAnsi="Times New Roman"/>
          <w:b/>
          <w:szCs w:val="24"/>
        </w:rPr>
        <w:t xml:space="preserve"> </w:t>
      </w:r>
      <w:r w:rsidRPr="00E200C1">
        <w:rPr>
          <w:rFonts w:ascii="Times New Roman" w:hAnsi="Times New Roman"/>
          <w:b/>
          <w:szCs w:val="24"/>
        </w:rPr>
        <w:t xml:space="preserve">Test method for tensile properties of CFRP </w:t>
      </w:r>
      <w:r w:rsidRPr="00E200C1">
        <w:rPr>
          <w:rFonts w:ascii="Times New Roman" w:hAnsi="Times New Roman" w:hint="eastAsia"/>
          <w:b/>
          <w:szCs w:val="24"/>
        </w:rPr>
        <w:t>G</w:t>
      </w:r>
      <w:r w:rsidRPr="00E200C1">
        <w:rPr>
          <w:rFonts w:ascii="Times New Roman" w:hAnsi="Times New Roman"/>
          <w:b/>
          <w:szCs w:val="24"/>
        </w:rPr>
        <w:t>rids</w:t>
      </w:r>
      <w:r w:rsidRPr="00E200C1">
        <w:rPr>
          <w:rFonts w:ascii="Times New Roman" w:hAnsi="Times New Roman"/>
          <w:b/>
        </w:rPr>
        <w:t>······························</w:t>
      </w:r>
      <w:r>
        <w:rPr>
          <w:rFonts w:ascii="Times New Roman" w:hAnsi="Times New Roman"/>
          <w:b/>
        </w:rPr>
        <w:t>·</w:t>
      </w:r>
      <w:r w:rsidRPr="00E200C1">
        <w:rPr>
          <w:rFonts w:ascii="Times New Roman" w:hAnsi="Times New Roman"/>
          <w:b/>
        </w:rPr>
        <w:t>·············</w:t>
      </w:r>
      <w:r w:rsidR="00C763C6">
        <w:rPr>
          <w:rFonts w:ascii="Times New Roman" w:hAnsi="Times New Roman"/>
          <w:b/>
        </w:rPr>
        <w:t>120</w:t>
      </w:r>
    </w:p>
    <w:p w14:paraId="13F7113A" w14:textId="3289DC03"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hint="eastAsia"/>
          <w:b/>
          <w:szCs w:val="24"/>
        </w:rPr>
        <w:t>B</w:t>
      </w:r>
      <w:r w:rsidRPr="009E7224">
        <w:rPr>
          <w:rFonts w:ascii="Times New Roman" w:hAnsi="Times New Roman"/>
          <w:b/>
          <w:szCs w:val="24"/>
        </w:rPr>
        <w:t xml:space="preserve"> </w:t>
      </w:r>
      <w:r>
        <w:rPr>
          <w:rFonts w:ascii="Times New Roman" w:hAnsi="Times New Roman"/>
          <w:b/>
          <w:szCs w:val="24"/>
        </w:rPr>
        <w:t xml:space="preserve"> </w:t>
      </w:r>
      <w:r w:rsidRPr="00E200C1">
        <w:rPr>
          <w:rFonts w:ascii="Times New Roman" w:hAnsi="Times New Roman"/>
          <w:b/>
          <w:szCs w:val="24"/>
        </w:rPr>
        <w:t>Test method for pull-off strength of adhesive resin</w:t>
      </w:r>
      <w:r w:rsidRPr="00E200C1">
        <w:rPr>
          <w:rFonts w:ascii="Times New Roman" w:hAnsi="Times New Roman"/>
          <w:b/>
        </w:rPr>
        <w:t>·····························</w:t>
      </w:r>
      <w:r>
        <w:rPr>
          <w:rFonts w:ascii="Times New Roman" w:hAnsi="Times New Roman"/>
          <w:b/>
        </w:rPr>
        <w:t>···</w:t>
      </w:r>
      <w:r w:rsidR="00C763C6">
        <w:rPr>
          <w:rFonts w:ascii="Times New Roman" w:hAnsi="Times New Roman"/>
          <w:b/>
        </w:rPr>
        <w:t>·</w:t>
      </w:r>
      <w:r w:rsidRPr="00E200C1">
        <w:rPr>
          <w:rFonts w:ascii="Times New Roman" w:hAnsi="Times New Roman"/>
          <w:b/>
        </w:rPr>
        <w:t>·········</w:t>
      </w:r>
      <w:r w:rsidR="00C763C6">
        <w:rPr>
          <w:rFonts w:ascii="Times New Roman" w:hAnsi="Times New Roman"/>
          <w:b/>
        </w:rPr>
        <w:t>121</w:t>
      </w:r>
    </w:p>
    <w:p w14:paraId="085C8DE1" w14:textId="1B2A97A3"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C</w:t>
      </w:r>
      <w:r w:rsidRPr="009E7224">
        <w:rPr>
          <w:rFonts w:ascii="Times New Roman" w:hAnsi="Times New Roman"/>
          <w:b/>
          <w:szCs w:val="24"/>
        </w:rPr>
        <w:t xml:space="preserve"> </w:t>
      </w:r>
      <w:r>
        <w:rPr>
          <w:rFonts w:ascii="Times New Roman" w:hAnsi="Times New Roman"/>
          <w:b/>
          <w:szCs w:val="24"/>
        </w:rPr>
        <w:t xml:space="preserve"> </w:t>
      </w:r>
      <w:r w:rsidRPr="00047E83">
        <w:rPr>
          <w:rFonts w:ascii="Times New Roman" w:hAnsi="Times New Roman"/>
          <w:b/>
          <w:szCs w:val="24"/>
        </w:rPr>
        <w:t xml:space="preserve">Preparation </w:t>
      </w:r>
      <w:r>
        <w:rPr>
          <w:rFonts w:ascii="Times New Roman" w:hAnsi="Times New Roman"/>
          <w:b/>
          <w:szCs w:val="24"/>
        </w:rPr>
        <w:t>m</w:t>
      </w:r>
      <w:r w:rsidRPr="00047E83">
        <w:rPr>
          <w:rFonts w:ascii="Times New Roman" w:hAnsi="Times New Roman"/>
          <w:b/>
          <w:szCs w:val="24"/>
        </w:rPr>
        <w:t xml:space="preserve">ethod for </w:t>
      </w:r>
      <w:r>
        <w:rPr>
          <w:rFonts w:ascii="Times New Roman" w:hAnsi="Times New Roman"/>
          <w:b/>
          <w:szCs w:val="24"/>
        </w:rPr>
        <w:t>w</w:t>
      </w:r>
      <w:r w:rsidRPr="00047E83">
        <w:rPr>
          <w:rFonts w:ascii="Times New Roman" w:hAnsi="Times New Roman"/>
          <w:b/>
          <w:szCs w:val="24"/>
        </w:rPr>
        <w:t xml:space="preserve">et-layup FRP </w:t>
      </w:r>
      <w:r>
        <w:rPr>
          <w:rFonts w:ascii="Times New Roman" w:hAnsi="Times New Roman"/>
          <w:b/>
          <w:szCs w:val="24"/>
        </w:rPr>
        <w:t>s</w:t>
      </w:r>
      <w:r w:rsidRPr="00047E83">
        <w:rPr>
          <w:rFonts w:ascii="Times New Roman" w:hAnsi="Times New Roman"/>
          <w:b/>
          <w:szCs w:val="24"/>
        </w:rPr>
        <w:t xml:space="preserve">amples for </w:t>
      </w:r>
      <w:r>
        <w:rPr>
          <w:rFonts w:ascii="Times New Roman" w:hAnsi="Times New Roman"/>
          <w:b/>
          <w:szCs w:val="24"/>
        </w:rPr>
        <w:t>i</w:t>
      </w:r>
      <w:r w:rsidRPr="00047E83">
        <w:rPr>
          <w:rFonts w:ascii="Times New Roman" w:hAnsi="Times New Roman"/>
          <w:b/>
          <w:szCs w:val="24"/>
        </w:rPr>
        <w:t xml:space="preserve">nter-laminar </w:t>
      </w:r>
      <w:r>
        <w:rPr>
          <w:rFonts w:ascii="Times New Roman" w:hAnsi="Times New Roman"/>
          <w:b/>
          <w:szCs w:val="24"/>
        </w:rPr>
        <w:t>s</w:t>
      </w:r>
      <w:r w:rsidRPr="00047E83">
        <w:rPr>
          <w:rFonts w:ascii="Times New Roman" w:hAnsi="Times New Roman"/>
          <w:b/>
          <w:szCs w:val="24"/>
        </w:rPr>
        <w:t xml:space="preserve">hear </w:t>
      </w:r>
      <w:r>
        <w:rPr>
          <w:rFonts w:ascii="Times New Roman" w:hAnsi="Times New Roman"/>
          <w:b/>
          <w:szCs w:val="24"/>
        </w:rPr>
        <w:t>s</w:t>
      </w:r>
      <w:r w:rsidRPr="00047E83">
        <w:rPr>
          <w:rFonts w:ascii="Times New Roman" w:hAnsi="Times New Roman"/>
          <w:b/>
          <w:szCs w:val="24"/>
        </w:rPr>
        <w:t>trength</w:t>
      </w:r>
      <w:r w:rsidRPr="00E200C1">
        <w:rPr>
          <w:rFonts w:ascii="Times New Roman" w:hAnsi="Times New Roman"/>
          <w:b/>
        </w:rPr>
        <w:t>····</w:t>
      </w:r>
      <w:r w:rsidR="00C763C6">
        <w:rPr>
          <w:rFonts w:ascii="Times New Roman" w:hAnsi="Times New Roman"/>
          <w:b/>
        </w:rPr>
        <w:t>122</w:t>
      </w:r>
    </w:p>
    <w:p w14:paraId="61BB9FDE" w14:textId="487A1DA9"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D</w:t>
      </w:r>
      <w:r w:rsidRPr="009E7224">
        <w:rPr>
          <w:rFonts w:ascii="Times New Roman" w:hAnsi="Times New Roman"/>
          <w:b/>
          <w:szCs w:val="24"/>
        </w:rPr>
        <w:t xml:space="preserve"> </w:t>
      </w:r>
      <w:r>
        <w:rPr>
          <w:rFonts w:ascii="Times New Roman" w:hAnsi="Times New Roman"/>
          <w:b/>
          <w:szCs w:val="24"/>
        </w:rPr>
        <w:t xml:space="preserve"> </w:t>
      </w:r>
      <w:r w:rsidRPr="001C11B2">
        <w:rPr>
          <w:rFonts w:ascii="Times New Roman" w:hAnsi="Times New Roman"/>
          <w:b/>
          <w:spacing w:val="-4"/>
          <w:w w:val="90"/>
          <w:szCs w:val="24"/>
        </w:rPr>
        <w:t>Test method for glass transition temperature of fiber reinforced composite and resin materials</w:t>
      </w:r>
      <w:r w:rsidRPr="00E200C1">
        <w:rPr>
          <w:rFonts w:ascii="Times New Roman" w:hAnsi="Times New Roman"/>
          <w:b/>
        </w:rPr>
        <w:t>····</w:t>
      </w:r>
      <w:r w:rsidR="00C763C6">
        <w:rPr>
          <w:rFonts w:ascii="Times New Roman" w:hAnsi="Times New Roman"/>
          <w:b/>
        </w:rPr>
        <w:t>123</w:t>
      </w:r>
    </w:p>
    <w:p w14:paraId="75F0EB26" w14:textId="48E12DFF"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E</w:t>
      </w:r>
      <w:r w:rsidRPr="009E7224">
        <w:rPr>
          <w:rFonts w:ascii="Times New Roman" w:hAnsi="Times New Roman"/>
          <w:b/>
          <w:szCs w:val="24"/>
        </w:rPr>
        <w:t xml:space="preserve"> </w:t>
      </w:r>
      <w:r>
        <w:rPr>
          <w:rFonts w:ascii="Times New Roman" w:hAnsi="Times New Roman"/>
          <w:b/>
          <w:szCs w:val="24"/>
        </w:rPr>
        <w:t xml:space="preserve"> </w:t>
      </w:r>
      <w:r w:rsidRPr="00256AB9">
        <w:rPr>
          <w:rFonts w:ascii="Times New Roman" w:hAnsi="Times New Roman"/>
          <w:b/>
          <w:szCs w:val="24"/>
        </w:rPr>
        <w:t>Compression test method for FRP-confined concrete cylinders</w:t>
      </w:r>
      <w:r w:rsidRPr="00256AB9">
        <w:rPr>
          <w:rFonts w:ascii="Times New Roman" w:hAnsi="Times New Roman"/>
          <w:b/>
        </w:rPr>
        <w:t>··························</w:t>
      </w:r>
      <w:r w:rsidR="00C763C6">
        <w:rPr>
          <w:rFonts w:ascii="Times New Roman" w:hAnsi="Times New Roman"/>
          <w:b/>
        </w:rPr>
        <w:t>124</w:t>
      </w:r>
    </w:p>
    <w:p w14:paraId="367A1966" w14:textId="52385AB3"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F</w:t>
      </w:r>
      <w:r w:rsidRPr="009E7224">
        <w:rPr>
          <w:rFonts w:ascii="Times New Roman" w:hAnsi="Times New Roman"/>
          <w:b/>
          <w:szCs w:val="24"/>
        </w:rPr>
        <w:t xml:space="preserve"> </w:t>
      </w:r>
      <w:r>
        <w:rPr>
          <w:rFonts w:ascii="Times New Roman" w:hAnsi="Times New Roman"/>
          <w:b/>
          <w:szCs w:val="24"/>
        </w:rPr>
        <w:t xml:space="preserve"> </w:t>
      </w:r>
      <w:r w:rsidRPr="00C215F6">
        <w:rPr>
          <w:rFonts w:ascii="Times New Roman" w:hAnsi="Times New Roman"/>
          <w:b/>
          <w:szCs w:val="24"/>
        </w:rPr>
        <w:t>Method for determiantiion of fire resistance of FRP-strengthened RC structures.</w:t>
      </w:r>
      <w:r w:rsidRPr="00C215F6">
        <w:rPr>
          <w:rFonts w:ascii="Times New Roman" w:hAnsi="Times New Roman"/>
          <w:b/>
        </w:rPr>
        <w:t xml:space="preserve"> ··</w:t>
      </w:r>
      <w:r w:rsidR="00C763C6">
        <w:rPr>
          <w:rFonts w:ascii="Times New Roman" w:hAnsi="Times New Roman"/>
          <w:b/>
        </w:rPr>
        <w:t>125</w:t>
      </w:r>
    </w:p>
    <w:p w14:paraId="052D3CFE" w14:textId="1B679DB7"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G</w:t>
      </w:r>
      <w:r w:rsidRPr="009E7224">
        <w:rPr>
          <w:rFonts w:ascii="Times New Roman" w:hAnsi="Times New Roman"/>
          <w:b/>
          <w:szCs w:val="24"/>
        </w:rPr>
        <w:t xml:space="preserve"> </w:t>
      </w:r>
      <w:r>
        <w:rPr>
          <w:rFonts w:ascii="Times New Roman" w:hAnsi="Times New Roman"/>
          <w:b/>
          <w:szCs w:val="24"/>
        </w:rPr>
        <w:t xml:space="preserve"> </w:t>
      </w:r>
      <w:r w:rsidRPr="00547EEE">
        <w:rPr>
          <w:rFonts w:ascii="Times New Roman" w:hAnsi="Times New Roman"/>
          <w:b/>
          <w:szCs w:val="24"/>
        </w:rPr>
        <w:t>Flexural strengthening with increasing section area</w:t>
      </w:r>
      <w:r>
        <w:rPr>
          <w:rFonts w:ascii="Times New Roman" w:hAnsi="Times New Roman"/>
          <w:b/>
          <w:szCs w:val="24"/>
        </w:rPr>
        <w:t xml:space="preserve"> using FRP bars</w:t>
      </w:r>
      <w:r w:rsidRPr="00547EEE">
        <w:rPr>
          <w:rFonts w:ascii="Times New Roman" w:hAnsi="Times New Roman"/>
          <w:b/>
        </w:rPr>
        <w:t>··················</w:t>
      </w:r>
      <w:r w:rsidR="00C763C6">
        <w:rPr>
          <w:rFonts w:ascii="Times New Roman" w:hAnsi="Times New Roman"/>
          <w:b/>
        </w:rPr>
        <w:t>126</w:t>
      </w:r>
    </w:p>
    <w:p w14:paraId="33899512" w14:textId="3787E1ED" w:rsidR="00661D8D" w:rsidRPr="009E7224" w:rsidRDefault="00661D8D" w:rsidP="00661D8D">
      <w:pPr>
        <w:snapToGrid w:val="0"/>
        <w:spacing w:line="360" w:lineRule="auto"/>
        <w:rPr>
          <w:rFonts w:ascii="Times New Roman" w:hAnsi="Times New Roman"/>
          <w:b/>
          <w:szCs w:val="24"/>
        </w:rPr>
      </w:pPr>
      <w:r w:rsidRPr="009E7224">
        <w:rPr>
          <w:rFonts w:ascii="Times New Roman" w:hAnsi="Times New Roman"/>
          <w:b/>
          <w:szCs w:val="24"/>
        </w:rPr>
        <w:t xml:space="preserve">Appendix </w:t>
      </w:r>
      <w:r>
        <w:rPr>
          <w:rFonts w:ascii="Times New Roman" w:hAnsi="Times New Roman"/>
          <w:b/>
          <w:szCs w:val="24"/>
        </w:rPr>
        <w:t xml:space="preserve">H  </w:t>
      </w:r>
      <w:r w:rsidRPr="00DF1C4F">
        <w:rPr>
          <w:rFonts w:ascii="Times New Roman" w:hAnsi="Times New Roman"/>
          <w:b/>
          <w:szCs w:val="24"/>
        </w:rPr>
        <w:t>Test method for determination of development length of CFRP grid</w:t>
      </w:r>
      <w:r w:rsidRPr="00DF1C4F">
        <w:rPr>
          <w:rFonts w:ascii="Times New Roman" w:hAnsi="Times New Roman"/>
          <w:b/>
        </w:rPr>
        <w:t>··················</w:t>
      </w:r>
      <w:r w:rsidR="00C763C6">
        <w:rPr>
          <w:rFonts w:ascii="Times New Roman" w:hAnsi="Times New Roman"/>
          <w:b/>
        </w:rPr>
        <w:t>127</w:t>
      </w:r>
    </w:p>
    <w:p w14:paraId="4028A13D" w14:textId="356CF036" w:rsidR="00661D8D" w:rsidRPr="00C061C9" w:rsidRDefault="00661D8D" w:rsidP="00661D8D">
      <w:pPr>
        <w:snapToGrid w:val="0"/>
        <w:spacing w:line="360" w:lineRule="auto"/>
        <w:rPr>
          <w:rFonts w:ascii="Times New Roman" w:hAnsi="Times New Roman"/>
          <w:b/>
          <w:spacing w:val="-6"/>
          <w:w w:val="90"/>
          <w:szCs w:val="24"/>
        </w:rPr>
      </w:pPr>
      <w:r w:rsidRPr="009E7224">
        <w:rPr>
          <w:rFonts w:ascii="Times New Roman" w:hAnsi="Times New Roman"/>
          <w:b/>
          <w:szCs w:val="24"/>
        </w:rPr>
        <w:t xml:space="preserve">Appendix </w:t>
      </w:r>
      <w:r>
        <w:rPr>
          <w:rFonts w:ascii="Times New Roman" w:hAnsi="Times New Roman"/>
          <w:b/>
          <w:szCs w:val="24"/>
        </w:rPr>
        <w:t xml:space="preserve">J  </w:t>
      </w:r>
      <w:r w:rsidRPr="00C061C9">
        <w:rPr>
          <w:rFonts w:ascii="Times New Roman" w:hAnsi="Times New Roman"/>
          <w:b/>
          <w:spacing w:val="-6"/>
          <w:w w:val="80"/>
          <w:szCs w:val="24"/>
        </w:rPr>
        <w:t>In-situ quality assessment of externally bonded CFRP laminates for strengthening concrete structures</w:t>
      </w:r>
      <w:r w:rsidRPr="00DF1C4F">
        <w:rPr>
          <w:rFonts w:ascii="Times New Roman" w:hAnsi="Times New Roman"/>
          <w:b/>
        </w:rPr>
        <w:t>··········</w:t>
      </w:r>
      <w:r w:rsidR="00C763C6">
        <w:rPr>
          <w:rFonts w:ascii="Times New Roman" w:hAnsi="Times New Roman"/>
          <w:b/>
        </w:rPr>
        <w:t>128</w:t>
      </w:r>
    </w:p>
    <w:p w14:paraId="1A701BB2" w14:textId="77777777" w:rsidR="00F32DF4" w:rsidRPr="00661D8D" w:rsidRDefault="00F32DF4" w:rsidP="00CD0577">
      <w:pPr>
        <w:spacing w:line="360" w:lineRule="auto"/>
        <w:rPr>
          <w:rFonts w:asciiTheme="minorEastAsia" w:hAnsiTheme="minorEastAsia" w:cs="Times New Roman"/>
        </w:rPr>
      </w:pPr>
    </w:p>
    <w:p w14:paraId="59E33C07" w14:textId="77777777" w:rsidR="00F32DF4" w:rsidRPr="00C763C6" w:rsidRDefault="00F32DF4" w:rsidP="00CD0577">
      <w:pPr>
        <w:spacing w:line="360" w:lineRule="auto"/>
        <w:rPr>
          <w:rFonts w:asciiTheme="minorEastAsia" w:hAnsiTheme="minorEastAsia" w:cs="Times New Roman"/>
        </w:rPr>
      </w:pPr>
    </w:p>
    <w:p w14:paraId="33B54000" w14:textId="77777777" w:rsidR="008727EE" w:rsidRDefault="008727EE" w:rsidP="00CD0577">
      <w:pPr>
        <w:spacing w:line="360" w:lineRule="auto"/>
        <w:rPr>
          <w:rFonts w:asciiTheme="minorEastAsia" w:hAnsiTheme="minorEastAsia" w:cs="Times New Roman"/>
        </w:rPr>
      </w:pPr>
    </w:p>
    <w:p w14:paraId="4B651BF0" w14:textId="77777777" w:rsidR="008727EE" w:rsidRDefault="008727EE" w:rsidP="00CD0577">
      <w:pPr>
        <w:spacing w:line="360" w:lineRule="auto"/>
        <w:rPr>
          <w:rFonts w:asciiTheme="minorEastAsia" w:hAnsiTheme="minorEastAsia" w:cs="Times New Roman"/>
        </w:rPr>
      </w:pPr>
    </w:p>
    <w:p w14:paraId="5D1118F2" w14:textId="77777777" w:rsidR="009E7224" w:rsidRDefault="009E7224" w:rsidP="00CD0577">
      <w:pPr>
        <w:spacing w:line="360" w:lineRule="auto"/>
        <w:rPr>
          <w:rFonts w:asciiTheme="minorEastAsia" w:hAnsiTheme="minorEastAsia" w:cs="Times New Roman"/>
        </w:rPr>
      </w:pPr>
    </w:p>
    <w:p w14:paraId="4D0F48B5" w14:textId="13531045" w:rsidR="00CD0577" w:rsidRPr="00132152" w:rsidRDefault="00CD0577" w:rsidP="00CD0577">
      <w:pPr>
        <w:spacing w:line="360" w:lineRule="auto"/>
      </w:pPr>
      <w:r w:rsidRPr="00132152">
        <w:br w:type="page"/>
      </w:r>
    </w:p>
    <w:p w14:paraId="5E6523B0" w14:textId="77777777" w:rsidR="00CD0577" w:rsidRPr="00132152" w:rsidRDefault="00CD0577" w:rsidP="00CD0577">
      <w:pPr>
        <w:spacing w:line="360" w:lineRule="auto"/>
        <w:jc w:val="center"/>
        <w:outlineLvl w:val="0"/>
        <w:rPr>
          <w:rFonts w:ascii="Times New Roman" w:hAnsi="Times New Roman" w:cs="Times New Roman"/>
          <w:b/>
          <w:sz w:val="28"/>
          <w:szCs w:val="28"/>
        </w:rPr>
      </w:pPr>
      <w:bookmarkStart w:id="223" w:name="_Toc68722589"/>
      <w:r w:rsidRPr="00132152">
        <w:rPr>
          <w:rFonts w:ascii="Times New Roman" w:hAnsi="Times New Roman" w:cs="Times New Roman"/>
          <w:b/>
          <w:sz w:val="28"/>
          <w:szCs w:val="28"/>
        </w:rPr>
        <w:lastRenderedPageBreak/>
        <w:t xml:space="preserve">1 </w:t>
      </w:r>
      <w:r w:rsidRPr="00132152">
        <w:rPr>
          <w:rFonts w:ascii="Times New Roman" w:hAnsi="Times New Roman" w:cs="Times New Roman" w:hint="eastAsia"/>
          <w:b/>
          <w:sz w:val="28"/>
          <w:szCs w:val="28"/>
        </w:rPr>
        <w:t xml:space="preserve"> </w:t>
      </w:r>
      <w:r w:rsidRPr="00132152">
        <w:rPr>
          <w:rFonts w:ascii="Times New Roman" w:hAnsi="Times New Roman" w:cs="Times New Roman" w:hint="eastAsia"/>
          <w:b/>
          <w:sz w:val="28"/>
          <w:szCs w:val="28"/>
        </w:rPr>
        <w:t>总则</w:t>
      </w:r>
      <w:bookmarkEnd w:id="223"/>
    </w:p>
    <w:p w14:paraId="69171244" w14:textId="77777777" w:rsidR="00CD0577" w:rsidRPr="00132152" w:rsidRDefault="00CD0577" w:rsidP="00CD0577">
      <w:pPr>
        <w:spacing w:line="480" w:lineRule="exact"/>
        <w:rPr>
          <w:szCs w:val="21"/>
        </w:rPr>
      </w:pPr>
      <w:r w:rsidRPr="00132152">
        <w:rPr>
          <w:rFonts w:hint="eastAsia"/>
          <w:b/>
          <w:szCs w:val="21"/>
        </w:rPr>
        <w:t>1.0.1</w:t>
      </w:r>
      <w:r w:rsidRPr="00132152">
        <w:rPr>
          <w:rFonts w:hint="eastAsia"/>
          <w:szCs w:val="21"/>
        </w:rPr>
        <w:t xml:space="preserve">  </w:t>
      </w:r>
      <w:r w:rsidRPr="00132152">
        <w:rPr>
          <w:szCs w:val="21"/>
        </w:rPr>
        <w:t>本条指出制订本规程的目的和</w:t>
      </w:r>
      <w:r w:rsidRPr="00132152">
        <w:rPr>
          <w:rFonts w:hint="eastAsia"/>
          <w:bCs/>
          <w:szCs w:val="21"/>
        </w:rPr>
        <w:t>要</w:t>
      </w:r>
      <w:r w:rsidRPr="00132152">
        <w:rPr>
          <w:szCs w:val="21"/>
        </w:rPr>
        <w:t>求，并提出了碳纤维片材加固混凝土结构必须遵循的原则。</w:t>
      </w:r>
    </w:p>
    <w:p w14:paraId="3524BA28" w14:textId="77777777" w:rsidR="00CD0577" w:rsidRPr="00132152" w:rsidRDefault="00CD0577" w:rsidP="00CD0577">
      <w:pPr>
        <w:spacing w:line="480" w:lineRule="exact"/>
        <w:rPr>
          <w:szCs w:val="21"/>
        </w:rPr>
      </w:pPr>
      <w:r w:rsidRPr="00132152">
        <w:rPr>
          <w:szCs w:val="21"/>
        </w:rPr>
        <w:t>碳纤维</w:t>
      </w:r>
      <w:r w:rsidRPr="00132152">
        <w:rPr>
          <w:rFonts w:hint="eastAsia"/>
          <w:szCs w:val="21"/>
        </w:rPr>
        <w:t>片材</w:t>
      </w:r>
      <w:r w:rsidRPr="00132152">
        <w:rPr>
          <w:szCs w:val="21"/>
        </w:rPr>
        <w:t>加固混凝土结构是一项新的应用外粘髙性能复合材料加固结构的技术。目前国内对碳纤维片材加固混凝土结构的理论和试验研究成果已较多，设计与施工水平正在逐步提髙，加固工程量也迅速增加。制订本规程，是为了在确保碳纤维片材加固工程质量的前提下，大力发展该项新技术，以获得更好的经济效益和社会效益，并使其在混凝土结构加固领域中的应用规范化。</w:t>
      </w:r>
    </w:p>
    <w:p w14:paraId="5D06693F" w14:textId="77777777" w:rsidR="00CD0577" w:rsidRPr="00132152" w:rsidRDefault="00CD0577" w:rsidP="00CD0577">
      <w:pPr>
        <w:spacing w:line="480" w:lineRule="exact"/>
        <w:rPr>
          <w:szCs w:val="21"/>
        </w:rPr>
      </w:pPr>
      <w:r w:rsidRPr="00132152">
        <w:rPr>
          <w:rFonts w:hint="eastAsia"/>
          <w:b/>
          <w:szCs w:val="21"/>
        </w:rPr>
        <w:t>1.0.2</w:t>
      </w:r>
      <w:r w:rsidRPr="00132152">
        <w:rPr>
          <w:rFonts w:hint="eastAsia"/>
          <w:szCs w:val="21"/>
        </w:rPr>
        <w:t xml:space="preserve">  </w:t>
      </w:r>
      <w:r w:rsidRPr="00132152">
        <w:rPr>
          <w:rFonts w:hint="eastAsia"/>
          <w:szCs w:val="21"/>
        </w:rPr>
        <w:t>本规程的适用范围是碳纤维片材加固房屋建筑和一般构筑物混凝土结构的设计、施工及验收。混凝土结构因设计失误、施工错误、材料质量不符合要求、荷载增加、使用功能改变和因遭受火灾、水灾、风灾、地震等灾害使结构和构件遭到损坏，均可采用碳纤维片材进行加固处理。对于铁路工程、公路工程、港口工程和水利水电工程的混凝土结构，用碳纤维片材进行加固也是可行的；同时，国内外研究和工程经验表明，对砌体结构、木结构也可以采用碳纤维片材进行加固，但应结合结构具体情况参照本规程执行。</w:t>
      </w:r>
    </w:p>
    <w:p w14:paraId="5A00721F" w14:textId="77777777" w:rsidR="00CD0577" w:rsidRPr="00132152" w:rsidRDefault="00CD0577" w:rsidP="00CD0577">
      <w:pPr>
        <w:spacing w:line="480" w:lineRule="exact"/>
        <w:rPr>
          <w:szCs w:val="21"/>
        </w:rPr>
      </w:pPr>
      <w:r w:rsidRPr="00132152">
        <w:rPr>
          <w:rFonts w:hint="eastAsia"/>
          <w:b/>
          <w:szCs w:val="21"/>
        </w:rPr>
        <w:t>1.0.3</w:t>
      </w:r>
      <w:r w:rsidRPr="00132152">
        <w:rPr>
          <w:rFonts w:hint="eastAsia"/>
          <w:szCs w:val="21"/>
        </w:rPr>
        <w:t xml:space="preserve">  </w:t>
      </w:r>
      <w:r w:rsidRPr="00132152">
        <w:rPr>
          <w:rFonts w:hint="eastAsia"/>
          <w:szCs w:val="21"/>
        </w:rPr>
        <w:t>在执行本规程的同时，尚应配合使用国家现行有关标准，如《混凝土结构设计规范》</w:t>
      </w:r>
      <w:r w:rsidRPr="00132152">
        <w:rPr>
          <w:rFonts w:hint="eastAsia"/>
          <w:szCs w:val="21"/>
        </w:rPr>
        <w:t>GB 50010</w:t>
      </w:r>
      <w:r w:rsidRPr="00132152">
        <w:rPr>
          <w:rFonts w:hint="eastAsia"/>
          <w:szCs w:val="21"/>
        </w:rPr>
        <w:t>等。</w:t>
      </w:r>
    </w:p>
    <w:p w14:paraId="5E27001A" w14:textId="77777777" w:rsidR="00CD0577" w:rsidRPr="00132152" w:rsidRDefault="00CD0577" w:rsidP="00CD0577">
      <w:pPr>
        <w:spacing w:line="480" w:lineRule="exact"/>
        <w:rPr>
          <w:szCs w:val="21"/>
        </w:rPr>
      </w:pPr>
      <w:r w:rsidRPr="00132152">
        <w:rPr>
          <w:rFonts w:hint="eastAsia"/>
          <w:b/>
          <w:szCs w:val="21"/>
        </w:rPr>
        <w:t>1.0.4</w:t>
      </w:r>
      <w:r w:rsidRPr="00132152">
        <w:rPr>
          <w:rFonts w:hint="eastAsia"/>
          <w:szCs w:val="21"/>
        </w:rPr>
        <w:t xml:space="preserve">  </w:t>
      </w:r>
      <w:r w:rsidRPr="00132152">
        <w:rPr>
          <w:rFonts w:hint="eastAsia"/>
          <w:szCs w:val="21"/>
        </w:rPr>
        <w:t>本规程规定结构长期使用温度不应高于</w:t>
      </w:r>
      <w:r w:rsidRPr="00132152">
        <w:rPr>
          <w:rFonts w:hint="eastAsia"/>
          <w:szCs w:val="21"/>
        </w:rPr>
        <w:t>60</w:t>
      </w:r>
      <w:r w:rsidRPr="00132152">
        <w:rPr>
          <w:rFonts w:hint="eastAsia"/>
          <w:szCs w:val="21"/>
        </w:rPr>
        <w:t>°</w:t>
      </w:r>
      <w:r w:rsidRPr="00132152">
        <w:rPr>
          <w:rFonts w:hint="eastAsia"/>
          <w:szCs w:val="21"/>
        </w:rPr>
        <w:t>C</w:t>
      </w:r>
      <w:r w:rsidRPr="00132152">
        <w:rPr>
          <w:rFonts w:hint="eastAsia"/>
          <w:szCs w:val="21"/>
        </w:rPr>
        <w:t>，是按常温固化树脂类粘结材料的要求，同时也因为一般混凝土结构的使用温度均低于此温度。当采用与碳纤维片材相配套的髙温固化树脂类粘结材料且有可靠依据时，可不受此规定限制。在特殊环境（腐蚀、放射、高温等）下采用碳纤维片材进行混凝土结构加固时，尚应遵守相应的国家现行有关标准的规定，采取必要的防护措施。这是指在碳纤维片材加固完成后，仍应按照国家现行有关（特殊环境的）标准的相应规定进行防护处理。</w:t>
      </w:r>
    </w:p>
    <w:p w14:paraId="193BD46B" w14:textId="77777777" w:rsidR="00CD0577" w:rsidRPr="00132152" w:rsidRDefault="00CD0577" w:rsidP="00CD0577">
      <w:pPr>
        <w:spacing w:line="480" w:lineRule="exact"/>
        <w:rPr>
          <w:szCs w:val="21"/>
        </w:rPr>
      </w:pPr>
      <w:r w:rsidRPr="00132152">
        <w:rPr>
          <w:rFonts w:hint="eastAsia"/>
          <w:b/>
          <w:szCs w:val="21"/>
        </w:rPr>
        <w:t>1.0.5</w:t>
      </w:r>
      <w:r w:rsidRPr="00132152">
        <w:rPr>
          <w:rFonts w:hint="eastAsia"/>
          <w:szCs w:val="21"/>
        </w:rPr>
        <w:t xml:space="preserve">  </w:t>
      </w:r>
      <w:r w:rsidRPr="00132152">
        <w:rPr>
          <w:rFonts w:hint="eastAsia"/>
          <w:szCs w:val="21"/>
        </w:rPr>
        <w:t>碳纤维片材加固混凝土结构前，应进行结构检测鉴定或评估。我国已发布了《工业建筑可靠性鉴定标准》</w:t>
      </w:r>
      <w:r w:rsidRPr="00132152">
        <w:rPr>
          <w:rFonts w:hint="eastAsia"/>
          <w:szCs w:val="21"/>
        </w:rPr>
        <w:t>GB 50144</w:t>
      </w:r>
      <w:r w:rsidRPr="00132152">
        <w:rPr>
          <w:rFonts w:hint="eastAsia"/>
          <w:szCs w:val="21"/>
        </w:rPr>
        <w:t>和《民用建筑可靠性鉴定标准》</w:t>
      </w:r>
      <w:r w:rsidRPr="00132152">
        <w:rPr>
          <w:rFonts w:hint="eastAsia"/>
          <w:szCs w:val="21"/>
        </w:rPr>
        <w:t>GB 50292</w:t>
      </w:r>
      <w:r w:rsidRPr="00132152">
        <w:rPr>
          <w:rFonts w:hint="eastAsia"/>
          <w:szCs w:val="21"/>
        </w:rPr>
        <w:t>等，通过检测鉴定评定结构及其构件的可靠性程度，可为碳纤维片材加固混凝土结构的设计和施工提供基本依据。</w:t>
      </w:r>
    </w:p>
    <w:p w14:paraId="2750C0B9" w14:textId="77777777" w:rsidR="00CD0577" w:rsidRPr="00132152" w:rsidRDefault="00CD0577" w:rsidP="00CD0577">
      <w:pPr>
        <w:spacing w:line="480" w:lineRule="exact"/>
        <w:rPr>
          <w:sz w:val="24"/>
        </w:rPr>
      </w:pPr>
      <w:r w:rsidRPr="00132152">
        <w:rPr>
          <w:rFonts w:hint="eastAsia"/>
          <w:b/>
          <w:szCs w:val="21"/>
        </w:rPr>
        <w:t>1.0.6</w:t>
      </w:r>
      <w:r w:rsidRPr="00132152">
        <w:rPr>
          <w:rFonts w:hint="eastAsia"/>
          <w:szCs w:val="21"/>
        </w:rPr>
        <w:t xml:space="preserve">  </w:t>
      </w:r>
      <w:r w:rsidRPr="00132152">
        <w:rPr>
          <w:rFonts w:hint="eastAsia"/>
          <w:szCs w:val="21"/>
        </w:rPr>
        <w:t>由于采用碳纤维片材加固混凝土结构是一项新技术，具有不同于其它加固方法的特殊性，故应由对碳纤维复合材料性质及其加固设计熟悉的专业人员进行设计，也应由熟悉该技术的专业施工队伍进行施工，以保证该技术的有效实施。由不了解碳纤维复合材料性质及其设计、施工特殊性的人员进行设计、施工，容易发生加固设计和施工的失误，造成事故和经济损失，影响该项新技术的正常发展。</w:t>
      </w:r>
      <w:r w:rsidRPr="00132152">
        <w:br w:type="page"/>
      </w:r>
    </w:p>
    <w:p w14:paraId="5FFE475B" w14:textId="77777777" w:rsidR="00CD0577" w:rsidRPr="00132152" w:rsidRDefault="00CD0577" w:rsidP="00CD0577">
      <w:pPr>
        <w:spacing w:afterLines="100" w:after="312"/>
        <w:jc w:val="center"/>
        <w:outlineLvl w:val="0"/>
        <w:rPr>
          <w:rFonts w:eastAsia="黑体"/>
          <w:sz w:val="28"/>
          <w:szCs w:val="28"/>
        </w:rPr>
      </w:pPr>
      <w:bookmarkStart w:id="224" w:name="_Toc68722590"/>
      <w:r w:rsidRPr="00132152">
        <w:rPr>
          <w:rFonts w:eastAsia="黑体" w:hint="eastAsia"/>
          <w:sz w:val="28"/>
          <w:szCs w:val="28"/>
        </w:rPr>
        <w:lastRenderedPageBreak/>
        <w:t xml:space="preserve">3  </w:t>
      </w:r>
      <w:r w:rsidRPr="00132152">
        <w:rPr>
          <w:rFonts w:eastAsia="黑体" w:hint="eastAsia"/>
          <w:sz w:val="28"/>
          <w:szCs w:val="28"/>
        </w:rPr>
        <w:t>材</w:t>
      </w:r>
      <w:r w:rsidRPr="00132152">
        <w:rPr>
          <w:rFonts w:eastAsia="黑体" w:hint="eastAsia"/>
          <w:sz w:val="28"/>
          <w:szCs w:val="28"/>
        </w:rPr>
        <w:t xml:space="preserve">  </w:t>
      </w:r>
      <w:r w:rsidRPr="00132152">
        <w:rPr>
          <w:rFonts w:eastAsia="黑体" w:hint="eastAsia"/>
          <w:sz w:val="28"/>
          <w:szCs w:val="28"/>
        </w:rPr>
        <w:t>料</w:t>
      </w:r>
      <w:bookmarkEnd w:id="224"/>
    </w:p>
    <w:p w14:paraId="39045935" w14:textId="77777777" w:rsidR="00CD0577" w:rsidRPr="00132152" w:rsidRDefault="00CD0577" w:rsidP="00CD0577">
      <w:pPr>
        <w:spacing w:beforeLines="50" w:before="156" w:afterLines="50" w:after="156"/>
        <w:jc w:val="center"/>
        <w:outlineLvl w:val="1"/>
        <w:rPr>
          <w:rFonts w:ascii="黑体" w:eastAsia="黑体"/>
          <w:sz w:val="24"/>
          <w:szCs w:val="24"/>
        </w:rPr>
      </w:pPr>
      <w:bookmarkStart w:id="225" w:name="_Toc68722591"/>
      <w:r w:rsidRPr="00132152">
        <w:rPr>
          <w:rFonts w:ascii="黑体" w:eastAsia="黑体" w:hint="eastAsia"/>
          <w:sz w:val="24"/>
          <w:szCs w:val="24"/>
        </w:rPr>
        <w:t>3.1  一般规定</w:t>
      </w:r>
      <w:bookmarkEnd w:id="225"/>
    </w:p>
    <w:p w14:paraId="76DF1659" w14:textId="77777777" w:rsidR="00CD0577" w:rsidRPr="00132152" w:rsidRDefault="00CD0577" w:rsidP="00CD0577">
      <w:pPr>
        <w:spacing w:line="480" w:lineRule="exact"/>
        <w:rPr>
          <w:szCs w:val="21"/>
        </w:rPr>
      </w:pPr>
      <w:smartTag w:uri="urn:schemas-microsoft-com:office:smarttags" w:element="chsdate">
        <w:smartTagPr>
          <w:attr w:name="IsROCDate" w:val="False"/>
          <w:attr w:name="IsLunarDate" w:val="False"/>
          <w:attr w:name="Day" w:val="30"/>
          <w:attr w:name="Month" w:val="12"/>
          <w:attr w:name="Year" w:val="1899"/>
        </w:smartTagPr>
        <w:r w:rsidRPr="00132152">
          <w:rPr>
            <w:rFonts w:hint="eastAsia"/>
            <w:b/>
            <w:szCs w:val="21"/>
          </w:rPr>
          <w:t>3.1.1</w:t>
        </w:r>
      </w:smartTag>
      <w:r w:rsidRPr="00132152">
        <w:rPr>
          <w:rFonts w:hint="eastAsia"/>
          <w:szCs w:val="21"/>
        </w:rPr>
        <w:t xml:space="preserve">  </w:t>
      </w:r>
      <w:r w:rsidRPr="00132152">
        <w:rPr>
          <w:rFonts w:hint="eastAsia"/>
          <w:szCs w:val="21"/>
        </w:rPr>
        <w:t>本条指出采用碳纤维复材加固混凝土时所采用的材料种类，各种材料均应经过检测合格后方可应用。特别指出粘贴用树脂材料应是与碳纤维片材相适配的产品。原则上应有试验资料证明粘贴用树脂材料与配套碳纤维片材的粘结效果，以避免因粘贴用树脂材料与碳纤维片材不配套而造成加固效果降低或加固失效。</w:t>
      </w:r>
    </w:p>
    <w:p w14:paraId="67695B33" w14:textId="77777777" w:rsidR="00CD0577" w:rsidRPr="00132152" w:rsidRDefault="00CD0577" w:rsidP="00CD0577">
      <w:pPr>
        <w:spacing w:line="360" w:lineRule="auto"/>
        <w:ind w:rightChars="12" w:right="25"/>
        <w:rPr>
          <w:szCs w:val="21"/>
        </w:rPr>
      </w:pPr>
      <w:smartTag w:uri="urn:schemas-microsoft-com:office:smarttags" w:element="chsdate">
        <w:smartTagPr>
          <w:attr w:name="IsROCDate" w:val="False"/>
          <w:attr w:name="IsLunarDate" w:val="False"/>
          <w:attr w:name="Day" w:val="30"/>
          <w:attr w:name="Month" w:val="12"/>
          <w:attr w:name="Year" w:val="1899"/>
        </w:smartTagPr>
        <w:r w:rsidRPr="00132152">
          <w:rPr>
            <w:rFonts w:hint="eastAsia"/>
            <w:b/>
            <w:szCs w:val="21"/>
          </w:rPr>
          <w:t>3.1.2</w:t>
        </w:r>
      </w:smartTag>
      <w:r w:rsidRPr="00132152">
        <w:rPr>
          <w:rFonts w:hint="eastAsia"/>
          <w:szCs w:val="21"/>
        </w:rPr>
        <w:t xml:space="preserve">  </w:t>
      </w:r>
      <w:r w:rsidRPr="00132152">
        <w:rPr>
          <w:rFonts w:hint="eastAsia"/>
          <w:szCs w:val="21"/>
        </w:rPr>
        <w:t>本条为加固用材料的一般要求。碳纤维复材和粘贴用树脂材料的性能必须符合本条的规定，才能作为混凝土结构加固用材料。使用不符合本条规定的产品进行结构加固，可能会导致加固失效甚至造成严重事故。</w:t>
      </w:r>
    </w:p>
    <w:p w14:paraId="4FDCB1EE" w14:textId="77777777" w:rsidR="00CD0577" w:rsidRPr="00132152" w:rsidRDefault="00CD0577" w:rsidP="00CD0577">
      <w:pPr>
        <w:spacing w:line="360" w:lineRule="auto"/>
        <w:ind w:rightChars="12" w:right="25"/>
        <w:rPr>
          <w:szCs w:val="21"/>
        </w:rPr>
      </w:pPr>
      <w:r w:rsidRPr="00132152">
        <w:rPr>
          <w:rFonts w:hint="eastAsia"/>
          <w:b/>
          <w:szCs w:val="21"/>
        </w:rPr>
        <w:t>3.1.3</w:t>
      </w:r>
      <w:r w:rsidRPr="00132152">
        <w:rPr>
          <w:rFonts w:hint="eastAsia"/>
          <w:szCs w:val="21"/>
        </w:rPr>
        <w:t>当结构处于</w:t>
      </w:r>
      <w:r w:rsidRPr="00132152">
        <w:rPr>
          <w:szCs w:val="21"/>
        </w:rPr>
        <w:t>温度较高的场所</w:t>
      </w:r>
      <w:r w:rsidRPr="00132152">
        <w:rPr>
          <w:rFonts w:hint="eastAsia"/>
          <w:szCs w:val="21"/>
        </w:rPr>
        <w:t>时</w:t>
      </w:r>
      <w:r w:rsidRPr="00132152">
        <w:rPr>
          <w:szCs w:val="21"/>
        </w:rPr>
        <w:t>，要求粘贴</w:t>
      </w:r>
      <w:r w:rsidRPr="00132152">
        <w:rPr>
          <w:rFonts w:hint="eastAsia"/>
          <w:szCs w:val="21"/>
        </w:rPr>
        <w:t>用</w:t>
      </w:r>
      <w:r w:rsidRPr="00132152">
        <w:rPr>
          <w:szCs w:val="21"/>
        </w:rPr>
        <w:t>树脂</w:t>
      </w:r>
      <w:r w:rsidRPr="00132152">
        <w:rPr>
          <w:rFonts w:hint="eastAsia"/>
          <w:szCs w:val="21"/>
        </w:rPr>
        <w:t>材料</w:t>
      </w:r>
      <w:r w:rsidRPr="00132152">
        <w:rPr>
          <w:szCs w:val="21"/>
        </w:rPr>
        <w:t>的玻璃化转变温度不应低于</w:t>
      </w:r>
      <w:r w:rsidRPr="00132152">
        <w:rPr>
          <w:szCs w:val="21"/>
        </w:rPr>
        <w:t>60</w:t>
      </w:r>
      <w:r w:rsidRPr="00132152">
        <w:rPr>
          <w:rFonts w:hint="eastAsia"/>
          <w:szCs w:val="21"/>
        </w:rPr>
        <w:t>℃，且应高于结构最高设计使用温度</w:t>
      </w:r>
      <w:r w:rsidRPr="00132152">
        <w:rPr>
          <w:rFonts w:hint="eastAsia"/>
          <w:szCs w:val="21"/>
        </w:rPr>
        <w:t>10</w:t>
      </w:r>
      <w:r w:rsidRPr="00132152">
        <w:rPr>
          <w:rFonts w:hint="eastAsia"/>
          <w:szCs w:val="21"/>
        </w:rPr>
        <w:t>℃以上</w:t>
      </w:r>
      <w:r w:rsidRPr="00132152">
        <w:rPr>
          <w:szCs w:val="21"/>
        </w:rPr>
        <w:t>。当</w:t>
      </w:r>
      <w:r w:rsidRPr="00132152">
        <w:rPr>
          <w:rFonts w:hint="eastAsia"/>
          <w:szCs w:val="21"/>
        </w:rPr>
        <w:t>结构</w:t>
      </w:r>
      <w:r w:rsidRPr="00132152">
        <w:rPr>
          <w:szCs w:val="21"/>
        </w:rPr>
        <w:t>处于腐蚀环境、放射环境等条件时，要求采用的粘贴</w:t>
      </w:r>
      <w:r w:rsidRPr="00132152">
        <w:rPr>
          <w:rFonts w:hint="eastAsia"/>
          <w:szCs w:val="21"/>
        </w:rPr>
        <w:t>用</w:t>
      </w:r>
      <w:r w:rsidRPr="00132152">
        <w:rPr>
          <w:szCs w:val="21"/>
        </w:rPr>
        <w:t>树脂</w:t>
      </w:r>
      <w:r w:rsidRPr="00132152">
        <w:rPr>
          <w:rFonts w:hint="eastAsia"/>
          <w:szCs w:val="21"/>
        </w:rPr>
        <w:t>材料</w:t>
      </w:r>
      <w:r w:rsidRPr="00132152">
        <w:rPr>
          <w:szCs w:val="21"/>
        </w:rPr>
        <w:t>和复材具有相应的抵抗环境因素作用的能力。复材的耐化学</w:t>
      </w:r>
      <w:r w:rsidRPr="00132152">
        <w:rPr>
          <w:rFonts w:hint="eastAsia"/>
          <w:szCs w:val="21"/>
        </w:rPr>
        <w:t>（</w:t>
      </w:r>
      <w:r w:rsidRPr="00132152">
        <w:rPr>
          <w:szCs w:val="21"/>
        </w:rPr>
        <w:t>如酸、碱、盐</w:t>
      </w:r>
      <w:r w:rsidRPr="00132152">
        <w:rPr>
          <w:rFonts w:hint="eastAsia"/>
          <w:szCs w:val="21"/>
        </w:rPr>
        <w:t>）</w:t>
      </w:r>
      <w:r w:rsidRPr="00132152">
        <w:rPr>
          <w:szCs w:val="21"/>
        </w:rPr>
        <w:t>腐蚀特性主要取决于基体树脂的选用。因此，为提高复材的耐腐蚀特性，应根据其服役的化学环境，选用对其具有高耐腐蚀特性的树脂。</w:t>
      </w:r>
    </w:p>
    <w:p w14:paraId="60A2E1B5" w14:textId="77777777" w:rsidR="00CD0577" w:rsidRPr="00132152" w:rsidRDefault="00CD0577" w:rsidP="00CD0577">
      <w:pPr>
        <w:spacing w:beforeLines="50" w:before="156" w:afterLines="50" w:after="156"/>
        <w:jc w:val="center"/>
        <w:outlineLvl w:val="1"/>
        <w:rPr>
          <w:rFonts w:ascii="黑体" w:eastAsia="黑体"/>
          <w:sz w:val="24"/>
          <w:szCs w:val="24"/>
        </w:rPr>
      </w:pPr>
      <w:bookmarkStart w:id="226" w:name="_Toc68722592"/>
      <w:r w:rsidRPr="00132152">
        <w:rPr>
          <w:rFonts w:ascii="黑体" w:eastAsia="黑体" w:hint="eastAsia"/>
          <w:sz w:val="24"/>
          <w:szCs w:val="24"/>
        </w:rPr>
        <w:t>3.2  碳纤维</w:t>
      </w:r>
      <w:bookmarkEnd w:id="226"/>
    </w:p>
    <w:p w14:paraId="63B9CC52" w14:textId="77777777" w:rsidR="00CD0577" w:rsidRPr="00132152" w:rsidRDefault="00CD0577" w:rsidP="00CD0577">
      <w:pPr>
        <w:spacing w:line="480" w:lineRule="exact"/>
        <w:rPr>
          <w:szCs w:val="21"/>
        </w:rPr>
      </w:pPr>
      <w:r w:rsidRPr="00132152">
        <w:rPr>
          <w:rFonts w:hint="eastAsia"/>
          <w:b/>
          <w:szCs w:val="21"/>
        </w:rPr>
        <w:t>3.2.1</w:t>
      </w:r>
      <w:r w:rsidRPr="00132152">
        <w:rPr>
          <w:rFonts w:hint="eastAsia"/>
          <w:szCs w:val="21"/>
        </w:rPr>
        <w:t>加固用碳纤维应为连续纤维，结构加固用的碳纤维宜选用聚丙烯腈基碳纤维，按力学性能分为高强型、高强中模型、高模型和高强高模型四类。力学性能指标及其测试方法应符合现行国家标准《聚丙烯腈基碳纤维》</w:t>
      </w:r>
      <w:r w:rsidRPr="00132152">
        <w:rPr>
          <w:rFonts w:hint="eastAsia"/>
          <w:szCs w:val="21"/>
        </w:rPr>
        <w:t>GB/T 26752</w:t>
      </w:r>
      <w:r w:rsidRPr="00132152">
        <w:rPr>
          <w:rFonts w:hint="eastAsia"/>
          <w:szCs w:val="21"/>
        </w:rPr>
        <w:t>的规定。当采用碳纤维布加固混凝土结构时，结构加固用碳纤维，宜选用</w:t>
      </w:r>
      <w:r w:rsidRPr="00132152">
        <w:rPr>
          <w:rFonts w:hint="eastAsia"/>
          <w:szCs w:val="21"/>
        </w:rPr>
        <w:t>24K</w:t>
      </w:r>
      <w:r w:rsidRPr="00132152">
        <w:rPr>
          <w:rFonts w:hint="eastAsia"/>
          <w:szCs w:val="21"/>
        </w:rPr>
        <w:t>及其以下小丝束纤维。当有可靠工程经验表明，可以充分浸渍碳纤维布时，允许使用</w:t>
      </w:r>
      <w:r w:rsidRPr="00132152">
        <w:rPr>
          <w:rFonts w:hint="eastAsia"/>
          <w:szCs w:val="21"/>
        </w:rPr>
        <w:t>24K</w:t>
      </w:r>
      <w:r w:rsidRPr="00132152">
        <w:rPr>
          <w:rFonts w:hint="eastAsia"/>
          <w:szCs w:val="21"/>
        </w:rPr>
        <w:t>以上大丝束碳纤维。这样可以为国产大丝束碳纤维的应用提供途径。</w:t>
      </w:r>
    </w:p>
    <w:p w14:paraId="69E05162" w14:textId="77777777" w:rsidR="00CD0577" w:rsidRPr="00132152" w:rsidRDefault="00CD0577" w:rsidP="00CD0577">
      <w:pPr>
        <w:spacing w:line="480" w:lineRule="exact"/>
        <w:rPr>
          <w:szCs w:val="21"/>
        </w:rPr>
      </w:pPr>
      <w:r w:rsidRPr="00132152">
        <w:rPr>
          <w:rFonts w:hint="eastAsia"/>
          <w:b/>
          <w:szCs w:val="21"/>
        </w:rPr>
        <w:t>3.2.2</w:t>
      </w:r>
      <w:r w:rsidRPr="00132152">
        <w:rPr>
          <w:rFonts w:hint="eastAsia"/>
          <w:szCs w:val="21"/>
        </w:rPr>
        <w:t>碳纤维包括聚丙烯腈基碳纤维、沥青基碳纤维等，聚丙烯腈基碳纤维应符合现行国家标准《聚丙烯腈基碳纤维》</w:t>
      </w:r>
      <w:r w:rsidRPr="00132152">
        <w:rPr>
          <w:rFonts w:hint="eastAsia"/>
          <w:szCs w:val="21"/>
        </w:rPr>
        <w:t>GB/T 26752</w:t>
      </w:r>
      <w:r w:rsidRPr="00132152">
        <w:rPr>
          <w:rFonts w:hint="eastAsia"/>
          <w:szCs w:val="21"/>
        </w:rPr>
        <w:t>的规定，其他碳纤维也应符合相应的现行国家或行业标准的规定。</w:t>
      </w:r>
    </w:p>
    <w:p w14:paraId="5D9F1682" w14:textId="77777777" w:rsidR="00CD0577" w:rsidRPr="00132152" w:rsidRDefault="00CD0577" w:rsidP="00CD0577">
      <w:pPr>
        <w:spacing w:beforeLines="50" w:before="156" w:afterLines="50" w:after="156"/>
        <w:jc w:val="center"/>
        <w:outlineLvl w:val="1"/>
        <w:rPr>
          <w:rFonts w:ascii="黑体" w:eastAsia="黑体"/>
          <w:sz w:val="24"/>
          <w:szCs w:val="24"/>
        </w:rPr>
      </w:pPr>
      <w:bookmarkStart w:id="227" w:name="_Toc68722593"/>
      <w:r w:rsidRPr="00132152">
        <w:rPr>
          <w:rFonts w:ascii="黑体" w:eastAsia="黑体" w:hint="eastAsia"/>
          <w:sz w:val="24"/>
          <w:szCs w:val="24"/>
        </w:rPr>
        <w:t>3.3  碳纤维布及碳纤维复材</w:t>
      </w:r>
      <w:bookmarkEnd w:id="227"/>
    </w:p>
    <w:p w14:paraId="3B2F675F" w14:textId="77777777" w:rsidR="00CD0577" w:rsidRPr="00132152" w:rsidRDefault="00CD0577" w:rsidP="00CD0577">
      <w:pPr>
        <w:spacing w:line="480" w:lineRule="exact"/>
        <w:rPr>
          <w:szCs w:val="21"/>
        </w:rPr>
      </w:pPr>
      <w:r w:rsidRPr="00132152">
        <w:rPr>
          <w:rFonts w:hint="eastAsia"/>
          <w:b/>
          <w:szCs w:val="21"/>
        </w:rPr>
        <w:t>3.3.1</w:t>
      </w:r>
      <w:r w:rsidRPr="00132152">
        <w:rPr>
          <w:rFonts w:hint="eastAsia"/>
          <w:szCs w:val="21"/>
        </w:rPr>
        <w:t xml:space="preserve">  </w:t>
      </w:r>
      <w:r w:rsidRPr="00132152">
        <w:rPr>
          <w:rFonts w:hint="eastAsia"/>
          <w:szCs w:val="21"/>
        </w:rPr>
        <w:t>对本条的规定需有以下几点说明：</w:t>
      </w:r>
    </w:p>
    <w:p w14:paraId="249D81CD" w14:textId="77777777" w:rsidR="00CD0577" w:rsidRPr="00132152" w:rsidRDefault="00CD0577" w:rsidP="00CD0577">
      <w:pPr>
        <w:spacing w:line="480" w:lineRule="exact"/>
        <w:ind w:firstLineChars="200" w:firstLine="422"/>
        <w:rPr>
          <w:szCs w:val="21"/>
        </w:rPr>
      </w:pPr>
      <w:r w:rsidRPr="00132152">
        <w:rPr>
          <w:rFonts w:hint="eastAsia"/>
          <w:b/>
          <w:szCs w:val="21"/>
        </w:rPr>
        <w:t>1</w:t>
      </w:r>
      <w:r w:rsidRPr="00132152">
        <w:rPr>
          <w:rFonts w:hint="eastAsia"/>
          <w:szCs w:val="21"/>
        </w:rPr>
        <w:tab/>
        <w:t xml:space="preserve"> </w:t>
      </w:r>
      <w:r w:rsidRPr="00132152">
        <w:rPr>
          <w:rFonts w:hint="eastAsia"/>
          <w:szCs w:val="21"/>
        </w:rPr>
        <w:t>纤维布的计算厚度为理论值，而不是纤维布的实测厚度，因为纤维布质地柔软，实测厚度离散性很大。纤维密度应由厂商提供，但应同时出具检测单位的测定证明材料。</w:t>
      </w:r>
    </w:p>
    <w:p w14:paraId="49896A97" w14:textId="77777777" w:rsidR="00CD0577" w:rsidRPr="00132152" w:rsidRDefault="00CD0577" w:rsidP="00CD0577">
      <w:pPr>
        <w:spacing w:line="480" w:lineRule="exact"/>
        <w:ind w:firstLineChars="200" w:firstLine="422"/>
        <w:jc w:val="left"/>
        <w:rPr>
          <w:szCs w:val="21"/>
        </w:rPr>
      </w:pPr>
      <w:r w:rsidRPr="00132152">
        <w:rPr>
          <w:rFonts w:hint="eastAsia"/>
          <w:b/>
          <w:szCs w:val="21"/>
        </w:rPr>
        <w:t>2</w:t>
      </w:r>
      <w:r w:rsidRPr="00132152">
        <w:rPr>
          <w:rFonts w:hint="eastAsia"/>
          <w:szCs w:val="21"/>
        </w:rPr>
        <w:tab/>
        <w:t xml:space="preserve"> </w:t>
      </w:r>
      <w:r w:rsidRPr="00132152">
        <w:rPr>
          <w:rFonts w:hint="eastAsia"/>
          <w:szCs w:val="21"/>
        </w:rPr>
        <w:t>试验研究和工程应用证明，单层纤维布的单位面积质量越大，施工时浸渍树脂越不容易完</w:t>
      </w:r>
      <w:r w:rsidRPr="00132152">
        <w:rPr>
          <w:rFonts w:hint="eastAsia"/>
          <w:szCs w:val="21"/>
        </w:rPr>
        <w:lastRenderedPageBreak/>
        <w:t>全浸透，施工质量较难保证。因此对于单位面积质量比较大的碳纤维布，应采用粘度低且可使用时间较长的浸渍树脂施工，以有利于树脂对纤维的充分浸透。本条所指碳纤维质量是指碳纤维的净质量，不包括固定纤维所用的纬线和预浸所用的树脂质量在内。</w:t>
      </w:r>
    </w:p>
    <w:p w14:paraId="37CB09E2" w14:textId="77777777" w:rsidR="00CD0577" w:rsidRPr="00132152" w:rsidRDefault="00CD0577" w:rsidP="00CD0577">
      <w:pPr>
        <w:spacing w:line="480" w:lineRule="exact"/>
        <w:jc w:val="left"/>
        <w:rPr>
          <w:szCs w:val="21"/>
        </w:rPr>
      </w:pP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2</w:t>
      </w:r>
      <w:r w:rsidRPr="00132152">
        <w:rPr>
          <w:szCs w:val="21"/>
        </w:rPr>
        <w:t xml:space="preserve"> </w:t>
      </w:r>
      <w:r w:rsidRPr="00132152">
        <w:rPr>
          <w:b/>
          <w:szCs w:val="21"/>
        </w:rPr>
        <w:t xml:space="preserve"> </w:t>
      </w:r>
      <w:r w:rsidRPr="00132152">
        <w:rPr>
          <w:rFonts w:hint="eastAsia"/>
          <w:szCs w:val="21"/>
        </w:rPr>
        <w:t>碳</w:t>
      </w:r>
      <w:r w:rsidRPr="00132152">
        <w:rPr>
          <w:szCs w:val="21"/>
        </w:rPr>
        <w:t>纤维布</w:t>
      </w:r>
      <w:r w:rsidRPr="00132152">
        <w:rPr>
          <w:rFonts w:hint="eastAsia"/>
          <w:szCs w:val="21"/>
        </w:rPr>
        <w:t>（</w:t>
      </w:r>
      <w:r w:rsidRPr="00132152">
        <w:rPr>
          <w:rFonts w:hint="eastAsia"/>
          <w:szCs w:val="21"/>
        </w:rPr>
        <w:t>CFS</w:t>
      </w:r>
      <w:r w:rsidRPr="00132152">
        <w:rPr>
          <w:rFonts w:hint="eastAsia"/>
          <w:szCs w:val="21"/>
        </w:rPr>
        <w:t>）</w:t>
      </w:r>
      <w:r w:rsidRPr="00132152">
        <w:rPr>
          <w:szCs w:val="21"/>
        </w:rPr>
        <w:t>的主要力学性能应按</w:t>
      </w:r>
      <w:r w:rsidRPr="00132152">
        <w:rPr>
          <w:rFonts w:hint="eastAsia"/>
          <w:szCs w:val="21"/>
        </w:rPr>
        <w:t>现行国家标准《定向纤维增强聚合物基复合材料拉伸性能试验方法》</w:t>
      </w:r>
      <w:r w:rsidRPr="00132152">
        <w:rPr>
          <w:szCs w:val="21"/>
        </w:rPr>
        <w:t>GB/T 3354</w:t>
      </w:r>
      <w:r w:rsidRPr="00132152">
        <w:rPr>
          <w:szCs w:val="21"/>
        </w:rPr>
        <w:t>测定，试件宽度取</w:t>
      </w:r>
      <w:smartTag w:uri="urn:schemas-microsoft-com:office:smarttags" w:element="chmetcnv">
        <w:smartTagPr>
          <w:attr w:name="UnitName" w:val="mm"/>
          <w:attr w:name="SourceValue" w:val="15"/>
          <w:attr w:name="HasSpace" w:val="False"/>
          <w:attr w:name="Negative" w:val="False"/>
          <w:attr w:name="NumberType" w:val="1"/>
          <w:attr w:name="TCSC" w:val="0"/>
        </w:smartTagPr>
        <w:r w:rsidRPr="00132152">
          <w:rPr>
            <w:szCs w:val="21"/>
          </w:rPr>
          <w:t>15mm</w:t>
        </w:r>
      </w:smartTag>
      <w:r w:rsidRPr="00132152">
        <w:rPr>
          <w:szCs w:val="21"/>
        </w:rPr>
        <w:t>，</w:t>
      </w:r>
      <w:r w:rsidRPr="00132152">
        <w:rPr>
          <w:rFonts w:hint="eastAsia"/>
          <w:szCs w:val="21"/>
        </w:rPr>
        <w:t>表</w:t>
      </w:r>
      <w:r w:rsidRPr="00132152">
        <w:rPr>
          <w:rFonts w:hint="eastAsia"/>
          <w:szCs w:val="21"/>
        </w:rPr>
        <w:t>3</w:t>
      </w:r>
      <w:r w:rsidRPr="00132152">
        <w:rPr>
          <w:szCs w:val="21"/>
        </w:rPr>
        <w:t>.</w:t>
      </w:r>
      <w:r w:rsidRPr="00132152">
        <w:rPr>
          <w:rFonts w:hint="eastAsia"/>
          <w:szCs w:val="21"/>
        </w:rPr>
        <w:t>3</w:t>
      </w:r>
      <w:r w:rsidRPr="00132152">
        <w:rPr>
          <w:szCs w:val="21"/>
        </w:rPr>
        <w:t>.</w:t>
      </w:r>
      <w:r w:rsidRPr="00132152">
        <w:rPr>
          <w:rFonts w:hint="eastAsia"/>
          <w:szCs w:val="21"/>
        </w:rPr>
        <w:t>2</w:t>
      </w:r>
      <w:r w:rsidRPr="00132152">
        <w:rPr>
          <w:szCs w:val="21"/>
        </w:rPr>
        <w:t>中所列碳纤维布的指标主要依据碳纤维丝织成单向碳纤维布的性能确定。根据国内进行的大量碳纤维布材料检测结果及其频率分析，主要依强度、模量</w:t>
      </w:r>
      <w:r w:rsidRPr="00132152">
        <w:rPr>
          <w:rFonts w:hint="eastAsia"/>
          <w:szCs w:val="21"/>
        </w:rPr>
        <w:t>的</w:t>
      </w:r>
      <w:r w:rsidRPr="00132152">
        <w:rPr>
          <w:szCs w:val="21"/>
        </w:rPr>
        <w:t>不同分级，以满足不同结构加固要求的选择，尽量降低成本。</w:t>
      </w:r>
    </w:p>
    <w:p w14:paraId="0346F394" w14:textId="77777777" w:rsidR="00CD0577" w:rsidRPr="00132152" w:rsidRDefault="00CD0577" w:rsidP="00CD0577">
      <w:pPr>
        <w:tabs>
          <w:tab w:val="num" w:pos="1288"/>
        </w:tabs>
        <w:spacing w:line="360" w:lineRule="auto"/>
        <w:ind w:rightChars="12" w:right="25" w:firstLineChars="200" w:firstLine="420"/>
        <w:rPr>
          <w:szCs w:val="21"/>
        </w:rPr>
      </w:pPr>
      <w:r w:rsidRPr="00132152">
        <w:rPr>
          <w:szCs w:val="21"/>
        </w:rPr>
        <w:t>纤维布的分级命名：高强型纤维布由纤维布种类及指标参量组成，例如：高强型碳纤维布（</w:t>
      </w:r>
      <w:r w:rsidRPr="00132152">
        <w:rPr>
          <w:szCs w:val="21"/>
        </w:rPr>
        <w:t>CFS</w:t>
      </w:r>
      <w:r w:rsidRPr="00132152">
        <w:rPr>
          <w:szCs w:val="21"/>
        </w:rPr>
        <w:t>）抗拉强度</w:t>
      </w:r>
      <w:r w:rsidRPr="00132152">
        <w:rPr>
          <w:szCs w:val="21"/>
        </w:rPr>
        <w:t>≥2500MPa</w:t>
      </w:r>
      <w:r w:rsidRPr="00132152">
        <w:rPr>
          <w:szCs w:val="21"/>
        </w:rPr>
        <w:t>，等级命名</w:t>
      </w:r>
      <w:r w:rsidRPr="00132152">
        <w:rPr>
          <w:szCs w:val="21"/>
        </w:rPr>
        <w:t>CFS2500</w:t>
      </w:r>
      <w:r w:rsidRPr="00132152">
        <w:rPr>
          <w:szCs w:val="21"/>
        </w:rPr>
        <w:t>；高模型纤维布由纤维布种类、弹性模量指标代号及指标参量组成，例如：高模型碳纤维布（</w:t>
      </w:r>
      <w:r w:rsidRPr="00132152">
        <w:rPr>
          <w:szCs w:val="21"/>
        </w:rPr>
        <w:t>CFS</w:t>
      </w:r>
      <w:r w:rsidRPr="00132152">
        <w:rPr>
          <w:szCs w:val="21"/>
        </w:rPr>
        <w:t>）弹性模量</w:t>
      </w:r>
      <w:r w:rsidRPr="00132152">
        <w:rPr>
          <w:szCs w:val="21"/>
        </w:rPr>
        <w:t>≥390MPa</w:t>
      </w:r>
      <w:r w:rsidRPr="00132152">
        <w:rPr>
          <w:szCs w:val="21"/>
        </w:rPr>
        <w:t>，等级命名</w:t>
      </w:r>
      <w:r w:rsidRPr="00132152">
        <w:rPr>
          <w:szCs w:val="21"/>
        </w:rPr>
        <w:t>CFSM390</w:t>
      </w:r>
      <w:r w:rsidRPr="00132152">
        <w:rPr>
          <w:szCs w:val="21"/>
        </w:rPr>
        <w:t>。</w:t>
      </w:r>
    </w:p>
    <w:p w14:paraId="53FB2B63" w14:textId="77777777" w:rsidR="00CD0577" w:rsidRPr="00132152" w:rsidRDefault="00CD0577" w:rsidP="00CD0577">
      <w:pPr>
        <w:spacing w:line="360" w:lineRule="auto"/>
        <w:ind w:leftChars="-1" w:left="-2" w:rightChars="12" w:right="25" w:firstLineChars="203" w:firstLine="426"/>
        <w:rPr>
          <w:szCs w:val="21"/>
        </w:rPr>
      </w:pPr>
      <w:r w:rsidRPr="00132152">
        <w:rPr>
          <w:rFonts w:hint="eastAsia"/>
          <w:szCs w:val="21"/>
        </w:rPr>
        <w:t>碳</w:t>
      </w:r>
      <w:r w:rsidRPr="00132152">
        <w:rPr>
          <w:szCs w:val="21"/>
        </w:rPr>
        <w:t>纤维布的性能指标是根据国内相关单位的检测结果、各参加编制单位对加固市场上广泛使用的</w:t>
      </w:r>
      <w:r w:rsidRPr="00132152">
        <w:rPr>
          <w:rFonts w:hint="eastAsia"/>
          <w:szCs w:val="21"/>
        </w:rPr>
        <w:t>碳</w:t>
      </w:r>
      <w:r w:rsidRPr="00132152">
        <w:rPr>
          <w:szCs w:val="21"/>
        </w:rPr>
        <w:t>纤维布材料的检测试验结果和科研结果，以及参考国外相关研究成果和技术规程而制定的。目前在加固工程中大量使用的是单向</w:t>
      </w:r>
      <w:r w:rsidRPr="00132152">
        <w:rPr>
          <w:rFonts w:hint="eastAsia"/>
          <w:szCs w:val="21"/>
        </w:rPr>
        <w:t>碳</w:t>
      </w:r>
      <w:r w:rsidRPr="00132152">
        <w:rPr>
          <w:szCs w:val="21"/>
        </w:rPr>
        <w:t>纤维布，故本条仅列出了单向</w:t>
      </w:r>
      <w:r w:rsidRPr="00132152">
        <w:rPr>
          <w:rFonts w:hint="eastAsia"/>
          <w:szCs w:val="21"/>
        </w:rPr>
        <w:t>碳</w:t>
      </w:r>
      <w:r w:rsidRPr="00132152">
        <w:rPr>
          <w:szCs w:val="21"/>
        </w:rPr>
        <w:t>纤维布的性能指标，对双向或多向</w:t>
      </w:r>
      <w:r w:rsidRPr="00132152">
        <w:rPr>
          <w:rFonts w:hint="eastAsia"/>
          <w:szCs w:val="21"/>
        </w:rPr>
        <w:t>碳</w:t>
      </w:r>
      <w:r w:rsidRPr="00132152">
        <w:rPr>
          <w:szCs w:val="21"/>
        </w:rPr>
        <w:t>纤维布的性能指标未予列出，可以参照单向</w:t>
      </w:r>
      <w:r w:rsidRPr="00132152">
        <w:rPr>
          <w:rFonts w:hint="eastAsia"/>
          <w:szCs w:val="21"/>
        </w:rPr>
        <w:t>碳</w:t>
      </w:r>
      <w:r w:rsidRPr="00132152">
        <w:rPr>
          <w:szCs w:val="21"/>
        </w:rPr>
        <w:t>纤维布的指标采用。</w:t>
      </w:r>
    </w:p>
    <w:p w14:paraId="65BC5EC4" w14:textId="77777777" w:rsidR="00CD0577" w:rsidRPr="00132152" w:rsidRDefault="00CD0577" w:rsidP="00CD0577">
      <w:pPr>
        <w:spacing w:line="360" w:lineRule="auto"/>
        <w:ind w:rightChars="12" w:right="25" w:firstLineChars="200" w:firstLine="420"/>
        <w:rPr>
          <w:szCs w:val="21"/>
        </w:rPr>
      </w:pPr>
      <w:r w:rsidRPr="00132152">
        <w:rPr>
          <w:rFonts w:hint="eastAsia"/>
          <w:szCs w:val="21"/>
        </w:rPr>
        <w:t>碳</w:t>
      </w:r>
      <w:r w:rsidRPr="00132152">
        <w:rPr>
          <w:szCs w:val="21"/>
        </w:rPr>
        <w:t>纤维布的强度标准值应具有</w:t>
      </w:r>
      <w:r w:rsidRPr="00132152">
        <w:rPr>
          <w:szCs w:val="21"/>
        </w:rPr>
        <w:t>95</w:t>
      </w:r>
      <w:r w:rsidRPr="00132152">
        <w:rPr>
          <w:rFonts w:hint="eastAsia"/>
          <w:szCs w:val="21"/>
        </w:rPr>
        <w:t>%</w:t>
      </w:r>
      <w:r w:rsidRPr="00132152">
        <w:rPr>
          <w:szCs w:val="21"/>
        </w:rPr>
        <w:t>的保证率，弹性模量和极限应变取平均值。结构加固用</w:t>
      </w:r>
      <w:r w:rsidRPr="00132152">
        <w:rPr>
          <w:rFonts w:hint="eastAsia"/>
          <w:szCs w:val="21"/>
        </w:rPr>
        <w:t>碳</w:t>
      </w:r>
      <w:r w:rsidRPr="00132152">
        <w:rPr>
          <w:szCs w:val="21"/>
        </w:rPr>
        <w:t>纤维增强复合材料，强度指标是最重要的指标之一，采用标准值与现行的国家相关</w:t>
      </w:r>
      <w:r w:rsidRPr="00132152">
        <w:rPr>
          <w:rFonts w:hint="eastAsia"/>
          <w:szCs w:val="21"/>
        </w:rPr>
        <w:t>标准</w:t>
      </w:r>
      <w:r w:rsidRPr="00132152">
        <w:rPr>
          <w:szCs w:val="21"/>
        </w:rPr>
        <w:t>是一致的。本标准采用以概率论为基础的极限状态法进行承载能力极限状态和正常使用极限状态的计算和验算，各状态表征材料性能的基准值为标准值，按照</w:t>
      </w:r>
      <w:r w:rsidRPr="00132152">
        <w:rPr>
          <w:rFonts w:hint="eastAsia"/>
          <w:szCs w:val="21"/>
        </w:rPr>
        <w:t>现行国家标准《建筑结构可靠性设计统一标准》</w:t>
      </w:r>
      <w:r w:rsidRPr="00132152">
        <w:rPr>
          <w:szCs w:val="21"/>
        </w:rPr>
        <w:t>GB 50068</w:t>
      </w:r>
      <w:r w:rsidRPr="00132152">
        <w:rPr>
          <w:szCs w:val="21"/>
        </w:rPr>
        <w:t>规定，</w:t>
      </w:r>
      <w:r w:rsidRPr="00132152">
        <w:rPr>
          <w:rFonts w:hint="eastAsia"/>
          <w:szCs w:val="21"/>
        </w:rPr>
        <w:t>碳</w:t>
      </w:r>
      <w:r w:rsidRPr="00132152">
        <w:rPr>
          <w:szCs w:val="21"/>
        </w:rPr>
        <w:t>纤维布的强度标准值，取不小于</w:t>
      </w:r>
      <w:r w:rsidRPr="00132152">
        <w:rPr>
          <w:szCs w:val="21"/>
        </w:rPr>
        <w:t>95</w:t>
      </w:r>
      <w:r w:rsidRPr="00132152">
        <w:rPr>
          <w:szCs w:val="21"/>
        </w:rPr>
        <w:t>％的保证率的性能指标值，即可按下式计算确定：</w:t>
      </w:r>
    </w:p>
    <w:p w14:paraId="068C61F8" w14:textId="77777777" w:rsidR="00CD0577" w:rsidRPr="00132152" w:rsidRDefault="00CD0577" w:rsidP="00CD0577">
      <w:pPr>
        <w:wordWrap w:val="0"/>
        <w:adjustRightInd w:val="0"/>
        <w:snapToGrid w:val="0"/>
        <w:spacing w:line="360" w:lineRule="auto"/>
        <w:ind w:leftChars="85" w:left="792" w:hangingChars="256" w:hanging="614"/>
        <w:jc w:val="right"/>
        <w:rPr>
          <w:sz w:val="24"/>
        </w:rPr>
      </w:pPr>
      <w:r w:rsidRPr="00132152">
        <w:rPr>
          <w:position w:val="-10"/>
          <w:sz w:val="24"/>
        </w:rPr>
        <w:object w:dxaOrig="180" w:dyaOrig="340" w14:anchorId="33B83AE5">
          <v:shape id="_x0000_i1671" type="#_x0000_t75" style="width:8.25pt;height:18.75pt" o:ole="">
            <v:imagedata r:id="rId1320" o:title=""/>
          </v:shape>
          <o:OLEObject Type="Embed" ProgID="Equation.3" ShapeID="_x0000_i1671" DrawAspect="Content" ObjectID="_1682877216" r:id="rId1321"/>
        </w:object>
      </w:r>
      <w:r w:rsidRPr="00132152">
        <w:rPr>
          <w:position w:val="-12"/>
          <w:sz w:val="24"/>
        </w:rPr>
        <w:object w:dxaOrig="3420" w:dyaOrig="360" w14:anchorId="3DB84041">
          <v:shape id="_x0000_i1672" type="#_x0000_t75" style="width:171pt;height:18.75pt" o:ole="">
            <v:imagedata r:id="rId1322" o:title=""/>
          </v:shape>
          <o:OLEObject Type="Embed" ProgID="Equation.DSMT4" ShapeID="_x0000_i1672" DrawAspect="Content" ObjectID="_1682877217" r:id="rId1323"/>
        </w:object>
      </w:r>
      <w:r w:rsidRPr="00132152">
        <w:rPr>
          <w:rFonts w:hint="eastAsia"/>
          <w:position w:val="-14"/>
          <w:sz w:val="24"/>
        </w:rPr>
        <w:t xml:space="preserve">                  </w:t>
      </w:r>
      <w:r w:rsidRPr="00132152">
        <w:rPr>
          <w:rFonts w:hint="eastAsia"/>
          <w:position w:val="-14"/>
          <w:sz w:val="24"/>
        </w:rPr>
        <w:t>（</w:t>
      </w:r>
      <w:r w:rsidRPr="00132152">
        <w:rPr>
          <w:rFonts w:hint="eastAsia"/>
          <w:position w:val="-14"/>
          <w:sz w:val="24"/>
        </w:rPr>
        <w:t>1</w:t>
      </w:r>
      <w:r w:rsidRPr="00132152">
        <w:rPr>
          <w:rFonts w:hint="eastAsia"/>
          <w:position w:val="-14"/>
          <w:sz w:val="24"/>
        </w:rPr>
        <w:t>）</w:t>
      </w:r>
    </w:p>
    <w:p w14:paraId="529715A0" w14:textId="77777777" w:rsidR="00CD0577" w:rsidRPr="00132152" w:rsidRDefault="00CD0577" w:rsidP="00CD0577">
      <w:pPr>
        <w:adjustRightInd w:val="0"/>
        <w:snapToGrid w:val="0"/>
        <w:spacing w:line="360" w:lineRule="auto"/>
        <w:rPr>
          <w:szCs w:val="21"/>
        </w:rPr>
      </w:pPr>
      <w:r w:rsidRPr="00132152">
        <w:rPr>
          <w:szCs w:val="21"/>
        </w:rPr>
        <w:t>式中，</w:t>
      </w:r>
      <w:r w:rsidRPr="00132152">
        <w:rPr>
          <w:position w:val="-12"/>
          <w:szCs w:val="21"/>
        </w:rPr>
        <w:object w:dxaOrig="279" w:dyaOrig="360" w14:anchorId="6085C804">
          <v:shape id="_x0000_i1673" type="#_x0000_t75" style="width:14.25pt;height:18.75pt" o:ole="">
            <v:imagedata r:id="rId1324" o:title=""/>
          </v:shape>
          <o:OLEObject Type="Embed" ProgID="Equation.DSMT4" ShapeID="_x0000_i1673" DrawAspect="Content" ObjectID="_1682877218" r:id="rId1325"/>
        </w:object>
      </w:r>
      <w:r w:rsidRPr="00132152">
        <w:rPr>
          <w:szCs w:val="21"/>
        </w:rPr>
        <w:t>、</w:t>
      </w:r>
      <w:r w:rsidRPr="00132152">
        <w:rPr>
          <w:position w:val="-12"/>
          <w:szCs w:val="21"/>
        </w:rPr>
        <w:object w:dxaOrig="300" w:dyaOrig="360" w14:anchorId="07572975">
          <v:shape id="_x0000_i1674" type="#_x0000_t75" style="width:15pt;height:18.75pt" o:ole="">
            <v:imagedata r:id="rId1326" o:title=""/>
          </v:shape>
          <o:OLEObject Type="Embed" ProgID="Equation.DSMT4" ShapeID="_x0000_i1674" DrawAspect="Content" ObjectID="_1682877219" r:id="rId1327"/>
        </w:object>
      </w:r>
      <w:r w:rsidRPr="00132152">
        <w:rPr>
          <w:szCs w:val="21"/>
        </w:rPr>
        <w:t>、</w:t>
      </w:r>
      <w:r w:rsidRPr="00132152">
        <w:rPr>
          <w:position w:val="-12"/>
          <w:szCs w:val="21"/>
        </w:rPr>
        <w:object w:dxaOrig="300" w:dyaOrig="360" w14:anchorId="35DE257A">
          <v:shape id="_x0000_i1675" type="#_x0000_t75" style="width:15pt;height:18.75pt" o:ole="">
            <v:imagedata r:id="rId1328" o:title=""/>
          </v:shape>
          <o:OLEObject Type="Embed" ProgID="Equation.DSMT4" ShapeID="_x0000_i1675" DrawAspect="Content" ObjectID="_1682877220" r:id="rId1329"/>
        </w:object>
      </w:r>
      <w:r w:rsidRPr="00132152">
        <w:rPr>
          <w:szCs w:val="21"/>
        </w:rPr>
        <w:t>、</w:t>
      </w:r>
      <w:r w:rsidRPr="00132152">
        <w:rPr>
          <w:position w:val="-14"/>
          <w:szCs w:val="21"/>
        </w:rPr>
        <w:object w:dxaOrig="260" w:dyaOrig="360" w14:anchorId="26508719">
          <v:shape id="_x0000_i1676" type="#_x0000_t75" style="width:13.5pt;height:18.75pt" o:ole="">
            <v:imagedata r:id="rId1330" o:title=""/>
          </v:shape>
          <o:OLEObject Type="Embed" ProgID="Equation.3" ShapeID="_x0000_i1676" DrawAspect="Content" ObjectID="_1682877221" r:id="rId1331"/>
        </w:object>
      </w:r>
      <w:r w:rsidRPr="00132152">
        <w:rPr>
          <w:szCs w:val="21"/>
        </w:rPr>
        <w:t>——</w:t>
      </w:r>
      <w:r w:rsidRPr="00132152">
        <w:rPr>
          <w:szCs w:val="21"/>
        </w:rPr>
        <w:t>抗拉强度的标准值、均值、标准差、变异系数。</w:t>
      </w:r>
    </w:p>
    <w:p w14:paraId="09256D40" w14:textId="77777777" w:rsidR="00CD0577" w:rsidRPr="00132152" w:rsidRDefault="00CD0577" w:rsidP="00CD0577">
      <w:pPr>
        <w:adjustRightInd w:val="0"/>
        <w:snapToGrid w:val="0"/>
        <w:spacing w:line="360" w:lineRule="auto"/>
        <w:ind w:firstLineChars="200" w:firstLine="420"/>
        <w:rPr>
          <w:szCs w:val="21"/>
        </w:rPr>
      </w:pPr>
      <w:r w:rsidRPr="00132152">
        <w:rPr>
          <w:rFonts w:hint="eastAsia"/>
          <w:szCs w:val="21"/>
        </w:rPr>
        <w:t>碳</w:t>
      </w:r>
      <w:r w:rsidRPr="00132152">
        <w:rPr>
          <w:szCs w:val="21"/>
        </w:rPr>
        <w:t>纤维布的抗拉强度应按纤维布的净截面积计算。净截面积取</w:t>
      </w:r>
      <w:r w:rsidRPr="00132152">
        <w:rPr>
          <w:rFonts w:hint="eastAsia"/>
          <w:szCs w:val="21"/>
        </w:rPr>
        <w:t>碳</w:t>
      </w:r>
      <w:r w:rsidRPr="00132152">
        <w:rPr>
          <w:szCs w:val="21"/>
        </w:rPr>
        <w:t>纤维布的计算厚度乘以</w:t>
      </w:r>
      <w:r w:rsidRPr="00132152">
        <w:rPr>
          <w:rFonts w:hint="eastAsia"/>
          <w:szCs w:val="21"/>
        </w:rPr>
        <w:t>实测</w:t>
      </w:r>
      <w:r w:rsidRPr="00132152">
        <w:rPr>
          <w:szCs w:val="21"/>
        </w:rPr>
        <w:t>宽度。</w:t>
      </w:r>
      <w:r w:rsidRPr="00132152">
        <w:rPr>
          <w:rFonts w:hint="eastAsia"/>
          <w:szCs w:val="21"/>
        </w:rPr>
        <w:t>碳</w:t>
      </w:r>
      <w:r w:rsidRPr="00132152">
        <w:rPr>
          <w:szCs w:val="21"/>
        </w:rPr>
        <w:t>纤维布的计算厚度为纤维布的单位面积质量除以</w:t>
      </w:r>
      <w:r w:rsidRPr="00132152">
        <w:rPr>
          <w:rFonts w:hint="eastAsia"/>
          <w:szCs w:val="21"/>
        </w:rPr>
        <w:t>碳</w:t>
      </w:r>
      <w:r w:rsidRPr="00132152">
        <w:rPr>
          <w:szCs w:val="21"/>
        </w:rPr>
        <w:t>纤维密度。</w:t>
      </w:r>
    </w:p>
    <w:p w14:paraId="7BDCE6B8" w14:textId="77777777" w:rsidR="00CD0577" w:rsidRPr="00132152" w:rsidRDefault="00CD0577" w:rsidP="00CD0577">
      <w:pPr>
        <w:spacing w:line="360" w:lineRule="auto"/>
        <w:ind w:rightChars="12" w:right="25"/>
        <w:rPr>
          <w:szCs w:val="21"/>
        </w:rPr>
      </w:pPr>
      <w:bookmarkStart w:id="228" w:name="_Hlk487621852"/>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3</w:t>
      </w:r>
      <w:r w:rsidRPr="00132152">
        <w:rPr>
          <w:szCs w:val="21"/>
        </w:rPr>
        <w:t xml:space="preserve">  </w:t>
      </w:r>
      <w:bookmarkEnd w:id="228"/>
      <w:r w:rsidRPr="00132152">
        <w:rPr>
          <w:rFonts w:hint="eastAsia"/>
          <w:szCs w:val="21"/>
        </w:rPr>
        <w:t>碳纤维</w:t>
      </w:r>
      <w:r w:rsidRPr="00132152">
        <w:rPr>
          <w:szCs w:val="21"/>
        </w:rPr>
        <w:t>复材板的主要力学性能应按</w:t>
      </w:r>
      <w:r w:rsidRPr="00132152">
        <w:rPr>
          <w:rFonts w:hint="eastAsia"/>
          <w:szCs w:val="21"/>
        </w:rPr>
        <w:t>现行国家标准《定向纤维增强聚合物基复合材料拉伸性能试验方法》</w:t>
      </w:r>
      <w:r w:rsidRPr="00132152">
        <w:rPr>
          <w:szCs w:val="21"/>
        </w:rPr>
        <w:t>GB/T 3354</w:t>
      </w:r>
      <w:r w:rsidRPr="00132152">
        <w:rPr>
          <w:szCs w:val="21"/>
        </w:rPr>
        <w:t>测定。单向</w:t>
      </w:r>
      <w:r w:rsidRPr="00132152">
        <w:rPr>
          <w:rFonts w:hint="eastAsia"/>
          <w:szCs w:val="21"/>
        </w:rPr>
        <w:t>碳纤维</w:t>
      </w:r>
      <w:r w:rsidRPr="00132152">
        <w:rPr>
          <w:szCs w:val="21"/>
        </w:rPr>
        <w:t>复材板的抗拉强度应按板的截面（含树脂）面积计算，截面面积（含树脂）取实测厚度乘以实测宽度。</w:t>
      </w:r>
    </w:p>
    <w:p w14:paraId="648C2311" w14:textId="77777777" w:rsidR="00CD0577" w:rsidRPr="00132152" w:rsidRDefault="00CD0577" w:rsidP="00CD0577">
      <w:pPr>
        <w:tabs>
          <w:tab w:val="num" w:pos="658"/>
        </w:tabs>
        <w:spacing w:line="360" w:lineRule="auto"/>
        <w:ind w:leftChars="-1" w:left="-2" w:rightChars="12" w:right="25" w:firstLineChars="200" w:firstLine="420"/>
        <w:rPr>
          <w:szCs w:val="21"/>
        </w:rPr>
      </w:pPr>
      <w:r w:rsidRPr="00132152">
        <w:rPr>
          <w:rFonts w:hint="eastAsia"/>
          <w:szCs w:val="21"/>
        </w:rPr>
        <w:t>碳纤维</w:t>
      </w:r>
      <w:r w:rsidRPr="00132152">
        <w:rPr>
          <w:szCs w:val="21"/>
        </w:rPr>
        <w:t>复材板过厚或过宽，施工质量均难以保证，所以在设计和施工时，都应尽量使用宽度较小的复材板。相关研究表明，纤维体积含量在</w:t>
      </w:r>
      <w:r w:rsidRPr="00132152">
        <w:rPr>
          <w:szCs w:val="21"/>
        </w:rPr>
        <w:t>60</w:t>
      </w:r>
      <w:r w:rsidRPr="00132152">
        <w:rPr>
          <w:szCs w:val="21"/>
        </w:rPr>
        <w:t>％～</w:t>
      </w:r>
      <w:r w:rsidRPr="00132152">
        <w:rPr>
          <w:szCs w:val="21"/>
        </w:rPr>
        <w:t>70</w:t>
      </w:r>
      <w:r w:rsidRPr="00132152">
        <w:rPr>
          <w:szCs w:val="21"/>
        </w:rPr>
        <w:t>％时性能最好，故本标准规定</w:t>
      </w:r>
      <w:r w:rsidRPr="00132152">
        <w:rPr>
          <w:rFonts w:hint="eastAsia"/>
          <w:szCs w:val="21"/>
        </w:rPr>
        <w:t>碳纤维</w:t>
      </w:r>
      <w:r w:rsidRPr="00132152">
        <w:rPr>
          <w:szCs w:val="21"/>
        </w:rPr>
        <w:t>复材板中的纤维体积含量不</w:t>
      </w:r>
      <w:r w:rsidRPr="00132152">
        <w:rPr>
          <w:rFonts w:hint="eastAsia"/>
          <w:szCs w:val="21"/>
        </w:rPr>
        <w:t>应</w:t>
      </w:r>
      <w:r w:rsidRPr="00132152">
        <w:rPr>
          <w:szCs w:val="21"/>
        </w:rPr>
        <w:t>小于</w:t>
      </w:r>
      <w:r w:rsidRPr="00132152">
        <w:rPr>
          <w:szCs w:val="21"/>
        </w:rPr>
        <w:t>60</w:t>
      </w:r>
      <w:r w:rsidRPr="00132152">
        <w:rPr>
          <w:szCs w:val="21"/>
        </w:rPr>
        <w:t>％。</w:t>
      </w:r>
    </w:p>
    <w:p w14:paraId="6F2A37B0" w14:textId="77777777" w:rsidR="00CD0577" w:rsidRPr="00132152" w:rsidRDefault="00CD0577" w:rsidP="00CD0577">
      <w:pPr>
        <w:spacing w:line="360" w:lineRule="auto"/>
        <w:ind w:rightChars="12" w:right="25"/>
        <w:rPr>
          <w:szCs w:val="21"/>
        </w:rPr>
      </w:pPr>
      <w:r w:rsidRPr="00132152">
        <w:rPr>
          <w:rFonts w:hint="eastAsia"/>
          <w:b/>
          <w:szCs w:val="21"/>
        </w:rPr>
        <w:lastRenderedPageBreak/>
        <w:t>3</w:t>
      </w:r>
      <w:r w:rsidRPr="00132152">
        <w:rPr>
          <w:b/>
          <w:szCs w:val="21"/>
        </w:rPr>
        <w:t>.</w:t>
      </w:r>
      <w:r w:rsidRPr="00132152">
        <w:rPr>
          <w:rFonts w:hint="eastAsia"/>
          <w:b/>
          <w:szCs w:val="21"/>
        </w:rPr>
        <w:t>3</w:t>
      </w:r>
      <w:r w:rsidRPr="00132152">
        <w:rPr>
          <w:b/>
          <w:szCs w:val="21"/>
        </w:rPr>
        <w:t>.</w:t>
      </w:r>
      <w:r w:rsidRPr="00132152">
        <w:rPr>
          <w:rFonts w:hint="eastAsia"/>
          <w:b/>
          <w:szCs w:val="21"/>
        </w:rPr>
        <w:t>4</w:t>
      </w:r>
      <w:r w:rsidRPr="00132152">
        <w:rPr>
          <w:szCs w:val="21"/>
        </w:rPr>
        <w:t xml:space="preserve"> </w:t>
      </w:r>
      <w:r w:rsidRPr="00132152">
        <w:rPr>
          <w:b/>
          <w:szCs w:val="21"/>
        </w:rPr>
        <w:t xml:space="preserve"> </w:t>
      </w:r>
      <w:r w:rsidRPr="00132152">
        <w:rPr>
          <w:rFonts w:hint="eastAsia"/>
          <w:szCs w:val="21"/>
        </w:rPr>
        <w:t>碳纤维</w:t>
      </w:r>
      <w:r w:rsidRPr="00132152">
        <w:rPr>
          <w:szCs w:val="21"/>
        </w:rPr>
        <w:t>复材板，本标准中用</w:t>
      </w:r>
      <w:r w:rsidRPr="00132152">
        <w:rPr>
          <w:szCs w:val="21"/>
        </w:rPr>
        <w:t>CFP</w:t>
      </w:r>
      <w:r w:rsidRPr="00132152">
        <w:rPr>
          <w:szCs w:val="21"/>
        </w:rPr>
        <w:t>表示。试验研究表明，</w:t>
      </w:r>
      <w:r w:rsidRPr="00132152">
        <w:rPr>
          <w:rFonts w:hint="eastAsia"/>
          <w:szCs w:val="21"/>
        </w:rPr>
        <w:t>碳纤维</w:t>
      </w:r>
      <w:r w:rsidRPr="00132152">
        <w:rPr>
          <w:szCs w:val="21"/>
        </w:rPr>
        <w:t>复材板的力学性能检测时，试样总长度为</w:t>
      </w:r>
      <w:smartTag w:uri="urn:schemas-microsoft-com:office:smarttags" w:element="chmetcnv">
        <w:smartTagPr>
          <w:attr w:name="TCSC" w:val="0"/>
          <w:attr w:name="NumberType" w:val="1"/>
          <w:attr w:name="Negative" w:val="False"/>
          <w:attr w:name="HasSpace" w:val="False"/>
          <w:attr w:name="SourceValue" w:val="230"/>
          <w:attr w:name="UnitName" w:val="mm"/>
        </w:smartTagPr>
        <w:r w:rsidRPr="00132152">
          <w:rPr>
            <w:szCs w:val="21"/>
          </w:rPr>
          <w:t>230mm</w:t>
        </w:r>
      </w:smartTag>
      <w:r w:rsidRPr="00132152">
        <w:rPr>
          <w:szCs w:val="21"/>
        </w:rPr>
        <w:t>，可保证工作部分为</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132152">
          <w:rPr>
            <w:szCs w:val="21"/>
          </w:rPr>
          <w:t>100mm</w:t>
        </w:r>
      </w:smartTag>
      <w:r w:rsidRPr="00132152">
        <w:rPr>
          <w:szCs w:val="21"/>
        </w:rPr>
        <w:t>，宽度为</w:t>
      </w:r>
      <w:smartTag w:uri="urn:schemas-microsoft-com:office:smarttags" w:element="chmetcnv">
        <w:smartTagPr>
          <w:attr w:name="TCSC" w:val="0"/>
          <w:attr w:name="NumberType" w:val="1"/>
          <w:attr w:name="Negative" w:val="False"/>
          <w:attr w:name="HasSpace" w:val="False"/>
          <w:attr w:name="SourceValue" w:val="15"/>
          <w:attr w:name="UnitName" w:val="mm"/>
        </w:smartTagPr>
        <w:r w:rsidRPr="00132152">
          <w:rPr>
            <w:szCs w:val="21"/>
          </w:rPr>
          <w:t>15mm</w:t>
        </w:r>
      </w:smartTag>
      <w:r w:rsidRPr="00132152">
        <w:rPr>
          <w:szCs w:val="21"/>
        </w:rPr>
        <w:t>，检测的数据准确率较高，离散性较小。</w:t>
      </w:r>
      <w:r w:rsidRPr="00132152">
        <w:rPr>
          <w:rFonts w:hint="eastAsia"/>
          <w:szCs w:val="21"/>
        </w:rPr>
        <w:t>表</w:t>
      </w:r>
      <w:r w:rsidRPr="00132152">
        <w:rPr>
          <w:rFonts w:hint="eastAsia"/>
          <w:szCs w:val="21"/>
        </w:rPr>
        <w:t>3</w:t>
      </w:r>
      <w:r w:rsidRPr="00132152">
        <w:rPr>
          <w:szCs w:val="21"/>
        </w:rPr>
        <w:t>.</w:t>
      </w:r>
      <w:r w:rsidRPr="00132152">
        <w:rPr>
          <w:rFonts w:hint="eastAsia"/>
          <w:szCs w:val="21"/>
        </w:rPr>
        <w:t>3</w:t>
      </w:r>
      <w:r w:rsidRPr="00132152">
        <w:rPr>
          <w:szCs w:val="21"/>
        </w:rPr>
        <w:t>.</w:t>
      </w:r>
      <w:r w:rsidRPr="00132152">
        <w:rPr>
          <w:rFonts w:hint="eastAsia"/>
          <w:szCs w:val="21"/>
        </w:rPr>
        <w:t>4</w:t>
      </w:r>
      <w:r w:rsidRPr="00132152">
        <w:rPr>
          <w:rFonts w:hint="eastAsia"/>
          <w:szCs w:val="21"/>
        </w:rPr>
        <w:t>中</w:t>
      </w:r>
      <w:r w:rsidRPr="00132152">
        <w:rPr>
          <w:szCs w:val="21"/>
        </w:rPr>
        <w:t>所列</w:t>
      </w:r>
      <w:r w:rsidRPr="00132152">
        <w:rPr>
          <w:rFonts w:hint="eastAsia"/>
          <w:szCs w:val="21"/>
        </w:rPr>
        <w:t>碳纤维</w:t>
      </w:r>
      <w:r w:rsidRPr="00132152">
        <w:rPr>
          <w:szCs w:val="21"/>
        </w:rPr>
        <w:t>复材板的指标主要依据国内外大量检测结果及其频率分析。</w:t>
      </w:r>
    </w:p>
    <w:p w14:paraId="41A74616" w14:textId="77777777" w:rsidR="00CD0577" w:rsidRPr="00132152" w:rsidRDefault="00CD0577" w:rsidP="00CD0577">
      <w:pPr>
        <w:tabs>
          <w:tab w:val="num" w:pos="1288"/>
        </w:tabs>
        <w:spacing w:line="360" w:lineRule="auto"/>
        <w:ind w:rightChars="12" w:right="25" w:firstLineChars="200" w:firstLine="420"/>
        <w:rPr>
          <w:szCs w:val="21"/>
        </w:rPr>
      </w:pPr>
      <w:r w:rsidRPr="00132152">
        <w:rPr>
          <w:rFonts w:hint="eastAsia"/>
          <w:szCs w:val="21"/>
        </w:rPr>
        <w:t>碳纤维</w:t>
      </w:r>
      <w:r w:rsidRPr="00132152">
        <w:rPr>
          <w:szCs w:val="21"/>
        </w:rPr>
        <w:t>复材板的分级命名由复材板的种类及指标参量组成。例如：碳纤维复材板（</w:t>
      </w:r>
      <w:r w:rsidRPr="00132152">
        <w:rPr>
          <w:szCs w:val="21"/>
        </w:rPr>
        <w:t>CFP</w:t>
      </w:r>
      <w:r w:rsidRPr="00132152">
        <w:rPr>
          <w:szCs w:val="21"/>
        </w:rPr>
        <w:t>），抗拉强度</w:t>
      </w:r>
      <w:r w:rsidRPr="00132152">
        <w:rPr>
          <w:szCs w:val="21"/>
        </w:rPr>
        <w:t>≥2</w:t>
      </w:r>
      <w:r w:rsidRPr="00132152">
        <w:rPr>
          <w:rFonts w:hint="eastAsia"/>
          <w:szCs w:val="21"/>
        </w:rPr>
        <w:t>1</w:t>
      </w:r>
      <w:r w:rsidRPr="00132152">
        <w:rPr>
          <w:szCs w:val="21"/>
        </w:rPr>
        <w:t>00MPa</w:t>
      </w:r>
      <w:r w:rsidRPr="00132152">
        <w:rPr>
          <w:szCs w:val="21"/>
        </w:rPr>
        <w:t>，等级命名</w:t>
      </w:r>
      <w:r w:rsidRPr="00132152">
        <w:rPr>
          <w:szCs w:val="21"/>
        </w:rPr>
        <w:t>CFP2</w:t>
      </w:r>
      <w:r w:rsidRPr="00132152">
        <w:rPr>
          <w:rFonts w:hint="eastAsia"/>
          <w:szCs w:val="21"/>
        </w:rPr>
        <w:t>1</w:t>
      </w:r>
      <w:r w:rsidRPr="00132152">
        <w:rPr>
          <w:szCs w:val="21"/>
        </w:rPr>
        <w:t>00</w:t>
      </w:r>
      <w:r w:rsidRPr="00132152">
        <w:rPr>
          <w:szCs w:val="21"/>
        </w:rPr>
        <w:t>。</w:t>
      </w:r>
    </w:p>
    <w:p w14:paraId="49388A3D" w14:textId="77777777" w:rsidR="00CD0577" w:rsidRPr="00132152" w:rsidRDefault="00CD0577" w:rsidP="00CD0577">
      <w:pPr>
        <w:tabs>
          <w:tab w:val="num" w:pos="1288"/>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5</w:t>
      </w:r>
      <w:r w:rsidRPr="00132152">
        <w:rPr>
          <w:rFonts w:hint="eastAsia"/>
          <w:szCs w:val="21"/>
        </w:rPr>
        <w:t xml:space="preserve">  </w:t>
      </w:r>
      <w:r w:rsidRPr="00132152">
        <w:rPr>
          <w:rFonts w:hint="eastAsia"/>
          <w:szCs w:val="21"/>
        </w:rPr>
        <w:t>碳纤维片材包括碳纤维布及碳纤维复材板，</w:t>
      </w:r>
      <w:r w:rsidRPr="00132152">
        <w:rPr>
          <w:szCs w:val="21"/>
        </w:rPr>
        <w:t>主要力学性能</w:t>
      </w:r>
      <w:r w:rsidRPr="00132152">
        <w:rPr>
          <w:rFonts w:hint="eastAsia"/>
          <w:szCs w:val="21"/>
        </w:rPr>
        <w:t>均</w:t>
      </w:r>
      <w:r w:rsidRPr="00132152">
        <w:rPr>
          <w:szCs w:val="21"/>
        </w:rPr>
        <w:t>应按</w:t>
      </w:r>
      <w:r w:rsidRPr="00132152">
        <w:rPr>
          <w:rFonts w:hint="eastAsia"/>
          <w:szCs w:val="21"/>
        </w:rPr>
        <w:t>现行国家标准《定向纤维增强聚合物基复合材料拉伸性能试验方法》</w:t>
      </w:r>
      <w:r w:rsidRPr="00132152">
        <w:rPr>
          <w:szCs w:val="21"/>
        </w:rPr>
        <w:t>GB/T 3354</w:t>
      </w:r>
      <w:r w:rsidRPr="00132152">
        <w:rPr>
          <w:szCs w:val="21"/>
        </w:rPr>
        <w:t>测定</w:t>
      </w:r>
      <w:r w:rsidRPr="00132152">
        <w:rPr>
          <w:rFonts w:hint="eastAsia"/>
          <w:szCs w:val="21"/>
        </w:rPr>
        <w:t>。</w:t>
      </w:r>
    </w:p>
    <w:p w14:paraId="191C349B" w14:textId="77777777" w:rsidR="00CD0577" w:rsidRPr="00132152" w:rsidRDefault="00CD0577" w:rsidP="00CD0577">
      <w:pPr>
        <w:tabs>
          <w:tab w:val="num" w:pos="1288"/>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 xml:space="preserve">6 </w:t>
      </w:r>
      <w:r w:rsidRPr="00132152">
        <w:rPr>
          <w:b/>
          <w:szCs w:val="21"/>
        </w:rPr>
        <w:t xml:space="preserve"> </w:t>
      </w:r>
      <w:r w:rsidRPr="00132152">
        <w:rPr>
          <w:szCs w:val="21"/>
        </w:rPr>
        <w:t>对本条的规定需说明以下几点：</w:t>
      </w:r>
    </w:p>
    <w:p w14:paraId="6A1AEE1B" w14:textId="77777777" w:rsidR="00CD0577" w:rsidRPr="00132152" w:rsidRDefault="00CD0577" w:rsidP="00CD0577">
      <w:pPr>
        <w:tabs>
          <w:tab w:val="num" w:pos="682"/>
        </w:tabs>
        <w:spacing w:line="360" w:lineRule="auto"/>
        <w:ind w:rightChars="12" w:right="25" w:firstLineChars="200" w:firstLine="422"/>
        <w:rPr>
          <w:szCs w:val="21"/>
        </w:rPr>
      </w:pPr>
      <w:r w:rsidRPr="00132152">
        <w:rPr>
          <w:b/>
          <w:szCs w:val="21"/>
        </w:rPr>
        <w:t>1</w:t>
      </w:r>
      <w:r w:rsidRPr="00132152">
        <w:rPr>
          <w:rFonts w:hint="eastAsia"/>
          <w:szCs w:val="21"/>
        </w:rPr>
        <w:t>碳纤维复材筋按表面状态又分为光圆筋、螺纹筋及其他表面类型筋。</w:t>
      </w:r>
      <w:r w:rsidRPr="00132152">
        <w:rPr>
          <w:szCs w:val="21"/>
        </w:rPr>
        <w:t>碳纤维复材筋</w:t>
      </w:r>
      <w:r w:rsidRPr="00132152">
        <w:rPr>
          <w:rFonts w:hint="eastAsia"/>
          <w:szCs w:val="21"/>
        </w:rPr>
        <w:t>既可以作为</w:t>
      </w:r>
      <w:r w:rsidRPr="00132152">
        <w:rPr>
          <w:rFonts w:ascii="宋体" w:hAnsi="宋体" w:hint="eastAsia"/>
          <w:szCs w:val="21"/>
        </w:rPr>
        <w:t>非预应力复材筋</w:t>
      </w:r>
      <w:r w:rsidRPr="00132152">
        <w:rPr>
          <w:rFonts w:hint="eastAsia"/>
          <w:szCs w:val="21"/>
        </w:rPr>
        <w:t>，也可以作为</w:t>
      </w:r>
      <w:r w:rsidRPr="00132152">
        <w:rPr>
          <w:szCs w:val="21"/>
        </w:rPr>
        <w:t>预应力复材筋。</w:t>
      </w:r>
      <w:r w:rsidRPr="00132152">
        <w:rPr>
          <w:rFonts w:hint="eastAsia"/>
          <w:szCs w:val="21"/>
        </w:rPr>
        <w:t>当复材筋作为加强筋与混凝土组合形成</w:t>
      </w:r>
      <w:r w:rsidRPr="00132152">
        <w:rPr>
          <w:szCs w:val="21"/>
        </w:rPr>
        <w:t>复材筋混凝土</w:t>
      </w:r>
      <w:r w:rsidRPr="00132152">
        <w:rPr>
          <w:rFonts w:hint="eastAsia"/>
          <w:szCs w:val="21"/>
        </w:rPr>
        <w:t>构件时，应与混凝土界面可靠粘结。</w:t>
      </w:r>
      <w:r w:rsidRPr="00132152">
        <w:rPr>
          <w:szCs w:val="21"/>
        </w:rPr>
        <w:t>单向复材筋的抗拉强度应按筋材的截面（含树脂）面积计算，截面面积（含树脂）按名义直径计算。复材筋允许使用椭圆截面、矩形截面筋。特别的，对于弯钩筋、箍筋等材料，截面椭圆或矩形等形貌具有更好的使用性。对于</w:t>
      </w:r>
      <w:r w:rsidRPr="00132152">
        <w:rPr>
          <w:rFonts w:hint="eastAsia"/>
          <w:szCs w:val="21"/>
        </w:rPr>
        <w:t>非</w:t>
      </w:r>
      <w:r w:rsidRPr="00132152">
        <w:rPr>
          <w:szCs w:val="21"/>
        </w:rPr>
        <w:t>圆截面筋，定义复材筋的直径为与之截面面积相等的光圆筋的直径。</w:t>
      </w:r>
    </w:p>
    <w:p w14:paraId="262D6CCF" w14:textId="77777777" w:rsidR="00CD0577" w:rsidRPr="00132152" w:rsidRDefault="00CD0577" w:rsidP="00CD0577">
      <w:pPr>
        <w:tabs>
          <w:tab w:val="num" w:pos="682"/>
        </w:tabs>
        <w:spacing w:line="360" w:lineRule="auto"/>
        <w:ind w:rightChars="12" w:right="25" w:firstLineChars="200" w:firstLine="422"/>
        <w:rPr>
          <w:b/>
          <w:szCs w:val="21"/>
        </w:rPr>
      </w:pPr>
      <w:r w:rsidRPr="00132152">
        <w:rPr>
          <w:rFonts w:hint="eastAsia"/>
          <w:b/>
          <w:szCs w:val="21"/>
        </w:rPr>
        <w:t>2</w:t>
      </w:r>
      <w:r w:rsidRPr="00132152">
        <w:rPr>
          <w:rFonts w:hint="eastAsia"/>
          <w:szCs w:val="21"/>
        </w:rPr>
        <w:t>复材</w:t>
      </w:r>
      <w:r w:rsidRPr="00132152">
        <w:rPr>
          <w:szCs w:val="21"/>
        </w:rPr>
        <w:t>筋</w:t>
      </w:r>
      <w:r w:rsidRPr="00132152">
        <w:rPr>
          <w:rFonts w:hint="eastAsia"/>
          <w:szCs w:val="21"/>
        </w:rPr>
        <w:t>的</w:t>
      </w:r>
      <w:r w:rsidRPr="00132152">
        <w:rPr>
          <w:szCs w:val="21"/>
        </w:rPr>
        <w:t>抗拉强度应</w:t>
      </w:r>
      <w:r w:rsidRPr="00132152">
        <w:rPr>
          <w:rFonts w:hint="eastAsia"/>
          <w:szCs w:val="21"/>
        </w:rPr>
        <w:t>按筋的截面</w:t>
      </w:r>
      <w:r w:rsidRPr="00132152">
        <w:rPr>
          <w:szCs w:val="21"/>
        </w:rPr>
        <w:t>面积含树脂计算，截面面积</w:t>
      </w:r>
      <w:r w:rsidRPr="00132152">
        <w:rPr>
          <w:rFonts w:hint="eastAsia"/>
          <w:szCs w:val="21"/>
        </w:rPr>
        <w:t>应按名义直径计算</w:t>
      </w:r>
      <w:r w:rsidRPr="00132152">
        <w:rPr>
          <w:szCs w:val="21"/>
        </w:rPr>
        <w:t>。</w:t>
      </w:r>
      <w:r w:rsidRPr="00132152">
        <w:rPr>
          <w:rFonts w:hint="eastAsia"/>
          <w:szCs w:val="21"/>
        </w:rPr>
        <w:t>对于椭圆截面筋，名义直径为与之截面面积相等的光圆筋直径，可采用排水法换算得到。名义直径可分为</w:t>
      </w:r>
      <w:r w:rsidRPr="00132152">
        <w:rPr>
          <w:rFonts w:hint="eastAsia"/>
          <w:szCs w:val="21"/>
        </w:rPr>
        <w:t>4mm</w:t>
      </w:r>
      <w:r w:rsidRPr="00132152">
        <w:rPr>
          <w:rFonts w:hint="eastAsia"/>
          <w:szCs w:val="21"/>
        </w:rPr>
        <w:t>、</w:t>
      </w:r>
      <w:r w:rsidRPr="00132152">
        <w:rPr>
          <w:rFonts w:hint="eastAsia"/>
          <w:szCs w:val="21"/>
        </w:rPr>
        <w:t>6mm</w:t>
      </w:r>
      <w:r w:rsidRPr="00132152">
        <w:rPr>
          <w:rFonts w:hint="eastAsia"/>
          <w:szCs w:val="21"/>
        </w:rPr>
        <w:t>、</w:t>
      </w:r>
      <w:r w:rsidRPr="00132152">
        <w:rPr>
          <w:rFonts w:hint="eastAsia"/>
          <w:szCs w:val="21"/>
        </w:rPr>
        <w:t>8mm</w:t>
      </w:r>
      <w:r w:rsidRPr="00132152">
        <w:rPr>
          <w:rFonts w:hint="eastAsia"/>
          <w:szCs w:val="21"/>
        </w:rPr>
        <w:t>、</w:t>
      </w:r>
      <w:r w:rsidRPr="00132152">
        <w:rPr>
          <w:rFonts w:hint="eastAsia"/>
          <w:szCs w:val="21"/>
        </w:rPr>
        <w:t>10mm</w:t>
      </w:r>
      <w:r w:rsidRPr="00132152">
        <w:rPr>
          <w:rFonts w:hint="eastAsia"/>
          <w:szCs w:val="21"/>
        </w:rPr>
        <w:t>、</w:t>
      </w:r>
      <w:r w:rsidRPr="00132152">
        <w:rPr>
          <w:rFonts w:hint="eastAsia"/>
          <w:szCs w:val="21"/>
        </w:rPr>
        <w:t>12mm</w:t>
      </w:r>
      <w:r w:rsidRPr="00132152">
        <w:rPr>
          <w:rFonts w:hint="eastAsia"/>
          <w:szCs w:val="21"/>
        </w:rPr>
        <w:t>、</w:t>
      </w:r>
      <w:r w:rsidRPr="00132152">
        <w:rPr>
          <w:rFonts w:hint="eastAsia"/>
          <w:szCs w:val="21"/>
        </w:rPr>
        <w:t>14mm</w:t>
      </w:r>
      <w:r w:rsidRPr="00132152">
        <w:rPr>
          <w:rFonts w:hint="eastAsia"/>
          <w:szCs w:val="21"/>
        </w:rPr>
        <w:t>、</w:t>
      </w:r>
      <w:r w:rsidRPr="00132152">
        <w:rPr>
          <w:rFonts w:hint="eastAsia"/>
          <w:szCs w:val="21"/>
        </w:rPr>
        <w:t>16mm</w:t>
      </w:r>
      <w:r w:rsidRPr="00132152">
        <w:rPr>
          <w:rFonts w:hint="eastAsia"/>
          <w:szCs w:val="21"/>
        </w:rPr>
        <w:t>等偶数。</w:t>
      </w:r>
    </w:p>
    <w:p w14:paraId="37B4035D" w14:textId="77777777" w:rsidR="00CD0577" w:rsidRPr="00132152" w:rsidRDefault="00CD0577" w:rsidP="00CD0577">
      <w:pPr>
        <w:spacing w:line="360" w:lineRule="auto"/>
        <w:ind w:rightChars="12" w:right="25" w:firstLineChars="200" w:firstLine="422"/>
        <w:rPr>
          <w:szCs w:val="21"/>
        </w:rPr>
      </w:pPr>
      <w:r w:rsidRPr="00132152">
        <w:rPr>
          <w:rFonts w:hint="eastAsia"/>
          <w:b/>
          <w:szCs w:val="21"/>
        </w:rPr>
        <w:t>3</w:t>
      </w:r>
      <w:r w:rsidRPr="00132152">
        <w:rPr>
          <w:szCs w:val="21"/>
        </w:rPr>
        <w:t>相关研究表明，纤维体积含量在</w:t>
      </w:r>
      <w:r w:rsidRPr="00132152">
        <w:rPr>
          <w:szCs w:val="21"/>
        </w:rPr>
        <w:t>60</w:t>
      </w:r>
      <w:r w:rsidRPr="00132152">
        <w:rPr>
          <w:szCs w:val="21"/>
        </w:rPr>
        <w:t>％～</w:t>
      </w:r>
      <w:r w:rsidRPr="00132152">
        <w:rPr>
          <w:szCs w:val="21"/>
        </w:rPr>
        <w:t>70</w:t>
      </w:r>
      <w:r w:rsidRPr="00132152">
        <w:rPr>
          <w:szCs w:val="21"/>
        </w:rPr>
        <w:t>％时性能最好，故本标准规定复材筋中的纤维体积含量不</w:t>
      </w:r>
      <w:r w:rsidRPr="00132152">
        <w:rPr>
          <w:rFonts w:hint="eastAsia"/>
          <w:szCs w:val="21"/>
        </w:rPr>
        <w:t>应</w:t>
      </w:r>
      <w:r w:rsidRPr="00132152">
        <w:rPr>
          <w:szCs w:val="21"/>
        </w:rPr>
        <w:t>小于</w:t>
      </w:r>
      <w:r w:rsidRPr="00132152">
        <w:rPr>
          <w:szCs w:val="21"/>
        </w:rPr>
        <w:t>60</w:t>
      </w:r>
      <w:r w:rsidRPr="00132152">
        <w:rPr>
          <w:szCs w:val="21"/>
        </w:rPr>
        <w:t>％。</w:t>
      </w:r>
    </w:p>
    <w:p w14:paraId="0FF1C92D" w14:textId="77777777" w:rsidR="00CD0577" w:rsidRPr="00132152" w:rsidRDefault="00CD0577" w:rsidP="00CD0577">
      <w:pPr>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7</w:t>
      </w:r>
      <w:r w:rsidRPr="00132152">
        <w:rPr>
          <w:szCs w:val="21"/>
        </w:rPr>
        <w:t xml:space="preserve"> </w:t>
      </w:r>
      <w:r w:rsidRPr="00132152">
        <w:rPr>
          <w:b/>
          <w:szCs w:val="21"/>
        </w:rPr>
        <w:t xml:space="preserve"> </w:t>
      </w:r>
      <w:r w:rsidRPr="00132152">
        <w:rPr>
          <w:rFonts w:hint="eastAsia"/>
          <w:szCs w:val="21"/>
        </w:rPr>
        <w:t>碳纤维</w:t>
      </w:r>
      <w:r w:rsidRPr="00132152">
        <w:rPr>
          <w:szCs w:val="21"/>
        </w:rPr>
        <w:t>复材筋，本标准中用</w:t>
      </w:r>
      <w:r w:rsidRPr="00132152">
        <w:rPr>
          <w:szCs w:val="21"/>
        </w:rPr>
        <w:t>CFB</w:t>
      </w:r>
      <w:r w:rsidRPr="00132152">
        <w:rPr>
          <w:szCs w:val="21"/>
        </w:rPr>
        <w:t>表示。本条规定了</w:t>
      </w:r>
      <w:r w:rsidRPr="00132152">
        <w:rPr>
          <w:rFonts w:hint="eastAsia"/>
          <w:szCs w:val="21"/>
        </w:rPr>
        <w:t>碳纤维</w:t>
      </w:r>
      <w:r w:rsidRPr="00132152">
        <w:rPr>
          <w:szCs w:val="21"/>
        </w:rPr>
        <w:t>复材筋的主要力学性能指标。</w:t>
      </w:r>
      <w:r w:rsidRPr="00132152">
        <w:rPr>
          <w:rFonts w:hint="eastAsia"/>
          <w:szCs w:val="21"/>
        </w:rPr>
        <w:t>碳纤维</w:t>
      </w:r>
      <w:r w:rsidRPr="00132152">
        <w:rPr>
          <w:szCs w:val="21"/>
        </w:rPr>
        <w:t>复材筋为各向异性的材料，其性能与钢筋不同，由于剪切滞后现象，一般</w:t>
      </w:r>
      <w:r w:rsidRPr="00132152">
        <w:rPr>
          <w:rFonts w:hint="eastAsia"/>
          <w:szCs w:val="21"/>
        </w:rPr>
        <w:t>碳纤维</w:t>
      </w:r>
      <w:r w:rsidRPr="00132152">
        <w:rPr>
          <w:szCs w:val="21"/>
        </w:rPr>
        <w:t>复材筋随直径的增大，其强度也越低，检测时应采用不经过表面处理的筋材进行测试。根据不同检测机构的检测结果，在</w:t>
      </w:r>
      <w:r w:rsidRPr="00132152">
        <w:rPr>
          <w:rFonts w:hint="eastAsia"/>
          <w:szCs w:val="21"/>
        </w:rPr>
        <w:t>本标准表</w:t>
      </w:r>
      <w:r w:rsidRPr="00132152">
        <w:rPr>
          <w:rFonts w:hint="eastAsia"/>
          <w:szCs w:val="21"/>
        </w:rPr>
        <w:t>3.3.7</w:t>
      </w:r>
      <w:r w:rsidRPr="00132152">
        <w:rPr>
          <w:rFonts w:hint="eastAsia"/>
          <w:szCs w:val="21"/>
        </w:rPr>
        <w:t>中</w:t>
      </w:r>
      <w:r w:rsidRPr="00132152">
        <w:rPr>
          <w:szCs w:val="21"/>
        </w:rPr>
        <w:t>对复材筋进行了分级。</w:t>
      </w:r>
    </w:p>
    <w:p w14:paraId="49BF7447" w14:textId="77777777" w:rsidR="00CD0577" w:rsidRPr="00132152" w:rsidRDefault="00CD0577" w:rsidP="00CD0577">
      <w:pPr>
        <w:tabs>
          <w:tab w:val="num" w:pos="574"/>
        </w:tabs>
        <w:spacing w:line="360" w:lineRule="auto"/>
        <w:ind w:rightChars="12" w:right="25" w:firstLineChars="200" w:firstLine="420"/>
        <w:rPr>
          <w:szCs w:val="21"/>
        </w:rPr>
      </w:pPr>
      <w:r w:rsidRPr="00132152">
        <w:rPr>
          <w:szCs w:val="21"/>
        </w:rPr>
        <w:t>另外，作为结构受力筋使用时，除考虑</w:t>
      </w:r>
      <w:r w:rsidRPr="00132152">
        <w:rPr>
          <w:rFonts w:hint="eastAsia"/>
          <w:szCs w:val="21"/>
        </w:rPr>
        <w:t>碳纤维</w:t>
      </w:r>
      <w:r w:rsidRPr="00132152">
        <w:rPr>
          <w:szCs w:val="21"/>
        </w:rPr>
        <w:t>复材筋的拉伸强度、弹性模量、极限应变外，还应有剪切强度、握裹力、在碱性环境中的耐久性以及</w:t>
      </w:r>
      <w:r w:rsidRPr="00132152">
        <w:rPr>
          <w:rFonts w:hint="eastAsia"/>
          <w:szCs w:val="21"/>
        </w:rPr>
        <w:t>碳纤维</w:t>
      </w:r>
      <w:r w:rsidRPr="00132152">
        <w:rPr>
          <w:szCs w:val="21"/>
        </w:rPr>
        <w:t>复材筋在新建结构中的耐火性能等方面的数据。</w:t>
      </w:r>
    </w:p>
    <w:p w14:paraId="50DC92B8" w14:textId="77777777" w:rsidR="00CD0577" w:rsidRPr="00132152" w:rsidRDefault="00CD0577" w:rsidP="00CD0577">
      <w:pPr>
        <w:tabs>
          <w:tab w:val="num" w:pos="720"/>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3</w:t>
      </w:r>
      <w:r w:rsidRPr="00132152">
        <w:rPr>
          <w:b/>
          <w:szCs w:val="21"/>
        </w:rPr>
        <w:t>.</w:t>
      </w:r>
      <w:r w:rsidRPr="00132152">
        <w:rPr>
          <w:rFonts w:hint="eastAsia"/>
          <w:b/>
          <w:szCs w:val="21"/>
        </w:rPr>
        <w:t>8</w:t>
      </w:r>
      <w:r w:rsidRPr="00132152">
        <w:rPr>
          <w:szCs w:val="21"/>
        </w:rPr>
        <w:t xml:space="preserve"> </w:t>
      </w:r>
      <w:r w:rsidRPr="00132152">
        <w:rPr>
          <w:rFonts w:hint="eastAsia"/>
          <w:szCs w:val="21"/>
        </w:rPr>
        <w:t xml:space="preserve"> </w:t>
      </w:r>
      <w:r w:rsidRPr="00132152">
        <w:rPr>
          <w:rFonts w:hint="eastAsia"/>
          <w:szCs w:val="21"/>
        </w:rPr>
        <w:t>复材网格由连续纤维在工厂经树脂浸渍固化的纤维增强复合材料网格状制品，其几何特征可由网格长度、网格宽度、横向网格间距、纵向网格间距表示。复材网格的主要特征是具有刚性的交叉节点，它可以确保复材网格锚固于水泥基材料形成一个可靠整体。工程中必须使用抗拉强度和交叉结点刚度经过确认的复材网格。</w:t>
      </w:r>
    </w:p>
    <w:p w14:paraId="38F58F43" w14:textId="77777777" w:rsidR="00CD0577" w:rsidRPr="00132152" w:rsidRDefault="00CD0577" w:rsidP="00CD0577">
      <w:pPr>
        <w:tabs>
          <w:tab w:val="num" w:pos="720"/>
        </w:tabs>
        <w:spacing w:line="360" w:lineRule="auto"/>
        <w:ind w:rightChars="12" w:right="25" w:firstLineChars="200" w:firstLine="420"/>
        <w:rPr>
          <w:szCs w:val="21"/>
        </w:rPr>
      </w:pPr>
      <w:r w:rsidRPr="00132152">
        <w:rPr>
          <w:rFonts w:hint="eastAsia"/>
          <w:szCs w:val="21"/>
        </w:rPr>
        <w:lastRenderedPageBreak/>
        <w:t>本条规定了碳纤维复材网格的主要力学性能指标，本标准附录</w:t>
      </w:r>
      <w:r w:rsidRPr="00132152">
        <w:rPr>
          <w:rFonts w:hint="eastAsia"/>
          <w:szCs w:val="21"/>
        </w:rPr>
        <w:t>A</w:t>
      </w:r>
      <w:r w:rsidRPr="00132152">
        <w:rPr>
          <w:rFonts w:hint="eastAsia"/>
          <w:szCs w:val="21"/>
        </w:rPr>
        <w:t>给出了复材网格抗拉强度和弹性模量的测定方法，检测时应采用不经过表面处理的复材网格进行。</w:t>
      </w:r>
    </w:p>
    <w:p w14:paraId="3F85BED4" w14:textId="77777777" w:rsidR="00CD0577" w:rsidRPr="00132152" w:rsidRDefault="00CD0577" w:rsidP="00CD0577">
      <w:pPr>
        <w:tabs>
          <w:tab w:val="num" w:pos="720"/>
        </w:tabs>
        <w:spacing w:line="360" w:lineRule="auto"/>
        <w:ind w:rightChars="12" w:right="25" w:firstLineChars="200" w:firstLine="420"/>
        <w:rPr>
          <w:szCs w:val="21"/>
        </w:rPr>
      </w:pPr>
      <w:r w:rsidRPr="00132152">
        <w:rPr>
          <w:rFonts w:hint="eastAsia"/>
          <w:szCs w:val="21"/>
        </w:rPr>
        <w:t>因生产的工艺特点，复材网格的断面尺寸会出现一定的离散性，而且因生产工艺的不同，复材网格的有效面积和表观面积也存在较大的不同，因此本标准所用的计算截面积是厂商给出标称的名义截面积而不是实测的截面积。厂商应提供对应名义截面积下的材料力学性能检验报告。</w:t>
      </w:r>
    </w:p>
    <w:p w14:paraId="08F69B6B" w14:textId="77777777" w:rsidR="00CD0577" w:rsidRPr="00132152" w:rsidRDefault="00CD0577" w:rsidP="00CD0577">
      <w:pPr>
        <w:tabs>
          <w:tab w:val="num" w:pos="720"/>
        </w:tabs>
        <w:spacing w:line="360" w:lineRule="auto"/>
        <w:ind w:rightChars="12" w:right="25"/>
        <w:rPr>
          <w:szCs w:val="21"/>
        </w:rPr>
      </w:pPr>
      <w:r w:rsidRPr="00132152">
        <w:rPr>
          <w:rFonts w:hint="eastAsia"/>
          <w:b/>
          <w:szCs w:val="21"/>
        </w:rPr>
        <w:t>3.3.9</w:t>
      </w:r>
      <w:r w:rsidRPr="00132152">
        <w:rPr>
          <w:rFonts w:hint="eastAsia"/>
          <w:szCs w:val="21"/>
        </w:rPr>
        <w:t xml:space="preserve"> </w:t>
      </w:r>
      <w:r w:rsidRPr="00132152">
        <w:rPr>
          <w:rFonts w:hint="eastAsia"/>
          <w:szCs w:val="21"/>
        </w:rPr>
        <w:t>复材抗拉强度标准值</w:t>
      </w:r>
      <w:r w:rsidRPr="00132152">
        <w:rPr>
          <w:bCs/>
          <w:i/>
          <w:szCs w:val="21"/>
        </w:rPr>
        <w:t>f</w:t>
      </w:r>
      <w:r w:rsidRPr="00132152">
        <w:rPr>
          <w:bCs/>
          <w:szCs w:val="21"/>
          <w:vertAlign w:val="subscript"/>
        </w:rPr>
        <w:t>fk</w:t>
      </w:r>
      <w:r w:rsidRPr="00132152">
        <w:rPr>
          <w:rFonts w:hint="eastAsia"/>
          <w:szCs w:val="21"/>
        </w:rPr>
        <w:t>具有</w:t>
      </w:r>
      <w:r w:rsidRPr="00132152">
        <w:rPr>
          <w:szCs w:val="21"/>
        </w:rPr>
        <w:t>95</w:t>
      </w:r>
      <w:r w:rsidRPr="00132152">
        <w:rPr>
          <w:rFonts w:hint="eastAsia"/>
          <w:szCs w:val="21"/>
        </w:rPr>
        <w:t>％的保证率，符合现行国家标准《建筑结构可靠性设计统一标准》</w:t>
      </w:r>
      <w:r w:rsidRPr="00132152">
        <w:rPr>
          <w:szCs w:val="21"/>
        </w:rPr>
        <w:t>GB 50068</w:t>
      </w:r>
      <w:r w:rsidRPr="00132152">
        <w:rPr>
          <w:rFonts w:hint="eastAsia"/>
          <w:szCs w:val="21"/>
        </w:rPr>
        <w:t>对材料标准值的保证率要求，在此基础上进行设计取值。复材材料的分项系数主要考虑复材加固混凝土构件的可靠性指标与现行国家标准《混凝土结构设计规范》</w:t>
      </w:r>
      <w:r w:rsidRPr="00132152">
        <w:rPr>
          <w:szCs w:val="21"/>
        </w:rPr>
        <w:t>GB 50010</w:t>
      </w:r>
      <w:r w:rsidRPr="00132152">
        <w:rPr>
          <w:rFonts w:hint="eastAsia"/>
          <w:szCs w:val="21"/>
        </w:rPr>
        <w:t>一致，并考虑复材材料破坏的脆性特点确定的，对纤维布加固，取</w:t>
      </w:r>
      <w:r w:rsidRPr="00132152">
        <w:rPr>
          <w:szCs w:val="21"/>
        </w:rPr>
        <w:t>1.40</w:t>
      </w:r>
      <w:r w:rsidRPr="00132152">
        <w:rPr>
          <w:rFonts w:hint="eastAsia"/>
          <w:szCs w:val="21"/>
        </w:rPr>
        <w:t>；复材筋及其它工厂预制的复材制品取</w:t>
      </w:r>
      <w:r w:rsidRPr="00132152">
        <w:rPr>
          <w:szCs w:val="21"/>
        </w:rPr>
        <w:t>1.25</w:t>
      </w:r>
      <w:r w:rsidRPr="00132152">
        <w:rPr>
          <w:rFonts w:hint="eastAsia"/>
          <w:szCs w:val="21"/>
        </w:rPr>
        <w:t>。</w:t>
      </w:r>
    </w:p>
    <w:p w14:paraId="77B50786" w14:textId="77777777" w:rsidR="00CD0577" w:rsidRPr="00132152" w:rsidRDefault="00CD0577" w:rsidP="00CD0577">
      <w:pPr>
        <w:tabs>
          <w:tab w:val="num" w:pos="658"/>
        </w:tabs>
        <w:spacing w:line="360" w:lineRule="auto"/>
        <w:ind w:rightChars="12" w:right="25" w:firstLineChars="200" w:firstLine="420"/>
        <w:rPr>
          <w:szCs w:val="21"/>
        </w:rPr>
      </w:pPr>
      <w:r w:rsidRPr="00132152">
        <w:rPr>
          <w:rFonts w:hint="eastAsia"/>
          <w:szCs w:val="21"/>
        </w:rPr>
        <w:t>复材在长期所处环境的酸碱盐、湿度、温度、日照等作用下，性能会有不同程度地降低。由于不同环境情况对不同品种纤维材料劣化影响程度不同，考虑到耐久性的要求，采用不同的系数给予折减，环境影响系数是根据我国试验研究成果并参考了</w:t>
      </w:r>
      <w:r w:rsidRPr="00132152">
        <w:rPr>
          <w:szCs w:val="21"/>
        </w:rPr>
        <w:t>ACI440.2R</w:t>
      </w:r>
      <w:r w:rsidRPr="00132152">
        <w:rPr>
          <w:rFonts w:hint="eastAsia"/>
          <w:szCs w:val="21"/>
        </w:rPr>
        <w:t>相关标准和国外学者的试验研究数据确定的。</w:t>
      </w:r>
    </w:p>
    <w:p w14:paraId="76EE8D99" w14:textId="77777777" w:rsidR="00CD0577" w:rsidRPr="00132152" w:rsidRDefault="00CD0577" w:rsidP="00CD0577">
      <w:pPr>
        <w:spacing w:beforeLines="50" w:before="156" w:afterLines="50" w:after="156"/>
        <w:jc w:val="center"/>
        <w:outlineLvl w:val="1"/>
        <w:rPr>
          <w:rFonts w:ascii="黑体" w:eastAsia="黑体"/>
          <w:sz w:val="24"/>
          <w:szCs w:val="24"/>
        </w:rPr>
      </w:pPr>
      <w:bookmarkStart w:id="229" w:name="_Toc68722594"/>
      <w:r w:rsidRPr="00132152">
        <w:rPr>
          <w:rFonts w:ascii="黑体" w:eastAsia="黑体" w:hint="eastAsia"/>
          <w:sz w:val="24"/>
          <w:szCs w:val="24"/>
        </w:rPr>
        <w:t>3.4  粘贴用树脂材料</w:t>
      </w:r>
      <w:bookmarkEnd w:id="229"/>
    </w:p>
    <w:p w14:paraId="38BB1268" w14:textId="77777777" w:rsidR="00CD0577" w:rsidRPr="00132152" w:rsidRDefault="00CD0577" w:rsidP="00CD0577">
      <w:pPr>
        <w:spacing w:line="480" w:lineRule="exact"/>
        <w:rPr>
          <w:szCs w:val="21"/>
        </w:rPr>
      </w:pPr>
      <w:r w:rsidRPr="00132152">
        <w:rPr>
          <w:rFonts w:hint="eastAsia"/>
          <w:b/>
          <w:szCs w:val="21"/>
        </w:rPr>
        <w:t>3.4.1</w:t>
      </w:r>
      <w:r w:rsidRPr="00132152">
        <w:rPr>
          <w:rFonts w:hint="eastAsia"/>
          <w:szCs w:val="21"/>
        </w:rPr>
        <w:t xml:space="preserve">  </w:t>
      </w:r>
      <w:r w:rsidRPr="00132152">
        <w:rPr>
          <w:rFonts w:hint="eastAsia"/>
          <w:szCs w:val="21"/>
        </w:rPr>
        <w:t>本规范规定的粘贴用树脂材料，均为热固性树脂材料。其中底层树脂的作用是增强混凝土表层，提高混凝土与找平材料或浸渍树脂界面的粘接强度。找平材料的作用是填充混凝土表面的空洞、裂隙等，使加固表面平整度符合要求，并与底层树脂及浸渍树脂具有可靠的粘接强度，形成粘结体系。当混凝土表面平整度满足要求时，可尽量减少找平材料的用量。浸渍树脂是粘贴纤维布的主要粘结材料，其作用是使纤维丝之间以及与混凝土之间充分粘结，以共同承受结构的作用。复材板粘接剂是粘贴复材板的主要粘结材料。本条强调必须使用与复材片材相配套的经检测合格的粘结材料。</w:t>
      </w:r>
    </w:p>
    <w:p w14:paraId="7BBDE1F1" w14:textId="77777777" w:rsidR="00CD0577" w:rsidRPr="00132152" w:rsidRDefault="00CD0577" w:rsidP="00CD0577">
      <w:pPr>
        <w:tabs>
          <w:tab w:val="num" w:pos="1036"/>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.2</w:t>
      </w:r>
      <w:r w:rsidRPr="00132152">
        <w:rPr>
          <w:szCs w:val="21"/>
        </w:rPr>
        <w:t xml:space="preserve"> </w:t>
      </w:r>
      <w:r w:rsidRPr="00132152">
        <w:rPr>
          <w:b/>
          <w:szCs w:val="21"/>
        </w:rPr>
        <w:t xml:space="preserve"> </w:t>
      </w:r>
      <w:r w:rsidRPr="00132152">
        <w:rPr>
          <w:szCs w:val="21"/>
        </w:rPr>
        <w:t>粘结树脂的性能必须</w:t>
      </w:r>
      <w:r w:rsidRPr="00132152">
        <w:rPr>
          <w:rFonts w:hint="eastAsia"/>
          <w:szCs w:val="21"/>
        </w:rPr>
        <w:t>符合</w:t>
      </w:r>
      <w:r w:rsidRPr="00132152">
        <w:rPr>
          <w:szCs w:val="21"/>
        </w:rPr>
        <w:t>本标准的有关</w:t>
      </w:r>
      <w:r w:rsidRPr="00132152">
        <w:rPr>
          <w:rFonts w:hint="eastAsia"/>
          <w:szCs w:val="21"/>
        </w:rPr>
        <w:t>规定</w:t>
      </w:r>
      <w:r w:rsidRPr="00132152">
        <w:rPr>
          <w:szCs w:val="21"/>
        </w:rPr>
        <w:t>，因为粘结材料的性能与复合材料的性能、粘结质量及加固效果密切相关。如粘结材料的性能达不到要求，必然导致加固效果降低，甚至加固失效。检测指标规定为标准固化温度，是为了保证检测数据的准确性和可比性。</w:t>
      </w:r>
    </w:p>
    <w:p w14:paraId="3E91C34D" w14:textId="77777777" w:rsidR="00CD0577" w:rsidRPr="00132152" w:rsidRDefault="00CD0577" w:rsidP="00CD0577">
      <w:pPr>
        <w:pStyle w:val="a4"/>
        <w:pBdr>
          <w:bottom w:val="none" w:sz="0" w:space="0" w:color="auto"/>
        </w:pBdr>
        <w:tabs>
          <w:tab w:val="clear" w:pos="4153"/>
          <w:tab w:val="clear" w:pos="8306"/>
        </w:tabs>
        <w:snapToGrid/>
        <w:spacing w:line="360" w:lineRule="auto"/>
        <w:ind w:firstLineChars="200" w:firstLine="420"/>
        <w:jc w:val="both"/>
        <w:rPr>
          <w:sz w:val="21"/>
          <w:szCs w:val="21"/>
        </w:rPr>
      </w:pPr>
      <w:r w:rsidRPr="00132152">
        <w:rPr>
          <w:sz w:val="21"/>
          <w:szCs w:val="21"/>
        </w:rPr>
        <w:t>材料的检测温度对粘结树脂的固化质量有直接影响，其它特殊条件下使用的粘结树脂</w:t>
      </w:r>
      <w:r w:rsidRPr="00132152">
        <w:rPr>
          <w:rFonts w:hint="eastAsia"/>
          <w:sz w:val="21"/>
          <w:szCs w:val="21"/>
        </w:rPr>
        <w:t>，</w:t>
      </w:r>
      <w:r w:rsidRPr="00132152">
        <w:rPr>
          <w:sz w:val="21"/>
          <w:szCs w:val="21"/>
        </w:rPr>
        <w:t>比如低温条件下使用的粘结树脂和高湿环境下使用的树脂</w:t>
      </w:r>
      <w:r w:rsidRPr="00132152">
        <w:rPr>
          <w:rFonts w:hint="eastAsia"/>
          <w:sz w:val="21"/>
          <w:szCs w:val="21"/>
        </w:rPr>
        <w:t>，</w:t>
      </w:r>
      <w:r w:rsidRPr="00132152">
        <w:rPr>
          <w:sz w:val="21"/>
          <w:szCs w:val="21"/>
        </w:rPr>
        <w:t>要满足其相应使用状况下的性能要求。</w:t>
      </w:r>
    </w:p>
    <w:p w14:paraId="78FE3869" w14:textId="77777777" w:rsidR="00CD0577" w:rsidRPr="00132152" w:rsidRDefault="00CD0577" w:rsidP="00CD0577">
      <w:pPr>
        <w:pStyle w:val="a4"/>
        <w:pBdr>
          <w:bottom w:val="none" w:sz="0" w:space="0" w:color="auto"/>
        </w:pBdr>
        <w:tabs>
          <w:tab w:val="clear" w:pos="4153"/>
          <w:tab w:val="clear" w:pos="8306"/>
        </w:tabs>
        <w:snapToGrid/>
        <w:spacing w:line="360" w:lineRule="auto"/>
        <w:ind w:firstLineChars="200" w:firstLine="420"/>
        <w:jc w:val="both"/>
        <w:rPr>
          <w:sz w:val="21"/>
          <w:szCs w:val="21"/>
        </w:rPr>
      </w:pPr>
      <w:r w:rsidRPr="00132152">
        <w:rPr>
          <w:sz w:val="21"/>
          <w:szCs w:val="21"/>
        </w:rPr>
        <w:t>此处规定粘度为树脂甲</w:t>
      </w:r>
      <w:r w:rsidRPr="00132152">
        <w:rPr>
          <w:rFonts w:hint="eastAsia"/>
          <w:sz w:val="21"/>
          <w:szCs w:val="21"/>
        </w:rPr>
        <w:t>、</w:t>
      </w:r>
      <w:r w:rsidRPr="00132152">
        <w:rPr>
          <w:sz w:val="21"/>
          <w:szCs w:val="21"/>
        </w:rPr>
        <w:t>乙组分混合后的初粘度，是因为作为热固性树脂材料，体系的粘度与时间有关系，混合后粘度会不断上升。表中的性能指标为平均值。</w:t>
      </w:r>
    </w:p>
    <w:p w14:paraId="4BC7135F" w14:textId="77777777" w:rsidR="00CD0577" w:rsidRPr="00132152" w:rsidRDefault="00CD0577" w:rsidP="00CD0577">
      <w:pPr>
        <w:pStyle w:val="a4"/>
        <w:pBdr>
          <w:bottom w:val="none" w:sz="0" w:space="0" w:color="auto"/>
        </w:pBdr>
        <w:tabs>
          <w:tab w:val="clear" w:pos="4153"/>
          <w:tab w:val="clear" w:pos="8306"/>
        </w:tabs>
        <w:snapToGrid/>
        <w:spacing w:line="360" w:lineRule="auto"/>
        <w:ind w:firstLineChars="200" w:firstLine="420"/>
        <w:jc w:val="both"/>
        <w:rPr>
          <w:sz w:val="21"/>
          <w:szCs w:val="21"/>
        </w:rPr>
      </w:pPr>
      <w:r w:rsidRPr="00132152">
        <w:rPr>
          <w:sz w:val="21"/>
          <w:szCs w:val="21"/>
        </w:rPr>
        <w:t>触变指数</w:t>
      </w:r>
      <w:r w:rsidRPr="00132152">
        <w:rPr>
          <w:i/>
          <w:sz w:val="21"/>
          <w:szCs w:val="21"/>
        </w:rPr>
        <w:t>TI</w:t>
      </w:r>
      <w:r w:rsidRPr="00132152">
        <w:rPr>
          <w:sz w:val="21"/>
          <w:szCs w:val="21"/>
        </w:rPr>
        <w:t>是表征树脂体系触变性的数据指标，施工时，浸渍树脂经常涂刷在构件的下表面，</w:t>
      </w:r>
      <w:r w:rsidRPr="00132152">
        <w:rPr>
          <w:sz w:val="21"/>
          <w:szCs w:val="21"/>
        </w:rPr>
        <w:lastRenderedPageBreak/>
        <w:t>要求树脂具有一定的抗流淌性能，以防止浸渍树脂从纤维布中析出，同时又要求树脂的真实的动力剪切强度要小，以有利于浸渍树脂对纤维布的浸透，触变指数是综合浸渍树脂这两方面的性能的数据。</w:t>
      </w:r>
    </w:p>
    <w:p w14:paraId="2F3F0DD6" w14:textId="77777777" w:rsidR="00CD0577" w:rsidRPr="00132152" w:rsidRDefault="00CD0577" w:rsidP="00CD0577">
      <w:pPr>
        <w:pStyle w:val="af8"/>
        <w:spacing w:line="360" w:lineRule="auto"/>
        <w:ind w:firstLineChars="200" w:firstLine="420"/>
        <w:rPr>
          <w:sz w:val="21"/>
          <w:szCs w:val="21"/>
        </w:rPr>
      </w:pPr>
      <w:r w:rsidRPr="00132152">
        <w:rPr>
          <w:rFonts w:hint="eastAsia"/>
          <w:sz w:val="21"/>
          <w:szCs w:val="21"/>
        </w:rPr>
        <w:t>粘结材料混合后初粘度的检测按现行国家标准《胶黏剂黏度的测定》</w:t>
      </w:r>
      <w:r w:rsidRPr="00132152">
        <w:rPr>
          <w:sz w:val="21"/>
          <w:szCs w:val="21"/>
        </w:rPr>
        <w:t>GB/T 2794</w:t>
      </w:r>
      <w:r w:rsidRPr="00132152">
        <w:rPr>
          <w:rFonts w:hint="eastAsia"/>
          <w:sz w:val="21"/>
          <w:szCs w:val="21"/>
        </w:rPr>
        <w:t>的规定进行。</w:t>
      </w:r>
    </w:p>
    <w:p w14:paraId="21029AEB" w14:textId="77777777" w:rsidR="00CD0577" w:rsidRPr="00132152" w:rsidRDefault="00CD0577" w:rsidP="00CD0577">
      <w:pPr>
        <w:pStyle w:val="af8"/>
        <w:spacing w:line="360" w:lineRule="auto"/>
        <w:ind w:firstLineChars="202" w:firstLine="424"/>
        <w:rPr>
          <w:sz w:val="21"/>
          <w:szCs w:val="21"/>
        </w:rPr>
      </w:pPr>
      <w:r w:rsidRPr="00132152">
        <w:rPr>
          <w:rFonts w:hint="eastAsia"/>
          <w:sz w:val="21"/>
          <w:szCs w:val="21"/>
        </w:rPr>
        <w:t>触变指数按现行国家标准《胶黏剂黏度的测定》</w:t>
      </w:r>
      <w:r w:rsidRPr="00132152">
        <w:rPr>
          <w:sz w:val="21"/>
          <w:szCs w:val="21"/>
        </w:rPr>
        <w:t>GB/T 2794</w:t>
      </w:r>
      <w:r w:rsidRPr="00132152">
        <w:rPr>
          <w:rFonts w:hint="eastAsia"/>
          <w:sz w:val="21"/>
          <w:szCs w:val="21"/>
        </w:rPr>
        <w:t>的规定进行，测量浸渍树脂在旋转式粘度计转子</w:t>
      </w:r>
      <w:r w:rsidRPr="00132152">
        <w:rPr>
          <w:sz w:val="21"/>
          <w:szCs w:val="21"/>
        </w:rPr>
        <w:t>6r/min</w:t>
      </w:r>
      <w:r w:rsidRPr="00132152">
        <w:rPr>
          <w:rFonts w:hint="eastAsia"/>
          <w:sz w:val="21"/>
          <w:szCs w:val="21"/>
        </w:rPr>
        <w:t>时的粘度值</w:t>
      </w:r>
      <w:r w:rsidRPr="00132152">
        <w:rPr>
          <w:i/>
          <w:sz w:val="21"/>
          <w:szCs w:val="21"/>
        </w:rPr>
        <w:t>Vr</w:t>
      </w:r>
      <w:r w:rsidRPr="00132152">
        <w:rPr>
          <w:rFonts w:hint="eastAsia"/>
          <w:sz w:val="21"/>
          <w:szCs w:val="21"/>
        </w:rPr>
        <w:t>，再测量浸渍树脂在旋转式粘度计转子</w:t>
      </w:r>
      <w:r w:rsidRPr="00132152">
        <w:rPr>
          <w:sz w:val="21"/>
          <w:szCs w:val="21"/>
        </w:rPr>
        <w:t>60</w:t>
      </w:r>
      <w:r w:rsidRPr="00132152">
        <w:rPr>
          <w:i/>
          <w:sz w:val="21"/>
          <w:szCs w:val="21"/>
        </w:rPr>
        <w:t>r/min</w:t>
      </w:r>
      <w:r w:rsidRPr="00132152">
        <w:rPr>
          <w:rFonts w:hint="eastAsia"/>
          <w:sz w:val="21"/>
          <w:szCs w:val="21"/>
        </w:rPr>
        <w:t>时的粘度值</w:t>
      </w:r>
      <w:r w:rsidRPr="00132152">
        <w:rPr>
          <w:i/>
          <w:sz w:val="21"/>
          <w:szCs w:val="21"/>
        </w:rPr>
        <w:t>V</w:t>
      </w:r>
      <w:r w:rsidRPr="00132152">
        <w:rPr>
          <w:sz w:val="21"/>
          <w:szCs w:val="21"/>
        </w:rPr>
        <w:t>o</w:t>
      </w:r>
      <w:r w:rsidRPr="00132152">
        <w:rPr>
          <w:rFonts w:hint="eastAsia"/>
          <w:sz w:val="21"/>
          <w:szCs w:val="21"/>
        </w:rPr>
        <w:t>，触变指数</w:t>
      </w:r>
      <w:r w:rsidRPr="00132152">
        <w:rPr>
          <w:i/>
          <w:sz w:val="21"/>
          <w:szCs w:val="21"/>
        </w:rPr>
        <w:t>TI</w:t>
      </w:r>
      <w:r w:rsidRPr="00132152">
        <w:rPr>
          <w:rFonts w:hint="eastAsia"/>
          <w:sz w:val="21"/>
          <w:szCs w:val="21"/>
        </w:rPr>
        <w:t>等于</w:t>
      </w:r>
      <w:r w:rsidRPr="00132152">
        <w:rPr>
          <w:i/>
          <w:sz w:val="21"/>
          <w:szCs w:val="21"/>
        </w:rPr>
        <w:t>Vr/Vo</w:t>
      </w:r>
      <w:r w:rsidRPr="00132152">
        <w:rPr>
          <w:rFonts w:hint="eastAsia"/>
          <w:sz w:val="21"/>
          <w:szCs w:val="21"/>
        </w:rPr>
        <w:t>的比值。</w:t>
      </w:r>
    </w:p>
    <w:p w14:paraId="7BFDEA7B" w14:textId="77777777" w:rsidR="00CD0577" w:rsidRPr="00132152" w:rsidRDefault="00CD0577" w:rsidP="00CD0577">
      <w:pPr>
        <w:pStyle w:val="af8"/>
        <w:spacing w:line="360" w:lineRule="auto"/>
        <w:ind w:firstLineChars="202" w:firstLine="424"/>
        <w:rPr>
          <w:sz w:val="21"/>
          <w:szCs w:val="21"/>
        </w:rPr>
      </w:pPr>
      <w:r w:rsidRPr="00132152">
        <w:rPr>
          <w:rFonts w:hint="eastAsia"/>
          <w:bCs/>
          <w:sz w:val="21"/>
          <w:szCs w:val="21"/>
        </w:rPr>
        <w:t>适用期的检验按</w:t>
      </w:r>
      <w:r w:rsidRPr="00132152">
        <w:rPr>
          <w:rFonts w:hint="eastAsia"/>
          <w:sz w:val="21"/>
          <w:szCs w:val="21"/>
        </w:rPr>
        <w:t>现行国家标准</w:t>
      </w:r>
      <w:r w:rsidRPr="00132152">
        <w:rPr>
          <w:rFonts w:hint="eastAsia"/>
          <w:bCs/>
          <w:sz w:val="21"/>
          <w:szCs w:val="21"/>
        </w:rPr>
        <w:t>《多组分胶粘剂可操作时间的测定》</w:t>
      </w:r>
      <w:r w:rsidRPr="00132152">
        <w:rPr>
          <w:bCs/>
          <w:sz w:val="21"/>
          <w:szCs w:val="21"/>
        </w:rPr>
        <w:t>GB/T 7123.1</w:t>
      </w:r>
      <w:r w:rsidRPr="00132152">
        <w:rPr>
          <w:rFonts w:hint="eastAsia"/>
          <w:sz w:val="21"/>
          <w:szCs w:val="21"/>
        </w:rPr>
        <w:t>的规定进行，</w:t>
      </w:r>
      <w:smartTag w:uri="urn:schemas-microsoft-com:office:smarttags" w:element="chmetcnv">
        <w:smartTagPr>
          <w:attr w:name="TCSC" w:val="0"/>
          <w:attr w:name="NumberType" w:val="1"/>
          <w:attr w:name="Negative" w:val="False"/>
          <w:attr w:name="HasSpace" w:val="False"/>
          <w:attr w:name="SourceValue" w:val="250"/>
          <w:attr w:name="UnitName" w:val="克"/>
        </w:smartTagPr>
        <w:r w:rsidRPr="00132152">
          <w:rPr>
            <w:sz w:val="21"/>
            <w:szCs w:val="21"/>
          </w:rPr>
          <w:t>250</w:t>
        </w:r>
        <w:r w:rsidRPr="00132152">
          <w:rPr>
            <w:rFonts w:hint="eastAsia"/>
            <w:sz w:val="21"/>
            <w:szCs w:val="21"/>
          </w:rPr>
          <w:t>克</w:t>
        </w:r>
      </w:smartTag>
      <w:r w:rsidRPr="00132152">
        <w:rPr>
          <w:rFonts w:hint="eastAsia"/>
          <w:sz w:val="21"/>
          <w:szCs w:val="21"/>
        </w:rPr>
        <w:t>混合树脂的适用期。</w:t>
      </w:r>
    </w:p>
    <w:p w14:paraId="57196AF7" w14:textId="77777777" w:rsidR="00CD0577" w:rsidRPr="00132152" w:rsidRDefault="00CD0577" w:rsidP="00CD0577">
      <w:pPr>
        <w:pStyle w:val="af8"/>
        <w:spacing w:line="360" w:lineRule="auto"/>
        <w:ind w:firstLineChars="200" w:firstLine="420"/>
        <w:rPr>
          <w:sz w:val="21"/>
          <w:szCs w:val="21"/>
        </w:rPr>
      </w:pPr>
      <w:r w:rsidRPr="00132152">
        <w:rPr>
          <w:rFonts w:hint="eastAsia"/>
          <w:bCs/>
          <w:sz w:val="21"/>
          <w:szCs w:val="21"/>
        </w:rPr>
        <w:t>凝胶时间的检验</w:t>
      </w:r>
      <w:r w:rsidRPr="00132152">
        <w:rPr>
          <w:rFonts w:hint="eastAsia"/>
          <w:sz w:val="21"/>
          <w:szCs w:val="21"/>
        </w:rPr>
        <w:t>按现行国家标准《环氧树脂凝胶时间测定方法》</w:t>
      </w:r>
      <w:r w:rsidRPr="00132152">
        <w:rPr>
          <w:sz w:val="21"/>
          <w:szCs w:val="21"/>
        </w:rPr>
        <w:t>GB/T 12007.7</w:t>
      </w:r>
      <w:r w:rsidRPr="00132152">
        <w:rPr>
          <w:rFonts w:hint="eastAsia"/>
          <w:sz w:val="21"/>
          <w:szCs w:val="21"/>
        </w:rPr>
        <w:t>的规定进行。</w:t>
      </w:r>
    </w:p>
    <w:p w14:paraId="0529705B" w14:textId="77777777" w:rsidR="00CD0577" w:rsidRPr="00132152" w:rsidRDefault="00CD0577" w:rsidP="00CD0577">
      <w:pPr>
        <w:pStyle w:val="af8"/>
        <w:spacing w:line="360" w:lineRule="auto"/>
        <w:ind w:firstLineChars="217" w:firstLine="456"/>
        <w:rPr>
          <w:sz w:val="21"/>
          <w:szCs w:val="21"/>
        </w:rPr>
      </w:pPr>
      <w:r w:rsidRPr="00132152">
        <w:rPr>
          <w:rFonts w:hint="eastAsia"/>
          <w:bCs/>
          <w:sz w:val="21"/>
          <w:szCs w:val="21"/>
        </w:rPr>
        <w:t>拉伸强度、弹性模量和极限应变的检验</w:t>
      </w:r>
      <w:r w:rsidRPr="00132152">
        <w:rPr>
          <w:rFonts w:hint="eastAsia"/>
          <w:sz w:val="21"/>
          <w:szCs w:val="21"/>
        </w:rPr>
        <w:t>按现行国家标准《树脂浇铸体性能试验方法》</w:t>
      </w:r>
      <w:r w:rsidRPr="00132152">
        <w:rPr>
          <w:sz w:val="21"/>
          <w:szCs w:val="21"/>
        </w:rPr>
        <w:t>GB/T 2567</w:t>
      </w:r>
      <w:r w:rsidRPr="00132152">
        <w:rPr>
          <w:rFonts w:hint="eastAsia"/>
          <w:sz w:val="21"/>
          <w:szCs w:val="21"/>
        </w:rPr>
        <w:t>的规定进行，试件厚度为</w:t>
      </w:r>
      <w:r w:rsidRPr="00132152">
        <w:rPr>
          <w:sz w:val="21"/>
          <w:szCs w:val="21"/>
        </w:rPr>
        <w:t>4</w:t>
      </w:r>
      <w:r w:rsidRPr="00132152">
        <w:rPr>
          <w:rFonts w:hint="eastAsia"/>
          <w:sz w:val="21"/>
          <w:szCs w:val="21"/>
        </w:rPr>
        <w:t>毫米。</w:t>
      </w:r>
    </w:p>
    <w:p w14:paraId="21C818BE" w14:textId="77777777" w:rsidR="00CD0577" w:rsidRPr="00132152" w:rsidRDefault="00CD0577" w:rsidP="00CD0577">
      <w:pPr>
        <w:pStyle w:val="af8"/>
        <w:spacing w:line="360" w:lineRule="auto"/>
        <w:ind w:firstLineChars="200" w:firstLine="420"/>
        <w:rPr>
          <w:sz w:val="21"/>
          <w:szCs w:val="21"/>
        </w:rPr>
      </w:pPr>
      <w:r w:rsidRPr="00132152">
        <w:rPr>
          <w:rFonts w:hint="eastAsia"/>
          <w:bCs/>
          <w:sz w:val="21"/>
          <w:szCs w:val="21"/>
        </w:rPr>
        <w:t>压缩强度的检验</w:t>
      </w:r>
      <w:r w:rsidRPr="00132152">
        <w:rPr>
          <w:rFonts w:hint="eastAsia"/>
          <w:sz w:val="21"/>
          <w:szCs w:val="21"/>
        </w:rPr>
        <w:t>按现行国家标准《树脂浇铸体性能试验方法》</w:t>
      </w:r>
      <w:r w:rsidRPr="00132152">
        <w:rPr>
          <w:sz w:val="21"/>
          <w:szCs w:val="21"/>
        </w:rPr>
        <w:t>GB/T 2567</w:t>
      </w:r>
      <w:r w:rsidRPr="00132152">
        <w:rPr>
          <w:rFonts w:hint="eastAsia"/>
          <w:sz w:val="21"/>
          <w:szCs w:val="21"/>
        </w:rPr>
        <w:t>的规定进行。</w:t>
      </w:r>
    </w:p>
    <w:p w14:paraId="146A0805" w14:textId="77777777" w:rsidR="00CD0577" w:rsidRPr="00132152" w:rsidRDefault="00CD0577" w:rsidP="00CD0577">
      <w:pPr>
        <w:pStyle w:val="af8"/>
        <w:spacing w:line="360" w:lineRule="auto"/>
        <w:ind w:firstLineChars="200" w:firstLine="420"/>
        <w:rPr>
          <w:sz w:val="21"/>
          <w:szCs w:val="21"/>
        </w:rPr>
      </w:pPr>
      <w:r w:rsidRPr="00132152">
        <w:rPr>
          <w:rFonts w:hint="eastAsia"/>
          <w:bCs/>
          <w:sz w:val="21"/>
          <w:szCs w:val="21"/>
        </w:rPr>
        <w:t>弯曲强度的检验</w:t>
      </w:r>
      <w:r w:rsidRPr="00132152">
        <w:rPr>
          <w:rFonts w:hint="eastAsia"/>
          <w:sz w:val="21"/>
          <w:szCs w:val="21"/>
        </w:rPr>
        <w:t>按现行国家标准《树脂浇铸体性能试验方法》</w:t>
      </w:r>
      <w:r w:rsidRPr="00132152">
        <w:rPr>
          <w:rFonts w:hint="eastAsia"/>
          <w:sz w:val="21"/>
          <w:szCs w:val="21"/>
        </w:rPr>
        <w:t>GB/T 2567</w:t>
      </w:r>
      <w:r w:rsidRPr="00132152">
        <w:rPr>
          <w:rFonts w:hint="eastAsia"/>
          <w:sz w:val="21"/>
          <w:szCs w:val="21"/>
        </w:rPr>
        <w:t>的规定进行</w:t>
      </w:r>
      <w:r w:rsidRPr="00132152">
        <w:rPr>
          <w:sz w:val="21"/>
          <w:szCs w:val="21"/>
        </w:rPr>
        <w:t>。</w:t>
      </w:r>
    </w:p>
    <w:p w14:paraId="42C256DF" w14:textId="77777777" w:rsidR="00CD0577" w:rsidRPr="00132152" w:rsidRDefault="00CD0577" w:rsidP="00CD0577">
      <w:pPr>
        <w:spacing w:line="360" w:lineRule="auto"/>
        <w:ind w:rightChars="12" w:right="25" w:firstLineChars="200" w:firstLine="420"/>
        <w:rPr>
          <w:szCs w:val="21"/>
        </w:rPr>
      </w:pPr>
      <w:r w:rsidRPr="00132152">
        <w:rPr>
          <w:bCs/>
          <w:szCs w:val="21"/>
        </w:rPr>
        <w:t>拉伸剪切强度（钢－钢）的检验</w:t>
      </w:r>
      <w:r w:rsidRPr="00132152">
        <w:rPr>
          <w:szCs w:val="21"/>
        </w:rPr>
        <w:t>按</w:t>
      </w:r>
      <w:r w:rsidRPr="00132152">
        <w:rPr>
          <w:rFonts w:hint="eastAsia"/>
          <w:szCs w:val="21"/>
        </w:rPr>
        <w:t>现行国家标准《胶粘剂</w:t>
      </w:r>
      <w:r w:rsidRPr="00132152">
        <w:rPr>
          <w:rFonts w:hint="eastAsia"/>
          <w:szCs w:val="21"/>
        </w:rPr>
        <w:t xml:space="preserve"> </w:t>
      </w:r>
      <w:r w:rsidRPr="00132152">
        <w:rPr>
          <w:rFonts w:hint="eastAsia"/>
          <w:szCs w:val="21"/>
        </w:rPr>
        <w:t>拉伸剪切强度的测定</w:t>
      </w:r>
      <w:r w:rsidRPr="00132152">
        <w:rPr>
          <w:szCs w:val="21"/>
        </w:rPr>
        <w:t>(</w:t>
      </w:r>
      <w:r w:rsidRPr="00132152">
        <w:rPr>
          <w:rFonts w:hint="eastAsia"/>
          <w:szCs w:val="21"/>
        </w:rPr>
        <w:t>刚性材料对刚性材料</w:t>
      </w:r>
      <w:r w:rsidRPr="00132152">
        <w:rPr>
          <w:szCs w:val="21"/>
        </w:rPr>
        <w:t>)</w:t>
      </w:r>
      <w:r w:rsidRPr="00132152">
        <w:rPr>
          <w:rFonts w:hint="eastAsia"/>
          <w:szCs w:val="21"/>
        </w:rPr>
        <w:t>》</w:t>
      </w:r>
      <w:r w:rsidRPr="00132152">
        <w:rPr>
          <w:szCs w:val="21"/>
        </w:rPr>
        <w:t>GB/T 7124</w:t>
      </w:r>
      <w:r w:rsidRPr="00132152">
        <w:rPr>
          <w:szCs w:val="21"/>
        </w:rPr>
        <w:t>的规定进行，试件的材质为</w:t>
      </w:r>
      <w:r w:rsidRPr="00132152">
        <w:rPr>
          <w:szCs w:val="21"/>
        </w:rPr>
        <w:t>45</w:t>
      </w:r>
      <w:r w:rsidRPr="00132152">
        <w:rPr>
          <w:szCs w:val="21"/>
        </w:rPr>
        <w:t>号碳钢。</w:t>
      </w:r>
    </w:p>
    <w:p w14:paraId="348B858D" w14:textId="77777777" w:rsidR="00CD0577" w:rsidRPr="00132152" w:rsidRDefault="00CD0577" w:rsidP="00CD0577">
      <w:pPr>
        <w:spacing w:line="360" w:lineRule="auto"/>
        <w:ind w:rightChars="12" w:right="25" w:firstLineChars="4" w:firstLine="8"/>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.3</w:t>
      </w:r>
      <w:r w:rsidRPr="00132152">
        <w:rPr>
          <w:szCs w:val="21"/>
        </w:rPr>
        <w:t xml:space="preserve"> </w:t>
      </w:r>
      <w:r w:rsidRPr="00132152">
        <w:rPr>
          <w:b/>
          <w:szCs w:val="21"/>
        </w:rPr>
        <w:t xml:space="preserve"> </w:t>
      </w:r>
      <w:r w:rsidRPr="00132152">
        <w:rPr>
          <w:szCs w:val="21"/>
        </w:rPr>
        <w:t>正拉粘结强度是反映树脂与混凝土粘结性能的一个指标，其检测按</w:t>
      </w:r>
      <w:r w:rsidRPr="00132152">
        <w:rPr>
          <w:rFonts w:hint="eastAsia"/>
          <w:szCs w:val="21"/>
        </w:rPr>
        <w:t>本标准附录</w:t>
      </w:r>
      <w:r w:rsidRPr="00132152">
        <w:rPr>
          <w:rFonts w:hint="eastAsia"/>
          <w:szCs w:val="21"/>
        </w:rPr>
        <w:t>B</w:t>
      </w:r>
      <w:r w:rsidRPr="00132152">
        <w:rPr>
          <w:rFonts w:hint="eastAsia"/>
          <w:szCs w:val="21"/>
        </w:rPr>
        <w:t>的</w:t>
      </w:r>
      <w:r w:rsidRPr="00132152">
        <w:rPr>
          <w:szCs w:val="21"/>
        </w:rPr>
        <w:t>规定进行。</w:t>
      </w:r>
    </w:p>
    <w:p w14:paraId="678F3236" w14:textId="77777777" w:rsidR="00CD0577" w:rsidRPr="00132152" w:rsidRDefault="00CD0577" w:rsidP="00CD0577">
      <w:pPr>
        <w:spacing w:line="360" w:lineRule="auto"/>
        <w:ind w:rightChars="12" w:right="25" w:firstLineChars="200" w:firstLine="420"/>
        <w:rPr>
          <w:szCs w:val="21"/>
        </w:rPr>
      </w:pPr>
      <w:r w:rsidRPr="00132152">
        <w:rPr>
          <w:szCs w:val="21"/>
        </w:rPr>
        <w:t>浸渍树脂与纤维布之间的层间剪切强度是两者之间浸润性能的基本反映，也是反映浸渍树脂与纤维布是否匹配的主要指标。</w:t>
      </w:r>
    </w:p>
    <w:p w14:paraId="7B862019" w14:textId="77777777" w:rsidR="00CD0577" w:rsidRPr="00132152" w:rsidRDefault="00CD0577" w:rsidP="00CD0577">
      <w:pPr>
        <w:spacing w:line="360" w:lineRule="auto"/>
        <w:ind w:rightChars="12" w:right="25" w:firstLineChars="200" w:firstLine="420"/>
        <w:rPr>
          <w:szCs w:val="21"/>
        </w:rPr>
      </w:pPr>
      <w:r w:rsidRPr="00132152">
        <w:rPr>
          <w:szCs w:val="21"/>
        </w:rPr>
        <w:t>层间剪切强度按</w:t>
      </w:r>
      <w:r w:rsidRPr="00132152">
        <w:rPr>
          <w:rFonts w:hint="eastAsia"/>
          <w:szCs w:val="21"/>
        </w:rPr>
        <w:t>现行行业标准《纤维增强塑料</w:t>
      </w:r>
      <w:r w:rsidRPr="00132152">
        <w:rPr>
          <w:szCs w:val="21"/>
        </w:rPr>
        <w:t xml:space="preserve"> </w:t>
      </w:r>
      <w:r w:rsidRPr="00132152">
        <w:rPr>
          <w:rFonts w:hint="eastAsia"/>
          <w:szCs w:val="21"/>
        </w:rPr>
        <w:t>短梁法测定层间剪切强度》</w:t>
      </w:r>
      <w:r w:rsidRPr="00132152">
        <w:rPr>
          <w:szCs w:val="21"/>
        </w:rPr>
        <w:t>JC/T 773</w:t>
      </w:r>
      <w:r w:rsidRPr="00132152">
        <w:rPr>
          <w:rFonts w:hint="eastAsia"/>
          <w:szCs w:val="21"/>
        </w:rPr>
        <w:t>的</w:t>
      </w:r>
      <w:r w:rsidRPr="00132152">
        <w:rPr>
          <w:szCs w:val="21"/>
        </w:rPr>
        <w:t>规定测定。试件的尺寸为</w:t>
      </w:r>
      <w:smartTag w:uri="urn:schemas-microsoft-com:office:smarttags" w:element="chmetcnv">
        <w:smartTagPr>
          <w:attr w:name="TCSC" w:val="0"/>
          <w:attr w:name="NumberType" w:val="1"/>
          <w:attr w:name="Negative" w:val="False"/>
          <w:attr w:name="HasSpace" w:val="True"/>
          <w:attr w:name="SourceValue" w:val="34"/>
          <w:attr w:name="UnitName" w:val="mm"/>
        </w:smartTagPr>
        <w:r w:rsidRPr="00132152">
          <w:rPr>
            <w:szCs w:val="21"/>
          </w:rPr>
          <w:t>34 mm</w:t>
        </w:r>
      </w:smartTag>
      <w:r w:rsidRPr="00132152">
        <w:rPr>
          <w:szCs w:val="21"/>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132152">
          <w:rPr>
            <w:szCs w:val="21"/>
          </w:rPr>
          <w:t>4mm</w:t>
        </w:r>
      </w:smartTag>
      <w:r w:rsidRPr="00132152">
        <w:rPr>
          <w:szCs w:val="21"/>
        </w:rPr>
        <w:t>×</w:t>
      </w:r>
      <w:smartTag w:uri="urn:schemas-microsoft-com:office:smarttags" w:element="chmetcnv">
        <w:smartTagPr>
          <w:attr w:name="TCSC" w:val="0"/>
          <w:attr w:name="NumberType" w:val="1"/>
          <w:attr w:name="Negative" w:val="False"/>
          <w:attr w:name="HasSpace" w:val="True"/>
          <w:attr w:name="SourceValue" w:val="6"/>
          <w:attr w:name="UnitName" w:val="mm"/>
        </w:smartTagPr>
        <w:r w:rsidRPr="00132152">
          <w:rPr>
            <w:szCs w:val="21"/>
          </w:rPr>
          <w:t>6 mm</w:t>
        </w:r>
      </w:smartTag>
      <w:r w:rsidRPr="00132152">
        <w:rPr>
          <w:szCs w:val="21"/>
        </w:rPr>
        <w:t>（由</w:t>
      </w:r>
      <w:r w:rsidRPr="00132152">
        <w:rPr>
          <w:szCs w:val="21"/>
        </w:rPr>
        <w:t>12</w:t>
      </w:r>
      <w:r w:rsidRPr="00132152">
        <w:rPr>
          <w:szCs w:val="21"/>
        </w:rPr>
        <w:t>层</w:t>
      </w:r>
      <w:smartTag w:uri="urn:schemas-microsoft-com:office:smarttags" w:element="chmetcnv">
        <w:smartTagPr>
          <w:attr w:name="TCSC" w:val="0"/>
          <w:attr w:name="NumberType" w:val="1"/>
          <w:attr w:name="Negative" w:val="False"/>
          <w:attr w:name="HasSpace" w:val="False"/>
          <w:attr w:name="SourceValue" w:val="300"/>
          <w:attr w:name="UnitName" w:val="克"/>
        </w:smartTagPr>
        <w:r w:rsidRPr="00132152">
          <w:rPr>
            <w:szCs w:val="21"/>
          </w:rPr>
          <w:t>300</w:t>
        </w:r>
        <w:r w:rsidRPr="00132152">
          <w:rPr>
            <w:szCs w:val="21"/>
          </w:rPr>
          <w:t>克</w:t>
        </w:r>
      </w:smartTag>
      <w:r w:rsidRPr="00132152">
        <w:rPr>
          <w:szCs w:val="21"/>
        </w:rPr>
        <w:t>的碳纤维和浸渍树脂复合而成），试件的标准固化方式采取</w:t>
      </w:r>
      <w:smartTag w:uri="urn:schemas-microsoft-com:office:smarttags" w:element="chmetcnv">
        <w:smartTagPr>
          <w:attr w:name="UnitName" w:val="℃"/>
          <w:attr w:name="SourceValue" w:val="23"/>
          <w:attr w:name="HasSpace" w:val="False"/>
          <w:attr w:name="Negative" w:val="False"/>
          <w:attr w:name="NumberType" w:val="1"/>
          <w:attr w:name="TCSC" w:val="0"/>
        </w:smartTagPr>
        <w:r w:rsidRPr="00132152">
          <w:rPr>
            <w:szCs w:val="21"/>
          </w:rPr>
          <w:t>23</w:t>
        </w:r>
        <w:r w:rsidRPr="00132152">
          <w:rPr>
            <w:rFonts w:ascii="宋体" w:hAnsi="宋体" w:cs="宋体" w:hint="eastAsia"/>
            <w:szCs w:val="21"/>
          </w:rPr>
          <w:t>℃</w:t>
        </w:r>
      </w:smartTag>
      <w:r w:rsidRPr="00132152">
        <w:rPr>
          <w:szCs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Pr="00132152">
          <w:rPr>
            <w:szCs w:val="21"/>
          </w:rPr>
          <w:t>2</w:t>
        </w:r>
        <w:r w:rsidRPr="00132152">
          <w:rPr>
            <w:rFonts w:ascii="宋体" w:hAnsi="宋体" w:cs="宋体" w:hint="eastAsia"/>
            <w:szCs w:val="21"/>
          </w:rPr>
          <w:t>℃</w:t>
        </w:r>
      </w:smartTag>
      <w:r w:rsidRPr="00132152">
        <w:rPr>
          <w:szCs w:val="21"/>
        </w:rPr>
        <w:t>下固化</w:t>
      </w:r>
      <w:r w:rsidRPr="00132152">
        <w:rPr>
          <w:szCs w:val="21"/>
        </w:rPr>
        <w:t>7</w:t>
      </w:r>
      <w:r w:rsidRPr="00132152">
        <w:rPr>
          <w:szCs w:val="21"/>
        </w:rPr>
        <w:t>天后</w:t>
      </w:r>
      <w:smartTag w:uri="urn:schemas-microsoft-com:office:smarttags" w:element="chmetcnv">
        <w:smartTagPr>
          <w:attr w:name="TCSC" w:val="0"/>
          <w:attr w:name="NumberType" w:val="1"/>
          <w:attr w:name="Negative" w:val="False"/>
          <w:attr w:name="HasSpace" w:val="False"/>
          <w:attr w:name="SourceValue" w:val="60"/>
          <w:attr w:name="UnitName" w:val="℃"/>
        </w:smartTagPr>
        <w:r w:rsidRPr="00132152">
          <w:rPr>
            <w:szCs w:val="21"/>
          </w:rPr>
          <w:t>60</w:t>
        </w:r>
        <w:r w:rsidRPr="00132152">
          <w:rPr>
            <w:rFonts w:ascii="宋体" w:hAnsi="宋体" w:cs="宋体" w:hint="eastAsia"/>
            <w:szCs w:val="21"/>
          </w:rPr>
          <w:t>℃</w:t>
        </w:r>
      </w:smartTag>
      <w:r w:rsidRPr="00132152">
        <w:rPr>
          <w:szCs w:val="21"/>
        </w:rPr>
        <w:t>下再固化</w:t>
      </w:r>
      <w:r w:rsidRPr="00132152">
        <w:rPr>
          <w:szCs w:val="21"/>
        </w:rPr>
        <w:t>2</w:t>
      </w:r>
      <w:r w:rsidRPr="00132152">
        <w:rPr>
          <w:szCs w:val="21"/>
        </w:rPr>
        <w:t>小时，层间剪切强度的试样制备见</w:t>
      </w:r>
      <w:r w:rsidRPr="00132152">
        <w:rPr>
          <w:rFonts w:hint="eastAsia"/>
          <w:szCs w:val="21"/>
        </w:rPr>
        <w:t>本标准附录</w:t>
      </w:r>
      <w:r w:rsidRPr="00132152">
        <w:rPr>
          <w:rFonts w:hint="eastAsia"/>
          <w:szCs w:val="21"/>
        </w:rPr>
        <w:t>C</w:t>
      </w:r>
      <w:r w:rsidRPr="00132152">
        <w:rPr>
          <w:szCs w:val="21"/>
        </w:rPr>
        <w:t>。</w:t>
      </w:r>
    </w:p>
    <w:p w14:paraId="638A6128" w14:textId="77777777" w:rsidR="00CD0577" w:rsidRPr="00132152" w:rsidRDefault="00CD0577" w:rsidP="00CD0577">
      <w:pPr>
        <w:tabs>
          <w:tab w:val="num" w:pos="1036"/>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 xml:space="preserve">.4  </w:t>
      </w:r>
      <w:r w:rsidRPr="00132152">
        <w:rPr>
          <w:szCs w:val="21"/>
        </w:rPr>
        <w:t>在实际应用时，一般在大气环境中，湿热是影响加固长期效果的主要因素，湿热老化对材料本身和粘结界面有较大的影响，其中粘结界面是最薄弱的环节，因此本条规定了粘结强度在规定的湿热老化条件下的粘结界面强度的最低强度保证数值。同时，经过湿热循环老化后，如果强度降低超过</w:t>
      </w:r>
      <w:r w:rsidRPr="00132152">
        <w:rPr>
          <w:szCs w:val="21"/>
        </w:rPr>
        <w:t>20</w:t>
      </w:r>
      <w:r w:rsidRPr="00132152">
        <w:rPr>
          <w:szCs w:val="21"/>
        </w:rPr>
        <w:t>％，说明产品的性能稳定性较差，也不满足加固的要求。湿热循环加速老化试验应按照</w:t>
      </w:r>
      <w:r w:rsidRPr="00132152">
        <w:rPr>
          <w:rFonts w:hint="eastAsia"/>
          <w:szCs w:val="21"/>
        </w:rPr>
        <w:t>现行国家标准《玻璃纤维增强塑料老化性能试验方法》</w:t>
      </w:r>
      <w:r w:rsidRPr="00132152">
        <w:rPr>
          <w:szCs w:val="21"/>
        </w:rPr>
        <w:t>GB/T 2573</w:t>
      </w:r>
      <w:r w:rsidRPr="00132152">
        <w:rPr>
          <w:szCs w:val="21"/>
        </w:rPr>
        <w:t>规定进行。</w:t>
      </w:r>
    </w:p>
    <w:p w14:paraId="4EBE21F5" w14:textId="77777777" w:rsidR="00CD0577" w:rsidRPr="00132152" w:rsidRDefault="00CD0577" w:rsidP="00CD0577">
      <w:pPr>
        <w:tabs>
          <w:tab w:val="num" w:pos="1036"/>
        </w:tabs>
        <w:spacing w:line="360" w:lineRule="auto"/>
        <w:ind w:rightChars="12" w:right="25"/>
        <w:rPr>
          <w:szCs w:val="21"/>
        </w:rPr>
      </w:pPr>
      <w:r w:rsidRPr="00132152">
        <w:rPr>
          <w:rFonts w:hint="eastAsia"/>
          <w:b/>
          <w:szCs w:val="21"/>
        </w:rPr>
        <w:t>3</w:t>
      </w:r>
      <w:r w:rsidRPr="00132152">
        <w:rPr>
          <w:b/>
          <w:szCs w:val="21"/>
        </w:rPr>
        <w:t>.</w:t>
      </w:r>
      <w:r w:rsidRPr="00132152">
        <w:rPr>
          <w:rFonts w:hint="eastAsia"/>
          <w:b/>
          <w:szCs w:val="21"/>
        </w:rPr>
        <w:t>4</w:t>
      </w:r>
      <w:r w:rsidRPr="00132152">
        <w:rPr>
          <w:b/>
          <w:szCs w:val="21"/>
        </w:rPr>
        <w:t>.5</w:t>
      </w:r>
      <w:r w:rsidRPr="00132152">
        <w:rPr>
          <w:szCs w:val="21"/>
        </w:rPr>
        <w:t xml:space="preserve"> </w:t>
      </w:r>
      <w:r w:rsidRPr="00132152">
        <w:rPr>
          <w:b/>
          <w:szCs w:val="21"/>
        </w:rPr>
        <w:t xml:space="preserve"> </w:t>
      </w:r>
      <w:r w:rsidRPr="00132152">
        <w:rPr>
          <w:szCs w:val="21"/>
        </w:rPr>
        <w:t>材料的耐热性是材料的热性能指标中重要特性之一。耐热性是指在受负荷下，材料失去其物理机械强度而发生形变的温度。耐热性所表征的是材料的热物理变化，可采用玻璃化转变温度进行测定，其检验方法按</w:t>
      </w:r>
      <w:r w:rsidRPr="00132152">
        <w:rPr>
          <w:rFonts w:hint="eastAsia"/>
          <w:szCs w:val="21"/>
        </w:rPr>
        <w:t>本标准附录</w:t>
      </w:r>
      <w:r w:rsidRPr="00132152">
        <w:rPr>
          <w:rFonts w:hint="eastAsia"/>
          <w:szCs w:val="21"/>
        </w:rPr>
        <w:t>D</w:t>
      </w:r>
      <w:r w:rsidRPr="00132152">
        <w:rPr>
          <w:szCs w:val="21"/>
        </w:rPr>
        <w:t>的规定进行。</w:t>
      </w:r>
    </w:p>
    <w:p w14:paraId="6F299974" w14:textId="77777777" w:rsidR="00CD0577" w:rsidRPr="00132152" w:rsidRDefault="00CD0577" w:rsidP="00CD0577">
      <w:pPr>
        <w:spacing w:beforeLines="50" w:before="156" w:afterLines="50" w:after="156"/>
        <w:jc w:val="center"/>
        <w:outlineLvl w:val="1"/>
        <w:rPr>
          <w:rFonts w:ascii="黑体" w:eastAsia="黑体"/>
          <w:sz w:val="24"/>
          <w:szCs w:val="24"/>
        </w:rPr>
      </w:pPr>
      <w:bookmarkStart w:id="230" w:name="_Toc68722595"/>
      <w:r w:rsidRPr="00132152">
        <w:rPr>
          <w:rFonts w:ascii="黑体" w:eastAsia="黑体" w:hint="eastAsia"/>
          <w:sz w:val="24"/>
          <w:szCs w:val="24"/>
        </w:rPr>
        <w:lastRenderedPageBreak/>
        <w:t>3.5  表面防护材料</w:t>
      </w:r>
      <w:bookmarkEnd w:id="230"/>
    </w:p>
    <w:p w14:paraId="29F0F519" w14:textId="77777777" w:rsidR="00CD0577" w:rsidRPr="00132152" w:rsidRDefault="00CD0577" w:rsidP="00CD0577">
      <w:pPr>
        <w:spacing w:line="480" w:lineRule="exact"/>
        <w:rPr>
          <w:szCs w:val="21"/>
        </w:rPr>
      </w:pPr>
      <w:r w:rsidRPr="00132152">
        <w:rPr>
          <w:rFonts w:hint="eastAsia"/>
          <w:b/>
          <w:szCs w:val="21"/>
        </w:rPr>
        <w:t>3.5.1</w:t>
      </w:r>
      <w:r w:rsidRPr="00132152">
        <w:rPr>
          <w:rFonts w:hint="eastAsia"/>
          <w:szCs w:val="21"/>
        </w:rPr>
        <w:t xml:space="preserve">  </w:t>
      </w:r>
      <w:r w:rsidRPr="00132152">
        <w:rPr>
          <w:rFonts w:hint="eastAsia"/>
          <w:szCs w:val="21"/>
        </w:rPr>
        <w:t>表面防护的作用是保护加固结构的碳纤维复材和树脂免受外界不利环境的侵害，如紫外线照射、火灾等。表面防护材料的选择，可按国家现行有关标准的规定执行。需要指出，碳纤维复材不能当做防护材料使用。当被加固混凝土结构本身有防护要求时，采用碳纤维复材加固后，应根据具体情况采取相应的防护措施。必须保证防护材料与粘贴用树脂材料粘结可靠，变形协调。材料性能应符合国家现行有关产品标准规定。</w:t>
      </w:r>
    </w:p>
    <w:p w14:paraId="1BF78099" w14:textId="77777777" w:rsidR="00CD0577" w:rsidRPr="00132152" w:rsidRDefault="00CD0577" w:rsidP="00CD0577">
      <w:pPr>
        <w:tabs>
          <w:tab w:val="num" w:pos="1036"/>
        </w:tabs>
        <w:spacing w:line="360" w:lineRule="auto"/>
        <w:ind w:rightChars="12" w:right="25"/>
        <w:rPr>
          <w:szCs w:val="21"/>
        </w:rPr>
      </w:pPr>
      <w:r w:rsidRPr="00132152">
        <w:rPr>
          <w:rFonts w:hint="eastAsia"/>
          <w:b/>
          <w:szCs w:val="21"/>
        </w:rPr>
        <w:t>3.5.2</w:t>
      </w:r>
      <w:r w:rsidRPr="00132152">
        <w:rPr>
          <w:rFonts w:hint="eastAsia"/>
          <w:szCs w:val="21"/>
        </w:rPr>
        <w:t xml:space="preserve">  </w:t>
      </w:r>
      <w:r w:rsidRPr="00132152">
        <w:rPr>
          <w:szCs w:val="21"/>
        </w:rPr>
        <w:t>当复材材料或结构处于室内环境或有防火要求的情况下，必须按照防火设计要求选择防火材料并进行表面防护处理，以保证结构能够达到防火标准规定的防火等级。表面防护材料的选择，可按国家现行有关</w:t>
      </w:r>
      <w:r w:rsidRPr="00132152">
        <w:rPr>
          <w:rFonts w:hint="eastAsia"/>
          <w:szCs w:val="21"/>
        </w:rPr>
        <w:t>标准</w:t>
      </w:r>
      <w:r w:rsidRPr="00132152">
        <w:rPr>
          <w:szCs w:val="21"/>
        </w:rPr>
        <w:t>的规定执行。</w:t>
      </w:r>
    </w:p>
    <w:p w14:paraId="010D301F" w14:textId="77777777" w:rsidR="00CD0577" w:rsidRPr="00132152" w:rsidRDefault="00CD0577" w:rsidP="00CD0577">
      <w:pPr>
        <w:tabs>
          <w:tab w:val="num" w:pos="1036"/>
        </w:tabs>
        <w:spacing w:line="360" w:lineRule="auto"/>
        <w:ind w:rightChars="12" w:right="25" w:firstLineChars="200" w:firstLine="420"/>
        <w:rPr>
          <w:szCs w:val="21"/>
        </w:rPr>
      </w:pPr>
      <w:r w:rsidRPr="00132152">
        <w:rPr>
          <w:szCs w:val="21"/>
        </w:rPr>
        <w:t>在用外部粘贴复材材料对具有防火要求的结构进行加固时，其防火设计可参照</w:t>
      </w:r>
      <w:r w:rsidRPr="00132152">
        <w:rPr>
          <w:rFonts w:hint="eastAsia"/>
          <w:szCs w:val="21"/>
        </w:rPr>
        <w:t>本标准</w:t>
      </w:r>
      <w:r w:rsidRPr="00132152">
        <w:rPr>
          <w:szCs w:val="21"/>
        </w:rPr>
        <w:t>进行。复材材料表面一般均需要进行隔热处理，防止火灾下复材直接暴露于火场而快速燃烧殆尽导致构件失去加固效果，以及引起助燃效果及有毒气体的释放。特别是当外贴复材材料用于提高构件的承载力的情况下，为确保加固构件满足耐火要求，一般应对复材表面进行防火处理。</w:t>
      </w:r>
      <w:r w:rsidRPr="00132152">
        <w:rPr>
          <w:rFonts w:hint="eastAsia"/>
          <w:szCs w:val="21"/>
        </w:rPr>
        <w:t>防火材料可选用水泥基材料、防火涂料、防火板等，防火涂料宜采用</w:t>
      </w:r>
      <w:r w:rsidRPr="00132152">
        <w:rPr>
          <w:szCs w:val="21"/>
        </w:rPr>
        <w:t>厚型防火涂料（又称非膨胀型防火涂料）。防火涂料的技术性能应符合</w:t>
      </w:r>
      <w:r w:rsidRPr="00132152">
        <w:rPr>
          <w:rFonts w:hint="eastAsia"/>
          <w:szCs w:val="21"/>
        </w:rPr>
        <w:t>现行国家标准《钢结构防火涂料》</w:t>
      </w:r>
      <w:r w:rsidRPr="00132152">
        <w:rPr>
          <w:szCs w:val="21"/>
        </w:rPr>
        <w:t>GB 14907</w:t>
      </w:r>
      <w:r w:rsidRPr="00132152">
        <w:rPr>
          <w:szCs w:val="21"/>
        </w:rPr>
        <w:t>的相关规定。原则上不建议单独采用薄型防火涂料保护加固构件，因为薄型防火涂料发泡膨胀后不能隔绝氧气，导致复材在火场下仍可能发生燃烧。当所采用的厚型防火涂料厚度较大时（如大于</w:t>
      </w:r>
      <w:r w:rsidRPr="00132152">
        <w:rPr>
          <w:szCs w:val="21"/>
        </w:rPr>
        <w:t>30 mm</w:t>
      </w:r>
      <w:r w:rsidRPr="00132152">
        <w:rPr>
          <w:szCs w:val="21"/>
        </w:rPr>
        <w:t>），建议在靠近涂层外表面</w:t>
      </w:r>
      <w:r w:rsidRPr="00132152">
        <w:rPr>
          <w:szCs w:val="21"/>
        </w:rPr>
        <w:t>10-20 mm</w:t>
      </w:r>
      <w:r w:rsidRPr="00132152">
        <w:rPr>
          <w:szCs w:val="21"/>
        </w:rPr>
        <w:t>处加入一层钢丝网片，增加涂料间的粘结效果，同时也能有效抑制火灾下防火涂料的开裂和脱落。</w:t>
      </w:r>
    </w:p>
    <w:p w14:paraId="71FBD420" w14:textId="77777777" w:rsidR="00CD0577" w:rsidRPr="00132152" w:rsidRDefault="00CD0577" w:rsidP="00CD0577">
      <w:pPr>
        <w:tabs>
          <w:tab w:val="num" w:pos="1036"/>
        </w:tabs>
        <w:spacing w:line="360" w:lineRule="auto"/>
        <w:ind w:rightChars="12" w:right="25" w:firstLineChars="200" w:firstLine="420"/>
        <w:rPr>
          <w:szCs w:val="21"/>
        </w:rPr>
      </w:pPr>
      <w:r w:rsidRPr="00132152">
        <w:rPr>
          <w:szCs w:val="21"/>
        </w:rPr>
        <w:t>如采用防火板进行防火隔热处理时，可根据温度控制要求选择低密度防火板、中密度防火板和高密度防火板，</w:t>
      </w:r>
      <w:r w:rsidRPr="00132152">
        <w:rPr>
          <w:rFonts w:hint="eastAsia"/>
          <w:szCs w:val="21"/>
        </w:rPr>
        <w:t>并按照相关标准执行，如</w:t>
      </w:r>
      <w:r w:rsidRPr="00132152">
        <w:rPr>
          <w:szCs w:val="21"/>
        </w:rPr>
        <w:t>防火板的技术性能应符合</w:t>
      </w:r>
      <w:r w:rsidRPr="00132152">
        <w:rPr>
          <w:rFonts w:hint="eastAsia"/>
          <w:szCs w:val="21"/>
        </w:rPr>
        <w:t>《建筑钢结构防火技术规范》</w:t>
      </w:r>
      <w:r w:rsidRPr="00132152">
        <w:rPr>
          <w:szCs w:val="21"/>
        </w:rPr>
        <w:t>CECS 200</w:t>
      </w:r>
      <w:r w:rsidRPr="00132152">
        <w:rPr>
          <w:szCs w:val="21"/>
        </w:rPr>
        <w:t>的相关规定。</w:t>
      </w:r>
    </w:p>
    <w:p w14:paraId="6505B8AC" w14:textId="77777777" w:rsidR="00CD0577" w:rsidRPr="00132152" w:rsidRDefault="00CD0577" w:rsidP="00CD0577">
      <w:pPr>
        <w:tabs>
          <w:tab w:val="num" w:pos="1036"/>
        </w:tabs>
        <w:spacing w:line="360" w:lineRule="auto"/>
        <w:ind w:rightChars="12" w:right="25" w:firstLineChars="200" w:firstLine="420"/>
        <w:rPr>
          <w:szCs w:val="21"/>
        </w:rPr>
      </w:pPr>
      <w:r w:rsidRPr="00132152">
        <w:rPr>
          <w:szCs w:val="21"/>
        </w:rPr>
        <w:t>防火板材应符合以下要求：</w:t>
      </w:r>
      <w:r w:rsidRPr="00132152">
        <w:rPr>
          <w:rFonts w:hint="eastAsia"/>
          <w:szCs w:val="21"/>
        </w:rPr>
        <w:t>（</w:t>
      </w:r>
      <w:r w:rsidRPr="00132152">
        <w:rPr>
          <w:rFonts w:hint="eastAsia"/>
          <w:szCs w:val="21"/>
        </w:rPr>
        <w:t>1</w:t>
      </w:r>
      <w:r w:rsidRPr="00132152">
        <w:rPr>
          <w:rFonts w:hint="eastAsia"/>
          <w:szCs w:val="21"/>
        </w:rPr>
        <w:t>）</w:t>
      </w:r>
      <w:r w:rsidRPr="00132152">
        <w:rPr>
          <w:szCs w:val="21"/>
        </w:rPr>
        <w:t>应为不燃性材料；</w:t>
      </w:r>
      <w:r w:rsidRPr="00132152">
        <w:rPr>
          <w:rFonts w:hint="eastAsia"/>
          <w:szCs w:val="21"/>
        </w:rPr>
        <w:t>（</w:t>
      </w:r>
      <w:r w:rsidRPr="00132152">
        <w:rPr>
          <w:rFonts w:hint="eastAsia"/>
          <w:szCs w:val="21"/>
        </w:rPr>
        <w:t>2</w:t>
      </w:r>
      <w:r w:rsidRPr="00132152">
        <w:rPr>
          <w:rFonts w:hint="eastAsia"/>
          <w:szCs w:val="21"/>
        </w:rPr>
        <w:t>）</w:t>
      </w:r>
      <w:r w:rsidRPr="00132152">
        <w:rPr>
          <w:szCs w:val="21"/>
        </w:rPr>
        <w:t>受火时不炸裂，不产生穿透裂纹；</w:t>
      </w:r>
      <w:r w:rsidRPr="00132152">
        <w:rPr>
          <w:rFonts w:hint="eastAsia"/>
          <w:szCs w:val="21"/>
        </w:rPr>
        <w:t>（</w:t>
      </w:r>
      <w:r w:rsidRPr="00132152">
        <w:rPr>
          <w:rFonts w:hint="eastAsia"/>
          <w:szCs w:val="21"/>
        </w:rPr>
        <w:t>3</w:t>
      </w:r>
      <w:r w:rsidRPr="00132152">
        <w:rPr>
          <w:rFonts w:hint="eastAsia"/>
          <w:szCs w:val="21"/>
        </w:rPr>
        <w:t>）</w:t>
      </w:r>
      <w:r w:rsidRPr="00132152">
        <w:rPr>
          <w:szCs w:val="21"/>
        </w:rPr>
        <w:t>防火板材方便采用自攻螺丝或者高强胶粘剂与构件力学连接，相关安装过程应在厂商的指导下完成。</w:t>
      </w:r>
    </w:p>
    <w:p w14:paraId="278A9D31" w14:textId="77777777" w:rsidR="00CD0577" w:rsidRPr="00132152" w:rsidRDefault="00CD0577" w:rsidP="00CD0577">
      <w:pPr>
        <w:tabs>
          <w:tab w:val="num" w:pos="1036"/>
        </w:tabs>
        <w:spacing w:line="360" w:lineRule="auto"/>
        <w:ind w:rightChars="12" w:right="25" w:firstLineChars="200" w:firstLine="420"/>
        <w:rPr>
          <w:sz w:val="24"/>
        </w:rPr>
      </w:pPr>
      <w:r w:rsidRPr="00132152">
        <w:rPr>
          <w:szCs w:val="21"/>
        </w:rPr>
        <w:t>除防火涂料和防火板外，也可采用</w:t>
      </w:r>
      <w:r w:rsidRPr="00132152">
        <w:rPr>
          <w:szCs w:val="21"/>
        </w:rPr>
        <w:t>C20</w:t>
      </w:r>
      <w:r w:rsidRPr="00132152">
        <w:rPr>
          <w:szCs w:val="21"/>
        </w:rPr>
        <w:t>混凝土、灰砂砖、轻质混凝土砌块或金属网抹</w:t>
      </w:r>
      <w:r w:rsidRPr="00132152">
        <w:rPr>
          <w:szCs w:val="21"/>
        </w:rPr>
        <w:t>M5</w:t>
      </w:r>
      <w:r w:rsidRPr="00132152">
        <w:rPr>
          <w:szCs w:val="21"/>
        </w:rPr>
        <w:t>砂浆等作为防火保护层。当采用其他防火隔热材料作为复材的防火保护层时，其热工性能参数应通过专门的试验确定和认证。外贴复材加固具有防火要求的结构</w:t>
      </w:r>
      <w:r w:rsidRPr="00132152">
        <w:rPr>
          <w:rFonts w:hint="eastAsia"/>
          <w:szCs w:val="21"/>
        </w:rPr>
        <w:t>时</w:t>
      </w:r>
      <w:r w:rsidRPr="00132152">
        <w:rPr>
          <w:szCs w:val="21"/>
        </w:rPr>
        <w:t>，除了对复材表面进行防火保护及隔热处理之外，也可选用加入阻燃剂的复材材料或以耐热树脂为基体的复材材料，由于这种材料在土木工程中的使用并不常见，使用时需确认其在火灾下的阻燃性能及高温下的力学性能。</w:t>
      </w:r>
      <w:r w:rsidRPr="00132152">
        <w:rPr>
          <w:sz w:val="24"/>
        </w:rPr>
        <w:br w:type="page"/>
      </w:r>
    </w:p>
    <w:p w14:paraId="0BBD1A33" w14:textId="77777777" w:rsidR="00CD0577" w:rsidRPr="00132152" w:rsidRDefault="00CD0577" w:rsidP="00CD0577">
      <w:pPr>
        <w:spacing w:line="360" w:lineRule="auto"/>
        <w:jc w:val="center"/>
        <w:outlineLvl w:val="0"/>
        <w:rPr>
          <w:rFonts w:ascii="黑体" w:eastAsia="黑体" w:hAnsi="黑体"/>
          <w:sz w:val="28"/>
          <w:szCs w:val="28"/>
        </w:rPr>
      </w:pPr>
      <w:bookmarkStart w:id="231" w:name="_Toc488912862"/>
      <w:bookmarkStart w:id="232" w:name="_Toc511652657"/>
      <w:bookmarkStart w:id="233" w:name="_Toc515652944"/>
      <w:bookmarkStart w:id="234" w:name="_Toc68722596"/>
      <w:r w:rsidRPr="00132152">
        <w:rPr>
          <w:rFonts w:eastAsia="黑体"/>
          <w:sz w:val="28"/>
          <w:szCs w:val="28"/>
        </w:rPr>
        <w:lastRenderedPageBreak/>
        <w:t xml:space="preserve">4  </w:t>
      </w:r>
      <w:bookmarkEnd w:id="231"/>
      <w:bookmarkEnd w:id="232"/>
      <w:bookmarkEnd w:id="233"/>
      <w:r w:rsidRPr="00132152">
        <w:rPr>
          <w:rFonts w:ascii="黑体" w:eastAsia="黑体" w:hAnsi="黑体" w:hint="eastAsia"/>
          <w:sz w:val="28"/>
          <w:szCs w:val="28"/>
        </w:rPr>
        <w:t>非预应力碳纤维片材加固</w:t>
      </w:r>
      <w:bookmarkEnd w:id="234"/>
    </w:p>
    <w:p w14:paraId="70A2CF3F" w14:textId="77777777" w:rsidR="00CD0577" w:rsidRPr="00132152" w:rsidRDefault="00CD0577" w:rsidP="00CD0577">
      <w:pPr>
        <w:spacing w:beforeLines="50" w:before="156" w:afterLines="50" w:after="156"/>
        <w:jc w:val="center"/>
        <w:outlineLvl w:val="1"/>
        <w:rPr>
          <w:rFonts w:eastAsia="黑体"/>
          <w:sz w:val="24"/>
        </w:rPr>
      </w:pPr>
      <w:bookmarkStart w:id="235" w:name="_Toc489175169"/>
      <w:bookmarkStart w:id="236" w:name="_Toc489175375"/>
      <w:bookmarkStart w:id="237" w:name="_Toc489190768"/>
      <w:bookmarkStart w:id="238" w:name="_Toc492993151"/>
      <w:bookmarkStart w:id="239" w:name="_Toc501017413"/>
      <w:bookmarkStart w:id="240" w:name="_Toc511652320"/>
      <w:bookmarkStart w:id="241" w:name="_Toc511652577"/>
      <w:bookmarkStart w:id="242" w:name="_Toc511652658"/>
      <w:bookmarkStart w:id="243" w:name="_Toc515652791"/>
      <w:bookmarkStart w:id="244" w:name="_Toc515652869"/>
      <w:bookmarkStart w:id="245" w:name="_Toc515652945"/>
      <w:bookmarkStart w:id="246" w:name="_Toc511652660"/>
      <w:bookmarkStart w:id="247" w:name="_Toc515652947"/>
      <w:bookmarkStart w:id="248" w:name="_Toc68722597"/>
      <w:bookmarkEnd w:id="235"/>
      <w:bookmarkEnd w:id="236"/>
      <w:bookmarkEnd w:id="237"/>
      <w:bookmarkEnd w:id="238"/>
      <w:bookmarkEnd w:id="239"/>
      <w:bookmarkEnd w:id="240"/>
      <w:bookmarkEnd w:id="241"/>
      <w:bookmarkEnd w:id="242"/>
      <w:bookmarkEnd w:id="243"/>
      <w:bookmarkEnd w:id="244"/>
      <w:bookmarkEnd w:id="245"/>
      <w:r w:rsidRPr="00132152">
        <w:rPr>
          <w:rFonts w:eastAsia="黑体"/>
          <w:sz w:val="24"/>
        </w:rPr>
        <w:t>4</w:t>
      </w:r>
      <w:r w:rsidRPr="00132152">
        <w:rPr>
          <w:rFonts w:eastAsia="黑体" w:hint="eastAsia"/>
          <w:sz w:val="24"/>
        </w:rPr>
        <w:t>.1</w:t>
      </w:r>
      <w:r w:rsidRPr="00132152">
        <w:rPr>
          <w:rFonts w:eastAsia="黑体"/>
          <w:sz w:val="24"/>
        </w:rPr>
        <w:t xml:space="preserve"> </w:t>
      </w:r>
      <w:r w:rsidRPr="00132152">
        <w:rPr>
          <w:rFonts w:eastAsia="黑体"/>
          <w:sz w:val="24"/>
        </w:rPr>
        <w:t>一般规定</w:t>
      </w:r>
      <w:bookmarkEnd w:id="246"/>
      <w:bookmarkEnd w:id="247"/>
      <w:bookmarkEnd w:id="248"/>
    </w:p>
    <w:p w14:paraId="30F590FC" w14:textId="77777777" w:rsidR="00CD0577" w:rsidRPr="00132152" w:rsidRDefault="00CD0577" w:rsidP="00CD0577">
      <w:pPr>
        <w:tabs>
          <w:tab w:val="left" w:pos="540"/>
        </w:tabs>
        <w:spacing w:line="336" w:lineRule="auto"/>
        <w:rPr>
          <w:szCs w:val="21"/>
        </w:rPr>
      </w:pPr>
      <w:r w:rsidRPr="00132152">
        <w:rPr>
          <w:b/>
          <w:szCs w:val="21"/>
        </w:rPr>
        <w:t xml:space="preserve">4.1.1 </w:t>
      </w:r>
      <w:r w:rsidRPr="00132152">
        <w:rPr>
          <w:rFonts w:hint="eastAsia"/>
          <w:b/>
          <w:szCs w:val="21"/>
        </w:rPr>
        <w:t xml:space="preserve"> </w:t>
      </w:r>
      <w:r w:rsidRPr="00132152">
        <w:rPr>
          <w:szCs w:val="21"/>
        </w:rPr>
        <w:t>采用</w:t>
      </w:r>
      <w:r w:rsidRPr="00132152">
        <w:rPr>
          <w:rFonts w:hint="eastAsia"/>
          <w:szCs w:val="21"/>
        </w:rPr>
        <w:t>碳纤维复材</w:t>
      </w:r>
      <w:r w:rsidRPr="00132152">
        <w:rPr>
          <w:szCs w:val="21"/>
        </w:rPr>
        <w:t>加固混凝土结构的方法包括外贴非预应力</w:t>
      </w:r>
      <w:r w:rsidRPr="00132152">
        <w:rPr>
          <w:rFonts w:hint="eastAsia"/>
          <w:szCs w:val="21"/>
        </w:rPr>
        <w:t>复材</w:t>
      </w:r>
      <w:r w:rsidRPr="00132152">
        <w:rPr>
          <w:szCs w:val="21"/>
        </w:rPr>
        <w:t>片材法、外贴预应力</w:t>
      </w:r>
      <w:r w:rsidRPr="00132152">
        <w:rPr>
          <w:rFonts w:hint="eastAsia"/>
          <w:szCs w:val="21"/>
        </w:rPr>
        <w:t>复材</w:t>
      </w:r>
      <w:r w:rsidRPr="00132152">
        <w:rPr>
          <w:szCs w:val="21"/>
        </w:rPr>
        <w:t>板</w:t>
      </w:r>
      <w:r w:rsidRPr="00132152">
        <w:rPr>
          <w:rFonts w:hint="eastAsia"/>
          <w:szCs w:val="21"/>
        </w:rPr>
        <w:t>材</w:t>
      </w:r>
      <w:r w:rsidRPr="00132152">
        <w:rPr>
          <w:szCs w:val="21"/>
        </w:rPr>
        <w:t>法、以及嵌入式</w:t>
      </w:r>
      <w:r w:rsidRPr="00132152">
        <w:rPr>
          <w:rFonts w:hint="eastAsia"/>
          <w:szCs w:val="21"/>
        </w:rPr>
        <w:t>复材</w:t>
      </w:r>
      <w:r w:rsidRPr="00132152">
        <w:rPr>
          <w:szCs w:val="21"/>
        </w:rPr>
        <w:t>板条法等方法。目前粘贴纤维布和无预应力复材板加固及修复混凝土结构在工程中应用最多，研究和工程应用经验也较多。本章的有关设计计算方法和规定主要针对这种加固及修复形式。其它可用于混凝土结构加固及修复的还有嵌入式复材棒材和板条、预应力复材板等方法。采用嵌入式碳纤维板条法时，应按</w:t>
      </w:r>
      <w:r w:rsidRPr="00132152">
        <w:rPr>
          <w:rFonts w:hint="eastAsia"/>
          <w:szCs w:val="21"/>
        </w:rPr>
        <w:t>本规程第</w:t>
      </w:r>
      <w:r w:rsidRPr="00132152">
        <w:rPr>
          <w:rFonts w:hint="eastAsia"/>
          <w:szCs w:val="21"/>
        </w:rPr>
        <w:t>4</w:t>
      </w:r>
      <w:r w:rsidRPr="00132152">
        <w:rPr>
          <w:szCs w:val="21"/>
        </w:rPr>
        <w:t>.6</w:t>
      </w:r>
      <w:r w:rsidRPr="00132152">
        <w:rPr>
          <w:rFonts w:hint="eastAsia"/>
          <w:szCs w:val="21"/>
        </w:rPr>
        <w:t>节</w:t>
      </w:r>
      <w:r w:rsidRPr="00132152">
        <w:rPr>
          <w:szCs w:val="21"/>
        </w:rPr>
        <w:t>的规定执行；采用预应力碳纤维复材板法时，应按</w:t>
      </w:r>
      <w:r w:rsidRPr="00132152">
        <w:rPr>
          <w:rFonts w:hint="eastAsia"/>
          <w:szCs w:val="21"/>
        </w:rPr>
        <w:t>本规程第</w:t>
      </w:r>
      <w:r w:rsidRPr="00132152">
        <w:rPr>
          <w:szCs w:val="21"/>
        </w:rPr>
        <w:t>6</w:t>
      </w:r>
      <w:r w:rsidRPr="00132152">
        <w:rPr>
          <w:rFonts w:hint="eastAsia"/>
          <w:szCs w:val="21"/>
        </w:rPr>
        <w:t>章</w:t>
      </w:r>
      <w:r w:rsidRPr="00132152">
        <w:rPr>
          <w:szCs w:val="21"/>
        </w:rPr>
        <w:t>的规定执行。</w:t>
      </w:r>
    </w:p>
    <w:p w14:paraId="57C7D901" w14:textId="77777777" w:rsidR="00CD0577" w:rsidRPr="00132152" w:rsidRDefault="00CD0577" w:rsidP="00CD0577">
      <w:pPr>
        <w:tabs>
          <w:tab w:val="left" w:pos="851"/>
        </w:tabs>
        <w:spacing w:line="336" w:lineRule="auto"/>
        <w:rPr>
          <w:szCs w:val="21"/>
        </w:rPr>
      </w:pPr>
      <w:r w:rsidRPr="00132152">
        <w:rPr>
          <w:b/>
          <w:szCs w:val="21"/>
        </w:rPr>
        <w:t>4</w:t>
      </w:r>
      <w:r w:rsidRPr="00132152">
        <w:rPr>
          <w:rFonts w:hint="eastAsia"/>
          <w:b/>
          <w:szCs w:val="21"/>
        </w:rPr>
        <w:t>.1.</w:t>
      </w:r>
      <w:r w:rsidRPr="00132152">
        <w:rPr>
          <w:b/>
          <w:szCs w:val="21"/>
        </w:rPr>
        <w:t xml:space="preserve">2 </w:t>
      </w:r>
      <w:r w:rsidRPr="00132152">
        <w:rPr>
          <w:rFonts w:hint="eastAsia"/>
          <w:b/>
          <w:szCs w:val="21"/>
        </w:rPr>
        <w:t xml:space="preserve"> </w:t>
      </w:r>
      <w:r w:rsidRPr="00132152">
        <w:rPr>
          <w:szCs w:val="21"/>
        </w:rPr>
        <w:t>复材片材与混凝土的粘结强度主要取决于混凝土强度。当被加固的混凝土强度太低，将导致界面粘结强度不足，影响复材片材的强度发挥。</w:t>
      </w:r>
    </w:p>
    <w:p w14:paraId="28DCE3D1" w14:textId="77777777" w:rsidR="00CD0577" w:rsidRPr="00132152" w:rsidRDefault="00CD0577" w:rsidP="00CD0577">
      <w:pPr>
        <w:tabs>
          <w:tab w:val="left" w:pos="0"/>
        </w:tabs>
        <w:spacing w:line="336" w:lineRule="auto"/>
        <w:rPr>
          <w:szCs w:val="21"/>
        </w:rPr>
      </w:pPr>
      <w:r w:rsidRPr="00132152">
        <w:rPr>
          <w:b/>
          <w:szCs w:val="21"/>
        </w:rPr>
        <w:t>4</w:t>
      </w:r>
      <w:r w:rsidRPr="00132152">
        <w:rPr>
          <w:rFonts w:hint="eastAsia"/>
          <w:b/>
          <w:szCs w:val="21"/>
        </w:rPr>
        <w:t>.1.4</w:t>
      </w:r>
      <w:r w:rsidRPr="00132152">
        <w:rPr>
          <w:b/>
          <w:szCs w:val="21"/>
        </w:rPr>
        <w:t xml:space="preserve">  </w:t>
      </w:r>
      <w:r w:rsidRPr="00132152">
        <w:rPr>
          <w:rFonts w:hint="eastAsia"/>
          <w:szCs w:val="21"/>
        </w:rPr>
        <w:t>如构件转角处曲率半径</w:t>
      </w:r>
      <w:r w:rsidRPr="00132152">
        <w:rPr>
          <w:position w:val="-10"/>
          <w:szCs w:val="21"/>
          <w:vertAlign w:val="subscript"/>
        </w:rPr>
        <w:object w:dxaOrig="200" w:dyaOrig="320" w14:anchorId="7A5B9262">
          <v:shape id="_x0000_i1677" type="#_x0000_t75" style="width:12.75pt;height:15.75pt" o:ole="">
            <v:imagedata r:id="rId1332" o:title=""/>
          </v:shape>
          <o:OLEObject Type="Embed" ProgID="Equation.DSMT4" ShapeID="_x0000_i1677" DrawAspect="Content" ObjectID="_1682877222" r:id="rId1333"/>
        </w:object>
      </w:r>
      <w:r w:rsidRPr="00132152">
        <w:rPr>
          <w:rFonts w:hint="eastAsia"/>
          <w:szCs w:val="21"/>
        </w:rPr>
        <w:t>太小，纤维布绕构件转角处粘贴时会导致纤维布内存在较大的初始应力集中，影响纤维布强度的发挥。根据国外有关试验研究结果，转角曲率半径</w:t>
      </w:r>
      <w:r w:rsidRPr="00132152">
        <w:rPr>
          <w:position w:val="-10"/>
          <w:szCs w:val="21"/>
          <w:vertAlign w:val="subscript"/>
        </w:rPr>
        <w:object w:dxaOrig="200" w:dyaOrig="320" w14:anchorId="260BC4AC">
          <v:shape id="_x0000_i1678" type="#_x0000_t75" style="width:12.75pt;height:15.75pt" o:ole="">
            <v:imagedata r:id="rId1332" o:title=""/>
          </v:shape>
          <o:OLEObject Type="Embed" ProgID="Equation.DSMT4" ShapeID="_x0000_i1678" DrawAspect="Content" ObjectID="_1682877223" r:id="rId1334"/>
        </w:object>
      </w:r>
      <w:r w:rsidRPr="00132152">
        <w:rPr>
          <w:rFonts w:hint="eastAsia"/>
          <w:szCs w:val="21"/>
        </w:rPr>
        <w:t>取</w:t>
      </w:r>
      <w:smartTag w:uri="urn:schemas-microsoft-com:office:smarttags" w:element="chmetcnv">
        <w:smartTagPr>
          <w:attr w:name="UnitName" w:val="mm"/>
          <w:attr w:name="SourceValue" w:val="20"/>
          <w:attr w:name="HasSpace" w:val="False"/>
          <w:attr w:name="Negative" w:val="False"/>
          <w:attr w:name="NumberType" w:val="1"/>
          <w:attr w:name="TCSC" w:val="0"/>
        </w:smartTagPr>
        <w:r w:rsidRPr="00132152">
          <w:rPr>
            <w:szCs w:val="21"/>
          </w:rPr>
          <w:t>20mm</w:t>
        </w:r>
      </w:smartTag>
      <w:r w:rsidRPr="00132152">
        <w:rPr>
          <w:rFonts w:hint="eastAsia"/>
          <w:szCs w:val="21"/>
        </w:rPr>
        <w:t>时，初始应力集中不大。</w:t>
      </w:r>
    </w:p>
    <w:p w14:paraId="3D1C8458" w14:textId="77777777" w:rsidR="00CD0577" w:rsidRPr="00132152" w:rsidRDefault="00CD0577" w:rsidP="00CD0577">
      <w:pPr>
        <w:tabs>
          <w:tab w:val="left" w:pos="0"/>
        </w:tabs>
        <w:spacing w:line="336" w:lineRule="auto"/>
        <w:rPr>
          <w:szCs w:val="21"/>
        </w:rPr>
      </w:pPr>
      <w:r w:rsidRPr="00132152">
        <w:rPr>
          <w:b/>
          <w:szCs w:val="21"/>
        </w:rPr>
        <w:t>4</w:t>
      </w:r>
      <w:r w:rsidRPr="00132152">
        <w:rPr>
          <w:rFonts w:hint="eastAsia"/>
          <w:b/>
          <w:szCs w:val="21"/>
        </w:rPr>
        <w:t>.1.5</w:t>
      </w:r>
      <w:r w:rsidRPr="00132152">
        <w:rPr>
          <w:b/>
          <w:szCs w:val="21"/>
        </w:rPr>
        <w:t xml:space="preserve">  </w:t>
      </w:r>
      <w:r w:rsidRPr="00132152">
        <w:rPr>
          <w:rFonts w:hint="eastAsia"/>
          <w:szCs w:val="21"/>
        </w:rPr>
        <w:t>粘贴复材片材加固时，复材片材尽量不要搭接。当确因加固施工困难需要采取搭接时，不应在主要受力区段搭接。国外纤维布搭接试验研究表明，搭接长度不宜小于</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132152">
          <w:rPr>
            <w:szCs w:val="21"/>
          </w:rPr>
          <w:t>150mm</w:t>
        </w:r>
      </w:smartTag>
      <w:r w:rsidRPr="00132152">
        <w:rPr>
          <w:rFonts w:hint="eastAsia"/>
          <w:szCs w:val="21"/>
        </w:rPr>
        <w:t>，搭接长度范围的平均剪切粘结强度</w:t>
      </w:r>
      <w:r w:rsidRPr="00132152">
        <w:rPr>
          <w:position w:val="-10"/>
          <w:szCs w:val="21"/>
        </w:rPr>
        <w:object w:dxaOrig="1040" w:dyaOrig="320" w14:anchorId="2C84B2C2">
          <v:shape id="_x0000_i1679" type="#_x0000_t75" style="width:51.75pt;height:15.75pt" o:ole="">
            <v:imagedata r:id="rId1335" o:title=""/>
          </v:shape>
          <o:OLEObject Type="Embed" ProgID="Equation.DSMT4" ShapeID="_x0000_i1679" DrawAspect="Content" ObjectID="_1682877224" r:id="rId1336"/>
        </w:object>
      </w:r>
      <w:r w:rsidRPr="00132152">
        <w:rPr>
          <w:rFonts w:hint="eastAsia"/>
          <w:szCs w:val="21"/>
        </w:rPr>
        <w:t>，是根据剪切强度试验结果取偏小值确定的，当有可靠依据时，可适当增大。</w:t>
      </w:r>
    </w:p>
    <w:p w14:paraId="0A0DFF63" w14:textId="77777777" w:rsidR="00CD0577" w:rsidRPr="00132152" w:rsidRDefault="00CD0577" w:rsidP="00CD0577">
      <w:pPr>
        <w:tabs>
          <w:tab w:val="left" w:pos="730"/>
        </w:tabs>
        <w:spacing w:line="336" w:lineRule="auto"/>
        <w:rPr>
          <w:szCs w:val="21"/>
        </w:rPr>
      </w:pPr>
      <w:r w:rsidRPr="00132152">
        <w:rPr>
          <w:b/>
          <w:szCs w:val="21"/>
        </w:rPr>
        <w:t>4</w:t>
      </w:r>
      <w:r w:rsidRPr="00132152">
        <w:rPr>
          <w:rFonts w:hint="eastAsia"/>
          <w:b/>
          <w:szCs w:val="21"/>
        </w:rPr>
        <w:t>.1.6</w:t>
      </w:r>
      <w:r w:rsidRPr="00132152">
        <w:rPr>
          <w:b/>
          <w:szCs w:val="21"/>
        </w:rPr>
        <w:t xml:space="preserve">  </w:t>
      </w:r>
      <w:r w:rsidRPr="00132152">
        <w:rPr>
          <w:rFonts w:hint="eastAsia"/>
          <w:szCs w:val="21"/>
        </w:rPr>
        <w:t>复材片材沿构件表面凹角发生转折时，应采取附加机械锚固措施防止复材片材因受垂直粘贴面的拉力作用发生过早剥离。其它有剥离隐患的情形也可附加机械锚固，主要措施有：用锚固装置对复材片材端部进行锚固，用膨胀螺栓固定金属板条压住复材片材、直接在复材片材上设置锚固于混凝土的锚钉等。具体锚固措施可参考现行</w:t>
      </w:r>
      <w:r w:rsidRPr="00132152">
        <w:rPr>
          <w:szCs w:val="21"/>
        </w:rPr>
        <w:t>国家标准</w:t>
      </w:r>
      <w:r w:rsidRPr="00132152">
        <w:rPr>
          <w:rFonts w:hint="eastAsia"/>
        </w:rPr>
        <w:t>《混凝土结构加固设计规范》</w:t>
      </w:r>
      <w:r w:rsidRPr="00132152">
        <w:t>GB 50367</w:t>
      </w:r>
      <w:r w:rsidRPr="00132152">
        <w:rPr>
          <w:rFonts w:hint="eastAsia"/>
        </w:rPr>
        <w:t>中的相关规定。</w:t>
      </w:r>
    </w:p>
    <w:p w14:paraId="560B1D27" w14:textId="77777777" w:rsidR="00CD0577" w:rsidRPr="00132152" w:rsidRDefault="00CD0577" w:rsidP="00CD0577">
      <w:pPr>
        <w:spacing w:beforeLines="50" w:before="156" w:afterLines="50" w:after="156"/>
        <w:jc w:val="center"/>
        <w:outlineLvl w:val="1"/>
        <w:rPr>
          <w:rFonts w:eastAsia="黑体"/>
          <w:sz w:val="24"/>
        </w:rPr>
      </w:pPr>
      <w:bookmarkStart w:id="249" w:name="_Toc511652661"/>
      <w:bookmarkStart w:id="250" w:name="_Toc515652948"/>
      <w:bookmarkStart w:id="251" w:name="_Toc68722598"/>
      <w:r w:rsidRPr="00132152">
        <w:rPr>
          <w:rFonts w:eastAsia="黑体"/>
          <w:sz w:val="24"/>
        </w:rPr>
        <w:t>4</w:t>
      </w:r>
      <w:r w:rsidRPr="00132152">
        <w:rPr>
          <w:rFonts w:eastAsia="黑体" w:hint="eastAsia"/>
          <w:sz w:val="24"/>
        </w:rPr>
        <w:t>.2</w:t>
      </w:r>
      <w:r w:rsidRPr="00132152">
        <w:rPr>
          <w:rFonts w:eastAsia="黑体"/>
          <w:sz w:val="24"/>
        </w:rPr>
        <w:t xml:space="preserve"> </w:t>
      </w:r>
      <w:r w:rsidRPr="00132152">
        <w:rPr>
          <w:rFonts w:eastAsia="黑体"/>
          <w:sz w:val="24"/>
        </w:rPr>
        <w:t>抗弯加固</w:t>
      </w:r>
      <w:bookmarkEnd w:id="249"/>
      <w:bookmarkEnd w:id="250"/>
      <w:bookmarkEnd w:id="251"/>
    </w:p>
    <w:p w14:paraId="036A571C" w14:textId="77777777" w:rsidR="00CD0577" w:rsidRPr="00132152" w:rsidRDefault="00CD0577" w:rsidP="00CD0577">
      <w:pPr>
        <w:tabs>
          <w:tab w:val="left" w:pos="742"/>
        </w:tabs>
        <w:spacing w:line="360" w:lineRule="auto"/>
        <w:rPr>
          <w:szCs w:val="21"/>
        </w:rPr>
      </w:pPr>
      <w:r w:rsidRPr="00132152">
        <w:rPr>
          <w:b/>
          <w:szCs w:val="21"/>
        </w:rPr>
        <w:t>4</w:t>
      </w:r>
      <w:r w:rsidRPr="00132152">
        <w:rPr>
          <w:rFonts w:hint="eastAsia"/>
          <w:b/>
          <w:szCs w:val="21"/>
        </w:rPr>
        <w:t>.2.1</w:t>
      </w:r>
      <w:r w:rsidRPr="00132152">
        <w:rPr>
          <w:rFonts w:hint="eastAsia"/>
          <w:szCs w:val="21"/>
        </w:rPr>
        <w:t xml:space="preserve">  </w:t>
      </w:r>
      <w:r w:rsidRPr="00132152">
        <w:rPr>
          <w:szCs w:val="21"/>
        </w:rPr>
        <w:t>对于深受弯构件目前尚未有试验研究资料可供参考，本节的计算公式不能推广到深受弯构件的加固计算。</w:t>
      </w:r>
    </w:p>
    <w:p w14:paraId="219C7CE7" w14:textId="77777777" w:rsidR="00CD0577" w:rsidRPr="00132152" w:rsidRDefault="00CD0577" w:rsidP="00CD0577">
      <w:pPr>
        <w:tabs>
          <w:tab w:val="left" w:pos="525"/>
        </w:tabs>
        <w:spacing w:line="360" w:lineRule="auto"/>
        <w:ind w:left="-25" w:firstLineChars="214" w:firstLine="449"/>
        <w:rPr>
          <w:szCs w:val="21"/>
        </w:rPr>
      </w:pPr>
      <w:r w:rsidRPr="00132152">
        <w:rPr>
          <w:szCs w:val="21"/>
        </w:rPr>
        <w:t>对于双向板，虽已有一些试验研究资料表明在板底双向粘贴复材片材可显著提高双向板的承载力，但由于试验研究和计算方法还不成熟，本</w:t>
      </w:r>
      <w:r w:rsidRPr="00132152">
        <w:rPr>
          <w:rFonts w:hint="eastAsia"/>
          <w:szCs w:val="21"/>
        </w:rPr>
        <w:t>规程</w:t>
      </w:r>
      <w:r w:rsidRPr="00132152">
        <w:rPr>
          <w:szCs w:val="21"/>
        </w:rPr>
        <w:t>中暂未列出专门的计算公式，可参考单向板的计算方法按两个方向分别计算。</w:t>
      </w:r>
    </w:p>
    <w:p w14:paraId="0B707872" w14:textId="77777777" w:rsidR="00CD0577" w:rsidRPr="00132152" w:rsidRDefault="00CD0577" w:rsidP="00CD0577">
      <w:pPr>
        <w:tabs>
          <w:tab w:val="left" w:pos="670"/>
        </w:tabs>
        <w:spacing w:line="360" w:lineRule="auto"/>
        <w:ind w:left="-25"/>
        <w:rPr>
          <w:szCs w:val="21"/>
        </w:rPr>
      </w:pPr>
      <w:r w:rsidRPr="00132152">
        <w:rPr>
          <w:b/>
          <w:szCs w:val="21"/>
        </w:rPr>
        <w:t>4</w:t>
      </w:r>
      <w:r w:rsidRPr="00132152">
        <w:rPr>
          <w:rFonts w:hint="eastAsia"/>
          <w:b/>
          <w:szCs w:val="21"/>
        </w:rPr>
        <w:t>.2.2</w:t>
      </w:r>
      <w:r w:rsidRPr="00132152">
        <w:rPr>
          <w:rFonts w:hint="eastAsia"/>
          <w:szCs w:val="21"/>
        </w:rPr>
        <w:t xml:space="preserve">  </w:t>
      </w:r>
      <w:r w:rsidRPr="00132152">
        <w:rPr>
          <w:szCs w:val="21"/>
        </w:rPr>
        <w:t>从对受弯构件加固的效率和使用可靠性来说，对裂缝和耐久性加固修复最好，其次受弯疲劳</w:t>
      </w:r>
      <w:r w:rsidRPr="00132152">
        <w:rPr>
          <w:szCs w:val="21"/>
        </w:rPr>
        <w:lastRenderedPageBreak/>
        <w:t>加固，再次是抗剪承载力加固。对于抗弯承载力加固，则以钢筋混凝土板的加固较为有效，因为板的配筋率一般较小，加固复材片材的截面相对较大，可有效提高承载能力。而对梁的抗弯承载力加固，且宜采用</w:t>
      </w:r>
      <w:r w:rsidRPr="00132152">
        <w:rPr>
          <w:rFonts w:hint="eastAsia"/>
          <w:szCs w:val="21"/>
        </w:rPr>
        <w:t>碳纤维</w:t>
      </w:r>
      <w:r w:rsidRPr="00132152">
        <w:rPr>
          <w:szCs w:val="21"/>
        </w:rPr>
        <w:t>复材片材。当用于主梁抗弯承载力加固时，仅容许采用</w:t>
      </w:r>
      <w:r w:rsidRPr="00132152">
        <w:rPr>
          <w:rFonts w:hint="eastAsia"/>
          <w:szCs w:val="21"/>
        </w:rPr>
        <w:t>碳纤维</w:t>
      </w:r>
      <w:r w:rsidRPr="00132152">
        <w:rPr>
          <w:szCs w:val="21"/>
        </w:rPr>
        <w:t>复材片材进行抗弯加固，同时必须对正常使用极限状态下的受拉钢筋应力进行验算，确保不超过钢筋抗拉强度标准值，还应特别注意意外情况可能导致复材片材加固失效引起的主梁承载力不足。</w:t>
      </w:r>
    </w:p>
    <w:p w14:paraId="74C96EAC" w14:textId="77777777" w:rsidR="00CD0577" w:rsidRPr="00132152" w:rsidRDefault="00CD0577" w:rsidP="00CD0577">
      <w:pPr>
        <w:spacing w:line="360" w:lineRule="auto"/>
        <w:ind w:firstLineChars="202" w:firstLine="424"/>
        <w:rPr>
          <w:szCs w:val="21"/>
        </w:rPr>
      </w:pPr>
      <w:r w:rsidRPr="00132152">
        <w:rPr>
          <w:szCs w:val="21"/>
        </w:rPr>
        <w:t>试验研究表明，粘贴</w:t>
      </w:r>
      <w:r w:rsidRPr="00132152">
        <w:rPr>
          <w:rFonts w:hint="eastAsia"/>
          <w:szCs w:val="21"/>
        </w:rPr>
        <w:t>碳纤维复材</w:t>
      </w:r>
      <w:r w:rsidRPr="00132152">
        <w:rPr>
          <w:szCs w:val="21"/>
        </w:rPr>
        <w:t>片材加固钢筋混凝土受弯构件，对于疲劳寿命有显著的提高，其疲劳寿命加固提高机理在于可减小裂缝宽度，控制裂缝的进一步开展，减小裂缝截面处的钢筋应力，从而减小裂缝截面处的钢筋疲劳损伤。因此，粘贴碳纤维复材片材对钢筋混凝土受弯构件的疲劳加固是一种较为有效的加固应用形式。</w:t>
      </w:r>
    </w:p>
    <w:p w14:paraId="6EA7C4B4" w14:textId="77777777" w:rsidR="00CD0577" w:rsidRPr="00132152" w:rsidRDefault="00CD0577" w:rsidP="00CD0577">
      <w:pPr>
        <w:spacing w:line="360" w:lineRule="auto"/>
        <w:ind w:firstLineChars="202" w:firstLine="424"/>
        <w:rPr>
          <w:szCs w:val="21"/>
        </w:rPr>
      </w:pPr>
      <w:r w:rsidRPr="00132152">
        <w:rPr>
          <w:szCs w:val="21"/>
        </w:rPr>
        <w:t>粘贴复材片材对于裂缝和耐久性修复，可不考虑加固后的承载力提高作用，仅考虑其隔离侵蚀性介质通过裂缝对钢筋产生锈蚀影响，保证和提高原构件的耐久性和使用年限，因此宜采用满贴方式，以隔离环境介质对原构件材料的劣化作用影响。</w:t>
      </w:r>
      <w:r w:rsidRPr="00132152">
        <w:rPr>
          <w:rFonts w:hint="eastAsia"/>
        </w:rPr>
        <w:t>为了避免粘贴复材片材修补后裂缝进一步开展，复材片材的纤维方向宜与裂缝方向垂直</w:t>
      </w:r>
      <w:r w:rsidRPr="00132152">
        <w:rPr>
          <w:szCs w:val="21"/>
        </w:rPr>
        <w:t>。</w:t>
      </w:r>
    </w:p>
    <w:p w14:paraId="35320FEC" w14:textId="77777777" w:rsidR="00CD0577" w:rsidRPr="00132152" w:rsidRDefault="00CD0577" w:rsidP="00CD0577">
      <w:pPr>
        <w:tabs>
          <w:tab w:val="left" w:pos="586"/>
        </w:tabs>
        <w:spacing w:line="360" w:lineRule="auto"/>
        <w:ind w:left="-25"/>
        <w:rPr>
          <w:bCs/>
          <w:szCs w:val="21"/>
        </w:rPr>
      </w:pPr>
      <w:r w:rsidRPr="00132152">
        <w:rPr>
          <w:b/>
          <w:bCs/>
          <w:szCs w:val="21"/>
        </w:rPr>
        <w:t>4</w:t>
      </w:r>
      <w:r w:rsidRPr="00132152">
        <w:rPr>
          <w:rFonts w:hint="eastAsia"/>
          <w:b/>
          <w:bCs/>
          <w:szCs w:val="21"/>
        </w:rPr>
        <w:t>.2.3</w:t>
      </w:r>
      <w:r w:rsidRPr="00132152">
        <w:rPr>
          <w:rFonts w:hint="eastAsia"/>
          <w:bCs/>
          <w:szCs w:val="21"/>
        </w:rPr>
        <w:t xml:space="preserve">  </w:t>
      </w:r>
      <w:r w:rsidRPr="00132152">
        <w:rPr>
          <w:bCs/>
          <w:szCs w:val="21"/>
        </w:rPr>
        <w:t>试验和分析均表明，当被加固梁的配筋率较大时，即</w:t>
      </w:r>
      <w:r w:rsidRPr="00132152">
        <w:rPr>
          <w:szCs w:val="21"/>
        </w:rPr>
        <w:t>未加固钢筋混凝土梁的受压区高度</w:t>
      </w:r>
      <w:r w:rsidRPr="00132152">
        <w:rPr>
          <w:i/>
          <w:szCs w:val="21"/>
        </w:rPr>
        <w:t>x</w:t>
      </w:r>
      <w:r w:rsidRPr="00132152">
        <w:rPr>
          <w:szCs w:val="21"/>
        </w:rPr>
        <w:t>较大时</w:t>
      </w:r>
      <w:r w:rsidRPr="00132152">
        <w:rPr>
          <w:bCs/>
          <w:szCs w:val="21"/>
        </w:rPr>
        <w:t>，受弯承载力加固提高幅度有限，且延性较小，因此</w:t>
      </w:r>
      <w:r w:rsidRPr="00132152">
        <w:rPr>
          <w:szCs w:val="21"/>
        </w:rPr>
        <w:t>不宜进行抗弯加固</w:t>
      </w:r>
      <w:r w:rsidRPr="00132152">
        <w:rPr>
          <w:bCs/>
          <w:szCs w:val="21"/>
        </w:rPr>
        <w:t>。</w:t>
      </w:r>
    </w:p>
    <w:p w14:paraId="5C99A52D" w14:textId="77777777" w:rsidR="00CD0577" w:rsidRPr="00132152" w:rsidRDefault="00CD0577" w:rsidP="00CD0577">
      <w:pPr>
        <w:tabs>
          <w:tab w:val="left" w:pos="586"/>
        </w:tabs>
        <w:spacing w:line="360" w:lineRule="auto"/>
        <w:ind w:left="-25"/>
        <w:rPr>
          <w:bCs/>
          <w:szCs w:val="21"/>
        </w:rPr>
      </w:pPr>
      <w:r w:rsidRPr="00132152">
        <w:rPr>
          <w:b/>
          <w:bCs/>
          <w:szCs w:val="21"/>
        </w:rPr>
        <w:t>4</w:t>
      </w:r>
      <w:r w:rsidRPr="00132152">
        <w:rPr>
          <w:rFonts w:hint="eastAsia"/>
          <w:b/>
          <w:bCs/>
          <w:szCs w:val="21"/>
        </w:rPr>
        <w:t>.2.4</w:t>
      </w:r>
      <w:r w:rsidRPr="00132152">
        <w:rPr>
          <w:rFonts w:hint="eastAsia"/>
          <w:bCs/>
          <w:szCs w:val="21"/>
        </w:rPr>
        <w:t xml:space="preserve">  </w:t>
      </w:r>
      <w:r w:rsidRPr="00132152">
        <w:rPr>
          <w:bCs/>
          <w:szCs w:val="21"/>
        </w:rPr>
        <w:t>本条规定的粘贴复材片材加固混凝土受弯构件的受弯承载力计算公式与</w:t>
      </w:r>
      <w:r w:rsidRPr="00132152">
        <w:rPr>
          <w:rFonts w:hint="eastAsia"/>
          <w:bCs/>
          <w:szCs w:val="21"/>
        </w:rPr>
        <w:t>现行国家标准《混凝土结构设计规范》</w:t>
      </w:r>
      <w:r w:rsidRPr="00132152">
        <w:rPr>
          <w:bCs/>
          <w:szCs w:val="21"/>
        </w:rPr>
        <w:t>GB 50010</w:t>
      </w:r>
      <w:r w:rsidRPr="00132152">
        <w:rPr>
          <w:bCs/>
          <w:szCs w:val="21"/>
        </w:rPr>
        <w:t>是统一的，其关键是确定达到受弯承载力极限状态时复材片材的拉应力设计值</w:t>
      </w:r>
      <w:r w:rsidRPr="00132152">
        <w:rPr>
          <w:bCs/>
          <w:position w:val="-12"/>
          <w:szCs w:val="21"/>
        </w:rPr>
        <w:object w:dxaOrig="1219" w:dyaOrig="340" w14:anchorId="79CA7FC2">
          <v:shape id="_x0000_i1680" type="#_x0000_t75" style="width:60.75pt;height:16.5pt" o:ole="">
            <v:imagedata r:id="rId1337" o:title=""/>
          </v:shape>
          <o:OLEObject Type="Embed" ProgID="Equation.DSMT4" ShapeID="_x0000_i1680" DrawAspect="Content" ObjectID="_1682877225" r:id="rId1338"/>
        </w:object>
      </w:r>
      <w:r w:rsidRPr="00132152">
        <w:rPr>
          <w:rFonts w:hint="eastAsia"/>
          <w:bCs/>
          <w:szCs w:val="21"/>
        </w:rPr>
        <w:t>，其中</w:t>
      </w:r>
      <w:r w:rsidRPr="00132152">
        <w:rPr>
          <w:position w:val="-12"/>
        </w:rPr>
        <w:object w:dxaOrig="400" w:dyaOrig="340" w14:anchorId="68943A06">
          <v:shape id="_x0000_i1681" type="#_x0000_t75" style="width:19.5pt;height:17.25pt" o:ole="">
            <v:imagedata r:id="rId1339" o:title=""/>
          </v:shape>
          <o:OLEObject Type="Embed" ProgID="Equation.DSMT4" ShapeID="_x0000_i1681" DrawAspect="Content" ObjectID="_1682877226" r:id="rId1340"/>
        </w:object>
      </w:r>
      <w:r w:rsidRPr="00132152">
        <w:rPr>
          <w:rFonts w:hint="eastAsia"/>
        </w:rPr>
        <w:t>为</w:t>
      </w:r>
      <w:r w:rsidRPr="00132152">
        <w:rPr>
          <w:bCs/>
          <w:szCs w:val="21"/>
        </w:rPr>
        <w:t>达到受弯承载力极限状态时复材片材的拉应</w:t>
      </w:r>
      <w:r w:rsidRPr="00132152">
        <w:rPr>
          <w:rFonts w:hint="eastAsia"/>
          <w:bCs/>
          <w:szCs w:val="21"/>
        </w:rPr>
        <w:t>变</w:t>
      </w:r>
      <w:r w:rsidRPr="00132152">
        <w:rPr>
          <w:bCs/>
          <w:szCs w:val="21"/>
        </w:rPr>
        <w:t>设计值。</w:t>
      </w:r>
      <w:r w:rsidRPr="00132152">
        <w:rPr>
          <w:position w:val="-12"/>
        </w:rPr>
        <w:object w:dxaOrig="400" w:dyaOrig="340" w14:anchorId="1982DE76">
          <v:shape id="_x0000_i1682" type="#_x0000_t75" style="width:19.5pt;height:17.25pt" o:ole="">
            <v:imagedata r:id="rId1339" o:title=""/>
          </v:shape>
          <o:OLEObject Type="Embed" ProgID="Equation.DSMT4" ShapeID="_x0000_i1682" DrawAspect="Content" ObjectID="_1682877227" r:id="rId1341"/>
        </w:object>
      </w:r>
      <w:r w:rsidRPr="00132152">
        <w:rPr>
          <w:bCs/>
          <w:szCs w:val="21"/>
        </w:rPr>
        <w:t>取以下三情况下复材片材拉应</w:t>
      </w:r>
      <w:r w:rsidRPr="00132152">
        <w:rPr>
          <w:rFonts w:hint="eastAsia"/>
          <w:bCs/>
          <w:szCs w:val="21"/>
        </w:rPr>
        <w:t>变</w:t>
      </w:r>
      <w:r w:rsidRPr="00132152">
        <w:rPr>
          <w:bCs/>
          <w:szCs w:val="21"/>
        </w:rPr>
        <w:t>的较小值：</w:t>
      </w:r>
    </w:p>
    <w:p w14:paraId="0D62A464" w14:textId="77777777" w:rsidR="00CD0577" w:rsidRPr="00132152" w:rsidRDefault="00CD0577" w:rsidP="00CD0577">
      <w:pPr>
        <w:tabs>
          <w:tab w:val="left" w:pos="586"/>
        </w:tabs>
        <w:spacing w:line="360" w:lineRule="auto"/>
        <w:ind w:left="-25" w:firstLineChars="213" w:firstLine="449"/>
        <w:rPr>
          <w:szCs w:val="21"/>
        </w:rPr>
      </w:pPr>
      <w:r w:rsidRPr="00132152">
        <w:rPr>
          <w:rFonts w:hint="eastAsia"/>
          <w:b/>
          <w:szCs w:val="21"/>
        </w:rPr>
        <w:t>1</w:t>
      </w:r>
      <w:r w:rsidRPr="00132152">
        <w:rPr>
          <w:rFonts w:hint="eastAsia"/>
          <w:szCs w:val="21"/>
        </w:rPr>
        <w:t xml:space="preserve">  </w:t>
      </w:r>
      <w:r w:rsidRPr="00132152">
        <w:rPr>
          <w:szCs w:val="21"/>
        </w:rPr>
        <w:t>复材片材抗拉强度设计值</w:t>
      </w:r>
      <w:r w:rsidRPr="00132152">
        <w:rPr>
          <w:position w:val="-10"/>
          <w:szCs w:val="21"/>
          <w:vertAlign w:val="subscript"/>
        </w:rPr>
        <w:object w:dxaOrig="279" w:dyaOrig="320" w14:anchorId="4C9D0605">
          <v:shape id="_x0000_i1683" type="#_x0000_t75" style="width:14.25pt;height:15.75pt" o:ole="">
            <v:imagedata r:id="rId1342" o:title=""/>
          </v:shape>
          <o:OLEObject Type="Embed" ProgID="Equation.DSMT4" ShapeID="_x0000_i1683" DrawAspect="Content" ObjectID="_1682877228" r:id="rId1343"/>
        </w:object>
      </w:r>
      <w:r w:rsidRPr="00132152">
        <w:rPr>
          <w:rFonts w:hint="eastAsia"/>
          <w:szCs w:val="21"/>
        </w:rPr>
        <w:t>与</w:t>
      </w:r>
      <w:r w:rsidRPr="00132152">
        <w:rPr>
          <w:szCs w:val="21"/>
        </w:rPr>
        <w:t>其弹性模量</w:t>
      </w:r>
      <w:r w:rsidRPr="00132152">
        <w:rPr>
          <w:position w:val="-10"/>
          <w:szCs w:val="21"/>
          <w:vertAlign w:val="subscript"/>
        </w:rPr>
        <w:object w:dxaOrig="279" w:dyaOrig="320" w14:anchorId="3EFCCDA6">
          <v:shape id="_x0000_i1684" type="#_x0000_t75" style="width:14.25pt;height:15.75pt" o:ole="">
            <v:imagedata r:id="rId1344" o:title=""/>
          </v:shape>
          <o:OLEObject Type="Embed" ProgID="Equation.DSMT4" ShapeID="_x0000_i1684" DrawAspect="Content" ObjectID="_1682877229" r:id="rId1345"/>
        </w:object>
      </w:r>
      <w:r w:rsidRPr="00132152">
        <w:rPr>
          <w:szCs w:val="21"/>
        </w:rPr>
        <w:t>的</w:t>
      </w:r>
      <w:r w:rsidRPr="00132152">
        <w:rPr>
          <w:rFonts w:hint="eastAsia"/>
          <w:szCs w:val="21"/>
        </w:rPr>
        <w:t>比值</w:t>
      </w:r>
      <w:r w:rsidRPr="00132152">
        <w:rPr>
          <w:szCs w:val="21"/>
        </w:rPr>
        <w:t>；</w:t>
      </w:r>
    </w:p>
    <w:p w14:paraId="1C49392B" w14:textId="77777777" w:rsidR="00CD0577" w:rsidRPr="00132152" w:rsidRDefault="00CD0577" w:rsidP="00CD0577">
      <w:pPr>
        <w:tabs>
          <w:tab w:val="left" w:pos="525"/>
        </w:tabs>
        <w:adjustRightInd w:val="0"/>
        <w:snapToGrid w:val="0"/>
        <w:spacing w:line="360" w:lineRule="auto"/>
        <w:ind w:firstLineChars="200" w:firstLine="422"/>
        <w:rPr>
          <w:szCs w:val="21"/>
        </w:rPr>
      </w:pPr>
      <w:r w:rsidRPr="00132152">
        <w:rPr>
          <w:rFonts w:hint="eastAsia"/>
          <w:b/>
          <w:szCs w:val="21"/>
        </w:rPr>
        <w:t>2</w:t>
      </w:r>
      <w:r w:rsidRPr="00132152">
        <w:rPr>
          <w:rFonts w:hint="eastAsia"/>
          <w:szCs w:val="21"/>
        </w:rPr>
        <w:t xml:space="preserve">  </w:t>
      </w:r>
      <w:r w:rsidRPr="00132152">
        <w:rPr>
          <w:szCs w:val="21"/>
        </w:rPr>
        <w:t>受压边缘混凝土达到极限压应变</w:t>
      </w:r>
      <w:r w:rsidRPr="00132152">
        <w:rPr>
          <w:position w:val="-10"/>
          <w:szCs w:val="21"/>
          <w:vertAlign w:val="subscript"/>
        </w:rPr>
        <w:object w:dxaOrig="300" w:dyaOrig="320" w14:anchorId="036A3F5C">
          <v:shape id="_x0000_i1685" type="#_x0000_t75" style="width:15pt;height:15.75pt" o:ole="">
            <v:imagedata r:id="rId1346" o:title=""/>
          </v:shape>
          <o:OLEObject Type="Embed" ProgID="Equation.DSMT4" ShapeID="_x0000_i1685" DrawAspect="Content" ObjectID="_1682877230" r:id="rId1347"/>
        </w:object>
      </w:r>
      <w:r w:rsidRPr="00132152">
        <w:rPr>
          <w:szCs w:val="21"/>
        </w:rPr>
        <w:t>时复材片材的有效拉应变</w:t>
      </w:r>
      <w:r w:rsidRPr="00132152">
        <w:rPr>
          <w:position w:val="-12"/>
          <w:szCs w:val="21"/>
        </w:rPr>
        <w:object w:dxaOrig="460" w:dyaOrig="340" w14:anchorId="1E0D6F09">
          <v:shape id="_x0000_i1686" type="#_x0000_t75" style="width:24pt;height:16.5pt" o:ole="">
            <v:imagedata r:id="rId1348" o:title=""/>
          </v:shape>
          <o:OLEObject Type="Embed" ProgID="Equation.DSMT4" ShapeID="_x0000_i1686" DrawAspect="Content" ObjectID="_1682877231" r:id="rId1349"/>
        </w:object>
      </w:r>
      <w:r w:rsidRPr="00132152">
        <w:rPr>
          <w:szCs w:val="21"/>
        </w:rPr>
        <w:t>；</w:t>
      </w:r>
    </w:p>
    <w:p w14:paraId="4022D9DF" w14:textId="77777777" w:rsidR="00CD0577" w:rsidRPr="00132152" w:rsidRDefault="00CD0577" w:rsidP="00CD0577">
      <w:pPr>
        <w:tabs>
          <w:tab w:val="left" w:pos="525"/>
        </w:tabs>
        <w:adjustRightInd w:val="0"/>
        <w:snapToGrid w:val="0"/>
        <w:spacing w:line="360" w:lineRule="auto"/>
        <w:ind w:firstLineChars="200" w:firstLine="422"/>
        <w:rPr>
          <w:szCs w:val="21"/>
        </w:rPr>
      </w:pPr>
      <w:r w:rsidRPr="00132152">
        <w:rPr>
          <w:rFonts w:hint="eastAsia"/>
          <w:b/>
          <w:szCs w:val="21"/>
        </w:rPr>
        <w:t>3</w:t>
      </w:r>
      <w:r w:rsidRPr="00132152">
        <w:rPr>
          <w:rFonts w:hint="eastAsia"/>
          <w:szCs w:val="21"/>
        </w:rPr>
        <w:t xml:space="preserve">  </w:t>
      </w:r>
      <w:r w:rsidRPr="00132152">
        <w:rPr>
          <w:szCs w:val="21"/>
        </w:rPr>
        <w:t>复材片材与混凝土界面产生剥离或粘结破坏时复材片材的有效拉应变</w:t>
      </w:r>
      <w:r w:rsidRPr="00132152">
        <w:rPr>
          <w:position w:val="-12"/>
          <w:szCs w:val="21"/>
        </w:rPr>
        <w:object w:dxaOrig="480" w:dyaOrig="340" w14:anchorId="0469721B">
          <v:shape id="_x0000_i1687" type="#_x0000_t75" style="width:24pt;height:16.5pt" o:ole="">
            <v:imagedata r:id="rId1350" o:title=""/>
          </v:shape>
          <o:OLEObject Type="Embed" ProgID="Equation.DSMT4" ShapeID="_x0000_i1687" DrawAspect="Content" ObjectID="_1682877232" r:id="rId1351"/>
        </w:object>
      </w:r>
      <w:r w:rsidRPr="00132152">
        <w:rPr>
          <w:szCs w:val="21"/>
        </w:rPr>
        <w:t>。</w:t>
      </w:r>
    </w:p>
    <w:p w14:paraId="140D2325" w14:textId="77777777" w:rsidR="00CD0577" w:rsidRPr="00132152" w:rsidRDefault="00CD0577" w:rsidP="00CD0577">
      <w:pPr>
        <w:tabs>
          <w:tab w:val="left" w:pos="525"/>
        </w:tabs>
        <w:adjustRightInd w:val="0"/>
        <w:snapToGrid w:val="0"/>
        <w:spacing w:line="360" w:lineRule="auto"/>
        <w:ind w:firstLineChars="202" w:firstLine="424"/>
        <w:rPr>
          <w:szCs w:val="21"/>
        </w:rPr>
      </w:pPr>
      <w:r w:rsidRPr="00132152">
        <w:rPr>
          <w:szCs w:val="21"/>
        </w:rPr>
        <w:t>对于上述第</w:t>
      </w:r>
      <w:r w:rsidRPr="00132152">
        <w:rPr>
          <w:szCs w:val="21"/>
        </w:rPr>
        <w:t>(2)</w:t>
      </w:r>
      <w:r w:rsidRPr="00132152">
        <w:rPr>
          <w:szCs w:val="21"/>
        </w:rPr>
        <w:t>种情况，受压区混凝土可按</w:t>
      </w:r>
      <w:r w:rsidRPr="00132152">
        <w:rPr>
          <w:rFonts w:hint="eastAsia"/>
          <w:szCs w:val="21"/>
        </w:rPr>
        <w:t>现行国家标准《混凝土结构设计规范》</w:t>
      </w:r>
      <w:r w:rsidRPr="00132152">
        <w:rPr>
          <w:szCs w:val="21"/>
        </w:rPr>
        <w:t>GB 50010</w:t>
      </w:r>
      <w:r w:rsidRPr="00132152">
        <w:rPr>
          <w:szCs w:val="21"/>
        </w:rPr>
        <w:t>的规定等效为矩形应力图计算，而当</w:t>
      </w:r>
      <w:r w:rsidRPr="00132152">
        <w:rPr>
          <w:position w:val="-12"/>
        </w:rPr>
        <w:object w:dxaOrig="600" w:dyaOrig="340" w14:anchorId="5C4B345F">
          <v:shape id="_x0000_i1688" type="#_x0000_t75" style="width:30pt;height:17.25pt" o:ole="">
            <v:imagedata r:id="rId1352" o:title=""/>
          </v:shape>
          <o:OLEObject Type="Embed" ProgID="Equation.DSMT4" ShapeID="_x0000_i1688" DrawAspect="Content" ObjectID="_1682877233" r:id="rId1353"/>
        </w:object>
      </w:r>
      <w:r w:rsidRPr="00132152">
        <w:rPr>
          <w:szCs w:val="21"/>
        </w:rPr>
        <w:t>小于复材片材抗拉强度设计值</w:t>
      </w:r>
      <w:r w:rsidRPr="00132152">
        <w:rPr>
          <w:position w:val="-10"/>
          <w:szCs w:val="21"/>
          <w:vertAlign w:val="subscript"/>
        </w:rPr>
        <w:object w:dxaOrig="279" w:dyaOrig="320" w14:anchorId="4C25140D">
          <v:shape id="_x0000_i1689" type="#_x0000_t75" style="width:14.25pt;height:15.75pt" o:ole="">
            <v:imagedata r:id="rId1342" o:title=""/>
          </v:shape>
          <o:OLEObject Type="Embed" ProgID="Equation.DSMT4" ShapeID="_x0000_i1689" DrawAspect="Content" ObjectID="_1682877234" r:id="rId1354"/>
        </w:object>
      </w:r>
      <w:r w:rsidRPr="00132152">
        <w:rPr>
          <w:szCs w:val="21"/>
        </w:rPr>
        <w:t>时，受压边缘混凝土压应变未达到极限压应变</w:t>
      </w:r>
      <w:r w:rsidRPr="00132152">
        <w:rPr>
          <w:position w:val="-10"/>
          <w:szCs w:val="21"/>
          <w:vertAlign w:val="subscript"/>
        </w:rPr>
        <w:object w:dxaOrig="300" w:dyaOrig="320" w14:anchorId="457F1402">
          <v:shape id="_x0000_i1690" type="#_x0000_t75" style="width:15pt;height:15.75pt" o:ole="">
            <v:imagedata r:id="rId1346" o:title=""/>
          </v:shape>
          <o:OLEObject Type="Embed" ProgID="Equation.DSMT4" ShapeID="_x0000_i1690" DrawAspect="Content" ObjectID="_1682877235" r:id="rId1355"/>
        </w:object>
      </w:r>
      <w:r w:rsidRPr="00132152">
        <w:rPr>
          <w:szCs w:val="21"/>
        </w:rPr>
        <w:t>，此时受压区混凝土应力图的等效矩形应力图形系数小于</w:t>
      </w:r>
      <w:r w:rsidRPr="00132152">
        <w:rPr>
          <w:rFonts w:hint="eastAsia"/>
          <w:szCs w:val="21"/>
        </w:rPr>
        <w:t>现行国家标准《混凝土结构设计规范》</w:t>
      </w:r>
      <w:r w:rsidRPr="00132152">
        <w:rPr>
          <w:szCs w:val="21"/>
        </w:rPr>
        <w:t>GB 50010</w:t>
      </w:r>
      <w:r w:rsidRPr="00132152">
        <w:rPr>
          <w:szCs w:val="21"/>
        </w:rPr>
        <w:t>的规定值，因此引入系数</w:t>
      </w:r>
      <w:r w:rsidRPr="00132152">
        <w:rPr>
          <w:i/>
          <w:iCs/>
          <w:szCs w:val="21"/>
        </w:rPr>
        <w:t>ω</w:t>
      </w:r>
      <w:r w:rsidRPr="00132152">
        <w:rPr>
          <w:iCs/>
          <w:szCs w:val="21"/>
        </w:rPr>
        <w:t>考虑这一差别对受弯承载力所产生的降低影响。</w:t>
      </w:r>
    </w:p>
    <w:p w14:paraId="570A01D4" w14:textId="77777777" w:rsidR="00CD0577" w:rsidRPr="00132152" w:rsidRDefault="00CD0577" w:rsidP="00CD0577">
      <w:pPr>
        <w:adjustRightInd w:val="0"/>
        <w:snapToGrid w:val="0"/>
        <w:spacing w:line="360" w:lineRule="auto"/>
        <w:ind w:leftChars="-3" w:left="-6" w:firstLineChars="182" w:firstLine="382"/>
        <w:rPr>
          <w:szCs w:val="21"/>
        </w:rPr>
      </w:pPr>
      <w:r w:rsidRPr="00132152">
        <w:rPr>
          <w:szCs w:val="21"/>
        </w:rPr>
        <w:t>在计算中，复材片材的截面面积</w:t>
      </w:r>
      <w:r w:rsidRPr="00132152">
        <w:rPr>
          <w:position w:val="-10"/>
          <w:szCs w:val="21"/>
          <w:vertAlign w:val="subscript"/>
        </w:rPr>
        <w:object w:dxaOrig="260" w:dyaOrig="320" w14:anchorId="372F7009">
          <v:shape id="_x0000_i1691" type="#_x0000_t75" style="width:12.75pt;height:15.75pt" o:ole="">
            <v:imagedata r:id="rId1356" o:title=""/>
          </v:shape>
          <o:OLEObject Type="Embed" ProgID="Equation.DSMT4" ShapeID="_x0000_i1691" DrawAspect="Content" ObjectID="_1682877236" r:id="rId1357"/>
        </w:object>
      </w:r>
      <w:r w:rsidRPr="00132152">
        <w:rPr>
          <w:szCs w:val="21"/>
        </w:rPr>
        <w:t>是</w:t>
      </w:r>
      <w:r w:rsidRPr="00132152">
        <w:rPr>
          <w:bCs/>
          <w:szCs w:val="21"/>
        </w:rPr>
        <w:t>指抗拉强度检测时所采用的名义计算厚度与粘贴宽度和粘贴层数的乘积。同样</w:t>
      </w:r>
      <w:r w:rsidRPr="00132152">
        <w:rPr>
          <w:szCs w:val="21"/>
        </w:rPr>
        <w:t>复材片材的弹性模量</w:t>
      </w:r>
      <w:r w:rsidRPr="00132152">
        <w:rPr>
          <w:position w:val="-10"/>
          <w:szCs w:val="21"/>
          <w:vertAlign w:val="subscript"/>
        </w:rPr>
        <w:object w:dxaOrig="279" w:dyaOrig="320" w14:anchorId="31E9E4E8">
          <v:shape id="_x0000_i1692" type="#_x0000_t75" style="width:14.25pt;height:15.75pt" o:ole="">
            <v:imagedata r:id="rId1344" o:title=""/>
          </v:shape>
          <o:OLEObject Type="Embed" ProgID="Equation.DSMT4" ShapeID="_x0000_i1692" DrawAspect="Content" ObjectID="_1682877237" r:id="rId1358"/>
        </w:object>
      </w:r>
      <w:r w:rsidRPr="00132152">
        <w:rPr>
          <w:szCs w:val="21"/>
        </w:rPr>
        <w:t>也应按</w:t>
      </w:r>
      <w:r w:rsidRPr="00132152">
        <w:rPr>
          <w:bCs/>
          <w:szCs w:val="21"/>
        </w:rPr>
        <w:t>检测时所取的</w:t>
      </w:r>
      <w:r w:rsidRPr="00132152">
        <w:rPr>
          <w:szCs w:val="21"/>
        </w:rPr>
        <w:t>名义厚度或截面面积所测定的弹性模量确定。</w:t>
      </w:r>
    </w:p>
    <w:p w14:paraId="35F5157B" w14:textId="77777777" w:rsidR="00CD0577" w:rsidRPr="00132152" w:rsidRDefault="00CD0577" w:rsidP="00CD0577">
      <w:pPr>
        <w:adjustRightInd w:val="0"/>
        <w:snapToGrid w:val="0"/>
        <w:spacing w:line="360" w:lineRule="auto"/>
        <w:ind w:leftChars="-3" w:left="-6" w:firstLineChars="182" w:firstLine="382"/>
        <w:rPr>
          <w:szCs w:val="21"/>
        </w:rPr>
      </w:pPr>
      <w:r w:rsidRPr="00132152">
        <w:rPr>
          <w:szCs w:val="21"/>
        </w:rPr>
        <w:lastRenderedPageBreak/>
        <w:t>本条受弯承载力计算公式适用于混凝土强度等级不大于</w:t>
      </w:r>
      <w:r w:rsidRPr="00132152">
        <w:rPr>
          <w:szCs w:val="21"/>
        </w:rPr>
        <w:t>C50</w:t>
      </w:r>
      <w:r w:rsidRPr="00132152">
        <w:rPr>
          <w:szCs w:val="21"/>
        </w:rPr>
        <w:t>的情况，对于混凝土强度等级大于</w:t>
      </w:r>
      <w:r w:rsidRPr="00132152">
        <w:rPr>
          <w:szCs w:val="21"/>
        </w:rPr>
        <w:t>C50</w:t>
      </w:r>
      <w:r w:rsidRPr="00132152">
        <w:rPr>
          <w:szCs w:val="21"/>
        </w:rPr>
        <w:t>的受弯构件，本条的计算公式应按照</w:t>
      </w:r>
      <w:r w:rsidRPr="00132152">
        <w:rPr>
          <w:rFonts w:hint="eastAsia"/>
          <w:szCs w:val="21"/>
        </w:rPr>
        <w:t>现行国家标准《混凝土结构设计规范》</w:t>
      </w:r>
      <w:r w:rsidRPr="00132152">
        <w:rPr>
          <w:szCs w:val="21"/>
        </w:rPr>
        <w:t>GB 50010</w:t>
      </w:r>
      <w:r w:rsidRPr="00132152">
        <w:rPr>
          <w:szCs w:val="21"/>
        </w:rPr>
        <w:t>矩形应力图形系数进行调整。对于矩形截面，取受压翼缘高度</w:t>
      </w:r>
      <w:r w:rsidRPr="00132152">
        <w:rPr>
          <w:position w:val="-10"/>
          <w:szCs w:val="21"/>
        </w:rPr>
        <w:object w:dxaOrig="300" w:dyaOrig="320" w14:anchorId="74FF77BD">
          <v:shape id="_x0000_i1693" type="#_x0000_t75" style="width:15pt;height:15.75pt" o:ole="">
            <v:imagedata r:id="rId1359" o:title=""/>
          </v:shape>
          <o:OLEObject Type="Embed" ProgID="Equation.DSMT4" ShapeID="_x0000_i1693" DrawAspect="Content" ObjectID="_1682877238" r:id="rId1360"/>
        </w:object>
      </w:r>
      <w:r w:rsidRPr="00132152">
        <w:rPr>
          <w:szCs w:val="21"/>
        </w:rPr>
        <w:t>等于零、受压翼缘宽度</w:t>
      </w:r>
      <w:r w:rsidRPr="00132152">
        <w:rPr>
          <w:position w:val="-10"/>
          <w:szCs w:val="21"/>
        </w:rPr>
        <w:object w:dxaOrig="300" w:dyaOrig="320" w14:anchorId="07A1773D">
          <v:shape id="_x0000_i1694" type="#_x0000_t75" style="width:15pt;height:15.75pt" o:ole="">
            <v:imagedata r:id="rId1361" o:title=""/>
          </v:shape>
          <o:OLEObject Type="Embed" ProgID="Equation.DSMT4" ShapeID="_x0000_i1694" DrawAspect="Content" ObjectID="_1682877239" r:id="rId1362"/>
        </w:object>
      </w:r>
      <w:r w:rsidRPr="00132152">
        <w:rPr>
          <w:szCs w:val="21"/>
        </w:rPr>
        <w:t>等于截面宽度</w:t>
      </w:r>
      <w:r w:rsidRPr="00132152">
        <w:rPr>
          <w:i/>
          <w:szCs w:val="21"/>
        </w:rPr>
        <w:t>b</w:t>
      </w:r>
      <w:r w:rsidRPr="00132152">
        <w:rPr>
          <w:szCs w:val="21"/>
        </w:rPr>
        <w:t>计算。对于单向板，取宽度</w:t>
      </w:r>
      <w:r w:rsidRPr="00132152">
        <w:rPr>
          <w:i/>
          <w:szCs w:val="21"/>
        </w:rPr>
        <w:t>b</w:t>
      </w:r>
      <w:r w:rsidRPr="00132152">
        <w:rPr>
          <w:szCs w:val="21"/>
        </w:rPr>
        <w:t>等于</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132152">
          <w:rPr>
            <w:szCs w:val="21"/>
          </w:rPr>
          <w:t>1000mm</w:t>
        </w:r>
      </w:smartTag>
      <w:r w:rsidRPr="00132152">
        <w:rPr>
          <w:szCs w:val="21"/>
        </w:rPr>
        <w:t>，高度等于</w:t>
      </w:r>
      <w:r w:rsidRPr="00132152">
        <w:rPr>
          <w:i/>
          <w:szCs w:val="21"/>
        </w:rPr>
        <w:t>h</w:t>
      </w:r>
      <w:r w:rsidRPr="00132152">
        <w:rPr>
          <w:szCs w:val="21"/>
        </w:rPr>
        <w:t>，按矩形截面计算，计算所得复材片材加固量应按</w:t>
      </w:r>
      <w:r w:rsidRPr="00132152">
        <w:rPr>
          <w:szCs w:val="21"/>
        </w:rPr>
        <w:t>1000mm</w:t>
      </w:r>
      <w:r w:rsidRPr="00132152">
        <w:rPr>
          <w:szCs w:val="21"/>
        </w:rPr>
        <w:t>板宽分条带均匀布置。</w:t>
      </w:r>
    </w:p>
    <w:p w14:paraId="1645E601" w14:textId="77777777" w:rsidR="00CD0577" w:rsidRPr="00132152" w:rsidRDefault="00CD0577" w:rsidP="00CD0577">
      <w:pPr>
        <w:adjustRightInd w:val="0"/>
        <w:snapToGrid w:val="0"/>
        <w:spacing w:line="360" w:lineRule="auto"/>
        <w:ind w:leftChars="-3" w:left="-6" w:firstLineChars="182" w:firstLine="382"/>
        <w:rPr>
          <w:szCs w:val="21"/>
        </w:rPr>
      </w:pPr>
      <w:r w:rsidRPr="00132152">
        <w:rPr>
          <w:szCs w:val="21"/>
        </w:rPr>
        <w:t>本条给出的受弯承载力计算公式也适用于嵌入式碳纤维复材板条加固混凝土构件的受弯承载力计算；对于嵌入式碳纤维复材板条加固，</w:t>
      </w:r>
      <w:r w:rsidRPr="00132152">
        <w:rPr>
          <w:position w:val="-12"/>
          <w:szCs w:val="21"/>
        </w:rPr>
        <w:object w:dxaOrig="480" w:dyaOrig="340" w14:anchorId="58681016">
          <v:shape id="_x0000_i1695" type="#_x0000_t75" style="width:24pt;height:16.5pt" o:ole="">
            <v:imagedata r:id="rId1350" o:title=""/>
          </v:shape>
          <o:OLEObject Type="Embed" ProgID="Equation.DSMT4" ShapeID="_x0000_i1695" DrawAspect="Content" ObjectID="_1682877240" r:id="rId1363"/>
        </w:object>
      </w:r>
      <w:r w:rsidRPr="00132152">
        <w:rPr>
          <w:szCs w:val="21"/>
        </w:rPr>
        <w:t>的计算应根据</w:t>
      </w:r>
      <w:r w:rsidRPr="00132152">
        <w:rPr>
          <w:rFonts w:hint="eastAsia"/>
          <w:szCs w:val="21"/>
        </w:rPr>
        <w:t>本规程</w:t>
      </w:r>
      <w:r w:rsidRPr="00132152">
        <w:rPr>
          <w:szCs w:val="21"/>
        </w:rPr>
        <w:t>第</w:t>
      </w:r>
      <w:r w:rsidRPr="00132152">
        <w:rPr>
          <w:rFonts w:hint="eastAsia"/>
          <w:szCs w:val="21"/>
        </w:rPr>
        <w:t>4.6</w:t>
      </w:r>
      <w:r w:rsidRPr="00132152">
        <w:rPr>
          <w:rFonts w:hint="eastAsia"/>
          <w:szCs w:val="21"/>
        </w:rPr>
        <w:t>节</w:t>
      </w:r>
      <w:r w:rsidRPr="00132152">
        <w:rPr>
          <w:szCs w:val="21"/>
        </w:rPr>
        <w:t>确定。</w:t>
      </w:r>
    </w:p>
    <w:p w14:paraId="1295716F" w14:textId="77777777" w:rsidR="00CD0577" w:rsidRPr="00132152" w:rsidRDefault="00CD0577" w:rsidP="00CD0577">
      <w:pPr>
        <w:tabs>
          <w:tab w:val="left" w:pos="718"/>
        </w:tabs>
        <w:adjustRightInd w:val="0"/>
        <w:snapToGrid w:val="0"/>
        <w:spacing w:line="360" w:lineRule="auto"/>
        <w:ind w:left="-23"/>
        <w:rPr>
          <w:szCs w:val="21"/>
        </w:rPr>
      </w:pPr>
      <w:r w:rsidRPr="00132152">
        <w:rPr>
          <w:b/>
          <w:szCs w:val="21"/>
        </w:rPr>
        <w:t>4</w:t>
      </w:r>
      <w:r w:rsidRPr="00132152">
        <w:rPr>
          <w:rFonts w:hint="eastAsia"/>
          <w:b/>
          <w:szCs w:val="21"/>
        </w:rPr>
        <w:t>.2.5</w:t>
      </w:r>
      <w:r w:rsidRPr="00132152">
        <w:rPr>
          <w:rFonts w:hint="eastAsia"/>
          <w:szCs w:val="21"/>
        </w:rPr>
        <w:t xml:space="preserve">  </w:t>
      </w:r>
      <w:r w:rsidRPr="00132152">
        <w:rPr>
          <w:szCs w:val="21"/>
        </w:rPr>
        <w:t>本条系根据受压边缘混凝土达到极限压应变时的截面受力平衡条件和截面应变平截面假定联立求解，得到计算达到该受弯承载力极限</w:t>
      </w:r>
      <w:r w:rsidRPr="00132152">
        <w:rPr>
          <w:rFonts w:hint="eastAsia"/>
          <w:szCs w:val="21"/>
        </w:rPr>
        <w:t>时</w:t>
      </w:r>
      <w:r w:rsidRPr="00132152">
        <w:rPr>
          <w:szCs w:val="21"/>
        </w:rPr>
        <w:t>的复材片材有效拉应变</w:t>
      </w:r>
      <w:r w:rsidRPr="00132152">
        <w:rPr>
          <w:position w:val="-12"/>
          <w:szCs w:val="21"/>
        </w:rPr>
        <w:object w:dxaOrig="460" w:dyaOrig="340" w14:anchorId="2B3E0D49">
          <v:shape id="_x0000_i1696" type="#_x0000_t75" style="width:23.25pt;height:16.5pt" o:ole="">
            <v:imagedata r:id="rId1348" o:title=""/>
          </v:shape>
          <o:OLEObject Type="Embed" ProgID="Equation.DSMT4" ShapeID="_x0000_i1696" DrawAspect="Content" ObjectID="_1682877241" r:id="rId1364"/>
        </w:object>
      </w:r>
      <w:r w:rsidRPr="00132152">
        <w:rPr>
          <w:szCs w:val="21"/>
        </w:rPr>
        <w:t>。</w:t>
      </w:r>
      <w:r w:rsidRPr="00132152">
        <w:rPr>
          <w:rFonts w:hint="eastAsia"/>
          <w:szCs w:val="21"/>
        </w:rPr>
        <w:t>本条计算公式仅适用于</w:t>
      </w:r>
      <w:r w:rsidRPr="00132152">
        <w:rPr>
          <w:rFonts w:hint="eastAsia"/>
        </w:rPr>
        <w:t>当受压边缘混凝土达到极限压应变时受压钢筋已经屈服的情况。</w:t>
      </w:r>
    </w:p>
    <w:p w14:paraId="0A2D643A" w14:textId="77777777" w:rsidR="00CD0577" w:rsidRPr="00132152" w:rsidRDefault="00CD0577" w:rsidP="00CD0577">
      <w:pPr>
        <w:adjustRightInd w:val="0"/>
        <w:snapToGrid w:val="0"/>
        <w:spacing w:line="360" w:lineRule="auto"/>
        <w:ind w:leftChars="-3" w:left="-6" w:firstLineChars="182" w:firstLine="382"/>
        <w:rPr>
          <w:szCs w:val="21"/>
        </w:rPr>
      </w:pPr>
      <w:r w:rsidRPr="00132152">
        <w:rPr>
          <w:szCs w:val="21"/>
        </w:rPr>
        <w:t>本条计算公式适用于混凝土强度等级不大于</w:t>
      </w:r>
      <w:r w:rsidRPr="00132152">
        <w:rPr>
          <w:szCs w:val="21"/>
        </w:rPr>
        <w:t>C50</w:t>
      </w:r>
      <w:r w:rsidRPr="00132152">
        <w:rPr>
          <w:szCs w:val="21"/>
        </w:rPr>
        <w:t>的情况，对于混凝土强度等级大于</w:t>
      </w:r>
      <w:r w:rsidRPr="00132152">
        <w:rPr>
          <w:szCs w:val="21"/>
        </w:rPr>
        <w:t>C50</w:t>
      </w:r>
      <w:r w:rsidRPr="00132152">
        <w:rPr>
          <w:szCs w:val="21"/>
        </w:rPr>
        <w:t>的受弯构件，本条的计算公式应按照</w:t>
      </w:r>
      <w:r w:rsidRPr="00132152">
        <w:rPr>
          <w:rFonts w:hint="eastAsia"/>
          <w:szCs w:val="21"/>
        </w:rPr>
        <w:t>现行国家标准《混凝土结构设计规范》</w:t>
      </w:r>
      <w:r w:rsidRPr="00132152">
        <w:rPr>
          <w:szCs w:val="21"/>
        </w:rPr>
        <w:t>GB 50010</w:t>
      </w:r>
      <w:r w:rsidRPr="00132152">
        <w:rPr>
          <w:szCs w:val="21"/>
        </w:rPr>
        <w:t>矩形应力图形系数进行调整，混凝土极限压应变也应作相应调整。对于矩形截面，取受压翼缘高度</w:t>
      </w:r>
      <w:r w:rsidRPr="00132152">
        <w:rPr>
          <w:rFonts w:hint="eastAsia"/>
          <w:i/>
          <w:szCs w:val="21"/>
        </w:rPr>
        <w:t>h</w:t>
      </w:r>
      <w:r w:rsidRPr="00132152">
        <w:rPr>
          <w:i/>
          <w:szCs w:val="21"/>
        </w:rPr>
        <w:t>’</w:t>
      </w:r>
      <w:r w:rsidRPr="00132152">
        <w:rPr>
          <w:i/>
          <w:szCs w:val="21"/>
          <w:vertAlign w:val="subscript"/>
        </w:rPr>
        <w:t>f</w:t>
      </w:r>
      <w:r w:rsidRPr="00132152">
        <w:rPr>
          <w:szCs w:val="21"/>
        </w:rPr>
        <w:t>等于零、受压翼缘宽度</w:t>
      </w:r>
      <w:r w:rsidRPr="00132152">
        <w:rPr>
          <w:position w:val="-10"/>
          <w:szCs w:val="21"/>
        </w:rPr>
        <w:object w:dxaOrig="300" w:dyaOrig="320" w14:anchorId="06907593">
          <v:shape id="_x0000_i1697" type="#_x0000_t75" style="width:15pt;height:15.75pt" o:ole="">
            <v:imagedata r:id="rId1361" o:title=""/>
          </v:shape>
          <o:OLEObject Type="Embed" ProgID="Equation.DSMT4" ShapeID="_x0000_i1697" DrawAspect="Content" ObjectID="_1682877242" r:id="rId1365"/>
        </w:object>
      </w:r>
      <w:r w:rsidRPr="00132152">
        <w:rPr>
          <w:szCs w:val="21"/>
        </w:rPr>
        <w:t>等于截面宽度</w:t>
      </w:r>
      <w:r w:rsidRPr="00132152">
        <w:rPr>
          <w:i/>
          <w:szCs w:val="21"/>
        </w:rPr>
        <w:t>b</w:t>
      </w:r>
      <w:r w:rsidRPr="00132152">
        <w:rPr>
          <w:szCs w:val="21"/>
        </w:rPr>
        <w:t>计算。对于单向板，取宽度等于</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32152">
          <w:rPr>
            <w:szCs w:val="21"/>
          </w:rPr>
          <w:t>1000mm</w:t>
        </w:r>
      </w:smartTag>
      <w:r w:rsidRPr="00132152">
        <w:rPr>
          <w:szCs w:val="21"/>
        </w:rPr>
        <w:t>范围内的复材片材，高度等于</w:t>
      </w:r>
      <w:r w:rsidRPr="00132152">
        <w:rPr>
          <w:i/>
          <w:szCs w:val="21"/>
        </w:rPr>
        <w:t>h</w:t>
      </w:r>
      <w:r w:rsidRPr="00132152">
        <w:rPr>
          <w:szCs w:val="21"/>
        </w:rPr>
        <w:t>，按矩形截面计算。</w:t>
      </w:r>
    </w:p>
    <w:p w14:paraId="0A6AC1B1" w14:textId="77777777" w:rsidR="00CD0577" w:rsidRPr="00132152" w:rsidRDefault="00CD0577" w:rsidP="00CD0577">
      <w:pPr>
        <w:tabs>
          <w:tab w:val="left" w:pos="730"/>
        </w:tabs>
        <w:spacing w:line="360" w:lineRule="auto"/>
        <w:ind w:left="-23"/>
        <w:rPr>
          <w:szCs w:val="21"/>
        </w:rPr>
      </w:pPr>
      <w:r w:rsidRPr="00132152">
        <w:rPr>
          <w:b/>
          <w:szCs w:val="21"/>
        </w:rPr>
        <w:t>4</w:t>
      </w:r>
      <w:r w:rsidRPr="00132152">
        <w:rPr>
          <w:rFonts w:hint="eastAsia"/>
          <w:b/>
          <w:szCs w:val="21"/>
        </w:rPr>
        <w:t>.2.6</w:t>
      </w:r>
      <w:r w:rsidRPr="00132152">
        <w:rPr>
          <w:rFonts w:hint="eastAsia"/>
          <w:szCs w:val="21"/>
        </w:rPr>
        <w:t xml:space="preserve"> </w:t>
      </w:r>
      <w:r w:rsidRPr="00132152">
        <w:rPr>
          <w:szCs w:val="21"/>
        </w:rPr>
        <w:t>现有试验研究表明，抗弯加固时，大量存在复材片材与混凝土界面强度不足而发生界面剥离破坏</w:t>
      </w:r>
      <w:r w:rsidRPr="00132152">
        <w:rPr>
          <w:rFonts w:hint="eastAsia"/>
          <w:szCs w:val="21"/>
        </w:rPr>
        <w:t>的情况</w:t>
      </w:r>
      <w:r w:rsidRPr="00132152">
        <w:rPr>
          <w:szCs w:val="21"/>
        </w:rPr>
        <w:t>。受弯加固界面剥离破坏主要分为三个类型：在复材端部由于应力集中引起的剥离破坏；在斜裂缝位置梁剪切错动引起的剥离破坏；和在受弯裂缝附近由于裂缝张开引起的剥离破坏。其中，端部剥离破坏应通过根据</w:t>
      </w:r>
      <w:r w:rsidRPr="00132152">
        <w:rPr>
          <w:rFonts w:hint="eastAsia"/>
          <w:szCs w:val="21"/>
        </w:rPr>
        <w:t>本规程第</w:t>
      </w:r>
      <w:r w:rsidRPr="00132152">
        <w:rPr>
          <w:rFonts w:hint="eastAsia"/>
          <w:szCs w:val="21"/>
        </w:rPr>
        <w:t>4</w:t>
      </w:r>
      <w:r w:rsidRPr="00132152">
        <w:rPr>
          <w:szCs w:val="21"/>
        </w:rPr>
        <w:t>.2.12</w:t>
      </w:r>
      <w:r w:rsidRPr="00132152">
        <w:rPr>
          <w:rFonts w:hint="eastAsia"/>
          <w:szCs w:val="21"/>
        </w:rPr>
        <w:t>条</w:t>
      </w:r>
      <w:r w:rsidRPr="00132152">
        <w:rPr>
          <w:szCs w:val="21"/>
        </w:rPr>
        <w:t>在复材片材端部设置</w:t>
      </w:r>
      <w:r w:rsidRPr="00132152">
        <w:rPr>
          <w:szCs w:val="21"/>
        </w:rPr>
        <w:t>U</w:t>
      </w:r>
      <w:r w:rsidRPr="00132152">
        <w:rPr>
          <w:szCs w:val="21"/>
        </w:rPr>
        <w:t>形箍或者机械锚固构造措施加以避免，构造</w:t>
      </w:r>
      <w:r w:rsidRPr="00132152">
        <w:rPr>
          <w:szCs w:val="21"/>
        </w:rPr>
        <w:t>U</w:t>
      </w:r>
      <w:r w:rsidRPr="00132152">
        <w:rPr>
          <w:szCs w:val="21"/>
        </w:rPr>
        <w:t>形箍的数量和布置是根据已有试验研究确定的；斜裂缝引起的剥离破坏应通过保证梁强剪弱弯，限制斜裂缝出现及其宽度加以避免。由于钢筋混凝土梁大多带裂缝工作，而根据已有研究，即使采取附加锚固措施，也难以用构造方法来避免受弯裂缝附近的剥离破坏；另一方面，在复材片材端部设置</w:t>
      </w:r>
      <w:r w:rsidRPr="00132152">
        <w:rPr>
          <w:szCs w:val="21"/>
        </w:rPr>
        <w:t>U</w:t>
      </w:r>
      <w:r w:rsidRPr="00132152">
        <w:rPr>
          <w:szCs w:val="21"/>
        </w:rPr>
        <w:t>形箍或者机械锚固后，</w:t>
      </w:r>
      <w:r w:rsidRPr="00132152">
        <w:rPr>
          <w:bCs/>
          <w:szCs w:val="21"/>
        </w:rPr>
        <w:t>即使发生</w:t>
      </w:r>
      <w:r w:rsidRPr="00132152">
        <w:rPr>
          <w:szCs w:val="21"/>
        </w:rPr>
        <w:t>受弯裂缝附近的剥离破坏，其破坏过程也具有一定的延性特征。因此在实际受弯加固中，容许第三类剥离破坏作为受弯承载力极限状态的一种形式，并应对其抗弯承载力进行计算。</w:t>
      </w:r>
      <w:r w:rsidRPr="00132152">
        <w:rPr>
          <w:rFonts w:hint="eastAsia"/>
          <w:szCs w:val="21"/>
        </w:rPr>
        <w:t>试验研究表明，在最大弯矩区加机械压板</w:t>
      </w:r>
      <w:r w:rsidRPr="00132152">
        <w:rPr>
          <w:rFonts w:hint="eastAsia"/>
          <w:szCs w:val="21"/>
        </w:rPr>
        <w:t>(</w:t>
      </w:r>
      <w:r w:rsidRPr="00132152">
        <w:rPr>
          <w:rFonts w:hint="eastAsia"/>
          <w:szCs w:val="21"/>
        </w:rPr>
        <w:t>本规程图</w:t>
      </w:r>
      <w:r w:rsidRPr="00132152">
        <w:rPr>
          <w:szCs w:val="21"/>
        </w:rPr>
        <w:t>4</w:t>
      </w:r>
      <w:r w:rsidRPr="00132152">
        <w:rPr>
          <w:rFonts w:hint="eastAsia"/>
          <w:szCs w:val="21"/>
        </w:rPr>
        <w:t>.2.12-2</w:t>
      </w:r>
      <w:r w:rsidRPr="00132152">
        <w:rPr>
          <w:szCs w:val="21"/>
        </w:rPr>
        <w:t xml:space="preserve"> </w:t>
      </w:r>
      <w:r w:rsidRPr="00132152">
        <w:rPr>
          <w:rFonts w:hint="eastAsia"/>
          <w:szCs w:val="21"/>
        </w:rPr>
        <w:t>(a))</w:t>
      </w:r>
      <w:r w:rsidRPr="00132152">
        <w:rPr>
          <w:rFonts w:hint="eastAsia"/>
          <w:szCs w:val="21"/>
        </w:rPr>
        <w:t>可提高加固效果，减缓或避免第三类剥离破坏的发生。</w:t>
      </w:r>
      <w:r w:rsidRPr="00132152">
        <w:rPr>
          <w:szCs w:val="21"/>
        </w:rPr>
        <w:t>本条给出的复材片材有效拉应变</w:t>
      </w:r>
      <w:r w:rsidRPr="00132152">
        <w:rPr>
          <w:position w:val="-12"/>
          <w:szCs w:val="21"/>
          <w:vertAlign w:val="subscript"/>
        </w:rPr>
        <w:object w:dxaOrig="480" w:dyaOrig="340" w14:anchorId="6EFB49E3">
          <v:shape id="_x0000_i1698" type="#_x0000_t75" style="width:24pt;height:16.5pt" o:ole="">
            <v:imagedata r:id="rId1366" o:title=""/>
          </v:shape>
          <o:OLEObject Type="Embed" ProgID="Equation.DSMT4" ShapeID="_x0000_i1698" DrawAspect="Content" ObjectID="_1682877243" r:id="rId1367"/>
        </w:object>
      </w:r>
      <w:r w:rsidRPr="00132152">
        <w:rPr>
          <w:szCs w:val="21"/>
        </w:rPr>
        <w:t>是根据梁中部受弯裂缝开展引起剥离破坏的界面受力分析和国内外大量试验研究结果分析得到的。</w:t>
      </w:r>
    </w:p>
    <w:p w14:paraId="3C9554C1" w14:textId="77777777" w:rsidR="00CD0577" w:rsidRPr="00132152" w:rsidRDefault="00CD0577" w:rsidP="00CD0577">
      <w:pPr>
        <w:tabs>
          <w:tab w:val="left" w:pos="706"/>
        </w:tabs>
        <w:spacing w:line="360" w:lineRule="auto"/>
        <w:ind w:left="-25"/>
        <w:rPr>
          <w:szCs w:val="21"/>
        </w:rPr>
      </w:pPr>
      <w:r w:rsidRPr="00132152">
        <w:rPr>
          <w:b/>
          <w:szCs w:val="21"/>
        </w:rPr>
        <w:t>4</w:t>
      </w:r>
      <w:r w:rsidRPr="00132152">
        <w:rPr>
          <w:rFonts w:hint="eastAsia"/>
          <w:b/>
          <w:szCs w:val="21"/>
        </w:rPr>
        <w:t>.2.7</w:t>
      </w:r>
      <w:r w:rsidRPr="00132152">
        <w:rPr>
          <w:rFonts w:hint="eastAsia"/>
          <w:szCs w:val="21"/>
        </w:rPr>
        <w:t xml:space="preserve">  </w:t>
      </w:r>
      <w:r w:rsidRPr="00132152">
        <w:rPr>
          <w:szCs w:val="21"/>
        </w:rPr>
        <w:t>考虑二次受力影响时，极限受弯承载力状态时复材片材的有效应变应扣除初始弯矩下被加固梁计算截面处受拉边缘的初始拉应变。根据试验和理论分析，初始弯矩</w:t>
      </w:r>
      <w:r w:rsidRPr="00132152">
        <w:rPr>
          <w:position w:val="-10"/>
          <w:szCs w:val="21"/>
          <w:vertAlign w:val="subscript"/>
        </w:rPr>
        <w:object w:dxaOrig="320" w:dyaOrig="320" w14:anchorId="394E803A">
          <v:shape id="_x0000_i1699" type="#_x0000_t75" style="width:15.75pt;height:15.75pt" o:ole="">
            <v:imagedata r:id="rId1368" o:title=""/>
          </v:shape>
          <o:OLEObject Type="Embed" ProgID="Equation.DSMT4" ShapeID="_x0000_i1699" DrawAspect="Content" ObjectID="_1682877244" r:id="rId1369"/>
        </w:object>
      </w:r>
      <w:r w:rsidRPr="00132152">
        <w:rPr>
          <w:szCs w:val="21"/>
        </w:rPr>
        <w:t>小于未加固梁受弯承载力的</w:t>
      </w:r>
      <w:r w:rsidRPr="00132152">
        <w:rPr>
          <w:szCs w:val="21"/>
        </w:rPr>
        <w:t>20%</w:t>
      </w:r>
      <w:r w:rsidRPr="00132152">
        <w:rPr>
          <w:szCs w:val="21"/>
        </w:rPr>
        <w:t>时，受拉边缘的初始拉应变较小，复材片材受拉应变的滞后效应不大，对加固后的受弯承载</w:t>
      </w:r>
      <w:r w:rsidRPr="00132152">
        <w:rPr>
          <w:szCs w:val="21"/>
        </w:rPr>
        <w:lastRenderedPageBreak/>
        <w:t>力影响不大，故可忽略初始弯矩的影响。当初始弯矩</w:t>
      </w:r>
      <w:r w:rsidRPr="00132152">
        <w:rPr>
          <w:position w:val="-10"/>
          <w:szCs w:val="21"/>
          <w:vertAlign w:val="subscript"/>
        </w:rPr>
        <w:object w:dxaOrig="320" w:dyaOrig="320" w14:anchorId="139A072A">
          <v:shape id="_x0000_i1700" type="#_x0000_t75" style="width:15.75pt;height:15.75pt" o:ole="">
            <v:imagedata r:id="rId1368" o:title=""/>
          </v:shape>
          <o:OLEObject Type="Embed" ProgID="Equation.DSMT4" ShapeID="_x0000_i1700" DrawAspect="Content" ObjectID="_1682877245" r:id="rId1370"/>
        </w:object>
      </w:r>
      <w:r w:rsidRPr="00132152">
        <w:rPr>
          <w:szCs w:val="21"/>
        </w:rPr>
        <w:t>大于未加固梁受弯承载力的</w:t>
      </w:r>
      <w:r w:rsidRPr="00132152">
        <w:rPr>
          <w:szCs w:val="21"/>
        </w:rPr>
        <w:t>50%</w:t>
      </w:r>
      <w:r w:rsidRPr="00132152">
        <w:rPr>
          <w:szCs w:val="21"/>
        </w:rPr>
        <w:t>以上时，受拉边缘的初始拉应变较大，非预应力加固方法的复材片材受拉应变的滞后较大，复材片材的强度得不到有效发挥，宜采取预应力复材片材加固方法或经过论证可靠的其它方法。</w:t>
      </w:r>
    </w:p>
    <w:p w14:paraId="47E14575" w14:textId="77777777" w:rsidR="00CD0577" w:rsidRPr="00132152" w:rsidRDefault="00CD0577" w:rsidP="00CD0577">
      <w:pPr>
        <w:tabs>
          <w:tab w:val="left" w:pos="525"/>
          <w:tab w:val="left" w:pos="672"/>
        </w:tabs>
        <w:spacing w:line="360" w:lineRule="auto"/>
        <w:ind w:firstLineChars="200" w:firstLine="420"/>
        <w:rPr>
          <w:b/>
          <w:szCs w:val="21"/>
        </w:rPr>
      </w:pPr>
      <w:r w:rsidRPr="00132152">
        <w:rPr>
          <w:szCs w:val="21"/>
        </w:rPr>
        <w:t>初始弯矩作用下，加固前计算截面受拉边缘的初始应变的计算方法，是根据初始弯矩作用下由平截面假定按钢筋混凝土截面受力分析方法得到的。</w:t>
      </w:r>
    </w:p>
    <w:p w14:paraId="28326F13" w14:textId="77777777" w:rsidR="00CD0577" w:rsidRPr="00132152" w:rsidRDefault="00CD0577" w:rsidP="00CD0577">
      <w:pPr>
        <w:tabs>
          <w:tab w:val="left" w:pos="694"/>
        </w:tabs>
        <w:spacing w:line="360" w:lineRule="auto"/>
        <w:ind w:left="-25"/>
        <w:rPr>
          <w:szCs w:val="21"/>
        </w:rPr>
      </w:pPr>
      <w:r w:rsidRPr="00132152">
        <w:rPr>
          <w:b/>
          <w:szCs w:val="21"/>
        </w:rPr>
        <w:t>4</w:t>
      </w:r>
      <w:r w:rsidRPr="00132152">
        <w:rPr>
          <w:rFonts w:hint="eastAsia"/>
          <w:b/>
          <w:szCs w:val="21"/>
        </w:rPr>
        <w:t>.2.8</w:t>
      </w:r>
      <w:r w:rsidRPr="00132152">
        <w:rPr>
          <w:rFonts w:hint="eastAsia"/>
          <w:szCs w:val="21"/>
        </w:rPr>
        <w:t xml:space="preserve">  </w:t>
      </w:r>
      <w:r w:rsidRPr="00132152">
        <w:rPr>
          <w:szCs w:val="21"/>
        </w:rPr>
        <w:t>因为受弯加固复材的粘贴面积相对于受拉钢筋面积而言一般较小，且碳纤维复材的弹性模量与钢材相近，其它复材的弹性模量明显小于钢材，因此在未采用预应力加固的情况下，复材片材是在受拉钢筋屈服后才开始发挥较大的作用。因此，尽管按受弯承载力极限状态进行计算可提高受弯构件的承载力，但为保证加固后正常使用阶段承载的可靠性，避免钢筋在正常使用荷载下超过屈服强度，需对正常使用阶段标准荷载组合下受拉钢筋的拉应力进行控制。此外，当需要考虑意外事件造成复材加固失效时，应保证被加固梁仍能承受频遇荷载组合而不致破坏。如不</w:t>
      </w:r>
      <w:r w:rsidRPr="00132152">
        <w:rPr>
          <w:rFonts w:hint="eastAsia"/>
          <w:szCs w:val="21"/>
        </w:rPr>
        <w:t>符合</w:t>
      </w:r>
      <w:r w:rsidRPr="00132152">
        <w:rPr>
          <w:szCs w:val="21"/>
        </w:rPr>
        <w:t>本条所规定的要求，将会因受拉钢筋屈服而导致正常使用阶段出现较大裂缝和变形。因此，本条规定是对抗弯承载力加固的重要补充，必须进行计算。</w:t>
      </w:r>
    </w:p>
    <w:p w14:paraId="31DBF003" w14:textId="77777777" w:rsidR="00CD0577" w:rsidRPr="00132152" w:rsidRDefault="00CD0577" w:rsidP="00CD0577">
      <w:pPr>
        <w:tabs>
          <w:tab w:val="left" w:pos="718"/>
        </w:tabs>
        <w:spacing w:line="360" w:lineRule="auto"/>
        <w:ind w:left="-25"/>
        <w:rPr>
          <w:szCs w:val="21"/>
        </w:rPr>
      </w:pPr>
      <w:r w:rsidRPr="00132152">
        <w:rPr>
          <w:b/>
          <w:szCs w:val="21"/>
        </w:rPr>
        <w:t>4</w:t>
      </w:r>
      <w:r w:rsidRPr="00132152">
        <w:rPr>
          <w:rFonts w:hint="eastAsia"/>
          <w:b/>
          <w:szCs w:val="21"/>
        </w:rPr>
        <w:t>.2.9</w:t>
      </w:r>
      <w:r w:rsidRPr="00132152">
        <w:rPr>
          <w:rFonts w:hint="eastAsia"/>
          <w:szCs w:val="21"/>
        </w:rPr>
        <w:t xml:space="preserve">  </w:t>
      </w:r>
      <w:r w:rsidRPr="00132152">
        <w:rPr>
          <w:szCs w:val="21"/>
        </w:rPr>
        <w:t>粘贴复材片材对钢筋混凝土和预应力混凝土受弯构件进行裂缝修复，是提高耐久性的有效方法，此时应采用满贴复材片材方法封闭已有裂缝，且复材片材纤维方向宜与裂缝垂直。由于对在梁侧面粘贴复材片材、且纤维方向垂直于裂缝方向的封闭裂缝修复，不仅可控制裂缝的继续开展，也避免了侵蚀介质的对钢筋的锈蚀作用，满足耐久性要求，故可不必再对裂缝宽度进行验算。</w:t>
      </w:r>
    </w:p>
    <w:p w14:paraId="5D938133" w14:textId="77777777" w:rsidR="00CD0577" w:rsidRPr="00132152" w:rsidRDefault="00CD0577" w:rsidP="00CD0577">
      <w:pPr>
        <w:tabs>
          <w:tab w:val="left" w:pos="525"/>
          <w:tab w:val="left" w:pos="754"/>
        </w:tabs>
        <w:spacing w:line="360" w:lineRule="auto"/>
        <w:ind w:left="-25"/>
        <w:rPr>
          <w:szCs w:val="21"/>
        </w:rPr>
      </w:pPr>
      <w:r w:rsidRPr="00132152">
        <w:rPr>
          <w:b/>
          <w:szCs w:val="21"/>
        </w:rPr>
        <w:t>4</w:t>
      </w:r>
      <w:r w:rsidRPr="00132152">
        <w:rPr>
          <w:rFonts w:hint="eastAsia"/>
          <w:b/>
          <w:szCs w:val="21"/>
        </w:rPr>
        <w:t>.2.10</w:t>
      </w:r>
      <w:r w:rsidRPr="00132152">
        <w:rPr>
          <w:rFonts w:hint="eastAsia"/>
          <w:szCs w:val="21"/>
        </w:rPr>
        <w:t xml:space="preserve">  </w:t>
      </w:r>
      <w:r w:rsidRPr="00132152">
        <w:rPr>
          <w:szCs w:val="21"/>
        </w:rPr>
        <w:t>对仅在受拉面粘贴复材片材加固的受弯构件，裂缝宽度的计算方法与</w:t>
      </w:r>
      <w:r w:rsidRPr="00132152">
        <w:rPr>
          <w:rFonts w:hint="eastAsia"/>
          <w:szCs w:val="21"/>
        </w:rPr>
        <w:t>现行国家标准《混凝土结构设计规范》</w:t>
      </w:r>
      <w:r w:rsidRPr="00132152">
        <w:rPr>
          <w:szCs w:val="21"/>
        </w:rPr>
        <w:t>GB 50010</w:t>
      </w:r>
      <w:r w:rsidRPr="00132152">
        <w:rPr>
          <w:szCs w:val="21"/>
        </w:rPr>
        <w:t>相同，只是在计算公式中考虑了复材片材对裂缝间距、受拉钢筋应力和受拉区有效配筋率的影响。</w:t>
      </w:r>
    </w:p>
    <w:p w14:paraId="7ED060C2" w14:textId="77777777" w:rsidR="00CD0577" w:rsidRPr="00132152" w:rsidRDefault="00CD0577" w:rsidP="00CD0577">
      <w:pPr>
        <w:tabs>
          <w:tab w:val="left" w:pos="525"/>
          <w:tab w:val="left" w:pos="742"/>
        </w:tabs>
        <w:spacing w:line="360" w:lineRule="auto"/>
        <w:ind w:left="-25"/>
        <w:rPr>
          <w:szCs w:val="21"/>
        </w:rPr>
      </w:pPr>
      <w:r w:rsidRPr="00132152">
        <w:rPr>
          <w:b/>
          <w:szCs w:val="21"/>
        </w:rPr>
        <w:t>4</w:t>
      </w:r>
      <w:r w:rsidRPr="00132152">
        <w:rPr>
          <w:rFonts w:hint="eastAsia"/>
          <w:b/>
          <w:szCs w:val="21"/>
        </w:rPr>
        <w:t>.2.11</w:t>
      </w:r>
      <w:r w:rsidRPr="00132152">
        <w:rPr>
          <w:rFonts w:hint="eastAsia"/>
          <w:szCs w:val="21"/>
        </w:rPr>
        <w:t xml:space="preserve">  </w:t>
      </w:r>
      <w:r w:rsidRPr="00132152">
        <w:rPr>
          <w:szCs w:val="21"/>
        </w:rPr>
        <w:t>粘贴复材片材对受弯构件进行加固后，其对抗弯刚度的提高作用相当于在原有钢筋基础上增加了复材的换算钢筋面积。不过在计算加固构件的变形时，应根据加固前荷载情况和加固后增加荷载情况分别采用不同的抗弯刚度计算不同阶段的挠度变形，然后叠加得到加固后的挠度变形。</w:t>
      </w:r>
    </w:p>
    <w:p w14:paraId="1B1CED83" w14:textId="77777777" w:rsidR="00CD0577" w:rsidRPr="00132152" w:rsidRDefault="00CD0577" w:rsidP="00CD0577">
      <w:pPr>
        <w:tabs>
          <w:tab w:val="left" w:pos="525"/>
          <w:tab w:val="left" w:pos="672"/>
        </w:tabs>
        <w:spacing w:line="360" w:lineRule="auto"/>
        <w:ind w:left="-25"/>
        <w:rPr>
          <w:szCs w:val="21"/>
        </w:rPr>
      </w:pPr>
      <w:r w:rsidRPr="00132152">
        <w:rPr>
          <w:b/>
          <w:szCs w:val="21"/>
        </w:rPr>
        <w:t>4</w:t>
      </w:r>
      <w:r w:rsidRPr="00132152">
        <w:rPr>
          <w:rFonts w:hint="eastAsia"/>
          <w:b/>
          <w:szCs w:val="21"/>
        </w:rPr>
        <w:t>.2.12</w:t>
      </w:r>
      <w:r w:rsidRPr="00132152">
        <w:rPr>
          <w:rFonts w:hint="eastAsia"/>
          <w:szCs w:val="21"/>
        </w:rPr>
        <w:t xml:space="preserve">  </w:t>
      </w:r>
      <w:r w:rsidRPr="00132152">
        <w:rPr>
          <w:szCs w:val="21"/>
        </w:rPr>
        <w:t>对本条的规定需说明以下几点</w:t>
      </w:r>
      <w:r w:rsidRPr="00132152">
        <w:rPr>
          <w:rFonts w:hint="eastAsia"/>
          <w:szCs w:val="21"/>
        </w:rPr>
        <w:t>：</w:t>
      </w:r>
    </w:p>
    <w:p w14:paraId="3FD077F5" w14:textId="77777777" w:rsidR="00CD0577" w:rsidRPr="00132152" w:rsidRDefault="00CD0577" w:rsidP="00CD0577">
      <w:pPr>
        <w:pStyle w:val="a7"/>
        <w:spacing w:line="360" w:lineRule="auto"/>
        <w:ind w:firstLine="402"/>
        <w:rPr>
          <w:szCs w:val="21"/>
        </w:rPr>
      </w:pPr>
      <w:r w:rsidRPr="00132152">
        <w:rPr>
          <w:rFonts w:hint="eastAsia"/>
          <w:b/>
          <w:bCs/>
        </w:rPr>
        <w:t>1</w:t>
      </w:r>
      <w:r w:rsidRPr="00132152">
        <w:rPr>
          <w:rFonts w:hint="eastAsia"/>
          <w:b/>
          <w:bCs/>
        </w:rPr>
        <w:t>～</w:t>
      </w:r>
      <w:r w:rsidRPr="00132152">
        <w:rPr>
          <w:rFonts w:hint="eastAsia"/>
          <w:b/>
          <w:bCs/>
        </w:rPr>
        <w:t xml:space="preserve">2  </w:t>
      </w:r>
      <w:r w:rsidRPr="00132152">
        <w:t>端部纤维布</w:t>
      </w:r>
      <w:r w:rsidRPr="00132152">
        <w:t xml:space="preserve"> U</w:t>
      </w:r>
      <w:r w:rsidRPr="00132152">
        <w:t>形箍主要用于防止复材端部应力集中引起的剥离破坏。由于此类剥离破坏脆性较大且受力复杂，因此端部</w:t>
      </w:r>
      <w:r w:rsidRPr="00132152">
        <w:t>U</w:t>
      </w:r>
      <w:r w:rsidRPr="00132152">
        <w:t>形箍必须有足够的强度和刚度。</w:t>
      </w:r>
      <w:r w:rsidRPr="00132152">
        <w:rPr>
          <w:rFonts w:hint="eastAsia"/>
        </w:rPr>
        <w:t>相比于</w:t>
      </w:r>
      <w:r w:rsidRPr="00132152">
        <w:rPr>
          <w:bCs/>
        </w:rPr>
        <w:t>竖向（</w:t>
      </w:r>
      <w:r w:rsidRPr="00132152">
        <w:rPr>
          <w:bCs/>
        </w:rPr>
        <w:t>90</w:t>
      </w:r>
      <w:r w:rsidRPr="00132152">
        <w:rPr>
          <w:rFonts w:hint="eastAsia"/>
          <w:bCs/>
          <w:vertAlign w:val="superscript"/>
        </w:rPr>
        <w:t>o</w:t>
      </w:r>
      <w:r w:rsidRPr="00132152">
        <w:rPr>
          <w:bCs/>
        </w:rPr>
        <w:t>）</w:t>
      </w:r>
      <w:r w:rsidRPr="00132152">
        <w:rPr>
          <w:rFonts w:hint="eastAsia"/>
          <w:szCs w:val="21"/>
        </w:rPr>
        <w:t>纤维布</w:t>
      </w:r>
      <w:r w:rsidRPr="00132152">
        <w:rPr>
          <w:rFonts w:hint="eastAsia"/>
          <w:bCs/>
        </w:rPr>
        <w:t>U</w:t>
      </w:r>
      <w:r w:rsidRPr="00132152">
        <w:rPr>
          <w:rFonts w:hint="eastAsia"/>
          <w:bCs/>
        </w:rPr>
        <w:t>形</w:t>
      </w:r>
      <w:r w:rsidRPr="00132152">
        <w:rPr>
          <w:bCs/>
        </w:rPr>
        <w:t>，</w:t>
      </w:r>
      <w:r w:rsidRPr="00132152">
        <w:rPr>
          <w:rFonts w:hint="eastAsia"/>
          <w:bCs/>
        </w:rPr>
        <w:t>斜向</w:t>
      </w:r>
      <w:r w:rsidRPr="00132152">
        <w:rPr>
          <w:bCs/>
        </w:rPr>
        <w:t>（</w:t>
      </w:r>
      <w:r w:rsidRPr="00132152">
        <w:rPr>
          <w:rFonts w:hint="eastAsia"/>
          <w:bCs/>
        </w:rPr>
        <w:t>45</w:t>
      </w:r>
      <w:r w:rsidRPr="00132152">
        <w:rPr>
          <w:bCs/>
          <w:vertAlign w:val="superscript"/>
        </w:rPr>
        <w:t>o</w:t>
      </w:r>
      <w:r w:rsidRPr="00132152">
        <w:rPr>
          <w:bCs/>
        </w:rPr>
        <w:t>）</w:t>
      </w:r>
      <w:r w:rsidRPr="00132152">
        <w:rPr>
          <w:rFonts w:hint="eastAsia"/>
          <w:szCs w:val="21"/>
        </w:rPr>
        <w:t>纤维布</w:t>
      </w:r>
      <w:r w:rsidRPr="00132152">
        <w:rPr>
          <w:rFonts w:hint="eastAsia"/>
          <w:szCs w:val="21"/>
        </w:rPr>
        <w:t>U</w:t>
      </w:r>
      <w:r w:rsidRPr="00132152">
        <w:rPr>
          <w:rFonts w:hint="eastAsia"/>
          <w:szCs w:val="21"/>
        </w:rPr>
        <w:t>形箍能够更</w:t>
      </w:r>
      <w:r w:rsidRPr="00132152">
        <w:rPr>
          <w:szCs w:val="21"/>
        </w:rPr>
        <w:t>有效</w:t>
      </w:r>
      <w:r w:rsidRPr="00132152">
        <w:rPr>
          <w:rFonts w:hint="eastAsia"/>
          <w:szCs w:val="21"/>
        </w:rPr>
        <w:t>地</w:t>
      </w:r>
      <w:r w:rsidRPr="00132152">
        <w:rPr>
          <w:szCs w:val="21"/>
        </w:rPr>
        <w:t>限制端部裂缝的开展，从而</w:t>
      </w:r>
      <w:r w:rsidRPr="00132152">
        <w:rPr>
          <w:rFonts w:hint="eastAsia"/>
          <w:szCs w:val="21"/>
        </w:rPr>
        <w:t>更容易达到</w:t>
      </w:r>
      <w:r w:rsidRPr="00132152">
        <w:rPr>
          <w:szCs w:val="21"/>
        </w:rPr>
        <w:t>限制端部剥离的</w:t>
      </w:r>
      <w:r w:rsidRPr="00132152">
        <w:rPr>
          <w:rFonts w:hint="eastAsia"/>
          <w:szCs w:val="21"/>
        </w:rPr>
        <w:t>目的。</w:t>
      </w:r>
      <w:r w:rsidRPr="00132152">
        <w:t>在梁中部弯曲裂缝或者弯剪裂缝附近，还会出现中部受弯裂缝引起的剥离。中部受弯裂缝引起的剥离破坏已通过</w:t>
      </w:r>
      <w:r w:rsidRPr="00132152">
        <w:t>4.2.6</w:t>
      </w:r>
      <w:r w:rsidRPr="00132152">
        <w:t>的规定加以限制。</w:t>
      </w:r>
    </w:p>
    <w:p w14:paraId="3B96C2C7" w14:textId="77777777" w:rsidR="00CD0577" w:rsidRPr="00132152" w:rsidRDefault="00CD0577" w:rsidP="00CD0577">
      <w:pPr>
        <w:spacing w:line="360" w:lineRule="auto"/>
        <w:ind w:firstLineChars="200" w:firstLine="422"/>
        <w:rPr>
          <w:szCs w:val="21"/>
        </w:rPr>
      </w:pPr>
      <w:r w:rsidRPr="00132152">
        <w:rPr>
          <w:b/>
          <w:bCs/>
          <w:szCs w:val="21"/>
        </w:rPr>
        <w:lastRenderedPageBreak/>
        <w:t xml:space="preserve">3  </w:t>
      </w:r>
      <w:r w:rsidRPr="00132152">
        <w:rPr>
          <w:bCs/>
          <w:szCs w:val="21"/>
        </w:rPr>
        <w:t>在</w:t>
      </w:r>
      <w:r w:rsidRPr="00132152">
        <w:rPr>
          <w:szCs w:val="21"/>
        </w:rPr>
        <w:t>梁、板负弯矩区进行受弯加固时，复材片材的截断位置的确定方法同钢筋截断。</w:t>
      </w:r>
      <w:r w:rsidRPr="00132152">
        <w:rPr>
          <w:bCs/>
          <w:szCs w:val="21"/>
        </w:rPr>
        <w:t>根据</w:t>
      </w:r>
      <w:r w:rsidRPr="00132152">
        <w:rPr>
          <w:szCs w:val="21"/>
        </w:rPr>
        <w:t>有效翼缘宽度的概念，在梁两侧</w:t>
      </w:r>
      <w:r w:rsidRPr="00132152">
        <w:rPr>
          <w:position w:val="-10"/>
          <w:szCs w:val="21"/>
          <w:vertAlign w:val="subscript"/>
        </w:rPr>
        <w:object w:dxaOrig="420" w:dyaOrig="320" w14:anchorId="1711A4C9">
          <v:shape id="_x0000_i1701" type="#_x0000_t75" style="width:21.75pt;height:15.75pt" o:ole="">
            <v:imagedata r:id="rId1371" o:title=""/>
          </v:shape>
          <o:OLEObject Type="Embed" ProgID="Equation.DSMT4" ShapeID="_x0000_i1701" DrawAspect="Content" ObjectID="_1682877246" r:id="rId1372"/>
        </w:object>
      </w:r>
      <w:r w:rsidRPr="00132152">
        <w:rPr>
          <w:szCs w:val="21"/>
        </w:rPr>
        <w:t>范围内粘贴复材片材，可发挥受拉作用。</w:t>
      </w:r>
      <w:r w:rsidRPr="00132152">
        <w:rPr>
          <w:rFonts w:hint="eastAsia"/>
          <w:szCs w:val="21"/>
        </w:rPr>
        <w:t>由于该粘贴方法不能保证加固梁端部具有足够延性，因此不应在混凝土框架的抗震加固中采用。</w:t>
      </w:r>
    </w:p>
    <w:p w14:paraId="21BB1ECB" w14:textId="77777777" w:rsidR="00CD0577" w:rsidRPr="00132152" w:rsidRDefault="00CD0577" w:rsidP="00CD0577">
      <w:pPr>
        <w:spacing w:beforeLines="50" w:before="156"/>
        <w:jc w:val="center"/>
        <w:outlineLvl w:val="1"/>
        <w:rPr>
          <w:rFonts w:eastAsia="黑体"/>
          <w:sz w:val="24"/>
        </w:rPr>
      </w:pPr>
      <w:bookmarkStart w:id="252" w:name="_Toc511652662"/>
      <w:bookmarkStart w:id="253" w:name="_Toc515652949"/>
      <w:bookmarkStart w:id="254" w:name="_Toc68722599"/>
      <w:r w:rsidRPr="00132152">
        <w:rPr>
          <w:rFonts w:eastAsia="黑体"/>
          <w:sz w:val="24"/>
        </w:rPr>
        <w:t>4</w:t>
      </w:r>
      <w:r w:rsidRPr="00132152">
        <w:rPr>
          <w:rFonts w:eastAsia="黑体" w:hint="eastAsia"/>
          <w:sz w:val="24"/>
        </w:rPr>
        <w:t>.3</w:t>
      </w:r>
      <w:r w:rsidRPr="00132152">
        <w:rPr>
          <w:rFonts w:eastAsia="黑体"/>
          <w:sz w:val="24"/>
        </w:rPr>
        <w:t xml:space="preserve"> </w:t>
      </w:r>
      <w:r w:rsidRPr="00132152">
        <w:rPr>
          <w:rFonts w:eastAsia="黑体"/>
          <w:sz w:val="24"/>
        </w:rPr>
        <w:t>抗剪加固</w:t>
      </w:r>
      <w:bookmarkEnd w:id="252"/>
      <w:bookmarkEnd w:id="253"/>
      <w:bookmarkEnd w:id="254"/>
    </w:p>
    <w:p w14:paraId="229904B3" w14:textId="77777777" w:rsidR="00CD0577" w:rsidRPr="00132152" w:rsidRDefault="00CD0577" w:rsidP="00CD0577">
      <w:pPr>
        <w:tabs>
          <w:tab w:val="left" w:pos="672"/>
          <w:tab w:val="left" w:pos="851"/>
        </w:tabs>
        <w:spacing w:line="336" w:lineRule="auto"/>
        <w:ind w:left="-25"/>
        <w:rPr>
          <w:szCs w:val="21"/>
        </w:rPr>
      </w:pPr>
      <w:r w:rsidRPr="00132152">
        <w:rPr>
          <w:b/>
          <w:bCs/>
          <w:szCs w:val="21"/>
        </w:rPr>
        <w:t>4</w:t>
      </w:r>
      <w:r w:rsidRPr="00132152">
        <w:rPr>
          <w:rFonts w:hint="eastAsia"/>
          <w:b/>
          <w:bCs/>
          <w:szCs w:val="21"/>
        </w:rPr>
        <w:t>.3.1</w:t>
      </w:r>
      <w:r w:rsidRPr="00132152">
        <w:rPr>
          <w:rFonts w:hint="eastAsia"/>
          <w:bCs/>
          <w:szCs w:val="21"/>
        </w:rPr>
        <w:t xml:space="preserve">  </w:t>
      </w:r>
      <w:r w:rsidRPr="00132152">
        <w:rPr>
          <w:bCs/>
          <w:szCs w:val="21"/>
        </w:rPr>
        <w:t>封闭粘贴加固，达到受剪破坏时复材片材通常为拉断破坏，其抗拉强度可得到充分发挥，且封闭粘贴加固还可以起到约束混凝土的作用，尤其适合对混凝土柱的抗剪加固。</w:t>
      </w:r>
      <w:r w:rsidRPr="00132152">
        <w:rPr>
          <w:szCs w:val="21"/>
        </w:rPr>
        <w:t>U</w:t>
      </w:r>
      <w:r w:rsidRPr="00132152">
        <w:rPr>
          <w:szCs w:val="21"/>
        </w:rPr>
        <w:t>形粘贴或侧面粘贴加固一般适合梁的抗剪加固；采用这两种加固形式时，梁</w:t>
      </w:r>
      <w:r w:rsidRPr="00132152">
        <w:rPr>
          <w:bCs/>
          <w:szCs w:val="21"/>
        </w:rPr>
        <w:t>的受剪破坏模式通常为复材片材的剥离破坏</w:t>
      </w:r>
      <w:r w:rsidRPr="00132152">
        <w:rPr>
          <w:szCs w:val="21"/>
        </w:rPr>
        <w:t>，除非在片材端部设置可靠锚固措施，复材的</w:t>
      </w:r>
      <w:r w:rsidRPr="00132152">
        <w:rPr>
          <w:bCs/>
          <w:szCs w:val="21"/>
        </w:rPr>
        <w:t>抗拉强度发挥有限，但对抗剪承载力仍然有一定的提高作用。</w:t>
      </w:r>
    </w:p>
    <w:p w14:paraId="63560E48" w14:textId="77777777" w:rsidR="00CD0577" w:rsidRPr="00132152" w:rsidRDefault="00CD0577" w:rsidP="00CD0577">
      <w:pPr>
        <w:tabs>
          <w:tab w:val="left" w:pos="525"/>
          <w:tab w:val="left" w:pos="672"/>
        </w:tabs>
        <w:spacing w:line="336" w:lineRule="auto"/>
        <w:ind w:left="-25"/>
        <w:rPr>
          <w:szCs w:val="21"/>
        </w:rPr>
      </w:pPr>
      <w:r w:rsidRPr="00132152">
        <w:rPr>
          <w:b/>
          <w:szCs w:val="21"/>
        </w:rPr>
        <w:t>4</w:t>
      </w:r>
      <w:r w:rsidRPr="00132152">
        <w:rPr>
          <w:rFonts w:hint="eastAsia"/>
          <w:b/>
          <w:szCs w:val="21"/>
        </w:rPr>
        <w:t>.3.2</w:t>
      </w:r>
      <w:r w:rsidRPr="00132152">
        <w:rPr>
          <w:rFonts w:hint="eastAsia"/>
          <w:szCs w:val="21"/>
        </w:rPr>
        <w:t xml:space="preserve">  </w:t>
      </w:r>
      <w:r w:rsidRPr="00132152">
        <w:rPr>
          <w:szCs w:val="21"/>
        </w:rPr>
        <w:t>对本条的规定需说明以下几点</w:t>
      </w:r>
      <w:r w:rsidRPr="00132152">
        <w:rPr>
          <w:rFonts w:hint="eastAsia"/>
          <w:szCs w:val="21"/>
        </w:rPr>
        <w:t>：</w:t>
      </w:r>
    </w:p>
    <w:p w14:paraId="776ED664" w14:textId="77777777" w:rsidR="00CD0577" w:rsidRPr="00132152" w:rsidRDefault="00CD0577" w:rsidP="00CD0577">
      <w:pPr>
        <w:spacing w:line="336" w:lineRule="auto"/>
        <w:ind w:firstLineChars="200" w:firstLine="422"/>
        <w:rPr>
          <w:b/>
          <w:szCs w:val="21"/>
        </w:rPr>
      </w:pPr>
      <w:r w:rsidRPr="00132152">
        <w:rPr>
          <w:b/>
          <w:szCs w:val="21"/>
        </w:rPr>
        <w:t xml:space="preserve">1  </w:t>
      </w:r>
      <w:r w:rsidRPr="00132152">
        <w:rPr>
          <w:rFonts w:hint="eastAsia"/>
          <w:szCs w:val="21"/>
        </w:rPr>
        <w:t>本节计算公式仅适用于截面高度不大于</w:t>
      </w:r>
      <w:r w:rsidRPr="00132152">
        <w:rPr>
          <w:szCs w:val="21"/>
        </w:rPr>
        <w:t>500m</w:t>
      </w:r>
      <w:r w:rsidRPr="00132152">
        <w:rPr>
          <w:rFonts w:hint="eastAsia"/>
          <w:szCs w:val="21"/>
        </w:rPr>
        <w:t>m</w:t>
      </w:r>
      <w:r w:rsidRPr="00132152">
        <w:rPr>
          <w:rFonts w:hint="eastAsia"/>
          <w:szCs w:val="21"/>
        </w:rPr>
        <w:t>的混凝土梁、柱。对于截面高度大于</w:t>
      </w:r>
      <w:r w:rsidRPr="00132152">
        <w:rPr>
          <w:szCs w:val="21"/>
        </w:rPr>
        <w:t>500</w:t>
      </w:r>
      <w:r w:rsidRPr="00132152">
        <w:rPr>
          <w:rFonts w:hint="eastAsia"/>
          <w:szCs w:val="21"/>
        </w:rPr>
        <w:t>mm</w:t>
      </w:r>
      <w:r w:rsidRPr="00132152">
        <w:rPr>
          <w:rFonts w:hint="eastAsia"/>
          <w:szCs w:val="21"/>
        </w:rPr>
        <w:t>的梁、柱的抗剪加固，计算结果须有可靠试验依据或进行专门研究</w:t>
      </w:r>
      <w:r w:rsidRPr="00132152">
        <w:rPr>
          <w:szCs w:val="21"/>
        </w:rPr>
        <w:t>。</w:t>
      </w:r>
    </w:p>
    <w:p w14:paraId="7223AC4B" w14:textId="77777777" w:rsidR="00CD0577" w:rsidRPr="00132152" w:rsidRDefault="00CD0577" w:rsidP="00CD0577">
      <w:pPr>
        <w:spacing w:line="336" w:lineRule="auto"/>
        <w:ind w:firstLineChars="200" w:firstLine="422"/>
        <w:rPr>
          <w:rFonts w:eastAsia="黑体"/>
          <w:szCs w:val="21"/>
        </w:rPr>
      </w:pPr>
      <w:r w:rsidRPr="00132152">
        <w:rPr>
          <w:b/>
          <w:szCs w:val="21"/>
        </w:rPr>
        <w:t xml:space="preserve">2  </w:t>
      </w:r>
      <w:r w:rsidRPr="00132152">
        <w:rPr>
          <w:szCs w:val="21"/>
        </w:rPr>
        <w:t>控制抗剪加固承载力提高幅度的目的</w:t>
      </w:r>
      <w:r w:rsidRPr="00132152">
        <w:rPr>
          <w:rFonts w:hint="eastAsia"/>
          <w:szCs w:val="21"/>
        </w:rPr>
        <w:t>与</w:t>
      </w:r>
      <w:r w:rsidRPr="00132152">
        <w:rPr>
          <w:szCs w:val="21"/>
        </w:rPr>
        <w:t>4.2.8</w:t>
      </w:r>
      <w:r w:rsidRPr="00132152">
        <w:rPr>
          <w:rFonts w:hint="eastAsia"/>
          <w:szCs w:val="21"/>
        </w:rPr>
        <w:t>条</w:t>
      </w:r>
      <w:r w:rsidRPr="00132152">
        <w:rPr>
          <w:szCs w:val="21"/>
        </w:rPr>
        <w:t>的原因一致，但因目前无法给出正常使用阶段抗剪加固的箍筋应力计算方法，故采取控制抗剪加固承载力提高幅度的方法。</w:t>
      </w:r>
    </w:p>
    <w:p w14:paraId="5D959DB9" w14:textId="77777777" w:rsidR="00CD0577" w:rsidRPr="00132152" w:rsidRDefault="00CD0577" w:rsidP="00CD0577">
      <w:pPr>
        <w:spacing w:line="336" w:lineRule="auto"/>
        <w:ind w:firstLineChars="200" w:firstLine="422"/>
        <w:rPr>
          <w:szCs w:val="21"/>
        </w:rPr>
      </w:pPr>
      <w:r w:rsidRPr="00132152">
        <w:rPr>
          <w:b/>
          <w:szCs w:val="21"/>
        </w:rPr>
        <w:t xml:space="preserve">3  </w:t>
      </w:r>
      <w:r w:rsidRPr="00132152">
        <w:rPr>
          <w:bCs/>
          <w:szCs w:val="21"/>
        </w:rPr>
        <w:t>试验和分析均表明，</w:t>
      </w:r>
      <w:r w:rsidRPr="00132152">
        <w:rPr>
          <w:szCs w:val="21"/>
        </w:rPr>
        <w:t>当未加固受弯构件的剪力设计值过大时（接近截面发生斜压破坏或腹板压坏时的承载力）</w:t>
      </w:r>
      <w:r w:rsidRPr="00132152">
        <w:rPr>
          <w:bCs/>
          <w:szCs w:val="21"/>
        </w:rPr>
        <w:t>，粘贴复材片材对受剪承载力加固的提高幅度有限，因此</w:t>
      </w:r>
      <w:r w:rsidRPr="00132152">
        <w:rPr>
          <w:szCs w:val="21"/>
        </w:rPr>
        <w:t>不应采用粘贴复材片材进行抗剪加固。</w:t>
      </w:r>
    </w:p>
    <w:p w14:paraId="4FD0B260" w14:textId="77777777" w:rsidR="00CD0577" w:rsidRPr="00132152" w:rsidRDefault="00CD0577" w:rsidP="00CD0577">
      <w:pPr>
        <w:tabs>
          <w:tab w:val="left" w:pos="525"/>
          <w:tab w:val="left" w:pos="672"/>
        </w:tabs>
        <w:spacing w:line="336" w:lineRule="auto"/>
        <w:ind w:left="-25"/>
        <w:rPr>
          <w:szCs w:val="21"/>
        </w:rPr>
      </w:pPr>
      <w:r w:rsidRPr="00132152">
        <w:rPr>
          <w:b/>
          <w:szCs w:val="21"/>
        </w:rPr>
        <w:t>4</w:t>
      </w:r>
      <w:r w:rsidRPr="00132152">
        <w:rPr>
          <w:rFonts w:hint="eastAsia"/>
          <w:b/>
          <w:szCs w:val="21"/>
        </w:rPr>
        <w:t>.3.3</w:t>
      </w:r>
      <w:r w:rsidRPr="00132152">
        <w:rPr>
          <w:rFonts w:hint="eastAsia"/>
          <w:szCs w:val="21"/>
        </w:rPr>
        <w:t xml:space="preserve">  </w:t>
      </w:r>
      <w:r w:rsidRPr="00132152">
        <w:rPr>
          <w:szCs w:val="21"/>
        </w:rPr>
        <w:t>对本条的规定需说明以下几点</w:t>
      </w:r>
      <w:r w:rsidRPr="00132152">
        <w:rPr>
          <w:rFonts w:hint="eastAsia"/>
          <w:szCs w:val="21"/>
        </w:rPr>
        <w:t>：</w:t>
      </w:r>
    </w:p>
    <w:p w14:paraId="1457E37F" w14:textId="77777777" w:rsidR="00CD0577" w:rsidRPr="00132152" w:rsidRDefault="00CD0577" w:rsidP="00CD0577">
      <w:pPr>
        <w:tabs>
          <w:tab w:val="left" w:pos="525"/>
          <w:tab w:val="left" w:pos="672"/>
        </w:tabs>
        <w:spacing w:line="336" w:lineRule="auto"/>
        <w:ind w:firstLineChars="200" w:firstLine="422"/>
        <w:rPr>
          <w:szCs w:val="21"/>
        </w:rPr>
      </w:pPr>
      <w:r w:rsidRPr="00132152">
        <w:rPr>
          <w:b/>
          <w:szCs w:val="21"/>
        </w:rPr>
        <w:t xml:space="preserve">1  </w:t>
      </w:r>
      <w:r w:rsidRPr="00132152">
        <w:rPr>
          <w:szCs w:val="21"/>
        </w:rPr>
        <w:t>由于复材片材通常为单向纤维，采用纤维方向与构件轴线垂直的粘贴方式，对在剪跨区段任意位置形成的斜截面受剪破坏均可提供相近的受剪承载力。而采取纤维方向与轴线不垂直粘贴方式时，纤维方向宜垂直于</w:t>
      </w:r>
      <w:r w:rsidRPr="00132152">
        <w:rPr>
          <w:rFonts w:hint="eastAsia"/>
          <w:szCs w:val="21"/>
        </w:rPr>
        <w:t>4</w:t>
      </w:r>
      <w:r w:rsidRPr="00132152">
        <w:rPr>
          <w:szCs w:val="21"/>
        </w:rPr>
        <w:t>5</w:t>
      </w:r>
      <w:r w:rsidRPr="00132152">
        <w:rPr>
          <w:rFonts w:hint="eastAsia"/>
          <w:szCs w:val="21"/>
        </w:rPr>
        <w:t>度</w:t>
      </w:r>
      <w:r w:rsidRPr="00132152">
        <w:rPr>
          <w:szCs w:val="21"/>
        </w:rPr>
        <w:t>斜裂缝，并应在剪跨区段连续粘贴才能保证对在剪跨区段任意位置形成的斜截面受剪破坏均可提供相近的受剪承载力。对于双向复材片材，只有与</w:t>
      </w:r>
      <w:r w:rsidRPr="00132152">
        <w:rPr>
          <w:rFonts w:hint="eastAsia"/>
          <w:szCs w:val="21"/>
        </w:rPr>
        <w:t>4</w:t>
      </w:r>
      <w:r w:rsidRPr="00132152">
        <w:rPr>
          <w:szCs w:val="21"/>
        </w:rPr>
        <w:t>5</w:t>
      </w:r>
      <w:r w:rsidRPr="00132152">
        <w:rPr>
          <w:rFonts w:hint="eastAsia"/>
          <w:szCs w:val="21"/>
        </w:rPr>
        <w:t>度</w:t>
      </w:r>
      <w:r w:rsidRPr="00132152">
        <w:rPr>
          <w:szCs w:val="21"/>
        </w:rPr>
        <w:t>斜裂缝基本垂直的纤维才能提供受剪承载力。</w:t>
      </w:r>
    </w:p>
    <w:p w14:paraId="0ABF31B8" w14:textId="77777777" w:rsidR="00CD0577" w:rsidRPr="00132152" w:rsidRDefault="00CD0577" w:rsidP="00CD0577">
      <w:pPr>
        <w:tabs>
          <w:tab w:val="left" w:pos="525"/>
          <w:tab w:val="left" w:pos="672"/>
        </w:tabs>
        <w:spacing w:line="336" w:lineRule="auto"/>
        <w:ind w:firstLineChars="200" w:firstLine="422"/>
        <w:rPr>
          <w:szCs w:val="21"/>
        </w:rPr>
      </w:pPr>
      <w:r w:rsidRPr="00132152">
        <w:rPr>
          <w:b/>
          <w:szCs w:val="21"/>
        </w:rPr>
        <w:t xml:space="preserve">2  </w:t>
      </w:r>
      <w:r w:rsidRPr="00132152">
        <w:rPr>
          <w:szCs w:val="21"/>
        </w:rPr>
        <w:t>当复材片材采用条带布置时，复材条带净间距</w:t>
      </w:r>
      <w:r w:rsidRPr="00132152">
        <w:rPr>
          <w:position w:val="-10"/>
          <w:szCs w:val="21"/>
          <w:vertAlign w:val="subscript"/>
        </w:rPr>
        <w:object w:dxaOrig="220" w:dyaOrig="320" w14:anchorId="1AEB7449">
          <v:shape id="_x0000_i1702" type="#_x0000_t75" style="width:12.75pt;height:15.75pt" o:ole="">
            <v:imagedata r:id="rId1373" o:title=""/>
          </v:shape>
          <o:OLEObject Type="Embed" ProgID="Equation.DSMT4" ShapeID="_x0000_i1702" DrawAspect="Content" ObjectID="_1682877247" r:id="rId1374"/>
        </w:object>
      </w:r>
      <w:r w:rsidRPr="00132152">
        <w:rPr>
          <w:szCs w:val="21"/>
        </w:rPr>
        <w:t>的规定是保证斜裂缝至少穿过一道复材条带。</w:t>
      </w:r>
    </w:p>
    <w:p w14:paraId="63E30442" w14:textId="77777777" w:rsidR="00CD0577" w:rsidRPr="00132152" w:rsidRDefault="00CD0577" w:rsidP="00CD0577">
      <w:pPr>
        <w:tabs>
          <w:tab w:val="left" w:pos="525"/>
          <w:tab w:val="left" w:pos="672"/>
        </w:tabs>
        <w:spacing w:line="336" w:lineRule="auto"/>
        <w:ind w:firstLineChars="200" w:firstLine="422"/>
        <w:rPr>
          <w:szCs w:val="21"/>
        </w:rPr>
      </w:pPr>
      <w:r w:rsidRPr="00132152">
        <w:rPr>
          <w:b/>
          <w:szCs w:val="21"/>
        </w:rPr>
        <w:t xml:space="preserve">3  </w:t>
      </w:r>
      <w:r w:rsidRPr="00132152">
        <w:rPr>
          <w:szCs w:val="21"/>
        </w:rPr>
        <w:t>抗剪加固时，如果不能进行复材封闭粘贴加固，则主要破坏形式为复材和混凝土之间的剥离破坏，通过在复材上施加附加锚固措施可以适当提高其剥离承载力和剥离破坏的延性。相关研究表明，纤维布条带端部采用可靠锚固措施（如附加自锁锚板）后，剥离破坏不再起控制作用，</w:t>
      </w:r>
      <w:r w:rsidRPr="00132152">
        <w:rPr>
          <w:bCs/>
          <w:szCs w:val="21"/>
        </w:rPr>
        <w:t>最终破坏模态从复材剥离破坏转化为复材片材拉断</w:t>
      </w:r>
      <w:r w:rsidRPr="00132152">
        <w:rPr>
          <w:szCs w:val="21"/>
        </w:rPr>
        <w:t>，抗剪加固效果与材料利用效率都有显著提高。</w:t>
      </w:r>
    </w:p>
    <w:p w14:paraId="17273C75" w14:textId="77777777" w:rsidR="00CD0577" w:rsidRPr="00132152" w:rsidRDefault="00CD0577" w:rsidP="00CD0577">
      <w:pPr>
        <w:tabs>
          <w:tab w:val="left" w:pos="525"/>
          <w:tab w:val="left" w:pos="672"/>
        </w:tabs>
        <w:spacing w:line="336" w:lineRule="auto"/>
        <w:ind w:firstLineChars="200" w:firstLine="422"/>
        <w:rPr>
          <w:szCs w:val="21"/>
        </w:rPr>
      </w:pPr>
      <w:r w:rsidRPr="00132152">
        <w:rPr>
          <w:b/>
          <w:szCs w:val="21"/>
        </w:rPr>
        <w:t xml:space="preserve">4  </w:t>
      </w:r>
      <w:r w:rsidRPr="00132152">
        <w:rPr>
          <w:szCs w:val="21"/>
        </w:rPr>
        <w:t>采用封闭粘贴复材片材对柱进行抗剪加固，纤维方向与柱轴线垂直，不仅可提高受剪承载力，还可对混凝土柱提供一定的约束，提高柱的延性。</w:t>
      </w:r>
    </w:p>
    <w:p w14:paraId="57471E3B" w14:textId="77777777" w:rsidR="00CD0577" w:rsidRPr="00132152" w:rsidRDefault="00CD0577" w:rsidP="00CD0577">
      <w:pPr>
        <w:tabs>
          <w:tab w:val="left" w:pos="525"/>
          <w:tab w:val="left" w:pos="672"/>
        </w:tabs>
        <w:spacing w:line="360" w:lineRule="auto"/>
        <w:ind w:left="-25"/>
        <w:rPr>
          <w:szCs w:val="21"/>
        </w:rPr>
      </w:pPr>
      <w:r w:rsidRPr="00132152">
        <w:rPr>
          <w:b/>
          <w:szCs w:val="21"/>
        </w:rPr>
        <w:lastRenderedPageBreak/>
        <w:t>4</w:t>
      </w:r>
      <w:r w:rsidRPr="00132152">
        <w:rPr>
          <w:rFonts w:hint="eastAsia"/>
          <w:b/>
          <w:szCs w:val="21"/>
        </w:rPr>
        <w:t>.3.4</w:t>
      </w:r>
      <w:r w:rsidRPr="00132152">
        <w:rPr>
          <w:b/>
          <w:szCs w:val="21"/>
        </w:rPr>
        <w:t>～</w:t>
      </w:r>
      <w:r w:rsidRPr="00132152">
        <w:rPr>
          <w:b/>
          <w:szCs w:val="21"/>
        </w:rPr>
        <w:t xml:space="preserve">4.3.5  </w:t>
      </w:r>
      <w:r w:rsidRPr="00132152">
        <w:rPr>
          <w:szCs w:val="21"/>
        </w:rPr>
        <w:t>根据国内外大量试验研究分析，粘贴复材片材对混凝土梁进行抗剪加固时，抗剪承载力采用被加固混凝土梁的抗剪贡献与达到受剪承载力极限状态时复材片材的抗剪贡献的叠加。被加固混凝土梁的抗剪贡献仍按</w:t>
      </w:r>
      <w:r w:rsidRPr="00132152">
        <w:rPr>
          <w:rFonts w:hint="eastAsia"/>
          <w:szCs w:val="21"/>
        </w:rPr>
        <w:t>现行</w:t>
      </w:r>
      <w:r w:rsidRPr="00132152">
        <w:rPr>
          <w:szCs w:val="21"/>
        </w:rPr>
        <w:t>国家标准</w:t>
      </w:r>
      <w:r w:rsidRPr="00132152">
        <w:rPr>
          <w:rFonts w:hint="eastAsia"/>
          <w:szCs w:val="21"/>
        </w:rPr>
        <w:t>《混凝土结构设计规范》</w:t>
      </w:r>
      <w:r w:rsidRPr="00132152">
        <w:rPr>
          <w:szCs w:val="21"/>
        </w:rPr>
        <w:t>GB 50010</w:t>
      </w:r>
      <w:r w:rsidRPr="00132152">
        <w:rPr>
          <w:szCs w:val="21"/>
        </w:rPr>
        <w:t>的计算方法确定。</w:t>
      </w:r>
      <w:r w:rsidRPr="00132152">
        <w:rPr>
          <w:rFonts w:hint="eastAsia"/>
          <w:szCs w:val="21"/>
        </w:rPr>
        <w:t>本规程</w:t>
      </w:r>
      <w:r w:rsidRPr="00132152">
        <w:rPr>
          <w:szCs w:val="21"/>
        </w:rPr>
        <w:t>式</w:t>
      </w:r>
      <w:r w:rsidRPr="00132152">
        <w:rPr>
          <w:szCs w:val="21"/>
        </w:rPr>
        <w:t>(4.3.5-1)</w:t>
      </w:r>
      <w:r w:rsidRPr="00132152">
        <w:rPr>
          <w:szCs w:val="21"/>
        </w:rPr>
        <w:t>为封闭粘贴或采用可靠锚固措施的</w:t>
      </w:r>
      <w:r w:rsidRPr="00132152">
        <w:rPr>
          <w:szCs w:val="21"/>
        </w:rPr>
        <w:t>U</w:t>
      </w:r>
      <w:r w:rsidRPr="00132152">
        <w:rPr>
          <w:szCs w:val="21"/>
        </w:rPr>
        <w:t>形粘贴复材片材发生拉断破坏时的复材片材抗剪贡献，</w:t>
      </w:r>
      <w:r w:rsidRPr="00132152">
        <w:rPr>
          <w:rFonts w:hint="eastAsia"/>
          <w:szCs w:val="21"/>
        </w:rPr>
        <w:t>本规程</w:t>
      </w:r>
      <w:r w:rsidRPr="00132152">
        <w:rPr>
          <w:szCs w:val="21"/>
        </w:rPr>
        <w:t>式</w:t>
      </w:r>
      <w:r w:rsidRPr="00132152">
        <w:rPr>
          <w:szCs w:val="21"/>
        </w:rPr>
        <w:t>(4.3.5-</w:t>
      </w:r>
      <w:r w:rsidRPr="00132152">
        <w:rPr>
          <w:rFonts w:hint="eastAsia"/>
          <w:szCs w:val="21"/>
        </w:rPr>
        <w:t>5</w:t>
      </w:r>
      <w:r w:rsidRPr="00132152">
        <w:rPr>
          <w:szCs w:val="21"/>
        </w:rPr>
        <w:t>)</w:t>
      </w:r>
      <w:r w:rsidRPr="00132152">
        <w:rPr>
          <w:szCs w:val="21"/>
        </w:rPr>
        <w:t>为</w:t>
      </w:r>
      <w:r w:rsidRPr="00132152">
        <w:rPr>
          <w:szCs w:val="21"/>
        </w:rPr>
        <w:t>U</w:t>
      </w:r>
      <w:r w:rsidRPr="00132152">
        <w:rPr>
          <w:szCs w:val="21"/>
        </w:rPr>
        <w:t>形粘贴和侧面粘贴复材片材发生剥离破坏时的复材片材抗剪贡献。这两个复材片材抗剪贡献的计算公式是在国内外大量研究的基础上得到的。</w:t>
      </w:r>
    </w:p>
    <w:p w14:paraId="5E5FB372" w14:textId="77777777" w:rsidR="00CD0577" w:rsidRPr="00132152" w:rsidRDefault="00CD0577" w:rsidP="00CD0577">
      <w:pPr>
        <w:tabs>
          <w:tab w:val="left" w:pos="682"/>
        </w:tabs>
        <w:spacing w:line="460" w:lineRule="exact"/>
        <w:rPr>
          <w:szCs w:val="21"/>
        </w:rPr>
      </w:pPr>
      <w:r w:rsidRPr="00132152">
        <w:rPr>
          <w:b/>
          <w:szCs w:val="21"/>
        </w:rPr>
        <w:t>4</w:t>
      </w:r>
      <w:r w:rsidRPr="00132152">
        <w:rPr>
          <w:rFonts w:hint="eastAsia"/>
          <w:b/>
          <w:szCs w:val="21"/>
        </w:rPr>
        <w:t>.3.6</w:t>
      </w:r>
      <w:r w:rsidRPr="00132152">
        <w:rPr>
          <w:rFonts w:hint="eastAsia"/>
          <w:szCs w:val="21"/>
        </w:rPr>
        <w:t xml:space="preserve">  </w:t>
      </w:r>
      <w:r w:rsidRPr="00132152">
        <w:rPr>
          <w:szCs w:val="21"/>
        </w:rPr>
        <w:t>对于封闭粘贴及设有可靠端部锚固措施的</w:t>
      </w:r>
      <w:r w:rsidRPr="00132152">
        <w:rPr>
          <w:szCs w:val="21"/>
        </w:rPr>
        <w:t>U</w:t>
      </w:r>
      <w:r w:rsidRPr="00132152">
        <w:rPr>
          <w:szCs w:val="21"/>
        </w:rPr>
        <w:t>形粘贴情况，在斜裂缝出现后复材片材的拉应力才开始增大，且随剪力的增加基本呈线性增加，也即复材片材的受剪贡献</w:t>
      </w:r>
      <w:r w:rsidRPr="00132152">
        <w:rPr>
          <w:position w:val="-12"/>
          <w:szCs w:val="21"/>
          <w:vertAlign w:val="subscript"/>
        </w:rPr>
        <w:object w:dxaOrig="340" w:dyaOrig="340" w14:anchorId="55D8D003">
          <v:shape id="_x0000_i1703" type="#_x0000_t75" style="width:16.5pt;height:16.5pt" o:ole="">
            <v:imagedata r:id="rId1375" o:title=""/>
          </v:shape>
          <o:OLEObject Type="Embed" ProgID="Equation.DSMT4" ShapeID="_x0000_i1703" DrawAspect="Content" ObjectID="_1682877248" r:id="rId1376"/>
        </w:object>
      </w:r>
      <w:r w:rsidRPr="00132152">
        <w:rPr>
          <w:szCs w:val="21"/>
        </w:rPr>
        <w:t>随剪力的增加基本呈线性增加，达到受剪承载力极限状态时复材片材的拉应力通常未达到其抗拉强度设计值。因此，当加固前初始剪力</w:t>
      </w:r>
      <w:r w:rsidRPr="00132152">
        <w:rPr>
          <w:position w:val="-10"/>
          <w:szCs w:val="21"/>
          <w:vertAlign w:val="subscript"/>
        </w:rPr>
        <w:object w:dxaOrig="1120" w:dyaOrig="320" w14:anchorId="79B0E578">
          <v:shape id="_x0000_i1704" type="#_x0000_t75" style="width:56.25pt;height:15.75pt" o:ole="">
            <v:imagedata r:id="rId1377" o:title=""/>
          </v:shape>
          <o:OLEObject Type="Embed" ProgID="Equation.DSMT4" ShapeID="_x0000_i1704" DrawAspect="Content" ObjectID="_1682877249" r:id="rId1378"/>
        </w:object>
      </w:r>
      <w:r w:rsidRPr="00132152">
        <w:rPr>
          <w:szCs w:val="21"/>
        </w:rPr>
        <w:t>时，通常未出现斜裂缝，故可忽略初始剪力</w:t>
      </w:r>
      <w:r w:rsidRPr="00132152">
        <w:rPr>
          <w:position w:val="-10"/>
          <w:szCs w:val="21"/>
          <w:vertAlign w:val="subscript"/>
        </w:rPr>
        <w:object w:dxaOrig="220" w:dyaOrig="320" w14:anchorId="12601965">
          <v:shape id="_x0000_i1705" type="#_x0000_t75" style="width:12.75pt;height:15.75pt" o:ole="">
            <v:imagedata r:id="rId1379" o:title=""/>
          </v:shape>
          <o:OLEObject Type="Embed" ProgID="Equation.DSMT4" ShapeID="_x0000_i1705" DrawAspect="Content" ObjectID="_1682877250" r:id="rId1380"/>
        </w:object>
      </w:r>
      <w:r w:rsidRPr="00132152">
        <w:rPr>
          <w:szCs w:val="21"/>
        </w:rPr>
        <w:t>对加固后受剪承载力的影响。当加固前初始剪力</w:t>
      </w:r>
      <w:r w:rsidRPr="00132152">
        <w:rPr>
          <w:position w:val="-10"/>
          <w:szCs w:val="21"/>
          <w:vertAlign w:val="subscript"/>
        </w:rPr>
        <w:object w:dxaOrig="1140" w:dyaOrig="320" w14:anchorId="0BBAE148">
          <v:shape id="_x0000_i1706" type="#_x0000_t75" style="width:57pt;height:15.75pt" o:ole="">
            <v:imagedata r:id="rId1381" o:title=""/>
          </v:shape>
          <o:OLEObject Type="Embed" ProgID="Equation.DSMT4" ShapeID="_x0000_i1706" DrawAspect="Content" ObjectID="_1682877251" r:id="rId1382"/>
        </w:object>
      </w:r>
      <w:r w:rsidRPr="00132152">
        <w:rPr>
          <w:szCs w:val="21"/>
        </w:rPr>
        <w:t>时，出现斜裂缝，根据复材片材的受剪贡献随剪力的增加基本呈线性增加的关系，考虑初始剪力</w:t>
      </w:r>
      <w:r w:rsidRPr="00132152">
        <w:rPr>
          <w:position w:val="-10"/>
          <w:szCs w:val="21"/>
          <w:vertAlign w:val="subscript"/>
        </w:rPr>
        <w:object w:dxaOrig="220" w:dyaOrig="320" w14:anchorId="1B61335E">
          <v:shape id="_x0000_i1707" type="#_x0000_t75" style="width:12.75pt;height:15.75pt" o:ole="">
            <v:imagedata r:id="rId1379" o:title=""/>
          </v:shape>
          <o:OLEObject Type="Embed" ProgID="Equation.DSMT4" ShapeID="_x0000_i1707" DrawAspect="Content" ObjectID="_1682877252" r:id="rId1383"/>
        </w:object>
      </w:r>
      <w:r w:rsidRPr="00132152">
        <w:rPr>
          <w:szCs w:val="21"/>
        </w:rPr>
        <w:t>对复材片材受剪贡献</w:t>
      </w:r>
      <w:r w:rsidRPr="00132152">
        <w:rPr>
          <w:position w:val="-12"/>
          <w:szCs w:val="21"/>
          <w:vertAlign w:val="subscript"/>
        </w:rPr>
        <w:object w:dxaOrig="340" w:dyaOrig="340" w14:anchorId="7AFC5711">
          <v:shape id="_x0000_i1708" type="#_x0000_t75" style="width:16.5pt;height:16.5pt" o:ole="">
            <v:imagedata r:id="rId1375" o:title=""/>
          </v:shape>
          <o:OLEObject Type="Embed" ProgID="Equation.DSMT4" ShapeID="_x0000_i1708" DrawAspect="Content" ObjectID="_1682877253" r:id="rId1384"/>
        </w:object>
      </w:r>
      <w:r w:rsidRPr="00132152">
        <w:rPr>
          <w:szCs w:val="21"/>
        </w:rPr>
        <w:t>的折减影响，即得到公式</w:t>
      </w:r>
      <w:r w:rsidRPr="00132152">
        <w:rPr>
          <w:szCs w:val="21"/>
        </w:rPr>
        <w:t>(4.3.6)</w:t>
      </w:r>
      <w:r w:rsidRPr="00132152">
        <w:rPr>
          <w:szCs w:val="21"/>
        </w:rPr>
        <w:t>。</w:t>
      </w:r>
    </w:p>
    <w:p w14:paraId="1873F97A" w14:textId="77777777" w:rsidR="00CD0577" w:rsidRPr="00132152" w:rsidRDefault="00CD0577" w:rsidP="00CD0577">
      <w:pPr>
        <w:spacing w:line="460" w:lineRule="exact"/>
        <w:ind w:firstLineChars="202" w:firstLine="424"/>
        <w:rPr>
          <w:szCs w:val="21"/>
        </w:rPr>
      </w:pPr>
      <w:r w:rsidRPr="00132152">
        <w:rPr>
          <w:szCs w:val="21"/>
        </w:rPr>
        <w:t>对于</w:t>
      </w:r>
      <w:r w:rsidRPr="00132152">
        <w:rPr>
          <w:szCs w:val="21"/>
        </w:rPr>
        <w:t>U</w:t>
      </w:r>
      <w:r w:rsidRPr="00132152">
        <w:rPr>
          <w:szCs w:val="21"/>
        </w:rPr>
        <w:t>形和侧面粘贴加固的剥离破坏情况，由于此时复材片材的受剪贡献</w:t>
      </w:r>
      <w:r w:rsidRPr="00132152">
        <w:rPr>
          <w:position w:val="-12"/>
          <w:szCs w:val="21"/>
          <w:vertAlign w:val="subscript"/>
        </w:rPr>
        <w:object w:dxaOrig="340" w:dyaOrig="340" w14:anchorId="3DA510AD">
          <v:shape id="_x0000_i1709" type="#_x0000_t75" style="width:16.5pt;height:16.5pt" o:ole="">
            <v:imagedata r:id="rId1375" o:title=""/>
          </v:shape>
          <o:OLEObject Type="Embed" ProgID="Equation.DSMT4" ShapeID="_x0000_i1709" DrawAspect="Content" ObjectID="_1682877254" r:id="rId1385"/>
        </w:object>
      </w:r>
      <w:r w:rsidRPr="00132152">
        <w:rPr>
          <w:szCs w:val="21"/>
        </w:rPr>
        <w:t>取决于复材片材剥离时复材片材的拉应力值，该拉应力值通常较小，与初始剪力大小无关，故不考虑初始剪力</w:t>
      </w:r>
      <w:r w:rsidRPr="00132152">
        <w:rPr>
          <w:position w:val="-10"/>
          <w:szCs w:val="21"/>
          <w:vertAlign w:val="subscript"/>
        </w:rPr>
        <w:object w:dxaOrig="220" w:dyaOrig="320" w14:anchorId="007D8D1A">
          <v:shape id="_x0000_i1710" type="#_x0000_t75" style="width:12.75pt;height:15.75pt" o:ole="">
            <v:imagedata r:id="rId1379" o:title=""/>
          </v:shape>
          <o:OLEObject Type="Embed" ProgID="Equation.DSMT4" ShapeID="_x0000_i1710" DrawAspect="Content" ObjectID="_1682877255" r:id="rId1386"/>
        </w:object>
      </w:r>
      <w:r w:rsidRPr="00132152">
        <w:rPr>
          <w:szCs w:val="21"/>
        </w:rPr>
        <w:t>的对复材片材受剪贡献</w:t>
      </w:r>
      <w:r w:rsidRPr="00132152">
        <w:rPr>
          <w:position w:val="-12"/>
          <w:szCs w:val="21"/>
          <w:vertAlign w:val="subscript"/>
        </w:rPr>
        <w:object w:dxaOrig="340" w:dyaOrig="340" w14:anchorId="6B9AC029">
          <v:shape id="_x0000_i1711" type="#_x0000_t75" style="width:16.5pt;height:16.5pt" o:ole="">
            <v:imagedata r:id="rId1375" o:title=""/>
          </v:shape>
          <o:OLEObject Type="Embed" ProgID="Equation.DSMT4" ShapeID="_x0000_i1711" DrawAspect="Content" ObjectID="_1682877256" r:id="rId1387"/>
        </w:object>
      </w:r>
      <w:r w:rsidRPr="00132152">
        <w:rPr>
          <w:szCs w:val="21"/>
        </w:rPr>
        <w:t>的影响。</w:t>
      </w:r>
    </w:p>
    <w:p w14:paraId="343687BA" w14:textId="77777777" w:rsidR="00CD0577" w:rsidRPr="00132152" w:rsidRDefault="00CD0577" w:rsidP="00CD0577">
      <w:pPr>
        <w:tabs>
          <w:tab w:val="left" w:pos="672"/>
          <w:tab w:val="left" w:pos="851"/>
        </w:tabs>
        <w:spacing w:line="360" w:lineRule="auto"/>
        <w:rPr>
          <w:szCs w:val="21"/>
        </w:rPr>
      </w:pPr>
      <w:r w:rsidRPr="00132152">
        <w:rPr>
          <w:b/>
          <w:szCs w:val="21"/>
        </w:rPr>
        <w:t>4</w:t>
      </w:r>
      <w:r w:rsidRPr="00132152">
        <w:rPr>
          <w:rFonts w:hint="eastAsia"/>
          <w:b/>
          <w:szCs w:val="21"/>
        </w:rPr>
        <w:t>.3.7</w:t>
      </w:r>
      <w:r w:rsidRPr="00132152">
        <w:rPr>
          <w:rFonts w:hint="eastAsia"/>
          <w:szCs w:val="21"/>
        </w:rPr>
        <w:t xml:space="preserve">  </w:t>
      </w:r>
      <w:r w:rsidRPr="00132152">
        <w:rPr>
          <w:szCs w:val="21"/>
        </w:rPr>
        <w:t>封闭粘贴复材片材对混凝土柱进行抗剪加固时，复材片材的抗剪贡献计算公式在轴压比</w:t>
      </w:r>
      <w:r w:rsidRPr="00132152">
        <w:rPr>
          <w:i/>
          <w:szCs w:val="21"/>
        </w:rPr>
        <w:t>n</w:t>
      </w:r>
      <w:r w:rsidRPr="00132152">
        <w:rPr>
          <w:szCs w:val="21"/>
        </w:rPr>
        <w:t>等于零的情况下与封闭粘贴复材片材对混凝土梁的复材片材的抗剪贡献一致。</w:t>
      </w:r>
    </w:p>
    <w:p w14:paraId="2B01AC36" w14:textId="77777777" w:rsidR="00CD0577" w:rsidRPr="00132152" w:rsidRDefault="00CD0577" w:rsidP="00CD0577">
      <w:pPr>
        <w:spacing w:beforeLines="50" w:before="156" w:afterLines="50" w:after="156"/>
        <w:jc w:val="center"/>
        <w:outlineLvl w:val="1"/>
        <w:rPr>
          <w:rFonts w:eastAsia="黑体"/>
          <w:sz w:val="24"/>
        </w:rPr>
      </w:pPr>
      <w:bookmarkStart w:id="255" w:name="_Toc511652663"/>
      <w:bookmarkStart w:id="256" w:name="_Toc515652950"/>
      <w:bookmarkStart w:id="257" w:name="_Toc68722600"/>
      <w:r w:rsidRPr="00132152">
        <w:rPr>
          <w:rFonts w:eastAsia="黑体"/>
          <w:sz w:val="24"/>
        </w:rPr>
        <w:t>4</w:t>
      </w:r>
      <w:r w:rsidRPr="00132152">
        <w:rPr>
          <w:rFonts w:eastAsia="黑体" w:hint="eastAsia"/>
          <w:sz w:val="24"/>
        </w:rPr>
        <w:t>.4</w:t>
      </w:r>
      <w:r w:rsidRPr="00132152">
        <w:rPr>
          <w:rFonts w:eastAsia="黑体"/>
          <w:sz w:val="24"/>
        </w:rPr>
        <w:t xml:space="preserve"> </w:t>
      </w:r>
      <w:r w:rsidRPr="00132152">
        <w:rPr>
          <w:rFonts w:eastAsia="黑体"/>
          <w:sz w:val="24"/>
        </w:rPr>
        <w:t>受压构件加固</w:t>
      </w:r>
      <w:bookmarkEnd w:id="255"/>
      <w:bookmarkEnd w:id="256"/>
      <w:bookmarkEnd w:id="257"/>
    </w:p>
    <w:p w14:paraId="7A384B96" w14:textId="77777777" w:rsidR="00CD0577" w:rsidRPr="00132152" w:rsidRDefault="00CD0577" w:rsidP="00CD0577">
      <w:pPr>
        <w:tabs>
          <w:tab w:val="left" w:pos="868"/>
        </w:tabs>
        <w:spacing w:line="360" w:lineRule="auto"/>
        <w:rPr>
          <w:szCs w:val="21"/>
        </w:rPr>
      </w:pPr>
      <w:r w:rsidRPr="00132152">
        <w:rPr>
          <w:b/>
          <w:szCs w:val="21"/>
        </w:rPr>
        <w:t xml:space="preserve">4.4.1  </w:t>
      </w:r>
      <w:r w:rsidRPr="00132152">
        <w:rPr>
          <w:szCs w:val="21"/>
        </w:rPr>
        <w:t>混凝土在竖向荷载作用下，当侧向变形受到限制时，称其为约束混凝土。当约束材料为复材时，称其为复材约束混凝土。混凝土经复材约束后，其强度和延性均可得到提高。在圆形截面中，由于混凝土受到均匀约束作用，复材的约束效果最好。在矩形截面中，由于约束应力在截面上的分布不均匀，且在截面角部将产生应力集中现象，因而复材的约束作用较弱。因此，在用复材进行加固之前，必须对矩形截面进行倒角处理以提高复材的约束作用。进行倒角处理时，倒角半径受混凝土保护层厚度的控制，但应满足</w:t>
      </w:r>
      <w:r w:rsidRPr="00132152">
        <w:rPr>
          <w:szCs w:val="21"/>
        </w:rPr>
        <w:t>4.4.1</w:t>
      </w:r>
      <w:r w:rsidRPr="00132152">
        <w:rPr>
          <w:rFonts w:hint="eastAsia"/>
          <w:szCs w:val="21"/>
        </w:rPr>
        <w:t>条</w:t>
      </w:r>
      <w:r w:rsidRPr="00132152">
        <w:rPr>
          <w:szCs w:val="21"/>
        </w:rPr>
        <w:t>有关规定。对截面长度超过</w:t>
      </w:r>
      <w:r w:rsidRPr="00132152">
        <w:rPr>
          <w:szCs w:val="21"/>
        </w:rPr>
        <w:t>600 mm</w:t>
      </w:r>
      <w:r w:rsidRPr="00132152">
        <w:rPr>
          <w:szCs w:val="21"/>
        </w:rPr>
        <w:t>的大尺寸柱，尚应</w:t>
      </w:r>
      <w:r w:rsidRPr="00132152">
        <w:rPr>
          <w:rFonts w:hint="eastAsia"/>
          <w:szCs w:val="21"/>
        </w:rPr>
        <w:t>将</w:t>
      </w:r>
      <w:r w:rsidRPr="00132152">
        <w:rPr>
          <w:szCs w:val="21"/>
        </w:rPr>
        <w:t>截面</w:t>
      </w:r>
      <w:r w:rsidRPr="00132152">
        <w:rPr>
          <w:rFonts w:hint="eastAsia"/>
          <w:szCs w:val="21"/>
        </w:rPr>
        <w:t>的四边改为浅圆弧形（得到的截面称为圆弧化处理截面）</w:t>
      </w:r>
      <w:r w:rsidRPr="00132152">
        <w:rPr>
          <w:szCs w:val="21"/>
        </w:rPr>
        <w:t>。进行圆弧化处理时，理论上矢高越大、截面形状越接近圆形时复材的约束效果越好，但考虑到用过厚的水泥砂浆层将导致施工不便，且截面尺寸增加过大，</w:t>
      </w:r>
      <w:r w:rsidRPr="00132152">
        <w:rPr>
          <w:rFonts w:hint="eastAsia"/>
          <w:szCs w:val="21"/>
        </w:rPr>
        <w:t>因此</w:t>
      </w:r>
      <w:r w:rsidRPr="00132152">
        <w:rPr>
          <w:szCs w:val="21"/>
        </w:rPr>
        <w:t>在实际施工时，圆弧的矢高不宜过大，但应满足</w:t>
      </w:r>
      <w:r w:rsidRPr="00132152">
        <w:rPr>
          <w:rFonts w:hint="eastAsia"/>
          <w:szCs w:val="21"/>
        </w:rPr>
        <w:t>4</w:t>
      </w:r>
      <w:r w:rsidRPr="00132152">
        <w:rPr>
          <w:szCs w:val="21"/>
        </w:rPr>
        <w:t>.4.1</w:t>
      </w:r>
      <w:r w:rsidRPr="00132152">
        <w:rPr>
          <w:szCs w:val="21"/>
        </w:rPr>
        <w:t>条有关规定。试验结果显示，当圆弧的矢跨比不小于</w:t>
      </w:r>
      <w:r w:rsidRPr="00132152">
        <w:rPr>
          <w:szCs w:val="21"/>
        </w:rPr>
        <w:t>1/20</w:t>
      </w:r>
      <w:r w:rsidRPr="00132152">
        <w:rPr>
          <w:szCs w:val="21"/>
        </w:rPr>
        <w:t>时，圆弧化处理能够有效地提高截面的轴向承载力。</w:t>
      </w:r>
    </w:p>
    <w:p w14:paraId="5CB8ADA1" w14:textId="77777777" w:rsidR="00CD0577" w:rsidRPr="00132152" w:rsidRDefault="00CD0577" w:rsidP="00CD0577">
      <w:pPr>
        <w:adjustRightInd w:val="0"/>
        <w:snapToGrid w:val="0"/>
        <w:spacing w:line="460" w:lineRule="exact"/>
        <w:rPr>
          <w:szCs w:val="21"/>
        </w:rPr>
      </w:pPr>
      <w:r w:rsidRPr="00132152">
        <w:rPr>
          <w:b/>
          <w:szCs w:val="21"/>
        </w:rPr>
        <w:t xml:space="preserve">4.4.2  </w:t>
      </w:r>
      <w:r w:rsidRPr="00132152">
        <w:rPr>
          <w:szCs w:val="21"/>
        </w:rPr>
        <w:t>复材约束混凝土随纤维力学性质及纤维包裹量的变化，其应力</w:t>
      </w:r>
      <w:r w:rsidRPr="00132152">
        <w:rPr>
          <w:szCs w:val="21"/>
        </w:rPr>
        <w:t>—</w:t>
      </w:r>
      <w:r w:rsidRPr="00132152">
        <w:rPr>
          <w:szCs w:val="21"/>
        </w:rPr>
        <w:t>应变关系和破坏特征有较大</w:t>
      </w:r>
      <w:r w:rsidRPr="00132152">
        <w:rPr>
          <w:szCs w:val="21"/>
        </w:rPr>
        <w:lastRenderedPageBreak/>
        <w:t>差别。本</w:t>
      </w:r>
      <w:r w:rsidRPr="00132152">
        <w:rPr>
          <w:rFonts w:hint="eastAsia"/>
          <w:szCs w:val="21"/>
        </w:rPr>
        <w:t>规程</w:t>
      </w:r>
      <w:r w:rsidRPr="00132152">
        <w:rPr>
          <w:szCs w:val="21"/>
        </w:rPr>
        <w:t>用约束刚度参数</w:t>
      </w:r>
      <w:r w:rsidRPr="00132152">
        <w:rPr>
          <w:position w:val="-14"/>
          <w:szCs w:val="21"/>
        </w:rPr>
        <w:object w:dxaOrig="279" w:dyaOrig="380" w14:anchorId="2ACADB0F">
          <v:shape id="_x0000_i1712" type="#_x0000_t75" style="width:14.25pt;height:16.5pt" o:ole="">
            <v:imagedata r:id="rId1388" o:title=""/>
          </v:shape>
          <o:OLEObject Type="Embed" ProgID="Equation.DSMT4" ShapeID="_x0000_i1712" DrawAspect="Content" ObjectID="_1682877257" r:id="rId1389"/>
        </w:object>
      </w:r>
      <w:r w:rsidRPr="00132152">
        <w:rPr>
          <w:szCs w:val="21"/>
        </w:rPr>
        <w:t>为指标以反映纤维用量、纤维和混凝土的力学指标及截面尺寸的影响。实验结果表明，当</w:t>
      </w:r>
      <w:bookmarkStart w:id="258" w:name="OLE_LINK2"/>
      <w:r w:rsidRPr="00132152">
        <w:rPr>
          <w:position w:val="-14"/>
          <w:szCs w:val="21"/>
        </w:rPr>
        <w:object w:dxaOrig="800" w:dyaOrig="380" w14:anchorId="43429EB3">
          <v:shape id="_x0000_i1713" type="#_x0000_t75" style="width:41.25pt;height:16.5pt" o:ole="">
            <v:imagedata r:id="rId1390" o:title=""/>
          </v:shape>
          <o:OLEObject Type="Embed" ProgID="Equation.DSMT4" ShapeID="_x0000_i1713" DrawAspect="Content" ObjectID="_1682877258" r:id="rId1391"/>
        </w:object>
      </w:r>
      <w:bookmarkEnd w:id="258"/>
      <w:r w:rsidRPr="00132152">
        <w:rPr>
          <w:szCs w:val="21"/>
        </w:rPr>
        <w:t>时，应力</w:t>
      </w:r>
      <w:r w:rsidRPr="00132152">
        <w:rPr>
          <w:szCs w:val="21"/>
        </w:rPr>
        <w:t>—</w:t>
      </w:r>
      <w:r w:rsidRPr="00132152">
        <w:rPr>
          <w:szCs w:val="21"/>
        </w:rPr>
        <w:t>应变曲线存在下降段，包裹纤维的断裂通常发生在峰值应力之后；</w:t>
      </w:r>
      <w:r w:rsidRPr="00132152">
        <w:rPr>
          <w:position w:val="-14"/>
          <w:szCs w:val="21"/>
        </w:rPr>
        <w:object w:dxaOrig="800" w:dyaOrig="380" w14:anchorId="6DCF011B">
          <v:shape id="_x0000_i1714" type="#_x0000_t75" style="width:41.25pt;height:16.5pt" o:ole="">
            <v:imagedata r:id="rId1392" o:title=""/>
          </v:shape>
          <o:OLEObject Type="Embed" ProgID="Equation.DSMT4" ShapeID="_x0000_i1714" DrawAspect="Content" ObjectID="_1682877259" r:id="rId1393"/>
        </w:object>
      </w:r>
      <w:r w:rsidRPr="00132152">
        <w:rPr>
          <w:szCs w:val="21"/>
        </w:rPr>
        <w:t>时，则应力</w:t>
      </w:r>
      <w:r w:rsidRPr="00132152">
        <w:rPr>
          <w:szCs w:val="21"/>
        </w:rPr>
        <w:t>—</w:t>
      </w:r>
      <w:r w:rsidRPr="00132152">
        <w:rPr>
          <w:szCs w:val="21"/>
        </w:rPr>
        <w:t>应变曲线无下降段并呈近似双线性关系，包裹纤维断裂时达到复材约束混凝土的强度极限。前者称为弱约束，后者称为强约束。约束刚度界限值</w:t>
      </w:r>
      <w:r w:rsidRPr="00132152">
        <w:rPr>
          <w:position w:val="-14"/>
          <w:szCs w:val="21"/>
        </w:rPr>
        <w:object w:dxaOrig="340" w:dyaOrig="380" w14:anchorId="396A5EF9">
          <v:shape id="_x0000_i1715" type="#_x0000_t75" style="width:18.75pt;height:16.5pt" o:ole="">
            <v:imagedata r:id="rId1394" o:title=""/>
          </v:shape>
          <o:OLEObject Type="Embed" ProgID="Equation.DSMT4" ShapeID="_x0000_i1715" DrawAspect="Content" ObjectID="_1682877260" r:id="rId1395"/>
        </w:object>
      </w:r>
      <w:r w:rsidRPr="00132152">
        <w:rPr>
          <w:szCs w:val="21"/>
        </w:rPr>
        <w:t>是根据所搜集到的大量试验结果确定的。</w:t>
      </w:r>
    </w:p>
    <w:p w14:paraId="33E9E84F" w14:textId="77777777" w:rsidR="00CD0577" w:rsidRPr="00132152" w:rsidRDefault="00CD0577" w:rsidP="00CD0577">
      <w:pPr>
        <w:spacing w:line="360" w:lineRule="auto"/>
        <w:ind w:firstLineChars="200" w:firstLine="420"/>
        <w:rPr>
          <w:szCs w:val="21"/>
        </w:rPr>
      </w:pPr>
      <w:r w:rsidRPr="00132152">
        <w:rPr>
          <w:szCs w:val="21"/>
        </w:rPr>
        <w:t>采用复材约束加固钢筋混凝土受压构件可以达到两个主要目的：</w:t>
      </w:r>
      <w:r w:rsidRPr="00132152">
        <w:rPr>
          <w:szCs w:val="21"/>
        </w:rPr>
        <w:t>(1)</w:t>
      </w:r>
      <w:r w:rsidRPr="00132152">
        <w:rPr>
          <w:szCs w:val="21"/>
        </w:rPr>
        <w:t>提高构件的极限承载力；</w:t>
      </w:r>
      <w:r w:rsidRPr="00132152">
        <w:rPr>
          <w:szCs w:val="21"/>
        </w:rPr>
        <w:t>(2)</w:t>
      </w:r>
      <w:r w:rsidRPr="00132152">
        <w:rPr>
          <w:szCs w:val="21"/>
        </w:rPr>
        <w:t>提高构件的延性，改善其抗震性能。当混凝土处于弱约束状态时，虽然混凝土的延性可以有较大程度的提高，但是混凝土抗压强度的提高很小，可忽略不计。在此种情况下，虽然通过混凝土延性的增加也可获得一定的构件极限承载力的提高，但通过这种方式获得的构件极限承载力的提高极为有限，因此弱约束主要应用于提高构件延性，改善构件抗震性能。当以提高构件的极限承载力为主要目的时，要求混凝土处于强约束状态，即通过提高混凝土抗压强度的方式来提高构件的极限承载力。</w:t>
      </w:r>
    </w:p>
    <w:p w14:paraId="2F81EAFA" w14:textId="77777777" w:rsidR="00CD0577" w:rsidRPr="00132152" w:rsidRDefault="00CD0577" w:rsidP="00CD0577">
      <w:pPr>
        <w:spacing w:line="360" w:lineRule="auto"/>
        <w:ind w:firstLineChars="200" w:firstLine="420"/>
        <w:rPr>
          <w:szCs w:val="21"/>
        </w:rPr>
      </w:pPr>
      <w:r w:rsidRPr="00132152">
        <w:rPr>
          <w:szCs w:val="21"/>
        </w:rPr>
        <w:t>当构件过于细长时，由于二阶效应的存在，使得通过复材约束来获得构件极限承载力提高这一加固方法的有效性及经济性降低，因此复材约束加固不应用于过于细长的钢筋混凝土受压构件，本条对构件的长细比进行了限制。</w:t>
      </w:r>
    </w:p>
    <w:p w14:paraId="26204F37" w14:textId="77777777" w:rsidR="00CD0577" w:rsidRPr="00132152" w:rsidRDefault="00CD0577" w:rsidP="00CD0577">
      <w:pPr>
        <w:spacing w:line="360" w:lineRule="auto"/>
        <w:ind w:firstLineChars="200" w:firstLine="420"/>
        <w:rPr>
          <w:szCs w:val="21"/>
        </w:rPr>
      </w:pPr>
      <w:r w:rsidRPr="00132152">
        <w:rPr>
          <w:szCs w:val="21"/>
        </w:rPr>
        <w:t>在正常使用状态下，钢筋混凝土柱承受外荷载的能力，不应依赖复材的约束效应。因此，在正常使用状态下，应保证混凝土的压应变较小，本</w:t>
      </w:r>
      <w:r w:rsidRPr="00132152">
        <w:rPr>
          <w:rFonts w:hint="eastAsia"/>
          <w:szCs w:val="21"/>
        </w:rPr>
        <w:t>规程</w:t>
      </w:r>
      <w:r w:rsidRPr="00132152">
        <w:rPr>
          <w:szCs w:val="21"/>
        </w:rPr>
        <w:t>取其限值为</w:t>
      </w:r>
      <w:r w:rsidRPr="00132152">
        <w:rPr>
          <w:szCs w:val="21"/>
        </w:rPr>
        <w:t>0.002</w:t>
      </w:r>
      <w:r w:rsidRPr="00132152">
        <w:rPr>
          <w:szCs w:val="21"/>
        </w:rPr>
        <w:t>。此时，复材的环向应变很小，对混凝土起到的约束作用可忽略不计。此外，纵向钢筋不应屈服。在上述规定下进行截面分析表明，当混凝土的强度提高在</w:t>
      </w:r>
      <w:r w:rsidRPr="00132152">
        <w:rPr>
          <w:rFonts w:hint="eastAsia"/>
          <w:szCs w:val="21"/>
        </w:rPr>
        <w:t>本规程</w:t>
      </w:r>
      <w:r w:rsidRPr="00132152">
        <w:rPr>
          <w:szCs w:val="21"/>
        </w:rPr>
        <w:t>式</w:t>
      </w:r>
      <w:r w:rsidRPr="00132152">
        <w:rPr>
          <w:szCs w:val="21"/>
        </w:rPr>
        <w:t>(4.4.2-2)</w:t>
      </w:r>
      <w:r w:rsidRPr="00132152">
        <w:rPr>
          <w:szCs w:val="21"/>
        </w:rPr>
        <w:t>规定范围内时，若构件已</w:t>
      </w:r>
      <w:r w:rsidRPr="00132152">
        <w:rPr>
          <w:rFonts w:hint="eastAsia"/>
          <w:szCs w:val="21"/>
        </w:rPr>
        <w:t>符合</w:t>
      </w:r>
      <w:r w:rsidRPr="00132152">
        <w:rPr>
          <w:szCs w:val="21"/>
        </w:rPr>
        <w:t>承载力极限状态下的各项规定，那么无需再对其进行正常使用极限状态下的验算。</w:t>
      </w:r>
    </w:p>
    <w:p w14:paraId="408BB504" w14:textId="77777777" w:rsidR="00CD0577" w:rsidRPr="00132152" w:rsidRDefault="00CD0577" w:rsidP="00CD0577">
      <w:pPr>
        <w:tabs>
          <w:tab w:val="left" w:pos="854"/>
        </w:tabs>
        <w:spacing w:line="360" w:lineRule="auto"/>
        <w:rPr>
          <w:szCs w:val="21"/>
        </w:rPr>
      </w:pPr>
      <w:r w:rsidRPr="00132152">
        <w:rPr>
          <w:b/>
          <w:szCs w:val="21"/>
        </w:rPr>
        <w:t xml:space="preserve">4.4.4  </w:t>
      </w:r>
      <w:r w:rsidRPr="00132152">
        <w:rPr>
          <w:szCs w:val="21"/>
        </w:rPr>
        <w:t>复材强约束混凝土的应力</w:t>
      </w:r>
      <w:r w:rsidRPr="00132152">
        <w:rPr>
          <w:szCs w:val="21"/>
        </w:rPr>
        <w:t>—</w:t>
      </w:r>
      <w:r w:rsidRPr="00132152">
        <w:rPr>
          <w:szCs w:val="21"/>
        </w:rPr>
        <w:t>应变曲线呈近似双线性关系，第一段应力</w:t>
      </w:r>
      <w:r w:rsidRPr="00132152">
        <w:rPr>
          <w:szCs w:val="21"/>
        </w:rPr>
        <w:t>—</w:t>
      </w:r>
      <w:r w:rsidRPr="00132152">
        <w:rPr>
          <w:szCs w:val="21"/>
        </w:rPr>
        <w:t>应变曲线形状与无约束混凝土相似，第二段应力</w:t>
      </w:r>
      <w:r w:rsidRPr="00132152">
        <w:rPr>
          <w:szCs w:val="21"/>
        </w:rPr>
        <w:t>—</w:t>
      </w:r>
      <w:r w:rsidRPr="00132152">
        <w:rPr>
          <w:szCs w:val="21"/>
        </w:rPr>
        <w:t>应变曲线可近似看作直线。本规程采用二次抛物线加直线分段式模型。该模型是建立在以下假设之上的：</w:t>
      </w:r>
      <w:r w:rsidRPr="00132152">
        <w:rPr>
          <w:rFonts w:hint="eastAsia"/>
          <w:szCs w:val="21"/>
        </w:rPr>
        <w:t>(</w:t>
      </w:r>
      <w:r w:rsidRPr="00132152">
        <w:rPr>
          <w:szCs w:val="21"/>
        </w:rPr>
        <w:t>1</w:t>
      </w:r>
      <w:r w:rsidRPr="00132152">
        <w:rPr>
          <w:rFonts w:hint="eastAsia"/>
          <w:szCs w:val="21"/>
        </w:rPr>
        <w:t>)</w:t>
      </w:r>
      <w:r w:rsidRPr="00132152">
        <w:rPr>
          <w:szCs w:val="21"/>
        </w:rPr>
        <w:t>应力</w:t>
      </w:r>
      <w:r w:rsidRPr="00132152">
        <w:rPr>
          <w:szCs w:val="21"/>
        </w:rPr>
        <w:t>—</w:t>
      </w:r>
      <w:r w:rsidRPr="00132152">
        <w:rPr>
          <w:szCs w:val="21"/>
        </w:rPr>
        <w:t>应变曲线由两部分组成，第一部分为二次抛物线，第二部分为直线；</w:t>
      </w:r>
      <w:r w:rsidRPr="00132152">
        <w:rPr>
          <w:rFonts w:hint="eastAsia"/>
          <w:szCs w:val="21"/>
        </w:rPr>
        <w:t>(2)</w:t>
      </w:r>
      <w:r w:rsidRPr="00132152">
        <w:rPr>
          <w:szCs w:val="21"/>
        </w:rPr>
        <w:t>复材约束混凝土的初始弹性模量（原点切线弹性模量）与无约束混凝土的弹性模量相等；</w:t>
      </w:r>
      <w:r w:rsidRPr="00132152">
        <w:rPr>
          <w:rFonts w:hint="eastAsia"/>
          <w:szCs w:val="21"/>
        </w:rPr>
        <w:t>(</w:t>
      </w:r>
      <w:r w:rsidRPr="00132152">
        <w:rPr>
          <w:szCs w:val="21"/>
        </w:rPr>
        <w:t>3)</w:t>
      </w:r>
      <w:r w:rsidRPr="00132152">
        <w:rPr>
          <w:szCs w:val="21"/>
        </w:rPr>
        <w:t>抛物线方程应反映复材约束对该段应力</w:t>
      </w:r>
      <w:r w:rsidRPr="00132152">
        <w:rPr>
          <w:szCs w:val="21"/>
        </w:rPr>
        <w:t>—</w:t>
      </w:r>
      <w:r w:rsidRPr="00132152">
        <w:rPr>
          <w:szCs w:val="21"/>
        </w:rPr>
        <w:t>应变曲线的影响；</w:t>
      </w:r>
      <w:r w:rsidRPr="00132152">
        <w:rPr>
          <w:rFonts w:hint="eastAsia"/>
          <w:szCs w:val="21"/>
        </w:rPr>
        <w:t>(</w:t>
      </w:r>
      <w:r w:rsidRPr="00132152">
        <w:rPr>
          <w:szCs w:val="21"/>
        </w:rPr>
        <w:t>4)</w:t>
      </w:r>
      <w:r w:rsidRPr="00132152">
        <w:rPr>
          <w:szCs w:val="21"/>
        </w:rPr>
        <w:t>两段应力</w:t>
      </w:r>
      <w:r w:rsidRPr="00132152">
        <w:rPr>
          <w:szCs w:val="21"/>
        </w:rPr>
        <w:t>—</w:t>
      </w:r>
      <w:r w:rsidRPr="00132152">
        <w:rPr>
          <w:szCs w:val="21"/>
        </w:rPr>
        <w:t>应变曲线光滑连接，即在两段曲线连接处，其一阶导数连续；</w:t>
      </w:r>
      <w:r w:rsidRPr="00132152">
        <w:rPr>
          <w:rFonts w:hint="eastAsia"/>
          <w:szCs w:val="21"/>
        </w:rPr>
        <w:t>(</w:t>
      </w:r>
      <w:r w:rsidRPr="00132152">
        <w:rPr>
          <w:szCs w:val="21"/>
        </w:rPr>
        <w:t>5)</w:t>
      </w:r>
      <w:r w:rsidRPr="00132152">
        <w:rPr>
          <w:szCs w:val="21"/>
        </w:rPr>
        <w:t>第二部分的直线与纵坐标（纵向应力）的交点为无约束混凝土的强度。基于以上假设，得到式</w:t>
      </w:r>
      <w:r w:rsidRPr="00132152">
        <w:rPr>
          <w:szCs w:val="21"/>
        </w:rPr>
        <w:t>(</w:t>
      </w:r>
      <w:r w:rsidRPr="00132152">
        <w:rPr>
          <w:rFonts w:hint="eastAsia"/>
          <w:szCs w:val="21"/>
        </w:rPr>
        <w:t>4</w:t>
      </w:r>
      <w:r w:rsidRPr="00132152">
        <w:rPr>
          <w:szCs w:val="21"/>
        </w:rPr>
        <w:t>.4.4-1)</w:t>
      </w:r>
      <w:r w:rsidRPr="00132152">
        <w:rPr>
          <w:szCs w:val="21"/>
        </w:rPr>
        <w:t>－</w:t>
      </w:r>
      <w:r w:rsidRPr="00132152">
        <w:rPr>
          <w:szCs w:val="21"/>
        </w:rPr>
        <w:t>(</w:t>
      </w:r>
      <w:r w:rsidRPr="00132152">
        <w:rPr>
          <w:rFonts w:hint="eastAsia"/>
          <w:szCs w:val="21"/>
        </w:rPr>
        <w:t>4</w:t>
      </w:r>
      <w:r w:rsidRPr="00132152">
        <w:rPr>
          <w:szCs w:val="21"/>
        </w:rPr>
        <w:t>.4.4-3)</w:t>
      </w:r>
      <w:r w:rsidRPr="00132152">
        <w:rPr>
          <w:szCs w:val="21"/>
        </w:rPr>
        <w:t>。当约束力为零时（不包复材时），该模型可以退化到原</w:t>
      </w:r>
      <w:r w:rsidRPr="00132152">
        <w:rPr>
          <w:rFonts w:hint="eastAsia"/>
          <w:szCs w:val="21"/>
        </w:rPr>
        <w:t>国家</w:t>
      </w:r>
      <w:r w:rsidRPr="00132152">
        <w:rPr>
          <w:szCs w:val="21"/>
        </w:rPr>
        <w:t>标准</w:t>
      </w:r>
      <w:r w:rsidRPr="00132152">
        <w:rPr>
          <w:rFonts w:hint="eastAsia"/>
          <w:szCs w:val="21"/>
        </w:rPr>
        <w:t>《混凝土结构设计规范》</w:t>
      </w:r>
      <w:r w:rsidRPr="00132152">
        <w:rPr>
          <w:szCs w:val="21"/>
        </w:rPr>
        <w:t>GBJ 10-89</w:t>
      </w:r>
      <w:r w:rsidRPr="00132152">
        <w:rPr>
          <w:szCs w:val="21"/>
        </w:rPr>
        <w:t>所采用的无约束混凝土模型；当混凝土强度等级不大于</w:t>
      </w:r>
      <w:r w:rsidRPr="00132152">
        <w:rPr>
          <w:szCs w:val="21"/>
        </w:rPr>
        <w:t>C50</w:t>
      </w:r>
      <w:r w:rsidRPr="00132152">
        <w:rPr>
          <w:szCs w:val="21"/>
        </w:rPr>
        <w:t>时，该模型也可以退化到</w:t>
      </w:r>
      <w:r w:rsidRPr="00132152">
        <w:rPr>
          <w:rFonts w:hint="eastAsia"/>
          <w:szCs w:val="21"/>
        </w:rPr>
        <w:t>现行国家标准《混凝土结构设计规范》</w:t>
      </w:r>
      <w:r w:rsidRPr="00132152">
        <w:rPr>
          <w:szCs w:val="21"/>
        </w:rPr>
        <w:t>GB 50010</w:t>
      </w:r>
      <w:r w:rsidRPr="00132152">
        <w:rPr>
          <w:szCs w:val="21"/>
        </w:rPr>
        <w:t>所采用的无约束混凝土模型。</w:t>
      </w:r>
    </w:p>
    <w:p w14:paraId="4AAC3198" w14:textId="77777777" w:rsidR="00CD0577" w:rsidRPr="00132152" w:rsidRDefault="00CD0577" w:rsidP="00CD0577">
      <w:pPr>
        <w:tabs>
          <w:tab w:val="left" w:pos="854"/>
        </w:tabs>
        <w:spacing w:line="460" w:lineRule="exact"/>
        <w:ind w:firstLineChars="200" w:firstLine="420"/>
        <w:rPr>
          <w:szCs w:val="21"/>
        </w:rPr>
      </w:pPr>
      <w:r w:rsidRPr="00132152">
        <w:rPr>
          <w:szCs w:val="21"/>
        </w:rPr>
        <w:t>本条规定了</w:t>
      </w:r>
      <w:r w:rsidRPr="00132152">
        <w:rPr>
          <w:position w:val="-10"/>
          <w:szCs w:val="21"/>
        </w:rPr>
        <w:object w:dxaOrig="1180" w:dyaOrig="320" w14:anchorId="40CA3B2B">
          <v:shape id="_x0000_i1716" type="#_x0000_t75" style="width:59.25pt;height:15.75pt" o:ole="">
            <v:imagedata r:id="rId1396" o:title=""/>
          </v:shape>
          <o:OLEObject Type="Embed" ProgID="Equation.DSMT4" ShapeID="_x0000_i1716" DrawAspect="Content" ObjectID="_1682877261" r:id="rId1397"/>
        </w:object>
      </w:r>
      <w:r w:rsidRPr="00132152">
        <w:rPr>
          <w:bCs/>
          <w:szCs w:val="21"/>
        </w:rPr>
        <w:t>，即</w:t>
      </w:r>
      <w:r w:rsidRPr="00132152">
        <w:rPr>
          <w:szCs w:val="21"/>
        </w:rPr>
        <w:t>通过复材约束获得的混凝土抗压强度的提高不应超过</w:t>
      </w:r>
      <w:r w:rsidRPr="00132152">
        <w:rPr>
          <w:szCs w:val="21"/>
        </w:rPr>
        <w:t>75%</w:t>
      </w:r>
      <w:r w:rsidRPr="00132152">
        <w:rPr>
          <w:szCs w:val="21"/>
        </w:rPr>
        <w:t>，这是因</w:t>
      </w:r>
      <w:r w:rsidRPr="00132152">
        <w:rPr>
          <w:szCs w:val="21"/>
        </w:rPr>
        <w:lastRenderedPageBreak/>
        <w:t>为当混凝土抗压强度提高过大时</w:t>
      </w:r>
      <w:r w:rsidRPr="00132152">
        <w:rPr>
          <w:rFonts w:hint="eastAsia"/>
          <w:szCs w:val="21"/>
        </w:rPr>
        <w:t>：</w:t>
      </w:r>
      <w:r w:rsidRPr="00132152">
        <w:rPr>
          <w:szCs w:val="21"/>
        </w:rPr>
        <w:t xml:space="preserve">(1) </w:t>
      </w:r>
      <w:r w:rsidRPr="00132152">
        <w:rPr>
          <w:szCs w:val="21"/>
        </w:rPr>
        <w:t>构件破坏可能非常突然</w:t>
      </w:r>
      <w:r w:rsidRPr="00132152">
        <w:rPr>
          <w:rFonts w:hint="eastAsia"/>
          <w:szCs w:val="21"/>
        </w:rPr>
        <w:t>；</w:t>
      </w:r>
      <w:r w:rsidRPr="00132152">
        <w:rPr>
          <w:rFonts w:hint="eastAsia"/>
          <w:szCs w:val="21"/>
        </w:rPr>
        <w:t>(</w:t>
      </w:r>
      <w:r w:rsidRPr="00132152">
        <w:rPr>
          <w:szCs w:val="21"/>
        </w:rPr>
        <w:t>2</w:t>
      </w:r>
      <w:r w:rsidRPr="00132152">
        <w:rPr>
          <w:rFonts w:hint="eastAsia"/>
          <w:szCs w:val="21"/>
        </w:rPr>
        <w:t>)</w:t>
      </w:r>
      <w:r w:rsidRPr="00132152">
        <w:rPr>
          <w:szCs w:val="21"/>
        </w:rPr>
        <w:t xml:space="preserve"> </w:t>
      </w:r>
      <w:r w:rsidRPr="00132152">
        <w:rPr>
          <w:szCs w:val="21"/>
        </w:rPr>
        <w:t>由于混凝土的极限压应变提高很大，导致二阶效应更为显著（构件横向变形过大）。</w:t>
      </w:r>
    </w:p>
    <w:p w14:paraId="4AF77793" w14:textId="77777777" w:rsidR="00CD0577" w:rsidRPr="00132152" w:rsidRDefault="00CD0577" w:rsidP="00CD0577">
      <w:pPr>
        <w:spacing w:line="360" w:lineRule="auto"/>
        <w:rPr>
          <w:szCs w:val="21"/>
        </w:rPr>
      </w:pPr>
      <w:r w:rsidRPr="00132152">
        <w:rPr>
          <w:b/>
          <w:szCs w:val="21"/>
        </w:rPr>
        <w:t>4.4.5</w:t>
      </w:r>
      <w:r w:rsidRPr="00132152">
        <w:rPr>
          <w:b/>
          <w:szCs w:val="21"/>
        </w:rPr>
        <w:t>～</w:t>
      </w:r>
      <w:r w:rsidRPr="00132152">
        <w:rPr>
          <w:b/>
          <w:szCs w:val="21"/>
        </w:rPr>
        <w:t xml:space="preserve">4.4.6  </w:t>
      </w:r>
      <w:r w:rsidRPr="00132152">
        <w:rPr>
          <w:szCs w:val="21"/>
        </w:rPr>
        <w:t>复材约束混凝土的轴心抗压强度设计值和极限压应变设计值的计算。圆形截面</w:t>
      </w:r>
      <w:r w:rsidRPr="00132152">
        <w:rPr>
          <w:rFonts w:hint="eastAsia"/>
          <w:szCs w:val="21"/>
        </w:rPr>
        <w:t>和</w:t>
      </w:r>
      <w:r w:rsidRPr="00132152">
        <w:rPr>
          <w:szCs w:val="21"/>
        </w:rPr>
        <w:t>矩形截面的计算公式主要依据</w:t>
      </w:r>
      <w:r w:rsidRPr="00132152">
        <w:rPr>
          <w:rFonts w:hint="eastAsia"/>
          <w:szCs w:val="21"/>
        </w:rPr>
        <w:t>相关科研</w:t>
      </w:r>
      <w:r w:rsidRPr="00132152">
        <w:rPr>
          <w:szCs w:val="21"/>
        </w:rPr>
        <w:t>单位的研究成果；圆弧化矩形截面的计算公式主要依据</w:t>
      </w:r>
      <w:r w:rsidRPr="00132152">
        <w:rPr>
          <w:rFonts w:hint="eastAsia"/>
          <w:szCs w:val="21"/>
        </w:rPr>
        <w:t>香港理工大学及哈尔滨工业大学的</w:t>
      </w:r>
      <w:r w:rsidRPr="00132152">
        <w:rPr>
          <w:szCs w:val="21"/>
        </w:rPr>
        <w:t>研究成果。上述公式考虑了约束材料的刚度及变形能力对混凝土强度及延性提高的影响。</w:t>
      </w:r>
    </w:p>
    <w:p w14:paraId="12B316B3" w14:textId="77777777" w:rsidR="00CD0577" w:rsidRPr="00132152" w:rsidRDefault="00CD0577" w:rsidP="00CD0577">
      <w:pPr>
        <w:spacing w:line="360" w:lineRule="auto"/>
        <w:ind w:firstLineChars="200" w:firstLine="420"/>
        <w:rPr>
          <w:szCs w:val="21"/>
        </w:rPr>
      </w:pPr>
      <w:r w:rsidRPr="00132152">
        <w:rPr>
          <w:szCs w:val="21"/>
        </w:rPr>
        <w:t>现有的圆形截面强约束混凝土试件的大量试验结果表明，由于受到混凝土变形的不均匀性、复材纵向应变、截面等因素的影响，试件破坏时的纤维拉断应变平均值明显小于由标准拉伸试验获得的拉断应变，且纤维拉断应变平均值的离散性较大，因此本规程建议采用试验的方法来确定纤维拉断应变特征值。标准试验方法见</w:t>
      </w:r>
      <w:r w:rsidRPr="00132152">
        <w:rPr>
          <w:rFonts w:hint="eastAsia"/>
          <w:szCs w:val="21"/>
        </w:rPr>
        <w:t>附录</w:t>
      </w:r>
      <w:r w:rsidRPr="00132152">
        <w:rPr>
          <w:szCs w:val="21"/>
        </w:rPr>
        <w:t>E</w:t>
      </w:r>
      <w:r w:rsidRPr="00132152">
        <w:rPr>
          <w:szCs w:val="21"/>
        </w:rPr>
        <w:t>。</w:t>
      </w:r>
    </w:p>
    <w:p w14:paraId="7B7A91C3" w14:textId="77777777" w:rsidR="00CD0577" w:rsidRPr="00132152" w:rsidRDefault="00CD0577" w:rsidP="00CD0577">
      <w:pPr>
        <w:spacing w:line="360" w:lineRule="auto"/>
        <w:rPr>
          <w:szCs w:val="21"/>
        </w:rPr>
      </w:pPr>
      <w:r w:rsidRPr="00132152">
        <w:rPr>
          <w:b/>
          <w:szCs w:val="21"/>
        </w:rPr>
        <w:t>4.4.</w:t>
      </w:r>
      <w:r w:rsidRPr="00132152">
        <w:rPr>
          <w:rFonts w:hint="eastAsia"/>
          <w:b/>
          <w:szCs w:val="21"/>
        </w:rPr>
        <w:t xml:space="preserve">8  </w:t>
      </w:r>
      <w:r w:rsidRPr="00132152">
        <w:rPr>
          <w:szCs w:val="21"/>
        </w:rPr>
        <w:t>在计入附加偏心距后，可将轴心受压构件视为偏心受压构件的特例，其正截面受压承载力计算与偏心受压构件正截面受压承载力计算相统一。</w:t>
      </w:r>
    </w:p>
    <w:p w14:paraId="2836E3A5" w14:textId="77777777" w:rsidR="00CD0577" w:rsidRPr="00132152" w:rsidRDefault="00CD0577" w:rsidP="00CD0577">
      <w:pPr>
        <w:spacing w:line="360" w:lineRule="auto"/>
        <w:rPr>
          <w:szCs w:val="21"/>
        </w:rPr>
      </w:pPr>
      <w:r w:rsidRPr="00132152">
        <w:rPr>
          <w:b/>
          <w:szCs w:val="21"/>
        </w:rPr>
        <w:t>4.4.9</w:t>
      </w:r>
      <w:r w:rsidRPr="00132152">
        <w:rPr>
          <w:rFonts w:hint="eastAsia"/>
          <w:b/>
          <w:szCs w:val="21"/>
        </w:rPr>
        <w:t xml:space="preserve">  </w:t>
      </w:r>
      <w:r w:rsidRPr="00132152">
        <w:rPr>
          <w:rFonts w:hint="eastAsia"/>
          <w:szCs w:val="21"/>
        </w:rPr>
        <w:t>现行国家标准《混凝土结构设计规范》</w:t>
      </w:r>
      <w:r w:rsidRPr="00132152">
        <w:rPr>
          <w:szCs w:val="21"/>
        </w:rPr>
        <w:t>GB 50010</w:t>
      </w:r>
      <w:r w:rsidRPr="00132152">
        <w:rPr>
          <w:szCs w:val="21"/>
        </w:rPr>
        <w:t>中，对于混凝土强度</w:t>
      </w:r>
      <w:r w:rsidRPr="00132152">
        <w:rPr>
          <w:szCs w:val="21"/>
        </w:rPr>
        <w:t>C50</w:t>
      </w:r>
      <w:r w:rsidRPr="00132152">
        <w:rPr>
          <w:szCs w:val="21"/>
        </w:rPr>
        <w:t>以下圆形截面偏压构件，取受压区高度为按平截面假定所确定的中和轴高度的</w:t>
      </w:r>
      <w:r w:rsidRPr="00132152">
        <w:rPr>
          <w:szCs w:val="21"/>
        </w:rPr>
        <w:t>0.8</w:t>
      </w:r>
      <w:r w:rsidRPr="00132152">
        <w:rPr>
          <w:szCs w:val="21"/>
        </w:rPr>
        <w:t>倍，受压区内混凝土应力值取为混凝土强度，即</w:t>
      </w:r>
      <w:r w:rsidRPr="00132152">
        <w:rPr>
          <w:position w:val="-12"/>
          <w:szCs w:val="21"/>
        </w:rPr>
        <w:object w:dxaOrig="600" w:dyaOrig="360" w14:anchorId="294CA9C1">
          <v:shape id="_x0000_i1717" type="#_x0000_t75" style="width:30pt;height:18.75pt" o:ole="">
            <v:imagedata r:id="rId1398" o:title=""/>
          </v:shape>
          <o:OLEObject Type="Embed" ProgID="Equation.DSMT4" ShapeID="_x0000_i1717" DrawAspect="Content" ObjectID="_1682877262" r:id="rId1399"/>
        </w:object>
      </w:r>
      <w:r w:rsidRPr="00132152">
        <w:rPr>
          <w:szCs w:val="21"/>
        </w:rPr>
        <w:t>，</w:t>
      </w:r>
      <w:r w:rsidRPr="00132152">
        <w:rPr>
          <w:position w:val="-12"/>
          <w:szCs w:val="21"/>
        </w:rPr>
        <w:object w:dxaOrig="820" w:dyaOrig="360" w14:anchorId="7D190F60">
          <v:shape id="_x0000_i1718" type="#_x0000_t75" style="width:41.25pt;height:18.75pt" o:ole="">
            <v:imagedata r:id="rId1400" o:title=""/>
          </v:shape>
          <o:OLEObject Type="Embed" ProgID="Equation.DSMT4" ShapeID="_x0000_i1718" DrawAspect="Content" ObjectID="_1682877263" r:id="rId1401"/>
        </w:object>
      </w:r>
      <w:r w:rsidRPr="00132152">
        <w:rPr>
          <w:szCs w:val="21"/>
        </w:rPr>
        <w:t>。根据</w:t>
      </w:r>
      <w:r w:rsidRPr="00132152">
        <w:rPr>
          <w:rFonts w:hint="eastAsia"/>
          <w:szCs w:val="21"/>
        </w:rPr>
        <w:t>相关</w:t>
      </w:r>
      <w:r w:rsidRPr="00132152">
        <w:rPr>
          <w:szCs w:val="21"/>
        </w:rPr>
        <w:t>研究结果，上述取值并不适用于复材约束加固钢筋混凝土偏压柱，因为</w:t>
      </w:r>
      <w:r w:rsidRPr="00132152">
        <w:rPr>
          <w:position w:val="-10"/>
          <w:szCs w:val="21"/>
        </w:rPr>
        <w:object w:dxaOrig="279" w:dyaOrig="340" w14:anchorId="456FD3E8">
          <v:shape id="_x0000_i1719" type="#_x0000_t75" style="width:15pt;height:18.75pt" o:ole="">
            <v:imagedata r:id="rId1402" o:title=""/>
          </v:shape>
          <o:OLEObject Type="Embed" ProgID="Equation.3" ShapeID="_x0000_i1719" DrawAspect="Content" ObjectID="_1682877264" r:id="rId1403"/>
        </w:object>
      </w:r>
      <w:r w:rsidRPr="00132152">
        <w:rPr>
          <w:szCs w:val="21"/>
        </w:rPr>
        <w:t>、</w:t>
      </w:r>
      <w:r w:rsidRPr="00132152">
        <w:rPr>
          <w:position w:val="-10"/>
          <w:szCs w:val="21"/>
        </w:rPr>
        <w:object w:dxaOrig="279" w:dyaOrig="340" w14:anchorId="6E2132D6">
          <v:shape id="_x0000_i1720" type="#_x0000_t75" style="width:15pt;height:18.75pt" o:ole="">
            <v:imagedata r:id="rId1404" o:title=""/>
          </v:shape>
          <o:OLEObject Type="Embed" ProgID="Equation.3" ShapeID="_x0000_i1720" DrawAspect="Content" ObjectID="_1682877265" r:id="rId1405"/>
        </w:object>
      </w:r>
      <w:r w:rsidRPr="00132152">
        <w:rPr>
          <w:szCs w:val="21"/>
        </w:rPr>
        <w:t>的值应随着混凝土所受约束程度的变化而变化。在保证计算精度的前提下，为简化计算，对强约束混凝土可取</w:t>
      </w:r>
      <w:r w:rsidRPr="00132152">
        <w:rPr>
          <w:position w:val="-28"/>
          <w:szCs w:val="21"/>
        </w:rPr>
        <w:object w:dxaOrig="1579" w:dyaOrig="620" w14:anchorId="0AA8277E">
          <v:shape id="_x0000_i1721" type="#_x0000_t75" style="width:78.75pt;height:30.75pt" o:ole="">
            <v:imagedata r:id="rId1406" o:title=""/>
          </v:shape>
          <o:OLEObject Type="Embed" ProgID="Equation.DSMT4" ShapeID="_x0000_i1721" DrawAspect="Content" ObjectID="_1682877266" r:id="rId1407"/>
        </w:object>
      </w:r>
      <w:r w:rsidRPr="00132152">
        <w:rPr>
          <w:szCs w:val="21"/>
        </w:rPr>
        <w:t>，</w:t>
      </w:r>
      <w:r w:rsidRPr="00132152">
        <w:rPr>
          <w:position w:val="-12"/>
          <w:szCs w:val="21"/>
        </w:rPr>
        <w:object w:dxaOrig="820" w:dyaOrig="360" w14:anchorId="6FFFC80A">
          <v:shape id="_x0000_i1722" type="#_x0000_t75" style="width:41.25pt;height:18.75pt" o:ole="">
            <v:imagedata r:id="rId1408" o:title=""/>
          </v:shape>
          <o:OLEObject Type="Embed" ProgID="Equation.DSMT4" ShapeID="_x0000_i1722" DrawAspect="Content" ObjectID="_1682877267" r:id="rId1409"/>
        </w:object>
      </w:r>
      <w:r w:rsidRPr="00132152">
        <w:rPr>
          <w:szCs w:val="21"/>
        </w:rPr>
        <w:t>。</w:t>
      </w:r>
    </w:p>
    <w:p w14:paraId="5CC809E1" w14:textId="77777777" w:rsidR="00CD0577" w:rsidRPr="00132152" w:rsidRDefault="00CD0577" w:rsidP="00CD0577">
      <w:pPr>
        <w:spacing w:line="360" w:lineRule="auto"/>
        <w:ind w:firstLineChars="4" w:firstLine="8"/>
        <w:rPr>
          <w:szCs w:val="21"/>
        </w:rPr>
      </w:pPr>
      <w:r w:rsidRPr="00132152">
        <w:rPr>
          <w:b/>
          <w:szCs w:val="21"/>
        </w:rPr>
        <w:t xml:space="preserve">4.4.11  </w:t>
      </w:r>
      <w:r w:rsidRPr="00132152">
        <w:rPr>
          <w:szCs w:val="21"/>
        </w:rPr>
        <w:t>复材约束加固圆形截面偏心受压构件正截面承载力计算。计算公式体现了复材的约束作用，但其原理与</w:t>
      </w:r>
      <w:r w:rsidRPr="00132152">
        <w:rPr>
          <w:rFonts w:hint="eastAsia"/>
          <w:szCs w:val="21"/>
        </w:rPr>
        <w:t>现行国家标准《混凝土结构设计规范》</w:t>
      </w:r>
      <w:r w:rsidRPr="00132152">
        <w:rPr>
          <w:szCs w:val="21"/>
        </w:rPr>
        <w:t>GB 50010</w:t>
      </w:r>
      <w:r w:rsidRPr="00132152">
        <w:rPr>
          <w:szCs w:val="21"/>
        </w:rPr>
        <w:t>中相应公式相同。值得说明的是，设计公式同样适用于柱两端偏心距不同的情况。考虑复材约束作用后，对</w:t>
      </w:r>
      <w:r w:rsidRPr="00132152">
        <w:rPr>
          <w:position w:val="-12"/>
          <w:szCs w:val="21"/>
        </w:rPr>
        <w:object w:dxaOrig="279" w:dyaOrig="360" w14:anchorId="42AA1B79">
          <v:shape id="_x0000_i1723" type="#_x0000_t75" style="width:14.25pt;height:18.75pt" o:ole="">
            <v:imagedata r:id="rId1410" o:title=""/>
          </v:shape>
          <o:OLEObject Type="Embed" ProgID="Equation.DSMT4" ShapeID="_x0000_i1723" DrawAspect="Content" ObjectID="_1682877268" r:id="rId1411"/>
        </w:object>
      </w:r>
      <w:r w:rsidRPr="00132152">
        <w:rPr>
          <w:szCs w:val="21"/>
        </w:rPr>
        <w:t>及</w:t>
      </w:r>
      <w:r w:rsidRPr="00132152">
        <w:rPr>
          <w:position w:val="-12"/>
          <w:szCs w:val="21"/>
        </w:rPr>
        <w:object w:dxaOrig="279" w:dyaOrig="360" w14:anchorId="12ECC3E8">
          <v:shape id="_x0000_i1724" type="#_x0000_t75" style="width:15pt;height:18.75pt" o:ole="">
            <v:imagedata r:id="rId1412" o:title=""/>
          </v:shape>
          <o:OLEObject Type="Embed" ProgID="Equation.DSMT4" ShapeID="_x0000_i1724" DrawAspect="Content" ObjectID="_1682877269" r:id="rId1413"/>
        </w:object>
      </w:r>
      <w:r w:rsidRPr="00132152">
        <w:rPr>
          <w:szCs w:val="21"/>
        </w:rPr>
        <w:t>的取值作出了相应调整。该计算公式及式</w:t>
      </w:r>
      <w:r w:rsidRPr="00132152">
        <w:rPr>
          <w:rFonts w:hint="eastAsia"/>
          <w:szCs w:val="21"/>
        </w:rPr>
        <w:t>4</w:t>
      </w:r>
      <w:r w:rsidRPr="00132152">
        <w:rPr>
          <w:szCs w:val="21"/>
        </w:rPr>
        <w:t>.4.12</w:t>
      </w:r>
      <w:r w:rsidRPr="00132152">
        <w:rPr>
          <w:szCs w:val="21"/>
        </w:rPr>
        <w:t>均基于中和轴在截面内的假定。按正文规定，构件的最小偏心距不小于</w:t>
      </w:r>
      <w:r w:rsidRPr="00132152">
        <w:rPr>
          <w:rFonts w:hint="eastAsia"/>
          <w:szCs w:val="21"/>
        </w:rPr>
        <w:t>本规程</w:t>
      </w:r>
      <w:r w:rsidRPr="00132152">
        <w:rPr>
          <w:szCs w:val="21"/>
        </w:rPr>
        <w:t>第</w:t>
      </w:r>
      <w:r w:rsidRPr="00132152">
        <w:rPr>
          <w:rFonts w:hint="eastAsia"/>
          <w:szCs w:val="21"/>
        </w:rPr>
        <w:t>4</w:t>
      </w:r>
      <w:r w:rsidRPr="00132152">
        <w:rPr>
          <w:szCs w:val="21"/>
        </w:rPr>
        <w:t>.4.8</w:t>
      </w:r>
      <w:r w:rsidRPr="00132152">
        <w:rPr>
          <w:rFonts w:hint="eastAsia"/>
          <w:szCs w:val="21"/>
        </w:rPr>
        <w:t>条</w:t>
      </w:r>
      <w:r w:rsidRPr="00132152">
        <w:rPr>
          <w:szCs w:val="21"/>
        </w:rPr>
        <w:t>规定的附加偏心距。因此，在通常情况下，该假定是正确的。但是，当计算表明中和轴在截面外时，</w:t>
      </w:r>
      <w:r w:rsidRPr="00132152">
        <w:rPr>
          <w:rFonts w:hint="eastAsia"/>
          <w:szCs w:val="21"/>
        </w:rPr>
        <w:t>本规程</w:t>
      </w:r>
      <w:r w:rsidRPr="00132152">
        <w:rPr>
          <w:szCs w:val="21"/>
        </w:rPr>
        <w:t>式</w:t>
      </w:r>
      <w:r w:rsidRPr="00132152">
        <w:rPr>
          <w:rFonts w:hint="eastAsia"/>
          <w:szCs w:val="21"/>
        </w:rPr>
        <w:t>4</w:t>
      </w:r>
      <w:r w:rsidRPr="00132152">
        <w:rPr>
          <w:szCs w:val="21"/>
        </w:rPr>
        <w:t>.4.11</w:t>
      </w:r>
      <w:r w:rsidRPr="00132152">
        <w:rPr>
          <w:szCs w:val="21"/>
        </w:rPr>
        <w:t>和式</w:t>
      </w:r>
      <w:r w:rsidRPr="00132152">
        <w:rPr>
          <w:rFonts w:hint="eastAsia"/>
          <w:szCs w:val="21"/>
        </w:rPr>
        <w:t>4</w:t>
      </w:r>
      <w:r w:rsidRPr="00132152">
        <w:rPr>
          <w:szCs w:val="21"/>
        </w:rPr>
        <w:t>.4.12</w:t>
      </w:r>
      <w:r w:rsidRPr="00132152">
        <w:rPr>
          <w:szCs w:val="21"/>
        </w:rPr>
        <w:t>不再适用，此时应采用精确的截面分析方法进行设计。</w:t>
      </w:r>
    </w:p>
    <w:p w14:paraId="012FEDE2" w14:textId="77777777" w:rsidR="00CD0577" w:rsidRPr="00132152" w:rsidRDefault="00CD0577" w:rsidP="00CD0577">
      <w:pPr>
        <w:spacing w:line="360" w:lineRule="auto"/>
        <w:rPr>
          <w:szCs w:val="21"/>
        </w:rPr>
      </w:pPr>
      <w:bookmarkStart w:id="259" w:name="_Toc511652664"/>
      <w:bookmarkStart w:id="260" w:name="_Toc515652951"/>
      <w:r w:rsidRPr="00132152">
        <w:rPr>
          <w:b/>
          <w:szCs w:val="21"/>
        </w:rPr>
        <w:t>4.4.12</w:t>
      </w:r>
      <w:r w:rsidRPr="00132152">
        <w:rPr>
          <w:b/>
          <w:szCs w:val="21"/>
        </w:rPr>
        <w:t>～</w:t>
      </w:r>
      <w:r w:rsidRPr="00132152">
        <w:rPr>
          <w:b/>
          <w:szCs w:val="21"/>
        </w:rPr>
        <w:t xml:space="preserve">4.4.13  </w:t>
      </w:r>
      <w:r w:rsidRPr="00132152">
        <w:rPr>
          <w:szCs w:val="21"/>
        </w:rPr>
        <w:t>复材约束加固矩形截面（包括圆弧化处理矩形截面的等效矩形截面）偏心受压构件正截面承载力计算。计算公式体现了复材的约束作用，但其原理与</w:t>
      </w:r>
      <w:r w:rsidRPr="00132152">
        <w:rPr>
          <w:rFonts w:hint="eastAsia"/>
          <w:szCs w:val="21"/>
        </w:rPr>
        <w:t>现行国家标准《混凝土结构设计规范》</w:t>
      </w:r>
      <w:r w:rsidRPr="00132152">
        <w:rPr>
          <w:szCs w:val="21"/>
        </w:rPr>
        <w:t>GB 50010</w:t>
      </w:r>
      <w:r w:rsidRPr="00132152">
        <w:rPr>
          <w:szCs w:val="21"/>
        </w:rPr>
        <w:t>中相应公式相同。设计公式同样适用于柱两端偏心距不同的情况。由于对复材约束加固矩形截面</w:t>
      </w:r>
      <w:r w:rsidRPr="00132152">
        <w:rPr>
          <w:rFonts w:hint="eastAsia"/>
          <w:szCs w:val="21"/>
        </w:rPr>
        <w:t>及</w:t>
      </w:r>
      <w:r w:rsidRPr="00132152">
        <w:rPr>
          <w:szCs w:val="21"/>
        </w:rPr>
        <w:t>圆弧化处理矩形截面双向偏心受压构件的研究尚不充分，</w:t>
      </w:r>
      <w:r w:rsidRPr="00132152">
        <w:rPr>
          <w:rFonts w:hint="eastAsia"/>
          <w:szCs w:val="21"/>
        </w:rPr>
        <w:t>规程</w:t>
      </w:r>
      <w:r w:rsidRPr="00132152">
        <w:rPr>
          <w:szCs w:val="21"/>
        </w:rPr>
        <w:t>未给出双向偏心受压构件的计算公式。</w:t>
      </w:r>
      <w:r w:rsidRPr="00132152">
        <w:rPr>
          <w:szCs w:val="21"/>
        </w:rPr>
        <w:t>4.4.12</w:t>
      </w:r>
      <w:r w:rsidRPr="00132152">
        <w:rPr>
          <w:rFonts w:hint="eastAsia"/>
          <w:szCs w:val="21"/>
        </w:rPr>
        <w:t>～</w:t>
      </w:r>
      <w:r w:rsidRPr="00132152">
        <w:rPr>
          <w:szCs w:val="21"/>
        </w:rPr>
        <w:t>4.4.14</w:t>
      </w:r>
      <w:r w:rsidRPr="00132152">
        <w:rPr>
          <w:szCs w:val="21"/>
        </w:rPr>
        <w:t>仅适用于单向偏心受压构件。</w:t>
      </w:r>
    </w:p>
    <w:p w14:paraId="26C5B538" w14:textId="77777777" w:rsidR="00CD0577" w:rsidRPr="00132152" w:rsidRDefault="00CD0577" w:rsidP="00CD0577">
      <w:pPr>
        <w:spacing w:line="360" w:lineRule="auto"/>
        <w:rPr>
          <w:szCs w:val="21"/>
        </w:rPr>
      </w:pPr>
      <w:r w:rsidRPr="00132152">
        <w:rPr>
          <w:b/>
          <w:szCs w:val="21"/>
        </w:rPr>
        <w:lastRenderedPageBreak/>
        <w:t xml:space="preserve">4.4.14  </w:t>
      </w:r>
      <w:r w:rsidRPr="00132152">
        <w:rPr>
          <w:szCs w:val="21"/>
        </w:rPr>
        <w:t>复材约束加固钢筋混凝土受压构件的偏心距增大系数的计算。当满足式</w:t>
      </w:r>
      <w:r w:rsidRPr="00132152">
        <w:rPr>
          <w:szCs w:val="21"/>
        </w:rPr>
        <w:t>(4.4.14-4)</w:t>
      </w:r>
      <w:r w:rsidRPr="00132152">
        <w:rPr>
          <w:szCs w:val="21"/>
        </w:rPr>
        <w:t>时，由二阶效应引起的柱承载力降低在</w:t>
      </w:r>
      <w:r w:rsidRPr="00132152">
        <w:rPr>
          <w:szCs w:val="21"/>
        </w:rPr>
        <w:t>5</w:t>
      </w:r>
      <w:r w:rsidRPr="00132152">
        <w:rPr>
          <w:szCs w:val="21"/>
        </w:rPr>
        <w:t>％以内，因此认为在该范围内，二阶效应可忽略不计，无需计算偏心距增大系数，相应的受压构件称为短柱，否则称为长柱。长柱设计时需考虑二阶效应的影响，偏心距增大系数可按式</w:t>
      </w:r>
      <w:r w:rsidRPr="00132152">
        <w:rPr>
          <w:szCs w:val="21"/>
        </w:rPr>
        <w:t>(4.4.14-1)- (4.4.14-3)</w:t>
      </w:r>
      <w:r w:rsidRPr="00132152">
        <w:rPr>
          <w:szCs w:val="21"/>
        </w:rPr>
        <w:t>计算。</w:t>
      </w:r>
    </w:p>
    <w:p w14:paraId="09C5EF14" w14:textId="77777777" w:rsidR="00CD0577" w:rsidRPr="00132152" w:rsidRDefault="00CD0577" w:rsidP="00CD0577">
      <w:pPr>
        <w:adjustRightInd w:val="0"/>
        <w:snapToGrid w:val="0"/>
        <w:spacing w:line="460" w:lineRule="exact"/>
        <w:ind w:firstLineChars="200" w:firstLine="420"/>
        <w:rPr>
          <w:szCs w:val="21"/>
        </w:rPr>
      </w:pPr>
      <w:r w:rsidRPr="00132152">
        <w:rPr>
          <w:szCs w:val="21"/>
        </w:rPr>
        <w:t>短柱、长柱的判别长细比称为短柱的长细比限值，该值由式</w:t>
      </w:r>
      <w:r w:rsidRPr="00132152">
        <w:rPr>
          <w:szCs w:val="21"/>
        </w:rPr>
        <w:t>(4.4.14-4)</w:t>
      </w:r>
      <w:r w:rsidRPr="00132152">
        <w:rPr>
          <w:szCs w:val="21"/>
        </w:rPr>
        <w:t>规定。无约束钢筋混凝土柱的短柱长细比限值主要与柱端部偏心距比值</w:t>
      </w:r>
      <w:r w:rsidRPr="00132152">
        <w:rPr>
          <w:i/>
          <w:position w:val="-10"/>
          <w:szCs w:val="21"/>
          <w:vertAlign w:val="subscript"/>
        </w:rPr>
        <w:object w:dxaOrig="520" w:dyaOrig="320" w14:anchorId="202451AE">
          <v:shape id="_x0000_i1725" type="#_x0000_t75" style="width:27pt;height:15.75pt" o:ole="">
            <v:imagedata r:id="rId1414" o:title=""/>
          </v:shape>
          <o:OLEObject Type="Embed" ProgID="Equation.DSMT4" ShapeID="_x0000_i1725" DrawAspect="Content" ObjectID="_1682877270" r:id="rId1415"/>
        </w:object>
      </w:r>
      <w:r w:rsidRPr="00132152">
        <w:rPr>
          <w:szCs w:val="21"/>
        </w:rPr>
        <w:t>以及偏心率</w:t>
      </w:r>
      <w:r w:rsidRPr="00132152">
        <w:rPr>
          <w:i/>
          <w:position w:val="-10"/>
          <w:szCs w:val="21"/>
        </w:rPr>
        <w:object w:dxaOrig="499" w:dyaOrig="320" w14:anchorId="2C5E551B">
          <v:shape id="_x0000_i1726" type="#_x0000_t75" style="width:24pt;height:15.75pt" o:ole="">
            <v:imagedata r:id="rId1416" o:title=""/>
          </v:shape>
          <o:OLEObject Type="Embed" ProgID="Equation.DSMT4" ShapeID="_x0000_i1726" DrawAspect="Content" ObjectID="_1682877271" r:id="rId1417"/>
        </w:object>
      </w:r>
      <w:r w:rsidRPr="00132152">
        <w:rPr>
          <w:szCs w:val="21"/>
        </w:rPr>
        <w:t>有关。</w:t>
      </w:r>
      <w:r w:rsidRPr="00132152">
        <w:rPr>
          <w:rFonts w:hint="eastAsia"/>
          <w:szCs w:val="21"/>
        </w:rPr>
        <w:t>相关科研单位</w:t>
      </w:r>
      <w:r w:rsidRPr="00132152">
        <w:rPr>
          <w:szCs w:val="21"/>
        </w:rPr>
        <w:t>近期的研究结果表明，复材约束放大了二阶效应的作用，因此对于复材约束加固钢筋混凝土柱，其短柱长细比限值尚需考虑复材约束作用的影响。式</w:t>
      </w:r>
      <w:r w:rsidRPr="00132152">
        <w:rPr>
          <w:szCs w:val="21"/>
        </w:rPr>
        <w:t xml:space="preserve">(4.4.14-4) </w:t>
      </w:r>
      <w:r w:rsidRPr="00132152">
        <w:rPr>
          <w:szCs w:val="21"/>
        </w:rPr>
        <w:t>考虑了上述因素，该式的分子部分为无约束钢筋混凝土柱的长细比限值，分母部分则考虑了复材约束对长细比限值的影响。需要说明的是，现行国家标准《混凝土结构设计规范》</w:t>
      </w:r>
      <w:r w:rsidRPr="00132152">
        <w:rPr>
          <w:szCs w:val="21"/>
        </w:rPr>
        <w:t>GB 50010</w:t>
      </w:r>
      <w:r w:rsidRPr="00132152">
        <w:rPr>
          <w:szCs w:val="21"/>
        </w:rPr>
        <w:t>中关于长细比限值的规定仅考虑了柱两端偏心距相等的情况，且忽略了偏心率的影响，是较为保守的。在无复材约束且柱两端偏心距相等时，由式</w:t>
      </w:r>
      <w:r w:rsidRPr="00132152">
        <w:rPr>
          <w:szCs w:val="21"/>
        </w:rPr>
        <w:t>(4.4.14-4)</w:t>
      </w:r>
      <w:r w:rsidRPr="00132152">
        <w:rPr>
          <w:szCs w:val="21"/>
        </w:rPr>
        <w:t>得出的短柱长细比限值与</w:t>
      </w:r>
      <w:r w:rsidRPr="00132152">
        <w:rPr>
          <w:rFonts w:hint="eastAsia"/>
          <w:szCs w:val="21"/>
        </w:rPr>
        <w:t>现行国家标准《混凝土结构设计规范》</w:t>
      </w:r>
      <w:r w:rsidRPr="00132152">
        <w:rPr>
          <w:szCs w:val="21"/>
        </w:rPr>
        <w:t>GB 50010</w:t>
      </w:r>
      <w:r w:rsidRPr="00132152">
        <w:rPr>
          <w:szCs w:val="21"/>
        </w:rPr>
        <w:t>中关于偏心受压构件的短柱长细比限值规定一致。</w:t>
      </w:r>
    </w:p>
    <w:p w14:paraId="0971870E" w14:textId="77777777" w:rsidR="00CD0577" w:rsidRPr="00132152" w:rsidRDefault="00CD0577" w:rsidP="00CD0577">
      <w:pPr>
        <w:spacing w:beforeLines="50" w:before="156"/>
        <w:jc w:val="center"/>
        <w:outlineLvl w:val="1"/>
        <w:rPr>
          <w:rFonts w:eastAsia="黑体"/>
          <w:sz w:val="24"/>
        </w:rPr>
      </w:pPr>
      <w:bookmarkStart w:id="261" w:name="_Toc68722601"/>
      <w:r w:rsidRPr="00132152">
        <w:rPr>
          <w:rFonts w:eastAsia="黑体"/>
          <w:sz w:val="24"/>
        </w:rPr>
        <w:t>4</w:t>
      </w:r>
      <w:r w:rsidRPr="00132152">
        <w:rPr>
          <w:rFonts w:eastAsia="黑体" w:hint="eastAsia"/>
          <w:sz w:val="24"/>
        </w:rPr>
        <w:t>.5</w:t>
      </w:r>
      <w:r w:rsidRPr="00132152">
        <w:rPr>
          <w:rFonts w:eastAsia="黑体"/>
          <w:sz w:val="24"/>
        </w:rPr>
        <w:t xml:space="preserve"> </w:t>
      </w:r>
      <w:r w:rsidRPr="00132152">
        <w:rPr>
          <w:rFonts w:eastAsia="黑体"/>
          <w:sz w:val="24"/>
        </w:rPr>
        <w:t>柱的抗震加固</w:t>
      </w:r>
      <w:bookmarkEnd w:id="259"/>
      <w:bookmarkEnd w:id="260"/>
      <w:bookmarkEnd w:id="261"/>
    </w:p>
    <w:p w14:paraId="6356E96E" w14:textId="77777777" w:rsidR="00CD0577" w:rsidRPr="00132152" w:rsidRDefault="00CD0577" w:rsidP="00CD0577">
      <w:pPr>
        <w:tabs>
          <w:tab w:val="left" w:pos="672"/>
          <w:tab w:val="left" w:pos="851"/>
        </w:tabs>
        <w:spacing w:line="360" w:lineRule="auto"/>
        <w:ind w:left="-25"/>
        <w:rPr>
          <w:szCs w:val="21"/>
        </w:rPr>
      </w:pPr>
      <w:r w:rsidRPr="00132152">
        <w:rPr>
          <w:b/>
          <w:szCs w:val="21"/>
        </w:rPr>
        <w:t xml:space="preserve">4.5.1  </w:t>
      </w:r>
      <w:r w:rsidRPr="00132152">
        <w:rPr>
          <w:szCs w:val="21"/>
        </w:rPr>
        <w:t>沿柱轴向连续封闭粘贴复材片材约束混凝土柱，可显著改善其塑性变形能力，增加延性，是复材加固混凝土结构最有效的方法。约束效果与柱的截面形状有关，当为圆形截面柱，约束效果最好，不仅可显著提高变形能力，还可提高混凝土的抗压强度；当为矩形截面柱时，随截面尺寸增大和随截面高度与宽度之比增大，约束效果降低。由于缺乏对大截面尺寸矩形柱的试验研究，当没有其它限制截面侧面混凝土膨胀的有效措施时，被加固柱的截面尺寸不宜大于</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32152">
          <w:rPr>
            <w:szCs w:val="21"/>
          </w:rPr>
          <w:t>600mm</w:t>
        </w:r>
      </w:smartTag>
      <w:r w:rsidRPr="00132152">
        <w:rPr>
          <w:szCs w:val="21"/>
        </w:rPr>
        <w:t>，且截面高度与宽度之比也不宜过大，并宜采</w:t>
      </w:r>
      <w:r w:rsidRPr="00132152">
        <w:rPr>
          <w:rFonts w:hint="eastAsia"/>
          <w:szCs w:val="21"/>
        </w:rPr>
        <w:t>用本规程第</w:t>
      </w:r>
      <w:r w:rsidRPr="00132152">
        <w:rPr>
          <w:szCs w:val="21"/>
        </w:rPr>
        <w:t>4.4.1</w:t>
      </w:r>
      <w:r w:rsidRPr="00132152">
        <w:rPr>
          <w:rFonts w:hint="eastAsia"/>
          <w:szCs w:val="21"/>
        </w:rPr>
        <w:t>条</w:t>
      </w:r>
      <w:r w:rsidRPr="00132152">
        <w:rPr>
          <w:szCs w:val="21"/>
        </w:rPr>
        <w:t>的圆弧化处理方法。</w:t>
      </w:r>
    </w:p>
    <w:p w14:paraId="18461225" w14:textId="77777777" w:rsidR="00CD0577" w:rsidRPr="00132152" w:rsidRDefault="00CD0577" w:rsidP="00CD0577">
      <w:pPr>
        <w:tabs>
          <w:tab w:val="left" w:pos="672"/>
          <w:tab w:val="left" w:pos="851"/>
        </w:tabs>
        <w:spacing w:line="360" w:lineRule="auto"/>
        <w:ind w:left="-25"/>
        <w:rPr>
          <w:szCs w:val="21"/>
        </w:rPr>
      </w:pPr>
      <w:r w:rsidRPr="00132152">
        <w:rPr>
          <w:b/>
          <w:szCs w:val="21"/>
        </w:rPr>
        <w:t xml:space="preserve">4.5.2  </w:t>
      </w:r>
      <w:r w:rsidRPr="00132152">
        <w:rPr>
          <w:szCs w:val="21"/>
        </w:rPr>
        <w:t>沿柱轴向连续封闭粘贴复材片材约束混凝土柱进行抗震加固，主要是解决被加固柱因配箍率不足而不能</w:t>
      </w:r>
      <w:r w:rsidRPr="00132152">
        <w:rPr>
          <w:rFonts w:hint="eastAsia"/>
          <w:szCs w:val="21"/>
        </w:rPr>
        <w:t>符合</w:t>
      </w:r>
      <w:r w:rsidRPr="00132152">
        <w:rPr>
          <w:szCs w:val="21"/>
        </w:rPr>
        <w:t>现行国家标准在相应轴压比情况下的抗震延性</w:t>
      </w:r>
      <w:r w:rsidRPr="00132152">
        <w:rPr>
          <w:rFonts w:hint="eastAsia"/>
          <w:szCs w:val="21"/>
        </w:rPr>
        <w:t>规定</w:t>
      </w:r>
      <w:r w:rsidRPr="00132152">
        <w:rPr>
          <w:szCs w:val="21"/>
        </w:rPr>
        <w:t>，并不能提高现行国家标准中规定的不同抗震等级结构的轴压比限值。</w:t>
      </w:r>
    </w:p>
    <w:p w14:paraId="5332C3E5" w14:textId="77777777" w:rsidR="00CD0577" w:rsidRPr="00132152" w:rsidRDefault="00CD0577" w:rsidP="00CD0577">
      <w:pPr>
        <w:tabs>
          <w:tab w:val="left" w:pos="525"/>
          <w:tab w:val="left" w:pos="672"/>
        </w:tabs>
        <w:spacing w:line="360" w:lineRule="auto"/>
        <w:ind w:leftChars="-12" w:left="-25" w:firstLineChars="214" w:firstLine="449"/>
        <w:rPr>
          <w:szCs w:val="21"/>
        </w:rPr>
      </w:pPr>
      <w:r w:rsidRPr="00132152">
        <w:rPr>
          <w:szCs w:val="21"/>
        </w:rPr>
        <w:t>复材的折算配箍率是根据复材约束混凝土抗震加固混凝土柱的试验研究，按极限变形时复材的实测应变统计结果，并考虑一定的安全储备得到的。</w:t>
      </w:r>
    </w:p>
    <w:p w14:paraId="5D9219B5" w14:textId="77777777" w:rsidR="00CD0577" w:rsidRPr="00132152" w:rsidRDefault="00CD0577" w:rsidP="00CD0577">
      <w:pPr>
        <w:tabs>
          <w:tab w:val="left" w:pos="525"/>
          <w:tab w:val="left" w:pos="672"/>
        </w:tabs>
        <w:spacing w:line="360" w:lineRule="auto"/>
        <w:ind w:leftChars="-12" w:left="-25" w:firstLineChars="214" w:firstLine="449"/>
        <w:rPr>
          <w:szCs w:val="21"/>
        </w:rPr>
      </w:pPr>
      <w:r w:rsidRPr="00132152">
        <w:rPr>
          <w:szCs w:val="21"/>
        </w:rPr>
        <w:t>对于非箍筋加密区，其总折算配箍率也应符合现行国家标准的有关要求，且当采用复材条带时，条带净间距不应大于现行国家标准规定的箍筋最大间距的</w:t>
      </w:r>
      <w:r w:rsidRPr="00132152">
        <w:rPr>
          <w:szCs w:val="21"/>
        </w:rPr>
        <w:t>0.7</w:t>
      </w:r>
      <w:r w:rsidRPr="00132152">
        <w:rPr>
          <w:szCs w:val="21"/>
        </w:rPr>
        <w:t>倍。</w:t>
      </w:r>
    </w:p>
    <w:p w14:paraId="48F115B6" w14:textId="77777777" w:rsidR="00CD0577" w:rsidRPr="00132152" w:rsidRDefault="00CD0577" w:rsidP="00CD0577">
      <w:pPr>
        <w:tabs>
          <w:tab w:val="left" w:pos="672"/>
          <w:tab w:val="left" w:pos="851"/>
        </w:tabs>
        <w:spacing w:line="360" w:lineRule="auto"/>
        <w:ind w:left="-25"/>
        <w:rPr>
          <w:szCs w:val="21"/>
        </w:rPr>
      </w:pPr>
      <w:r w:rsidRPr="00132152">
        <w:rPr>
          <w:b/>
          <w:szCs w:val="21"/>
        </w:rPr>
        <w:t xml:space="preserve">4.5.3  </w:t>
      </w:r>
      <w:r w:rsidRPr="00132152">
        <w:rPr>
          <w:szCs w:val="21"/>
        </w:rPr>
        <w:t>对于仅有倒角处理的矩形截面柱，利用复材约束混凝土对柱进行抗震加固，仅考虑对柱延性的改善，不能考虑混凝土强度的提高。而对圆形截面柱</w:t>
      </w:r>
      <w:r w:rsidRPr="00132152">
        <w:rPr>
          <w:rFonts w:hint="eastAsia"/>
          <w:szCs w:val="21"/>
        </w:rPr>
        <w:t>及</w:t>
      </w:r>
      <w:r w:rsidRPr="00132152">
        <w:rPr>
          <w:szCs w:val="21"/>
        </w:rPr>
        <w:t>圆弧化处理的矩形截面柱，则可同时考虑对混凝土强度的提高，从而可进一步提高柱的抗压承载力。</w:t>
      </w:r>
    </w:p>
    <w:p w14:paraId="63DAC29A" w14:textId="77777777" w:rsidR="00CD0577" w:rsidRPr="00132152" w:rsidRDefault="00CD0577" w:rsidP="00CD0577">
      <w:pPr>
        <w:spacing w:beforeLines="50" w:before="156" w:afterLines="50" w:after="156" w:line="360" w:lineRule="auto"/>
        <w:jc w:val="center"/>
        <w:outlineLvl w:val="1"/>
        <w:rPr>
          <w:rFonts w:eastAsia="黑体"/>
          <w:sz w:val="24"/>
        </w:rPr>
      </w:pPr>
      <w:bookmarkStart w:id="262" w:name="_Toc511652665"/>
      <w:bookmarkStart w:id="263" w:name="_Toc515652952"/>
      <w:bookmarkStart w:id="264" w:name="_Toc68722602"/>
      <w:r w:rsidRPr="00132152">
        <w:rPr>
          <w:rFonts w:eastAsia="黑体"/>
          <w:sz w:val="24"/>
        </w:rPr>
        <w:lastRenderedPageBreak/>
        <w:t>4</w:t>
      </w:r>
      <w:r w:rsidRPr="00132152">
        <w:rPr>
          <w:rFonts w:eastAsia="黑体" w:hint="eastAsia"/>
          <w:sz w:val="24"/>
        </w:rPr>
        <w:t xml:space="preserve">.6 </w:t>
      </w:r>
      <w:r w:rsidRPr="00132152">
        <w:rPr>
          <w:rFonts w:eastAsia="黑体" w:hint="eastAsia"/>
          <w:sz w:val="24"/>
        </w:rPr>
        <w:t>嵌入式复材板条抗弯加固</w:t>
      </w:r>
      <w:bookmarkEnd w:id="262"/>
      <w:bookmarkEnd w:id="263"/>
      <w:bookmarkEnd w:id="264"/>
    </w:p>
    <w:p w14:paraId="5A6885D4"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.6.1</w:t>
      </w:r>
      <w:r w:rsidRPr="00132152">
        <w:rPr>
          <w:rFonts w:hint="eastAsia"/>
        </w:rPr>
        <w:t xml:space="preserve"> </w:t>
      </w:r>
      <w:r w:rsidRPr="00132152">
        <w:rPr>
          <w:rFonts w:hint="eastAsia"/>
        </w:rPr>
        <w:t>目前对采用嵌入式预应力碳纤维复材板条加固受弯构件的研究还非常有限，故本节只适用于采用嵌入式非预应力碳纤维复材板条对受弯构件进行抗加固的情况。</w:t>
      </w:r>
    </w:p>
    <w:p w14:paraId="76E307D4"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.6.2</w:t>
      </w:r>
      <w:r w:rsidRPr="00132152">
        <w:rPr>
          <w:rFonts w:hint="eastAsia"/>
        </w:rPr>
        <w:t>复材板条与混凝土构件之间的可靠粘结是保证嵌入式复材板条加固混凝土结构质量的关键。可靠的粘结将保证复材板条与混凝土变形协调并且共同受力。复材板条应位于构件的受拉区；若加固区位于拉应力和压应力均可能出现的区域，设计时不应考虑复材板条的压应力贡献。</w:t>
      </w:r>
    </w:p>
    <w:p w14:paraId="7EB04CD8"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.6.3</w:t>
      </w:r>
      <w:r w:rsidRPr="00132152">
        <w:rPr>
          <w:szCs w:val="21"/>
        </w:rPr>
        <w:t>对本条的规定需说明以下几点</w:t>
      </w:r>
      <w:r w:rsidRPr="00132152">
        <w:rPr>
          <w:rFonts w:hint="eastAsia"/>
          <w:szCs w:val="21"/>
        </w:rPr>
        <w:t>：</w:t>
      </w:r>
    </w:p>
    <w:p w14:paraId="4C80EBFC" w14:textId="77777777" w:rsidR="00CD0577" w:rsidRPr="00132152" w:rsidRDefault="00CD0577" w:rsidP="00CD0577">
      <w:pPr>
        <w:pStyle w:val="a7"/>
        <w:tabs>
          <w:tab w:val="left" w:pos="450"/>
        </w:tabs>
        <w:spacing w:line="336" w:lineRule="auto"/>
        <w:ind w:firstLineChars="150" w:firstLine="300"/>
      </w:pPr>
      <w:r w:rsidRPr="00132152">
        <w:t>1</w:t>
      </w:r>
      <w:r w:rsidRPr="00132152">
        <w:rPr>
          <w:rFonts w:hint="eastAsia"/>
        </w:rPr>
        <w:t xml:space="preserve">  </w:t>
      </w:r>
      <w:r w:rsidRPr="00132152">
        <w:rPr>
          <w:rFonts w:hint="eastAsia"/>
        </w:rPr>
        <w:t>当复材板条的高度方向垂直于被加固构件的受拉表面时，其嵌入深度将最大化，从而使混凝土对其产生的约束作用最大化，这将有利于复材板条与混凝土之间的共同作用。</w:t>
      </w:r>
    </w:p>
    <w:p w14:paraId="08EA0395" w14:textId="77777777" w:rsidR="00CD0577" w:rsidRPr="00132152" w:rsidRDefault="00CD0577" w:rsidP="00CD0577">
      <w:pPr>
        <w:pStyle w:val="a7"/>
        <w:tabs>
          <w:tab w:val="left" w:pos="450"/>
        </w:tabs>
        <w:spacing w:line="336" w:lineRule="auto"/>
        <w:ind w:firstLineChars="150" w:firstLine="300"/>
      </w:pPr>
      <w:r w:rsidRPr="00132152">
        <w:t>2</w:t>
      </w:r>
      <w:r w:rsidRPr="00132152">
        <w:rPr>
          <w:rFonts w:hint="eastAsia"/>
        </w:rPr>
        <w:t xml:space="preserve">  </w:t>
      </w:r>
      <w:r w:rsidRPr="00132152">
        <w:rPr>
          <w:rFonts w:hint="eastAsia"/>
        </w:rPr>
        <w:t>复材板条的粗糙表层可以提高粘结材料与复材板条之间的粘结强度。粘结材料的抗拉强度宜超过混凝土抗拉强度的两倍，以确保板条的最终剥离破坏发生在混凝土内部而不是粘结材料本身。</w:t>
      </w:r>
    </w:p>
    <w:p w14:paraId="14982739"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 xml:space="preserve">.6.4 </w:t>
      </w:r>
      <w:r w:rsidRPr="00132152">
        <w:rPr>
          <w:szCs w:val="21"/>
        </w:rPr>
        <w:t>对本条的规定需说明以下几点</w:t>
      </w:r>
      <w:r w:rsidRPr="00132152">
        <w:rPr>
          <w:rFonts w:hint="eastAsia"/>
          <w:szCs w:val="21"/>
        </w:rPr>
        <w:t>：</w:t>
      </w:r>
    </w:p>
    <w:p w14:paraId="2C25831C" w14:textId="77777777" w:rsidR="00CD0577" w:rsidRPr="00132152" w:rsidRDefault="00CD0577" w:rsidP="00CD0577">
      <w:pPr>
        <w:spacing w:line="336" w:lineRule="auto"/>
        <w:ind w:firstLineChars="200" w:firstLine="422"/>
      </w:pPr>
      <w:r w:rsidRPr="00132152">
        <w:rPr>
          <w:b/>
        </w:rPr>
        <w:t>1</w:t>
      </w:r>
      <w:r w:rsidRPr="00132152">
        <w:rPr>
          <w:rFonts w:hint="eastAsia"/>
        </w:rPr>
        <w:t xml:space="preserve">  </w:t>
      </w:r>
      <w:r w:rsidRPr="00132152">
        <w:rPr>
          <w:rFonts w:hint="eastAsia"/>
        </w:rPr>
        <w:t>用于嵌入式加固的复材板条厚度一般都大于</w:t>
      </w:r>
      <w:r w:rsidRPr="00132152">
        <w:t>1mm</w:t>
      </w:r>
      <w:r w:rsidRPr="00132152">
        <w:rPr>
          <w:rFonts w:hint="eastAsia"/>
        </w:rPr>
        <w:t>，过小的复材板条厚度将不利于施工和对构件承载力的提升；复材板条的高宽比越大，其周长和截面面积的比值也越大，从而使复材板条的抗拉强度得到更加充分的发挥。</w:t>
      </w:r>
    </w:p>
    <w:p w14:paraId="36239500" w14:textId="77777777" w:rsidR="00CD0577" w:rsidRPr="00132152" w:rsidRDefault="00CD0577" w:rsidP="00CD0577">
      <w:pPr>
        <w:spacing w:line="336" w:lineRule="auto"/>
        <w:ind w:firstLineChars="200" w:firstLine="422"/>
      </w:pPr>
      <w:r w:rsidRPr="00132152">
        <w:rPr>
          <w:b/>
        </w:rPr>
        <w:t>2</w:t>
      </w:r>
      <w:r w:rsidRPr="00132152">
        <w:rPr>
          <w:rFonts w:hint="eastAsia"/>
        </w:rPr>
        <w:t xml:space="preserve">  </w:t>
      </w:r>
      <w:r w:rsidRPr="00132152">
        <w:rPr>
          <w:rFonts w:hint="eastAsia"/>
        </w:rPr>
        <w:t>过小的凹槽宽度不利于施工，也会影响粘结层的可靠性；凹槽的高度需比复材板条的高度大</w:t>
      </w:r>
      <w:r w:rsidRPr="00132152">
        <w:t>3mm</w:t>
      </w:r>
      <w:r w:rsidRPr="00132152">
        <w:rPr>
          <w:rFonts w:hint="eastAsia"/>
        </w:rPr>
        <w:t>，以确保施工过程中能较方便地将复材板条全部嵌入凹槽中。</w:t>
      </w:r>
    </w:p>
    <w:p w14:paraId="0E17F3F3" w14:textId="77777777" w:rsidR="00CD0577" w:rsidRPr="00132152" w:rsidRDefault="00CD0577" w:rsidP="00CD0577">
      <w:pPr>
        <w:pStyle w:val="a7"/>
        <w:tabs>
          <w:tab w:val="left" w:pos="450"/>
        </w:tabs>
        <w:spacing w:line="336" w:lineRule="auto"/>
        <w:ind w:firstLineChars="0" w:firstLine="0"/>
      </w:pPr>
      <w:r w:rsidRPr="00132152">
        <w:tab/>
      </w:r>
      <w:r w:rsidRPr="00132152">
        <w:rPr>
          <w:rFonts w:hint="eastAsia"/>
          <w:b/>
        </w:rPr>
        <w:t>3</w:t>
      </w:r>
      <w:r w:rsidRPr="00132152">
        <w:rPr>
          <w:rFonts w:hint="eastAsia"/>
        </w:rPr>
        <w:t xml:space="preserve">  </w:t>
      </w:r>
      <w:r w:rsidRPr="00132152">
        <w:rPr>
          <w:rFonts w:hint="eastAsia"/>
        </w:rPr>
        <w:t>当相邻凹槽之间的净间距过小时，相邻复材板条之间会产生不利的相互作用。现有研究表明，当凹槽之间的净间距大于凹槽高度的</w:t>
      </w:r>
      <w:r w:rsidRPr="00132152">
        <w:t>3</w:t>
      </w:r>
      <w:r w:rsidRPr="00132152">
        <w:rPr>
          <w:rFonts w:hint="eastAsia"/>
        </w:rPr>
        <w:t>倍时，该不利影响可忽略不计。</w:t>
      </w:r>
      <w:r w:rsidRPr="00132152">
        <w:rPr>
          <w:rFonts w:ascii="宋体" w:hAnsi="宋体" w:hint="eastAsia"/>
        </w:rPr>
        <w:t>当有可靠试验数据支持时，可适当放宽。</w:t>
      </w:r>
    </w:p>
    <w:p w14:paraId="47F667AD" w14:textId="77777777" w:rsidR="00CD0577" w:rsidRPr="00132152" w:rsidRDefault="00CD0577" w:rsidP="00CD0577">
      <w:pPr>
        <w:spacing w:line="336" w:lineRule="auto"/>
        <w:ind w:firstLineChars="200" w:firstLine="422"/>
      </w:pPr>
      <w:r w:rsidRPr="00132152">
        <w:rPr>
          <w:rFonts w:hint="eastAsia"/>
          <w:b/>
        </w:rPr>
        <w:t>4</w:t>
      </w:r>
      <w:r w:rsidRPr="00132152">
        <w:rPr>
          <w:rFonts w:hint="eastAsia"/>
        </w:rPr>
        <w:t xml:space="preserve">  </w:t>
      </w:r>
      <w:r w:rsidRPr="00132152">
        <w:rPr>
          <w:rFonts w:hint="eastAsia"/>
        </w:rPr>
        <w:t>当凹槽到附近的梁侧面距离过小时，凹槽和梁侧之间的混凝土有可能过早发生局部破坏，从而明显影响嵌入式复材板条加固的效果。现有研究表明，当该距离大于凹槽高度的</w:t>
      </w:r>
      <w:r w:rsidRPr="00132152">
        <w:t>2</w:t>
      </w:r>
      <w:r w:rsidRPr="00132152">
        <w:rPr>
          <w:rFonts w:hint="eastAsia"/>
        </w:rPr>
        <w:t>倍时，此不利影响可忽略不计。</w:t>
      </w:r>
      <w:r w:rsidRPr="00132152">
        <w:rPr>
          <w:rFonts w:ascii="宋体" w:hAnsi="宋体" w:hint="eastAsia"/>
        </w:rPr>
        <w:t>当有可靠试验数据支持时，可适当放宽。</w:t>
      </w:r>
    </w:p>
    <w:p w14:paraId="52F42CBE"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.6.5</w:t>
      </w:r>
      <w:r w:rsidRPr="00132152">
        <w:rPr>
          <w:szCs w:val="21"/>
        </w:rPr>
        <w:t>对本条的规定需说明以下几点</w:t>
      </w:r>
      <w:r w:rsidRPr="00132152">
        <w:rPr>
          <w:rFonts w:hint="eastAsia"/>
          <w:szCs w:val="21"/>
        </w:rPr>
        <w:t>：</w:t>
      </w:r>
    </w:p>
    <w:p w14:paraId="7C654724" w14:textId="77777777" w:rsidR="00CD0577" w:rsidRPr="00132152" w:rsidRDefault="00CD0577" w:rsidP="00CD0577">
      <w:pPr>
        <w:spacing w:line="336" w:lineRule="auto"/>
        <w:ind w:firstLineChars="200" w:firstLine="420"/>
      </w:pPr>
      <w:r w:rsidRPr="00132152">
        <w:t xml:space="preserve">1. </w:t>
      </w:r>
      <w:r w:rsidRPr="00132152">
        <w:rPr>
          <w:rFonts w:hint="eastAsia"/>
        </w:rPr>
        <w:t>嵌入式复材板条应优先选择布置在梁的受拉面上；当需要布置在梁的侧面时，应布置在距受拉面</w:t>
      </w:r>
      <w:r w:rsidRPr="00132152">
        <w:t>1/4</w:t>
      </w:r>
      <w:r w:rsidRPr="00132152">
        <w:rPr>
          <w:rFonts w:hint="eastAsia"/>
        </w:rPr>
        <w:t>梁高的范围之内，且宜尽量靠近梁的受拉面；</w:t>
      </w:r>
    </w:p>
    <w:p w14:paraId="54673347" w14:textId="77777777" w:rsidR="00CD0577" w:rsidRPr="00132152" w:rsidRDefault="00CD0577" w:rsidP="00CD0577">
      <w:pPr>
        <w:spacing w:line="336" w:lineRule="auto"/>
        <w:ind w:firstLineChars="200" w:firstLine="420"/>
      </w:pPr>
      <w:r w:rsidRPr="00132152">
        <w:rPr>
          <w:szCs w:val="21"/>
        </w:rPr>
        <w:t xml:space="preserve">2. </w:t>
      </w:r>
      <w:r w:rsidRPr="00132152">
        <w:rPr>
          <w:rFonts w:hint="eastAsia"/>
          <w:szCs w:val="21"/>
        </w:rPr>
        <w:t>见</w:t>
      </w:r>
      <w:r w:rsidRPr="00132152">
        <w:rPr>
          <w:rFonts w:hint="eastAsia"/>
        </w:rPr>
        <w:t>本规程第</w:t>
      </w:r>
      <w:r w:rsidRPr="00132152">
        <w:t>4.6.6</w:t>
      </w:r>
      <w:r w:rsidRPr="00132152">
        <w:rPr>
          <w:rFonts w:hint="eastAsia"/>
        </w:rPr>
        <w:t>条之条文说明；</w:t>
      </w:r>
    </w:p>
    <w:p w14:paraId="162706BC" w14:textId="77777777" w:rsidR="00CD0577" w:rsidRPr="00132152" w:rsidRDefault="00CD0577" w:rsidP="00CD0577">
      <w:pPr>
        <w:spacing w:line="336" w:lineRule="auto"/>
        <w:ind w:firstLineChars="200" w:firstLine="420"/>
        <w:rPr>
          <w:szCs w:val="21"/>
        </w:rPr>
      </w:pPr>
      <w:r w:rsidRPr="00132152">
        <w:t xml:space="preserve">3. </w:t>
      </w:r>
      <w:r w:rsidRPr="00132152">
        <w:rPr>
          <w:rFonts w:hint="eastAsia"/>
        </w:rPr>
        <w:t>见本规程第</w:t>
      </w:r>
      <w:r w:rsidRPr="00132152">
        <w:rPr>
          <w:szCs w:val="21"/>
        </w:rPr>
        <w:t>4.6.7</w:t>
      </w:r>
      <w:r w:rsidRPr="00132152">
        <w:rPr>
          <w:rFonts w:hint="eastAsia"/>
          <w:szCs w:val="21"/>
        </w:rPr>
        <w:t>条</w:t>
      </w:r>
      <w:r w:rsidRPr="00132152">
        <w:rPr>
          <w:rFonts w:hint="eastAsia"/>
        </w:rPr>
        <w:t>之条文说明</w:t>
      </w:r>
      <w:r w:rsidRPr="00132152">
        <w:rPr>
          <w:rFonts w:hint="eastAsia"/>
          <w:szCs w:val="21"/>
        </w:rPr>
        <w:t>；</w:t>
      </w:r>
    </w:p>
    <w:p w14:paraId="723A08E6" w14:textId="77777777" w:rsidR="00CD0577" w:rsidRPr="00132152" w:rsidRDefault="00CD0577" w:rsidP="00CD0577">
      <w:pPr>
        <w:spacing w:line="336" w:lineRule="auto"/>
        <w:ind w:firstLineChars="200" w:firstLine="420"/>
      </w:pPr>
      <w:r w:rsidRPr="00132152">
        <w:t xml:space="preserve">4. </w:t>
      </w:r>
      <w:r w:rsidRPr="00132152">
        <w:rPr>
          <w:rFonts w:hint="eastAsia"/>
        </w:rPr>
        <w:t>见本规程第</w:t>
      </w:r>
      <w:r w:rsidRPr="00132152">
        <w:t>4.2.12</w:t>
      </w:r>
      <w:r w:rsidRPr="00132152">
        <w:rPr>
          <w:rFonts w:hint="eastAsia"/>
        </w:rPr>
        <w:t>条之条文说明。</w:t>
      </w:r>
    </w:p>
    <w:p w14:paraId="37745F02" w14:textId="77777777" w:rsidR="00CD0577" w:rsidRPr="00132152" w:rsidRDefault="00CD0577" w:rsidP="00CD0577">
      <w:pPr>
        <w:tabs>
          <w:tab w:val="left" w:pos="450"/>
        </w:tabs>
        <w:spacing w:line="336" w:lineRule="auto"/>
      </w:pPr>
      <w:r w:rsidRPr="00132152">
        <w:rPr>
          <w:b/>
          <w:szCs w:val="21"/>
        </w:rPr>
        <w:t>4</w:t>
      </w:r>
      <w:r w:rsidRPr="00132152">
        <w:rPr>
          <w:rFonts w:hint="eastAsia"/>
          <w:b/>
          <w:szCs w:val="21"/>
        </w:rPr>
        <w:t>.6.6</w:t>
      </w:r>
      <w:r w:rsidRPr="00132152">
        <w:rPr>
          <w:rFonts w:hint="eastAsia"/>
        </w:rPr>
        <w:t>现有研究表明，采用嵌入式复材板条加固混凝土梁、板构件时，有两种主要破坏模态：</w:t>
      </w:r>
      <w:r w:rsidRPr="00132152">
        <w:rPr>
          <w:rFonts w:hint="eastAsia"/>
        </w:rPr>
        <w:t>(</w:t>
      </w:r>
      <w:r w:rsidRPr="00132152">
        <w:t>1</w:t>
      </w:r>
      <w:r w:rsidRPr="00132152">
        <w:rPr>
          <w:rFonts w:hint="eastAsia"/>
        </w:rPr>
        <w:t>)</w:t>
      </w:r>
      <w:r w:rsidRPr="00132152">
        <w:rPr>
          <w:rFonts w:hint="eastAsia"/>
        </w:rPr>
        <w:t>复材板条端部由于应力集中引起的端部剥离破坏；</w:t>
      </w:r>
      <w:r w:rsidRPr="00132152">
        <w:rPr>
          <w:rFonts w:hint="eastAsia"/>
        </w:rPr>
        <w:t>(</w:t>
      </w:r>
      <w:r w:rsidRPr="00132152">
        <w:t>2</w:t>
      </w:r>
      <w:r w:rsidRPr="00132152">
        <w:rPr>
          <w:rFonts w:hint="eastAsia"/>
        </w:rPr>
        <w:t>)</w:t>
      </w:r>
      <w:r w:rsidRPr="00132152">
        <w:rPr>
          <w:rFonts w:hint="eastAsia"/>
        </w:rPr>
        <w:t>跨中附近由受弯裂缝引起的中部剥离破坏。其中，</w:t>
      </w:r>
      <w:r w:rsidRPr="00132152">
        <w:rPr>
          <w:rFonts w:hint="eastAsia"/>
        </w:rPr>
        <w:lastRenderedPageBreak/>
        <w:t>端部剥离破坏应根据本规程第</w:t>
      </w:r>
      <w:r w:rsidRPr="00132152">
        <w:rPr>
          <w:rFonts w:hint="eastAsia"/>
        </w:rPr>
        <w:t>4</w:t>
      </w:r>
      <w:r w:rsidRPr="00132152">
        <w:t>.6.8</w:t>
      </w:r>
      <w:r w:rsidRPr="00132152">
        <w:rPr>
          <w:rFonts w:hint="eastAsia"/>
        </w:rPr>
        <w:t>条第一款在复材板条端部设置</w:t>
      </w:r>
      <w:r w:rsidRPr="00132152">
        <w:t>U</w:t>
      </w:r>
      <w:r w:rsidRPr="00132152">
        <w:t>形</w:t>
      </w:r>
      <w:r w:rsidRPr="00132152">
        <w:rPr>
          <w:rFonts w:hint="eastAsia"/>
        </w:rPr>
        <w:t>箍加以避免。</w:t>
      </w:r>
      <w:r w:rsidRPr="00132152">
        <w:rPr>
          <w:rFonts w:hint="eastAsia"/>
          <w:szCs w:val="21"/>
        </w:rPr>
        <w:t>由于钢筋混凝土梁大多带裂缝工作，除非采取大量的附加锚固措施，</w:t>
      </w:r>
      <w:r w:rsidRPr="00132152">
        <w:rPr>
          <w:rFonts w:hint="eastAsia"/>
        </w:rPr>
        <w:t>中部剥离破坏在实际工程中是</w:t>
      </w:r>
      <w:r w:rsidRPr="00132152">
        <w:rPr>
          <w:rFonts w:hint="eastAsia"/>
          <w:szCs w:val="21"/>
        </w:rPr>
        <w:t>难以有效避免的。当端部</w:t>
      </w:r>
      <w:r w:rsidRPr="00132152">
        <w:rPr>
          <w:bCs/>
          <w:szCs w:val="21"/>
        </w:rPr>
        <w:t>U</w:t>
      </w:r>
      <w:r w:rsidRPr="00132152">
        <w:rPr>
          <w:bCs/>
          <w:szCs w:val="21"/>
        </w:rPr>
        <w:t>形</w:t>
      </w:r>
      <w:r w:rsidRPr="00132152">
        <w:rPr>
          <w:rFonts w:hint="eastAsia"/>
          <w:bCs/>
          <w:szCs w:val="21"/>
        </w:rPr>
        <w:t>箍布置合理时，</w:t>
      </w:r>
      <w:r w:rsidRPr="00132152">
        <w:rPr>
          <w:rFonts w:hint="eastAsia"/>
        </w:rPr>
        <w:t>中部剥离的破坏</w:t>
      </w:r>
      <w:r w:rsidRPr="00132152">
        <w:rPr>
          <w:rFonts w:hint="eastAsia"/>
          <w:szCs w:val="21"/>
        </w:rPr>
        <w:t>过程具备一定的延性特征，可作为受弯承载力极限状态的一种形式在设计中加以考虑。本条给出的嵌入式复材板条有效拉应变</w:t>
      </w:r>
      <w:r w:rsidRPr="00132152">
        <w:rPr>
          <w:position w:val="-12"/>
          <w:szCs w:val="21"/>
        </w:rPr>
        <w:object w:dxaOrig="480" w:dyaOrig="340" w14:anchorId="39F3BEEE">
          <v:shape id="_x0000_i1727" type="#_x0000_t75" style="width:24pt;height:16.5pt" o:ole="">
            <v:imagedata r:id="rId1350" o:title=""/>
          </v:shape>
          <o:OLEObject Type="Embed" ProgID="Equation.DSMT4" ShapeID="_x0000_i1727" DrawAspect="Content" ObjectID="_1682877272" r:id="rId1418"/>
        </w:object>
      </w:r>
      <w:r w:rsidRPr="00132152">
        <w:rPr>
          <w:rFonts w:hint="eastAsia"/>
          <w:szCs w:val="21"/>
        </w:rPr>
        <w:t>直接来自香港理工大学提出的单向受拉嵌入式复材板条与混凝土之间的粘结强度模型。现有的研究表明，当复材板条跨越两条以上受弯裂缝时，其真实有效拉应变高于单向受拉复材板条与混凝土之间达到剥离破坏的应变，故本条的方法为偏保守的设计方法。</w:t>
      </w:r>
    </w:p>
    <w:p w14:paraId="066DA885"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.6.7</w:t>
      </w:r>
      <w:r w:rsidRPr="00132152">
        <w:rPr>
          <w:rFonts w:hint="eastAsia"/>
        </w:rPr>
        <w:t>进行最大</w:t>
      </w:r>
      <w:r w:rsidRPr="00132152">
        <w:rPr>
          <w:rFonts w:hint="eastAsia"/>
          <w:szCs w:val="21"/>
        </w:rPr>
        <w:t>裂缝宽度计算时，板条的等效厚度</w:t>
      </w:r>
      <w:r w:rsidRPr="00132152">
        <w:rPr>
          <w:bCs/>
          <w:i/>
        </w:rPr>
        <w:t>t</w:t>
      </w:r>
      <w:r w:rsidRPr="00132152">
        <w:rPr>
          <w:bCs/>
          <w:i/>
          <w:vertAlign w:val="subscript"/>
        </w:rPr>
        <w:t>fd</w:t>
      </w:r>
      <w:r w:rsidRPr="00132152">
        <w:rPr>
          <w:rFonts w:hint="eastAsia"/>
          <w:szCs w:val="21"/>
        </w:rPr>
        <w:t>近似由嵌入式复材板条的面积除以</w:t>
      </w:r>
      <w:r w:rsidRPr="00132152">
        <w:rPr>
          <w:rFonts w:hint="eastAsia"/>
        </w:rPr>
        <w:t>矩形截面梁宽度（或</w:t>
      </w:r>
      <w:r w:rsidRPr="00132152">
        <w:t>T</w:t>
      </w:r>
      <w:r w:rsidRPr="00132152">
        <w:rPr>
          <w:rFonts w:hint="eastAsia"/>
        </w:rPr>
        <w:t>形截面梁腹板的宽度）得到。</w:t>
      </w:r>
    </w:p>
    <w:p w14:paraId="37E6B329" w14:textId="77777777" w:rsidR="00CD0577" w:rsidRPr="00132152" w:rsidRDefault="00CD0577" w:rsidP="00CD0577">
      <w:pPr>
        <w:pStyle w:val="a7"/>
        <w:tabs>
          <w:tab w:val="left" w:pos="450"/>
        </w:tabs>
        <w:spacing w:line="336" w:lineRule="auto"/>
        <w:ind w:firstLineChars="0" w:firstLine="0"/>
      </w:pPr>
      <w:r w:rsidRPr="00132152">
        <w:rPr>
          <w:b/>
          <w:szCs w:val="21"/>
        </w:rPr>
        <w:t>4</w:t>
      </w:r>
      <w:r w:rsidRPr="00132152">
        <w:rPr>
          <w:rFonts w:hint="eastAsia"/>
          <w:b/>
          <w:szCs w:val="21"/>
        </w:rPr>
        <w:t>.6.8</w:t>
      </w:r>
      <w:r w:rsidRPr="00132152">
        <w:rPr>
          <w:szCs w:val="21"/>
        </w:rPr>
        <w:t>对本条的规定需说明以下几点</w:t>
      </w:r>
      <w:r w:rsidRPr="00132152">
        <w:rPr>
          <w:rFonts w:hint="eastAsia"/>
          <w:szCs w:val="21"/>
        </w:rPr>
        <w:t>：</w:t>
      </w:r>
    </w:p>
    <w:p w14:paraId="2873F241" w14:textId="77777777" w:rsidR="00CD0577" w:rsidRPr="00132152" w:rsidRDefault="00CD0577" w:rsidP="00CD0577">
      <w:pPr>
        <w:spacing w:line="336" w:lineRule="auto"/>
        <w:ind w:firstLineChars="201" w:firstLine="424"/>
        <w:rPr>
          <w:bCs/>
        </w:rPr>
      </w:pPr>
      <w:r w:rsidRPr="00132152">
        <w:rPr>
          <w:b/>
          <w:bCs/>
        </w:rPr>
        <w:t>1</w:t>
      </w:r>
      <w:r w:rsidRPr="00132152">
        <w:rPr>
          <w:rFonts w:hint="eastAsia"/>
          <w:b/>
          <w:bCs/>
        </w:rPr>
        <w:t>～</w:t>
      </w:r>
      <w:r w:rsidRPr="00132152">
        <w:rPr>
          <w:b/>
          <w:bCs/>
        </w:rPr>
        <w:t>3</w:t>
      </w:r>
      <w:r w:rsidRPr="00132152">
        <w:rPr>
          <w:rFonts w:hint="eastAsia"/>
          <w:bCs/>
        </w:rPr>
        <w:t>款</w:t>
      </w:r>
      <w:r w:rsidRPr="00132152">
        <w:rPr>
          <w:rFonts w:hint="eastAsia"/>
          <w:bCs/>
        </w:rPr>
        <w:t xml:space="preserve"> </w:t>
      </w:r>
      <w:r w:rsidRPr="00132152">
        <w:rPr>
          <w:bCs/>
        </w:rPr>
        <w:t xml:space="preserve"> </w:t>
      </w:r>
      <w:r w:rsidRPr="00132152">
        <w:rPr>
          <w:rFonts w:hint="eastAsia"/>
          <w:bCs/>
        </w:rPr>
        <w:t>嵌入式复材板条加固混凝土梁、板构件有两种主要破坏模态：端部剥离破坏和中部剥离破坏。中部剥离破坏时复材板条应变由本规程第</w:t>
      </w:r>
      <w:r w:rsidRPr="00132152">
        <w:rPr>
          <w:rFonts w:hint="eastAsia"/>
          <w:bCs/>
        </w:rPr>
        <w:t>4</w:t>
      </w:r>
      <w:r w:rsidRPr="00132152">
        <w:t>.6.6</w:t>
      </w:r>
      <w:r w:rsidRPr="00132152">
        <w:rPr>
          <w:rFonts w:hint="eastAsia"/>
          <w:bCs/>
        </w:rPr>
        <w:t>条计算得到；端部剥离破坏需采用布置在复材板条端部的纤维布</w:t>
      </w:r>
      <w:r w:rsidRPr="00132152">
        <w:rPr>
          <w:bCs/>
        </w:rPr>
        <w:t>U</w:t>
      </w:r>
      <w:r w:rsidRPr="00132152">
        <w:rPr>
          <w:bCs/>
        </w:rPr>
        <w:t>形</w:t>
      </w:r>
      <w:r w:rsidRPr="00132152">
        <w:rPr>
          <w:rFonts w:hint="eastAsia"/>
          <w:bCs/>
        </w:rPr>
        <w:t>箍进行防止。由于端部剥离破坏脆性较大且受力复杂，因此端部纤维布</w:t>
      </w:r>
      <w:r w:rsidRPr="00132152">
        <w:rPr>
          <w:bCs/>
        </w:rPr>
        <w:t>U</w:t>
      </w:r>
      <w:r w:rsidRPr="00132152">
        <w:rPr>
          <w:bCs/>
        </w:rPr>
        <w:t>形</w:t>
      </w:r>
      <w:r w:rsidRPr="00132152">
        <w:rPr>
          <w:rFonts w:hint="eastAsia"/>
          <w:bCs/>
        </w:rPr>
        <w:t>箍必须符合第</w:t>
      </w:r>
      <w:r w:rsidRPr="00132152">
        <w:rPr>
          <w:bCs/>
        </w:rPr>
        <w:t>4.2.12</w:t>
      </w:r>
      <w:r w:rsidRPr="00132152">
        <w:rPr>
          <w:rFonts w:hint="eastAsia"/>
          <w:bCs/>
        </w:rPr>
        <w:t>条的要求，以保证其足够的强度和刚度；此时，可将复材板条的等效宽度取为矩形截面梁宽度（或</w:t>
      </w:r>
      <w:r w:rsidRPr="00132152">
        <w:rPr>
          <w:bCs/>
        </w:rPr>
        <w:t>T</w:t>
      </w:r>
      <w:r w:rsidRPr="00132152">
        <w:rPr>
          <w:rFonts w:hint="eastAsia"/>
          <w:bCs/>
        </w:rPr>
        <w:t>形截面梁腹板的宽度），且由本规程式</w:t>
      </w:r>
      <w:r w:rsidRPr="00132152">
        <w:rPr>
          <w:rFonts w:hint="eastAsia"/>
          <w:bCs/>
        </w:rPr>
        <w:t>(</w:t>
      </w:r>
      <w:r w:rsidRPr="00132152">
        <w:rPr>
          <w:bCs/>
        </w:rPr>
        <w:t>4</w:t>
      </w:r>
      <w:r w:rsidRPr="00132152">
        <w:t>.6.7)</w:t>
      </w:r>
      <w:r w:rsidRPr="00132152">
        <w:rPr>
          <w:rFonts w:hint="eastAsia"/>
          <w:bCs/>
        </w:rPr>
        <w:t>求得其等效厚度。</w:t>
      </w:r>
    </w:p>
    <w:p w14:paraId="03217099" w14:textId="77777777" w:rsidR="00CD0577" w:rsidRPr="00132152" w:rsidRDefault="00CD0577" w:rsidP="00CD0577">
      <w:pPr>
        <w:spacing w:line="336" w:lineRule="auto"/>
        <w:ind w:firstLineChars="200" w:firstLine="422"/>
      </w:pPr>
      <w:r w:rsidRPr="00132152">
        <w:rPr>
          <w:b/>
          <w:bCs/>
        </w:rPr>
        <w:t>4</w:t>
      </w:r>
      <w:r w:rsidRPr="00132152">
        <w:rPr>
          <w:rFonts w:hint="eastAsia"/>
          <w:bCs/>
        </w:rPr>
        <w:t xml:space="preserve"> </w:t>
      </w:r>
      <w:r w:rsidRPr="00132152">
        <w:rPr>
          <w:rFonts w:hint="eastAsia"/>
          <w:bCs/>
        </w:rPr>
        <w:t>当复材板条没有可靠地锚固在临近混凝土柱中时，将无法提供足够的抗弯承载力</w:t>
      </w:r>
      <w:r w:rsidRPr="00132152">
        <w:rPr>
          <w:rFonts w:hint="eastAsia"/>
        </w:rPr>
        <w:t>。</w:t>
      </w:r>
    </w:p>
    <w:p w14:paraId="34E94DE9" w14:textId="77777777" w:rsidR="00CD0577" w:rsidRPr="00132152" w:rsidRDefault="00CD0577" w:rsidP="00CD0577">
      <w:pPr>
        <w:spacing w:beforeLines="50" w:before="156" w:afterLines="50" w:after="156"/>
        <w:jc w:val="center"/>
        <w:outlineLvl w:val="1"/>
        <w:rPr>
          <w:rFonts w:ascii="黑体" w:eastAsia="黑体" w:hAnsi="黑体"/>
          <w:sz w:val="24"/>
          <w:szCs w:val="24"/>
        </w:rPr>
      </w:pPr>
      <w:bookmarkStart w:id="265" w:name="_Toc68722603"/>
      <w:bookmarkStart w:id="266" w:name="_Toc511652666"/>
      <w:bookmarkStart w:id="267" w:name="_Toc515652953"/>
      <w:r w:rsidRPr="00132152">
        <w:rPr>
          <w:rFonts w:eastAsia="黑体"/>
          <w:sz w:val="24"/>
          <w:szCs w:val="24"/>
        </w:rPr>
        <w:t xml:space="preserve">4.7 </w:t>
      </w:r>
      <w:r w:rsidRPr="00132152">
        <w:rPr>
          <w:rFonts w:ascii="黑体" w:eastAsia="黑体" w:hAnsi="黑体" w:hint="eastAsia"/>
          <w:sz w:val="24"/>
          <w:szCs w:val="24"/>
        </w:rPr>
        <w:t>耐火与防护设计</w:t>
      </w:r>
      <w:bookmarkEnd w:id="265"/>
    </w:p>
    <w:bookmarkEnd w:id="266"/>
    <w:bookmarkEnd w:id="267"/>
    <w:p w14:paraId="755EC38D" w14:textId="77777777" w:rsidR="00CD0577" w:rsidRPr="00132152" w:rsidRDefault="00CD0577" w:rsidP="00CD0577">
      <w:pPr>
        <w:tabs>
          <w:tab w:val="left" w:pos="672"/>
          <w:tab w:val="left" w:pos="851"/>
        </w:tabs>
        <w:spacing w:line="360" w:lineRule="auto"/>
        <w:ind w:left="-25"/>
      </w:pPr>
      <w:r w:rsidRPr="00132152">
        <w:rPr>
          <w:b/>
          <w:bCs/>
        </w:rPr>
        <w:t>4</w:t>
      </w:r>
      <w:r w:rsidRPr="00132152">
        <w:rPr>
          <w:rFonts w:hint="eastAsia"/>
          <w:b/>
          <w:bCs/>
        </w:rPr>
        <w:t>.</w:t>
      </w:r>
      <w:r w:rsidRPr="00132152">
        <w:rPr>
          <w:b/>
          <w:bCs/>
        </w:rPr>
        <w:t>7</w:t>
      </w:r>
      <w:r w:rsidRPr="00132152">
        <w:rPr>
          <w:rFonts w:hint="eastAsia"/>
          <w:b/>
          <w:bCs/>
        </w:rPr>
        <w:t>.</w:t>
      </w:r>
      <w:r w:rsidRPr="00132152">
        <w:rPr>
          <w:b/>
          <w:bCs/>
        </w:rPr>
        <w:t>1</w:t>
      </w:r>
      <w:r w:rsidRPr="00132152">
        <w:rPr>
          <w:rFonts w:hint="eastAsia"/>
        </w:rPr>
        <w:t xml:space="preserve">  </w:t>
      </w:r>
      <w:r w:rsidRPr="00132152">
        <w:rPr>
          <w:rFonts w:hint="eastAsia"/>
        </w:rPr>
        <w:t>由于火灾是小概率事件，火灾下的荷载效应设计值应根据现行国家标准《建筑结构荷载规范》</w:t>
      </w:r>
      <w:r w:rsidRPr="00132152">
        <w:t>GB 50009</w:t>
      </w:r>
      <w:r w:rsidRPr="00132152">
        <w:rPr>
          <w:rFonts w:hint="eastAsia"/>
        </w:rPr>
        <w:t>中的荷载偶然组合确定。</w:t>
      </w:r>
    </w:p>
    <w:p w14:paraId="4F80FC3F" w14:textId="77777777" w:rsidR="00CD0577" w:rsidRPr="00132152" w:rsidRDefault="00CD0577" w:rsidP="00CD0577">
      <w:pPr>
        <w:tabs>
          <w:tab w:val="left" w:pos="672"/>
          <w:tab w:val="left" w:pos="851"/>
        </w:tabs>
        <w:spacing w:line="360" w:lineRule="auto"/>
        <w:ind w:left="-25"/>
      </w:pPr>
      <w:r w:rsidRPr="00132152">
        <w:rPr>
          <w:b/>
          <w:bCs/>
        </w:rPr>
        <w:t>4</w:t>
      </w:r>
      <w:r w:rsidRPr="00132152">
        <w:rPr>
          <w:rFonts w:hint="eastAsia"/>
          <w:b/>
          <w:bCs/>
        </w:rPr>
        <w:t>.</w:t>
      </w:r>
      <w:r w:rsidRPr="00132152">
        <w:rPr>
          <w:b/>
          <w:bCs/>
        </w:rPr>
        <w:t>7</w:t>
      </w:r>
      <w:r w:rsidRPr="00132152">
        <w:rPr>
          <w:rFonts w:hint="eastAsia"/>
          <w:b/>
          <w:bCs/>
        </w:rPr>
        <w:t>.2</w:t>
      </w:r>
      <w:r w:rsidRPr="00132152">
        <w:rPr>
          <w:rFonts w:hint="eastAsia"/>
        </w:rPr>
        <w:t xml:space="preserve">  </w:t>
      </w:r>
      <w:r w:rsidRPr="00132152">
        <w:rPr>
          <w:rFonts w:hint="eastAsia"/>
        </w:rPr>
        <w:t>火灾下随着温度的升高，材料强度不断降低，加固构件的承载力也不断下降，当其降低至与荷载效应设计值相等时，即达到承载力极限状态。从受火开始至达到承载力极限状态所需的时间即为构件的耐火极限。本条给出了耐火极限的定义，同时规定了</w:t>
      </w:r>
      <w:r w:rsidRPr="00132152">
        <w:rPr>
          <w:rFonts w:hint="eastAsia"/>
          <w:szCs w:val="21"/>
        </w:rPr>
        <w:t>加固构件的耐火极限应满足现行国家标准《建筑设计防火规范》</w:t>
      </w:r>
      <w:r w:rsidRPr="00132152">
        <w:rPr>
          <w:szCs w:val="21"/>
        </w:rPr>
        <w:t>GB 50016</w:t>
      </w:r>
      <w:r w:rsidRPr="00132152">
        <w:rPr>
          <w:rFonts w:hint="eastAsia"/>
          <w:szCs w:val="21"/>
        </w:rPr>
        <w:t>的相关规定。</w:t>
      </w:r>
      <w:r w:rsidRPr="00132152">
        <w:rPr>
          <w:rFonts w:hint="eastAsia"/>
        </w:rPr>
        <w:t>《</w:t>
      </w:r>
      <w:r w:rsidRPr="00132152">
        <w:rPr>
          <w:rFonts w:hint="eastAsia"/>
          <w:szCs w:val="21"/>
        </w:rPr>
        <w:t>建筑设计防火规范</w:t>
      </w:r>
      <w:r w:rsidRPr="00132152">
        <w:rPr>
          <w:rFonts w:hint="eastAsia"/>
        </w:rPr>
        <w:t>》</w:t>
      </w:r>
      <w:r w:rsidRPr="00132152">
        <w:rPr>
          <w:szCs w:val="21"/>
        </w:rPr>
        <w:t>GB 50016</w:t>
      </w:r>
      <w:r w:rsidRPr="00132152">
        <w:t>根据建筑物的性质、重要性、规模、用途、层数、火灾危险性和扑救难度等确定建筑物的耐火等级，然后根据耐火等级</w:t>
      </w:r>
      <w:r w:rsidRPr="00132152">
        <w:rPr>
          <w:rFonts w:hint="eastAsia"/>
        </w:rPr>
        <w:t>规定了对</w:t>
      </w:r>
      <w:r w:rsidRPr="00132152">
        <w:t>承重构件耐火极限</w:t>
      </w:r>
      <w:r w:rsidRPr="00132152">
        <w:rPr>
          <w:rFonts w:hint="eastAsia"/>
        </w:rPr>
        <w:t>的要求</w:t>
      </w:r>
      <w:r w:rsidRPr="00132152">
        <w:t>，以保证</w:t>
      </w:r>
      <w:r w:rsidRPr="00132152">
        <w:rPr>
          <w:rFonts w:hint="eastAsia"/>
        </w:rPr>
        <w:t>火灾下的</w:t>
      </w:r>
      <w:r w:rsidRPr="00132152">
        <w:t>结构</w:t>
      </w:r>
      <w:r w:rsidRPr="00132152">
        <w:rPr>
          <w:rFonts w:hint="eastAsia"/>
        </w:rPr>
        <w:t>安全。</w:t>
      </w:r>
    </w:p>
    <w:p w14:paraId="2259D8D3" w14:textId="77777777" w:rsidR="00CD0577" w:rsidRPr="00132152" w:rsidRDefault="00CD0577" w:rsidP="00CD0577">
      <w:pPr>
        <w:tabs>
          <w:tab w:val="left" w:pos="672"/>
          <w:tab w:val="left" w:pos="851"/>
        </w:tabs>
        <w:spacing w:line="360" w:lineRule="auto"/>
        <w:ind w:left="-25"/>
        <w:rPr>
          <w:rFonts w:ascii="宋体" w:hAnsi="宋体"/>
          <w:szCs w:val="21"/>
        </w:rPr>
      </w:pPr>
      <w:r w:rsidRPr="00132152">
        <w:rPr>
          <w:b/>
          <w:bCs/>
        </w:rPr>
        <w:t>4</w:t>
      </w:r>
      <w:r w:rsidRPr="00132152">
        <w:rPr>
          <w:rFonts w:hint="eastAsia"/>
          <w:b/>
          <w:bCs/>
        </w:rPr>
        <w:t>.</w:t>
      </w:r>
      <w:r w:rsidRPr="00132152">
        <w:rPr>
          <w:b/>
          <w:bCs/>
        </w:rPr>
        <w:t>7</w:t>
      </w:r>
      <w:r w:rsidRPr="00132152">
        <w:rPr>
          <w:rFonts w:hint="eastAsia"/>
          <w:b/>
          <w:bCs/>
        </w:rPr>
        <w:t>.3</w:t>
      </w:r>
      <w:r w:rsidRPr="00132152">
        <w:rPr>
          <w:rFonts w:hint="eastAsia"/>
        </w:rPr>
        <w:t xml:space="preserve">  </w:t>
      </w:r>
      <w:r w:rsidRPr="00132152">
        <w:rPr>
          <w:rFonts w:hint="eastAsia"/>
        </w:rPr>
        <w:t>本条规定了构件</w:t>
      </w:r>
      <w:r w:rsidRPr="00132152">
        <w:rPr>
          <w:rFonts w:ascii="宋体" w:hAnsi="宋体" w:cs="宋体" w:hint="eastAsia"/>
          <w:szCs w:val="21"/>
        </w:rPr>
        <w:t>截面温度场</w:t>
      </w:r>
      <w:r w:rsidRPr="00132152">
        <w:rPr>
          <w:rFonts w:ascii="宋体" w:hAnsi="宋体" w:hint="eastAsia"/>
          <w:szCs w:val="21"/>
        </w:rPr>
        <w:t>计算方法：</w:t>
      </w:r>
    </w:p>
    <w:p w14:paraId="6BDFEB9E" w14:textId="77777777" w:rsidR="00CD0577" w:rsidRPr="00132152" w:rsidRDefault="00CD0577" w:rsidP="00CD0577">
      <w:pPr>
        <w:spacing w:line="360" w:lineRule="auto"/>
        <w:ind w:firstLineChars="200" w:firstLine="422"/>
        <w:rPr>
          <w:rFonts w:ascii="宋体" w:hAnsi="宋体"/>
          <w:color w:val="000000"/>
          <w:szCs w:val="21"/>
        </w:rPr>
      </w:pPr>
      <w:r w:rsidRPr="00132152">
        <w:rPr>
          <w:b/>
        </w:rPr>
        <w:t xml:space="preserve">1  </w:t>
      </w:r>
      <w:r w:rsidRPr="00132152">
        <w:rPr>
          <w:rFonts w:hAnsi="宋体"/>
          <w:szCs w:val="21"/>
        </w:rPr>
        <w:t>对于</w:t>
      </w:r>
      <w:r w:rsidRPr="00132152">
        <w:rPr>
          <w:rFonts w:hAnsi="宋体"/>
          <w:bCs/>
          <w:color w:val="000000"/>
          <w:szCs w:val="21"/>
        </w:rPr>
        <w:t>采取防火保护措施的构件，需要先按照</w:t>
      </w:r>
      <w:r w:rsidRPr="00132152">
        <w:rPr>
          <w:rFonts w:hAnsi="宋体"/>
          <w:szCs w:val="21"/>
        </w:rPr>
        <w:t>附录</w:t>
      </w:r>
      <w:r w:rsidRPr="00132152">
        <w:rPr>
          <w:szCs w:val="21"/>
        </w:rPr>
        <w:t xml:space="preserve"> </w:t>
      </w:r>
      <w:r w:rsidRPr="00132152">
        <w:rPr>
          <w:rFonts w:hint="eastAsia"/>
          <w:szCs w:val="21"/>
        </w:rPr>
        <w:t>F</w:t>
      </w:r>
      <w:r w:rsidRPr="00132152">
        <w:rPr>
          <w:szCs w:val="21"/>
        </w:rPr>
        <w:t>.1.5</w:t>
      </w:r>
      <w:r w:rsidRPr="00132152">
        <w:rPr>
          <w:rFonts w:hAnsi="宋体"/>
          <w:color w:val="000000"/>
          <w:szCs w:val="21"/>
        </w:rPr>
        <w:t>将防火</w:t>
      </w:r>
      <w:r w:rsidRPr="00132152">
        <w:rPr>
          <w:rFonts w:ascii="宋体" w:hAnsi="宋体" w:cs="宋体" w:hint="eastAsia"/>
          <w:color w:val="000000"/>
          <w:szCs w:val="21"/>
        </w:rPr>
        <w:t>保护层厚度等效为混凝土厚度</w:t>
      </w:r>
      <w:r w:rsidRPr="00132152">
        <w:rPr>
          <w:rFonts w:ascii="宋体" w:hAnsi="宋体" w:hint="eastAsia"/>
          <w:color w:val="000000"/>
          <w:szCs w:val="21"/>
        </w:rPr>
        <w:t>。</w:t>
      </w:r>
    </w:p>
    <w:p w14:paraId="085F0BDB" w14:textId="77777777" w:rsidR="00CD0577" w:rsidRPr="00132152" w:rsidRDefault="00CD0577" w:rsidP="00CD0577">
      <w:pPr>
        <w:spacing w:line="360" w:lineRule="auto"/>
        <w:ind w:firstLineChars="200" w:firstLine="422"/>
        <w:rPr>
          <w:rFonts w:ascii="宋体"/>
        </w:rPr>
      </w:pPr>
      <w:r w:rsidRPr="00132152">
        <w:rPr>
          <w:b/>
        </w:rPr>
        <w:t>2</w:t>
      </w:r>
      <w:r w:rsidRPr="00132152">
        <w:rPr>
          <w:rFonts w:hint="eastAsia"/>
          <w:b/>
        </w:rPr>
        <w:t xml:space="preserve"> </w:t>
      </w:r>
      <w:r w:rsidRPr="00132152">
        <w:rPr>
          <w:b/>
        </w:rPr>
        <w:t xml:space="preserve"> </w:t>
      </w:r>
      <w:r w:rsidRPr="00132152">
        <w:rPr>
          <w:rFonts w:ascii="宋体" w:hAnsi="宋体" w:hint="eastAsia"/>
          <w:szCs w:val="21"/>
        </w:rPr>
        <w:t>对于未采用防火保护措施</w:t>
      </w:r>
      <w:r w:rsidRPr="00132152">
        <w:rPr>
          <w:rFonts w:ascii="宋体" w:hAnsi="宋体" w:cs="宋体" w:hint="eastAsia"/>
          <w:bCs/>
          <w:color w:val="000000"/>
          <w:szCs w:val="21"/>
        </w:rPr>
        <w:t>的</w:t>
      </w:r>
      <w:r w:rsidRPr="00132152">
        <w:rPr>
          <w:rFonts w:ascii="宋体" w:hAnsi="宋体" w:hint="eastAsia"/>
          <w:szCs w:val="21"/>
        </w:rPr>
        <w:t>普通混凝土构件，可以</w:t>
      </w:r>
      <w:r w:rsidRPr="00132152">
        <w:rPr>
          <w:rFonts w:hAnsi="宋体"/>
          <w:szCs w:val="21"/>
        </w:rPr>
        <w:t>按照附录</w:t>
      </w:r>
      <w:r w:rsidRPr="00132152">
        <w:rPr>
          <w:szCs w:val="21"/>
        </w:rPr>
        <w:t>F.1.3</w:t>
      </w:r>
      <w:r w:rsidRPr="00132152">
        <w:rPr>
          <w:rFonts w:hAnsi="宋体"/>
          <w:szCs w:val="21"/>
        </w:rPr>
        <w:t>和</w:t>
      </w:r>
      <w:r w:rsidRPr="00132152">
        <w:rPr>
          <w:szCs w:val="21"/>
        </w:rPr>
        <w:t>F.1.4</w:t>
      </w:r>
      <w:r w:rsidRPr="00132152">
        <w:rPr>
          <w:rFonts w:hAnsi="宋体"/>
          <w:szCs w:val="21"/>
        </w:rPr>
        <w:t>提供的公式计算。</w:t>
      </w:r>
    </w:p>
    <w:p w14:paraId="415682FC" w14:textId="77777777" w:rsidR="00CD0577" w:rsidRPr="00132152" w:rsidRDefault="00CD0577" w:rsidP="00CD0577">
      <w:pPr>
        <w:tabs>
          <w:tab w:val="left" w:pos="672"/>
          <w:tab w:val="left" w:pos="851"/>
        </w:tabs>
        <w:spacing w:line="360" w:lineRule="auto"/>
        <w:ind w:left="-25"/>
      </w:pPr>
      <w:r w:rsidRPr="00132152">
        <w:rPr>
          <w:b/>
          <w:bCs/>
        </w:rPr>
        <w:t>4</w:t>
      </w:r>
      <w:r w:rsidRPr="00132152">
        <w:rPr>
          <w:rFonts w:hint="eastAsia"/>
          <w:b/>
          <w:bCs/>
        </w:rPr>
        <w:t>.</w:t>
      </w:r>
      <w:r w:rsidRPr="00132152">
        <w:rPr>
          <w:b/>
          <w:bCs/>
        </w:rPr>
        <w:t>7</w:t>
      </w:r>
      <w:r w:rsidRPr="00132152">
        <w:rPr>
          <w:rFonts w:hint="eastAsia"/>
          <w:b/>
          <w:bCs/>
        </w:rPr>
        <w:t>.4</w:t>
      </w:r>
      <w:r w:rsidRPr="00132152">
        <w:rPr>
          <w:rFonts w:hint="eastAsia"/>
        </w:rPr>
        <w:t xml:space="preserve">  </w:t>
      </w:r>
      <w:r w:rsidRPr="00132152">
        <w:rPr>
          <w:rFonts w:hint="eastAsia"/>
        </w:rPr>
        <w:t>本条规定了原有及加固构件火灾下承载力及耐火极限的确定方法：</w:t>
      </w:r>
    </w:p>
    <w:p w14:paraId="2EEBE0C1" w14:textId="77777777" w:rsidR="00CD0577" w:rsidRPr="00132152" w:rsidRDefault="00CD0577" w:rsidP="00CD0577">
      <w:pPr>
        <w:spacing w:line="360" w:lineRule="auto"/>
        <w:ind w:firstLineChars="200" w:firstLine="422"/>
      </w:pPr>
      <w:r w:rsidRPr="00132152">
        <w:rPr>
          <w:rFonts w:hint="eastAsia"/>
          <w:b/>
        </w:rPr>
        <w:t xml:space="preserve">1 </w:t>
      </w:r>
      <w:r w:rsidRPr="00132152">
        <w:rPr>
          <w:b/>
        </w:rPr>
        <w:t xml:space="preserve"> </w:t>
      </w:r>
      <w:r w:rsidRPr="00132152">
        <w:rPr>
          <w:rFonts w:ascii="宋体" w:hint="eastAsia"/>
        </w:rPr>
        <w:t>参考</w:t>
      </w:r>
      <w:r w:rsidRPr="00132152">
        <w:rPr>
          <w:rFonts w:hint="eastAsia"/>
        </w:rPr>
        <w:t>欧洲规范</w:t>
      </w:r>
      <w:r w:rsidRPr="00132152">
        <w:t>EN 1992-1-2</w:t>
      </w:r>
      <w:r w:rsidRPr="00132152">
        <w:rPr>
          <w:rFonts w:hint="eastAsia"/>
        </w:rPr>
        <w:t>（</w:t>
      </w:r>
      <w:r w:rsidRPr="00132152">
        <w:t xml:space="preserve">Eurocode 2: Design of </w:t>
      </w:r>
      <w:r w:rsidRPr="00132152">
        <w:rPr>
          <w:rFonts w:hint="eastAsia"/>
        </w:rPr>
        <w:t>C</w:t>
      </w:r>
      <w:r w:rsidRPr="00132152">
        <w:t xml:space="preserve">oncrete </w:t>
      </w:r>
      <w:r w:rsidRPr="00132152">
        <w:rPr>
          <w:rFonts w:hint="eastAsia"/>
        </w:rPr>
        <w:t>S</w:t>
      </w:r>
      <w:r w:rsidRPr="00132152">
        <w:t xml:space="preserve">tructures. 1-2: General </w:t>
      </w:r>
      <w:r w:rsidRPr="00132152">
        <w:rPr>
          <w:rFonts w:hint="eastAsia"/>
        </w:rPr>
        <w:lastRenderedPageBreak/>
        <w:t>R</w:t>
      </w:r>
      <w:r w:rsidRPr="00132152">
        <w:t>ules—Structural Fire Design</w:t>
      </w:r>
      <w:r w:rsidRPr="00132152">
        <w:rPr>
          <w:rFonts w:hint="eastAsia"/>
        </w:rPr>
        <w:t>）中提供的</w:t>
      </w:r>
      <w:r w:rsidRPr="00132152">
        <w:rPr>
          <w:rFonts w:hint="eastAsia"/>
        </w:rPr>
        <w:t>500</w:t>
      </w:r>
      <w:r w:rsidRPr="00132152">
        <w:rPr>
          <w:rFonts w:hint="eastAsia"/>
        </w:rPr>
        <w:t>度等温线方法制定了附录</w:t>
      </w:r>
      <w:r w:rsidRPr="00132152">
        <w:t>F.2</w:t>
      </w:r>
      <w:r w:rsidRPr="00132152">
        <w:rPr>
          <w:rFonts w:hint="eastAsia"/>
        </w:rPr>
        <w:t>，用于计算火灾下原有及加固构件的承载力和耐火极限。</w:t>
      </w:r>
    </w:p>
    <w:p w14:paraId="2A1A1279" w14:textId="77777777" w:rsidR="00CD0577" w:rsidRPr="00132152" w:rsidRDefault="00CD0577" w:rsidP="00CD0577">
      <w:pPr>
        <w:tabs>
          <w:tab w:val="left" w:pos="525"/>
          <w:tab w:val="left" w:pos="672"/>
        </w:tabs>
        <w:spacing w:line="360" w:lineRule="auto"/>
        <w:ind w:leftChars="-12" w:left="-25" w:firstLineChars="214" w:firstLine="451"/>
        <w:rPr>
          <w:rFonts w:ascii="宋体" w:hAnsi="宋体"/>
          <w:szCs w:val="21"/>
        </w:rPr>
      </w:pPr>
      <w:r w:rsidRPr="00132152">
        <w:rPr>
          <w:rFonts w:hint="eastAsia"/>
          <w:b/>
        </w:rPr>
        <w:t>2</w:t>
      </w:r>
      <w:r w:rsidRPr="00132152">
        <w:rPr>
          <w:b/>
        </w:rPr>
        <w:t xml:space="preserve"> </w:t>
      </w:r>
      <w:r w:rsidRPr="00132152">
        <w:rPr>
          <w:rFonts w:hint="eastAsia"/>
          <w:b/>
        </w:rPr>
        <w:t xml:space="preserve"> </w:t>
      </w:r>
      <w:r w:rsidRPr="00132152">
        <w:rPr>
          <w:rFonts w:hint="eastAsia"/>
        </w:rPr>
        <w:t>耐火极限的</w:t>
      </w:r>
      <w:r w:rsidRPr="00132152">
        <w:rPr>
          <w:rFonts w:ascii="宋体" w:hAnsi="宋体" w:hint="eastAsia"/>
          <w:szCs w:val="21"/>
        </w:rPr>
        <w:t>高等计算方法是对火灾下加固构件进行非线性全过程热—力学耦合分析的方法,其计算步骤为：</w:t>
      </w:r>
    </w:p>
    <w:p w14:paraId="454374F0" w14:textId="77777777" w:rsidR="00CD0577" w:rsidRPr="00132152" w:rsidRDefault="00CD0577" w:rsidP="00CD0577">
      <w:pPr>
        <w:pStyle w:val="a7"/>
        <w:tabs>
          <w:tab w:val="left" w:pos="525"/>
          <w:tab w:val="left" w:pos="672"/>
        </w:tabs>
        <w:spacing w:line="360" w:lineRule="auto"/>
        <w:ind w:firstLineChars="0"/>
        <w:rPr>
          <w:rFonts w:ascii="宋体" w:hAnsi="宋体"/>
          <w:szCs w:val="21"/>
        </w:rPr>
      </w:pPr>
      <w:r w:rsidRPr="00132152">
        <w:rPr>
          <w:rFonts w:ascii="宋体" w:hAnsi="宋体" w:hint="eastAsia"/>
          <w:szCs w:val="21"/>
        </w:rPr>
        <w:t>（1）首先进行加固构件火灾下的传热分析，应准确考虑混凝土、钢筋、复材以及防火保护材料的导热系数、比热及密度等热工性能参数随温度的变化关系，确定加固构件的内部温度场；</w:t>
      </w:r>
    </w:p>
    <w:p w14:paraId="47E9F1E1" w14:textId="77777777" w:rsidR="00CD0577" w:rsidRPr="00132152" w:rsidRDefault="00CD0577" w:rsidP="00CD0577">
      <w:pPr>
        <w:pStyle w:val="a7"/>
        <w:tabs>
          <w:tab w:val="left" w:pos="525"/>
          <w:tab w:val="left" w:pos="672"/>
        </w:tabs>
        <w:spacing w:line="360" w:lineRule="auto"/>
        <w:ind w:firstLineChars="0"/>
      </w:pPr>
      <w:r w:rsidRPr="00132152">
        <w:rPr>
          <w:rFonts w:ascii="宋体" w:hAnsi="宋体" w:hint="eastAsia"/>
          <w:szCs w:val="21"/>
        </w:rPr>
        <w:t>（2）基于传热分析结果，进行加固构件火灾下的力学性能分析，充分考虑混凝土、钢筋、复材以及各界面的力学本构模型随温度的劣化规律；</w:t>
      </w:r>
    </w:p>
    <w:p w14:paraId="74F124A5" w14:textId="77777777" w:rsidR="00CD0577" w:rsidRPr="00132152" w:rsidRDefault="00CD0577" w:rsidP="00CD0577">
      <w:pPr>
        <w:pStyle w:val="a7"/>
        <w:tabs>
          <w:tab w:val="left" w:pos="525"/>
          <w:tab w:val="left" w:pos="672"/>
        </w:tabs>
        <w:spacing w:line="360" w:lineRule="auto"/>
        <w:ind w:firstLineChars="0"/>
      </w:pPr>
      <w:r w:rsidRPr="00132152">
        <w:rPr>
          <w:rFonts w:ascii="宋体" w:hAnsi="宋体" w:hint="eastAsia"/>
          <w:szCs w:val="21"/>
        </w:rPr>
        <w:t>（3）通过力学性能分析获得构件的高温承载力和位移随受火时间的变化关系，再依据本规程第</w:t>
      </w:r>
      <w:r w:rsidRPr="00132152">
        <w:rPr>
          <w:szCs w:val="21"/>
        </w:rPr>
        <w:t>4.7.2</w:t>
      </w:r>
      <w:r w:rsidRPr="00132152">
        <w:rPr>
          <w:rFonts w:ascii="宋体" w:hAnsi="宋体" w:hint="eastAsia"/>
          <w:szCs w:val="21"/>
        </w:rPr>
        <w:t>条判断构件的耐火设计是否符合规定。</w:t>
      </w:r>
    </w:p>
    <w:p w14:paraId="6217BAF6" w14:textId="77777777" w:rsidR="00CD0577" w:rsidRPr="00132152" w:rsidRDefault="00CD0577" w:rsidP="00CD0577">
      <w:pPr>
        <w:tabs>
          <w:tab w:val="left" w:pos="525"/>
          <w:tab w:val="left" w:pos="672"/>
        </w:tabs>
        <w:spacing w:line="360" w:lineRule="auto"/>
        <w:ind w:leftChars="-12" w:left="-25" w:firstLineChars="214" w:firstLine="451"/>
        <w:rPr>
          <w:szCs w:val="21"/>
        </w:rPr>
      </w:pPr>
      <w:r w:rsidRPr="00132152">
        <w:rPr>
          <w:rFonts w:hint="eastAsia"/>
          <w:b/>
        </w:rPr>
        <w:t xml:space="preserve">3 </w:t>
      </w:r>
      <w:r w:rsidRPr="00132152">
        <w:rPr>
          <w:b/>
        </w:rPr>
        <w:t xml:space="preserve"> </w:t>
      </w:r>
      <w:r w:rsidRPr="00132152">
        <w:rPr>
          <w:rFonts w:hint="eastAsia"/>
        </w:rPr>
        <w:t>考虑到现行国家标准《</w:t>
      </w:r>
      <w:r w:rsidRPr="00132152">
        <w:rPr>
          <w:rFonts w:hint="eastAsia"/>
          <w:szCs w:val="21"/>
        </w:rPr>
        <w:t>建筑设计防火规范</w:t>
      </w:r>
      <w:r w:rsidRPr="00132152">
        <w:rPr>
          <w:rFonts w:hint="eastAsia"/>
        </w:rPr>
        <w:t>》</w:t>
      </w:r>
      <w:r w:rsidRPr="00132152">
        <w:rPr>
          <w:rFonts w:hint="eastAsia"/>
        </w:rPr>
        <w:t>GB</w:t>
      </w:r>
      <w:r w:rsidRPr="00132152">
        <w:t>50016</w:t>
      </w:r>
      <w:r w:rsidRPr="00132152">
        <w:rPr>
          <w:rFonts w:hint="eastAsia"/>
          <w:szCs w:val="21"/>
        </w:rPr>
        <w:t>中有关普通混凝土梁、柱类构件的耐火极限要求均是基于简支梁、柱的研究成果，为实现与现行设计规范的衔接和过渡，在对无防火保护简支加固梁的耐火极限进行大量数值分析和一定试验验证的基础上，建立了附录</w:t>
      </w:r>
      <w:r w:rsidRPr="00132152">
        <w:rPr>
          <w:szCs w:val="21"/>
        </w:rPr>
        <w:t>F.3</w:t>
      </w:r>
      <w:r w:rsidRPr="00132152">
        <w:rPr>
          <w:rFonts w:hint="eastAsia"/>
          <w:szCs w:val="21"/>
        </w:rPr>
        <w:t>，用于无防火保护时加固梁类构件的耐火极限计算。</w:t>
      </w:r>
    </w:p>
    <w:p w14:paraId="436C544C" w14:textId="77777777" w:rsidR="00CD0577" w:rsidRPr="00132152" w:rsidRDefault="00CD0577" w:rsidP="00CD0577">
      <w:pPr>
        <w:tabs>
          <w:tab w:val="left" w:pos="525"/>
          <w:tab w:val="left" w:pos="672"/>
        </w:tabs>
        <w:spacing w:line="360" w:lineRule="auto"/>
        <w:ind w:leftChars="-12" w:left="-25" w:firstLineChars="214" w:firstLine="449"/>
        <w:rPr>
          <w:szCs w:val="21"/>
        </w:rPr>
      </w:pPr>
      <w:r w:rsidRPr="00132152">
        <w:rPr>
          <w:rFonts w:hint="eastAsia"/>
          <w:szCs w:val="21"/>
        </w:rPr>
        <w:t>对于约束梁构件，按简支梁计算得到的梁跨中弯矩和荷载比（</w:t>
      </w:r>
      <w:r w:rsidRPr="00132152">
        <w:rPr>
          <w:szCs w:val="21"/>
        </w:rPr>
        <w:t>γ</w:t>
      </w:r>
      <w:r w:rsidRPr="00132152">
        <w:rPr>
          <w:rFonts w:hint="eastAsia"/>
          <w:szCs w:val="21"/>
        </w:rPr>
        <w:t>）一般比实际情况大，这对耐火设计是偏安全的。如何在设计中考虑火灾下端部约束可能对梁类构件耐火极限产生的有利影响，问题比较复杂，相关研究不足，本规程暂不作规定。</w:t>
      </w:r>
    </w:p>
    <w:p w14:paraId="2DEAB4C9" w14:textId="77777777" w:rsidR="00CD0577" w:rsidRPr="00132152" w:rsidRDefault="00CD0577" w:rsidP="00CD0577">
      <w:pPr>
        <w:tabs>
          <w:tab w:val="left" w:pos="525"/>
          <w:tab w:val="left" w:pos="672"/>
        </w:tabs>
        <w:spacing w:line="360" w:lineRule="auto"/>
        <w:ind w:leftChars="-12" w:left="-25" w:firstLineChars="214" w:firstLine="451"/>
        <w:rPr>
          <w:rFonts w:ascii="宋体"/>
        </w:rPr>
      </w:pPr>
      <w:r w:rsidRPr="00132152">
        <w:rPr>
          <w:rFonts w:hint="eastAsia"/>
          <w:b/>
          <w:bCs/>
        </w:rPr>
        <w:t xml:space="preserve">4 </w:t>
      </w:r>
      <w:r w:rsidRPr="00132152">
        <w:rPr>
          <w:b/>
          <w:bCs/>
        </w:rPr>
        <w:t xml:space="preserve"> </w:t>
      </w:r>
      <w:r w:rsidRPr="00132152">
        <w:rPr>
          <w:rFonts w:hint="eastAsia"/>
        </w:rPr>
        <w:t>加固构件的耐火极限可按本节的有关规定通过计算确定，但有必要时也可以通过耐火试验确定。需要强调的是，耐火试验应严格按照《</w:t>
      </w:r>
      <w:r w:rsidRPr="00132152">
        <w:rPr>
          <w:rFonts w:hint="eastAsia"/>
          <w:szCs w:val="21"/>
        </w:rPr>
        <w:t>建筑构件耐火试验方法</w:t>
      </w:r>
      <w:r w:rsidRPr="00132152">
        <w:rPr>
          <w:rFonts w:hint="eastAsia"/>
        </w:rPr>
        <w:t>》</w:t>
      </w:r>
      <w:r w:rsidRPr="00132152">
        <w:rPr>
          <w:szCs w:val="21"/>
        </w:rPr>
        <w:t>GB/T 9978</w:t>
      </w:r>
      <w:r w:rsidRPr="00132152">
        <w:rPr>
          <w:rFonts w:hint="eastAsia"/>
          <w:szCs w:val="21"/>
        </w:rPr>
        <w:t>的相关规定进行，特别是：（</w:t>
      </w:r>
      <w:r w:rsidRPr="00132152">
        <w:rPr>
          <w:rFonts w:hint="eastAsia"/>
          <w:szCs w:val="21"/>
        </w:rPr>
        <w:t>1</w:t>
      </w:r>
      <w:r w:rsidRPr="00132152">
        <w:rPr>
          <w:rFonts w:hint="eastAsia"/>
          <w:szCs w:val="21"/>
        </w:rPr>
        <w:t>）试件应与实际使用时的情况相同，包括所用的材料、加固方法、试件大小规格等；（</w:t>
      </w:r>
      <w:r w:rsidRPr="00132152">
        <w:rPr>
          <w:rFonts w:hint="eastAsia"/>
          <w:szCs w:val="21"/>
        </w:rPr>
        <w:t>2</w:t>
      </w:r>
      <w:r w:rsidRPr="00132152">
        <w:rPr>
          <w:rFonts w:hint="eastAsia"/>
          <w:szCs w:val="21"/>
        </w:rPr>
        <w:t>）试验荷载应按本规程第</w:t>
      </w:r>
      <w:r w:rsidRPr="00132152">
        <w:rPr>
          <w:szCs w:val="21"/>
        </w:rPr>
        <w:t>4.7.1</w:t>
      </w:r>
      <w:r w:rsidRPr="00132152">
        <w:rPr>
          <w:rFonts w:hint="eastAsia"/>
          <w:szCs w:val="21"/>
        </w:rPr>
        <w:t>条确定，或按实际使用情况确定；（</w:t>
      </w:r>
      <w:r w:rsidRPr="00132152">
        <w:rPr>
          <w:rFonts w:hint="eastAsia"/>
          <w:szCs w:val="21"/>
        </w:rPr>
        <w:t>3</w:t>
      </w:r>
      <w:r w:rsidRPr="00132152">
        <w:rPr>
          <w:rFonts w:hint="eastAsia"/>
          <w:szCs w:val="21"/>
        </w:rPr>
        <w:t>）试件的约束和边界条件应按实际使用情况确定。</w:t>
      </w:r>
    </w:p>
    <w:p w14:paraId="2026604F" w14:textId="77777777" w:rsidR="00CD0577" w:rsidRPr="00132152" w:rsidRDefault="00CD0577" w:rsidP="00CD0577">
      <w:pPr>
        <w:spacing w:line="360" w:lineRule="auto"/>
      </w:pPr>
      <w:bookmarkStart w:id="268" w:name="_Toc492993160"/>
      <w:bookmarkStart w:id="269" w:name="_Toc501017422"/>
      <w:r w:rsidRPr="00132152">
        <w:rPr>
          <w:b/>
          <w:bCs/>
        </w:rPr>
        <w:t>4</w:t>
      </w:r>
      <w:r w:rsidRPr="00132152">
        <w:rPr>
          <w:rFonts w:hint="eastAsia"/>
          <w:b/>
          <w:bCs/>
        </w:rPr>
        <w:t>.</w:t>
      </w:r>
      <w:r w:rsidRPr="00132152">
        <w:rPr>
          <w:b/>
          <w:bCs/>
        </w:rPr>
        <w:t>7</w:t>
      </w:r>
      <w:r w:rsidRPr="00132152">
        <w:rPr>
          <w:rFonts w:hint="eastAsia"/>
          <w:b/>
          <w:bCs/>
        </w:rPr>
        <w:t>.5</w:t>
      </w:r>
      <w:r w:rsidRPr="00132152">
        <w:rPr>
          <w:rFonts w:hint="eastAsia"/>
        </w:rPr>
        <w:t xml:space="preserve">  </w:t>
      </w:r>
      <w:r w:rsidRPr="00132152">
        <w:rPr>
          <w:rFonts w:hint="eastAsia"/>
        </w:rPr>
        <w:t>本条规定了加固构件的三等级耐火设计方法。当加固措施对构件承载力的提升幅度较小时（即等级</w:t>
      </w:r>
      <w:r w:rsidRPr="00132152">
        <w:rPr>
          <w:rFonts w:hint="eastAsia"/>
        </w:rPr>
        <w:t>I</w:t>
      </w:r>
      <w:r w:rsidRPr="00132152">
        <w:rPr>
          <w:rFonts w:hint="eastAsia"/>
        </w:rPr>
        <w:t>），原有混凝土构件达到耐火极限状态时的极限承载力仍然大于加固构件火灾下的荷载效应设计值，此时宜在复材片材表面粉刷一薄层水泥砂浆（约</w:t>
      </w:r>
      <w:r w:rsidRPr="00132152">
        <w:t>10mm</w:t>
      </w:r>
      <w:r w:rsidRPr="00132152">
        <w:rPr>
          <w:rFonts w:hint="eastAsia"/>
        </w:rPr>
        <w:t>厚）用于阻燃，无需采取其他的防火保护措施；当加固措施对构件承载力的提升幅度较大时（即等级</w:t>
      </w:r>
      <w:r w:rsidRPr="00132152">
        <w:rPr>
          <w:rFonts w:hint="eastAsia"/>
        </w:rPr>
        <w:t>III</w:t>
      </w:r>
      <w:r w:rsidRPr="00132152">
        <w:rPr>
          <w:rFonts w:hint="eastAsia"/>
        </w:rPr>
        <w:t>），加固构件在火灾下的荷载效应设计值大于常温下原有混凝土构件的极限承载力，此时需要对复材片材进行防火保护，使其能对加固构件在火灾下的承载力提供足够的贡献；介于上述两者之间的情况即为等级</w:t>
      </w:r>
      <w:r w:rsidRPr="00132152">
        <w:rPr>
          <w:rFonts w:hint="eastAsia"/>
        </w:rPr>
        <w:t>II</w:t>
      </w:r>
      <w:r w:rsidRPr="00132152">
        <w:rPr>
          <w:rFonts w:hint="eastAsia"/>
        </w:rPr>
        <w:t>，此时可允许复材片材在火灾下失去对加固构件承载力的贡献，但仍需对加固构件采用防火保护措施，措施的目的是减慢火灾下原有混凝土和钢筋的温度上升速度。</w:t>
      </w:r>
      <w:bookmarkEnd w:id="268"/>
      <w:bookmarkEnd w:id="269"/>
      <w:r w:rsidRPr="00132152">
        <w:rPr>
          <w:sz w:val="24"/>
        </w:rPr>
        <w:br w:type="page"/>
      </w:r>
    </w:p>
    <w:p w14:paraId="7B496FA4" w14:textId="77777777" w:rsidR="00CD0577" w:rsidRPr="00132152" w:rsidRDefault="00CD0577" w:rsidP="00CD0577">
      <w:pPr>
        <w:spacing w:line="360" w:lineRule="auto"/>
        <w:jc w:val="center"/>
        <w:outlineLvl w:val="0"/>
        <w:rPr>
          <w:b/>
          <w:sz w:val="28"/>
          <w:szCs w:val="28"/>
        </w:rPr>
      </w:pPr>
      <w:bookmarkStart w:id="270" w:name="_Toc511652681"/>
      <w:bookmarkStart w:id="271" w:name="_Toc515652968"/>
      <w:bookmarkStart w:id="272" w:name="_Toc68722604"/>
      <w:r w:rsidRPr="00132152">
        <w:rPr>
          <w:rFonts w:eastAsia="黑体" w:hint="eastAsia"/>
          <w:sz w:val="28"/>
          <w:szCs w:val="28"/>
        </w:rPr>
        <w:lastRenderedPageBreak/>
        <w:t>5</w:t>
      </w:r>
      <w:r w:rsidRPr="00132152">
        <w:rPr>
          <w:rFonts w:eastAsia="黑体"/>
          <w:sz w:val="28"/>
          <w:szCs w:val="28"/>
        </w:rPr>
        <w:t xml:space="preserve">  </w:t>
      </w:r>
      <w:bookmarkEnd w:id="270"/>
      <w:bookmarkEnd w:id="271"/>
      <w:r w:rsidRPr="00132152">
        <w:rPr>
          <w:rFonts w:eastAsia="黑体" w:hint="eastAsia"/>
          <w:sz w:val="28"/>
          <w:szCs w:val="28"/>
        </w:rPr>
        <w:t>碳纤维复材筋与网格加固</w:t>
      </w:r>
      <w:bookmarkEnd w:id="272"/>
    </w:p>
    <w:p w14:paraId="4B4CE894" w14:textId="77777777" w:rsidR="00CD0577" w:rsidRPr="00132152" w:rsidRDefault="00CD0577" w:rsidP="00CD0577">
      <w:pPr>
        <w:spacing w:beforeLines="50" w:before="156" w:afterLines="50" w:after="156" w:line="360" w:lineRule="auto"/>
        <w:jc w:val="center"/>
        <w:outlineLvl w:val="1"/>
        <w:rPr>
          <w:rFonts w:eastAsia="黑体"/>
          <w:sz w:val="24"/>
        </w:rPr>
      </w:pPr>
      <w:bookmarkStart w:id="273" w:name="_Toc480919470"/>
      <w:bookmarkStart w:id="274" w:name="_Toc511652682"/>
      <w:bookmarkStart w:id="275" w:name="_Toc515652969"/>
      <w:bookmarkStart w:id="276" w:name="_Toc68722605"/>
      <w:r w:rsidRPr="00132152">
        <w:rPr>
          <w:rFonts w:eastAsia="黑体" w:hint="eastAsia"/>
          <w:sz w:val="24"/>
        </w:rPr>
        <w:t>5</w:t>
      </w:r>
      <w:r w:rsidRPr="00132152">
        <w:rPr>
          <w:rFonts w:eastAsia="黑体"/>
          <w:sz w:val="24"/>
        </w:rPr>
        <w:t>.</w:t>
      </w:r>
      <w:r w:rsidRPr="00132152">
        <w:rPr>
          <w:rFonts w:eastAsia="黑体" w:hint="eastAsia"/>
          <w:sz w:val="24"/>
        </w:rPr>
        <w:t>1</w:t>
      </w:r>
      <w:r w:rsidRPr="00132152">
        <w:rPr>
          <w:rFonts w:eastAsia="黑体"/>
          <w:sz w:val="24"/>
        </w:rPr>
        <w:t xml:space="preserve"> </w:t>
      </w:r>
      <w:bookmarkEnd w:id="273"/>
      <w:bookmarkEnd w:id="274"/>
      <w:bookmarkEnd w:id="275"/>
      <w:r w:rsidRPr="00132152">
        <w:rPr>
          <w:rFonts w:eastAsia="黑体" w:hint="eastAsia"/>
          <w:sz w:val="24"/>
        </w:rPr>
        <w:t>一般规定</w:t>
      </w:r>
      <w:bookmarkEnd w:id="276"/>
    </w:p>
    <w:p w14:paraId="6083554C" w14:textId="77777777" w:rsidR="00CD0577" w:rsidRPr="00132152" w:rsidRDefault="00CD0577" w:rsidP="00CD0577">
      <w:pPr>
        <w:spacing w:line="360" w:lineRule="auto"/>
        <w:rPr>
          <w:szCs w:val="21"/>
        </w:rPr>
      </w:pPr>
      <w:r w:rsidRPr="00132152">
        <w:rPr>
          <w:rFonts w:hint="eastAsia"/>
          <w:b/>
          <w:szCs w:val="21"/>
        </w:rPr>
        <w:t>5.1.1</w:t>
      </w:r>
      <w:r w:rsidRPr="00132152">
        <w:rPr>
          <w:rFonts w:hint="eastAsia"/>
          <w:szCs w:val="21"/>
        </w:rPr>
        <w:t>本章的有关设计计算方法和规定主要针对复材网格加固混凝土结构。单向的复材筋也可使用增大截面加固的形式对混凝土结构进行加固，对应的设计计算方法可参考本规程附录</w:t>
      </w:r>
      <w:r w:rsidRPr="00132152">
        <w:rPr>
          <w:szCs w:val="21"/>
        </w:rPr>
        <w:t>G</w:t>
      </w:r>
      <w:r w:rsidRPr="00132152">
        <w:rPr>
          <w:rFonts w:hint="eastAsia"/>
          <w:szCs w:val="21"/>
        </w:rPr>
        <w:t>的有关规定。</w:t>
      </w:r>
    </w:p>
    <w:p w14:paraId="296C3527" w14:textId="77777777" w:rsidR="00CD0577" w:rsidRPr="00132152" w:rsidRDefault="00CD0577" w:rsidP="00CD0577">
      <w:pPr>
        <w:spacing w:line="360" w:lineRule="auto"/>
        <w:rPr>
          <w:szCs w:val="21"/>
        </w:rPr>
      </w:pPr>
      <w:r w:rsidRPr="00132152">
        <w:rPr>
          <w:rFonts w:hint="eastAsia"/>
          <w:b/>
          <w:szCs w:val="21"/>
        </w:rPr>
        <w:t>5.1.2</w:t>
      </w:r>
      <w:r w:rsidRPr="00132152">
        <w:rPr>
          <w:szCs w:val="21"/>
        </w:rPr>
        <w:t>试验表明，复材网格的刚性交叉节点均布于混凝中时，可有效地提升复材网格的锚固性能，其达到同等锚固水平所需的有效锚固长度明显小于复材筋材。为充分发挥复材</w:t>
      </w:r>
      <w:r w:rsidRPr="00132152">
        <w:rPr>
          <w:szCs w:val="21"/>
        </w:rPr>
        <w:t>“</w:t>
      </w:r>
      <w:r w:rsidRPr="00132152">
        <w:rPr>
          <w:szCs w:val="21"/>
        </w:rPr>
        <w:t>网格化</w:t>
      </w:r>
      <w:r w:rsidRPr="00132152">
        <w:rPr>
          <w:szCs w:val="21"/>
        </w:rPr>
        <w:t>”</w:t>
      </w:r>
      <w:r w:rsidRPr="00132152">
        <w:rPr>
          <w:szCs w:val="21"/>
        </w:rPr>
        <w:t>带来的特征优势，</w:t>
      </w:r>
      <w:r w:rsidRPr="00132152">
        <w:rPr>
          <w:rFonts w:hint="eastAsia"/>
          <w:szCs w:val="21"/>
        </w:rPr>
        <w:t>要求</w:t>
      </w:r>
      <w:r w:rsidRPr="00132152">
        <w:rPr>
          <w:szCs w:val="21"/>
        </w:rPr>
        <w:t>复材网格产品应在较小的锚固长度下实现有效锚固。一系列试验表明，质量良好的复材网格在锚固三个刚性节点时已可基本保证在混凝土中的有效锚固。</w:t>
      </w:r>
    </w:p>
    <w:p w14:paraId="373FEC44" w14:textId="77777777" w:rsidR="00CD0577" w:rsidRPr="00132152" w:rsidRDefault="00CD0577" w:rsidP="00CD0577">
      <w:pPr>
        <w:spacing w:beforeLines="50" w:before="156" w:afterLines="50" w:after="156" w:line="360" w:lineRule="auto"/>
        <w:jc w:val="center"/>
        <w:outlineLvl w:val="1"/>
        <w:rPr>
          <w:rFonts w:eastAsia="黑体"/>
          <w:sz w:val="24"/>
        </w:rPr>
      </w:pPr>
      <w:bookmarkStart w:id="277" w:name="_Toc68722606"/>
      <w:r w:rsidRPr="00132152">
        <w:rPr>
          <w:rFonts w:eastAsia="黑体" w:hint="eastAsia"/>
          <w:sz w:val="24"/>
        </w:rPr>
        <w:t xml:space="preserve">5.2 </w:t>
      </w:r>
      <w:r w:rsidRPr="00132152">
        <w:rPr>
          <w:rFonts w:eastAsia="黑体" w:hint="eastAsia"/>
          <w:sz w:val="24"/>
        </w:rPr>
        <w:t>复材网格抗弯加固</w:t>
      </w:r>
      <w:bookmarkEnd w:id="277"/>
    </w:p>
    <w:p w14:paraId="2A57B10A" w14:textId="77777777" w:rsidR="00CD0577" w:rsidRPr="00132152" w:rsidRDefault="00CD0577" w:rsidP="00CD0577">
      <w:pPr>
        <w:spacing w:line="360" w:lineRule="auto"/>
        <w:rPr>
          <w:szCs w:val="21"/>
        </w:rPr>
      </w:pPr>
      <w:bookmarkStart w:id="278" w:name="_Toc480919471"/>
      <w:r w:rsidRPr="00132152">
        <w:rPr>
          <w:rFonts w:hint="eastAsia"/>
          <w:b/>
          <w:szCs w:val="21"/>
        </w:rPr>
        <w:t>5.2.1</w:t>
      </w:r>
      <w:r w:rsidRPr="00132152">
        <w:rPr>
          <w:rFonts w:hint="eastAsia"/>
          <w:szCs w:val="21"/>
        </w:rPr>
        <w:t>本条</w:t>
      </w:r>
      <w:r w:rsidRPr="00132152">
        <w:rPr>
          <w:szCs w:val="21"/>
        </w:rPr>
        <w:t>规定了复材网格抗弯加固混凝土结构的主要形式。</w:t>
      </w:r>
    </w:p>
    <w:p w14:paraId="012F994A" w14:textId="77777777" w:rsidR="00CD0577" w:rsidRPr="00132152" w:rsidRDefault="00CD0577" w:rsidP="00CD0577">
      <w:pPr>
        <w:spacing w:line="360" w:lineRule="auto"/>
        <w:rPr>
          <w:szCs w:val="21"/>
        </w:rPr>
      </w:pPr>
      <w:r w:rsidRPr="00132152">
        <w:rPr>
          <w:rFonts w:hint="eastAsia"/>
          <w:b/>
          <w:szCs w:val="21"/>
        </w:rPr>
        <w:t>5.2.2</w:t>
      </w:r>
      <w:r w:rsidRPr="00132152">
        <w:rPr>
          <w:rFonts w:hint="eastAsia"/>
          <w:szCs w:val="21"/>
        </w:rPr>
        <w:t>本条规定了复材网格抗弯加固混凝土结构的</w:t>
      </w:r>
      <w:r w:rsidRPr="00132152">
        <w:rPr>
          <w:szCs w:val="21"/>
        </w:rPr>
        <w:t>基本假定</w:t>
      </w:r>
      <w:r w:rsidRPr="00132152">
        <w:rPr>
          <w:rFonts w:hint="eastAsia"/>
          <w:szCs w:val="21"/>
        </w:rPr>
        <w:t>，</w:t>
      </w:r>
      <w:r w:rsidRPr="00132152">
        <w:rPr>
          <w:szCs w:val="21"/>
        </w:rPr>
        <w:t>与本规程</w:t>
      </w:r>
      <w:r w:rsidRPr="00132152">
        <w:rPr>
          <w:rFonts w:hint="eastAsia"/>
          <w:szCs w:val="21"/>
        </w:rPr>
        <w:t>第</w:t>
      </w:r>
      <w:r w:rsidRPr="00132152">
        <w:rPr>
          <w:szCs w:val="21"/>
        </w:rPr>
        <w:t>4.2</w:t>
      </w:r>
      <w:r w:rsidRPr="00132152">
        <w:rPr>
          <w:szCs w:val="21"/>
        </w:rPr>
        <w:t>节</w:t>
      </w:r>
      <w:r w:rsidRPr="00132152">
        <w:rPr>
          <w:rFonts w:hint="eastAsia"/>
          <w:szCs w:val="21"/>
        </w:rPr>
        <w:t>复</w:t>
      </w:r>
      <w:r w:rsidRPr="00132152">
        <w:rPr>
          <w:szCs w:val="21"/>
        </w:rPr>
        <w:t>材片材抗弯加固混凝土结构的基本规定和基本假定相似</w:t>
      </w:r>
      <w:r w:rsidRPr="00132152">
        <w:rPr>
          <w:rFonts w:hint="eastAsia"/>
          <w:szCs w:val="21"/>
        </w:rPr>
        <w:t>。</w:t>
      </w:r>
    </w:p>
    <w:p w14:paraId="1A185865" w14:textId="77777777" w:rsidR="00CD0577" w:rsidRPr="00132152" w:rsidRDefault="00CD0577" w:rsidP="00CD0577">
      <w:pPr>
        <w:spacing w:line="360" w:lineRule="auto"/>
        <w:rPr>
          <w:szCs w:val="21"/>
        </w:rPr>
      </w:pPr>
      <w:r w:rsidRPr="00132152">
        <w:rPr>
          <w:rFonts w:hint="eastAsia"/>
          <w:b/>
          <w:szCs w:val="21"/>
        </w:rPr>
        <w:t>5.2.3</w:t>
      </w:r>
      <w:r w:rsidRPr="00132152">
        <w:rPr>
          <w:szCs w:val="21"/>
        </w:rPr>
        <w:t>与</w:t>
      </w:r>
      <w:r w:rsidRPr="00132152">
        <w:rPr>
          <w:rFonts w:hint="eastAsia"/>
          <w:szCs w:val="21"/>
        </w:rPr>
        <w:t>本规程复</w:t>
      </w:r>
      <w:r w:rsidRPr="00132152">
        <w:rPr>
          <w:szCs w:val="21"/>
        </w:rPr>
        <w:t>材片材抗弯加固混凝土构件正截面受弯承载力基本相同，参见</w:t>
      </w:r>
      <w:r w:rsidRPr="00132152">
        <w:rPr>
          <w:rFonts w:hint="eastAsia"/>
          <w:szCs w:val="21"/>
        </w:rPr>
        <w:t>本标准第</w:t>
      </w:r>
      <w:r w:rsidRPr="00132152">
        <w:rPr>
          <w:rFonts w:hint="eastAsia"/>
          <w:szCs w:val="21"/>
        </w:rPr>
        <w:t>4</w:t>
      </w:r>
      <w:r w:rsidRPr="00132152">
        <w:rPr>
          <w:szCs w:val="21"/>
        </w:rPr>
        <w:t>.</w:t>
      </w:r>
      <w:r w:rsidRPr="00132152">
        <w:rPr>
          <w:rFonts w:hint="eastAsia"/>
          <w:szCs w:val="21"/>
        </w:rPr>
        <w:t>2</w:t>
      </w:r>
      <w:r w:rsidRPr="00132152">
        <w:rPr>
          <w:szCs w:val="21"/>
        </w:rPr>
        <w:t>.</w:t>
      </w:r>
      <w:r w:rsidRPr="00132152">
        <w:rPr>
          <w:rFonts w:hint="eastAsia"/>
          <w:szCs w:val="21"/>
        </w:rPr>
        <w:t>4</w:t>
      </w:r>
      <w:r w:rsidRPr="00132152">
        <w:rPr>
          <w:rFonts w:hint="eastAsia"/>
          <w:szCs w:val="21"/>
        </w:rPr>
        <w:t>条</w:t>
      </w:r>
      <w:r w:rsidRPr="00132152">
        <w:rPr>
          <w:szCs w:val="21"/>
        </w:rPr>
        <w:t>条文说明。对于复材网格加固混凝土结构，当采取可靠锚固措施时，可不考虑剥离破坏</w:t>
      </w:r>
      <w:r w:rsidRPr="00132152">
        <w:rPr>
          <w:position w:val="-12"/>
          <w:szCs w:val="21"/>
        </w:rPr>
        <w:object w:dxaOrig="480" w:dyaOrig="340" w14:anchorId="56F08D4C">
          <v:shape id="_x0000_i1728" type="#_x0000_t75" style="width:24pt;height:18.75pt" o:ole="">
            <v:imagedata r:id="rId1419" o:title=""/>
          </v:shape>
          <o:OLEObject Type="Embed" ProgID="Equation.DSMT4" ShapeID="_x0000_i1728" DrawAspect="Content" ObjectID="_1682877273" r:id="rId1420"/>
        </w:object>
      </w:r>
      <w:r w:rsidRPr="00132152">
        <w:rPr>
          <w:szCs w:val="21"/>
        </w:rPr>
        <w:t>。</w:t>
      </w:r>
    </w:p>
    <w:p w14:paraId="3303CA20" w14:textId="77777777" w:rsidR="00CD0577" w:rsidRPr="00132152" w:rsidRDefault="00CD0577" w:rsidP="00CD0577">
      <w:pPr>
        <w:spacing w:line="360" w:lineRule="auto"/>
        <w:rPr>
          <w:szCs w:val="21"/>
        </w:rPr>
      </w:pPr>
      <w:r w:rsidRPr="00132152">
        <w:rPr>
          <w:rFonts w:hint="eastAsia"/>
          <w:b/>
          <w:szCs w:val="21"/>
        </w:rPr>
        <w:t>5.2.4</w:t>
      </w:r>
      <w:r w:rsidRPr="00132152">
        <w:rPr>
          <w:szCs w:val="21"/>
        </w:rPr>
        <w:t>本条系根据受压边缘混凝土达到极限压应变时的截面受力平衡条件和截面应变平截面假定联立求解，得到计算达到该受弯承载力极限时的复材网格有效拉应变</w:t>
      </w:r>
      <w:r w:rsidRPr="00132152">
        <w:rPr>
          <w:position w:val="-12"/>
          <w:szCs w:val="21"/>
        </w:rPr>
        <w:object w:dxaOrig="460" w:dyaOrig="340" w14:anchorId="65697878">
          <v:shape id="_x0000_i1729" type="#_x0000_t75" style="width:23.25pt;height:18.75pt" o:ole="">
            <v:imagedata r:id="rId1421" o:title=""/>
          </v:shape>
          <o:OLEObject Type="Embed" ProgID="Equation.DSMT4" ShapeID="_x0000_i1729" DrawAspect="Content" ObjectID="_1682877274" r:id="rId1422"/>
        </w:object>
      </w:r>
      <w:r w:rsidRPr="00132152">
        <w:rPr>
          <w:position w:val="-14"/>
          <w:szCs w:val="21"/>
        </w:rPr>
        <w:t>。</w:t>
      </w:r>
    </w:p>
    <w:p w14:paraId="336DEBC7" w14:textId="77777777" w:rsidR="00CD0577" w:rsidRPr="00132152" w:rsidRDefault="00CD0577" w:rsidP="00CD0577">
      <w:pPr>
        <w:spacing w:line="360" w:lineRule="auto"/>
        <w:rPr>
          <w:szCs w:val="21"/>
        </w:rPr>
      </w:pPr>
      <w:r w:rsidRPr="00132152">
        <w:rPr>
          <w:rFonts w:hint="eastAsia"/>
          <w:b/>
          <w:szCs w:val="21"/>
        </w:rPr>
        <w:t>5.2.5</w:t>
      </w:r>
      <w:r w:rsidRPr="00132152">
        <w:rPr>
          <w:rFonts w:hint="eastAsia"/>
          <w:szCs w:val="21"/>
        </w:rPr>
        <w:t>本条对复材网格抗弯加固混凝土结构做出了规定。</w:t>
      </w:r>
    </w:p>
    <w:p w14:paraId="1AFB11B1" w14:textId="77777777" w:rsidR="00CD0577" w:rsidRPr="00132152" w:rsidRDefault="00CD0577" w:rsidP="00CD0577">
      <w:pPr>
        <w:spacing w:line="360" w:lineRule="auto"/>
        <w:ind w:firstLineChars="196" w:firstLine="413"/>
        <w:rPr>
          <w:szCs w:val="21"/>
        </w:rPr>
      </w:pPr>
      <w:r w:rsidRPr="00132152">
        <w:rPr>
          <w:b/>
          <w:szCs w:val="21"/>
        </w:rPr>
        <w:t>1</w:t>
      </w:r>
      <w:r w:rsidRPr="00132152">
        <w:rPr>
          <w:rFonts w:hint="eastAsia"/>
          <w:szCs w:val="21"/>
        </w:rPr>
        <w:t>的</w:t>
      </w:r>
      <w:r w:rsidRPr="00132152">
        <w:rPr>
          <w:szCs w:val="21"/>
        </w:rPr>
        <w:t>基本假定</w:t>
      </w:r>
      <w:r w:rsidRPr="00132152">
        <w:rPr>
          <w:rFonts w:hint="eastAsia"/>
          <w:szCs w:val="21"/>
        </w:rPr>
        <w:t>计算正截面受弯承载力时，尚应符合下列要求</w:t>
      </w:r>
      <w:r w:rsidRPr="00132152">
        <w:rPr>
          <w:szCs w:val="21"/>
        </w:rPr>
        <w:t>当</w:t>
      </w:r>
      <w:r w:rsidRPr="00132152">
        <w:rPr>
          <w:rFonts w:hint="eastAsia"/>
          <w:szCs w:val="21"/>
        </w:rPr>
        <w:t>被</w:t>
      </w:r>
      <w:r w:rsidRPr="00132152">
        <w:rPr>
          <w:szCs w:val="21"/>
        </w:rPr>
        <w:t>加固梁的配筋率较大时</w:t>
      </w:r>
      <w:r w:rsidRPr="00132152">
        <w:rPr>
          <w:rFonts w:hint="eastAsia"/>
          <w:szCs w:val="21"/>
        </w:rPr>
        <w:t>，</w:t>
      </w:r>
      <w:r w:rsidRPr="00132152">
        <w:rPr>
          <w:szCs w:val="21"/>
        </w:rPr>
        <w:t>即未加固钢筋混凝土梁的受压区高度</w:t>
      </w:r>
      <w:r w:rsidRPr="00132152">
        <w:rPr>
          <w:i/>
          <w:szCs w:val="21"/>
        </w:rPr>
        <w:t>x</w:t>
      </w:r>
      <w:r w:rsidRPr="00132152">
        <w:rPr>
          <w:szCs w:val="21"/>
        </w:rPr>
        <w:t>较大时</w:t>
      </w:r>
      <w:r w:rsidRPr="00132152">
        <w:rPr>
          <w:rFonts w:hint="eastAsia"/>
          <w:szCs w:val="21"/>
        </w:rPr>
        <w:t>，受弯承载力加固提高幅度有限，因此不宜进行抗弯加固。</w:t>
      </w:r>
    </w:p>
    <w:p w14:paraId="2CE26DB5" w14:textId="77777777" w:rsidR="00CD0577" w:rsidRPr="00132152" w:rsidRDefault="00CD0577" w:rsidP="00CD0577">
      <w:pPr>
        <w:spacing w:line="360" w:lineRule="auto"/>
        <w:ind w:firstLineChars="196" w:firstLine="413"/>
        <w:rPr>
          <w:szCs w:val="21"/>
        </w:rPr>
      </w:pPr>
      <w:r w:rsidRPr="00132152">
        <w:rPr>
          <w:rFonts w:hint="eastAsia"/>
          <w:b/>
          <w:szCs w:val="21"/>
        </w:rPr>
        <w:t>2</w:t>
      </w:r>
      <w:r w:rsidRPr="00132152">
        <w:rPr>
          <w:rFonts w:hint="eastAsia"/>
          <w:szCs w:val="21"/>
        </w:rPr>
        <w:t>控制抗弯加固承载提高幅度的目的是为了保证加固后正常使用阶段承载的可靠性，避免钢筋在正常使用荷载下超过屈服强度。</w:t>
      </w:r>
    </w:p>
    <w:p w14:paraId="05979602" w14:textId="77777777" w:rsidR="00CD0577" w:rsidRPr="00132152" w:rsidRDefault="00CD0577" w:rsidP="00CD0577">
      <w:pPr>
        <w:spacing w:line="360" w:lineRule="auto"/>
        <w:rPr>
          <w:szCs w:val="21"/>
        </w:rPr>
      </w:pPr>
      <w:r w:rsidRPr="00132152">
        <w:rPr>
          <w:rFonts w:hint="eastAsia"/>
          <w:b/>
          <w:szCs w:val="21"/>
        </w:rPr>
        <w:t>5.2.6</w:t>
      </w:r>
      <w:r w:rsidRPr="00132152">
        <w:rPr>
          <w:szCs w:val="21"/>
        </w:rPr>
        <w:t>复材网格抗弯加固后，简化考虑，不计算加固层水泥基材料对抗弯刚度的提高作用，仅考虑复材网格的作用，即相当于在原有钢筋基础上增加了复材的换算钢筋面积。不过在计算加固构件的变形时，应根据加固前荷载情况和加固后增加荷载情况分别采用不同的抗弯刚度计算不同阶段的挠度变形，然后叠加得到加固后的挠度变形。</w:t>
      </w:r>
    </w:p>
    <w:p w14:paraId="23626D02" w14:textId="77777777" w:rsidR="00CD0577" w:rsidRPr="00132152" w:rsidRDefault="00CD0577" w:rsidP="00CD0577">
      <w:pPr>
        <w:spacing w:beforeLines="50" w:before="156" w:afterLines="50" w:after="156" w:line="360" w:lineRule="auto"/>
        <w:jc w:val="center"/>
        <w:outlineLvl w:val="1"/>
        <w:rPr>
          <w:rFonts w:eastAsia="黑体"/>
          <w:sz w:val="24"/>
        </w:rPr>
      </w:pPr>
      <w:bookmarkStart w:id="279" w:name="_Toc68722607"/>
      <w:r w:rsidRPr="00132152">
        <w:rPr>
          <w:rFonts w:eastAsia="黑体" w:hint="eastAsia"/>
          <w:sz w:val="24"/>
        </w:rPr>
        <w:t xml:space="preserve">5.3 </w:t>
      </w:r>
      <w:r w:rsidRPr="00132152">
        <w:rPr>
          <w:rFonts w:eastAsia="黑体" w:hint="eastAsia"/>
          <w:sz w:val="24"/>
        </w:rPr>
        <w:t>复材网格抗剪加固</w:t>
      </w:r>
      <w:bookmarkEnd w:id="279"/>
    </w:p>
    <w:p w14:paraId="11FCB03F" w14:textId="77777777" w:rsidR="00CD0577" w:rsidRPr="00132152" w:rsidRDefault="00CD0577" w:rsidP="00CD0577">
      <w:pPr>
        <w:spacing w:line="360" w:lineRule="auto"/>
        <w:rPr>
          <w:szCs w:val="21"/>
        </w:rPr>
      </w:pPr>
      <w:r w:rsidRPr="00132152">
        <w:rPr>
          <w:rFonts w:hint="eastAsia"/>
          <w:b/>
          <w:szCs w:val="21"/>
        </w:rPr>
        <w:t>5.3.1</w:t>
      </w:r>
      <w:r w:rsidRPr="00132152">
        <w:rPr>
          <w:rFonts w:hint="eastAsia"/>
          <w:szCs w:val="21"/>
        </w:rPr>
        <w:t>本条</w:t>
      </w:r>
      <w:r w:rsidRPr="00132152">
        <w:rPr>
          <w:szCs w:val="21"/>
        </w:rPr>
        <w:t>规定了复材网格抗</w:t>
      </w:r>
      <w:r w:rsidRPr="00132152">
        <w:rPr>
          <w:rFonts w:hint="eastAsia"/>
          <w:szCs w:val="21"/>
        </w:rPr>
        <w:t>剪</w:t>
      </w:r>
      <w:r w:rsidRPr="00132152">
        <w:rPr>
          <w:szCs w:val="21"/>
        </w:rPr>
        <w:t>加固混凝土结构的主要形式。</w:t>
      </w:r>
    </w:p>
    <w:p w14:paraId="260219CC" w14:textId="77777777" w:rsidR="00CD0577" w:rsidRPr="00132152" w:rsidRDefault="00CD0577" w:rsidP="00CD0577">
      <w:pPr>
        <w:spacing w:line="360" w:lineRule="auto"/>
        <w:rPr>
          <w:szCs w:val="21"/>
        </w:rPr>
      </w:pPr>
      <w:r w:rsidRPr="00132152">
        <w:rPr>
          <w:rFonts w:hint="eastAsia"/>
          <w:b/>
          <w:szCs w:val="21"/>
        </w:rPr>
        <w:lastRenderedPageBreak/>
        <w:t>5.3.2</w:t>
      </w:r>
      <w:r w:rsidRPr="00132152">
        <w:rPr>
          <w:rFonts w:hint="eastAsia"/>
        </w:rPr>
        <w:t>使用复材网格对钢筋混凝土梁进行抗剪加固时，抗剪承载力采用被加固混凝土梁的抗剪贡献、达到受剪承载力极限状态时复材网格的抗剪贡献以及加固层混凝土的抗剪贡献的叠加。被加固混凝土梁的抗剪贡献仍按《混凝土结构设计规范》</w:t>
      </w:r>
      <w:r w:rsidRPr="00132152">
        <w:rPr>
          <w:rFonts w:hint="eastAsia"/>
        </w:rPr>
        <w:t>GB50010</w:t>
      </w:r>
      <w:r w:rsidRPr="00132152">
        <w:rPr>
          <w:rFonts w:hint="eastAsia"/>
        </w:rPr>
        <w:t>的计算方法确定。</w:t>
      </w:r>
    </w:p>
    <w:p w14:paraId="39A46C15" w14:textId="77777777" w:rsidR="00CD0577" w:rsidRPr="00132152" w:rsidRDefault="00CD0577" w:rsidP="00CD0577">
      <w:pPr>
        <w:spacing w:line="360" w:lineRule="auto"/>
        <w:rPr>
          <w:szCs w:val="21"/>
        </w:rPr>
      </w:pPr>
      <w:r w:rsidRPr="00132152">
        <w:rPr>
          <w:rFonts w:hint="eastAsia"/>
          <w:b/>
          <w:szCs w:val="21"/>
        </w:rPr>
        <w:t>5.3.3</w:t>
      </w:r>
      <w:r w:rsidRPr="00132152">
        <w:rPr>
          <w:rFonts w:hint="eastAsia"/>
        </w:rPr>
        <w:t>根据现有试验资料，对垂直于构件轴线方向设置的复材网格，按被加固构件的不同剪跨比，给出了抗剪强度的折减系数。</w:t>
      </w:r>
    </w:p>
    <w:p w14:paraId="73D32FF7" w14:textId="77777777" w:rsidR="00CD0577" w:rsidRPr="00132152" w:rsidRDefault="00CD0577" w:rsidP="00CD0577">
      <w:pPr>
        <w:spacing w:line="360" w:lineRule="auto"/>
        <w:rPr>
          <w:szCs w:val="21"/>
        </w:rPr>
      </w:pPr>
      <w:r w:rsidRPr="00132152">
        <w:rPr>
          <w:rFonts w:hint="eastAsia"/>
          <w:b/>
          <w:szCs w:val="21"/>
        </w:rPr>
        <w:t>5.3.4</w:t>
      </w:r>
      <w:r w:rsidRPr="00132152">
        <w:rPr>
          <w:rFonts w:hint="eastAsia"/>
        </w:rPr>
        <w:t>按《混凝土结构设计规范》</w:t>
      </w:r>
      <w:r w:rsidRPr="00132152">
        <w:rPr>
          <w:rFonts w:hint="eastAsia"/>
        </w:rPr>
        <w:t>GB50010</w:t>
      </w:r>
      <w:r w:rsidRPr="00132152">
        <w:rPr>
          <w:rFonts w:hint="eastAsia"/>
        </w:rPr>
        <w:t>的计算方法给出加固层混凝土受剪承载力的计算公式，同时根据试验结果考虑了加固层混凝土的强度利用系数。</w:t>
      </w:r>
    </w:p>
    <w:p w14:paraId="07E40015" w14:textId="77777777" w:rsidR="00CD0577" w:rsidRPr="00132152" w:rsidRDefault="00CD0577" w:rsidP="00CD0577">
      <w:pPr>
        <w:spacing w:line="360" w:lineRule="auto"/>
        <w:rPr>
          <w:szCs w:val="21"/>
        </w:rPr>
      </w:pPr>
      <w:r w:rsidRPr="00132152">
        <w:rPr>
          <w:rFonts w:hint="eastAsia"/>
          <w:b/>
          <w:szCs w:val="21"/>
        </w:rPr>
        <w:t>5.3.5</w:t>
      </w:r>
      <w:r w:rsidRPr="00132152">
        <w:rPr>
          <w:rFonts w:hint="eastAsia"/>
          <w:szCs w:val="21"/>
        </w:rPr>
        <w:t>控制抗弯加固承载提高幅度的目的是为了保证加固后正常使用阶段承载的可靠性，避免钢筋在正常使用荷载下超过屈服强度。</w:t>
      </w:r>
    </w:p>
    <w:p w14:paraId="50E3E817" w14:textId="77777777" w:rsidR="00CD0577" w:rsidRPr="00132152" w:rsidRDefault="00CD0577" w:rsidP="00CD0577">
      <w:pPr>
        <w:spacing w:beforeLines="50" w:before="156" w:afterLines="50" w:after="156" w:line="360" w:lineRule="auto"/>
        <w:jc w:val="center"/>
        <w:outlineLvl w:val="1"/>
        <w:rPr>
          <w:rFonts w:eastAsia="黑体"/>
          <w:sz w:val="24"/>
        </w:rPr>
      </w:pPr>
      <w:bookmarkStart w:id="280" w:name="_Toc511652683"/>
      <w:bookmarkStart w:id="281" w:name="_Toc515652970"/>
      <w:bookmarkStart w:id="282" w:name="_Toc68722608"/>
      <w:r w:rsidRPr="00132152">
        <w:rPr>
          <w:rFonts w:eastAsia="黑体" w:hint="eastAsia"/>
          <w:sz w:val="24"/>
        </w:rPr>
        <w:t>5</w:t>
      </w:r>
      <w:r w:rsidRPr="00132152">
        <w:rPr>
          <w:rFonts w:eastAsia="黑体"/>
          <w:sz w:val="24"/>
        </w:rPr>
        <w:t>.</w:t>
      </w:r>
      <w:r w:rsidRPr="00132152">
        <w:rPr>
          <w:rFonts w:eastAsia="黑体" w:hint="eastAsia"/>
          <w:sz w:val="24"/>
        </w:rPr>
        <w:t>4</w:t>
      </w:r>
      <w:r w:rsidRPr="00132152">
        <w:rPr>
          <w:rFonts w:eastAsia="黑体"/>
          <w:sz w:val="24"/>
        </w:rPr>
        <w:t xml:space="preserve"> </w:t>
      </w:r>
      <w:r w:rsidRPr="00132152">
        <w:rPr>
          <w:rFonts w:eastAsia="黑体"/>
          <w:sz w:val="24"/>
        </w:rPr>
        <w:t>构造</w:t>
      </w:r>
      <w:bookmarkEnd w:id="278"/>
      <w:bookmarkEnd w:id="280"/>
      <w:bookmarkEnd w:id="281"/>
      <w:r w:rsidRPr="00132152">
        <w:rPr>
          <w:rFonts w:eastAsia="黑体" w:hint="eastAsia"/>
          <w:sz w:val="24"/>
        </w:rPr>
        <w:t>措施</w:t>
      </w:r>
      <w:bookmarkEnd w:id="282"/>
    </w:p>
    <w:p w14:paraId="524B989D" w14:textId="77777777" w:rsidR="00CD0577" w:rsidRPr="00132152" w:rsidRDefault="00CD0577" w:rsidP="00CD0577">
      <w:pPr>
        <w:spacing w:line="360" w:lineRule="auto"/>
        <w:rPr>
          <w:szCs w:val="21"/>
        </w:rPr>
      </w:pPr>
      <w:bookmarkStart w:id="283" w:name="_Toc480919472"/>
      <w:r w:rsidRPr="00132152">
        <w:rPr>
          <w:rFonts w:hint="eastAsia"/>
          <w:b/>
          <w:szCs w:val="21"/>
        </w:rPr>
        <w:t>5.4.1</w:t>
      </w:r>
      <w:r w:rsidRPr="00132152">
        <w:rPr>
          <w:szCs w:val="21"/>
        </w:rPr>
        <w:t>加固用水泥基材料的选用应能保证达到设计要求的强度，同时应保证加固界面及加固层与复材网格之间能有足够的粘结强度。混凝土结构加固用水泥基材料的主要力学性能指标应与国家现行有关标准相符。</w:t>
      </w:r>
    </w:p>
    <w:p w14:paraId="392AAC35" w14:textId="77777777" w:rsidR="00CD0577" w:rsidRPr="00132152" w:rsidRDefault="00CD0577" w:rsidP="00CD0577">
      <w:pPr>
        <w:spacing w:line="360" w:lineRule="auto"/>
        <w:rPr>
          <w:szCs w:val="21"/>
        </w:rPr>
      </w:pPr>
      <w:r w:rsidRPr="00132152">
        <w:rPr>
          <w:rFonts w:hint="eastAsia"/>
          <w:b/>
          <w:szCs w:val="21"/>
        </w:rPr>
        <w:t xml:space="preserve">5.4.2 </w:t>
      </w:r>
      <w:r w:rsidRPr="00132152">
        <w:rPr>
          <w:szCs w:val="21"/>
        </w:rPr>
        <w:t>复材网格的可靠锚固需要足够的保护层厚度，本条对加固层的最小厚度作了限制。此外，当修补因盐害而受损的混凝土结构和以防止原有钢筋锈蚀为目的而进行的加固施工时，要在确保原有钢筋有必要的保护层厚度的基础上来决定加厚量。</w:t>
      </w:r>
    </w:p>
    <w:p w14:paraId="351D39AF" w14:textId="77777777" w:rsidR="00CD0577" w:rsidRPr="00132152" w:rsidRDefault="00CD0577" w:rsidP="00CD0577">
      <w:pPr>
        <w:spacing w:line="360" w:lineRule="auto"/>
        <w:rPr>
          <w:szCs w:val="21"/>
        </w:rPr>
      </w:pPr>
      <w:r w:rsidRPr="00132152">
        <w:rPr>
          <w:rFonts w:hint="eastAsia"/>
          <w:b/>
          <w:szCs w:val="21"/>
        </w:rPr>
        <w:t xml:space="preserve">5.4.3 </w:t>
      </w:r>
      <w:r w:rsidRPr="00132152">
        <w:rPr>
          <w:szCs w:val="21"/>
        </w:rPr>
        <w:t>复材网格的可靠锚固需要足够的保护层厚度，本条对最小保护层厚度作了限制。</w:t>
      </w:r>
    </w:p>
    <w:p w14:paraId="3D3AAC8A" w14:textId="77777777" w:rsidR="00CD0577" w:rsidRPr="00132152" w:rsidRDefault="00CD0577" w:rsidP="00CD0577">
      <w:pPr>
        <w:spacing w:line="360" w:lineRule="auto"/>
        <w:rPr>
          <w:szCs w:val="21"/>
        </w:rPr>
      </w:pPr>
      <w:r w:rsidRPr="00132152">
        <w:rPr>
          <w:rFonts w:hint="eastAsia"/>
          <w:b/>
          <w:szCs w:val="21"/>
        </w:rPr>
        <w:t>5.4.4</w:t>
      </w:r>
      <w:r w:rsidRPr="00132152">
        <w:rPr>
          <w:szCs w:val="21"/>
        </w:rPr>
        <w:t>复材网格紧贴被加固构件的表面会导致复材网格与原结构表面的粘结效果减弱，从而导致加固失效。试验表明，采用</w:t>
      </w:r>
      <w:r w:rsidRPr="00132152">
        <w:rPr>
          <w:szCs w:val="21"/>
        </w:rPr>
        <w:t>4mm</w:t>
      </w:r>
      <w:r w:rsidRPr="00132152">
        <w:rPr>
          <w:szCs w:val="21"/>
        </w:rPr>
        <w:t>的间隙即可保证两者具有较良好的粘结。</w:t>
      </w:r>
    </w:p>
    <w:p w14:paraId="0EFA0C4B" w14:textId="77777777" w:rsidR="00CD0577" w:rsidRPr="00132152" w:rsidRDefault="00CD0577" w:rsidP="00CD0577">
      <w:pPr>
        <w:spacing w:line="360" w:lineRule="auto"/>
        <w:rPr>
          <w:szCs w:val="21"/>
        </w:rPr>
      </w:pPr>
      <w:r w:rsidRPr="00132152">
        <w:rPr>
          <w:rFonts w:hint="eastAsia"/>
          <w:b/>
          <w:szCs w:val="21"/>
        </w:rPr>
        <w:t>5.4.5</w:t>
      </w:r>
      <w:r w:rsidRPr="00132152">
        <w:rPr>
          <w:szCs w:val="21"/>
        </w:rPr>
        <w:t>界面处理对加固层能否与原构件共同工作十分重要，应对原混凝土表面凿毛，并涂刷结构界面胶，同时按构造布设配套的复材网格锚固件。复材配套的锚固件一方面能有效的辅助定位和临时固定复材网格，另一方面可传递一部分加固层与基层界面的剪应力，有效地提高加固层与原构件的整体性。按照构造要求设置锚固件可以有效避免复材网格端部剥离的发生。</w:t>
      </w:r>
    </w:p>
    <w:p w14:paraId="29B64AC6" w14:textId="77777777" w:rsidR="00CD0577" w:rsidRPr="00132152" w:rsidRDefault="00CD0577" w:rsidP="00CD0577">
      <w:pPr>
        <w:spacing w:line="360" w:lineRule="auto"/>
        <w:rPr>
          <w:szCs w:val="21"/>
        </w:rPr>
      </w:pPr>
      <w:r w:rsidRPr="00132152">
        <w:rPr>
          <w:rFonts w:hint="eastAsia"/>
          <w:b/>
          <w:szCs w:val="21"/>
        </w:rPr>
        <w:t>5.4.6</w:t>
      </w:r>
      <w:r w:rsidRPr="00132152">
        <w:rPr>
          <w:szCs w:val="21"/>
        </w:rPr>
        <w:t>本条规定</w:t>
      </w:r>
      <w:r w:rsidRPr="00132152">
        <w:rPr>
          <w:rFonts w:hint="eastAsia"/>
          <w:szCs w:val="21"/>
        </w:rPr>
        <w:t>了</w:t>
      </w:r>
      <w:r w:rsidRPr="00132152">
        <w:rPr>
          <w:szCs w:val="21"/>
        </w:rPr>
        <w:t>复材网格的锚搭接方法</w:t>
      </w:r>
      <w:r w:rsidRPr="00132152">
        <w:rPr>
          <w:rFonts w:hint="eastAsia"/>
          <w:szCs w:val="21"/>
        </w:rPr>
        <w:t>和锚固要求</w:t>
      </w:r>
      <w:r w:rsidRPr="00132152">
        <w:rPr>
          <w:szCs w:val="21"/>
        </w:rPr>
        <w:t>。</w:t>
      </w:r>
    </w:p>
    <w:bookmarkEnd w:id="283"/>
    <w:p w14:paraId="515F6A3E" w14:textId="77777777" w:rsidR="00CD0577" w:rsidRPr="00132152" w:rsidRDefault="00CD0577" w:rsidP="00CD0577">
      <w:pPr>
        <w:spacing w:line="480" w:lineRule="exact"/>
        <w:rPr>
          <w:sz w:val="24"/>
        </w:rPr>
      </w:pPr>
      <w:r w:rsidRPr="00132152">
        <w:rPr>
          <w:sz w:val="24"/>
        </w:rPr>
        <w:br w:type="page"/>
      </w:r>
    </w:p>
    <w:p w14:paraId="547B9DF8" w14:textId="77777777" w:rsidR="00CD0577" w:rsidRPr="00132152" w:rsidRDefault="00CD0577" w:rsidP="00CD0577">
      <w:pPr>
        <w:spacing w:line="360" w:lineRule="auto"/>
        <w:jc w:val="center"/>
        <w:outlineLvl w:val="0"/>
        <w:rPr>
          <w:b/>
          <w:sz w:val="28"/>
          <w:szCs w:val="28"/>
        </w:rPr>
      </w:pPr>
      <w:bookmarkStart w:id="284" w:name="_Toc68722609"/>
      <w:r w:rsidRPr="00132152">
        <w:rPr>
          <w:rFonts w:hint="eastAsia"/>
          <w:b/>
          <w:sz w:val="28"/>
          <w:szCs w:val="28"/>
        </w:rPr>
        <w:lastRenderedPageBreak/>
        <w:t xml:space="preserve">6  </w:t>
      </w:r>
      <w:r w:rsidRPr="00132152">
        <w:rPr>
          <w:b/>
          <w:sz w:val="28"/>
          <w:szCs w:val="28"/>
        </w:rPr>
        <w:t>预应力碳纤维复材</w:t>
      </w:r>
      <w:r w:rsidRPr="00132152">
        <w:rPr>
          <w:rFonts w:hint="eastAsia"/>
          <w:b/>
          <w:sz w:val="28"/>
          <w:szCs w:val="28"/>
        </w:rPr>
        <w:t>抗弯</w:t>
      </w:r>
      <w:r w:rsidRPr="00132152">
        <w:rPr>
          <w:b/>
          <w:sz w:val="28"/>
          <w:szCs w:val="28"/>
        </w:rPr>
        <w:t>加固</w:t>
      </w:r>
      <w:bookmarkEnd w:id="284"/>
    </w:p>
    <w:p w14:paraId="25681DF2" w14:textId="77777777" w:rsidR="00CD0577" w:rsidRPr="00132152" w:rsidRDefault="00CD0577" w:rsidP="00CD0577">
      <w:pPr>
        <w:spacing w:line="360" w:lineRule="auto"/>
        <w:jc w:val="center"/>
        <w:outlineLvl w:val="1"/>
        <w:rPr>
          <w:b/>
          <w:sz w:val="24"/>
        </w:rPr>
      </w:pPr>
      <w:bookmarkStart w:id="285" w:name="_Toc68722610"/>
      <w:r w:rsidRPr="00132152">
        <w:rPr>
          <w:rFonts w:hint="eastAsia"/>
          <w:b/>
          <w:sz w:val="24"/>
        </w:rPr>
        <w:t xml:space="preserve">6.1 </w:t>
      </w:r>
      <w:r w:rsidRPr="00132152">
        <w:rPr>
          <w:b/>
          <w:sz w:val="24"/>
        </w:rPr>
        <w:t>一般规定</w:t>
      </w:r>
      <w:bookmarkEnd w:id="285"/>
    </w:p>
    <w:p w14:paraId="26518124" w14:textId="77777777" w:rsidR="00CD0577" w:rsidRPr="00132152" w:rsidRDefault="00CD0577" w:rsidP="00CD0577">
      <w:pPr>
        <w:spacing w:line="360" w:lineRule="auto"/>
      </w:pPr>
      <w:r w:rsidRPr="00132152">
        <w:rPr>
          <w:b/>
        </w:rPr>
        <w:t>6</w:t>
      </w:r>
      <w:r w:rsidRPr="00132152">
        <w:rPr>
          <w:rFonts w:hint="eastAsia"/>
          <w:b/>
        </w:rPr>
        <w:t>.1.1</w:t>
      </w:r>
      <w:r w:rsidRPr="00132152">
        <w:rPr>
          <w:rFonts w:hint="eastAsia"/>
        </w:rPr>
        <w:t xml:space="preserve">  </w:t>
      </w:r>
      <w:r w:rsidRPr="00132152">
        <w:rPr>
          <w:rFonts w:hint="eastAsia"/>
        </w:rPr>
        <w:t>本章主要是针对钢筋混凝土梁、板等受弯构件的加固，对碳纤维复材板施加预应力进行加固，能够同时提高受弯构件的承载力和刚度，但</w:t>
      </w:r>
      <w:r w:rsidRPr="00132152">
        <w:rPr>
          <w:szCs w:val="21"/>
        </w:rPr>
        <w:t>两端</w:t>
      </w:r>
      <w:r w:rsidRPr="00132152">
        <w:rPr>
          <w:rFonts w:hint="eastAsia"/>
          <w:szCs w:val="21"/>
        </w:rPr>
        <w:t>需要有可靠的锚固，锚具间的</w:t>
      </w:r>
      <w:r w:rsidRPr="00132152">
        <w:t>碳纤维复材板</w:t>
      </w:r>
      <w:r w:rsidRPr="00132152">
        <w:rPr>
          <w:rFonts w:hint="eastAsia"/>
        </w:rPr>
        <w:t>也应可靠</w:t>
      </w:r>
      <w:r w:rsidRPr="00132152">
        <w:t>粘贴于构件</w:t>
      </w:r>
      <w:r w:rsidRPr="00132152">
        <w:rPr>
          <w:rFonts w:hint="eastAsia"/>
        </w:rPr>
        <w:t>表面使两者能共同工作。</w:t>
      </w:r>
    </w:p>
    <w:p w14:paraId="1FD40CB6" w14:textId="77777777" w:rsidR="00CD0577" w:rsidRPr="00132152" w:rsidRDefault="00CD0577" w:rsidP="00CD0577">
      <w:pPr>
        <w:spacing w:line="360" w:lineRule="auto"/>
        <w:ind w:firstLineChars="200" w:firstLine="420"/>
      </w:pPr>
      <w:r w:rsidRPr="00132152">
        <w:rPr>
          <w:rFonts w:hint="eastAsia"/>
        </w:rPr>
        <w:t>锚具的锚固能力指标和疲劳荷载指标均是针对永久固定在构件上并发挥锚固作用的锚具。有部分工程采用临时性的工具锚先进行张拉，待张拉结束后再安装永久性平板状工作锚，胶粘剂固化后将端部碳纤维板切断，移除工具锚保留工作锚。针对此工艺的研究还不充分，并在工程中容易出现预应力损伤和滑脱失效的风险，通常不建议使用。</w:t>
      </w:r>
    </w:p>
    <w:p w14:paraId="24F8524C" w14:textId="77777777" w:rsidR="00CD0577" w:rsidRPr="00132152" w:rsidRDefault="00CD0577" w:rsidP="00CD0577">
      <w:pPr>
        <w:spacing w:line="360" w:lineRule="auto"/>
      </w:pPr>
      <w:r w:rsidRPr="00132152">
        <w:rPr>
          <w:b/>
        </w:rPr>
        <w:t>6.1.2</w:t>
      </w:r>
      <w:r w:rsidRPr="00132152">
        <w:t xml:space="preserve">  </w:t>
      </w:r>
      <w:r w:rsidRPr="00132152">
        <w:t>在实际工程中，经常会遇到原结构的混凝土强度低于现行设计规范规定的最低强度等级的情况。如果原结构混凝土强度过低，它</w:t>
      </w:r>
      <w:r w:rsidRPr="00132152">
        <w:rPr>
          <w:rFonts w:hint="eastAsia"/>
        </w:rPr>
        <w:t>锚固承载力和</w:t>
      </w:r>
      <w:r w:rsidRPr="00132152">
        <w:t>与复材板的粘接强度也必然</w:t>
      </w:r>
      <w:r w:rsidRPr="00132152">
        <w:rPr>
          <w:rFonts w:hint="eastAsia"/>
        </w:rPr>
        <w:t>较低</w:t>
      </w:r>
      <w:r w:rsidRPr="00132152">
        <w:t>，易发生脆性的剥离破坏，</w:t>
      </w:r>
      <w:r w:rsidRPr="00132152">
        <w:rPr>
          <w:rFonts w:hint="eastAsia"/>
        </w:rPr>
        <w:t>同时采用预应力进行加固能够提高的承载力相对较少，</w:t>
      </w:r>
      <w:r w:rsidRPr="00132152">
        <w:t>因此本条规定了被加固混凝土构件的混凝土强度等级</w:t>
      </w:r>
      <w:r w:rsidRPr="00132152">
        <w:rPr>
          <w:rFonts w:hint="eastAsia"/>
        </w:rPr>
        <w:t>要求</w:t>
      </w:r>
      <w:r w:rsidRPr="00132152">
        <w:t>。</w:t>
      </w:r>
      <w:r w:rsidRPr="00132152">
        <w:rPr>
          <w:rFonts w:hint="eastAsia"/>
        </w:rPr>
        <w:t>预应力加固对</w:t>
      </w:r>
      <w:r w:rsidRPr="00132152">
        <w:t>的碳纤维复材板</w:t>
      </w:r>
      <w:r w:rsidRPr="00132152">
        <w:rPr>
          <w:rFonts w:hint="eastAsia"/>
        </w:rPr>
        <w:t>的要求较高，应采用较高等级的板材。加固</w:t>
      </w:r>
      <w:r w:rsidRPr="00132152">
        <w:t>对锚具</w:t>
      </w:r>
      <w:r w:rsidRPr="00132152">
        <w:rPr>
          <w:rFonts w:hint="eastAsia"/>
        </w:rPr>
        <w:t>的</w:t>
      </w:r>
      <w:r w:rsidRPr="00132152">
        <w:t>要求</w:t>
      </w:r>
      <w:r w:rsidRPr="00132152">
        <w:rPr>
          <w:rFonts w:hint="eastAsia"/>
        </w:rPr>
        <w:t>也</w:t>
      </w:r>
      <w:r w:rsidRPr="00132152">
        <w:t>比较高，从安全角度考虑，规定</w:t>
      </w:r>
      <w:r w:rsidRPr="00132152">
        <w:rPr>
          <w:rFonts w:hint="eastAsia"/>
        </w:rPr>
        <w:t>在板材与混凝土之间应采用树脂进行粘结</w:t>
      </w:r>
      <w:r w:rsidRPr="00132152">
        <w:t>。</w:t>
      </w:r>
      <w:r w:rsidRPr="00132152">
        <w:rPr>
          <w:rFonts w:hint="eastAsia"/>
        </w:rPr>
        <w:t>碳纤维复材板内部的碳纤维纱线均是单向排列，</w:t>
      </w:r>
      <w:r w:rsidRPr="00132152">
        <w:t>宽度</w:t>
      </w:r>
      <w:r w:rsidRPr="00132152">
        <w:rPr>
          <w:rFonts w:hint="eastAsia"/>
        </w:rPr>
        <w:t>过大易发生应力不均匀和劈裂，因此根据试验研究和工程实际应用经验建议</w:t>
      </w:r>
      <w:r w:rsidRPr="00132152">
        <w:t>不大于</w:t>
      </w:r>
      <w:r w:rsidRPr="00132152">
        <w:rPr>
          <w:rFonts w:hint="eastAsia"/>
        </w:rPr>
        <w:t>1</w:t>
      </w:r>
      <w:r w:rsidRPr="00132152">
        <w:t>00mm</w:t>
      </w:r>
      <w:r w:rsidRPr="00132152">
        <w:rPr>
          <w:rFonts w:hint="eastAsia"/>
        </w:rPr>
        <w:t>。</w:t>
      </w:r>
      <w:r w:rsidRPr="00132152">
        <w:t>当宽度更大时，对锚具的要求更高，也更难设计。</w:t>
      </w:r>
    </w:p>
    <w:p w14:paraId="6579FF94" w14:textId="77777777" w:rsidR="00CD0577" w:rsidRPr="00132152" w:rsidRDefault="00CD0577" w:rsidP="00CD0577">
      <w:pPr>
        <w:spacing w:line="360" w:lineRule="auto"/>
      </w:pPr>
      <w:r w:rsidRPr="00132152">
        <w:rPr>
          <w:b/>
        </w:rPr>
        <w:t>6.1.3</w:t>
      </w:r>
      <w:r w:rsidRPr="00132152">
        <w:t xml:space="preserve">  </w:t>
      </w:r>
      <w:r w:rsidRPr="00132152">
        <w:rPr>
          <w:rFonts w:hint="eastAsia"/>
        </w:rPr>
        <w:t>预应力加固在施工和使用阶段的安全都非常重要，因此应该对施工张拉过程进行验算，验算中材料强度取值应可按照标准值计算，验算反拱、开裂、局部锚固等。结构二次受力和超静定结构次内力对预应力施加效果有较大的影响，应予以考虑。</w:t>
      </w:r>
    </w:p>
    <w:p w14:paraId="144EC608" w14:textId="77777777" w:rsidR="00CD0577" w:rsidRPr="00132152" w:rsidRDefault="00CD0577" w:rsidP="00CD0577">
      <w:pPr>
        <w:spacing w:line="360" w:lineRule="auto"/>
        <w:rPr>
          <w:b/>
        </w:rPr>
      </w:pPr>
      <w:r w:rsidRPr="00132152">
        <w:rPr>
          <w:b/>
        </w:rPr>
        <w:t>6.1.4</w:t>
      </w:r>
      <w:r w:rsidRPr="00132152">
        <w:t xml:space="preserve">  </w:t>
      </w:r>
      <w:r w:rsidRPr="00132152">
        <w:rPr>
          <w:rFonts w:hint="eastAsia"/>
        </w:rPr>
        <w:t>碳纤维复材板与混凝土表面间仍然需要采用结构胶粘贴，作为安全储备，锚具本身应该完全具有可靠的锚固性能。</w:t>
      </w:r>
      <w:r w:rsidRPr="00132152">
        <w:rPr>
          <w:rFonts w:hint="eastAsia"/>
          <w:b/>
        </w:rPr>
        <w:t>被加固的构件经常有预拱、承受动荷载，为确保板材中间区段与构件粘结的长期可靠性，</w:t>
      </w:r>
      <w:r w:rsidRPr="00132152">
        <w:t>防止剥离破坏，</w:t>
      </w:r>
      <w:r w:rsidRPr="00132152">
        <w:rPr>
          <w:rFonts w:hint="eastAsia"/>
        </w:rPr>
        <w:t>要求中间区段采用横条粘贴或机械锚固的构造措施</w:t>
      </w:r>
      <w:r w:rsidRPr="00132152">
        <w:t>。</w:t>
      </w:r>
    </w:p>
    <w:p w14:paraId="2D0FDEA6" w14:textId="77777777" w:rsidR="00CD0577" w:rsidRPr="00132152" w:rsidRDefault="00CD0577" w:rsidP="00CD0577">
      <w:pPr>
        <w:spacing w:line="360" w:lineRule="auto"/>
      </w:pPr>
      <w:r w:rsidRPr="00132152">
        <w:rPr>
          <w:b/>
        </w:rPr>
        <w:t xml:space="preserve">6.1.5 </w:t>
      </w:r>
      <w:r w:rsidRPr="00132152">
        <w:t xml:space="preserve"> </w:t>
      </w:r>
      <w:r w:rsidRPr="00132152">
        <w:t>预应力碳纤维复材板通过锚具将预应力传递给混凝土结构，因此锚具是提供预应力的关键构件，</w:t>
      </w:r>
      <w:r w:rsidRPr="00132152">
        <w:rPr>
          <w:rFonts w:hint="eastAsia"/>
        </w:rPr>
        <w:t>应具有与碳纤维复材板相匹配的耐腐蚀性能，故</w:t>
      </w:r>
      <w:r w:rsidRPr="00132152">
        <w:t>应进行防</w:t>
      </w:r>
      <w:r w:rsidRPr="00132152">
        <w:rPr>
          <w:rFonts w:hint="eastAsia"/>
        </w:rPr>
        <w:t>腐保护</w:t>
      </w:r>
      <w:r w:rsidRPr="00132152">
        <w:t>。</w:t>
      </w:r>
    </w:p>
    <w:p w14:paraId="54DD538E" w14:textId="77777777" w:rsidR="00CD0577" w:rsidRPr="00132152" w:rsidRDefault="00CD0577" w:rsidP="00CD0577">
      <w:pPr>
        <w:spacing w:line="360" w:lineRule="auto"/>
        <w:jc w:val="center"/>
        <w:outlineLvl w:val="1"/>
        <w:rPr>
          <w:b/>
          <w:sz w:val="24"/>
        </w:rPr>
      </w:pPr>
      <w:bookmarkStart w:id="286" w:name="_Toc68722611"/>
      <w:r w:rsidRPr="00132152">
        <w:rPr>
          <w:rFonts w:hint="eastAsia"/>
          <w:b/>
          <w:sz w:val="24"/>
        </w:rPr>
        <w:t xml:space="preserve">6.2 </w:t>
      </w:r>
      <w:r w:rsidRPr="00132152">
        <w:rPr>
          <w:rFonts w:hint="eastAsia"/>
          <w:b/>
          <w:sz w:val="24"/>
        </w:rPr>
        <w:t>预应力</w:t>
      </w:r>
      <w:r w:rsidRPr="00132152">
        <w:rPr>
          <w:b/>
          <w:sz w:val="24"/>
        </w:rPr>
        <w:t>碳纤维复材板抗弯加固</w:t>
      </w:r>
      <w:bookmarkEnd w:id="286"/>
    </w:p>
    <w:p w14:paraId="49DB52D7" w14:textId="77777777" w:rsidR="00CD0577" w:rsidRPr="00132152" w:rsidRDefault="00CD0577" w:rsidP="00CD0577">
      <w:pPr>
        <w:spacing w:line="360" w:lineRule="auto"/>
      </w:pPr>
      <w:r w:rsidRPr="00132152">
        <w:rPr>
          <w:b/>
        </w:rPr>
        <w:t>6.2.1</w:t>
      </w:r>
      <w:r w:rsidRPr="00132152">
        <w:t xml:space="preserve">  </w:t>
      </w:r>
      <w:r w:rsidRPr="00132152">
        <w:t>对于深受弯构件目前尚未有试验研究资料可供参考，本节的计算公式不能推广到深受弯构件的加固计算，所以构件的加固形式和加固设计应符合</w:t>
      </w:r>
      <w:r w:rsidRPr="00132152">
        <w:rPr>
          <w:rFonts w:hint="eastAsia"/>
        </w:rPr>
        <w:t>本规范第</w:t>
      </w:r>
      <w:r w:rsidRPr="00132152">
        <w:rPr>
          <w:rFonts w:hint="eastAsia"/>
        </w:rPr>
        <w:t>4.2.1</w:t>
      </w:r>
      <w:r w:rsidRPr="00132152">
        <w:rPr>
          <w:rFonts w:hint="eastAsia"/>
        </w:rPr>
        <w:t>，</w:t>
      </w:r>
      <w:r w:rsidRPr="00132152">
        <w:rPr>
          <w:rFonts w:hint="eastAsia"/>
        </w:rPr>
        <w:t>4.2.2</w:t>
      </w:r>
      <w:r w:rsidRPr="00132152">
        <w:rPr>
          <w:rFonts w:hint="eastAsia"/>
        </w:rPr>
        <w:t>和</w:t>
      </w:r>
      <w:r w:rsidRPr="00132152">
        <w:rPr>
          <w:rFonts w:hint="eastAsia"/>
        </w:rPr>
        <w:t>4.2.3</w:t>
      </w:r>
      <w:r w:rsidRPr="00132152">
        <w:rPr>
          <w:rFonts w:hint="eastAsia"/>
        </w:rPr>
        <w:t>条的规定。</w:t>
      </w:r>
    </w:p>
    <w:p w14:paraId="7E05DD4A" w14:textId="77777777" w:rsidR="00CD0577" w:rsidRPr="00132152" w:rsidRDefault="00CD0577" w:rsidP="00CD0577">
      <w:pPr>
        <w:spacing w:line="360" w:lineRule="auto"/>
      </w:pPr>
      <w:r w:rsidRPr="00132152">
        <w:rPr>
          <w:b/>
        </w:rPr>
        <w:t>6</w:t>
      </w:r>
      <w:r w:rsidRPr="00132152">
        <w:rPr>
          <w:rFonts w:hint="eastAsia"/>
          <w:b/>
        </w:rPr>
        <w:t>.2.2</w:t>
      </w:r>
      <w:r w:rsidRPr="00132152">
        <w:rPr>
          <w:rFonts w:hint="eastAsia"/>
        </w:rPr>
        <w:t xml:space="preserve">  </w:t>
      </w:r>
      <w:r w:rsidRPr="00132152">
        <w:rPr>
          <w:rFonts w:hint="eastAsia"/>
        </w:rPr>
        <w:t>本条</w:t>
      </w:r>
      <w:r w:rsidRPr="00132152">
        <w:t>关于</w:t>
      </w:r>
      <w:r w:rsidRPr="00132152">
        <w:rPr>
          <w:rFonts w:hint="eastAsia"/>
        </w:rPr>
        <w:t>预应力</w:t>
      </w:r>
      <w:r w:rsidRPr="00132152">
        <w:t>碳纤维</w:t>
      </w:r>
      <w:r w:rsidRPr="00132152">
        <w:rPr>
          <w:rFonts w:hint="eastAsia"/>
        </w:rPr>
        <w:t>复材板的张拉</w:t>
      </w:r>
      <w:r w:rsidRPr="00132152">
        <w:t>控制应力是</w:t>
      </w:r>
      <w:r w:rsidRPr="00132152">
        <w:rPr>
          <w:rFonts w:hint="eastAsia"/>
        </w:rPr>
        <w:t>根据参编单位的相关研究和已有工程实践，并</w:t>
      </w:r>
      <w:r w:rsidRPr="00132152">
        <w:t>借鉴美国</w:t>
      </w:r>
      <w:r w:rsidRPr="00132152">
        <w:rPr>
          <w:rFonts w:hint="eastAsia"/>
        </w:rPr>
        <w:t>ACI440</w:t>
      </w:r>
      <w:r w:rsidRPr="00132152">
        <w:rPr>
          <w:rFonts w:hint="eastAsia"/>
        </w:rPr>
        <w:t>委员会</w:t>
      </w:r>
      <w:r w:rsidRPr="00132152">
        <w:t>颁布的</w:t>
      </w:r>
      <w:r w:rsidRPr="00132152">
        <w:rPr>
          <w:rFonts w:hint="eastAsia"/>
        </w:rPr>
        <w:t>P</w:t>
      </w:r>
      <w:r w:rsidRPr="00132152">
        <w:t>resstressing Concrete Structures with FRP Tendons</w:t>
      </w:r>
      <w:r w:rsidRPr="00132152">
        <w:t>（</w:t>
      </w:r>
      <w:r w:rsidRPr="00132152">
        <w:rPr>
          <w:rFonts w:hint="eastAsia"/>
        </w:rPr>
        <w:t>ACI440.4R-</w:t>
      </w:r>
      <w:r w:rsidRPr="00132152">
        <w:t>04</w:t>
      </w:r>
      <w:r w:rsidRPr="00132152">
        <w:t>）</w:t>
      </w:r>
      <w:r w:rsidRPr="00132152">
        <w:rPr>
          <w:rFonts w:hint="eastAsia"/>
        </w:rPr>
        <w:lastRenderedPageBreak/>
        <w:t>而确定</w:t>
      </w:r>
      <w:r w:rsidRPr="00132152">
        <w:t>。</w:t>
      </w:r>
      <w:r w:rsidRPr="00132152">
        <w:rPr>
          <w:rFonts w:hint="eastAsia"/>
        </w:rPr>
        <w:t>设计中应考虑工程和选用材料的实际情况确定合理的张拉控制应力。</w:t>
      </w:r>
      <w:r w:rsidRPr="00132152">
        <w:rPr>
          <w:rFonts w:ascii="Symbol" w:hAnsi="Symbol"/>
          <w:bCs/>
          <w:i/>
          <w:iCs/>
        </w:rPr>
        <w:t></w:t>
      </w:r>
      <w:r w:rsidRPr="00132152">
        <w:rPr>
          <w:bCs/>
          <w:vertAlign w:val="subscript"/>
        </w:rPr>
        <w:t>con</w:t>
      </w:r>
      <w:r w:rsidRPr="00132152">
        <w:rPr>
          <w:rFonts w:hint="eastAsia"/>
          <w:bCs/>
        </w:rPr>
        <w:t>取值过高，可能会在张拉时引起断筋事故，产生过大应力松弛。</w:t>
      </w:r>
    </w:p>
    <w:p w14:paraId="42076242" w14:textId="77777777" w:rsidR="00CD0577" w:rsidRPr="00132152" w:rsidRDefault="00CD0577" w:rsidP="00CD0577">
      <w:pPr>
        <w:spacing w:line="360" w:lineRule="auto"/>
        <w:rPr>
          <w:szCs w:val="21"/>
        </w:rPr>
      </w:pPr>
      <w:r w:rsidRPr="00132152">
        <w:rPr>
          <w:b/>
        </w:rPr>
        <w:t>6</w:t>
      </w:r>
      <w:r w:rsidRPr="00132152">
        <w:rPr>
          <w:rFonts w:hint="eastAsia"/>
          <w:b/>
        </w:rPr>
        <w:t>.2.3</w:t>
      </w:r>
      <w:r w:rsidRPr="00132152">
        <w:rPr>
          <w:b/>
        </w:rPr>
        <w:t xml:space="preserve"> </w:t>
      </w:r>
      <w:r w:rsidRPr="00132152">
        <w:t xml:space="preserve"> </w:t>
      </w:r>
      <w:r w:rsidRPr="00132152">
        <w:t>规定了预应力碳纤维复材板的预应力损失计算。</w:t>
      </w:r>
      <w:r w:rsidRPr="00132152">
        <w:rPr>
          <w:rFonts w:hint="eastAsia"/>
        </w:rPr>
        <w:t>锚具回缩引起的预应力损失值</w:t>
      </w:r>
      <w:r w:rsidRPr="00132152">
        <w:rPr>
          <w:rFonts w:ascii="Symbol" w:hAnsi="Symbol"/>
          <w:i/>
          <w:szCs w:val="21"/>
        </w:rPr>
        <w:t></w:t>
      </w:r>
      <w:r w:rsidRPr="00132152">
        <w:rPr>
          <w:i/>
          <w:szCs w:val="21"/>
          <w:vertAlign w:val="subscript"/>
        </w:rPr>
        <w:t>l</w:t>
      </w:r>
      <w:r w:rsidRPr="00132152">
        <w:rPr>
          <w:szCs w:val="21"/>
          <w:vertAlign w:val="subscript"/>
        </w:rPr>
        <w:t>1</w:t>
      </w:r>
      <w:r w:rsidRPr="00132152">
        <w:rPr>
          <w:rFonts w:hint="eastAsia"/>
          <w:szCs w:val="21"/>
        </w:rPr>
        <w:t>的</w:t>
      </w:r>
      <w:r w:rsidRPr="00132152">
        <w:rPr>
          <w:szCs w:val="21"/>
        </w:rPr>
        <w:t>计算</w:t>
      </w:r>
      <w:r w:rsidRPr="00132152">
        <w:rPr>
          <w:rFonts w:hint="eastAsia"/>
          <w:szCs w:val="21"/>
        </w:rPr>
        <w:t>采用</w:t>
      </w:r>
      <w:r w:rsidRPr="00132152">
        <w:rPr>
          <w:szCs w:val="21"/>
        </w:rPr>
        <w:t>与预应力钢筋混凝土</w:t>
      </w:r>
      <w:r w:rsidRPr="00132152">
        <w:rPr>
          <w:rFonts w:hint="eastAsia"/>
          <w:szCs w:val="21"/>
        </w:rPr>
        <w:t>结构</w:t>
      </w:r>
      <w:r w:rsidRPr="00132152">
        <w:rPr>
          <w:szCs w:val="21"/>
        </w:rPr>
        <w:t>相同的</w:t>
      </w:r>
      <w:r w:rsidRPr="00132152">
        <w:rPr>
          <w:rFonts w:hint="eastAsia"/>
          <w:szCs w:val="21"/>
        </w:rPr>
        <w:t>方法</w:t>
      </w:r>
      <w:r w:rsidRPr="00132152">
        <w:rPr>
          <w:szCs w:val="21"/>
        </w:rPr>
        <w:t>，</w:t>
      </w:r>
      <w:r w:rsidRPr="00132152">
        <w:rPr>
          <w:rFonts w:hint="eastAsia"/>
          <w:szCs w:val="21"/>
        </w:rPr>
        <w:t>但</w:t>
      </w:r>
      <w:r w:rsidRPr="00132152">
        <w:rPr>
          <w:szCs w:val="21"/>
        </w:rPr>
        <w:t>目前</w:t>
      </w:r>
      <w:r w:rsidRPr="00132152">
        <w:rPr>
          <w:rFonts w:hint="eastAsia"/>
          <w:szCs w:val="21"/>
        </w:rPr>
        <w:t>预应力</w:t>
      </w:r>
      <w:r w:rsidRPr="00132152">
        <w:rPr>
          <w:szCs w:val="21"/>
        </w:rPr>
        <w:t>碳纤维</w:t>
      </w:r>
      <w:r w:rsidRPr="00132152">
        <w:rPr>
          <w:rFonts w:hint="eastAsia"/>
          <w:szCs w:val="21"/>
        </w:rPr>
        <w:t>复材板</w:t>
      </w:r>
      <w:r w:rsidRPr="00132152">
        <w:rPr>
          <w:szCs w:val="21"/>
        </w:rPr>
        <w:t>锚具</w:t>
      </w:r>
      <w:r w:rsidRPr="00132152">
        <w:rPr>
          <w:rFonts w:hint="eastAsia"/>
          <w:szCs w:val="21"/>
        </w:rPr>
        <w:t>的种类较多，相关的研究资料表明，回缩值都在</w:t>
      </w:r>
      <w:r w:rsidRPr="00132152">
        <w:rPr>
          <w:szCs w:val="21"/>
        </w:rPr>
        <w:t>1.0</w:t>
      </w:r>
      <w:r w:rsidRPr="00132152">
        <w:rPr>
          <w:rFonts w:hint="eastAsia"/>
          <w:szCs w:val="21"/>
        </w:rPr>
        <w:t>mm</w:t>
      </w:r>
      <w:r w:rsidRPr="00132152">
        <w:rPr>
          <w:rFonts w:hint="eastAsia"/>
          <w:szCs w:val="21"/>
        </w:rPr>
        <w:t>以内，当有可靠的试验依据并考虑长期影响时，可以根据试验对此值进行修正。</w:t>
      </w:r>
    </w:p>
    <w:p w14:paraId="305159EA" w14:textId="77777777" w:rsidR="00CD0577" w:rsidRPr="00132152" w:rsidRDefault="00CD0577" w:rsidP="00CD0577">
      <w:pPr>
        <w:spacing w:line="360" w:lineRule="auto"/>
        <w:rPr>
          <w:szCs w:val="21"/>
        </w:rPr>
      </w:pPr>
      <w:r w:rsidRPr="00132152">
        <w:rPr>
          <w:rFonts w:hint="eastAsia"/>
          <w:szCs w:val="21"/>
        </w:rPr>
        <w:t xml:space="preserve">    </w:t>
      </w:r>
      <w:r w:rsidRPr="00132152">
        <w:rPr>
          <w:rFonts w:hint="eastAsia"/>
          <w:szCs w:val="21"/>
        </w:rPr>
        <w:t>碳纤维复材板的松弛率比较小，根据清华大学、东南大学等单位的研究结果，松弛损失率可取</w:t>
      </w:r>
      <w:r w:rsidRPr="00132152">
        <w:rPr>
          <w:szCs w:val="21"/>
        </w:rPr>
        <w:t>2.5</w:t>
      </w:r>
      <w:r w:rsidRPr="00132152">
        <w:rPr>
          <w:rFonts w:hint="eastAsia"/>
          <w:szCs w:val="21"/>
        </w:rPr>
        <w:t>%</w:t>
      </w:r>
      <w:r w:rsidRPr="00132152">
        <w:rPr>
          <w:rFonts w:hint="eastAsia"/>
          <w:szCs w:val="21"/>
        </w:rPr>
        <w:t>。但松弛率与碳纤维复材板的产品性能相关，设计时宜优先采用实测值。一般不建议通过超张拉消除松弛损伤。</w:t>
      </w:r>
    </w:p>
    <w:p w14:paraId="3BF33AFA" w14:textId="77777777" w:rsidR="00CD0577" w:rsidRPr="00132152" w:rsidRDefault="00CD0577" w:rsidP="00CD0577">
      <w:pPr>
        <w:spacing w:line="360" w:lineRule="auto"/>
        <w:ind w:firstLineChars="200" w:firstLine="420"/>
        <w:rPr>
          <w:szCs w:val="21"/>
        </w:rPr>
      </w:pPr>
      <w:r w:rsidRPr="00132152">
        <w:rPr>
          <w:rFonts w:hint="eastAsia"/>
          <w:szCs w:val="21"/>
        </w:rPr>
        <w:t>由</w:t>
      </w:r>
      <w:r w:rsidRPr="00132152">
        <w:rPr>
          <w:szCs w:val="21"/>
        </w:rPr>
        <w:t>混凝土收缩和徐变引起的预应力损失</w:t>
      </w:r>
      <w:r w:rsidRPr="00132152">
        <w:rPr>
          <w:rFonts w:ascii="Symbol" w:hAnsi="Symbol"/>
          <w:b/>
          <w:i/>
          <w:szCs w:val="21"/>
        </w:rPr>
        <w:t></w:t>
      </w:r>
      <w:r w:rsidRPr="00132152">
        <w:rPr>
          <w:b/>
          <w:i/>
          <w:szCs w:val="21"/>
          <w:vertAlign w:val="subscript"/>
        </w:rPr>
        <w:t>l</w:t>
      </w:r>
      <w:r w:rsidRPr="00132152">
        <w:rPr>
          <w:b/>
          <w:szCs w:val="21"/>
          <w:vertAlign w:val="subscript"/>
        </w:rPr>
        <w:t>3</w:t>
      </w:r>
      <w:r w:rsidRPr="00132152">
        <w:rPr>
          <w:rFonts w:hint="eastAsia"/>
          <w:szCs w:val="21"/>
        </w:rPr>
        <w:t>相当复杂，在借鉴预应力钢筋混凝土受弯构件</w:t>
      </w:r>
      <w:r w:rsidRPr="00132152">
        <w:rPr>
          <w:rFonts w:ascii="Symbol" w:hAnsi="Symbol"/>
          <w:b/>
          <w:i/>
          <w:szCs w:val="21"/>
        </w:rPr>
        <w:t></w:t>
      </w:r>
      <w:r w:rsidRPr="00132152">
        <w:rPr>
          <w:b/>
          <w:i/>
          <w:szCs w:val="21"/>
          <w:vertAlign w:val="subscript"/>
        </w:rPr>
        <w:t>l</w:t>
      </w:r>
      <w:r w:rsidRPr="00132152">
        <w:rPr>
          <w:b/>
          <w:szCs w:val="21"/>
          <w:vertAlign w:val="subscript"/>
        </w:rPr>
        <w:t>3</w:t>
      </w:r>
      <w:r w:rsidRPr="00132152">
        <w:rPr>
          <w:rFonts w:hint="eastAsia"/>
          <w:szCs w:val="21"/>
        </w:rPr>
        <w:t>的计算方法的基础上，对原公式进行了修正</w:t>
      </w:r>
      <w:r w:rsidRPr="00132152">
        <w:rPr>
          <w:szCs w:val="21"/>
        </w:rPr>
        <w:t>。</w:t>
      </w:r>
      <w:r w:rsidRPr="00132152">
        <w:rPr>
          <w:rFonts w:hint="eastAsia"/>
          <w:szCs w:val="21"/>
        </w:rPr>
        <w:t>当被加固结构的已使用年限较长时，应适当折减此项损失。</w:t>
      </w:r>
    </w:p>
    <w:p w14:paraId="7D2A61E8" w14:textId="77777777" w:rsidR="00CD0577" w:rsidRPr="00132152" w:rsidRDefault="00CD0577" w:rsidP="00CD0577">
      <w:pPr>
        <w:spacing w:line="360" w:lineRule="auto"/>
      </w:pPr>
      <w:r w:rsidRPr="00132152">
        <w:rPr>
          <w:b/>
        </w:rPr>
        <w:t>6.2.4</w:t>
      </w:r>
      <w:r w:rsidRPr="00132152">
        <w:t xml:space="preserve">  </w:t>
      </w:r>
      <w:r w:rsidRPr="00132152">
        <w:t>本条规定了受弯构件加固后的截面边缘应力值</w:t>
      </w:r>
      <w:r w:rsidRPr="00132152">
        <w:rPr>
          <w:rFonts w:hint="eastAsia"/>
        </w:rPr>
        <w:t>的</w:t>
      </w:r>
      <w:r w:rsidRPr="00132152">
        <w:t>范围，是为了避免因</w:t>
      </w:r>
      <w:r w:rsidRPr="00132152">
        <w:rPr>
          <w:rFonts w:hint="eastAsia"/>
        </w:rPr>
        <w:t>预应力加固</w:t>
      </w:r>
      <w:r w:rsidRPr="00132152">
        <w:t>过量而</w:t>
      </w:r>
      <w:r w:rsidRPr="00132152">
        <w:rPr>
          <w:rFonts w:hint="eastAsia"/>
        </w:rPr>
        <w:t>导致</w:t>
      </w:r>
      <w:r w:rsidRPr="00132152">
        <w:t>脆性破坏，也是为了避免未受载时混凝土表面开裂。</w:t>
      </w:r>
    </w:p>
    <w:p w14:paraId="5DFB005C" w14:textId="77777777" w:rsidR="00CD0577" w:rsidRPr="00132152" w:rsidRDefault="00CD0577" w:rsidP="00CD0577">
      <w:pPr>
        <w:spacing w:line="360" w:lineRule="auto"/>
      </w:pPr>
      <w:r w:rsidRPr="00132152">
        <w:rPr>
          <w:b/>
        </w:rPr>
        <w:t>6.2.5</w:t>
      </w:r>
      <w:r w:rsidRPr="00132152">
        <w:t xml:space="preserve">  </w:t>
      </w:r>
      <w:r w:rsidRPr="00132152">
        <w:t>给出了</w:t>
      </w:r>
      <w:r w:rsidRPr="00132152">
        <w:rPr>
          <w:rFonts w:hint="eastAsia"/>
        </w:rPr>
        <w:t>矩形或</w:t>
      </w:r>
      <w:r w:rsidRPr="00132152">
        <w:rPr>
          <w:rFonts w:hint="eastAsia"/>
        </w:rPr>
        <w:t>T</w:t>
      </w:r>
      <w:r w:rsidRPr="00132152">
        <w:rPr>
          <w:rFonts w:hint="eastAsia"/>
        </w:rPr>
        <w:t>形截面受弯构件</w:t>
      </w:r>
      <w:r w:rsidRPr="00132152">
        <w:t>正截面受弯承载力计算方法，公式按现行国家标准《混凝土</w:t>
      </w:r>
      <w:r w:rsidRPr="00132152">
        <w:rPr>
          <w:rFonts w:hint="eastAsia"/>
        </w:rPr>
        <w:t>结构</w:t>
      </w:r>
      <w:r w:rsidRPr="00132152">
        <w:t>设计规范》</w:t>
      </w:r>
      <w:r w:rsidRPr="00132152">
        <w:rPr>
          <w:rFonts w:hint="eastAsia"/>
        </w:rPr>
        <w:t>G</w:t>
      </w:r>
      <w:r w:rsidRPr="00132152">
        <w:t>B 50010</w:t>
      </w:r>
      <w:r w:rsidRPr="00132152">
        <w:t>的有关规定列出。在</w:t>
      </w:r>
      <w:r w:rsidRPr="00132152">
        <w:rPr>
          <w:rFonts w:hint="eastAsia"/>
        </w:rPr>
        <w:t>受拉面和梁侧面粘贴预应力碳纤维复材板进行抗弯加固时</w:t>
      </w:r>
      <w:r w:rsidRPr="00132152">
        <w:t>，其截面应变分布仍可采用平截面假定。</w:t>
      </w:r>
    </w:p>
    <w:p w14:paraId="0149A5AA" w14:textId="77777777" w:rsidR="00CD0577" w:rsidRPr="00132152" w:rsidRDefault="00CD0577" w:rsidP="00CD0577">
      <w:pPr>
        <w:spacing w:line="360" w:lineRule="auto"/>
        <w:ind w:firstLine="435"/>
        <w:rPr>
          <w:iCs/>
        </w:rPr>
      </w:pPr>
      <w:r w:rsidRPr="00132152">
        <w:t>根据受压区高度的不同，进行分类讨论。公式（</w:t>
      </w:r>
      <w:r w:rsidRPr="00132152">
        <w:t>6.2.5-1</w:t>
      </w:r>
      <w:r w:rsidRPr="00132152">
        <w:t>）、公式（</w:t>
      </w:r>
      <w:r w:rsidRPr="00132152">
        <w:t>6.2.5-3</w:t>
      </w:r>
      <w:r w:rsidRPr="00132152">
        <w:t>）和公式（</w:t>
      </w:r>
      <w:r w:rsidRPr="00132152">
        <w:t>6.2.5-5</w:t>
      </w:r>
      <w:r w:rsidRPr="00132152">
        <w:t>）是截面上的力矩平衡公式，力矩中心取拉区边缘，其目的是使次式中不同时出现两个未知量；公式（</w:t>
      </w:r>
      <w:r w:rsidRPr="00132152">
        <w:t>6.2.5-2</w:t>
      </w:r>
      <w:r w:rsidRPr="00132152">
        <w:t>）和公式（</w:t>
      </w:r>
      <w:r w:rsidRPr="00132152">
        <w:t>6.2.5-4</w:t>
      </w:r>
      <w:r w:rsidRPr="00132152">
        <w:t>）是截面上的轴向力平衡公式；当受压区高度小于</w:t>
      </w:r>
      <w:smartTag w:uri="urn:schemas-microsoft-com:office:smarttags" w:element="chmetcnv">
        <w:smartTagPr>
          <w:attr w:name="TCSC" w:val="0"/>
          <w:attr w:name="NumberType" w:val="1"/>
          <w:attr w:name="Negative" w:val="False"/>
          <w:attr w:name="HasSpace" w:val="False"/>
          <w:attr w:name="SourceValue" w:val="2"/>
          <w:attr w:name="UnitName" w:val="a"/>
        </w:smartTagPr>
        <w:r w:rsidRPr="00132152">
          <w:rPr>
            <w:iCs/>
          </w:rPr>
          <w:t>2</w:t>
        </w:r>
        <w:r w:rsidRPr="00132152">
          <w:rPr>
            <w:i/>
          </w:rPr>
          <w:t>a</w:t>
        </w:r>
      </w:smartTag>
      <w:r w:rsidRPr="00132152">
        <w:rPr>
          <w:i/>
          <w:iCs/>
        </w:rPr>
        <w:t>′</w:t>
      </w:r>
      <w:r w:rsidRPr="00132152">
        <w:rPr>
          <w:iCs/>
        </w:rPr>
        <w:t>时，近似取</w:t>
      </w:r>
      <w:r w:rsidRPr="00132152">
        <w:rPr>
          <w:rFonts w:hint="eastAsia"/>
          <w:i/>
          <w:iCs/>
        </w:rPr>
        <w:t>x</w:t>
      </w:r>
      <w:r w:rsidRPr="00132152">
        <w:rPr>
          <w:i/>
          <w:iCs/>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132152">
          <w:rPr>
            <w:iCs/>
          </w:rPr>
          <w:t>2</w:t>
        </w:r>
        <w:r w:rsidRPr="00132152">
          <w:rPr>
            <w:i/>
          </w:rPr>
          <w:t>a</w:t>
        </w:r>
      </w:smartTag>
      <w:r w:rsidRPr="00132152">
        <w:rPr>
          <w:i/>
          <w:iCs/>
        </w:rPr>
        <w:t>′</w:t>
      </w:r>
      <w:r w:rsidRPr="00132152">
        <w:rPr>
          <w:iCs/>
        </w:rPr>
        <w:t>进行计算，是为了保证安全而采用了受压钢筋合力作用点与受压区混凝土合力作用点相重合的假定。</w:t>
      </w:r>
    </w:p>
    <w:p w14:paraId="01650EE1" w14:textId="77777777" w:rsidR="00CD0577" w:rsidRPr="00132152" w:rsidRDefault="00CD0577" w:rsidP="00CD0577">
      <w:pPr>
        <w:spacing w:line="360" w:lineRule="auto"/>
      </w:pPr>
      <w:r w:rsidRPr="00132152">
        <w:rPr>
          <w:b/>
        </w:rPr>
        <w:t>6.2.6</w:t>
      </w:r>
      <w:r w:rsidRPr="00132152">
        <w:t xml:space="preserve">  </w:t>
      </w:r>
      <w:r w:rsidRPr="00132152">
        <w:t>按现行国家标准《混凝土</w:t>
      </w:r>
      <w:r w:rsidRPr="00132152">
        <w:rPr>
          <w:rFonts w:hint="eastAsia"/>
        </w:rPr>
        <w:t>结构</w:t>
      </w:r>
      <w:r w:rsidRPr="00132152">
        <w:t>设计规范》</w:t>
      </w:r>
      <w:r w:rsidRPr="00132152">
        <w:rPr>
          <w:rFonts w:hint="eastAsia"/>
        </w:rPr>
        <w:t>G</w:t>
      </w:r>
      <w:r w:rsidRPr="00132152">
        <w:t>B 50010</w:t>
      </w:r>
      <w:r w:rsidRPr="00132152">
        <w:t>给出了</w:t>
      </w:r>
      <w:r w:rsidRPr="00132152">
        <w:rPr>
          <w:rFonts w:hint="eastAsia"/>
        </w:rPr>
        <w:t>标准荷载组合下受拉钢筋的拉应力</w:t>
      </w:r>
      <w:r w:rsidRPr="00132152">
        <w:t>的计算方法和公式。</w:t>
      </w:r>
    </w:p>
    <w:p w14:paraId="1CF86FFC" w14:textId="77777777" w:rsidR="00CD0577" w:rsidRPr="00132152" w:rsidRDefault="00CD0577" w:rsidP="00CD0577">
      <w:pPr>
        <w:numPr>
          <w:ilvl w:val="1"/>
          <w:numId w:val="21"/>
        </w:numPr>
        <w:spacing w:line="360" w:lineRule="auto"/>
        <w:ind w:left="742" w:hangingChars="308" w:hanging="742"/>
        <w:jc w:val="center"/>
        <w:outlineLvl w:val="1"/>
        <w:rPr>
          <w:b/>
          <w:sz w:val="24"/>
        </w:rPr>
      </w:pPr>
      <w:bookmarkStart w:id="287" w:name="_Toc68722612"/>
      <w:r w:rsidRPr="00132152">
        <w:rPr>
          <w:rFonts w:hint="eastAsia"/>
          <w:b/>
          <w:sz w:val="24"/>
        </w:rPr>
        <w:t>体外预应力碳纤维复材筋抗弯加固</w:t>
      </w:r>
      <w:bookmarkEnd w:id="287"/>
    </w:p>
    <w:p w14:paraId="01ECD5E7" w14:textId="77777777" w:rsidR="00CD0577" w:rsidRPr="00132152" w:rsidRDefault="00CD0577" w:rsidP="00CD0577">
      <w:pPr>
        <w:spacing w:line="360" w:lineRule="auto"/>
      </w:pPr>
      <w:r w:rsidRPr="00132152">
        <w:rPr>
          <w:b/>
        </w:rPr>
        <w:t>6.3.1</w:t>
      </w:r>
      <w:r w:rsidRPr="00132152">
        <w:t xml:space="preserve">  </w:t>
      </w:r>
      <w:r w:rsidRPr="00132152">
        <w:rPr>
          <w:rFonts w:hint="eastAsia"/>
        </w:rPr>
        <w:t>本次修订增加了体外预应力复材筋混凝土梁的正截面抗弯承载力计算内容。抗弯承载力计算的关键是确定体外预应力筋的极限应力和偏心距损失。由于体外预应力筋与周围混凝土不存在粘接，故不能通过平截面假定求解体外预应力筋的极限应力，而需要通过梁整体变形协调来确定。此外，体外预应力复材筋混凝土梁的抗弯承载力还需考虑体外预应力复材筋偏心距损失的影响。</w:t>
      </w:r>
    </w:p>
    <w:p w14:paraId="75D69E59" w14:textId="77777777" w:rsidR="00CD0577" w:rsidRPr="00132152" w:rsidRDefault="00CD0577" w:rsidP="00CD0577">
      <w:pPr>
        <w:spacing w:line="360" w:lineRule="auto"/>
      </w:pPr>
      <w:r w:rsidRPr="00132152">
        <w:rPr>
          <w:rFonts w:hint="eastAsia"/>
          <w:b/>
        </w:rPr>
        <w:t>6</w:t>
      </w:r>
      <w:r w:rsidRPr="00132152">
        <w:rPr>
          <w:b/>
        </w:rPr>
        <w:t xml:space="preserve">.3.2 </w:t>
      </w:r>
      <w:r w:rsidRPr="00132152">
        <w:t xml:space="preserve"> </w:t>
      </w:r>
      <w:r w:rsidRPr="00132152">
        <w:rPr>
          <w:rFonts w:hint="eastAsia"/>
        </w:rPr>
        <w:t>体外预应力复材筋混凝土梁的中和轴高度，可通过临界截面的内力平衡条件得到。</w:t>
      </w:r>
    </w:p>
    <w:p w14:paraId="4585B0F6" w14:textId="77777777" w:rsidR="00CD0577" w:rsidRPr="00132152" w:rsidRDefault="00CD0577" w:rsidP="00CD0577">
      <w:pPr>
        <w:spacing w:line="360" w:lineRule="auto"/>
      </w:pPr>
      <w:r w:rsidRPr="00132152">
        <w:rPr>
          <w:rFonts w:hint="eastAsia"/>
          <w:b/>
        </w:rPr>
        <w:t>6</w:t>
      </w:r>
      <w:r w:rsidRPr="00132152">
        <w:rPr>
          <w:b/>
        </w:rPr>
        <w:t xml:space="preserve">.3.3 </w:t>
      </w:r>
      <w:r w:rsidRPr="00132152">
        <w:t xml:space="preserve"> </w:t>
      </w:r>
      <w:r w:rsidRPr="00132152">
        <w:rPr>
          <w:rFonts w:hint="eastAsia"/>
        </w:rPr>
        <w:t>本节给出的计算公式适用于</w:t>
      </w:r>
      <w:r w:rsidRPr="00132152">
        <w:rPr>
          <w:rFonts w:hint="eastAsia"/>
        </w:rPr>
        <w:t>3</w:t>
      </w:r>
      <w:r w:rsidRPr="00132152">
        <w:rPr>
          <w:rFonts w:hint="eastAsia"/>
        </w:rPr>
        <w:t>种典型和在类型（跨中单个集中荷载、跨中两个对称集中荷载和均布荷载）和</w:t>
      </w:r>
      <w:r w:rsidRPr="00132152">
        <w:rPr>
          <w:rFonts w:hint="eastAsia"/>
        </w:rPr>
        <w:t>3</w:t>
      </w:r>
      <w:r w:rsidRPr="00132152">
        <w:rPr>
          <w:rFonts w:hint="eastAsia"/>
        </w:rPr>
        <w:t>种典型转向块布置形式（跨中无转向块、跨中设置一个转向块和跨中对称设置两</w:t>
      </w:r>
      <w:r w:rsidRPr="00132152">
        <w:rPr>
          <w:rFonts w:hint="eastAsia"/>
        </w:rPr>
        <w:lastRenderedPageBreak/>
        <w:t>个转向块）的体外预应力复材筋混凝土梁正截面抗弯承载力计算。</w:t>
      </w:r>
    </w:p>
    <w:p w14:paraId="34E2A077" w14:textId="77777777" w:rsidR="00CD0577" w:rsidRPr="00132152" w:rsidRDefault="00CD0577" w:rsidP="00CD0577">
      <w:pPr>
        <w:numPr>
          <w:ilvl w:val="1"/>
          <w:numId w:val="21"/>
        </w:numPr>
        <w:spacing w:line="360" w:lineRule="auto"/>
        <w:ind w:left="742" w:hangingChars="308" w:hanging="742"/>
        <w:jc w:val="center"/>
        <w:outlineLvl w:val="1"/>
        <w:rPr>
          <w:b/>
          <w:sz w:val="24"/>
        </w:rPr>
      </w:pPr>
      <w:bookmarkStart w:id="288" w:name="_Toc68722613"/>
      <w:r w:rsidRPr="00132152">
        <w:rPr>
          <w:b/>
          <w:sz w:val="24"/>
        </w:rPr>
        <w:t>锚具</w:t>
      </w:r>
      <w:r w:rsidRPr="00132152">
        <w:rPr>
          <w:rFonts w:hint="eastAsia"/>
          <w:b/>
          <w:sz w:val="24"/>
        </w:rPr>
        <w:t>要求</w:t>
      </w:r>
      <w:bookmarkEnd w:id="288"/>
    </w:p>
    <w:p w14:paraId="7532B990" w14:textId="77777777" w:rsidR="00CD0577" w:rsidRPr="00132152" w:rsidRDefault="00CD0577" w:rsidP="00CD0577">
      <w:pPr>
        <w:spacing w:line="360" w:lineRule="auto"/>
      </w:pPr>
      <w:r w:rsidRPr="00132152">
        <w:rPr>
          <w:b/>
        </w:rPr>
        <w:t>6.4.1</w:t>
      </w:r>
      <w:r w:rsidRPr="00132152">
        <w:t xml:space="preserve">  </w:t>
      </w:r>
      <w:r w:rsidRPr="00132152">
        <w:t>工程设计人员可根据工程环境条件、结构的要求、产品的技术性能、张拉施工方法和经济合理等因素进行综合分析比较后确定锚具的选用，</w:t>
      </w:r>
      <w:r w:rsidRPr="00132152">
        <w:rPr>
          <w:rFonts w:hint="eastAsia"/>
          <w:szCs w:val="21"/>
        </w:rPr>
        <w:t>采用的材料</w:t>
      </w:r>
      <w:r w:rsidRPr="00132152">
        <w:t>应符合国家标准的相关规定</w:t>
      </w:r>
      <w:r w:rsidRPr="00132152">
        <w:rPr>
          <w:rFonts w:hint="eastAsia"/>
        </w:rPr>
        <w:t>，并符合结构的耐久性规定。</w:t>
      </w:r>
    </w:p>
    <w:p w14:paraId="3605BC54" w14:textId="77777777" w:rsidR="00CD0577" w:rsidRPr="00132152" w:rsidRDefault="00CD0577" w:rsidP="00CD0577">
      <w:pPr>
        <w:spacing w:line="360" w:lineRule="auto"/>
      </w:pPr>
      <w:r w:rsidRPr="00132152">
        <w:rPr>
          <w:b/>
        </w:rPr>
        <w:t>6.4.2</w:t>
      </w:r>
      <w:r w:rsidRPr="00132152">
        <w:t xml:space="preserve">  </w:t>
      </w:r>
      <w:r w:rsidRPr="00132152">
        <w:rPr>
          <w:rFonts w:hint="eastAsia"/>
        </w:rPr>
        <w:t>预应力碳纤维复材板张拉系统已在工程中大量使用，本条介绍了其系统组成，可供设计和施工参考。</w:t>
      </w:r>
      <w:r w:rsidRPr="00132152">
        <w:rPr>
          <w:rFonts w:hint="eastAsia"/>
          <w:szCs w:val="21"/>
        </w:rPr>
        <w:t>张拉端和固定端应至少有一端</w:t>
      </w:r>
      <w:r w:rsidRPr="00132152">
        <w:rPr>
          <w:szCs w:val="21"/>
        </w:rPr>
        <w:t>为</w:t>
      </w:r>
      <w:r w:rsidRPr="00132152">
        <w:rPr>
          <w:rFonts w:hint="eastAsia"/>
          <w:szCs w:val="21"/>
        </w:rPr>
        <w:t>自由移动</w:t>
      </w:r>
      <w:r w:rsidRPr="00132152">
        <w:rPr>
          <w:szCs w:val="21"/>
        </w:rPr>
        <w:t>端。</w:t>
      </w:r>
    </w:p>
    <w:p w14:paraId="1516B577" w14:textId="77777777" w:rsidR="00CD0577" w:rsidRPr="00132152" w:rsidRDefault="00CD0577" w:rsidP="00CD0577">
      <w:pPr>
        <w:spacing w:line="360" w:lineRule="auto"/>
        <w:rPr>
          <w:rFonts w:ascii="宋体" w:hAnsi="宋体"/>
          <w:szCs w:val="21"/>
        </w:rPr>
      </w:pPr>
      <w:r w:rsidRPr="00132152">
        <w:rPr>
          <w:b/>
        </w:rPr>
        <w:t>6</w:t>
      </w:r>
      <w:r w:rsidRPr="00132152">
        <w:rPr>
          <w:rFonts w:hint="eastAsia"/>
          <w:b/>
        </w:rPr>
        <w:t>.</w:t>
      </w:r>
      <w:r w:rsidRPr="00132152">
        <w:rPr>
          <w:b/>
        </w:rPr>
        <w:t>4</w:t>
      </w:r>
      <w:r w:rsidRPr="00132152">
        <w:rPr>
          <w:rFonts w:hint="eastAsia"/>
          <w:b/>
        </w:rPr>
        <w:t>.3~</w:t>
      </w:r>
      <w:r w:rsidRPr="00132152">
        <w:rPr>
          <w:b/>
        </w:rPr>
        <w:t>6.4.4</w:t>
      </w:r>
      <w:r w:rsidRPr="00132152">
        <w:t xml:space="preserve">  </w:t>
      </w:r>
      <w:r w:rsidRPr="00132152">
        <w:rPr>
          <w:rFonts w:hint="eastAsia"/>
        </w:rPr>
        <w:t>预应力复材板</w:t>
      </w:r>
      <w:r w:rsidRPr="00132152">
        <w:rPr>
          <w:rFonts w:hint="eastAsia"/>
        </w:rPr>
        <w:t>-</w:t>
      </w:r>
      <w:r w:rsidRPr="00132152">
        <w:rPr>
          <w:rFonts w:hint="eastAsia"/>
        </w:rPr>
        <w:t>锚具组装件的静载性能和动载性能参考现行行业标准《建筑工程用索》</w:t>
      </w:r>
      <w:r w:rsidRPr="00132152">
        <w:rPr>
          <w:rFonts w:hint="eastAsia"/>
        </w:rPr>
        <w:t>JG/</w:t>
      </w:r>
      <w:r w:rsidRPr="00132152">
        <w:t>T 330</w:t>
      </w:r>
      <w:r w:rsidRPr="00132152">
        <w:rPr>
          <w:rFonts w:hint="eastAsia"/>
        </w:rPr>
        <w:t>相关要求规定。</w:t>
      </w:r>
      <w:r w:rsidRPr="00132152">
        <w:rPr>
          <w:rFonts w:ascii="宋体" w:hAnsi="宋体" w:hint="eastAsia"/>
          <w:szCs w:val="21"/>
        </w:rPr>
        <w:t>影响碳纤维复材板-锚具组装件的拉伸性能的因素较多，通过实测碳纤维复材板与其匹配的锚具组装件的实测极限拉力值作为工程依据较为可靠。</w:t>
      </w:r>
    </w:p>
    <w:p w14:paraId="233C4CA1" w14:textId="77777777" w:rsidR="00CD0577" w:rsidRPr="00132152" w:rsidRDefault="00CD0577" w:rsidP="00CD0577">
      <w:pPr>
        <w:spacing w:line="360" w:lineRule="auto"/>
        <w:rPr>
          <w:sz w:val="24"/>
        </w:rPr>
      </w:pPr>
      <w:r w:rsidRPr="00132152">
        <w:rPr>
          <w:b/>
          <w:szCs w:val="21"/>
        </w:rPr>
        <w:t>6</w:t>
      </w:r>
      <w:r w:rsidRPr="00132152">
        <w:rPr>
          <w:rFonts w:hint="eastAsia"/>
          <w:b/>
          <w:szCs w:val="21"/>
        </w:rPr>
        <w:t>.</w:t>
      </w:r>
      <w:r w:rsidRPr="00132152">
        <w:rPr>
          <w:b/>
          <w:szCs w:val="21"/>
        </w:rPr>
        <w:t>4</w:t>
      </w:r>
      <w:r w:rsidRPr="00132152">
        <w:rPr>
          <w:rFonts w:hint="eastAsia"/>
          <w:b/>
          <w:szCs w:val="21"/>
        </w:rPr>
        <w:t>.5</w:t>
      </w:r>
      <w:r w:rsidRPr="00132152">
        <w:rPr>
          <w:rFonts w:hint="eastAsia"/>
          <w:szCs w:val="21"/>
        </w:rPr>
        <w:t>碳纤维复材板的硬度较金属材料小很多，直接与金属尖齿或边缘接触挤压时，会对纤维板造成损伤，特别在高应力状况下，极易产生严重的破坏。故与上述金属材料的接触部位均应进行倒角处理。</w:t>
      </w:r>
      <w:r w:rsidRPr="00132152">
        <w:rPr>
          <w:sz w:val="24"/>
        </w:rPr>
        <w:br w:type="page"/>
      </w:r>
    </w:p>
    <w:p w14:paraId="5B549161" w14:textId="77777777" w:rsidR="00CD0577" w:rsidRPr="00132152" w:rsidRDefault="00CD0577" w:rsidP="00CD0577">
      <w:pPr>
        <w:jc w:val="center"/>
        <w:outlineLvl w:val="0"/>
        <w:rPr>
          <w:rFonts w:ascii="Times New Roman" w:eastAsia="黑体" w:hAnsi="Times New Roman"/>
          <w:sz w:val="28"/>
          <w:szCs w:val="28"/>
        </w:rPr>
      </w:pPr>
      <w:bookmarkStart w:id="289" w:name="_Toc68722614"/>
      <w:r w:rsidRPr="00132152">
        <w:rPr>
          <w:rFonts w:ascii="Times New Roman" w:eastAsia="黑体" w:hAnsi="Times New Roman" w:hint="eastAsia"/>
          <w:sz w:val="28"/>
          <w:szCs w:val="28"/>
        </w:rPr>
        <w:lastRenderedPageBreak/>
        <w:t>7</w:t>
      </w:r>
      <w:r w:rsidRPr="00132152">
        <w:rPr>
          <w:rFonts w:ascii="Times New Roman" w:eastAsia="黑体" w:hAnsi="Times New Roman"/>
          <w:sz w:val="28"/>
          <w:szCs w:val="28"/>
        </w:rPr>
        <w:t xml:space="preserve"> </w:t>
      </w:r>
      <w:r w:rsidRPr="00132152">
        <w:rPr>
          <w:rFonts w:ascii="Times New Roman" w:eastAsia="黑体" w:hAnsi="Times New Roman" w:hint="eastAsia"/>
          <w:sz w:val="28"/>
          <w:szCs w:val="28"/>
        </w:rPr>
        <w:t xml:space="preserve"> </w:t>
      </w:r>
      <w:r w:rsidRPr="00132152">
        <w:rPr>
          <w:rFonts w:ascii="Times New Roman" w:eastAsia="黑体" w:hAnsi="Times New Roman"/>
          <w:sz w:val="28"/>
          <w:szCs w:val="28"/>
        </w:rPr>
        <w:t>施工规定</w:t>
      </w:r>
      <w:bookmarkEnd w:id="289"/>
    </w:p>
    <w:p w14:paraId="565A2EB9"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290" w:name="_Toc68722615"/>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.1  </w:t>
      </w:r>
      <w:r w:rsidRPr="00132152">
        <w:rPr>
          <w:rFonts w:ascii="Times New Roman" w:eastAsia="黑体" w:hAnsi="Times New Roman"/>
          <w:sz w:val="24"/>
          <w:szCs w:val="24"/>
        </w:rPr>
        <w:t>一般规定</w:t>
      </w:r>
      <w:bookmarkEnd w:id="290"/>
    </w:p>
    <w:p w14:paraId="5CBF4C0B" w14:textId="77777777" w:rsidR="00CD0577" w:rsidRPr="00132152" w:rsidRDefault="00CD0577" w:rsidP="00CD0577">
      <w:pPr>
        <w:spacing w:line="312" w:lineRule="auto"/>
        <w:rPr>
          <w:rFonts w:ascii="Times New Roman" w:hAnsi="Times New Roman"/>
          <w:b/>
          <w:sz w:val="24"/>
          <w:szCs w:val="24"/>
        </w:rPr>
      </w:pPr>
      <w:bookmarkStart w:id="291" w:name="_Toc492993200"/>
      <w:bookmarkStart w:id="292" w:name="_Toc501017460"/>
      <w:bookmarkStart w:id="293" w:name="_Toc511652367"/>
      <w:r w:rsidRPr="00132152">
        <w:rPr>
          <w:rFonts w:ascii="Times New Roman" w:hAnsi="Times New Roman" w:hint="eastAsia"/>
          <w:b/>
          <w:szCs w:val="21"/>
        </w:rPr>
        <w:t>7</w:t>
      </w:r>
      <w:r w:rsidRPr="00132152">
        <w:rPr>
          <w:rFonts w:ascii="Times New Roman" w:hAnsi="Times New Roman"/>
          <w:b/>
          <w:szCs w:val="21"/>
        </w:rPr>
        <w:t>.1.2</w:t>
      </w:r>
      <w:bookmarkEnd w:id="291"/>
      <w:r w:rsidRPr="00132152">
        <w:rPr>
          <w:rFonts w:ascii="Times New Roman" w:hAnsi="Times New Roman"/>
          <w:szCs w:val="21"/>
        </w:rPr>
        <w:t>在进行复材片材施工之前，首先应对施工现场进行勘查，了解施工时的现场条件，包括现场的环境温度、环境湿度及选择现场存放材料的地点等。根据施工现场的条件拟定相应的施工计划并进行施工前的各项准备。</w:t>
      </w:r>
      <w:bookmarkEnd w:id="292"/>
      <w:bookmarkEnd w:id="293"/>
    </w:p>
    <w:p w14:paraId="31D51DDC" w14:textId="77777777" w:rsidR="00CD0577" w:rsidRPr="00132152" w:rsidRDefault="00CD0577" w:rsidP="00CD0577">
      <w:pPr>
        <w:spacing w:line="312" w:lineRule="auto"/>
        <w:rPr>
          <w:rFonts w:ascii="Times New Roman" w:hAnsi="Times New Roman"/>
          <w:szCs w:val="21"/>
        </w:rPr>
      </w:pPr>
      <w:bookmarkStart w:id="294" w:name="_Toc492993203"/>
      <w:bookmarkStart w:id="295" w:name="_Toc501017461"/>
      <w:bookmarkStart w:id="296" w:name="_Toc511652368"/>
      <w:r w:rsidRPr="00132152">
        <w:rPr>
          <w:rFonts w:ascii="Times New Roman" w:hAnsi="Times New Roman" w:hint="eastAsia"/>
          <w:b/>
          <w:szCs w:val="21"/>
        </w:rPr>
        <w:t>7</w:t>
      </w:r>
      <w:r w:rsidRPr="00132152">
        <w:rPr>
          <w:rFonts w:ascii="Times New Roman" w:hAnsi="Times New Roman"/>
          <w:b/>
          <w:szCs w:val="21"/>
        </w:rPr>
        <w:t>.1.</w:t>
      </w:r>
      <w:bookmarkEnd w:id="294"/>
      <w:r w:rsidRPr="00132152">
        <w:rPr>
          <w:rFonts w:ascii="Times New Roman" w:hAnsi="Times New Roman"/>
          <w:b/>
          <w:szCs w:val="21"/>
        </w:rPr>
        <w:t xml:space="preserve">3 </w:t>
      </w:r>
      <w:r w:rsidRPr="00132152">
        <w:rPr>
          <w:rFonts w:ascii="Times New Roman" w:hAnsi="Times New Roman"/>
          <w:szCs w:val="21"/>
        </w:rPr>
        <w:t>对于采用树脂类粘结材料的施工工艺，施工现场的环境温度必须符合粘结材料的使用温度才能保证粘贴质量，环境温度太高或是太低都会对复材片材加固施工后的性能有一定的影响。温度较高，固化时间很短，会影响到树脂对纤维的浸润；温度较低，固化时间很长，影响树脂的粘接强度。因此，在夏季较炎热的气候条件下，应尽量选择在温度相对较低的时间段进行施工，或是选用夏用型树脂；在冬季较寒冷的气候条件下，现场应采取一些升温的辅助措施，以达到规定的施工温度要求，或是选用在低温环境中使用的树脂。应对施工部位的结构表面进行温度测量，如不能达到规定的温度，要采取相应的措施或停止施工。</w:t>
      </w:r>
    </w:p>
    <w:p w14:paraId="57E74EEC" w14:textId="77777777" w:rsidR="00CD0577" w:rsidRPr="00132152" w:rsidRDefault="00CD0577" w:rsidP="00CD0577">
      <w:pPr>
        <w:spacing w:line="312" w:lineRule="auto"/>
        <w:rPr>
          <w:rFonts w:ascii="Times New Roman" w:hAnsi="Times New Roman"/>
          <w:b/>
          <w:sz w:val="24"/>
          <w:szCs w:val="24"/>
        </w:rPr>
      </w:pPr>
      <w:r w:rsidRPr="00132152">
        <w:rPr>
          <w:rFonts w:ascii="Times New Roman" w:hAnsi="Times New Roman" w:hint="eastAsia"/>
          <w:b/>
          <w:szCs w:val="21"/>
        </w:rPr>
        <w:t>7</w:t>
      </w:r>
      <w:r w:rsidRPr="00132152">
        <w:rPr>
          <w:rFonts w:ascii="Times New Roman" w:hAnsi="Times New Roman"/>
          <w:b/>
          <w:szCs w:val="21"/>
        </w:rPr>
        <w:t>.1.4</w:t>
      </w:r>
      <w:r w:rsidRPr="00132152">
        <w:rPr>
          <w:rFonts w:ascii="Times New Roman" w:hAnsi="Times New Roman"/>
          <w:szCs w:val="21"/>
        </w:rPr>
        <w:t>由于碳纤维具有导电性，裁剪时飞扬起来的碳纤维丝会引发电器设备的短路，因此，当施工现场有电器设备时，应采取可靠的防护措施。</w:t>
      </w:r>
      <w:bookmarkEnd w:id="295"/>
      <w:bookmarkEnd w:id="296"/>
    </w:p>
    <w:p w14:paraId="5FCB90F2" w14:textId="77777777" w:rsidR="00CD0577" w:rsidRPr="00132152" w:rsidRDefault="00CD0577" w:rsidP="00CD0577">
      <w:pPr>
        <w:spacing w:line="312" w:lineRule="auto"/>
        <w:rPr>
          <w:rFonts w:ascii="Times New Roman" w:hAnsi="Times New Roman"/>
          <w:szCs w:val="21"/>
        </w:rPr>
      </w:pPr>
      <w:bookmarkStart w:id="297" w:name="_Toc492993205"/>
      <w:bookmarkStart w:id="298" w:name="_Toc501017462"/>
      <w:bookmarkStart w:id="299" w:name="_Toc511652369"/>
      <w:r w:rsidRPr="00132152">
        <w:rPr>
          <w:rFonts w:ascii="Times New Roman" w:hAnsi="Times New Roman" w:hint="eastAsia"/>
          <w:b/>
          <w:szCs w:val="21"/>
        </w:rPr>
        <w:t>7</w:t>
      </w:r>
      <w:r w:rsidRPr="00132152">
        <w:rPr>
          <w:rFonts w:ascii="Times New Roman" w:hAnsi="Times New Roman"/>
          <w:b/>
          <w:szCs w:val="21"/>
        </w:rPr>
        <w:t>.1.</w:t>
      </w:r>
      <w:bookmarkEnd w:id="297"/>
      <w:r w:rsidRPr="00132152">
        <w:rPr>
          <w:rFonts w:ascii="Times New Roman" w:hAnsi="Times New Roman"/>
          <w:b/>
          <w:szCs w:val="21"/>
        </w:rPr>
        <w:t>8</w:t>
      </w:r>
      <w:r w:rsidRPr="00132152">
        <w:rPr>
          <w:rFonts w:ascii="Times New Roman" w:hAnsi="Times New Roman"/>
          <w:szCs w:val="21"/>
        </w:rPr>
        <w:t>正常服役环境下，复材材料或结构通常所需考虑的环境因素有湿度（水分、盐分）、碱环境、温度作用、紫外线暴露等。采用防护材料进行表面防护时，应使防护材料与复材之间粘结可靠，并应进行充分养护。</w:t>
      </w:r>
      <w:bookmarkEnd w:id="298"/>
      <w:bookmarkEnd w:id="299"/>
    </w:p>
    <w:p w14:paraId="1F846C42"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300" w:name="_Toc68722616"/>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.2 </w:t>
      </w:r>
      <w:r w:rsidRPr="00132152">
        <w:rPr>
          <w:rFonts w:ascii="Times New Roman" w:eastAsia="黑体" w:hAnsi="Times New Roman"/>
          <w:sz w:val="24"/>
          <w:szCs w:val="24"/>
        </w:rPr>
        <w:t>粘贴碳纤维片材加固施工</w:t>
      </w:r>
      <w:bookmarkEnd w:id="300"/>
    </w:p>
    <w:p w14:paraId="3639D95F"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szCs w:val="21"/>
        </w:rPr>
        <w:t>7</w:t>
      </w:r>
      <w:r w:rsidRPr="00132152">
        <w:rPr>
          <w:rFonts w:ascii="Times New Roman" w:hAnsi="Times New Roman"/>
          <w:b/>
          <w:szCs w:val="21"/>
        </w:rPr>
        <w:t>.2.1</w:t>
      </w:r>
      <w:r w:rsidRPr="00132152">
        <w:rPr>
          <w:rFonts w:ascii="Times New Roman" w:hAnsi="Times New Roman"/>
          <w:b/>
          <w:bCs/>
          <w:szCs w:val="21"/>
        </w:rPr>
        <w:t xml:space="preserve">  </w:t>
      </w:r>
      <w:r w:rsidRPr="00132152">
        <w:rPr>
          <w:rFonts w:ascii="Times New Roman" w:hAnsi="Times New Roman"/>
          <w:szCs w:val="21"/>
        </w:rPr>
        <w:t>粘贴复材片材施工不需要大型的机具，因此施工较为简便。一般经常用到的工具有如下几种：处理混凝土结构表面的角磨机；清除混凝土表面灰尘的吹风机或是吸尘器；混合树脂用的电动搅拌杆或搅拌机器；涂刷树脂用的滚筒刷；粘贴纤维布时使用的特制的滚子（罗拉）；以及人员防护所使用的手套、眼镜、防尘口罩、服装等等；在现场有防尘要求的情况下，应配备除尘设备；冬季施工施工现场温度不满足施工要求时，要配备增温设备。</w:t>
      </w:r>
    </w:p>
    <w:p w14:paraId="6454F098" w14:textId="77777777" w:rsidR="00CD0577" w:rsidRPr="00132152" w:rsidRDefault="00CD0577" w:rsidP="00CD0577">
      <w:pPr>
        <w:spacing w:line="360" w:lineRule="auto"/>
        <w:ind w:firstLine="426"/>
        <w:rPr>
          <w:rFonts w:ascii="Times New Roman" w:hAnsi="Times New Roman"/>
          <w:szCs w:val="21"/>
        </w:rPr>
      </w:pPr>
      <w:r w:rsidRPr="00132152">
        <w:rPr>
          <w:rFonts w:ascii="Times New Roman" w:hAnsi="Times New Roman"/>
          <w:szCs w:val="21"/>
        </w:rPr>
        <w:t>搅拌杆和滚子等工具在使用后要及时进行清理，可以用酒精或丙酮擦拭，尽可能去掉粘附在表面的树脂。</w:t>
      </w:r>
    </w:p>
    <w:p w14:paraId="299EE451"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bCs/>
          <w:szCs w:val="21"/>
        </w:rPr>
        <w:t>7</w:t>
      </w:r>
      <w:r w:rsidRPr="00132152">
        <w:rPr>
          <w:rFonts w:ascii="Times New Roman" w:hAnsi="Times New Roman"/>
          <w:b/>
          <w:bCs/>
          <w:szCs w:val="21"/>
        </w:rPr>
        <w:t xml:space="preserve">.2.2  </w:t>
      </w:r>
      <w:r w:rsidRPr="00132152">
        <w:rPr>
          <w:rFonts w:ascii="Times New Roman" w:hAnsi="Times New Roman"/>
          <w:szCs w:val="21"/>
        </w:rPr>
        <w:t>基层处理是指对加固构件原有混凝土结构的处理和加固部位混凝土表面的处理，是粘贴复材片材非常重要的一个步骤。基层处理不好，很容易造成后来粘贴的复材片材剥离或是形成空鼓。</w:t>
      </w:r>
    </w:p>
    <w:p w14:paraId="4FA9BCE2" w14:textId="77777777" w:rsidR="00CD0577" w:rsidRPr="00132152" w:rsidRDefault="00CD0577" w:rsidP="00CD0577">
      <w:pPr>
        <w:spacing w:line="360" w:lineRule="auto"/>
        <w:ind w:firstLineChars="200" w:firstLine="420"/>
        <w:rPr>
          <w:rFonts w:ascii="Times New Roman" w:hAnsi="Times New Roman"/>
          <w:szCs w:val="21"/>
        </w:rPr>
      </w:pPr>
      <w:r w:rsidRPr="00132152">
        <w:rPr>
          <w:rFonts w:ascii="Times New Roman" w:hAnsi="Times New Roman"/>
          <w:szCs w:val="21"/>
        </w:rPr>
        <w:t>加固部位的混凝土表面应打磨平整，并清除存在的浮浆、油污或是其它可能会影响复材片材粘贴质量的杂质。打磨处理后的混凝土表面如存在较大的坑洞或是凹陷，应用修复材料修复平整。修复材料一般选用聚合物水泥砂浆，且与原有混凝土粘结良好。加固构件本身若存在较大的高差，应在拐点处打磨出坡度，或是用修复材料修补出坡度，并使坡度越缓越好。</w:t>
      </w:r>
    </w:p>
    <w:p w14:paraId="3DC0128D"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bCs/>
          <w:szCs w:val="21"/>
        </w:rPr>
        <w:lastRenderedPageBreak/>
        <w:t>7</w:t>
      </w:r>
      <w:r w:rsidRPr="00132152">
        <w:rPr>
          <w:rFonts w:ascii="Times New Roman" w:hAnsi="Times New Roman"/>
          <w:b/>
          <w:bCs/>
          <w:szCs w:val="21"/>
        </w:rPr>
        <w:t xml:space="preserve">.2.3 </w:t>
      </w:r>
      <w:r w:rsidRPr="00132152">
        <w:rPr>
          <w:rFonts w:ascii="Times New Roman" w:hAnsi="Times New Roman"/>
          <w:szCs w:val="21"/>
        </w:rPr>
        <w:t>本条规定了配制底层树脂、找平材料、浸渍树脂和复材板粘结剂时应符合的一般规定。树脂的混合比例以及两种组分混合所需的搅拌时间应严格按照生产商提供的说明执行。施工时应根据施工进度和环境温度控制每次的拌合量，在树脂混合搅拌后应根据生产商提出的要求在规定时间内使用，超出使用时间的树脂不得再使用。</w:t>
      </w:r>
    </w:p>
    <w:p w14:paraId="0C948D02"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bCs/>
          <w:szCs w:val="21"/>
        </w:rPr>
        <w:t>7</w:t>
      </w:r>
      <w:r w:rsidRPr="00132152">
        <w:rPr>
          <w:rFonts w:ascii="Times New Roman" w:hAnsi="Times New Roman"/>
          <w:b/>
          <w:bCs/>
          <w:szCs w:val="21"/>
        </w:rPr>
        <w:t xml:space="preserve">.2.4 </w:t>
      </w:r>
      <w:r w:rsidRPr="00132152">
        <w:rPr>
          <w:rFonts w:ascii="Times New Roman" w:hAnsi="Times New Roman"/>
          <w:szCs w:val="21"/>
        </w:rPr>
        <w:t>本条规定了粘贴纤维布加固的一般施工工序和具体要求：</w:t>
      </w:r>
    </w:p>
    <w:p w14:paraId="39F23AC7"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Times New Roman" w:hAnsi="Times New Roman"/>
          <w:szCs w:val="21"/>
        </w:rPr>
        <w:t>在进行粘贴纤维布施工前，应按照设计图纸要求，对加固部位弹线以明确加固区域，确认粘贴纤维布的尺寸以及需要粘贴的层数。</w:t>
      </w:r>
    </w:p>
    <w:p w14:paraId="1CC5AED9" w14:textId="77777777" w:rsidR="00CD0577" w:rsidRPr="00132152" w:rsidRDefault="00CD0577" w:rsidP="00CD0577">
      <w:pPr>
        <w:spacing w:line="360" w:lineRule="auto"/>
        <w:ind w:firstLineChars="200" w:firstLine="420"/>
        <w:rPr>
          <w:rFonts w:ascii="Times New Roman" w:hAnsi="Times New Roman"/>
          <w:szCs w:val="21"/>
        </w:rPr>
      </w:pPr>
      <w:r w:rsidRPr="00132152">
        <w:rPr>
          <w:rFonts w:ascii="Times New Roman" w:hAnsi="Times New Roman"/>
          <w:szCs w:val="21"/>
        </w:rPr>
        <w:t>根据设计图纸的要求现场按实际使用的尺寸对纤维布进行裁剪。应充分考虑到加固时所要用到的各种尺寸，合理安排裁剪的方式，避免不必要的材料浪费。</w:t>
      </w:r>
    </w:p>
    <w:p w14:paraId="66D18A67"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3  </w:t>
      </w:r>
      <w:r w:rsidRPr="00132152">
        <w:rPr>
          <w:rFonts w:ascii="Times New Roman" w:hAnsi="Times New Roman"/>
          <w:szCs w:val="21"/>
        </w:rPr>
        <w:t>涂刷底层树脂前，必须确认混凝土表面没有粉尘、水渍或是其它对树脂渗透有影响的杂质。在底层树脂表面指触干燥到完全固化期间进行下一步工序施工的粘结效果最好。树脂的指触干燥是指树脂达到凝胶的状态，在施工现场可以通过手指触摸树脂表面有凝胶的感觉，但不会粘附树脂的状态。</w:t>
      </w:r>
    </w:p>
    <w:p w14:paraId="0FB78DE1"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5  </w:t>
      </w:r>
      <w:r w:rsidRPr="00132152">
        <w:rPr>
          <w:rFonts w:ascii="Times New Roman" w:hAnsi="Times New Roman"/>
          <w:szCs w:val="21"/>
        </w:rPr>
        <w:t>在涂刷浸渍树脂前，要先检查加固部位和纤维布表面的杂质是否已清理干净。</w:t>
      </w:r>
    </w:p>
    <w:p w14:paraId="0FCA98E7"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6  </w:t>
      </w:r>
      <w:r w:rsidRPr="00132152">
        <w:rPr>
          <w:rFonts w:ascii="Times New Roman" w:hAnsi="Times New Roman"/>
          <w:szCs w:val="21"/>
        </w:rPr>
        <w:t>在涂刷浸渍树脂后，要迅速将纤维布粘贴于加固表面。试验研究和工程经验证明，只有浸渍树脂充分浸透在纤维布中才能保证纤维布的粘贴质量。用专用滚子顺纤维方向滚压纤维布时，可以向一个方向，也可以从中间向两个方向滚动，但不允许来回反复滚动，以免损伤纤维，影响粘结质量。要多次进行滚动，以挤出残留在内部的气泡，确保树脂能够充分浸润纤维。在碾压纤维布的同时，要确保纤维布没有偏离加固的方向或是移位。</w:t>
      </w:r>
    </w:p>
    <w:p w14:paraId="6A58972E" w14:textId="77777777" w:rsidR="00CD0577" w:rsidRPr="00132152" w:rsidRDefault="00CD0577" w:rsidP="00CD0577">
      <w:pPr>
        <w:spacing w:line="360" w:lineRule="auto"/>
        <w:ind w:firstLine="435"/>
        <w:rPr>
          <w:rFonts w:ascii="Times New Roman" w:hAnsi="Times New Roman"/>
          <w:szCs w:val="21"/>
        </w:rPr>
      </w:pPr>
      <w:r w:rsidRPr="00132152">
        <w:rPr>
          <w:rFonts w:ascii="Times New Roman" w:hAnsi="Times New Roman"/>
          <w:szCs w:val="21"/>
        </w:rPr>
        <w:t>对于加固较长的构件或是环形粘贴时纤维布需要进行搭接。搭接长度应符合本规程</w:t>
      </w:r>
      <w:r w:rsidRPr="00132152">
        <w:rPr>
          <w:rFonts w:ascii="Times New Roman" w:hAnsi="Times New Roman" w:hint="eastAsia"/>
          <w:szCs w:val="21"/>
        </w:rPr>
        <w:t>4</w:t>
      </w:r>
      <w:r w:rsidRPr="00132152">
        <w:rPr>
          <w:rFonts w:ascii="Times New Roman" w:hAnsi="Times New Roman"/>
          <w:szCs w:val="21"/>
        </w:rPr>
        <w:t>.1.5</w:t>
      </w:r>
      <w:r w:rsidRPr="00132152">
        <w:rPr>
          <w:rFonts w:ascii="Times New Roman" w:hAnsi="Times New Roman"/>
          <w:szCs w:val="21"/>
        </w:rPr>
        <w:t>条中的相关规定。</w:t>
      </w:r>
    </w:p>
    <w:p w14:paraId="63ACA191"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7  </w:t>
      </w:r>
      <w:r w:rsidRPr="00132152">
        <w:rPr>
          <w:rFonts w:ascii="Times New Roman" w:hAnsi="Times New Roman"/>
          <w:szCs w:val="21"/>
        </w:rPr>
        <w:t>当需要进行多层粘贴时，重复上面的步骤，但要注意进行下一层粘贴的间隔时间。最好在上一层指触干燥的情况下，及时进行下一层的粘贴。</w:t>
      </w:r>
    </w:p>
    <w:p w14:paraId="70BF1A0E"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8  </w:t>
      </w:r>
      <w:r w:rsidRPr="00132152">
        <w:rPr>
          <w:rFonts w:ascii="Times New Roman" w:hAnsi="Times New Roman"/>
          <w:szCs w:val="21"/>
        </w:rPr>
        <w:t>在最后一层纤维布表面均匀涂刷一层浸渍树脂作为保护层。</w:t>
      </w:r>
    </w:p>
    <w:p w14:paraId="6E5777E1"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bCs/>
          <w:szCs w:val="21"/>
        </w:rPr>
        <w:t>7</w:t>
      </w:r>
      <w:r w:rsidRPr="00132152">
        <w:rPr>
          <w:rFonts w:ascii="Times New Roman" w:hAnsi="Times New Roman"/>
          <w:b/>
          <w:bCs/>
          <w:szCs w:val="21"/>
        </w:rPr>
        <w:t xml:space="preserve">.2.5 </w:t>
      </w:r>
      <w:r w:rsidRPr="00132152">
        <w:rPr>
          <w:rFonts w:ascii="Times New Roman" w:hAnsi="Times New Roman"/>
          <w:szCs w:val="21"/>
        </w:rPr>
        <w:t>复材板在所需加固量较大或施工空间狭小、障碍物较多时比粘贴纤维布更具有优势。且板材在工厂里加工成型，施工时受人为因素影响小，质量易保证。本条规定了粘贴复材板加固的一般施工工序和具体要求：</w:t>
      </w:r>
    </w:p>
    <w:p w14:paraId="2C9EE90D"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Times New Roman" w:hAnsi="Times New Roman"/>
          <w:szCs w:val="21"/>
        </w:rPr>
        <w:t>根据设计图纸，并按现场实际需要使用的尺寸，对碳复材板材进行切割。切割的工具可以使用钢锯、砂轮机或盘式金刚石切割刀等。板材不能重叠搭接，所以在切割前应先确认施工的实际长度，避免不必要的材料浪费。</w:t>
      </w:r>
    </w:p>
    <w:p w14:paraId="675F6A5E" w14:textId="77777777" w:rsidR="00CD0577" w:rsidRPr="00132152" w:rsidRDefault="00CD0577" w:rsidP="00CD0577">
      <w:pPr>
        <w:spacing w:line="360" w:lineRule="auto"/>
        <w:ind w:firstLineChars="200" w:firstLine="420"/>
        <w:rPr>
          <w:rFonts w:ascii="Times New Roman" w:hAnsi="Times New Roman"/>
          <w:szCs w:val="21"/>
        </w:rPr>
      </w:pPr>
      <w:r w:rsidRPr="00132152">
        <w:rPr>
          <w:rFonts w:ascii="Times New Roman" w:hAnsi="Times New Roman"/>
          <w:szCs w:val="21"/>
        </w:rPr>
        <w:lastRenderedPageBreak/>
        <w:t>为保证粘结质量，一些品牌的碳纤维复材板在出厂前已将其中一面进行过粗糙化处理，施工时应注意选择粗糙面作为粘贴面。若使用双面均光滑并经处理的复材板时，应在现场将粘贴面打磨。</w:t>
      </w:r>
    </w:p>
    <w:p w14:paraId="52807F66"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4  </w:t>
      </w:r>
      <w:r w:rsidRPr="00132152">
        <w:rPr>
          <w:rFonts w:ascii="Times New Roman" w:hAnsi="Times New Roman"/>
          <w:szCs w:val="21"/>
        </w:rPr>
        <w:t>挤出的和沾在板上的复材板粘结剂要用刮刀或抹布等工具及时除去。</w:t>
      </w:r>
    </w:p>
    <w:p w14:paraId="26A4516F"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301" w:name="_Toc68722617"/>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.3 </w:t>
      </w:r>
      <w:r w:rsidRPr="00132152">
        <w:rPr>
          <w:rFonts w:ascii="Times New Roman" w:eastAsia="黑体" w:hAnsi="Times New Roman"/>
          <w:sz w:val="24"/>
          <w:szCs w:val="24"/>
        </w:rPr>
        <w:t>嵌入式碳纤维复材板条加固施工</w:t>
      </w:r>
      <w:bookmarkEnd w:id="301"/>
    </w:p>
    <w:p w14:paraId="08D4DFF3"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bCs/>
        </w:rPr>
        <w:t>7</w:t>
      </w:r>
      <w:r w:rsidRPr="00132152">
        <w:rPr>
          <w:rFonts w:ascii="Times New Roman" w:hAnsi="Times New Roman"/>
          <w:b/>
          <w:bCs/>
        </w:rPr>
        <w:t>.3.2</w:t>
      </w:r>
      <w:r w:rsidRPr="00132152">
        <w:rPr>
          <w:rFonts w:ascii="Times New Roman" w:hAnsi="Times New Roman"/>
        </w:rPr>
        <w:t xml:space="preserve">  </w:t>
      </w:r>
      <w:r w:rsidRPr="00132152">
        <w:rPr>
          <w:rFonts w:ascii="Times New Roman" w:hAnsi="Times New Roman"/>
          <w:szCs w:val="21"/>
        </w:rPr>
        <w:t>施工过程中，需佩戴合适的防护眼镜以保护眼睛；在处理粘结材料时，需佩戴合适的手套保护皮肤；在采用金刚石锯进行混凝土保护层开槽时，需佩戴合适的防尘面具；当现场有防尘要求时，应配备除尘设备（如真空吸尘设备）。</w:t>
      </w:r>
    </w:p>
    <w:p w14:paraId="69A031D6" w14:textId="77777777" w:rsidR="00CD0577" w:rsidRPr="00132152" w:rsidRDefault="00CD0577" w:rsidP="00CD0577">
      <w:pPr>
        <w:spacing w:line="360" w:lineRule="auto"/>
        <w:ind w:firstLineChars="200" w:firstLine="420"/>
        <w:rPr>
          <w:rFonts w:ascii="Times New Roman" w:hAnsi="Times New Roman"/>
          <w:szCs w:val="21"/>
        </w:rPr>
      </w:pPr>
      <w:r w:rsidRPr="00132152">
        <w:rPr>
          <w:rFonts w:ascii="Times New Roman" w:hAnsi="Times New Roman"/>
          <w:szCs w:val="21"/>
        </w:rPr>
        <w:t>在注射粘结材料时，应采用与粘结材料配套的或者其它合适的注射枪进行。</w:t>
      </w:r>
    </w:p>
    <w:p w14:paraId="41A4C04D"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302" w:name="_Toc68722618"/>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.4 </w:t>
      </w:r>
      <w:r w:rsidRPr="00132152">
        <w:rPr>
          <w:rFonts w:ascii="Times New Roman" w:eastAsia="黑体" w:hAnsi="Times New Roman"/>
          <w:sz w:val="24"/>
          <w:szCs w:val="24"/>
        </w:rPr>
        <w:t>碳纤维复材网格加固施工</w:t>
      </w:r>
      <w:bookmarkEnd w:id="302"/>
    </w:p>
    <w:p w14:paraId="6872107A" w14:textId="77777777" w:rsidR="00CD0577" w:rsidRPr="00132152" w:rsidRDefault="00CD0577" w:rsidP="00CD0577">
      <w:pPr>
        <w:spacing w:line="360" w:lineRule="auto"/>
        <w:rPr>
          <w:rFonts w:ascii="Times New Roman" w:hAnsi="Times New Roman"/>
          <w:szCs w:val="21"/>
        </w:rPr>
      </w:pPr>
      <w:r w:rsidRPr="00132152">
        <w:rPr>
          <w:rFonts w:ascii="Times New Roman" w:hAnsi="Times New Roman" w:hint="eastAsia"/>
          <w:b/>
          <w:szCs w:val="21"/>
        </w:rPr>
        <w:t>7</w:t>
      </w:r>
      <w:r w:rsidRPr="00132152">
        <w:rPr>
          <w:rFonts w:ascii="Times New Roman" w:hAnsi="Times New Roman"/>
          <w:b/>
          <w:szCs w:val="21"/>
        </w:rPr>
        <w:t xml:space="preserve">.4.3  </w:t>
      </w:r>
      <w:r w:rsidRPr="00132152">
        <w:rPr>
          <w:rFonts w:ascii="Times New Roman" w:hAnsi="Times New Roman"/>
          <w:szCs w:val="21"/>
        </w:rPr>
        <w:t>对本条的规定需说明以下几点：</w:t>
      </w:r>
    </w:p>
    <w:p w14:paraId="7AEF1599"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1  </w:t>
      </w:r>
      <w:r w:rsidRPr="00132152">
        <w:rPr>
          <w:rFonts w:ascii="Times New Roman" w:hAnsi="Times New Roman"/>
          <w:szCs w:val="21"/>
        </w:rPr>
        <w:t>连续的复材网格在出厂时通常已进行盘卷并用尼龙扎带打捆。复材网格盘卷时存在较大的回弹应力，现场在放料切割时必须用固定装置缓慢放开，不允许直接去除出厂时的绑扎带，避免突然弹起伤人。</w:t>
      </w:r>
    </w:p>
    <w:p w14:paraId="411C8365" w14:textId="77777777" w:rsidR="00CD0577" w:rsidRPr="00132152" w:rsidRDefault="00CD0577" w:rsidP="00CD0577">
      <w:pPr>
        <w:spacing w:line="360" w:lineRule="auto"/>
        <w:ind w:firstLineChars="200" w:firstLine="422"/>
        <w:rPr>
          <w:rFonts w:ascii="Times New Roman" w:hAnsi="Times New Roman"/>
          <w:szCs w:val="21"/>
        </w:rPr>
      </w:pPr>
      <w:r w:rsidRPr="00132152">
        <w:rPr>
          <w:rFonts w:ascii="Times New Roman" w:hAnsi="Times New Roman"/>
          <w:b/>
          <w:szCs w:val="21"/>
        </w:rPr>
        <w:t xml:space="preserve">2  </w:t>
      </w:r>
      <w:r w:rsidRPr="00132152">
        <w:rPr>
          <w:rFonts w:ascii="Times New Roman" w:hAnsi="Times New Roman"/>
          <w:szCs w:val="21"/>
        </w:rPr>
        <w:t>复材网格的刚度相对较弱，铺设固定过程中及铺设完成进行下道工序时不得随意踩踏，尤其是不得使用外力冲击（如在复材网格上跳跃），以免材料变形或断裂，造成人身伤害。</w:t>
      </w:r>
    </w:p>
    <w:p w14:paraId="7DE99A6C"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303" w:name="_Toc68722619"/>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.5 </w:t>
      </w:r>
      <w:r w:rsidRPr="00132152">
        <w:rPr>
          <w:rFonts w:ascii="Times New Roman" w:eastAsia="黑体" w:hAnsi="Times New Roman"/>
          <w:sz w:val="24"/>
          <w:szCs w:val="24"/>
        </w:rPr>
        <w:t>预应力碳纤维复材板加固施工</w:t>
      </w:r>
      <w:bookmarkEnd w:id="303"/>
    </w:p>
    <w:p w14:paraId="05D60E2F" w14:textId="77777777" w:rsidR="00CD0577" w:rsidRPr="00132152" w:rsidRDefault="00CD0577" w:rsidP="00CD0577">
      <w:pPr>
        <w:spacing w:line="336" w:lineRule="auto"/>
        <w:rPr>
          <w:rFonts w:ascii="Times New Roman" w:hAnsi="Times New Roman"/>
          <w:color w:val="000000"/>
          <w:szCs w:val="21"/>
        </w:rPr>
      </w:pPr>
      <w:r w:rsidRPr="00132152">
        <w:rPr>
          <w:rFonts w:ascii="Times New Roman" w:hAnsi="Times New Roman" w:hint="eastAsia"/>
          <w:b/>
          <w:color w:val="000000"/>
          <w:szCs w:val="21"/>
        </w:rPr>
        <w:t>7</w:t>
      </w:r>
      <w:r w:rsidRPr="00132152">
        <w:rPr>
          <w:rFonts w:ascii="Times New Roman" w:hAnsi="Times New Roman"/>
          <w:b/>
          <w:color w:val="000000"/>
          <w:szCs w:val="21"/>
        </w:rPr>
        <w:t xml:space="preserve">.5.3  </w:t>
      </w:r>
      <w:r w:rsidRPr="00132152">
        <w:rPr>
          <w:rFonts w:ascii="Times New Roman" w:hAnsi="Times New Roman"/>
          <w:color w:val="000000"/>
          <w:szCs w:val="21"/>
        </w:rPr>
        <w:t>粘贴预应力碳纤维复材板与粘贴碳纤维复材板的施工工序相比，多了锚具安装和碳纤维复材板张拉过程。</w:t>
      </w:r>
    </w:p>
    <w:p w14:paraId="7FEAD8BE" w14:textId="77777777" w:rsidR="00CD0577" w:rsidRPr="00132152" w:rsidRDefault="00CD0577" w:rsidP="00CD0577">
      <w:pPr>
        <w:spacing w:line="336" w:lineRule="auto"/>
        <w:ind w:firstLine="420"/>
        <w:rPr>
          <w:rFonts w:ascii="Times New Roman" w:hAnsi="Times New Roman"/>
          <w:color w:val="000000"/>
          <w:szCs w:val="21"/>
        </w:rPr>
      </w:pPr>
      <w:r w:rsidRPr="00132152">
        <w:rPr>
          <w:rFonts w:ascii="Times New Roman" w:hAnsi="Times New Roman"/>
          <w:b/>
          <w:color w:val="000000"/>
          <w:szCs w:val="21"/>
        </w:rPr>
        <w:t xml:space="preserve">2  </w:t>
      </w:r>
      <w:r w:rsidRPr="00132152">
        <w:rPr>
          <w:rFonts w:ascii="Times New Roman" w:hAnsi="Times New Roman"/>
          <w:color w:val="000000"/>
          <w:szCs w:val="21"/>
        </w:rPr>
        <w:t>锚具系统是有效传递预应力的重要保证，需要牢固的固定在梁端。</w:t>
      </w:r>
    </w:p>
    <w:p w14:paraId="6F89EFA6" w14:textId="77777777" w:rsidR="00CD0577" w:rsidRPr="00132152" w:rsidRDefault="00CD0577" w:rsidP="00CD0577">
      <w:pPr>
        <w:spacing w:line="336" w:lineRule="auto"/>
        <w:ind w:firstLine="420"/>
        <w:rPr>
          <w:rFonts w:ascii="Times New Roman" w:hAnsi="Times New Roman"/>
          <w:color w:val="000000"/>
          <w:szCs w:val="21"/>
        </w:rPr>
      </w:pPr>
      <w:r w:rsidRPr="00132152">
        <w:rPr>
          <w:rFonts w:ascii="Times New Roman" w:hAnsi="Times New Roman"/>
          <w:b/>
          <w:color w:val="000000"/>
          <w:szCs w:val="21"/>
        </w:rPr>
        <w:t xml:space="preserve">5 </w:t>
      </w:r>
      <w:r w:rsidRPr="00132152">
        <w:rPr>
          <w:rFonts w:ascii="Times New Roman" w:hAnsi="Times New Roman"/>
          <w:color w:val="000000"/>
          <w:szCs w:val="21"/>
        </w:rPr>
        <w:t>安装张拉装置时，两端锚具及顶进装置要与混凝土梁中轴线准确对正，否则可能使结构发生扭转和侧弯，产生有害应力。为了保证安全，张拉过程应分多级进行，每一级之间持荷</w:t>
      </w:r>
      <w:r w:rsidRPr="00132152">
        <w:rPr>
          <w:rFonts w:ascii="Times New Roman" w:hAnsi="Times New Roman"/>
          <w:color w:val="000000"/>
          <w:szCs w:val="21"/>
        </w:rPr>
        <w:t>5</w:t>
      </w:r>
      <w:r w:rsidRPr="00132152">
        <w:rPr>
          <w:rFonts w:ascii="Times New Roman" w:hAnsi="Times New Roman"/>
          <w:color w:val="000000"/>
          <w:szCs w:val="21"/>
        </w:rPr>
        <w:t>分钟，使结构变形趋于稳定。</w:t>
      </w:r>
    </w:p>
    <w:p w14:paraId="19BBB29C" w14:textId="77777777" w:rsidR="00CD0577" w:rsidRPr="00132152" w:rsidRDefault="00CD0577" w:rsidP="00CD0577">
      <w:pPr>
        <w:spacing w:line="336" w:lineRule="auto"/>
        <w:ind w:firstLine="420"/>
        <w:rPr>
          <w:rFonts w:ascii="Times New Roman" w:hAnsi="Times New Roman"/>
          <w:color w:val="000000"/>
          <w:szCs w:val="21"/>
        </w:rPr>
      </w:pPr>
      <w:r w:rsidRPr="00132152">
        <w:rPr>
          <w:rFonts w:ascii="Times New Roman" w:hAnsi="Times New Roman"/>
          <w:b/>
          <w:color w:val="000000"/>
          <w:szCs w:val="21"/>
        </w:rPr>
        <w:t xml:space="preserve">6  </w:t>
      </w:r>
      <w:r w:rsidRPr="00132152">
        <w:rPr>
          <w:rFonts w:ascii="Times New Roman" w:hAnsi="Times New Roman"/>
          <w:color w:val="000000"/>
          <w:szCs w:val="21"/>
        </w:rPr>
        <w:t>预应力张拉过程比较危险，必须在卸荷后方可对系统进行微调。碳纤维是弹脆性材料，破坏比较突然，并伴有噼里啪啦的声音，施工过程中如有异常声响，须立即停止操作，分析原因后方可进行后续操作。</w:t>
      </w:r>
    </w:p>
    <w:p w14:paraId="50BFD586" w14:textId="77777777" w:rsidR="00CD0577" w:rsidRPr="00132152" w:rsidRDefault="00CD0577" w:rsidP="00CD0577">
      <w:pPr>
        <w:spacing w:line="336" w:lineRule="auto"/>
        <w:rPr>
          <w:rFonts w:ascii="Times New Roman" w:hAnsi="Times New Roman"/>
          <w:color w:val="000000"/>
          <w:szCs w:val="21"/>
        </w:rPr>
      </w:pPr>
      <w:r w:rsidRPr="00132152">
        <w:rPr>
          <w:rFonts w:ascii="Times New Roman" w:hAnsi="Times New Roman" w:hint="eastAsia"/>
          <w:b/>
          <w:color w:val="000000"/>
          <w:szCs w:val="21"/>
        </w:rPr>
        <w:t>7</w:t>
      </w:r>
      <w:r w:rsidRPr="00132152">
        <w:rPr>
          <w:rFonts w:ascii="Times New Roman" w:hAnsi="Times New Roman"/>
          <w:b/>
          <w:color w:val="000000"/>
          <w:szCs w:val="21"/>
        </w:rPr>
        <w:t xml:space="preserve">.5.4  </w:t>
      </w:r>
      <w:r w:rsidRPr="00132152">
        <w:rPr>
          <w:rFonts w:ascii="Times New Roman" w:hAnsi="Times New Roman"/>
          <w:color w:val="000000"/>
          <w:szCs w:val="21"/>
        </w:rPr>
        <w:t>预应力复材板张拉后实际建立的预应力值对结构受力性能影响很大，施工过程必须予以保证，所以张拉力和伸长量都有进行控制，全部检查达到设计要求。</w:t>
      </w:r>
    </w:p>
    <w:p w14:paraId="6A6F6120" w14:textId="77777777" w:rsidR="00CD0577" w:rsidRPr="00132152" w:rsidRDefault="00CD0577" w:rsidP="00CD0577">
      <w:pPr>
        <w:spacing w:beforeLines="50" w:before="156" w:afterLines="50" w:after="156"/>
        <w:jc w:val="center"/>
        <w:outlineLvl w:val="1"/>
        <w:rPr>
          <w:rFonts w:ascii="Times New Roman" w:eastAsia="黑体" w:hAnsi="Times New Roman"/>
          <w:sz w:val="24"/>
          <w:szCs w:val="24"/>
        </w:rPr>
      </w:pPr>
      <w:bookmarkStart w:id="304" w:name="_Toc68722620"/>
      <w:r w:rsidRPr="00132152">
        <w:rPr>
          <w:rFonts w:ascii="Times New Roman" w:eastAsia="黑体" w:hAnsi="Times New Roman" w:hint="eastAsia"/>
          <w:sz w:val="24"/>
          <w:szCs w:val="24"/>
        </w:rPr>
        <w:t>7</w:t>
      </w:r>
      <w:r w:rsidRPr="00132152">
        <w:rPr>
          <w:rFonts w:ascii="Times New Roman" w:eastAsia="黑体" w:hAnsi="Times New Roman"/>
          <w:sz w:val="24"/>
          <w:szCs w:val="24"/>
        </w:rPr>
        <w:t xml:space="preserve">.6 </w:t>
      </w:r>
      <w:r w:rsidRPr="00132152">
        <w:rPr>
          <w:rFonts w:ascii="Times New Roman" w:eastAsia="黑体" w:hAnsi="Times New Roman"/>
          <w:sz w:val="24"/>
          <w:szCs w:val="24"/>
        </w:rPr>
        <w:t>表面防护涂装施工</w:t>
      </w:r>
      <w:bookmarkEnd w:id="304"/>
    </w:p>
    <w:p w14:paraId="4DEDF499" w14:textId="77777777" w:rsidR="00CD0577" w:rsidRPr="00132152" w:rsidRDefault="00CD0577" w:rsidP="00CD0577">
      <w:pPr>
        <w:spacing w:line="360" w:lineRule="auto"/>
        <w:rPr>
          <w:rFonts w:ascii="Times New Roman" w:hAnsi="Times New Roman"/>
          <w:color w:val="000000"/>
          <w:szCs w:val="21"/>
        </w:rPr>
      </w:pPr>
      <w:r w:rsidRPr="00132152">
        <w:rPr>
          <w:rFonts w:ascii="Times New Roman" w:hAnsi="Times New Roman" w:hint="eastAsia"/>
          <w:b/>
          <w:szCs w:val="21"/>
        </w:rPr>
        <w:t>7</w:t>
      </w:r>
      <w:r w:rsidRPr="00132152">
        <w:rPr>
          <w:rFonts w:ascii="Times New Roman" w:hAnsi="Times New Roman"/>
          <w:b/>
          <w:szCs w:val="21"/>
        </w:rPr>
        <w:t xml:space="preserve">.6.1  </w:t>
      </w:r>
      <w:r w:rsidRPr="00132152">
        <w:rPr>
          <w:rFonts w:ascii="Times New Roman" w:hAnsi="Times New Roman"/>
          <w:szCs w:val="21"/>
          <w:lang w:val="en-AU"/>
        </w:rPr>
        <w:t>本节适用于碳纤维复材加固后油漆类涂装和防火涂料涂装工程的施工。</w:t>
      </w:r>
      <w:r w:rsidRPr="00132152">
        <w:rPr>
          <w:sz w:val="24"/>
        </w:rPr>
        <w:br w:type="page"/>
      </w:r>
    </w:p>
    <w:p w14:paraId="3CCD619B" w14:textId="77777777" w:rsidR="00CD0577" w:rsidRPr="00132152" w:rsidRDefault="00CD0577" w:rsidP="00CD0577">
      <w:pPr>
        <w:pStyle w:val="tjy"/>
        <w:snapToGrid w:val="0"/>
        <w:spacing w:beforeLines="0" w:before="0" w:afterLines="0" w:after="0" w:line="240" w:lineRule="auto"/>
        <w:jc w:val="center"/>
        <w:rPr>
          <w:rFonts w:ascii="Times New Roman" w:hAnsi="Times New Roman"/>
          <w:sz w:val="28"/>
          <w:szCs w:val="28"/>
        </w:rPr>
      </w:pPr>
      <w:bookmarkStart w:id="305" w:name="_Toc68722621"/>
      <w:r w:rsidRPr="00132152">
        <w:rPr>
          <w:rFonts w:ascii="Times New Roman" w:hAnsi="Times New Roman" w:hint="eastAsia"/>
          <w:sz w:val="28"/>
          <w:szCs w:val="28"/>
        </w:rPr>
        <w:lastRenderedPageBreak/>
        <w:t>8</w:t>
      </w:r>
      <w:r w:rsidRPr="00132152">
        <w:rPr>
          <w:rFonts w:ascii="Times New Roman" w:hAnsi="Times New Roman"/>
          <w:sz w:val="28"/>
          <w:szCs w:val="28"/>
        </w:rPr>
        <w:t xml:space="preserve"> </w:t>
      </w:r>
      <w:r w:rsidRPr="00132152">
        <w:rPr>
          <w:rFonts w:ascii="Times New Roman" w:hAnsi="Times New Roman" w:hint="eastAsia"/>
          <w:sz w:val="28"/>
          <w:szCs w:val="28"/>
        </w:rPr>
        <w:t xml:space="preserve"> </w:t>
      </w:r>
      <w:r w:rsidRPr="00132152">
        <w:rPr>
          <w:rFonts w:ascii="Times New Roman" w:hAnsi="Times New Roman"/>
          <w:sz w:val="28"/>
          <w:szCs w:val="28"/>
        </w:rPr>
        <w:t>检验与验收</w:t>
      </w:r>
      <w:bookmarkEnd w:id="305"/>
    </w:p>
    <w:p w14:paraId="2E2650D9" w14:textId="77777777" w:rsidR="00CD0577" w:rsidRPr="00132152" w:rsidRDefault="00CD0577" w:rsidP="00CD0577">
      <w:pPr>
        <w:pStyle w:val="tjy0"/>
        <w:spacing w:before="156" w:after="156" w:line="240" w:lineRule="auto"/>
        <w:jc w:val="center"/>
        <w:rPr>
          <w:rFonts w:ascii="Times New Roman" w:hAnsi="Times New Roman"/>
          <w:sz w:val="24"/>
        </w:rPr>
      </w:pPr>
      <w:bookmarkStart w:id="306" w:name="_Toc68722622"/>
      <w:r w:rsidRPr="00132152">
        <w:rPr>
          <w:rFonts w:ascii="Times New Roman" w:hAnsi="Times New Roman" w:hint="eastAsia"/>
          <w:sz w:val="24"/>
        </w:rPr>
        <w:t>8</w:t>
      </w:r>
      <w:r w:rsidRPr="00132152">
        <w:rPr>
          <w:rFonts w:ascii="Times New Roman" w:hAnsi="Times New Roman"/>
          <w:sz w:val="24"/>
        </w:rPr>
        <w:t xml:space="preserve">.1 </w:t>
      </w:r>
      <w:r w:rsidRPr="00132152">
        <w:rPr>
          <w:rFonts w:ascii="Times New Roman" w:hAnsi="Times New Roman"/>
          <w:sz w:val="24"/>
        </w:rPr>
        <w:t>一般规定</w:t>
      </w:r>
      <w:bookmarkEnd w:id="306"/>
    </w:p>
    <w:p w14:paraId="0EF870FF"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8.1.1</w:t>
      </w:r>
      <w:r w:rsidRPr="00132152">
        <w:rPr>
          <w:rFonts w:ascii="Times New Roman" w:hAnsi="Times New Roman" w:hint="eastAsia"/>
          <w:sz w:val="21"/>
          <w:szCs w:val="21"/>
        </w:rPr>
        <w:t xml:space="preserve"> </w:t>
      </w:r>
      <w:r w:rsidRPr="00132152">
        <w:rPr>
          <w:rFonts w:ascii="Times New Roman" w:hAnsi="Times New Roman" w:hint="eastAsia"/>
          <w:sz w:val="21"/>
          <w:szCs w:val="21"/>
        </w:rPr>
        <w:t>碳纤维复材加固混凝土结构包括复材片材加固、复材筋加固、复材网格加固、预应力复材加固等方法，本章给出了材料、隐蔽工程验收、现场检测及验收要求。</w:t>
      </w:r>
    </w:p>
    <w:p w14:paraId="6C13AA25"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8.1.2</w:t>
      </w:r>
      <w:r w:rsidRPr="00132152">
        <w:rPr>
          <w:rFonts w:ascii="Times New Roman" w:hAnsi="Times New Roman" w:hint="eastAsia"/>
          <w:sz w:val="21"/>
          <w:szCs w:val="21"/>
        </w:rPr>
        <w:t xml:space="preserve"> </w:t>
      </w:r>
      <w:r w:rsidRPr="00132152">
        <w:rPr>
          <w:rFonts w:ascii="Times New Roman" w:hAnsi="Times New Roman" w:hint="eastAsia"/>
          <w:sz w:val="21"/>
          <w:szCs w:val="21"/>
        </w:rPr>
        <w:t>碳纤维复材有多种型号，在检查时应注意所选用的材料是否与设计图纸要求的型号一致。部分配套树脂适用期有不同季节之分，在检验时要注意选用的树脂是否符合当时的施工环境。</w:t>
      </w:r>
    </w:p>
    <w:p w14:paraId="49734088"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8.1.3</w:t>
      </w:r>
      <w:r w:rsidRPr="00132152">
        <w:rPr>
          <w:rFonts w:ascii="Times New Roman" w:hAnsi="Times New Roman" w:hint="eastAsia"/>
          <w:sz w:val="21"/>
          <w:szCs w:val="21"/>
        </w:rPr>
        <w:t xml:space="preserve"> </w:t>
      </w:r>
      <w:r w:rsidRPr="00132152">
        <w:rPr>
          <w:rFonts w:ascii="Times New Roman" w:hAnsi="Times New Roman" w:hint="eastAsia"/>
          <w:sz w:val="21"/>
          <w:szCs w:val="21"/>
        </w:rPr>
        <w:t>碳纤维复材加固混凝土结构通常有多道工序，每道工序都有一定的设计要求，应在施工过程中注意检查每道工序的施工是否符合设计文件的要求。需要特别指出的是，在混凝土裂缝修复工程中，需要重点检查片材丝束方向，单向纤维片材的丝束方向应该与裂缝方向垂直，才能起到加固作用。</w:t>
      </w:r>
    </w:p>
    <w:p w14:paraId="657F7B3E"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8.1.4</w:t>
      </w:r>
      <w:r w:rsidRPr="00132152">
        <w:rPr>
          <w:rFonts w:ascii="Times New Roman" w:hAnsi="Times New Roman" w:hint="eastAsia"/>
          <w:sz w:val="21"/>
          <w:szCs w:val="21"/>
        </w:rPr>
        <w:t xml:space="preserve"> </w:t>
      </w:r>
      <w:r w:rsidRPr="00132152">
        <w:rPr>
          <w:rFonts w:ascii="Times New Roman" w:hAnsi="Times New Roman" w:hint="eastAsia"/>
          <w:sz w:val="21"/>
          <w:szCs w:val="21"/>
        </w:rPr>
        <w:t>检查混凝土基层处理情况包括以下内容：混凝土表面是否存在裂缝、混凝土表面是否平整、是否存在疏松、蜂窝、麻面等现象；粘贴碳纤维复材的部位是否存在浮浆、油渍或其他有碍粘贴质量的物质等。</w:t>
      </w:r>
    </w:p>
    <w:p w14:paraId="66A7F18E" w14:textId="77777777" w:rsidR="00CD0577" w:rsidRPr="00132152" w:rsidRDefault="00CD0577" w:rsidP="00CD0577">
      <w:pPr>
        <w:pStyle w:val="lhk-"/>
        <w:spacing w:line="288" w:lineRule="auto"/>
        <w:ind w:firstLineChars="167" w:firstLine="377"/>
        <w:rPr>
          <w:rFonts w:ascii="Times New Roman" w:hAnsi="Times New Roman"/>
          <w:sz w:val="21"/>
          <w:szCs w:val="21"/>
        </w:rPr>
      </w:pPr>
      <w:r w:rsidRPr="00132152">
        <w:rPr>
          <w:rFonts w:ascii="Times New Roman" w:hAnsi="Times New Roman" w:hint="eastAsia"/>
          <w:sz w:val="21"/>
          <w:szCs w:val="21"/>
        </w:rPr>
        <w:t>检查底层树脂涂刷情况包括以下内容：根据现场温度情况查看底层树脂是否符合要求，两种组分是否按照比例要求混合，涂刷是否均匀。</w:t>
      </w:r>
    </w:p>
    <w:p w14:paraId="53EAD456" w14:textId="77777777" w:rsidR="00CD0577" w:rsidRPr="00132152" w:rsidRDefault="00CD0577" w:rsidP="00CD0577">
      <w:pPr>
        <w:pStyle w:val="lhk-"/>
        <w:spacing w:line="288" w:lineRule="auto"/>
        <w:ind w:firstLineChars="167" w:firstLine="377"/>
        <w:rPr>
          <w:rFonts w:ascii="Times New Roman" w:hAnsi="Times New Roman"/>
          <w:sz w:val="21"/>
          <w:szCs w:val="21"/>
        </w:rPr>
      </w:pPr>
      <w:r w:rsidRPr="00132152">
        <w:rPr>
          <w:rFonts w:ascii="Times New Roman" w:hAnsi="Times New Roman" w:hint="eastAsia"/>
          <w:sz w:val="21"/>
          <w:szCs w:val="21"/>
        </w:rPr>
        <w:t>检查碳纤维复材包括以下内容：碳纤维复材的粘贴部位和尺寸是否与设计图纸一致，实际粘贴面积应不少于设计面积，位置偏差等。</w:t>
      </w:r>
    </w:p>
    <w:p w14:paraId="72E0DBD4" w14:textId="77777777" w:rsidR="00CD0577" w:rsidRPr="00132152" w:rsidRDefault="00CD0577" w:rsidP="00CD0577">
      <w:pPr>
        <w:pStyle w:val="tjy0"/>
        <w:spacing w:before="156" w:after="156" w:line="240" w:lineRule="auto"/>
        <w:jc w:val="center"/>
        <w:rPr>
          <w:rFonts w:ascii="Times New Roman" w:hAnsi="Times New Roman"/>
          <w:sz w:val="24"/>
        </w:rPr>
      </w:pPr>
      <w:bookmarkStart w:id="307" w:name="_Toc68722623"/>
      <w:r w:rsidRPr="00132152">
        <w:rPr>
          <w:rFonts w:ascii="Times New Roman" w:hAnsi="Times New Roman" w:hint="eastAsia"/>
          <w:sz w:val="24"/>
        </w:rPr>
        <w:t>8</w:t>
      </w:r>
      <w:r w:rsidRPr="00132152">
        <w:rPr>
          <w:rFonts w:ascii="Times New Roman" w:hAnsi="Times New Roman"/>
          <w:sz w:val="24"/>
        </w:rPr>
        <w:t xml:space="preserve">.2 </w:t>
      </w:r>
      <w:r w:rsidRPr="00132152">
        <w:rPr>
          <w:rFonts w:ascii="Times New Roman" w:hAnsi="Times New Roman"/>
          <w:sz w:val="24"/>
        </w:rPr>
        <w:t>碳纤维片材加固混凝土结构</w:t>
      </w:r>
      <w:bookmarkEnd w:id="307"/>
    </w:p>
    <w:p w14:paraId="375E4622"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8.2.2</w:t>
      </w:r>
      <w:r w:rsidRPr="00132152">
        <w:rPr>
          <w:rFonts w:ascii="Times New Roman" w:hAnsi="Times New Roman" w:hint="eastAsia"/>
          <w:sz w:val="21"/>
          <w:szCs w:val="21"/>
        </w:rPr>
        <w:t xml:space="preserve"> </w:t>
      </w:r>
      <w:r w:rsidRPr="00132152">
        <w:rPr>
          <w:rFonts w:ascii="Times New Roman" w:hAnsi="Times New Roman" w:hint="eastAsia"/>
          <w:sz w:val="21"/>
          <w:szCs w:val="21"/>
        </w:rPr>
        <w:t>保证碳纤维片材粘贴位置符合本条要求以保证加固效果。长度负偏差包括搭接长度和总长度的负偏差。</w:t>
      </w:r>
    </w:p>
    <w:p w14:paraId="36B55268"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Style w:val="fontstyle01"/>
          <w:rFonts w:ascii="Times New Roman" w:hAnsi="Times New Roman" w:hint="default"/>
          <w:b/>
          <w:sz w:val="21"/>
          <w:szCs w:val="21"/>
        </w:rPr>
        <w:t>8.2.3</w:t>
      </w:r>
      <w:r w:rsidRPr="00132152">
        <w:rPr>
          <w:rStyle w:val="fontstyle01"/>
          <w:rFonts w:ascii="Times New Roman" w:hAnsi="Times New Roman" w:hint="default"/>
          <w:sz w:val="21"/>
          <w:szCs w:val="21"/>
        </w:rPr>
        <w:t xml:space="preserve"> </w:t>
      </w:r>
      <w:r w:rsidRPr="00132152">
        <w:rPr>
          <w:rStyle w:val="fontstyle01"/>
          <w:rFonts w:ascii="Times New Roman" w:hAnsi="Times New Roman" w:hint="default"/>
          <w:sz w:val="21"/>
          <w:szCs w:val="21"/>
        </w:rPr>
        <w:t>本条规定的检查方法，是经实践检验过的有效而简便的方法，适用于任何条件下碳纤维片材与混凝土粘贴质量的检查。</w:t>
      </w:r>
    </w:p>
    <w:p w14:paraId="65272144" w14:textId="77777777" w:rsidR="00CD0577" w:rsidRPr="00132152" w:rsidRDefault="00CD0577" w:rsidP="00CD0577">
      <w:pPr>
        <w:pStyle w:val="lhk-"/>
        <w:spacing w:line="288" w:lineRule="auto"/>
        <w:ind w:firstLineChars="0" w:firstLine="0"/>
        <w:rPr>
          <w:rFonts w:ascii="Times New Roman" w:hAnsi="Times New Roman"/>
          <w:b/>
          <w:sz w:val="21"/>
          <w:szCs w:val="21"/>
        </w:rPr>
      </w:pPr>
      <w:r w:rsidRPr="00132152">
        <w:rPr>
          <w:rFonts w:ascii="Times New Roman" w:hAnsi="Times New Roman" w:hint="eastAsia"/>
          <w:b/>
          <w:sz w:val="21"/>
          <w:szCs w:val="21"/>
        </w:rPr>
        <w:t>8.2.4</w:t>
      </w:r>
      <w:r w:rsidRPr="00132152">
        <w:rPr>
          <w:rFonts w:ascii="Times New Roman" w:hAnsi="Times New Roman" w:hint="eastAsia"/>
          <w:sz w:val="21"/>
          <w:szCs w:val="21"/>
        </w:rPr>
        <w:t xml:space="preserve"> </w:t>
      </w:r>
      <w:r w:rsidRPr="00132152">
        <w:rPr>
          <w:rFonts w:ascii="Times New Roman" w:hAnsi="Times New Roman" w:hint="eastAsia"/>
          <w:sz w:val="21"/>
          <w:szCs w:val="21"/>
        </w:rPr>
        <w:t>附录</w:t>
      </w:r>
      <w:r w:rsidRPr="00132152">
        <w:rPr>
          <w:rFonts w:ascii="Times New Roman" w:hAnsi="Times New Roman" w:hint="eastAsia"/>
          <w:sz w:val="21"/>
          <w:szCs w:val="21"/>
        </w:rPr>
        <w:t>J</w:t>
      </w:r>
      <w:r w:rsidRPr="00132152">
        <w:rPr>
          <w:rFonts w:ascii="Times New Roman" w:hAnsi="Times New Roman" w:hint="eastAsia"/>
          <w:sz w:val="21"/>
          <w:szCs w:val="21"/>
        </w:rPr>
        <w:t>给出了粘贴碳纤维复材片材加固混凝土结构施工质量现场检测方法，该方法属于破损性检验，在检验完成后需及时修复，且搭接长度要满足标准要求。</w:t>
      </w:r>
    </w:p>
    <w:p w14:paraId="29342477" w14:textId="77777777" w:rsidR="00CD0577" w:rsidRPr="00132152" w:rsidRDefault="00CD0577" w:rsidP="00CD0577">
      <w:pPr>
        <w:pStyle w:val="tjy0"/>
        <w:spacing w:before="156" w:after="156" w:line="240" w:lineRule="auto"/>
        <w:jc w:val="center"/>
        <w:rPr>
          <w:rFonts w:ascii="Times New Roman" w:hAnsi="Times New Roman"/>
          <w:sz w:val="24"/>
        </w:rPr>
      </w:pPr>
      <w:bookmarkStart w:id="308" w:name="_Toc68722624"/>
      <w:r w:rsidRPr="00132152">
        <w:rPr>
          <w:rFonts w:ascii="Times New Roman" w:hAnsi="Times New Roman" w:hint="eastAsia"/>
          <w:sz w:val="24"/>
        </w:rPr>
        <w:t>8</w:t>
      </w:r>
      <w:r w:rsidRPr="00132152">
        <w:rPr>
          <w:rFonts w:ascii="Times New Roman" w:hAnsi="Times New Roman"/>
          <w:sz w:val="24"/>
        </w:rPr>
        <w:t>.3</w:t>
      </w:r>
      <w:r w:rsidRPr="00132152">
        <w:rPr>
          <w:rFonts w:ascii="Times New Roman" w:hAnsi="Times New Roman" w:hint="eastAsia"/>
          <w:sz w:val="24"/>
        </w:rPr>
        <w:t xml:space="preserve"> </w:t>
      </w:r>
      <w:r w:rsidRPr="00132152">
        <w:rPr>
          <w:rFonts w:ascii="Times New Roman" w:hAnsi="Times New Roman" w:hint="eastAsia"/>
          <w:sz w:val="24"/>
        </w:rPr>
        <w:t>嵌入式碳纤维复材板条加固</w:t>
      </w:r>
      <w:bookmarkEnd w:id="308"/>
    </w:p>
    <w:p w14:paraId="5067BF3F"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Pr="00132152">
        <w:rPr>
          <w:rFonts w:ascii="Times New Roman" w:hAnsi="Times New Roman"/>
          <w:b/>
          <w:sz w:val="21"/>
          <w:szCs w:val="21"/>
        </w:rPr>
        <w:t>.</w:t>
      </w:r>
      <w:r w:rsidRPr="00132152">
        <w:rPr>
          <w:rFonts w:ascii="Times New Roman" w:hAnsi="Times New Roman" w:hint="eastAsia"/>
          <w:b/>
          <w:sz w:val="21"/>
          <w:szCs w:val="21"/>
        </w:rPr>
        <w:t>3</w:t>
      </w:r>
      <w:r w:rsidRPr="00132152">
        <w:rPr>
          <w:rFonts w:ascii="Times New Roman" w:hAnsi="Times New Roman"/>
          <w:b/>
          <w:sz w:val="21"/>
          <w:szCs w:val="21"/>
        </w:rPr>
        <w:t>.1</w:t>
      </w:r>
      <w:r w:rsidRPr="00132152">
        <w:rPr>
          <w:rFonts w:ascii="Times New Roman" w:hAnsi="Times New Roman" w:hint="eastAsia"/>
          <w:sz w:val="21"/>
          <w:szCs w:val="21"/>
        </w:rPr>
        <w:t>嵌入式加固</w:t>
      </w:r>
      <w:r w:rsidRPr="00132152">
        <w:rPr>
          <w:rFonts w:ascii="Times New Roman" w:hAnsi="Times New Roman"/>
          <w:sz w:val="21"/>
          <w:szCs w:val="21"/>
        </w:rPr>
        <w:t>过程中</w:t>
      </w:r>
      <w:r w:rsidRPr="00132152">
        <w:rPr>
          <w:rFonts w:ascii="Times New Roman" w:hAnsi="Times New Roman" w:hint="eastAsia"/>
          <w:sz w:val="21"/>
          <w:szCs w:val="21"/>
        </w:rPr>
        <w:t>每道工序</w:t>
      </w:r>
      <w:r w:rsidRPr="00132152">
        <w:rPr>
          <w:rFonts w:ascii="Times New Roman" w:hAnsi="Times New Roman"/>
          <w:sz w:val="21"/>
          <w:szCs w:val="21"/>
        </w:rPr>
        <w:t>都</w:t>
      </w:r>
      <w:r w:rsidRPr="00132152">
        <w:rPr>
          <w:rFonts w:ascii="Times New Roman" w:hAnsi="Times New Roman" w:hint="eastAsia"/>
          <w:sz w:val="21"/>
          <w:szCs w:val="21"/>
        </w:rPr>
        <w:t>直接对</w:t>
      </w:r>
      <w:r w:rsidRPr="00132152">
        <w:rPr>
          <w:rFonts w:ascii="Times New Roman" w:hAnsi="Times New Roman"/>
          <w:sz w:val="21"/>
          <w:szCs w:val="21"/>
        </w:rPr>
        <w:t>加固效果产生影响。因此</w:t>
      </w:r>
      <w:r w:rsidRPr="00132152">
        <w:rPr>
          <w:rFonts w:ascii="Times New Roman" w:hAnsi="Times New Roman" w:hint="eastAsia"/>
          <w:sz w:val="21"/>
          <w:szCs w:val="21"/>
        </w:rPr>
        <w:t>，</w:t>
      </w:r>
      <w:r w:rsidRPr="00132152">
        <w:rPr>
          <w:rFonts w:ascii="Times New Roman" w:hAnsi="Times New Roman"/>
          <w:sz w:val="21"/>
          <w:szCs w:val="21"/>
        </w:rPr>
        <w:t>对于加固过程中的各项</w:t>
      </w:r>
      <w:r w:rsidRPr="00132152">
        <w:rPr>
          <w:rFonts w:ascii="Times New Roman" w:hAnsi="Times New Roman" w:hint="eastAsia"/>
          <w:sz w:val="21"/>
          <w:szCs w:val="21"/>
        </w:rPr>
        <w:t>工序</w:t>
      </w:r>
      <w:r w:rsidRPr="00132152">
        <w:rPr>
          <w:rFonts w:ascii="Times New Roman" w:hAnsi="Times New Roman"/>
          <w:sz w:val="21"/>
          <w:szCs w:val="21"/>
        </w:rPr>
        <w:t>进行详细</w:t>
      </w:r>
      <w:r w:rsidRPr="00132152">
        <w:rPr>
          <w:rFonts w:ascii="Times New Roman" w:hAnsi="Times New Roman" w:hint="eastAsia"/>
          <w:sz w:val="21"/>
          <w:szCs w:val="21"/>
        </w:rPr>
        <w:t>检查，以此</w:t>
      </w:r>
      <w:r w:rsidRPr="00132152">
        <w:rPr>
          <w:rFonts w:ascii="Times New Roman" w:hAnsi="Times New Roman"/>
          <w:sz w:val="21"/>
          <w:szCs w:val="21"/>
        </w:rPr>
        <w:t>确保</w:t>
      </w:r>
      <w:r w:rsidRPr="00132152">
        <w:rPr>
          <w:rFonts w:ascii="Times New Roman" w:hAnsi="Times New Roman" w:hint="eastAsia"/>
          <w:sz w:val="21"/>
          <w:szCs w:val="21"/>
        </w:rPr>
        <w:t>加固</w:t>
      </w:r>
      <w:r w:rsidRPr="00132152">
        <w:rPr>
          <w:rFonts w:ascii="Times New Roman" w:hAnsi="Times New Roman"/>
          <w:sz w:val="21"/>
          <w:szCs w:val="21"/>
        </w:rPr>
        <w:t>效果。</w:t>
      </w:r>
    </w:p>
    <w:p w14:paraId="3720C1CF" w14:textId="77777777" w:rsidR="00CD0577" w:rsidRPr="00132152" w:rsidRDefault="00CD0577" w:rsidP="00CD0577">
      <w:pPr>
        <w:pStyle w:val="lhk-"/>
        <w:spacing w:line="288" w:lineRule="auto"/>
        <w:ind w:firstLineChars="0" w:firstLine="0"/>
        <w:rPr>
          <w:rStyle w:val="fontstyle01"/>
          <w:rFonts w:ascii="Times New Roman" w:hAnsi="Times New Roman" w:hint="default"/>
          <w:sz w:val="21"/>
          <w:szCs w:val="21"/>
        </w:rPr>
      </w:pPr>
      <w:r w:rsidRPr="00132152">
        <w:rPr>
          <w:rFonts w:ascii="Times New Roman" w:hAnsi="Times New Roman" w:hint="eastAsia"/>
          <w:b/>
          <w:sz w:val="21"/>
          <w:szCs w:val="21"/>
        </w:rPr>
        <w:t>8</w:t>
      </w:r>
      <w:r w:rsidRPr="00132152">
        <w:rPr>
          <w:rFonts w:ascii="Times New Roman" w:hAnsi="Times New Roman"/>
          <w:b/>
          <w:sz w:val="21"/>
          <w:szCs w:val="21"/>
        </w:rPr>
        <w:t>.</w:t>
      </w:r>
      <w:r w:rsidRPr="00132152">
        <w:rPr>
          <w:rFonts w:ascii="Times New Roman" w:hAnsi="Times New Roman" w:hint="eastAsia"/>
          <w:b/>
          <w:sz w:val="21"/>
          <w:szCs w:val="21"/>
        </w:rPr>
        <w:t>3</w:t>
      </w:r>
      <w:r w:rsidRPr="00132152">
        <w:rPr>
          <w:rFonts w:ascii="Times New Roman" w:hAnsi="Times New Roman"/>
          <w:b/>
          <w:sz w:val="21"/>
          <w:szCs w:val="21"/>
        </w:rPr>
        <w:t>.2</w:t>
      </w:r>
      <w:r w:rsidRPr="00132152">
        <w:rPr>
          <w:rFonts w:ascii="Times New Roman" w:hAnsi="Times New Roman" w:hint="eastAsia"/>
          <w:sz w:val="21"/>
          <w:szCs w:val="21"/>
        </w:rPr>
        <w:t>为保证</w:t>
      </w:r>
      <w:r w:rsidRPr="00132152">
        <w:rPr>
          <w:rFonts w:ascii="Times New Roman" w:hAnsi="Times New Roman"/>
          <w:sz w:val="21"/>
          <w:szCs w:val="21"/>
        </w:rPr>
        <w:t>加固效果，加固</w:t>
      </w:r>
      <w:r w:rsidRPr="00132152">
        <w:rPr>
          <w:rFonts w:ascii="Times New Roman" w:hAnsi="Times New Roman" w:hint="eastAsia"/>
          <w:sz w:val="21"/>
          <w:szCs w:val="21"/>
        </w:rPr>
        <w:t>施工单位</w:t>
      </w:r>
      <w:r w:rsidRPr="00132152">
        <w:rPr>
          <w:rFonts w:ascii="Times New Roman" w:hAnsi="Times New Roman"/>
          <w:sz w:val="21"/>
          <w:szCs w:val="21"/>
        </w:rPr>
        <w:t>应严格按照</w:t>
      </w:r>
      <w:r w:rsidRPr="00132152">
        <w:rPr>
          <w:rFonts w:ascii="Times New Roman" w:hAnsi="Times New Roman" w:hint="eastAsia"/>
          <w:sz w:val="21"/>
          <w:szCs w:val="21"/>
        </w:rPr>
        <w:t>加固</w:t>
      </w:r>
      <w:r w:rsidRPr="00132152">
        <w:rPr>
          <w:rFonts w:ascii="Times New Roman" w:hAnsi="Times New Roman"/>
          <w:sz w:val="21"/>
          <w:szCs w:val="21"/>
        </w:rPr>
        <w:t>设计图纸进行</w:t>
      </w:r>
      <w:r w:rsidRPr="00132152">
        <w:rPr>
          <w:rFonts w:ascii="Times New Roman" w:hAnsi="Times New Roman" w:hint="eastAsia"/>
          <w:sz w:val="21"/>
          <w:szCs w:val="21"/>
        </w:rPr>
        <w:t>施工</w:t>
      </w:r>
      <w:r w:rsidRPr="00132152">
        <w:rPr>
          <w:rFonts w:ascii="Times New Roman" w:hAnsi="Times New Roman"/>
          <w:sz w:val="21"/>
          <w:szCs w:val="21"/>
        </w:rPr>
        <w:t>处理</w:t>
      </w:r>
      <w:r w:rsidRPr="00132152">
        <w:rPr>
          <w:rFonts w:ascii="Times New Roman" w:hAnsi="Times New Roman" w:hint="eastAsia"/>
          <w:sz w:val="21"/>
          <w:szCs w:val="21"/>
        </w:rPr>
        <w:t>。</w:t>
      </w:r>
      <w:r w:rsidRPr="00132152">
        <w:rPr>
          <w:rStyle w:val="fontstyle01"/>
          <w:rFonts w:ascii="Times New Roman" w:hAnsi="Times New Roman" w:hint="default"/>
          <w:sz w:val="21"/>
          <w:szCs w:val="21"/>
        </w:rPr>
        <w:t>被加固构件混凝土开槽的数量、尺寸、位置等都对加固效果产生影响，故应对上述参数进行全数检查。</w:t>
      </w:r>
    </w:p>
    <w:p w14:paraId="7EB7E794"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Pr="00132152">
        <w:rPr>
          <w:rFonts w:ascii="Times New Roman" w:hAnsi="Times New Roman"/>
          <w:b/>
          <w:sz w:val="21"/>
          <w:szCs w:val="21"/>
        </w:rPr>
        <w:t>.</w:t>
      </w:r>
      <w:r w:rsidRPr="00132152">
        <w:rPr>
          <w:rFonts w:ascii="Times New Roman" w:hAnsi="Times New Roman" w:hint="eastAsia"/>
          <w:b/>
          <w:sz w:val="21"/>
          <w:szCs w:val="21"/>
        </w:rPr>
        <w:t>3</w:t>
      </w:r>
      <w:r w:rsidRPr="00132152">
        <w:rPr>
          <w:rFonts w:ascii="Times New Roman" w:hAnsi="Times New Roman"/>
          <w:b/>
          <w:sz w:val="21"/>
          <w:szCs w:val="21"/>
        </w:rPr>
        <w:t>.</w:t>
      </w:r>
      <w:r w:rsidRPr="00132152">
        <w:rPr>
          <w:rFonts w:ascii="Times New Roman" w:hAnsi="Times New Roman" w:hint="eastAsia"/>
          <w:b/>
          <w:sz w:val="21"/>
          <w:szCs w:val="21"/>
        </w:rPr>
        <w:t>3</w:t>
      </w:r>
      <w:r w:rsidRPr="00132152">
        <w:rPr>
          <w:rFonts w:ascii="Times New Roman" w:hAnsi="Times New Roman"/>
          <w:sz w:val="21"/>
          <w:szCs w:val="21"/>
        </w:rPr>
        <w:t>为保证复材板条嵌入的效果</w:t>
      </w:r>
      <w:r w:rsidRPr="00132152">
        <w:rPr>
          <w:rFonts w:ascii="Times New Roman" w:hAnsi="Times New Roman" w:hint="eastAsia"/>
          <w:sz w:val="21"/>
          <w:szCs w:val="21"/>
        </w:rPr>
        <w:t>，</w:t>
      </w:r>
      <w:r w:rsidRPr="00132152">
        <w:rPr>
          <w:rFonts w:ascii="Times New Roman" w:hAnsi="Times New Roman"/>
          <w:sz w:val="21"/>
          <w:szCs w:val="21"/>
        </w:rPr>
        <w:t>应重点检查粘结材料注入的密实度</w:t>
      </w:r>
      <w:r w:rsidRPr="00132152">
        <w:rPr>
          <w:rFonts w:ascii="Times New Roman" w:hAnsi="Times New Roman" w:hint="eastAsia"/>
          <w:sz w:val="21"/>
          <w:szCs w:val="21"/>
        </w:rPr>
        <w:t>。</w:t>
      </w:r>
    </w:p>
    <w:p w14:paraId="703C209C" w14:textId="77777777" w:rsidR="00CD0577" w:rsidRPr="00132152" w:rsidRDefault="00CD0577" w:rsidP="00CD0577">
      <w:pPr>
        <w:pStyle w:val="tjy0"/>
        <w:spacing w:before="156" w:after="156" w:line="240" w:lineRule="auto"/>
        <w:jc w:val="center"/>
        <w:rPr>
          <w:rFonts w:ascii="Times New Roman" w:hAnsi="Times New Roman"/>
          <w:sz w:val="24"/>
        </w:rPr>
      </w:pPr>
      <w:bookmarkStart w:id="309" w:name="_Toc68722625"/>
      <w:r w:rsidRPr="00132152">
        <w:rPr>
          <w:rFonts w:ascii="Times New Roman" w:hAnsi="Times New Roman" w:hint="eastAsia"/>
          <w:sz w:val="24"/>
        </w:rPr>
        <w:t>8</w:t>
      </w:r>
      <w:r w:rsidRPr="00132152">
        <w:rPr>
          <w:rFonts w:ascii="Times New Roman" w:hAnsi="Times New Roman"/>
          <w:sz w:val="24"/>
        </w:rPr>
        <w:t xml:space="preserve">.4 </w:t>
      </w:r>
      <w:r w:rsidRPr="00132152">
        <w:rPr>
          <w:rFonts w:ascii="Times New Roman" w:hAnsi="Times New Roman"/>
          <w:sz w:val="24"/>
        </w:rPr>
        <w:t>碳纤维复材网格加固混凝土结构</w:t>
      </w:r>
      <w:bookmarkEnd w:id="309"/>
    </w:p>
    <w:p w14:paraId="4DBBE6A6" w14:textId="77777777" w:rsidR="00CD0577" w:rsidRPr="00132152" w:rsidRDefault="00CD0577" w:rsidP="00CD0577">
      <w:pPr>
        <w:pStyle w:val="lhk-"/>
        <w:spacing w:line="288" w:lineRule="auto"/>
        <w:ind w:firstLineChars="0" w:firstLine="0"/>
        <w:rPr>
          <w:rFonts w:ascii="Times New Roman" w:hAnsi="Times New Roman"/>
          <w:b/>
          <w:sz w:val="21"/>
          <w:szCs w:val="21"/>
        </w:rPr>
      </w:pPr>
      <w:r w:rsidRPr="00132152">
        <w:rPr>
          <w:rFonts w:ascii="Times New Roman" w:hAnsi="Times New Roman" w:hint="eastAsia"/>
          <w:b/>
          <w:sz w:val="21"/>
          <w:szCs w:val="21"/>
        </w:rPr>
        <w:t>8.4.1</w:t>
      </w:r>
      <w:r w:rsidRPr="00132152">
        <w:rPr>
          <w:rFonts w:ascii="Times New Roman" w:hAnsi="Times New Roman" w:hint="eastAsia"/>
          <w:sz w:val="21"/>
          <w:szCs w:val="21"/>
        </w:rPr>
        <w:t xml:space="preserve"> </w:t>
      </w:r>
      <w:r w:rsidRPr="00132152">
        <w:rPr>
          <w:rFonts w:ascii="Times New Roman" w:hAnsi="Times New Roman"/>
          <w:sz w:val="21"/>
          <w:szCs w:val="21"/>
        </w:rPr>
        <w:t>碳纤维复材网格</w:t>
      </w:r>
      <w:r w:rsidRPr="00132152">
        <w:rPr>
          <w:rFonts w:ascii="Times New Roman" w:hAnsi="Times New Roman" w:hint="eastAsia"/>
          <w:sz w:val="21"/>
          <w:szCs w:val="21"/>
        </w:rPr>
        <w:t>加固</w:t>
      </w:r>
      <w:r w:rsidRPr="00132152">
        <w:rPr>
          <w:rFonts w:ascii="Times New Roman" w:hAnsi="Times New Roman"/>
          <w:sz w:val="21"/>
          <w:szCs w:val="21"/>
        </w:rPr>
        <w:t>过程中</w:t>
      </w:r>
      <w:r w:rsidRPr="00132152">
        <w:rPr>
          <w:rFonts w:ascii="Times New Roman" w:hAnsi="Times New Roman" w:hint="eastAsia"/>
          <w:sz w:val="21"/>
          <w:szCs w:val="21"/>
        </w:rPr>
        <w:t>每道工序</w:t>
      </w:r>
      <w:r w:rsidRPr="00132152">
        <w:rPr>
          <w:rFonts w:ascii="Times New Roman" w:hAnsi="Times New Roman"/>
          <w:sz w:val="21"/>
          <w:szCs w:val="21"/>
        </w:rPr>
        <w:t>都</w:t>
      </w:r>
      <w:r w:rsidRPr="00132152">
        <w:rPr>
          <w:rFonts w:ascii="Times New Roman" w:hAnsi="Times New Roman" w:hint="eastAsia"/>
          <w:sz w:val="21"/>
          <w:szCs w:val="21"/>
        </w:rPr>
        <w:t>直接对</w:t>
      </w:r>
      <w:r w:rsidRPr="00132152">
        <w:rPr>
          <w:rFonts w:ascii="Times New Roman" w:hAnsi="Times New Roman"/>
          <w:sz w:val="21"/>
          <w:szCs w:val="21"/>
        </w:rPr>
        <w:t>加固效果产生影响。因此</w:t>
      </w:r>
      <w:r w:rsidRPr="00132152">
        <w:rPr>
          <w:rFonts w:ascii="Times New Roman" w:hAnsi="Times New Roman" w:hint="eastAsia"/>
          <w:sz w:val="21"/>
          <w:szCs w:val="21"/>
        </w:rPr>
        <w:t>，</w:t>
      </w:r>
      <w:r w:rsidRPr="00132152">
        <w:rPr>
          <w:rFonts w:ascii="Times New Roman" w:hAnsi="Times New Roman"/>
          <w:sz w:val="21"/>
          <w:szCs w:val="21"/>
        </w:rPr>
        <w:t>对于加固过程中的各项</w:t>
      </w:r>
      <w:r w:rsidRPr="00132152">
        <w:rPr>
          <w:rFonts w:ascii="Times New Roman" w:hAnsi="Times New Roman" w:hint="eastAsia"/>
          <w:sz w:val="21"/>
          <w:szCs w:val="21"/>
        </w:rPr>
        <w:t>工序</w:t>
      </w:r>
      <w:r w:rsidRPr="00132152">
        <w:rPr>
          <w:rFonts w:ascii="Times New Roman" w:hAnsi="Times New Roman"/>
          <w:sz w:val="21"/>
          <w:szCs w:val="21"/>
        </w:rPr>
        <w:t>进行详细</w:t>
      </w:r>
      <w:r w:rsidRPr="00132152">
        <w:rPr>
          <w:rFonts w:ascii="Times New Roman" w:hAnsi="Times New Roman" w:hint="eastAsia"/>
          <w:sz w:val="21"/>
          <w:szCs w:val="21"/>
        </w:rPr>
        <w:t>检查，以此</w:t>
      </w:r>
      <w:r w:rsidRPr="00132152">
        <w:rPr>
          <w:rFonts w:ascii="Times New Roman" w:hAnsi="Times New Roman"/>
          <w:sz w:val="21"/>
          <w:szCs w:val="21"/>
        </w:rPr>
        <w:t>确保</w:t>
      </w:r>
      <w:r w:rsidRPr="00132152">
        <w:rPr>
          <w:rFonts w:ascii="Times New Roman" w:hAnsi="Times New Roman" w:hint="eastAsia"/>
          <w:sz w:val="21"/>
          <w:szCs w:val="21"/>
        </w:rPr>
        <w:t>加固</w:t>
      </w:r>
      <w:r w:rsidRPr="00132152">
        <w:rPr>
          <w:rFonts w:ascii="Times New Roman" w:hAnsi="Times New Roman"/>
          <w:sz w:val="21"/>
          <w:szCs w:val="21"/>
        </w:rPr>
        <w:t>效果。</w:t>
      </w:r>
    </w:p>
    <w:p w14:paraId="3C8C5063" w14:textId="77777777" w:rsidR="00CD0577" w:rsidRPr="00132152" w:rsidRDefault="00CD0577" w:rsidP="00CD0577">
      <w:pPr>
        <w:pStyle w:val="lhk-"/>
        <w:spacing w:line="288" w:lineRule="auto"/>
        <w:ind w:firstLineChars="0" w:firstLine="0"/>
        <w:rPr>
          <w:rStyle w:val="fontstyle01"/>
          <w:rFonts w:ascii="Times New Roman" w:hAnsi="Times New Roman" w:hint="default"/>
          <w:b/>
          <w:sz w:val="21"/>
          <w:szCs w:val="21"/>
        </w:rPr>
      </w:pPr>
      <w:r w:rsidRPr="00132152">
        <w:rPr>
          <w:rFonts w:ascii="Times New Roman" w:hAnsi="Times New Roman" w:hint="eastAsia"/>
          <w:b/>
          <w:sz w:val="21"/>
          <w:szCs w:val="21"/>
        </w:rPr>
        <w:t>8</w:t>
      </w:r>
      <w:r w:rsidRPr="00132152">
        <w:rPr>
          <w:rFonts w:ascii="Times New Roman" w:hAnsi="Times New Roman"/>
          <w:b/>
          <w:sz w:val="21"/>
          <w:szCs w:val="21"/>
        </w:rPr>
        <w:t>.4.2</w:t>
      </w:r>
      <w:r w:rsidRPr="00132152">
        <w:rPr>
          <w:rFonts w:ascii="Times New Roman" w:hAnsi="Times New Roman" w:hint="eastAsia"/>
          <w:sz w:val="21"/>
          <w:szCs w:val="21"/>
        </w:rPr>
        <w:t>基层处理是指对加固构件原有混凝土结构的处理和加固部位混凝土表面的处理，是复材</w:t>
      </w:r>
      <w:r w:rsidRPr="00132152">
        <w:rPr>
          <w:rFonts w:ascii="Times New Roman" w:hAnsi="Times New Roman" w:hint="eastAsia"/>
          <w:sz w:val="21"/>
          <w:szCs w:val="21"/>
        </w:rPr>
        <w:lastRenderedPageBreak/>
        <w:t>网格加固混凝土结构的非常重要的一个步骤。基层处理不好，很容易造成加固层与原结构无法形成有效的粘结，无法实现与原结构变形协调、共同受力的目的。</w:t>
      </w:r>
    </w:p>
    <w:p w14:paraId="6DF4B6E3"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8.4.3</w:t>
      </w:r>
      <w:r w:rsidRPr="00132152">
        <w:rPr>
          <w:rFonts w:ascii="Times New Roman" w:hAnsi="Times New Roman" w:hint="eastAsia"/>
          <w:sz w:val="21"/>
          <w:szCs w:val="21"/>
        </w:rPr>
        <w:t xml:space="preserve"> </w:t>
      </w:r>
      <w:r w:rsidRPr="00132152">
        <w:rPr>
          <w:rFonts w:ascii="Times New Roman" w:hAnsi="Times New Roman" w:hint="eastAsia"/>
          <w:sz w:val="21"/>
          <w:szCs w:val="21"/>
        </w:rPr>
        <w:t>为保证</w:t>
      </w:r>
      <w:r w:rsidRPr="00132152">
        <w:rPr>
          <w:rFonts w:ascii="Times New Roman" w:hAnsi="Times New Roman"/>
          <w:sz w:val="21"/>
          <w:szCs w:val="21"/>
        </w:rPr>
        <w:t>加固效果，加固</w:t>
      </w:r>
      <w:r w:rsidRPr="00132152">
        <w:rPr>
          <w:rFonts w:ascii="Times New Roman" w:hAnsi="Times New Roman" w:hint="eastAsia"/>
          <w:sz w:val="21"/>
          <w:szCs w:val="21"/>
        </w:rPr>
        <w:t>施工单位</w:t>
      </w:r>
      <w:r w:rsidRPr="00132152">
        <w:rPr>
          <w:rFonts w:ascii="Times New Roman" w:hAnsi="Times New Roman"/>
          <w:sz w:val="21"/>
          <w:szCs w:val="21"/>
        </w:rPr>
        <w:t>应严格按照</w:t>
      </w:r>
      <w:r w:rsidRPr="00132152">
        <w:rPr>
          <w:rFonts w:ascii="Times New Roman" w:hAnsi="Times New Roman" w:hint="eastAsia"/>
          <w:sz w:val="21"/>
          <w:szCs w:val="21"/>
        </w:rPr>
        <w:t>加固</w:t>
      </w:r>
      <w:r w:rsidRPr="00132152">
        <w:rPr>
          <w:rFonts w:ascii="Times New Roman" w:hAnsi="Times New Roman"/>
          <w:sz w:val="21"/>
          <w:szCs w:val="21"/>
        </w:rPr>
        <w:t>设计图纸进行</w:t>
      </w:r>
      <w:r w:rsidRPr="00132152">
        <w:rPr>
          <w:rFonts w:ascii="Times New Roman" w:hAnsi="Times New Roman" w:hint="eastAsia"/>
          <w:sz w:val="21"/>
          <w:szCs w:val="21"/>
        </w:rPr>
        <w:t>施工</w:t>
      </w:r>
      <w:r w:rsidRPr="00132152">
        <w:rPr>
          <w:rFonts w:ascii="Times New Roman" w:hAnsi="Times New Roman"/>
          <w:sz w:val="21"/>
          <w:szCs w:val="21"/>
        </w:rPr>
        <w:t>处理</w:t>
      </w:r>
      <w:r w:rsidRPr="00132152">
        <w:rPr>
          <w:rFonts w:ascii="Times New Roman" w:hAnsi="Times New Roman" w:hint="eastAsia"/>
          <w:sz w:val="21"/>
          <w:szCs w:val="21"/>
        </w:rPr>
        <w:t>。</w:t>
      </w:r>
      <w:r w:rsidRPr="00132152">
        <w:rPr>
          <w:rFonts w:ascii="Times New Roman" w:hAnsi="Times New Roman"/>
          <w:sz w:val="21"/>
          <w:szCs w:val="21"/>
        </w:rPr>
        <w:t>碳纤维复材网格</w:t>
      </w:r>
      <w:r w:rsidRPr="00132152">
        <w:rPr>
          <w:rStyle w:val="fontstyle01"/>
          <w:rFonts w:ascii="Times New Roman" w:hAnsi="Times New Roman" w:hint="default"/>
          <w:sz w:val="21"/>
          <w:szCs w:val="21"/>
        </w:rPr>
        <w:t>的铺设位置和尺寸偏差、锚固件的布置情况、复材网格的搭接方式等都对加固效果产生影响，故应对上述参数进行全数检查。</w:t>
      </w:r>
    </w:p>
    <w:p w14:paraId="601902E5" w14:textId="77777777" w:rsidR="00CD0577" w:rsidRPr="00132152" w:rsidRDefault="00CD0577" w:rsidP="00CD0577">
      <w:pPr>
        <w:pStyle w:val="lhk-"/>
        <w:spacing w:line="288" w:lineRule="auto"/>
        <w:ind w:firstLineChars="0" w:firstLine="0"/>
        <w:rPr>
          <w:rStyle w:val="fontstyle01"/>
          <w:rFonts w:ascii="Times New Roman" w:hAnsi="Times New Roman" w:hint="default"/>
          <w:sz w:val="21"/>
          <w:szCs w:val="21"/>
        </w:rPr>
      </w:pPr>
      <w:r w:rsidRPr="00132152">
        <w:rPr>
          <w:rStyle w:val="fontstyle01"/>
          <w:rFonts w:ascii="Times New Roman" w:hAnsi="Times New Roman" w:hint="default"/>
          <w:b/>
          <w:sz w:val="21"/>
          <w:szCs w:val="21"/>
        </w:rPr>
        <w:t>8.4.6</w:t>
      </w:r>
      <w:r w:rsidRPr="00132152">
        <w:rPr>
          <w:rStyle w:val="fontstyle01"/>
          <w:rFonts w:ascii="Times New Roman" w:hAnsi="Times New Roman" w:hint="default"/>
          <w:sz w:val="21"/>
          <w:szCs w:val="21"/>
        </w:rPr>
        <w:t xml:space="preserve"> </w:t>
      </w:r>
      <w:r w:rsidRPr="00132152">
        <w:rPr>
          <w:rStyle w:val="fontstyle01"/>
          <w:rFonts w:ascii="Times New Roman" w:hAnsi="Times New Roman" w:hint="default"/>
          <w:sz w:val="21"/>
          <w:szCs w:val="21"/>
        </w:rPr>
        <w:t>本条规定的检查方法，近年来，虽有不少人在研发各种仪器探测方法，但迄今尚未获得大量应用，在这种情况下，锤击检查法仍是最简便易行的方法，且其有效性也已通过工程实践的检验，故可在各种条件下使用。为了提高本方法检测结果的可信性，对重要结构的锤击检查，可由检测机构派出两组人员，各自独立进行检测，然后取其平均值作为检测结果。若两组检测结果相差较大（例如大于</w:t>
      </w:r>
      <w:r w:rsidRPr="00132152">
        <w:rPr>
          <w:rStyle w:val="fontstyle01"/>
          <w:rFonts w:ascii="Times New Roman" w:hAnsi="Times New Roman" w:hint="default"/>
          <w:sz w:val="21"/>
          <w:szCs w:val="21"/>
        </w:rPr>
        <w:t>15%</w:t>
      </w:r>
      <w:r w:rsidRPr="00132152">
        <w:rPr>
          <w:rStyle w:val="fontstyle01"/>
          <w:rFonts w:ascii="Times New Roman" w:hAnsi="Times New Roman" w:hint="default"/>
          <w:sz w:val="21"/>
          <w:szCs w:val="21"/>
        </w:rPr>
        <w:t>），可分别再重复检测一次，并取</w:t>
      </w:r>
      <w:r w:rsidRPr="00132152">
        <w:rPr>
          <w:rStyle w:val="fontstyle01"/>
          <w:rFonts w:ascii="Times New Roman" w:hAnsi="Times New Roman" w:hint="default"/>
          <w:sz w:val="21"/>
          <w:szCs w:val="21"/>
        </w:rPr>
        <w:t>4</w:t>
      </w:r>
      <w:r w:rsidRPr="00132152">
        <w:rPr>
          <w:rStyle w:val="fontstyle01"/>
          <w:rFonts w:ascii="Times New Roman" w:hAnsi="Times New Roman" w:hint="default"/>
          <w:sz w:val="21"/>
          <w:szCs w:val="21"/>
        </w:rPr>
        <w:t>个值中较接近的</w:t>
      </w:r>
      <w:r w:rsidRPr="00132152">
        <w:rPr>
          <w:rStyle w:val="fontstyle01"/>
          <w:rFonts w:ascii="Times New Roman" w:hAnsi="Times New Roman" w:hint="default"/>
          <w:sz w:val="21"/>
          <w:szCs w:val="21"/>
        </w:rPr>
        <w:t>3</w:t>
      </w:r>
      <w:r w:rsidRPr="00132152">
        <w:rPr>
          <w:rStyle w:val="fontstyle01"/>
          <w:rFonts w:ascii="Times New Roman" w:hAnsi="Times New Roman" w:hint="default"/>
          <w:sz w:val="21"/>
          <w:szCs w:val="21"/>
        </w:rPr>
        <w:t>个值的平均值作为检测结果。</w:t>
      </w:r>
    </w:p>
    <w:p w14:paraId="3A9102B4" w14:textId="77777777" w:rsidR="00CD0577" w:rsidRPr="00132152" w:rsidRDefault="00CD0577" w:rsidP="00CD0577">
      <w:pPr>
        <w:pStyle w:val="tjy0"/>
        <w:spacing w:before="156" w:after="156" w:line="240" w:lineRule="auto"/>
        <w:jc w:val="center"/>
        <w:rPr>
          <w:rFonts w:ascii="Times New Roman" w:hAnsi="Times New Roman"/>
          <w:sz w:val="24"/>
        </w:rPr>
      </w:pPr>
      <w:bookmarkStart w:id="310" w:name="_Toc68722626"/>
      <w:r w:rsidRPr="00132152">
        <w:rPr>
          <w:rFonts w:ascii="Times New Roman" w:hAnsi="Times New Roman" w:hint="eastAsia"/>
          <w:sz w:val="24"/>
        </w:rPr>
        <w:t>8</w:t>
      </w:r>
      <w:r w:rsidRPr="00132152">
        <w:rPr>
          <w:rFonts w:ascii="Times New Roman" w:hAnsi="Times New Roman"/>
          <w:sz w:val="24"/>
        </w:rPr>
        <w:t xml:space="preserve">.5 </w:t>
      </w:r>
      <w:r w:rsidRPr="00132152">
        <w:rPr>
          <w:rFonts w:ascii="Times New Roman" w:hAnsi="Times New Roman"/>
          <w:sz w:val="24"/>
        </w:rPr>
        <w:t>预应力碳纤维复材加固混凝土结构</w:t>
      </w:r>
      <w:bookmarkEnd w:id="310"/>
    </w:p>
    <w:p w14:paraId="6821825D" w14:textId="77777777" w:rsidR="00CD0577" w:rsidRPr="00132152" w:rsidRDefault="00CD0577" w:rsidP="00CD0577">
      <w:pPr>
        <w:pStyle w:val="lhk-"/>
        <w:spacing w:line="288" w:lineRule="auto"/>
        <w:ind w:firstLineChars="0" w:firstLine="0"/>
        <w:rPr>
          <w:rFonts w:ascii="Times New Roman" w:hAnsi="Times New Roman"/>
          <w:b/>
          <w:sz w:val="21"/>
          <w:szCs w:val="21"/>
        </w:rPr>
      </w:pPr>
      <w:r w:rsidRPr="00132152">
        <w:rPr>
          <w:rFonts w:ascii="Times New Roman" w:hAnsi="Times New Roman" w:hint="eastAsia"/>
          <w:b/>
          <w:sz w:val="21"/>
          <w:szCs w:val="21"/>
        </w:rPr>
        <w:t>8.5.2</w:t>
      </w:r>
      <w:r w:rsidRPr="00132152">
        <w:rPr>
          <w:rFonts w:ascii="Times New Roman" w:hAnsi="Times New Roman" w:hint="eastAsia"/>
          <w:sz w:val="21"/>
          <w:szCs w:val="21"/>
        </w:rPr>
        <w:t xml:space="preserve"> </w:t>
      </w:r>
      <w:r w:rsidRPr="00132152">
        <w:rPr>
          <w:rFonts w:ascii="Times New Roman" w:hAnsi="Times New Roman" w:hint="eastAsia"/>
          <w:sz w:val="21"/>
          <w:szCs w:val="21"/>
        </w:rPr>
        <w:t>采用预应力</w:t>
      </w:r>
      <w:r w:rsidRPr="00132152">
        <w:rPr>
          <w:rFonts w:ascii="Times New Roman" w:hAnsi="Times New Roman"/>
          <w:sz w:val="21"/>
          <w:szCs w:val="21"/>
        </w:rPr>
        <w:t>碳纤维复材</w:t>
      </w:r>
      <w:r w:rsidRPr="00132152">
        <w:rPr>
          <w:rFonts w:ascii="Times New Roman" w:hAnsi="Times New Roman" w:hint="eastAsia"/>
          <w:sz w:val="21"/>
          <w:szCs w:val="21"/>
        </w:rPr>
        <w:t>加固</w:t>
      </w:r>
      <w:r w:rsidRPr="00132152">
        <w:rPr>
          <w:rFonts w:ascii="Times New Roman" w:hAnsi="Times New Roman"/>
          <w:sz w:val="21"/>
          <w:szCs w:val="21"/>
        </w:rPr>
        <w:t>过程中</w:t>
      </w:r>
      <w:r w:rsidRPr="00132152">
        <w:rPr>
          <w:rFonts w:ascii="Times New Roman" w:hAnsi="Times New Roman" w:hint="eastAsia"/>
          <w:sz w:val="21"/>
          <w:szCs w:val="21"/>
        </w:rPr>
        <w:t>每道工序</w:t>
      </w:r>
      <w:r w:rsidRPr="00132152">
        <w:rPr>
          <w:rFonts w:ascii="Times New Roman" w:hAnsi="Times New Roman"/>
          <w:sz w:val="21"/>
          <w:szCs w:val="21"/>
        </w:rPr>
        <w:t>都</w:t>
      </w:r>
      <w:r w:rsidRPr="00132152">
        <w:rPr>
          <w:rFonts w:ascii="Times New Roman" w:hAnsi="Times New Roman" w:hint="eastAsia"/>
          <w:sz w:val="21"/>
          <w:szCs w:val="21"/>
        </w:rPr>
        <w:t>直接对</w:t>
      </w:r>
      <w:r w:rsidRPr="00132152">
        <w:rPr>
          <w:rFonts w:ascii="Times New Roman" w:hAnsi="Times New Roman"/>
          <w:sz w:val="21"/>
          <w:szCs w:val="21"/>
        </w:rPr>
        <w:t>加固效果产生影响。因此</w:t>
      </w:r>
      <w:r w:rsidRPr="00132152">
        <w:rPr>
          <w:rFonts w:ascii="Times New Roman" w:hAnsi="Times New Roman" w:hint="eastAsia"/>
          <w:sz w:val="21"/>
          <w:szCs w:val="21"/>
        </w:rPr>
        <w:t>，</w:t>
      </w:r>
      <w:r w:rsidRPr="00132152">
        <w:rPr>
          <w:rFonts w:ascii="Times New Roman" w:hAnsi="Times New Roman"/>
          <w:sz w:val="21"/>
          <w:szCs w:val="21"/>
        </w:rPr>
        <w:t>对于加固过程中的各项</w:t>
      </w:r>
      <w:r w:rsidRPr="00132152">
        <w:rPr>
          <w:rFonts w:ascii="Times New Roman" w:hAnsi="Times New Roman" w:hint="eastAsia"/>
          <w:sz w:val="21"/>
          <w:szCs w:val="21"/>
        </w:rPr>
        <w:t>工序</w:t>
      </w:r>
      <w:r w:rsidRPr="00132152">
        <w:rPr>
          <w:rFonts w:ascii="Times New Roman" w:hAnsi="Times New Roman"/>
          <w:sz w:val="21"/>
          <w:szCs w:val="21"/>
        </w:rPr>
        <w:t>进行详细</w:t>
      </w:r>
      <w:r w:rsidRPr="00132152">
        <w:rPr>
          <w:rFonts w:ascii="Times New Roman" w:hAnsi="Times New Roman" w:hint="eastAsia"/>
          <w:sz w:val="21"/>
          <w:szCs w:val="21"/>
        </w:rPr>
        <w:t>检查，以此</w:t>
      </w:r>
      <w:r w:rsidRPr="00132152">
        <w:rPr>
          <w:rFonts w:ascii="Times New Roman" w:hAnsi="Times New Roman"/>
          <w:sz w:val="21"/>
          <w:szCs w:val="21"/>
        </w:rPr>
        <w:t>确保</w:t>
      </w:r>
      <w:r w:rsidRPr="00132152">
        <w:rPr>
          <w:rFonts w:ascii="Times New Roman" w:hAnsi="Times New Roman" w:hint="eastAsia"/>
          <w:sz w:val="21"/>
          <w:szCs w:val="21"/>
        </w:rPr>
        <w:t>加固</w:t>
      </w:r>
      <w:r w:rsidRPr="00132152">
        <w:rPr>
          <w:rFonts w:ascii="Times New Roman" w:hAnsi="Times New Roman"/>
          <w:sz w:val="21"/>
          <w:szCs w:val="21"/>
        </w:rPr>
        <w:t>效果。</w:t>
      </w:r>
    </w:p>
    <w:p w14:paraId="689314DB" w14:textId="77777777" w:rsidR="00CD0577" w:rsidRPr="00132152" w:rsidRDefault="00CD0577" w:rsidP="00CD0577">
      <w:pPr>
        <w:pStyle w:val="lhk-"/>
        <w:spacing w:line="288" w:lineRule="auto"/>
        <w:ind w:firstLineChars="0" w:firstLine="0"/>
        <w:rPr>
          <w:sz w:val="21"/>
          <w:szCs w:val="21"/>
        </w:rPr>
      </w:pPr>
      <w:r w:rsidRPr="00132152">
        <w:rPr>
          <w:rFonts w:hint="eastAsia"/>
          <w:b/>
          <w:sz w:val="21"/>
          <w:szCs w:val="21"/>
        </w:rPr>
        <w:t>8</w:t>
      </w:r>
      <w:r w:rsidRPr="00132152">
        <w:rPr>
          <w:b/>
          <w:sz w:val="21"/>
          <w:szCs w:val="21"/>
        </w:rPr>
        <w:t>.5.3</w:t>
      </w:r>
      <w:r w:rsidRPr="00132152">
        <w:rPr>
          <w:sz w:val="21"/>
          <w:szCs w:val="21"/>
        </w:rPr>
        <w:t xml:space="preserve"> </w:t>
      </w:r>
      <w:r w:rsidRPr="00132152">
        <w:rPr>
          <w:sz w:val="21"/>
          <w:szCs w:val="21"/>
        </w:rPr>
        <w:t>预应力加固用材料和器具的可靠性是加固设计及预期得以实现的前提，因此需要对原材料和器具进行检验。</w:t>
      </w:r>
    </w:p>
    <w:p w14:paraId="6D94050D"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Style w:val="fontstyle01"/>
          <w:rFonts w:ascii="Times New Roman" w:hAnsi="Times New Roman" w:hint="default"/>
          <w:b/>
          <w:sz w:val="21"/>
          <w:szCs w:val="21"/>
        </w:rPr>
        <w:t>8.5.4</w:t>
      </w:r>
      <w:r w:rsidRPr="00132152">
        <w:rPr>
          <w:rStyle w:val="fontstyle01"/>
          <w:rFonts w:ascii="Times New Roman" w:hAnsi="Times New Roman" w:hint="default"/>
          <w:sz w:val="21"/>
          <w:szCs w:val="21"/>
        </w:rPr>
        <w:t>预应力加固用材料和器具的可靠性是加固设计及预期得以实现的前提，因此需要对原材料和器具进行检验。</w:t>
      </w:r>
    </w:p>
    <w:p w14:paraId="6292A859"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8.5.5</w:t>
      </w:r>
      <w:r w:rsidRPr="00132152">
        <w:rPr>
          <w:rFonts w:ascii="Times New Roman" w:hAnsi="Times New Roman" w:hint="eastAsia"/>
          <w:sz w:val="21"/>
          <w:szCs w:val="21"/>
        </w:rPr>
        <w:t xml:space="preserve"> </w:t>
      </w:r>
      <w:r w:rsidRPr="00132152">
        <w:rPr>
          <w:rFonts w:ascii="Times New Roman" w:hAnsi="Times New Roman" w:hint="eastAsia"/>
          <w:sz w:val="21"/>
          <w:szCs w:val="21"/>
        </w:rPr>
        <w:t>预应力</w:t>
      </w:r>
      <w:r w:rsidRPr="00132152">
        <w:rPr>
          <w:rFonts w:ascii="Times New Roman" w:hAnsi="Times New Roman"/>
          <w:sz w:val="21"/>
          <w:szCs w:val="21"/>
        </w:rPr>
        <w:t>碳纤维复材的施工按照相关的施工工序执行。</w:t>
      </w:r>
    </w:p>
    <w:p w14:paraId="2F515C70"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8.5.6</w:t>
      </w:r>
      <w:r w:rsidRPr="00132152">
        <w:rPr>
          <w:rFonts w:ascii="Times New Roman" w:hAnsi="Times New Roman" w:hint="eastAsia"/>
          <w:sz w:val="21"/>
          <w:szCs w:val="21"/>
        </w:rPr>
        <w:t xml:space="preserve"> </w:t>
      </w:r>
      <w:r w:rsidRPr="00132152">
        <w:rPr>
          <w:rFonts w:ascii="Times New Roman" w:hAnsi="Times New Roman" w:hint="eastAsia"/>
          <w:sz w:val="21"/>
          <w:szCs w:val="21"/>
        </w:rPr>
        <w:t>预应力碳纤维</w:t>
      </w:r>
      <w:r w:rsidRPr="00132152">
        <w:rPr>
          <w:rFonts w:ascii="Times New Roman" w:hAnsi="Times New Roman"/>
          <w:sz w:val="21"/>
          <w:szCs w:val="21"/>
        </w:rPr>
        <w:t>复材加固</w:t>
      </w:r>
      <w:r w:rsidRPr="00132152">
        <w:rPr>
          <w:rFonts w:ascii="Times New Roman" w:hAnsi="Times New Roman" w:hint="eastAsia"/>
          <w:sz w:val="21"/>
          <w:szCs w:val="21"/>
        </w:rPr>
        <w:t>关在</w:t>
      </w:r>
      <w:r w:rsidRPr="00132152">
        <w:rPr>
          <w:rFonts w:ascii="Times New Roman" w:hAnsi="Times New Roman"/>
          <w:sz w:val="21"/>
          <w:szCs w:val="21"/>
        </w:rPr>
        <w:t>在于</w:t>
      </w:r>
      <w:r w:rsidRPr="00132152">
        <w:rPr>
          <w:rFonts w:ascii="Times New Roman" w:hAnsi="Times New Roman" w:hint="eastAsia"/>
          <w:sz w:val="21"/>
          <w:szCs w:val="21"/>
        </w:rPr>
        <w:t>碳纤维</w:t>
      </w:r>
      <w:r w:rsidRPr="00132152">
        <w:rPr>
          <w:rFonts w:ascii="Times New Roman" w:hAnsi="Times New Roman"/>
          <w:sz w:val="21"/>
          <w:szCs w:val="21"/>
        </w:rPr>
        <w:t>复材</w:t>
      </w:r>
      <w:r w:rsidRPr="00132152">
        <w:rPr>
          <w:rFonts w:ascii="Times New Roman" w:hAnsi="Times New Roman" w:hint="eastAsia"/>
          <w:sz w:val="21"/>
          <w:szCs w:val="21"/>
        </w:rPr>
        <w:t>施加</w:t>
      </w:r>
      <w:r w:rsidRPr="00132152">
        <w:rPr>
          <w:rFonts w:ascii="Times New Roman" w:hAnsi="Times New Roman"/>
          <w:sz w:val="21"/>
          <w:szCs w:val="21"/>
        </w:rPr>
        <w:t>预应力后的</w:t>
      </w:r>
      <w:r w:rsidRPr="00132152">
        <w:rPr>
          <w:rFonts w:ascii="Times New Roman" w:hAnsi="Times New Roman" w:hint="eastAsia"/>
          <w:sz w:val="21"/>
          <w:szCs w:val="21"/>
        </w:rPr>
        <w:t>能够有效锚固</w:t>
      </w:r>
      <w:r w:rsidRPr="00132152">
        <w:rPr>
          <w:rFonts w:ascii="Times New Roman" w:hAnsi="Times New Roman"/>
          <w:sz w:val="21"/>
          <w:szCs w:val="21"/>
        </w:rPr>
        <w:t>。</w:t>
      </w:r>
      <w:r w:rsidRPr="00132152">
        <w:rPr>
          <w:rFonts w:ascii="Times New Roman" w:hAnsi="Times New Roman" w:hint="eastAsia"/>
          <w:sz w:val="21"/>
          <w:szCs w:val="21"/>
        </w:rPr>
        <w:t>因此，</w:t>
      </w:r>
      <w:r w:rsidRPr="00132152">
        <w:rPr>
          <w:rFonts w:ascii="Times New Roman" w:hAnsi="Times New Roman"/>
          <w:sz w:val="21"/>
          <w:szCs w:val="21"/>
        </w:rPr>
        <w:t>预应力张拉锚固后应对碳纤维复材和锚具</w:t>
      </w:r>
      <w:r w:rsidRPr="00132152">
        <w:rPr>
          <w:rFonts w:ascii="Times New Roman" w:hAnsi="Times New Roman" w:hint="eastAsia"/>
          <w:sz w:val="21"/>
          <w:szCs w:val="21"/>
        </w:rPr>
        <w:t>的</w:t>
      </w:r>
      <w:r w:rsidRPr="00132152">
        <w:rPr>
          <w:rFonts w:ascii="Times New Roman" w:hAnsi="Times New Roman"/>
          <w:sz w:val="21"/>
          <w:szCs w:val="21"/>
        </w:rPr>
        <w:t>外观质量进行全数检查，</w:t>
      </w:r>
      <w:r w:rsidRPr="00132152">
        <w:rPr>
          <w:rFonts w:ascii="Times New Roman" w:hAnsi="Times New Roman" w:hint="eastAsia"/>
          <w:sz w:val="21"/>
          <w:szCs w:val="21"/>
        </w:rPr>
        <w:t>以</w:t>
      </w:r>
      <w:r w:rsidRPr="00132152">
        <w:rPr>
          <w:rFonts w:ascii="Times New Roman" w:hAnsi="Times New Roman"/>
          <w:sz w:val="21"/>
          <w:szCs w:val="21"/>
        </w:rPr>
        <w:t>确保加固</w:t>
      </w:r>
      <w:r w:rsidRPr="00132152">
        <w:rPr>
          <w:rFonts w:ascii="Times New Roman" w:hAnsi="Times New Roman" w:hint="eastAsia"/>
          <w:sz w:val="21"/>
          <w:szCs w:val="21"/>
        </w:rPr>
        <w:t>效果</w:t>
      </w:r>
      <w:r w:rsidRPr="00132152">
        <w:rPr>
          <w:rFonts w:ascii="Times New Roman" w:hAnsi="Times New Roman"/>
          <w:sz w:val="21"/>
          <w:szCs w:val="21"/>
        </w:rPr>
        <w:t>。</w:t>
      </w:r>
    </w:p>
    <w:p w14:paraId="5F540310"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8.5.7</w:t>
      </w:r>
      <w:r w:rsidRPr="00132152">
        <w:rPr>
          <w:rFonts w:ascii="Times New Roman" w:hAnsi="Times New Roman" w:hint="eastAsia"/>
          <w:sz w:val="21"/>
          <w:szCs w:val="21"/>
        </w:rPr>
        <w:t xml:space="preserve"> </w:t>
      </w:r>
      <w:r w:rsidRPr="00132152">
        <w:rPr>
          <w:rFonts w:ascii="Times New Roman" w:hAnsi="Times New Roman"/>
          <w:sz w:val="21"/>
          <w:szCs w:val="21"/>
        </w:rPr>
        <w:t>预应力复材板张拉后实际建立的预应力值对结构受力性能影响很大，施工过程必须予以保证，所以张拉力和伸长量都有进行控制。预应力隐蔽工程反映预应力分项工程施工的综合质量，基层处理等工序隐蔽工程的检验与验收是为了确保能良好的粘贴碳纤维复材板。</w:t>
      </w:r>
    </w:p>
    <w:p w14:paraId="35065681" w14:textId="77777777" w:rsidR="00CD0577" w:rsidRPr="00132152" w:rsidRDefault="00CD0577" w:rsidP="00CD0577">
      <w:pPr>
        <w:pStyle w:val="tjy0"/>
        <w:spacing w:before="156" w:after="156" w:line="240" w:lineRule="auto"/>
        <w:jc w:val="center"/>
        <w:rPr>
          <w:rFonts w:ascii="Times New Roman" w:hAnsi="Times New Roman"/>
          <w:sz w:val="24"/>
        </w:rPr>
      </w:pPr>
      <w:bookmarkStart w:id="311" w:name="_Toc68722627"/>
      <w:r w:rsidRPr="00132152">
        <w:rPr>
          <w:rFonts w:ascii="Times New Roman" w:hAnsi="Times New Roman" w:hint="eastAsia"/>
          <w:sz w:val="24"/>
        </w:rPr>
        <w:t>8</w:t>
      </w:r>
      <w:r w:rsidRPr="00132152">
        <w:rPr>
          <w:rFonts w:ascii="Times New Roman" w:hAnsi="Times New Roman"/>
          <w:sz w:val="24"/>
        </w:rPr>
        <w:t>.6</w:t>
      </w:r>
      <w:r w:rsidRPr="00132152">
        <w:rPr>
          <w:rFonts w:ascii="Times New Roman" w:hAnsi="Times New Roman" w:hint="eastAsia"/>
          <w:sz w:val="24"/>
        </w:rPr>
        <w:t xml:space="preserve"> </w:t>
      </w:r>
      <w:r w:rsidRPr="00132152">
        <w:rPr>
          <w:rFonts w:ascii="Times New Roman" w:hAnsi="Times New Roman"/>
          <w:sz w:val="24"/>
        </w:rPr>
        <w:t>表面防护及其他</w:t>
      </w:r>
      <w:bookmarkEnd w:id="311"/>
    </w:p>
    <w:p w14:paraId="4F315699"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w:t>
      </w:r>
      <w:r w:rsidRPr="00132152">
        <w:rPr>
          <w:rFonts w:ascii="Times New Roman" w:hAnsi="Times New Roman"/>
          <w:b/>
          <w:sz w:val="21"/>
          <w:szCs w:val="21"/>
        </w:rPr>
        <w:t>6.1</w:t>
      </w:r>
      <w:r w:rsidRPr="00132152">
        <w:rPr>
          <w:rFonts w:ascii="Times New Roman" w:hAnsi="Times New Roman" w:hint="eastAsia"/>
          <w:sz w:val="21"/>
          <w:szCs w:val="21"/>
        </w:rPr>
        <w:t>利用外部粘接复材加固的结构在其服役过程中可能会遭受不同程度的环境侵蚀。复材的表面防护是为了防止复材中树脂基体和纤维免受外界不利环境的侵害，以避免因复材材料的力学性能或耐久性性能的降低影响到结构的安全及使用性能。</w:t>
      </w:r>
      <w:r w:rsidRPr="00132152">
        <w:rPr>
          <w:rFonts w:ascii="Times New Roman" w:hAnsi="Times New Roman" w:hint="eastAsia"/>
          <w:sz w:val="21"/>
          <w:szCs w:val="21"/>
        </w:rPr>
        <w:t xml:space="preserve"> </w:t>
      </w:r>
      <w:r w:rsidRPr="00132152">
        <w:rPr>
          <w:rFonts w:ascii="Times New Roman" w:hAnsi="Times New Roman" w:hint="eastAsia"/>
          <w:sz w:val="21"/>
          <w:szCs w:val="21"/>
        </w:rPr>
        <w:t>复材的表面防护可使用具有不同功能的表面涂层来实现，必须保证表面涂层材料和复材基体树脂之间的可靠粘结及变形协调</w:t>
      </w:r>
      <w:r w:rsidRPr="00132152">
        <w:rPr>
          <w:rFonts w:ascii="Times New Roman" w:hAnsi="Times New Roman"/>
          <w:sz w:val="21"/>
          <w:szCs w:val="21"/>
        </w:rPr>
        <w:t>。</w:t>
      </w:r>
    </w:p>
    <w:p w14:paraId="32D40D37"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8.6.2</w:t>
      </w:r>
      <w:r w:rsidRPr="00132152">
        <w:rPr>
          <w:rFonts w:ascii="Times New Roman" w:hAnsi="Times New Roman" w:hint="eastAsia"/>
          <w:sz w:val="21"/>
          <w:szCs w:val="21"/>
        </w:rPr>
        <w:t xml:space="preserve"> </w:t>
      </w:r>
      <w:r w:rsidRPr="00132152">
        <w:rPr>
          <w:rFonts w:ascii="Times New Roman" w:hAnsi="Times New Roman" w:hint="eastAsia"/>
          <w:sz w:val="21"/>
          <w:szCs w:val="21"/>
        </w:rPr>
        <w:t>碳纤维</w:t>
      </w:r>
      <w:r w:rsidRPr="00132152">
        <w:rPr>
          <w:rFonts w:ascii="Times New Roman" w:hAnsi="Times New Roman"/>
          <w:sz w:val="21"/>
          <w:szCs w:val="21"/>
        </w:rPr>
        <w:t>材料加固施工</w:t>
      </w:r>
      <w:r w:rsidRPr="00132152">
        <w:rPr>
          <w:rFonts w:ascii="Times New Roman" w:hAnsi="Times New Roman" w:hint="eastAsia"/>
          <w:sz w:val="21"/>
          <w:szCs w:val="21"/>
        </w:rPr>
        <w:t>及</w:t>
      </w:r>
      <w:r w:rsidRPr="00132152">
        <w:rPr>
          <w:rFonts w:ascii="Times New Roman" w:hAnsi="Times New Roman"/>
          <w:sz w:val="21"/>
          <w:szCs w:val="21"/>
        </w:rPr>
        <w:t>过程中，应</w:t>
      </w:r>
      <w:r w:rsidRPr="00132152">
        <w:rPr>
          <w:rFonts w:ascii="Times New Roman" w:hAnsi="Times New Roman" w:hint="eastAsia"/>
          <w:sz w:val="21"/>
          <w:szCs w:val="21"/>
        </w:rPr>
        <w:t>严格按照相关</w:t>
      </w:r>
      <w:r w:rsidRPr="00132152">
        <w:rPr>
          <w:rFonts w:ascii="Times New Roman" w:hAnsi="Times New Roman"/>
          <w:sz w:val="21"/>
          <w:szCs w:val="21"/>
        </w:rPr>
        <w:t>的</w:t>
      </w:r>
      <w:r w:rsidRPr="00132152">
        <w:rPr>
          <w:rFonts w:ascii="Times New Roman" w:hAnsi="Times New Roman" w:hint="eastAsia"/>
          <w:sz w:val="21"/>
          <w:szCs w:val="21"/>
        </w:rPr>
        <w:t>施工工艺和技术，依据</w:t>
      </w:r>
      <w:r w:rsidRPr="00132152">
        <w:rPr>
          <w:rFonts w:ascii="Times New Roman" w:hAnsi="Times New Roman"/>
          <w:sz w:val="21"/>
          <w:szCs w:val="21"/>
        </w:rPr>
        <w:t>国家相关的产品标准，并结合</w:t>
      </w:r>
      <w:r w:rsidRPr="00132152">
        <w:rPr>
          <w:rFonts w:ascii="Times New Roman" w:hAnsi="Times New Roman" w:hint="eastAsia"/>
          <w:sz w:val="21"/>
          <w:szCs w:val="21"/>
        </w:rPr>
        <w:t>设计文件以及产品的要求进行</w:t>
      </w:r>
      <w:r w:rsidRPr="00132152">
        <w:rPr>
          <w:rFonts w:ascii="Times New Roman" w:hAnsi="Times New Roman"/>
          <w:sz w:val="21"/>
          <w:szCs w:val="21"/>
        </w:rPr>
        <w:t>施工，施工后应保证其外观质量。</w:t>
      </w:r>
    </w:p>
    <w:p w14:paraId="0C0BC476"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8.6.3</w:t>
      </w:r>
      <w:r w:rsidRPr="00132152">
        <w:rPr>
          <w:rFonts w:ascii="Times New Roman" w:hAnsi="Times New Roman" w:hint="eastAsia"/>
          <w:sz w:val="21"/>
          <w:szCs w:val="21"/>
        </w:rPr>
        <w:t>防火保护材料的使用直接关系到结构构件的耐火性能，关系到结构的耐火能力与防火安全。因此，防火保护材料必须选用经过检验的合格产品，并应注意其检验报告的有效性。</w:t>
      </w:r>
    </w:p>
    <w:p w14:paraId="3A7C8F4D" w14:textId="77777777" w:rsidR="00CD0577" w:rsidRPr="00132152" w:rsidRDefault="00CD0577" w:rsidP="00CD0577">
      <w:pPr>
        <w:pStyle w:val="lhk-"/>
        <w:spacing w:line="288" w:lineRule="auto"/>
        <w:ind w:firstLineChars="0" w:firstLine="0"/>
        <w:rPr>
          <w:rFonts w:ascii="Times New Roman" w:hAnsi="Times New Roman"/>
          <w:sz w:val="21"/>
          <w:szCs w:val="21"/>
        </w:rPr>
      </w:pPr>
      <w:r w:rsidRPr="00132152">
        <w:rPr>
          <w:rFonts w:ascii="Times New Roman" w:hAnsi="Times New Roman" w:hint="eastAsia"/>
          <w:b/>
          <w:sz w:val="21"/>
          <w:szCs w:val="21"/>
        </w:rPr>
        <w:t>8.6.4</w:t>
      </w:r>
      <w:r w:rsidRPr="00132152">
        <w:rPr>
          <w:rFonts w:ascii="Times New Roman" w:hAnsi="Times New Roman" w:hint="eastAsia"/>
          <w:sz w:val="21"/>
          <w:szCs w:val="21"/>
        </w:rPr>
        <w:t>本条规定了防火涂料涂层厚度的允许偏差，涂层厚度对防火保护效果影响重大，应从严要求。膨胀型防火涂料涂层厚度小，施工时要严格控制，因此以涂层最小厚度作为控制。</w:t>
      </w:r>
      <w:r w:rsidRPr="00132152">
        <w:rPr>
          <w:sz w:val="24"/>
        </w:rPr>
        <w:br w:type="page"/>
      </w:r>
    </w:p>
    <w:p w14:paraId="57924BCC" w14:textId="77777777" w:rsidR="00CD0577" w:rsidRPr="00132152" w:rsidRDefault="00CD0577" w:rsidP="00CD0577">
      <w:pPr>
        <w:snapToGrid w:val="0"/>
        <w:spacing w:afterLines="50" w:after="156"/>
        <w:jc w:val="center"/>
        <w:outlineLvl w:val="0"/>
        <w:rPr>
          <w:rFonts w:ascii="黑体" w:eastAsia="黑体"/>
          <w:sz w:val="28"/>
          <w:szCs w:val="28"/>
        </w:rPr>
      </w:pPr>
      <w:bookmarkStart w:id="312" w:name="_Toc515652997"/>
      <w:bookmarkStart w:id="313" w:name="_Toc68722628"/>
      <w:r w:rsidRPr="00132152">
        <w:rPr>
          <w:rFonts w:ascii="黑体" w:eastAsia="黑体" w:hint="eastAsia"/>
          <w:sz w:val="28"/>
          <w:szCs w:val="28"/>
        </w:rPr>
        <w:lastRenderedPageBreak/>
        <w:t>附录A</w:t>
      </w:r>
      <w:r w:rsidRPr="00132152">
        <w:rPr>
          <w:rFonts w:ascii="黑体" w:eastAsia="黑体"/>
          <w:sz w:val="28"/>
          <w:szCs w:val="28"/>
        </w:rPr>
        <w:t xml:space="preserve">  </w:t>
      </w:r>
      <w:r w:rsidRPr="00132152">
        <w:rPr>
          <w:rFonts w:ascii="黑体" w:eastAsia="黑体" w:hint="eastAsia"/>
          <w:sz w:val="28"/>
          <w:szCs w:val="28"/>
        </w:rPr>
        <w:t>复材网格拉伸性能试验方法</w:t>
      </w:r>
      <w:bookmarkEnd w:id="312"/>
      <w:bookmarkEnd w:id="313"/>
    </w:p>
    <w:p w14:paraId="2272AE3F" w14:textId="77777777" w:rsidR="00CD0577" w:rsidRPr="00132152" w:rsidRDefault="00CD0577" w:rsidP="00CD0577">
      <w:pPr>
        <w:spacing w:line="288" w:lineRule="auto"/>
      </w:pPr>
      <w:r w:rsidRPr="00132152">
        <w:rPr>
          <w:rFonts w:hint="eastAsia"/>
          <w:b/>
        </w:rPr>
        <w:t>A.</w:t>
      </w:r>
      <w:r w:rsidRPr="00132152">
        <w:rPr>
          <w:b/>
        </w:rPr>
        <w:t>0</w:t>
      </w:r>
      <w:r w:rsidRPr="00132152">
        <w:rPr>
          <w:rFonts w:hint="eastAsia"/>
          <w:b/>
        </w:rPr>
        <w:t>.</w:t>
      </w:r>
      <w:r w:rsidRPr="00132152">
        <w:rPr>
          <w:b/>
        </w:rPr>
        <w:t xml:space="preserve">1 </w:t>
      </w:r>
      <w:r w:rsidRPr="00132152">
        <w:rPr>
          <w:rFonts w:hint="eastAsia"/>
        </w:rPr>
        <w:t>本试验方法规定了测定结构工程用复材网格的单轴拉伸性能，包括拉伸强度、拉伸弹性模量及断裂伸长率。复材网格拉伸性能的测试方法本质上与复材筋没有区别，试验设备的选择和要求亦没有差别，应遵循现行国家标准《纤维增强塑料性能试验方法总则》</w:t>
      </w:r>
      <w:r w:rsidRPr="00132152">
        <w:t>GB/T 1446</w:t>
      </w:r>
      <w:r w:rsidRPr="00132152">
        <w:rPr>
          <w:rFonts w:hint="eastAsia"/>
        </w:rPr>
        <w:t>、《结构工程用纤维增强复合材料筋》</w:t>
      </w:r>
      <w:r w:rsidRPr="00132152">
        <w:t>GB/T 26743</w:t>
      </w:r>
      <w:r w:rsidRPr="00132152">
        <w:rPr>
          <w:rFonts w:hint="eastAsia"/>
        </w:rPr>
        <w:t>的相关规定。</w:t>
      </w:r>
    </w:p>
    <w:p w14:paraId="24937843" w14:textId="77777777" w:rsidR="00CD0577" w:rsidRPr="00132152" w:rsidRDefault="00CD0577" w:rsidP="00CD0577">
      <w:pPr>
        <w:spacing w:line="288" w:lineRule="auto"/>
        <w:ind w:firstLineChars="200" w:firstLine="420"/>
      </w:pPr>
      <w:r w:rsidRPr="00132152">
        <w:rPr>
          <w:rFonts w:hint="eastAsia"/>
        </w:rPr>
        <w:t>复材网格从开始受力到卸掉引伸计为止近似为一条直线，破坏时没有征兆，试件突然断裂，无屈服阶段，为脆性破坏。在卸掉引伸计之后，曲线继续上升，直到试件破坏。由于试样断裂为爆炸式断裂破坏，纤维四溅，考虑人身安全的情况下，建议试验时，架设防护罩保护试验人员的安全，并为了保护引伸计，建议在拉伸荷载到达</w:t>
      </w:r>
      <w:r w:rsidRPr="00132152">
        <w:rPr>
          <w:rFonts w:hint="eastAsia"/>
        </w:rPr>
        <w:t>70%</w:t>
      </w:r>
      <w:r w:rsidRPr="00132152">
        <w:rPr>
          <w:rFonts w:hint="eastAsia"/>
        </w:rPr>
        <w:t>的试样极限拉断力时，卸掉引伸计。</w:t>
      </w:r>
    </w:p>
    <w:p w14:paraId="48795FDB" w14:textId="77777777" w:rsidR="00CD0577" w:rsidRPr="00132152" w:rsidRDefault="00CD0577" w:rsidP="00CD0577">
      <w:pPr>
        <w:spacing w:line="288" w:lineRule="auto"/>
      </w:pPr>
      <w:r w:rsidRPr="00132152">
        <w:rPr>
          <w:rFonts w:hint="eastAsia"/>
          <w:b/>
        </w:rPr>
        <w:t>A.</w:t>
      </w:r>
      <w:r w:rsidRPr="00132152">
        <w:rPr>
          <w:b/>
        </w:rPr>
        <w:t>0</w:t>
      </w:r>
      <w:r w:rsidRPr="00132152">
        <w:rPr>
          <w:rFonts w:hint="eastAsia"/>
          <w:b/>
        </w:rPr>
        <w:t>.</w:t>
      </w:r>
      <w:r w:rsidRPr="00132152">
        <w:rPr>
          <w:b/>
        </w:rPr>
        <w:t xml:space="preserve">2 </w:t>
      </w:r>
      <w:r w:rsidRPr="00132152">
        <w:rPr>
          <w:rFonts w:hint="eastAsia"/>
        </w:rPr>
        <w:t>试样总长由测试部分和锚固部分所组成。切割试样时应尽量保证切割面垂直于试样的长度方向，切割面上的毛刺应被去除。防止试样产生刻痕、局部挤压等损伤。</w:t>
      </w:r>
    </w:p>
    <w:p w14:paraId="735F3344" w14:textId="77777777" w:rsidR="00CD0577" w:rsidRPr="00132152" w:rsidRDefault="00CD0577" w:rsidP="00CD0577">
      <w:pPr>
        <w:spacing w:line="288" w:lineRule="auto"/>
        <w:ind w:firstLineChars="200" w:firstLine="420"/>
      </w:pPr>
      <w:r w:rsidRPr="00132152">
        <w:rPr>
          <w:rFonts w:hint="eastAsia"/>
        </w:rPr>
        <w:t>钢套管作为树脂和夹持设备的中间环节，起到传递拉力的作用，考虑到复材网格要早于钢套管破坏，建议复材网格的极限拉力与钢套管截面积的比值要大于钢套管的屈服强度，根据此原则选择钢管。</w:t>
      </w:r>
    </w:p>
    <w:p w14:paraId="263EA852" w14:textId="77777777" w:rsidR="00CD0577" w:rsidRPr="00132152" w:rsidRDefault="00CD0577" w:rsidP="00CD0577">
      <w:pPr>
        <w:spacing w:line="288" w:lineRule="auto"/>
        <w:ind w:firstLineChars="200" w:firstLine="420"/>
      </w:pPr>
      <w:r w:rsidRPr="00132152">
        <w:rPr>
          <w:rFonts w:hint="eastAsia"/>
        </w:rPr>
        <w:t>对中是锚固性能的关键，可以防止滑脱和不合理的破坏形式。复材网格抗拉强度高，但是抗压、抗剪强度低，在试验时，应尽量保证试件的纵轴和两端的锚具中心连线重合，使锚具只起到传递拉力而不传递扭矩和弯矩的作用，所以应尽量使复材网格在钢管内对中，避免对实验结果产生大的影响。堵头的作用有两个：一是进行复材网格在钢管内的对中措施，固定复材网格；二是防止树脂在固化之前流出。</w:t>
      </w:r>
    </w:p>
    <w:p w14:paraId="4CCC2BED" w14:textId="77777777" w:rsidR="00CD0577" w:rsidRPr="00132152" w:rsidRDefault="00CD0577" w:rsidP="00CD0577">
      <w:pPr>
        <w:spacing w:line="288" w:lineRule="auto"/>
        <w:ind w:firstLineChars="200" w:firstLine="420"/>
      </w:pPr>
      <w:r w:rsidRPr="00132152">
        <w:rPr>
          <w:rFonts w:hint="eastAsia"/>
        </w:rPr>
        <w:t>保留少量的横向网格有利于试件在钢套管中的锚固。试样刻痕和局部挤压等机械损伤都会造成应力集中，试样脆性断裂，强度降低。</w:t>
      </w:r>
    </w:p>
    <w:p w14:paraId="4FBE10A4" w14:textId="77777777" w:rsidR="00CD0577" w:rsidRPr="00132152" w:rsidRDefault="00CD0577" w:rsidP="00CD0577">
      <w:pPr>
        <w:spacing w:line="288" w:lineRule="auto"/>
        <w:ind w:firstLineChars="200" w:firstLine="420"/>
      </w:pPr>
      <w:r w:rsidRPr="00132152">
        <w:rPr>
          <w:rFonts w:hint="eastAsia"/>
        </w:rPr>
        <w:t>试件的破坏状态主要有爆炸式破坏和脆性断裂破坏、滑脱（锚固失效）等几种。试验中出现的滑脱现象，主要是由于复材网格与粘结剂的摩擦力、机械咬合力和化学附着力在拉拔力方向的总和小于试件的拉拔力，试样从锚具中被拉出，从而发生滑脱破坏。主要分为：破坏界面发生在复材网格与粘结剂的接触面上、粘结剂被剪坏（复材网格与粘结剂一起，破坏界面发生在粘结剂中）和粘结剂与钢管脱离。试件在锚固端发生破坏或者复材网格从锚具中滑出均属于无效破坏，必须从同一批次中补做相应数量的试样。</w:t>
      </w:r>
    </w:p>
    <w:p w14:paraId="499152D9" w14:textId="77777777" w:rsidR="00CD0577" w:rsidRPr="00132152" w:rsidRDefault="00CD0577" w:rsidP="00CD0577">
      <w:pPr>
        <w:spacing w:line="288" w:lineRule="auto"/>
      </w:pPr>
      <w:r w:rsidRPr="00132152">
        <w:rPr>
          <w:rFonts w:hint="eastAsia"/>
          <w:b/>
        </w:rPr>
        <w:t>A.</w:t>
      </w:r>
      <w:r w:rsidRPr="00132152">
        <w:rPr>
          <w:b/>
        </w:rPr>
        <w:t>0</w:t>
      </w:r>
      <w:r w:rsidRPr="00132152">
        <w:rPr>
          <w:rFonts w:hint="eastAsia"/>
          <w:b/>
        </w:rPr>
        <w:t>.</w:t>
      </w:r>
      <w:r w:rsidRPr="00132152">
        <w:rPr>
          <w:b/>
        </w:rPr>
        <w:t xml:space="preserve">3 </w:t>
      </w:r>
      <w:r w:rsidRPr="00132152">
        <w:rPr>
          <w:rFonts w:hint="eastAsia"/>
        </w:rPr>
        <w:t>试样的纵轴应尽量与试验机上下夹头中心连线重合，可以保证试验机的拉伸力和试样纵轴重合，防止出现劈裂现象，影响实验效果。</w:t>
      </w:r>
    </w:p>
    <w:p w14:paraId="67241E8E" w14:textId="77777777" w:rsidR="00CD0577" w:rsidRPr="00132152" w:rsidRDefault="00CD0577" w:rsidP="00CD0577">
      <w:pPr>
        <w:spacing w:line="288" w:lineRule="auto"/>
      </w:pPr>
      <w:r w:rsidRPr="00132152">
        <w:rPr>
          <w:rFonts w:hint="eastAsia"/>
          <w:b/>
        </w:rPr>
        <w:t>A.</w:t>
      </w:r>
      <w:r w:rsidRPr="00132152">
        <w:rPr>
          <w:b/>
        </w:rPr>
        <w:t>0</w:t>
      </w:r>
      <w:r w:rsidRPr="00132152">
        <w:rPr>
          <w:rFonts w:hint="eastAsia"/>
          <w:b/>
        </w:rPr>
        <w:t>.</w:t>
      </w:r>
      <w:r w:rsidRPr="00132152">
        <w:rPr>
          <w:b/>
        </w:rPr>
        <w:t xml:space="preserve">4 </w:t>
      </w:r>
      <w:r w:rsidRPr="00132152">
        <w:rPr>
          <w:rFonts w:hint="eastAsia"/>
        </w:rPr>
        <w:t>复材网格单轴抗拉强度的计算方法与复材筋相同，按照现行国家标准《结构工程用纤维增强复合材料筋》</w:t>
      </w:r>
      <w:r w:rsidRPr="00132152">
        <w:t>GB/T 26743</w:t>
      </w:r>
      <w:r w:rsidRPr="00132152">
        <w:rPr>
          <w:rFonts w:hint="eastAsia"/>
        </w:rPr>
        <w:t>的相关规定执行。</w:t>
      </w:r>
    </w:p>
    <w:p w14:paraId="6FB5119D" w14:textId="77777777" w:rsidR="00CD0577" w:rsidRPr="00132152" w:rsidRDefault="00CD0577" w:rsidP="00CD0577">
      <w:pPr>
        <w:spacing w:line="288" w:lineRule="auto"/>
        <w:ind w:firstLineChars="200" w:firstLine="420"/>
      </w:pPr>
      <w:r w:rsidRPr="00132152">
        <w:rPr>
          <w:rFonts w:hint="eastAsia"/>
        </w:rPr>
        <w:t>复材网格拉伸弹性模量采用拉伸实验当中荷载</w:t>
      </w:r>
      <w:r w:rsidRPr="00132152">
        <w:rPr>
          <w:rFonts w:hint="eastAsia"/>
        </w:rPr>
        <w:t>-</w:t>
      </w:r>
      <w:r w:rsidRPr="00132152">
        <w:rPr>
          <w:rFonts w:hint="eastAsia"/>
        </w:rPr>
        <w:t>变形曲线中两点斜率计算，取样、试验条件、数据处理等主要要求与拉伸强度试验相同。</w:t>
      </w:r>
    </w:p>
    <w:p w14:paraId="1071A0AF" w14:textId="77777777" w:rsidR="00CD0577" w:rsidRPr="00132152" w:rsidRDefault="00CD0577" w:rsidP="00CD0577">
      <w:pPr>
        <w:spacing w:line="288" w:lineRule="auto"/>
        <w:ind w:firstLineChars="200" w:firstLine="420"/>
      </w:pPr>
      <w:r w:rsidRPr="00132152">
        <w:rPr>
          <w:rFonts w:hint="eastAsia"/>
        </w:rPr>
        <w:t>复材网格是脆性材料，试件强度失效的瞬间会有较大的震动和位移，直接通过应变片、引伸计等仪器直接测量极限伸长率难以实</w:t>
      </w:r>
      <w:r w:rsidRPr="00132152">
        <w:t>现。</w:t>
      </w:r>
      <w:r w:rsidRPr="00132152">
        <w:rPr>
          <w:rFonts w:hint="eastAsia"/>
        </w:rPr>
        <w:t>现行国家标准《结构工程用纤维增强复合材料筋》</w:t>
      </w:r>
      <w:r w:rsidRPr="00132152">
        <w:t>GB/T 26743</w:t>
      </w:r>
      <w:r w:rsidRPr="00132152">
        <w:rPr>
          <w:rFonts w:hint="eastAsia"/>
        </w:rPr>
        <w:t>和日本标准《</w:t>
      </w:r>
      <w:r w:rsidRPr="00132152">
        <w:t>混凝土加筋用纤维增强聚酯</w:t>
      </w:r>
      <w:r w:rsidRPr="00132152">
        <w:t>(FRP)</w:t>
      </w:r>
      <w:r w:rsidRPr="00132152">
        <w:t>棒材和栅网的拉伸特性的试验方法</w:t>
      </w:r>
      <w:r w:rsidRPr="00132152">
        <w:rPr>
          <w:rFonts w:hint="eastAsia"/>
        </w:rPr>
        <w:t>》</w:t>
      </w:r>
      <w:r w:rsidRPr="00132152">
        <w:t>JIS A1192-2005</w:t>
      </w:r>
      <w:r w:rsidRPr="00132152">
        <w:rPr>
          <w:rFonts w:hint="eastAsia"/>
        </w:rPr>
        <w:t>对该指标进行了一定的放宽，允许通过极限强度与拉伸弹性模量的比值计算极限伸长率。</w:t>
      </w:r>
      <w:r w:rsidRPr="00132152">
        <w:rPr>
          <w:szCs w:val="21"/>
        </w:rPr>
        <w:br w:type="page"/>
      </w:r>
    </w:p>
    <w:p w14:paraId="722E1BBC" w14:textId="77777777" w:rsidR="00CD0577" w:rsidRPr="00132152" w:rsidRDefault="00CD0577" w:rsidP="00CD0577">
      <w:pPr>
        <w:spacing w:line="360" w:lineRule="auto"/>
        <w:jc w:val="center"/>
        <w:outlineLvl w:val="0"/>
        <w:rPr>
          <w:rFonts w:ascii="黑体" w:eastAsia="黑体"/>
          <w:sz w:val="28"/>
          <w:szCs w:val="28"/>
        </w:rPr>
      </w:pPr>
      <w:bookmarkStart w:id="314" w:name="_Toc515652999"/>
      <w:bookmarkStart w:id="315" w:name="_Toc68722629"/>
      <w:r w:rsidRPr="00132152">
        <w:rPr>
          <w:rFonts w:ascii="黑体" w:eastAsia="黑体" w:hint="eastAsia"/>
          <w:sz w:val="28"/>
          <w:szCs w:val="28"/>
        </w:rPr>
        <w:lastRenderedPageBreak/>
        <w:t>附录</w:t>
      </w:r>
      <w:r w:rsidRPr="00132152">
        <w:rPr>
          <w:rFonts w:ascii="黑体" w:eastAsia="黑体"/>
          <w:sz w:val="28"/>
          <w:szCs w:val="28"/>
        </w:rPr>
        <w:t>B</w:t>
      </w:r>
      <w:r w:rsidRPr="00132152">
        <w:rPr>
          <w:rFonts w:ascii="黑体" w:eastAsia="黑体" w:hint="eastAsia"/>
          <w:sz w:val="28"/>
          <w:szCs w:val="28"/>
        </w:rPr>
        <w:t xml:space="preserve">  粘结树脂正拉粘结强度的测定方法</w:t>
      </w:r>
      <w:bookmarkEnd w:id="314"/>
      <w:bookmarkEnd w:id="315"/>
    </w:p>
    <w:p w14:paraId="6DEAE40B" w14:textId="77777777" w:rsidR="00CD0577" w:rsidRPr="00132152" w:rsidRDefault="00CD0577" w:rsidP="00CD0577">
      <w:pPr>
        <w:spacing w:line="360" w:lineRule="auto"/>
        <w:jc w:val="center"/>
        <w:rPr>
          <w:rFonts w:ascii="黑体" w:eastAsia="黑体" w:hAnsi="黑体"/>
          <w:sz w:val="24"/>
        </w:rPr>
      </w:pPr>
      <w:r w:rsidRPr="00132152">
        <w:rPr>
          <w:rFonts w:ascii="黑体" w:eastAsia="黑体" w:hAnsi="黑体" w:hint="eastAsia"/>
          <w:sz w:val="24"/>
        </w:rPr>
        <w:t>B.1 适用范围和试验原理</w:t>
      </w:r>
    </w:p>
    <w:p w14:paraId="673B77CC" w14:textId="77777777" w:rsidR="00CD0577" w:rsidRPr="00132152" w:rsidRDefault="00CD0577" w:rsidP="00CD0577">
      <w:pPr>
        <w:spacing w:line="360" w:lineRule="auto"/>
        <w:rPr>
          <w:rFonts w:ascii="宋体" w:cs="宋体"/>
          <w:szCs w:val="21"/>
        </w:rPr>
      </w:pPr>
      <w:r w:rsidRPr="00132152">
        <w:rPr>
          <w:b/>
          <w:szCs w:val="21"/>
        </w:rPr>
        <w:t>B.1.1</w:t>
      </w:r>
      <w:r w:rsidRPr="00132152">
        <w:rPr>
          <w:rFonts w:ascii="宋体" w:cs="宋体" w:hint="eastAsia"/>
          <w:szCs w:val="21"/>
        </w:rPr>
        <w:t xml:space="preserve">  对于粘贴加固技术而言，粘贴界面的优劣直接影响到加固效果，通过粘结树脂粘结纤维布或复材板与混凝土间的正拉粘结强度的测定，可以检测粘贴纤维布或复材板的质量好坏，检验加固施工的效果。</w:t>
      </w:r>
    </w:p>
    <w:p w14:paraId="6F6FCC69" w14:textId="77777777" w:rsidR="00CD0577" w:rsidRPr="00132152" w:rsidRDefault="00CD0577" w:rsidP="00CD0577">
      <w:pPr>
        <w:spacing w:line="360" w:lineRule="auto"/>
        <w:rPr>
          <w:szCs w:val="21"/>
        </w:rPr>
      </w:pPr>
      <w:r w:rsidRPr="00132152">
        <w:rPr>
          <w:b/>
          <w:szCs w:val="21"/>
        </w:rPr>
        <w:t>B.</w:t>
      </w:r>
      <w:r w:rsidRPr="00132152">
        <w:rPr>
          <w:rFonts w:hint="eastAsia"/>
          <w:b/>
          <w:szCs w:val="21"/>
        </w:rPr>
        <w:t xml:space="preserve">1.2  </w:t>
      </w:r>
      <w:r w:rsidRPr="00132152">
        <w:rPr>
          <w:rFonts w:hint="eastAsia"/>
          <w:szCs w:val="21"/>
        </w:rPr>
        <w:t>规定了测定的条件，在规定的速率下加载，保证对试样的粘结面施加垂直、均匀的正拉应力，是为了保证测试的正拉粘结强度具有合理性和可比性。</w:t>
      </w:r>
    </w:p>
    <w:p w14:paraId="2F01C94A" w14:textId="77777777" w:rsidR="00CD0577" w:rsidRPr="00132152" w:rsidRDefault="00CD0577" w:rsidP="00CD0577">
      <w:pPr>
        <w:spacing w:line="360" w:lineRule="auto"/>
        <w:jc w:val="center"/>
        <w:rPr>
          <w:rFonts w:ascii="黑体" w:eastAsia="黑体" w:hAnsi="黑体"/>
          <w:sz w:val="24"/>
        </w:rPr>
      </w:pPr>
      <w:r w:rsidRPr="00132152">
        <w:rPr>
          <w:rFonts w:ascii="黑体" w:eastAsia="黑体" w:hAnsi="黑体" w:hint="eastAsia"/>
          <w:sz w:val="24"/>
        </w:rPr>
        <w:t>B.2 试验设备</w:t>
      </w:r>
    </w:p>
    <w:p w14:paraId="7293DA25" w14:textId="77777777" w:rsidR="00CD0577" w:rsidRPr="00132152" w:rsidRDefault="00CD0577" w:rsidP="00CD0577">
      <w:pPr>
        <w:spacing w:line="360" w:lineRule="auto"/>
        <w:rPr>
          <w:rFonts w:cs="黑体"/>
          <w:szCs w:val="21"/>
        </w:rPr>
      </w:pPr>
      <w:r w:rsidRPr="00132152">
        <w:rPr>
          <w:rFonts w:hint="eastAsia"/>
          <w:b/>
          <w:szCs w:val="21"/>
        </w:rPr>
        <w:t xml:space="preserve">B.2.1  </w:t>
      </w:r>
      <w:r w:rsidRPr="00132152">
        <w:rPr>
          <w:rFonts w:hint="eastAsia"/>
          <w:szCs w:val="21"/>
        </w:rPr>
        <w:t>为了保证测试结果具有可比性和科学性，要求</w:t>
      </w:r>
      <w:r w:rsidRPr="00132152">
        <w:rPr>
          <w:rFonts w:ascii="宋体" w:cs="宋体" w:hint="eastAsia"/>
          <w:szCs w:val="21"/>
        </w:rPr>
        <w:t>拉力试验机的量程选择应与试样的破坏荷载相适应，应保证试验机拉力平稳地增加。同时，要保证试验时所用的夹具应能使试样对中、固定，不产生偏心和扭转作用，测试结果可靠性高。</w:t>
      </w:r>
    </w:p>
    <w:p w14:paraId="2D24BB79" w14:textId="77777777" w:rsidR="00CD0577" w:rsidRPr="00132152" w:rsidRDefault="00CD0577" w:rsidP="00CD0577">
      <w:pPr>
        <w:spacing w:line="360" w:lineRule="auto"/>
        <w:rPr>
          <w:szCs w:val="21"/>
        </w:rPr>
      </w:pPr>
      <w:r w:rsidRPr="00132152">
        <w:rPr>
          <w:rFonts w:hint="eastAsia"/>
          <w:b/>
          <w:szCs w:val="21"/>
        </w:rPr>
        <w:t xml:space="preserve">B.2.2  </w:t>
      </w:r>
      <w:r w:rsidRPr="00132152">
        <w:rPr>
          <w:rFonts w:hint="eastAsia"/>
          <w:szCs w:val="21"/>
        </w:rPr>
        <w:t>规定了</w:t>
      </w:r>
      <w:r w:rsidRPr="00132152">
        <w:rPr>
          <w:szCs w:val="21"/>
        </w:rPr>
        <w:t>所用机具</w:t>
      </w:r>
      <w:r w:rsidRPr="00132152">
        <w:rPr>
          <w:rFonts w:hint="eastAsia"/>
          <w:szCs w:val="21"/>
        </w:rPr>
        <w:t>的</w:t>
      </w:r>
      <w:r w:rsidRPr="00132152">
        <w:rPr>
          <w:szCs w:val="21"/>
        </w:rPr>
        <w:t>钢材</w:t>
      </w:r>
      <w:r w:rsidRPr="00132152">
        <w:rPr>
          <w:rFonts w:hint="eastAsia"/>
          <w:szCs w:val="21"/>
        </w:rPr>
        <w:t>及其</w:t>
      </w:r>
      <w:r w:rsidRPr="00132152">
        <w:rPr>
          <w:szCs w:val="21"/>
        </w:rPr>
        <w:t>形状及尺寸。</w:t>
      </w:r>
    </w:p>
    <w:p w14:paraId="7538D883" w14:textId="77777777" w:rsidR="00CD0577" w:rsidRPr="00132152" w:rsidRDefault="00CD0577" w:rsidP="00CD0577">
      <w:pPr>
        <w:spacing w:line="360" w:lineRule="auto"/>
        <w:jc w:val="center"/>
        <w:rPr>
          <w:rFonts w:ascii="黑体" w:eastAsia="黑体" w:hAnsi="黑体"/>
          <w:sz w:val="24"/>
        </w:rPr>
      </w:pPr>
      <w:r w:rsidRPr="00132152">
        <w:rPr>
          <w:rFonts w:ascii="黑体" w:eastAsia="黑体" w:hAnsi="黑体" w:hint="eastAsia"/>
          <w:sz w:val="24"/>
        </w:rPr>
        <w:t>B.3试样</w:t>
      </w:r>
    </w:p>
    <w:p w14:paraId="20D70557" w14:textId="77777777" w:rsidR="00CD0577" w:rsidRPr="00132152" w:rsidRDefault="00CD0577" w:rsidP="00CD0577">
      <w:pPr>
        <w:autoSpaceDE w:val="0"/>
        <w:autoSpaceDN w:val="0"/>
        <w:adjustRightInd w:val="0"/>
        <w:spacing w:line="360" w:lineRule="auto"/>
        <w:rPr>
          <w:kern w:val="0"/>
          <w:szCs w:val="21"/>
        </w:rPr>
      </w:pPr>
      <w:r w:rsidRPr="00132152">
        <w:rPr>
          <w:rFonts w:hint="eastAsia"/>
          <w:b/>
          <w:szCs w:val="21"/>
        </w:rPr>
        <w:t xml:space="preserve">B.3.1 </w:t>
      </w:r>
      <w:r w:rsidRPr="00132152">
        <w:rPr>
          <w:rFonts w:hint="eastAsia"/>
          <w:szCs w:val="21"/>
        </w:rPr>
        <w:t>规定了</w:t>
      </w:r>
      <w:r w:rsidRPr="00132152">
        <w:rPr>
          <w:kern w:val="0"/>
          <w:szCs w:val="21"/>
        </w:rPr>
        <w:t>试样</w:t>
      </w:r>
      <w:r w:rsidRPr="00132152">
        <w:rPr>
          <w:rFonts w:hint="eastAsia"/>
          <w:kern w:val="0"/>
          <w:szCs w:val="21"/>
        </w:rPr>
        <w:t>的尺寸和型式，这样可以规范检测的条件，使不同测试单位的结果具有可比性</w:t>
      </w:r>
      <w:r w:rsidRPr="00132152">
        <w:rPr>
          <w:kern w:val="0"/>
          <w:szCs w:val="21"/>
        </w:rPr>
        <w:t>。</w:t>
      </w:r>
    </w:p>
    <w:p w14:paraId="73F495DF" w14:textId="77777777" w:rsidR="00CD0577" w:rsidRPr="00132152" w:rsidRDefault="00CD0577" w:rsidP="00CD0577">
      <w:pPr>
        <w:autoSpaceDE w:val="0"/>
        <w:autoSpaceDN w:val="0"/>
        <w:adjustRightInd w:val="0"/>
        <w:spacing w:line="360" w:lineRule="auto"/>
        <w:rPr>
          <w:szCs w:val="21"/>
        </w:rPr>
      </w:pPr>
      <w:r w:rsidRPr="00132152">
        <w:rPr>
          <w:rFonts w:hint="eastAsia"/>
          <w:b/>
          <w:szCs w:val="21"/>
        </w:rPr>
        <w:t xml:space="preserve">B.3.2 </w:t>
      </w:r>
      <w:r w:rsidRPr="00132152">
        <w:rPr>
          <w:rFonts w:hint="eastAsia"/>
          <w:szCs w:val="21"/>
        </w:rPr>
        <w:t>规定了不同条件下所需的试样数量。</w:t>
      </w:r>
    </w:p>
    <w:p w14:paraId="09267FDB" w14:textId="77777777" w:rsidR="00CD0577" w:rsidRPr="00132152" w:rsidRDefault="00CD0577" w:rsidP="00CD0577">
      <w:pPr>
        <w:autoSpaceDE w:val="0"/>
        <w:autoSpaceDN w:val="0"/>
        <w:adjustRightInd w:val="0"/>
        <w:spacing w:line="360" w:lineRule="auto"/>
        <w:rPr>
          <w:b/>
          <w:szCs w:val="21"/>
        </w:rPr>
      </w:pPr>
      <w:r w:rsidRPr="00132152">
        <w:rPr>
          <w:rFonts w:hint="eastAsia"/>
          <w:b/>
          <w:szCs w:val="21"/>
        </w:rPr>
        <w:t xml:space="preserve">B.3.3 </w:t>
      </w:r>
      <w:r w:rsidRPr="00132152">
        <w:rPr>
          <w:rFonts w:hint="eastAsia"/>
          <w:szCs w:val="21"/>
        </w:rPr>
        <w:t>规定了试样组成部分的制备条件和要求，以满足测试结果的稳定性，使得结果具有可比性。</w:t>
      </w:r>
    </w:p>
    <w:p w14:paraId="2503A125" w14:textId="77777777" w:rsidR="00CD0577" w:rsidRPr="00132152" w:rsidRDefault="00CD0577" w:rsidP="00CD0577">
      <w:pPr>
        <w:autoSpaceDE w:val="0"/>
        <w:autoSpaceDN w:val="0"/>
        <w:adjustRightInd w:val="0"/>
        <w:spacing w:line="360" w:lineRule="auto"/>
        <w:ind w:firstLineChars="200" w:firstLine="420"/>
        <w:rPr>
          <w:szCs w:val="21"/>
        </w:rPr>
      </w:pPr>
      <w:r w:rsidRPr="00132152">
        <w:rPr>
          <w:kern w:val="0"/>
          <w:szCs w:val="21"/>
        </w:rPr>
        <w:t>试验所用混凝土试块</w:t>
      </w:r>
      <w:r w:rsidRPr="00132152">
        <w:rPr>
          <w:rFonts w:hint="eastAsia"/>
          <w:kern w:val="0"/>
          <w:szCs w:val="21"/>
        </w:rPr>
        <w:t>的</w:t>
      </w:r>
      <w:r w:rsidRPr="00132152">
        <w:rPr>
          <w:kern w:val="0"/>
          <w:szCs w:val="21"/>
        </w:rPr>
        <w:t>尺寸为</w:t>
      </w:r>
      <w:smartTag w:uri="urn:schemas-microsoft-com:office:smarttags" w:element="chmetcnv">
        <w:smartTagPr>
          <w:attr w:name="TCSC" w:val="0"/>
          <w:attr w:name="NumberType" w:val="1"/>
          <w:attr w:name="Negative" w:val="False"/>
          <w:attr w:name="HasSpace" w:val="False"/>
          <w:attr w:name="SourceValue" w:val="70"/>
          <w:attr w:name="UnitName" w:val="mm"/>
        </w:smartTagPr>
        <w:r w:rsidRPr="00132152">
          <w:rPr>
            <w:kern w:val="0"/>
            <w:szCs w:val="21"/>
          </w:rPr>
          <w:t>70mm</w:t>
        </w:r>
      </w:smartTag>
      <w:r w:rsidRPr="00132152">
        <w:rPr>
          <w:kern w:val="0"/>
          <w:szCs w:val="21"/>
        </w:rPr>
        <w:t>×</w:t>
      </w:r>
      <w:smartTag w:uri="urn:schemas-microsoft-com:office:smarttags" w:element="chmetcnv">
        <w:smartTagPr>
          <w:attr w:name="TCSC" w:val="0"/>
          <w:attr w:name="NumberType" w:val="1"/>
          <w:attr w:name="Negative" w:val="False"/>
          <w:attr w:name="HasSpace" w:val="False"/>
          <w:attr w:name="SourceValue" w:val="70"/>
          <w:attr w:name="UnitName" w:val="mm"/>
        </w:smartTagPr>
        <w:r w:rsidRPr="00132152">
          <w:rPr>
            <w:kern w:val="0"/>
            <w:szCs w:val="21"/>
          </w:rPr>
          <w:t>70mm</w:t>
        </w:r>
      </w:smartTag>
      <w:r w:rsidRPr="00132152">
        <w:rPr>
          <w:kern w:val="0"/>
          <w:szCs w:val="21"/>
        </w:rPr>
        <w:t>×</w:t>
      </w:r>
      <w:smartTag w:uri="urn:schemas-microsoft-com:office:smarttags" w:element="chmetcnv">
        <w:smartTagPr>
          <w:attr w:name="TCSC" w:val="0"/>
          <w:attr w:name="NumberType" w:val="1"/>
          <w:attr w:name="Negative" w:val="False"/>
          <w:attr w:name="HasSpace" w:val="False"/>
          <w:attr w:name="SourceValue" w:val="40"/>
          <w:attr w:name="UnitName" w:val="mm"/>
        </w:smartTagPr>
        <w:r w:rsidRPr="00132152">
          <w:rPr>
            <w:kern w:val="0"/>
            <w:szCs w:val="21"/>
          </w:rPr>
          <w:t>40mm</w:t>
        </w:r>
      </w:smartTag>
      <w:r w:rsidRPr="00132152">
        <w:rPr>
          <w:kern w:val="0"/>
          <w:szCs w:val="21"/>
        </w:rPr>
        <w:t>。混凝土强度等级不应低于</w:t>
      </w:r>
      <w:r w:rsidRPr="00132152">
        <w:rPr>
          <w:kern w:val="0"/>
          <w:szCs w:val="21"/>
        </w:rPr>
        <w:t>C30</w:t>
      </w:r>
      <w:r w:rsidRPr="00132152">
        <w:rPr>
          <w:kern w:val="0"/>
          <w:szCs w:val="21"/>
        </w:rPr>
        <w:t>，试块浇筑后应经过</w:t>
      </w:r>
      <w:r w:rsidRPr="00132152">
        <w:rPr>
          <w:kern w:val="0"/>
          <w:szCs w:val="21"/>
        </w:rPr>
        <w:t>28</w:t>
      </w:r>
      <w:r w:rsidRPr="00132152">
        <w:rPr>
          <w:rFonts w:hint="eastAsia"/>
          <w:kern w:val="0"/>
          <w:szCs w:val="21"/>
        </w:rPr>
        <w:t>天</w:t>
      </w:r>
      <w:r w:rsidRPr="00132152">
        <w:rPr>
          <w:kern w:val="0"/>
          <w:szCs w:val="21"/>
        </w:rPr>
        <w:t>标准养护</w:t>
      </w:r>
      <w:r w:rsidRPr="00132152">
        <w:rPr>
          <w:rFonts w:hint="eastAsia"/>
          <w:kern w:val="0"/>
          <w:szCs w:val="21"/>
        </w:rPr>
        <w:t>。</w:t>
      </w:r>
      <w:r w:rsidRPr="00132152">
        <w:rPr>
          <w:kern w:val="0"/>
          <w:szCs w:val="21"/>
        </w:rPr>
        <w:t>试块使用前应切缝，预切缝深度取</w:t>
      </w:r>
      <w:smartTag w:uri="urn:schemas-microsoft-com:office:smarttags" w:element="chmetcnv">
        <w:smartTagPr>
          <w:attr w:name="TCSC" w:val="0"/>
          <w:attr w:name="NumberType" w:val="1"/>
          <w:attr w:name="Negative" w:val="False"/>
          <w:attr w:name="HasSpace" w:val="False"/>
          <w:attr w:name="SourceValue" w:val="2"/>
          <w:attr w:name="UnitName" w:val="mm"/>
        </w:smartTagPr>
        <w:r w:rsidRPr="00132152">
          <w:rPr>
            <w:kern w:val="0"/>
            <w:szCs w:val="21"/>
          </w:rPr>
          <w:t>2</w:t>
        </w:r>
        <w:r w:rsidRPr="00132152">
          <w:rPr>
            <w:rFonts w:hint="eastAsia"/>
            <w:kern w:val="0"/>
            <w:szCs w:val="21"/>
          </w:rPr>
          <w:t>mm</w:t>
        </w:r>
      </w:smartTag>
      <w:r w:rsidRPr="00132152">
        <w:rPr>
          <w:kern w:val="0"/>
          <w:szCs w:val="21"/>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132152">
          <w:rPr>
            <w:kern w:val="0"/>
            <w:szCs w:val="21"/>
          </w:rPr>
          <w:t>3mm</w:t>
        </w:r>
      </w:smartTag>
      <w:r w:rsidRPr="00132152">
        <w:rPr>
          <w:kern w:val="0"/>
          <w:szCs w:val="21"/>
        </w:rPr>
        <w:t>，缝宽度</w:t>
      </w:r>
      <w:smartTag w:uri="urn:schemas-microsoft-com:office:smarttags" w:element="chmetcnv">
        <w:smartTagPr>
          <w:attr w:name="TCSC" w:val="0"/>
          <w:attr w:name="NumberType" w:val="1"/>
          <w:attr w:name="Negative" w:val="False"/>
          <w:attr w:name="HasSpace" w:val="False"/>
          <w:attr w:name="SourceValue" w:val="1"/>
          <w:attr w:name="UnitName" w:val="mm"/>
        </w:smartTagPr>
        <w:r w:rsidRPr="00132152">
          <w:rPr>
            <w:kern w:val="0"/>
            <w:szCs w:val="21"/>
          </w:rPr>
          <w:t>1</w:t>
        </w:r>
        <w:r w:rsidRPr="00132152">
          <w:rPr>
            <w:rFonts w:hint="eastAsia"/>
            <w:kern w:val="0"/>
            <w:szCs w:val="21"/>
          </w:rPr>
          <w:t>mm</w:t>
        </w:r>
      </w:smartTag>
      <w:r w:rsidRPr="00132152">
        <w:rPr>
          <w:kern w:val="0"/>
          <w:szCs w:val="21"/>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132152">
          <w:rPr>
            <w:kern w:val="0"/>
            <w:szCs w:val="21"/>
          </w:rPr>
          <w:t>2mm</w:t>
        </w:r>
      </w:smartTag>
      <w:r w:rsidRPr="00132152">
        <w:rPr>
          <w:kern w:val="0"/>
          <w:szCs w:val="21"/>
        </w:rPr>
        <w:t>，预切缝尺寸为</w:t>
      </w:r>
      <w:smartTag w:uri="urn:schemas-microsoft-com:office:smarttags" w:element="chmetcnv">
        <w:smartTagPr>
          <w:attr w:name="TCSC" w:val="0"/>
          <w:attr w:name="NumberType" w:val="1"/>
          <w:attr w:name="Negative" w:val="False"/>
          <w:attr w:name="HasSpace" w:val="False"/>
          <w:attr w:name="SourceValue" w:val="40"/>
          <w:attr w:name="UnitName" w:val="mm"/>
        </w:smartTagPr>
        <w:r w:rsidRPr="00132152">
          <w:rPr>
            <w:kern w:val="0"/>
            <w:szCs w:val="21"/>
          </w:rPr>
          <w:t>40mm</w:t>
        </w:r>
      </w:smartTag>
      <w:r w:rsidRPr="00132152">
        <w:rPr>
          <w:kern w:val="0"/>
          <w:szCs w:val="21"/>
        </w:rPr>
        <w:t>×</w:t>
      </w:r>
      <w:smartTag w:uri="urn:schemas-microsoft-com:office:smarttags" w:element="chmetcnv">
        <w:smartTagPr>
          <w:attr w:name="TCSC" w:val="0"/>
          <w:attr w:name="NumberType" w:val="1"/>
          <w:attr w:name="Negative" w:val="False"/>
          <w:attr w:name="HasSpace" w:val="False"/>
          <w:attr w:name="SourceValue" w:val="40"/>
          <w:attr w:name="UnitName" w:val="mm"/>
        </w:smartTagPr>
        <w:r w:rsidRPr="00132152">
          <w:rPr>
            <w:kern w:val="0"/>
            <w:szCs w:val="21"/>
          </w:rPr>
          <w:t>40mm</w:t>
        </w:r>
      </w:smartTag>
      <w:r w:rsidRPr="00132152">
        <w:rPr>
          <w:kern w:val="0"/>
          <w:szCs w:val="21"/>
        </w:rPr>
        <w:t>，并位于试块的中心。</w:t>
      </w:r>
      <w:r w:rsidRPr="00132152">
        <w:rPr>
          <w:rFonts w:hint="eastAsia"/>
          <w:kern w:val="0"/>
          <w:szCs w:val="21"/>
        </w:rPr>
        <w:t>这在实验室条件下是可以保证的。</w:t>
      </w:r>
    </w:p>
    <w:p w14:paraId="1749BED8" w14:textId="77777777" w:rsidR="00CD0577" w:rsidRPr="00132152" w:rsidRDefault="00CD0577" w:rsidP="00CD0577">
      <w:pPr>
        <w:autoSpaceDE w:val="0"/>
        <w:autoSpaceDN w:val="0"/>
        <w:adjustRightInd w:val="0"/>
        <w:spacing w:line="360" w:lineRule="auto"/>
        <w:ind w:firstLineChars="202" w:firstLine="424"/>
        <w:rPr>
          <w:kern w:val="0"/>
          <w:szCs w:val="21"/>
        </w:rPr>
      </w:pPr>
      <w:r w:rsidRPr="00132152">
        <w:rPr>
          <w:kern w:val="0"/>
          <w:szCs w:val="21"/>
        </w:rPr>
        <w:t>金属标准块</w:t>
      </w:r>
      <w:r w:rsidRPr="00132152">
        <w:rPr>
          <w:rFonts w:hint="eastAsia"/>
          <w:kern w:val="0"/>
          <w:szCs w:val="21"/>
        </w:rPr>
        <w:t>一般都</w:t>
      </w:r>
      <w:r w:rsidRPr="00132152">
        <w:rPr>
          <w:kern w:val="0"/>
          <w:szCs w:val="21"/>
        </w:rPr>
        <w:t>采用</w:t>
      </w:r>
      <w:r w:rsidRPr="00132152">
        <w:rPr>
          <w:kern w:val="0"/>
          <w:szCs w:val="21"/>
        </w:rPr>
        <w:t>45</w:t>
      </w:r>
      <w:r w:rsidRPr="00132152">
        <w:rPr>
          <w:kern w:val="0"/>
          <w:szCs w:val="21"/>
        </w:rPr>
        <w:t>号碳钢制作</w:t>
      </w:r>
      <w:r w:rsidRPr="00132152">
        <w:rPr>
          <w:rFonts w:hint="eastAsia"/>
          <w:kern w:val="0"/>
          <w:szCs w:val="21"/>
        </w:rPr>
        <w:t>，也可以采用其他的钢材制作，但要有数据的分析证明其可行性。</w:t>
      </w:r>
    </w:p>
    <w:p w14:paraId="032B1301" w14:textId="77777777" w:rsidR="00CD0577" w:rsidRPr="00132152" w:rsidRDefault="00CD0577" w:rsidP="00CD0577">
      <w:pPr>
        <w:autoSpaceDE w:val="0"/>
        <w:autoSpaceDN w:val="0"/>
        <w:adjustRightInd w:val="0"/>
        <w:spacing w:line="360" w:lineRule="auto"/>
        <w:rPr>
          <w:szCs w:val="21"/>
        </w:rPr>
      </w:pPr>
      <w:r w:rsidRPr="00132152">
        <w:rPr>
          <w:rFonts w:hint="eastAsia"/>
          <w:b/>
          <w:szCs w:val="21"/>
        </w:rPr>
        <w:t>B.3.4</w:t>
      </w:r>
      <w:r w:rsidRPr="00132152">
        <w:rPr>
          <w:rFonts w:hint="eastAsia"/>
          <w:szCs w:val="21"/>
        </w:rPr>
        <w:t>规定了</w:t>
      </w:r>
      <w:r w:rsidRPr="00132152">
        <w:rPr>
          <w:rFonts w:ascii="宋体" w:cs="宋体" w:hint="eastAsia"/>
          <w:kern w:val="0"/>
          <w:szCs w:val="21"/>
        </w:rPr>
        <w:t>试样的粘结和养护</w:t>
      </w:r>
      <w:r w:rsidRPr="00132152">
        <w:rPr>
          <w:rFonts w:hint="eastAsia"/>
          <w:szCs w:val="21"/>
        </w:rPr>
        <w:t>条件，使得测试具有一致性，结果具有可比性。</w:t>
      </w:r>
    </w:p>
    <w:p w14:paraId="2684B920" w14:textId="77777777" w:rsidR="00CD0577" w:rsidRPr="00132152" w:rsidRDefault="00CD0577" w:rsidP="00CD0577">
      <w:pPr>
        <w:spacing w:line="360" w:lineRule="auto"/>
        <w:jc w:val="center"/>
        <w:rPr>
          <w:rFonts w:ascii="黑体" w:eastAsia="黑体" w:hAnsi="黑体"/>
          <w:sz w:val="24"/>
        </w:rPr>
      </w:pPr>
      <w:r w:rsidRPr="00132152">
        <w:rPr>
          <w:rFonts w:ascii="黑体" w:eastAsia="黑体" w:hAnsi="黑体" w:hint="eastAsia"/>
          <w:sz w:val="24"/>
        </w:rPr>
        <w:t>B.4试验条件和步骤</w:t>
      </w:r>
    </w:p>
    <w:p w14:paraId="4CBEB71A" w14:textId="77777777" w:rsidR="00CD0577" w:rsidRPr="00132152" w:rsidRDefault="00CD0577" w:rsidP="00CD0577">
      <w:pPr>
        <w:spacing w:line="360" w:lineRule="auto"/>
        <w:rPr>
          <w:rFonts w:cs="宋体"/>
          <w:szCs w:val="21"/>
        </w:rPr>
      </w:pPr>
      <w:r w:rsidRPr="00132152">
        <w:rPr>
          <w:rFonts w:hint="eastAsia"/>
          <w:b/>
          <w:szCs w:val="21"/>
        </w:rPr>
        <w:t xml:space="preserve">B.4.1  </w:t>
      </w:r>
      <w:r w:rsidRPr="00132152">
        <w:rPr>
          <w:rFonts w:hint="eastAsia"/>
          <w:szCs w:val="21"/>
        </w:rPr>
        <w:t>规定了试验的环境</w:t>
      </w:r>
      <w:r w:rsidRPr="00132152">
        <w:rPr>
          <w:rFonts w:cs="宋体" w:hint="eastAsia"/>
          <w:szCs w:val="21"/>
        </w:rPr>
        <w:t>温度、相对湿度条件。</w:t>
      </w:r>
    </w:p>
    <w:p w14:paraId="4B832CF2" w14:textId="77777777" w:rsidR="00CD0577" w:rsidRPr="00132152" w:rsidRDefault="00CD0577" w:rsidP="00CD0577">
      <w:pPr>
        <w:spacing w:line="360" w:lineRule="auto"/>
        <w:jc w:val="center"/>
        <w:rPr>
          <w:rFonts w:ascii="黑体" w:eastAsia="黑体" w:hAnsi="黑体"/>
          <w:sz w:val="24"/>
        </w:rPr>
      </w:pPr>
      <w:r w:rsidRPr="00132152">
        <w:rPr>
          <w:rFonts w:ascii="黑体" w:eastAsia="黑体" w:hAnsi="黑体"/>
          <w:sz w:val="24"/>
        </w:rPr>
        <w:t>B.5试验结果</w:t>
      </w:r>
    </w:p>
    <w:p w14:paraId="02602B37" w14:textId="77777777" w:rsidR="00CD0577" w:rsidRPr="00132152" w:rsidRDefault="00CD0577" w:rsidP="00CD0577">
      <w:pPr>
        <w:spacing w:line="360" w:lineRule="auto"/>
        <w:rPr>
          <w:rFonts w:cs="宋体"/>
          <w:szCs w:val="21"/>
        </w:rPr>
      </w:pPr>
      <w:r w:rsidRPr="00132152">
        <w:rPr>
          <w:rFonts w:hint="eastAsia"/>
          <w:b/>
          <w:szCs w:val="21"/>
        </w:rPr>
        <w:t xml:space="preserve">B.5.1 </w:t>
      </w:r>
      <w:r w:rsidRPr="00132152">
        <w:rPr>
          <w:rFonts w:hint="eastAsia"/>
          <w:szCs w:val="21"/>
        </w:rPr>
        <w:t>规定了</w:t>
      </w:r>
      <w:r w:rsidRPr="00132152">
        <w:rPr>
          <w:rFonts w:cs="宋体" w:hint="eastAsia"/>
          <w:szCs w:val="21"/>
        </w:rPr>
        <w:t>正拉粘结强度的试验结果式计算分析方法。</w:t>
      </w:r>
    </w:p>
    <w:p w14:paraId="3E6694A7" w14:textId="77777777" w:rsidR="00CD0577" w:rsidRPr="00132152" w:rsidRDefault="00CD0577" w:rsidP="00CD0577">
      <w:pPr>
        <w:spacing w:line="360" w:lineRule="auto"/>
        <w:rPr>
          <w:rFonts w:cs="宋体"/>
          <w:szCs w:val="21"/>
        </w:rPr>
      </w:pPr>
      <w:r w:rsidRPr="00132152">
        <w:rPr>
          <w:rFonts w:hint="eastAsia"/>
          <w:b/>
          <w:szCs w:val="21"/>
        </w:rPr>
        <w:t>B.5.2</w:t>
      </w:r>
      <w:r w:rsidRPr="00132152">
        <w:rPr>
          <w:rFonts w:hint="eastAsia"/>
          <w:szCs w:val="21"/>
        </w:rPr>
        <w:t>规定了</w:t>
      </w:r>
      <w:r w:rsidRPr="00132152">
        <w:rPr>
          <w:rFonts w:cs="宋体" w:hint="eastAsia"/>
          <w:szCs w:val="21"/>
        </w:rPr>
        <w:t>试验结果的表示与评定规则。其中，破坏形式分类是按照实测结果分析得到的，已被广泛认同。而破坏判定的规定是基于大量试验现象和结果分析得到的，可以用于表达粘结效果和质量的优劣。</w:t>
      </w:r>
    </w:p>
    <w:p w14:paraId="0061A2F1" w14:textId="77777777" w:rsidR="00CD0577" w:rsidRPr="00132152" w:rsidRDefault="00CD0577" w:rsidP="00CD0577">
      <w:pPr>
        <w:spacing w:line="360" w:lineRule="auto"/>
        <w:jc w:val="center"/>
        <w:outlineLvl w:val="0"/>
        <w:rPr>
          <w:rFonts w:ascii="黑体" w:eastAsia="黑体"/>
          <w:sz w:val="28"/>
          <w:szCs w:val="28"/>
        </w:rPr>
      </w:pPr>
      <w:r w:rsidRPr="00132152">
        <w:rPr>
          <w:rFonts w:ascii="黑体" w:eastAsia="黑体"/>
          <w:sz w:val="28"/>
          <w:szCs w:val="28"/>
        </w:rPr>
        <w:br w:type="page"/>
      </w:r>
      <w:bookmarkStart w:id="316" w:name="_Toc515653000"/>
      <w:bookmarkStart w:id="317" w:name="_Toc68722630"/>
      <w:r w:rsidRPr="00132152">
        <w:rPr>
          <w:rFonts w:ascii="黑体" w:eastAsia="黑体" w:hint="eastAsia"/>
          <w:sz w:val="28"/>
          <w:szCs w:val="28"/>
        </w:rPr>
        <w:lastRenderedPageBreak/>
        <w:t>附录C  纤维布层间粘结剪切强度试样制备方法</w:t>
      </w:r>
      <w:bookmarkEnd w:id="316"/>
      <w:bookmarkEnd w:id="317"/>
    </w:p>
    <w:p w14:paraId="3CB49A9E" w14:textId="77777777" w:rsidR="00CD0577" w:rsidRPr="00132152" w:rsidRDefault="00CD0577" w:rsidP="00CD0577">
      <w:pPr>
        <w:spacing w:line="360" w:lineRule="auto"/>
        <w:jc w:val="center"/>
        <w:rPr>
          <w:rFonts w:ascii="黑体" w:eastAsia="黑体"/>
          <w:sz w:val="24"/>
        </w:rPr>
      </w:pPr>
    </w:p>
    <w:p w14:paraId="779C7989" w14:textId="77777777" w:rsidR="00CD0577" w:rsidRPr="00132152" w:rsidRDefault="00CD0577" w:rsidP="00CD0577">
      <w:pPr>
        <w:snapToGrid w:val="0"/>
        <w:spacing w:line="360" w:lineRule="auto"/>
        <w:rPr>
          <w:szCs w:val="21"/>
        </w:rPr>
      </w:pPr>
      <w:r w:rsidRPr="00132152">
        <w:rPr>
          <w:rFonts w:eastAsia="黑体" w:hint="eastAsia"/>
          <w:b/>
          <w:bCs/>
          <w:szCs w:val="21"/>
        </w:rPr>
        <w:t>C</w:t>
      </w:r>
      <w:r w:rsidRPr="00132152">
        <w:rPr>
          <w:rFonts w:eastAsia="黑体"/>
          <w:b/>
          <w:bCs/>
          <w:szCs w:val="21"/>
        </w:rPr>
        <w:t>.</w:t>
      </w:r>
      <w:r w:rsidRPr="00132152">
        <w:rPr>
          <w:rFonts w:eastAsia="黑体" w:hint="eastAsia"/>
          <w:b/>
          <w:bCs/>
          <w:szCs w:val="21"/>
        </w:rPr>
        <w:t xml:space="preserve">0.1  </w:t>
      </w:r>
      <w:r w:rsidRPr="00132152">
        <w:rPr>
          <w:rFonts w:hint="eastAsia"/>
          <w:szCs w:val="21"/>
        </w:rPr>
        <w:t>由于不同的树脂与不同的纤维布之间具有不同的粘结效率和粘结效果，为了明确粘结树脂与纤维布之间的粘结性能，规定了纤维布层间粘结性能的试样制备方法。对于常用的纤维布均可以采用本方法制备层间剪切强度的试样。</w:t>
      </w:r>
    </w:p>
    <w:p w14:paraId="48EF78B3" w14:textId="77777777" w:rsidR="00CD0577" w:rsidRPr="00132152" w:rsidRDefault="00CD0577" w:rsidP="00CD0577">
      <w:pPr>
        <w:snapToGrid w:val="0"/>
        <w:spacing w:line="360" w:lineRule="auto"/>
        <w:ind w:firstLineChars="200" w:firstLine="420"/>
        <w:rPr>
          <w:szCs w:val="21"/>
        </w:rPr>
      </w:pPr>
      <w:r w:rsidRPr="00132152">
        <w:rPr>
          <w:rFonts w:hint="eastAsia"/>
          <w:szCs w:val="21"/>
        </w:rPr>
        <w:t>对于不同的纤维布，都</w:t>
      </w:r>
      <w:r w:rsidRPr="00132152">
        <w:rPr>
          <w:szCs w:val="21"/>
        </w:rPr>
        <w:t>要求平整、不含有任何外观缺陷。</w:t>
      </w:r>
      <w:r w:rsidRPr="00132152">
        <w:rPr>
          <w:rFonts w:hint="eastAsia"/>
          <w:szCs w:val="21"/>
        </w:rPr>
        <w:t>对于碳纤维布而言，常规的</w:t>
      </w:r>
      <w:r w:rsidRPr="00132152">
        <w:rPr>
          <w:szCs w:val="21"/>
        </w:rPr>
        <w:t>尺寸</w:t>
      </w:r>
      <w:r w:rsidRPr="00132152">
        <w:rPr>
          <w:rFonts w:hint="eastAsia"/>
          <w:szCs w:val="21"/>
        </w:rPr>
        <w:t>为</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132152">
          <w:rPr>
            <w:szCs w:val="21"/>
          </w:rPr>
          <w:t>30</w:t>
        </w:r>
        <w:r w:rsidRPr="00132152">
          <w:rPr>
            <w:rFonts w:hint="eastAsia"/>
            <w:szCs w:val="21"/>
          </w:rPr>
          <w:t>0m</w:t>
        </w:r>
        <w:r w:rsidRPr="00132152">
          <w:rPr>
            <w:szCs w:val="21"/>
          </w:rPr>
          <w:t>m</w:t>
        </w:r>
      </w:smartTag>
      <w:r w:rsidRPr="00132152">
        <w:rPr>
          <w:szCs w:val="21"/>
        </w:rPr>
        <w:t>(</w:t>
      </w:r>
      <w:r w:rsidRPr="00132152">
        <w:rPr>
          <w:szCs w:val="21"/>
        </w:rPr>
        <w:t>纤维方向</w:t>
      </w:r>
      <w:r w:rsidRPr="00132152">
        <w:rPr>
          <w:szCs w:val="21"/>
        </w:rPr>
        <w:t>)×</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132152">
          <w:rPr>
            <w:szCs w:val="21"/>
          </w:rPr>
          <w:t>20</w:t>
        </w:r>
        <w:r w:rsidRPr="00132152">
          <w:rPr>
            <w:rFonts w:hint="eastAsia"/>
            <w:szCs w:val="21"/>
          </w:rPr>
          <w:t>0m</w:t>
        </w:r>
        <w:r w:rsidRPr="00132152">
          <w:rPr>
            <w:szCs w:val="21"/>
          </w:rPr>
          <w:t>m</w:t>
        </w:r>
        <w:r w:rsidRPr="00132152">
          <w:rPr>
            <w:rFonts w:hint="eastAsia"/>
            <w:szCs w:val="21"/>
          </w:rPr>
          <w:t>，一般采用</w:t>
        </w:r>
      </w:smartTag>
      <w:r w:rsidRPr="00132152">
        <w:rPr>
          <w:szCs w:val="21"/>
        </w:rPr>
        <w:t>的单位面积质量规格为</w:t>
      </w:r>
      <w:smartTag w:uri="urn:schemas-microsoft-com:office:smarttags" w:element="chmetcnv">
        <w:smartTagPr>
          <w:attr w:name="TCSC" w:val="0"/>
          <w:attr w:name="NumberType" w:val="1"/>
          <w:attr w:name="Negative" w:val="False"/>
          <w:attr w:name="HasSpace" w:val="False"/>
          <w:attr w:name="SourceValue" w:val="300"/>
          <w:attr w:name="UnitName" w:val="g"/>
        </w:smartTagPr>
        <w:r w:rsidRPr="00132152">
          <w:rPr>
            <w:szCs w:val="21"/>
          </w:rPr>
          <w:t>300g</w:t>
        </w:r>
      </w:smartTag>
      <w:r w:rsidRPr="00132152">
        <w:rPr>
          <w:szCs w:val="21"/>
        </w:rPr>
        <w:t>/m</w:t>
      </w:r>
      <w:r w:rsidRPr="00132152">
        <w:rPr>
          <w:szCs w:val="21"/>
          <w:vertAlign w:val="superscript"/>
        </w:rPr>
        <w:t>2</w:t>
      </w:r>
      <w:r w:rsidRPr="00132152">
        <w:rPr>
          <w:rFonts w:hint="eastAsia"/>
          <w:szCs w:val="21"/>
        </w:rPr>
        <w:t>的</w:t>
      </w:r>
      <w:r w:rsidRPr="00132152">
        <w:rPr>
          <w:szCs w:val="21"/>
        </w:rPr>
        <w:t>12</w:t>
      </w:r>
      <w:r w:rsidRPr="00132152">
        <w:rPr>
          <w:szCs w:val="21"/>
        </w:rPr>
        <w:t>块</w:t>
      </w:r>
      <w:r w:rsidRPr="00132152">
        <w:rPr>
          <w:rFonts w:hint="eastAsia"/>
          <w:szCs w:val="21"/>
        </w:rPr>
        <w:t>布叠加。其他的纤维布需要的规格和数量由试验确定。</w:t>
      </w:r>
      <w:r w:rsidRPr="00132152">
        <w:rPr>
          <w:szCs w:val="21"/>
        </w:rPr>
        <w:t xml:space="preserve"> </w:t>
      </w:r>
    </w:p>
    <w:p w14:paraId="25F655A7" w14:textId="77777777" w:rsidR="00CD0577" w:rsidRPr="00132152" w:rsidRDefault="00CD0577" w:rsidP="00CD0577">
      <w:pPr>
        <w:snapToGrid w:val="0"/>
        <w:spacing w:line="360" w:lineRule="auto"/>
        <w:rPr>
          <w:szCs w:val="21"/>
        </w:rPr>
      </w:pPr>
      <w:r w:rsidRPr="00132152">
        <w:rPr>
          <w:rFonts w:eastAsia="黑体" w:hint="eastAsia"/>
          <w:b/>
          <w:bCs/>
          <w:szCs w:val="21"/>
        </w:rPr>
        <w:t>C</w:t>
      </w:r>
      <w:r w:rsidRPr="00132152">
        <w:rPr>
          <w:rFonts w:eastAsia="黑体"/>
          <w:b/>
          <w:bCs/>
          <w:szCs w:val="21"/>
        </w:rPr>
        <w:t>.</w:t>
      </w:r>
      <w:r w:rsidRPr="00132152">
        <w:rPr>
          <w:rFonts w:eastAsia="黑体" w:hint="eastAsia"/>
          <w:b/>
          <w:bCs/>
          <w:szCs w:val="21"/>
        </w:rPr>
        <w:t xml:space="preserve">0.2  </w:t>
      </w:r>
      <w:r w:rsidRPr="00132152">
        <w:rPr>
          <w:rFonts w:hint="eastAsia"/>
          <w:szCs w:val="21"/>
        </w:rPr>
        <w:t>规定了制备的过程，这是通过碳纤维布层间剪切强度测试验证的，采用统一的制备过程可以使得结果具有稳定性和可比性。</w:t>
      </w:r>
    </w:p>
    <w:p w14:paraId="7640AD59" w14:textId="77777777" w:rsidR="00CD0577" w:rsidRPr="00132152" w:rsidRDefault="00CD0577" w:rsidP="00CD0577">
      <w:pPr>
        <w:spacing w:line="360" w:lineRule="auto"/>
        <w:rPr>
          <w:szCs w:val="21"/>
        </w:rPr>
      </w:pPr>
      <w:r w:rsidRPr="00132152">
        <w:rPr>
          <w:rFonts w:eastAsia="黑体" w:hint="eastAsia"/>
          <w:b/>
          <w:bCs/>
          <w:szCs w:val="21"/>
        </w:rPr>
        <w:t>C</w:t>
      </w:r>
      <w:r w:rsidRPr="00132152">
        <w:rPr>
          <w:rFonts w:eastAsia="黑体"/>
          <w:b/>
          <w:bCs/>
          <w:szCs w:val="21"/>
        </w:rPr>
        <w:t>.</w:t>
      </w:r>
      <w:r w:rsidRPr="00132152">
        <w:rPr>
          <w:rFonts w:eastAsia="黑体" w:hint="eastAsia"/>
          <w:b/>
          <w:bCs/>
          <w:szCs w:val="21"/>
        </w:rPr>
        <w:t xml:space="preserve">0.3  </w:t>
      </w:r>
      <w:r w:rsidRPr="00132152">
        <w:rPr>
          <w:rFonts w:hint="eastAsia"/>
          <w:szCs w:val="21"/>
        </w:rPr>
        <w:t>规定了试样的标准尺寸和数量</w:t>
      </w:r>
      <w:r w:rsidRPr="00132152">
        <w:rPr>
          <w:szCs w:val="21"/>
        </w:rPr>
        <w:t>。</w:t>
      </w:r>
    </w:p>
    <w:p w14:paraId="2A472CB0" w14:textId="77777777" w:rsidR="00CD0577" w:rsidRPr="00132152" w:rsidRDefault="00CD0577" w:rsidP="00CD0577">
      <w:pPr>
        <w:spacing w:line="360" w:lineRule="auto"/>
        <w:jc w:val="center"/>
        <w:outlineLvl w:val="0"/>
        <w:rPr>
          <w:rFonts w:ascii="黑体" w:eastAsia="黑体"/>
          <w:sz w:val="28"/>
          <w:szCs w:val="28"/>
        </w:rPr>
      </w:pPr>
      <w:r w:rsidRPr="00132152">
        <w:br w:type="page"/>
      </w:r>
      <w:bookmarkStart w:id="318" w:name="_Toc515653001"/>
      <w:bookmarkStart w:id="319" w:name="_Toc68722631"/>
      <w:r w:rsidRPr="00132152">
        <w:rPr>
          <w:rFonts w:ascii="黑体" w:eastAsia="黑体" w:hint="eastAsia"/>
          <w:sz w:val="28"/>
          <w:szCs w:val="28"/>
        </w:rPr>
        <w:lastRenderedPageBreak/>
        <w:t>附录D  纤维增强复合材料与树脂材料的玻璃化转变温度测定方法</w:t>
      </w:r>
      <w:bookmarkEnd w:id="318"/>
      <w:bookmarkEnd w:id="319"/>
    </w:p>
    <w:p w14:paraId="078A316F" w14:textId="77777777" w:rsidR="00CD0577" w:rsidRPr="00132152" w:rsidRDefault="00CD0577" w:rsidP="00CD0577">
      <w:pPr>
        <w:spacing w:line="360" w:lineRule="auto"/>
        <w:jc w:val="center"/>
        <w:rPr>
          <w:rFonts w:ascii="黑体" w:eastAsia="黑体"/>
          <w:sz w:val="24"/>
        </w:rPr>
      </w:pPr>
    </w:p>
    <w:p w14:paraId="5B972C77" w14:textId="77777777" w:rsidR="00CD0577" w:rsidRPr="00132152" w:rsidRDefault="00CD0577" w:rsidP="00CD0577">
      <w:pPr>
        <w:snapToGrid w:val="0"/>
        <w:spacing w:line="360" w:lineRule="auto"/>
        <w:rPr>
          <w:szCs w:val="21"/>
        </w:rPr>
      </w:pPr>
      <w:r w:rsidRPr="00132152">
        <w:rPr>
          <w:rFonts w:eastAsia="黑体" w:hint="eastAsia"/>
          <w:b/>
          <w:bCs/>
          <w:szCs w:val="21"/>
        </w:rPr>
        <w:t>D</w:t>
      </w:r>
      <w:r w:rsidRPr="00132152">
        <w:rPr>
          <w:rFonts w:eastAsia="黑体"/>
          <w:b/>
          <w:bCs/>
          <w:szCs w:val="21"/>
        </w:rPr>
        <w:t>.</w:t>
      </w:r>
      <w:r w:rsidRPr="00132152">
        <w:rPr>
          <w:rFonts w:eastAsia="黑体" w:hint="eastAsia"/>
          <w:b/>
          <w:bCs/>
          <w:szCs w:val="21"/>
        </w:rPr>
        <w:t xml:space="preserve">0.1  </w:t>
      </w:r>
      <w:r w:rsidRPr="00132152">
        <w:rPr>
          <w:rFonts w:hint="eastAsia"/>
          <w:szCs w:val="21"/>
        </w:rPr>
        <w:t>树脂、胶黏剂及纤维复合材料的玻璃化转变温度随试样尺寸、测定方法（如量热法、体积法等）、测定参数不同而不同，且差距较大。动态力学分析方法，测试方法简单、结果重复性好，是高分子及纤维复合材料玻璃化温度测定的常用方法之一。在本标准中，推荐采用动态力学分析方法测试树脂基体、胶黏剂及纤维复合材料的玻璃化温度。</w:t>
      </w:r>
    </w:p>
    <w:p w14:paraId="5191B376" w14:textId="77777777" w:rsidR="00CD0577" w:rsidRPr="00132152" w:rsidRDefault="00CD0577" w:rsidP="00CD0577">
      <w:pPr>
        <w:snapToGrid w:val="0"/>
        <w:spacing w:line="360" w:lineRule="auto"/>
        <w:rPr>
          <w:szCs w:val="21"/>
        </w:rPr>
      </w:pPr>
      <w:r w:rsidRPr="00132152">
        <w:rPr>
          <w:rFonts w:eastAsia="黑体" w:hint="eastAsia"/>
          <w:b/>
          <w:bCs/>
          <w:szCs w:val="21"/>
        </w:rPr>
        <w:t>D</w:t>
      </w:r>
      <w:r w:rsidRPr="00132152">
        <w:rPr>
          <w:rFonts w:eastAsia="黑体"/>
          <w:b/>
          <w:bCs/>
          <w:szCs w:val="21"/>
        </w:rPr>
        <w:t>.</w:t>
      </w:r>
      <w:r w:rsidRPr="00132152">
        <w:rPr>
          <w:rFonts w:eastAsia="黑体" w:hint="eastAsia"/>
          <w:b/>
          <w:bCs/>
          <w:szCs w:val="21"/>
        </w:rPr>
        <w:t xml:space="preserve">0.2  </w:t>
      </w:r>
      <w:r w:rsidRPr="00132152">
        <w:rPr>
          <w:rFonts w:hint="eastAsia"/>
          <w:szCs w:val="21"/>
        </w:rPr>
        <w:t>对于试样尺寸与形状要求说明：利用动态分析方法测试树脂基体或纤维复合材料的玻璃化温度，试样的厚度对测定的玻璃化温度有一定影响，试样越厚，测定的玻璃化温度越高。为减少试样厚度不同对测定结果的影响，本标准规定树脂试样厚度</w:t>
      </w:r>
      <w:r w:rsidRPr="00132152">
        <w:rPr>
          <w:rFonts w:hint="eastAsia"/>
          <w:szCs w:val="21"/>
        </w:rPr>
        <w:t>2</w:t>
      </w:r>
      <w:r w:rsidRPr="00132152">
        <w:rPr>
          <w:szCs w:val="21"/>
        </w:rPr>
        <w:t>mm</w:t>
      </w:r>
      <w:r w:rsidRPr="00132152">
        <w:rPr>
          <w:rFonts w:hint="eastAsia"/>
          <w:szCs w:val="21"/>
        </w:rPr>
        <w:t>-</w:t>
      </w:r>
      <w:r w:rsidRPr="00132152">
        <w:rPr>
          <w:szCs w:val="21"/>
        </w:rPr>
        <w:t>4</w:t>
      </w:r>
      <w:r w:rsidRPr="00132152">
        <w:rPr>
          <w:rFonts w:hint="eastAsia"/>
          <w:szCs w:val="21"/>
        </w:rPr>
        <w:t>mm</w:t>
      </w:r>
      <w:r w:rsidRPr="00132152">
        <w:rPr>
          <w:rFonts w:hint="eastAsia"/>
          <w:szCs w:val="21"/>
        </w:rPr>
        <w:t>；纤维复合材料试样（如筋、板等），试样厚度控制在</w:t>
      </w:r>
      <w:r w:rsidRPr="00132152">
        <w:rPr>
          <w:rFonts w:hint="eastAsia"/>
          <w:szCs w:val="21"/>
        </w:rPr>
        <w:t>0.5mm~</w:t>
      </w:r>
      <w:r w:rsidRPr="00132152">
        <w:rPr>
          <w:szCs w:val="21"/>
        </w:rPr>
        <w:t>4</w:t>
      </w:r>
      <w:r w:rsidRPr="00132152">
        <w:rPr>
          <w:rFonts w:hint="eastAsia"/>
          <w:szCs w:val="21"/>
        </w:rPr>
        <w:t>mm</w:t>
      </w:r>
      <w:r w:rsidRPr="00132152">
        <w:rPr>
          <w:rFonts w:hint="eastAsia"/>
          <w:szCs w:val="21"/>
        </w:rPr>
        <w:t>。上述厚度要求，一方面便于试样的制备，另一方面避免厚度差异过大影响测定结果的可比较性。</w:t>
      </w:r>
    </w:p>
    <w:p w14:paraId="5D9E94BA" w14:textId="77777777" w:rsidR="00CD0577" w:rsidRPr="00132152" w:rsidRDefault="00CD0577" w:rsidP="00CD0577">
      <w:pPr>
        <w:snapToGrid w:val="0"/>
        <w:spacing w:line="360" w:lineRule="auto"/>
        <w:ind w:firstLineChars="200" w:firstLine="420"/>
        <w:rPr>
          <w:szCs w:val="21"/>
        </w:rPr>
      </w:pPr>
      <w:r w:rsidRPr="00132152">
        <w:rPr>
          <w:rFonts w:hint="eastAsia"/>
          <w:szCs w:val="21"/>
        </w:rPr>
        <w:t>试样的宽度要求是基于动态力学分析设备的要求。</w:t>
      </w:r>
    </w:p>
    <w:p w14:paraId="27BC7BC3" w14:textId="77777777" w:rsidR="00CD0577" w:rsidRPr="00132152" w:rsidRDefault="00CD0577" w:rsidP="00CD0577">
      <w:pPr>
        <w:snapToGrid w:val="0"/>
        <w:spacing w:line="360" w:lineRule="auto"/>
        <w:rPr>
          <w:szCs w:val="21"/>
        </w:rPr>
      </w:pPr>
      <w:r w:rsidRPr="00132152">
        <w:rPr>
          <w:rFonts w:eastAsia="黑体" w:hint="eastAsia"/>
          <w:b/>
          <w:bCs/>
          <w:szCs w:val="21"/>
        </w:rPr>
        <w:t>D</w:t>
      </w:r>
      <w:r w:rsidRPr="00132152">
        <w:rPr>
          <w:rFonts w:eastAsia="黑体"/>
          <w:b/>
          <w:bCs/>
          <w:szCs w:val="21"/>
        </w:rPr>
        <w:t>.</w:t>
      </w:r>
      <w:r w:rsidRPr="00132152">
        <w:rPr>
          <w:rFonts w:eastAsia="黑体" w:hint="eastAsia"/>
          <w:b/>
          <w:bCs/>
          <w:szCs w:val="21"/>
        </w:rPr>
        <w:t xml:space="preserve">0.3  </w:t>
      </w:r>
      <w:r w:rsidRPr="00132152">
        <w:rPr>
          <w:rFonts w:hint="eastAsia"/>
          <w:szCs w:val="21"/>
        </w:rPr>
        <w:t>对树脂及胶黏剂试样，由于刚度与强度低，可以采用拉压弯及悬臂等多种测试方法；纤维复合材料在纤维方向的刚度高（接近于钢），拉伸测试时，其拉伸力易超过设备量程，因此，建议采用弯曲或悬臂梁方式加载方法。</w:t>
      </w:r>
    </w:p>
    <w:p w14:paraId="04E4B9AA" w14:textId="77777777" w:rsidR="00CD0577" w:rsidRPr="00132152" w:rsidRDefault="00CD0577" w:rsidP="00CD0577">
      <w:pPr>
        <w:snapToGrid w:val="0"/>
        <w:spacing w:line="360" w:lineRule="auto"/>
        <w:ind w:firstLineChars="200" w:firstLine="420"/>
        <w:rPr>
          <w:szCs w:val="21"/>
        </w:rPr>
      </w:pPr>
      <w:r w:rsidRPr="00132152">
        <w:rPr>
          <w:rFonts w:hint="eastAsia"/>
          <w:szCs w:val="21"/>
        </w:rPr>
        <w:t>动态力学方法测试树脂或复合材料的玻璃化温度，测试参数，如升温速度、测试频率对测试结果影响大，因此，为保证测试结果的可比较性，明确要求升温速率为</w:t>
      </w:r>
      <w:r w:rsidRPr="00132152">
        <w:rPr>
          <w:rFonts w:hint="eastAsia"/>
          <w:szCs w:val="21"/>
        </w:rPr>
        <w:t>5</w:t>
      </w:r>
      <w:r w:rsidRPr="00132152">
        <w:rPr>
          <w:rFonts w:hint="eastAsia"/>
          <w:szCs w:val="21"/>
        </w:rPr>
        <w:t>℃</w:t>
      </w:r>
      <w:r w:rsidRPr="00132152">
        <w:rPr>
          <w:rFonts w:hint="eastAsia"/>
          <w:szCs w:val="21"/>
        </w:rPr>
        <w:t>/m</w:t>
      </w:r>
      <w:r w:rsidRPr="00132152">
        <w:rPr>
          <w:szCs w:val="21"/>
        </w:rPr>
        <w:t>i</w:t>
      </w:r>
      <w:r w:rsidRPr="00132152">
        <w:rPr>
          <w:rFonts w:hint="eastAsia"/>
          <w:szCs w:val="21"/>
        </w:rPr>
        <w:t>n</w:t>
      </w:r>
      <w:r w:rsidRPr="00132152">
        <w:rPr>
          <w:rFonts w:hint="eastAsia"/>
          <w:szCs w:val="21"/>
        </w:rPr>
        <w:t>与频率</w:t>
      </w:r>
      <w:r w:rsidRPr="00132152">
        <w:rPr>
          <w:rFonts w:hint="eastAsia"/>
          <w:szCs w:val="21"/>
        </w:rPr>
        <w:t>1Hz</w:t>
      </w:r>
      <w:r w:rsidRPr="00132152">
        <w:rPr>
          <w:rFonts w:hint="eastAsia"/>
          <w:szCs w:val="21"/>
        </w:rPr>
        <w:t>。</w:t>
      </w:r>
    </w:p>
    <w:p w14:paraId="55B36FB8" w14:textId="77777777" w:rsidR="00CD0577" w:rsidRPr="00132152" w:rsidRDefault="00CD0577" w:rsidP="00CD0577">
      <w:pPr>
        <w:spacing w:line="480" w:lineRule="exact"/>
        <w:rPr>
          <w:szCs w:val="21"/>
        </w:rPr>
      </w:pPr>
      <w:r w:rsidRPr="00132152">
        <w:rPr>
          <w:rFonts w:eastAsia="黑体" w:hint="eastAsia"/>
          <w:b/>
          <w:bCs/>
          <w:szCs w:val="21"/>
        </w:rPr>
        <w:t>D.0.4</w:t>
      </w:r>
      <w:r w:rsidRPr="00132152">
        <w:rPr>
          <w:rFonts w:eastAsia="黑体"/>
          <w:b/>
          <w:bCs/>
          <w:szCs w:val="21"/>
        </w:rPr>
        <w:t xml:space="preserve"> </w:t>
      </w:r>
      <w:r w:rsidRPr="00132152">
        <w:rPr>
          <w:rFonts w:eastAsia="黑体" w:hint="eastAsia"/>
          <w:b/>
          <w:bCs/>
          <w:szCs w:val="21"/>
        </w:rPr>
        <w:t xml:space="preserve"> </w:t>
      </w:r>
      <w:r w:rsidRPr="00132152">
        <w:rPr>
          <w:rFonts w:hint="eastAsia"/>
          <w:szCs w:val="21"/>
        </w:rPr>
        <w:t>利用动态力学分析方法，可以得到树脂或纤维复合材料的储能模量曲线</w:t>
      </w:r>
      <w:r w:rsidRPr="00132152">
        <w:rPr>
          <w:rFonts w:hint="eastAsia"/>
          <w:szCs w:val="21"/>
        </w:rPr>
        <w:t>-</w:t>
      </w:r>
      <w:r w:rsidRPr="00132152">
        <w:rPr>
          <w:rFonts w:hint="eastAsia"/>
          <w:szCs w:val="21"/>
        </w:rPr>
        <w:t>温度曲线、损耗模量</w:t>
      </w:r>
      <w:r w:rsidRPr="00132152">
        <w:rPr>
          <w:rFonts w:hint="eastAsia"/>
          <w:szCs w:val="21"/>
        </w:rPr>
        <w:t>-</w:t>
      </w:r>
      <w:r w:rsidRPr="00132152">
        <w:rPr>
          <w:rFonts w:hint="eastAsia"/>
          <w:szCs w:val="21"/>
        </w:rPr>
        <w:t>温度曲线及损耗因子</w:t>
      </w:r>
      <w:r w:rsidRPr="00132152">
        <w:rPr>
          <w:rFonts w:hint="eastAsia"/>
          <w:szCs w:val="21"/>
        </w:rPr>
        <w:t>-</w:t>
      </w:r>
      <w:r w:rsidRPr="00132152">
        <w:rPr>
          <w:rFonts w:hint="eastAsia"/>
          <w:szCs w:val="21"/>
        </w:rPr>
        <w:t>温度曲线，根据不同的定义，可以获得不同且相差较大的玻璃化温度。为保证测试结果的可比较性，同时与材料的力学性能变化相对应，本标准采用储能模量拐点温度为玻璃化温度。</w:t>
      </w:r>
    </w:p>
    <w:p w14:paraId="5FD1D230" w14:textId="77777777" w:rsidR="00CD0577" w:rsidRPr="00132152" w:rsidRDefault="00CD0577" w:rsidP="00CD0577">
      <w:pPr>
        <w:spacing w:beforeLines="100" w:before="312" w:afterLines="100" w:after="312" w:line="480" w:lineRule="exact"/>
        <w:jc w:val="center"/>
      </w:pPr>
      <w:r w:rsidRPr="00132152">
        <w:rPr>
          <w:sz w:val="24"/>
        </w:rPr>
        <w:br w:type="page"/>
      </w:r>
    </w:p>
    <w:p w14:paraId="0F796E4E" w14:textId="77777777" w:rsidR="00CD0577" w:rsidRPr="00132152" w:rsidRDefault="00CD0577" w:rsidP="00CD0577">
      <w:pPr>
        <w:spacing w:line="360" w:lineRule="auto"/>
        <w:jc w:val="center"/>
        <w:outlineLvl w:val="0"/>
        <w:rPr>
          <w:rFonts w:ascii="黑体" w:eastAsia="黑体"/>
          <w:sz w:val="28"/>
          <w:szCs w:val="28"/>
        </w:rPr>
      </w:pPr>
      <w:bookmarkStart w:id="320" w:name="_Toc515653002"/>
      <w:bookmarkStart w:id="321" w:name="_Toc68722632"/>
      <w:r w:rsidRPr="00132152">
        <w:rPr>
          <w:rFonts w:ascii="黑体" w:eastAsia="黑体"/>
          <w:sz w:val="28"/>
          <w:szCs w:val="28"/>
        </w:rPr>
        <w:lastRenderedPageBreak/>
        <w:t>附录E  纤维布约束混凝土标准圆柱压缩试验方法</w:t>
      </w:r>
      <w:bookmarkEnd w:id="320"/>
      <w:bookmarkEnd w:id="321"/>
    </w:p>
    <w:p w14:paraId="40896B45" w14:textId="77777777" w:rsidR="00CD0577" w:rsidRPr="00132152" w:rsidRDefault="00CD0577" w:rsidP="00CD0577">
      <w:pPr>
        <w:spacing w:line="360" w:lineRule="auto"/>
        <w:ind w:left="1"/>
        <w:jc w:val="center"/>
        <w:rPr>
          <w:rFonts w:eastAsia="黑体"/>
          <w:sz w:val="24"/>
        </w:rPr>
      </w:pPr>
      <w:r w:rsidRPr="00132152">
        <w:rPr>
          <w:rFonts w:eastAsia="黑体"/>
          <w:sz w:val="24"/>
        </w:rPr>
        <w:t>E</w:t>
      </w:r>
      <w:r w:rsidRPr="00132152">
        <w:rPr>
          <w:rFonts w:eastAsia="黑体" w:hint="eastAsia"/>
          <w:sz w:val="24"/>
        </w:rPr>
        <w:t>.1</w:t>
      </w:r>
      <w:r w:rsidRPr="00132152">
        <w:rPr>
          <w:rFonts w:eastAsia="黑体" w:hint="eastAsia"/>
          <w:sz w:val="24"/>
        </w:rPr>
        <w:tab/>
      </w:r>
      <w:r w:rsidRPr="00132152">
        <w:rPr>
          <w:rFonts w:eastAsia="黑体" w:hint="eastAsia"/>
          <w:sz w:val="24"/>
        </w:rPr>
        <w:t>试件</w:t>
      </w:r>
    </w:p>
    <w:p w14:paraId="72E51419" w14:textId="77777777" w:rsidR="00CD0577" w:rsidRPr="00132152" w:rsidRDefault="00CD0577" w:rsidP="00CD0577">
      <w:pPr>
        <w:spacing w:line="360" w:lineRule="auto"/>
        <w:ind w:rightChars="12" w:right="25"/>
        <w:rPr>
          <w:szCs w:val="21"/>
        </w:rPr>
      </w:pPr>
      <w:r w:rsidRPr="00132152">
        <w:rPr>
          <w:b/>
          <w:szCs w:val="21"/>
        </w:rPr>
        <w:t xml:space="preserve">E.1.1  </w:t>
      </w:r>
      <w:r w:rsidRPr="00132152">
        <w:rPr>
          <w:rFonts w:hint="eastAsia"/>
          <w:szCs w:val="21"/>
        </w:rPr>
        <w:t>大量试验结果表明，由于受到混凝土变形的不均匀性等因素的影响，纤维布约束混凝土试件破坏时的纤维拉断应变（即纤维布环向极限应变）通常明显小于由标准拉伸试验得到的拉断应变，且纤维布的环向极限应变会受到纤维布的种类等因素的影响，因此建议采用试验的方法来确定纤维布环向极限应变标准值。试验中应包括不少于</w:t>
      </w:r>
      <w:r w:rsidRPr="00132152">
        <w:rPr>
          <w:rFonts w:hint="eastAsia"/>
          <w:szCs w:val="21"/>
        </w:rPr>
        <w:t>3</w:t>
      </w:r>
      <w:r w:rsidRPr="00132152">
        <w:rPr>
          <w:rFonts w:hint="eastAsia"/>
          <w:szCs w:val="21"/>
        </w:rPr>
        <w:t>个无约束标准混凝土圆柱试件，并测定无约束混凝土轴压强度平均值，用于计算</w:t>
      </w:r>
      <w:r w:rsidRPr="00132152">
        <w:rPr>
          <w:position w:val="-14"/>
          <w:szCs w:val="21"/>
        </w:rPr>
        <w:object w:dxaOrig="240" w:dyaOrig="360" w14:anchorId="1A3F87F6">
          <v:shape id="_x0000_i1730" type="#_x0000_t75" style="width:12.75pt;height:18.75pt" o:ole="">
            <v:imagedata r:id="rId1423" o:title=""/>
          </v:shape>
          <o:OLEObject Type="Embed" ProgID="Equation.DSMT4" ShapeID="_x0000_i1730" DrawAspect="Content" ObjectID="_1682877275" r:id="rId1424"/>
        </w:object>
      </w:r>
      <w:r w:rsidRPr="00132152">
        <w:rPr>
          <w:rFonts w:hint="eastAsia"/>
          <w:szCs w:val="21"/>
        </w:rPr>
        <w:t>。</w:t>
      </w:r>
      <w:r w:rsidRPr="00132152">
        <w:rPr>
          <w:position w:val="-14"/>
          <w:szCs w:val="21"/>
        </w:rPr>
        <w:object w:dxaOrig="1100" w:dyaOrig="360" w14:anchorId="124F9F38">
          <v:shape id="_x0000_i1731" type="#_x0000_t75" style="width:55.5pt;height:18.75pt" o:ole="">
            <v:imagedata r:id="rId1425" o:title=""/>
          </v:shape>
          <o:OLEObject Type="Embed" ProgID="Equation.DSMT4" ShapeID="_x0000_i1731" DrawAspect="Content" ObjectID="_1682877276" r:id="rId1426"/>
        </w:object>
      </w:r>
      <w:r w:rsidRPr="00132152">
        <w:rPr>
          <w:szCs w:val="21"/>
        </w:rPr>
        <w:t>时</w:t>
      </w:r>
      <w:r w:rsidRPr="00132152">
        <w:rPr>
          <w:rFonts w:hint="eastAsia"/>
          <w:szCs w:val="21"/>
        </w:rPr>
        <w:t>，纤维布约束刚度较大，</w:t>
      </w:r>
      <w:r w:rsidRPr="00132152">
        <w:rPr>
          <w:szCs w:val="21"/>
        </w:rPr>
        <w:t>混凝土处于强约束状态</w:t>
      </w:r>
      <w:r w:rsidRPr="00132152">
        <w:rPr>
          <w:rFonts w:hint="eastAsia"/>
          <w:szCs w:val="21"/>
        </w:rPr>
        <w:t>，纤维布环向极限应变离散性较小。</w:t>
      </w:r>
    </w:p>
    <w:p w14:paraId="594101B6" w14:textId="77777777" w:rsidR="00CD0577" w:rsidRPr="00132152" w:rsidRDefault="00CD0577" w:rsidP="00CD0577">
      <w:pPr>
        <w:spacing w:line="360" w:lineRule="auto"/>
        <w:ind w:rightChars="12" w:right="25"/>
        <w:rPr>
          <w:szCs w:val="21"/>
        </w:rPr>
      </w:pPr>
      <w:r w:rsidRPr="00132152">
        <w:rPr>
          <w:b/>
          <w:szCs w:val="21"/>
        </w:rPr>
        <w:t>E.1.</w:t>
      </w:r>
      <w:r w:rsidRPr="00132152">
        <w:rPr>
          <w:rFonts w:hint="eastAsia"/>
          <w:b/>
          <w:szCs w:val="21"/>
        </w:rPr>
        <w:t>2</w:t>
      </w:r>
      <w:r w:rsidRPr="00132152">
        <w:rPr>
          <w:b/>
          <w:szCs w:val="21"/>
        </w:rPr>
        <w:t xml:space="preserve">  </w:t>
      </w:r>
      <w:r w:rsidRPr="00132152">
        <w:rPr>
          <w:rFonts w:hint="eastAsia"/>
          <w:szCs w:val="21"/>
        </w:rPr>
        <w:t>本条规定的试件数量是指纤维布约束混凝土试件的数量，不包括用于测定无约束混凝土轴压强度的试件数量。</w:t>
      </w:r>
    </w:p>
    <w:p w14:paraId="2DEB7C0F" w14:textId="77777777" w:rsidR="00CD0577" w:rsidRPr="00132152" w:rsidRDefault="00CD0577" w:rsidP="00CD0577">
      <w:pPr>
        <w:spacing w:line="360" w:lineRule="auto"/>
        <w:ind w:left="1"/>
        <w:jc w:val="center"/>
        <w:rPr>
          <w:rFonts w:eastAsia="黑体"/>
          <w:sz w:val="24"/>
        </w:rPr>
      </w:pPr>
      <w:r w:rsidRPr="00132152">
        <w:rPr>
          <w:rFonts w:eastAsia="黑体"/>
          <w:sz w:val="24"/>
        </w:rPr>
        <w:t>E.2</w:t>
      </w:r>
      <w:r w:rsidRPr="00132152">
        <w:rPr>
          <w:rFonts w:eastAsia="黑体" w:hint="eastAsia"/>
          <w:sz w:val="24"/>
        </w:rPr>
        <w:tab/>
      </w:r>
      <w:r w:rsidRPr="00132152">
        <w:rPr>
          <w:rFonts w:eastAsia="黑体"/>
          <w:sz w:val="24"/>
        </w:rPr>
        <w:t>试验方法和结果</w:t>
      </w:r>
    </w:p>
    <w:p w14:paraId="3E03163A" w14:textId="77777777" w:rsidR="00CD0577" w:rsidRPr="00132152" w:rsidRDefault="00CD0577" w:rsidP="00CD0577">
      <w:pPr>
        <w:spacing w:line="360" w:lineRule="auto"/>
        <w:rPr>
          <w:szCs w:val="21"/>
        </w:rPr>
      </w:pPr>
      <w:r w:rsidRPr="00132152">
        <w:rPr>
          <w:b/>
          <w:szCs w:val="21"/>
        </w:rPr>
        <w:t xml:space="preserve">E.2.1  </w:t>
      </w:r>
      <w:r w:rsidRPr="00132152">
        <w:rPr>
          <w:rFonts w:hint="eastAsia"/>
          <w:szCs w:val="21"/>
        </w:rPr>
        <w:t>本条规定应变片应布置在搭接区外是因为</w:t>
      </w:r>
      <w:r w:rsidRPr="00132152">
        <w:rPr>
          <w:szCs w:val="21"/>
        </w:rPr>
        <w:t>搭接区比非搭接区多一层纤维布</w:t>
      </w:r>
      <w:r w:rsidRPr="00132152">
        <w:rPr>
          <w:rFonts w:hint="eastAsia"/>
          <w:szCs w:val="21"/>
        </w:rPr>
        <w:t>，</w:t>
      </w:r>
      <w:r w:rsidRPr="00132152">
        <w:rPr>
          <w:szCs w:val="21"/>
        </w:rPr>
        <w:t>厚度较大</w:t>
      </w:r>
      <w:r w:rsidRPr="00132152">
        <w:rPr>
          <w:rFonts w:hint="eastAsia"/>
          <w:szCs w:val="21"/>
        </w:rPr>
        <w:t>，</w:t>
      </w:r>
      <w:r w:rsidRPr="00132152">
        <w:rPr>
          <w:szCs w:val="21"/>
        </w:rPr>
        <w:t>因此搭接区的环向应变</w:t>
      </w:r>
      <w:r w:rsidRPr="00132152">
        <w:rPr>
          <w:rFonts w:hint="eastAsia"/>
          <w:szCs w:val="21"/>
        </w:rPr>
        <w:t>相应</w:t>
      </w:r>
      <w:r w:rsidRPr="00132152">
        <w:rPr>
          <w:szCs w:val="21"/>
        </w:rPr>
        <w:t>较小</w:t>
      </w:r>
      <w:r w:rsidRPr="00132152">
        <w:rPr>
          <w:rFonts w:hint="eastAsia"/>
          <w:szCs w:val="21"/>
        </w:rPr>
        <w:t>，不能反映非搭接区（通常其沿截面周长方向的长度远大于搭接区）纤维布的真实环向应变。采用双向应变片不仅可测得纤维布环向极限应变，还可测得试件极限压应变，后者可用于检验纤维布的约束效果。</w:t>
      </w:r>
    </w:p>
    <w:p w14:paraId="1778938D" w14:textId="77777777" w:rsidR="00CD0577" w:rsidRPr="00132152" w:rsidRDefault="00CD0577" w:rsidP="00CD0577">
      <w:pPr>
        <w:spacing w:line="360" w:lineRule="auto"/>
        <w:rPr>
          <w:szCs w:val="21"/>
        </w:rPr>
      </w:pPr>
      <w:r w:rsidRPr="00132152">
        <w:rPr>
          <w:b/>
          <w:szCs w:val="21"/>
        </w:rPr>
        <w:t>E.2.</w:t>
      </w:r>
      <w:r w:rsidRPr="00132152">
        <w:rPr>
          <w:rFonts w:hint="eastAsia"/>
          <w:b/>
          <w:szCs w:val="21"/>
        </w:rPr>
        <w:t>2</w:t>
      </w:r>
      <w:r w:rsidRPr="00132152">
        <w:rPr>
          <w:b/>
          <w:szCs w:val="21"/>
        </w:rPr>
        <w:t xml:space="preserve">  </w:t>
      </w:r>
      <w:r w:rsidRPr="00132152">
        <w:rPr>
          <w:rFonts w:hint="eastAsia"/>
          <w:szCs w:val="21"/>
        </w:rPr>
        <w:t>通常情况下，由本附录试验方法得到的纤维布环向极限应变标准值小于由标准拉伸试验得到的拉断应变标准值，本条规定纤维布环向极限应变标准值取两者中的小者。</w:t>
      </w:r>
    </w:p>
    <w:p w14:paraId="07C151F5" w14:textId="77777777" w:rsidR="00CD0577" w:rsidRPr="00132152" w:rsidRDefault="00CD0577" w:rsidP="00CD0577">
      <w:pPr>
        <w:spacing w:line="360" w:lineRule="auto"/>
        <w:rPr>
          <w:szCs w:val="21"/>
        </w:rPr>
        <w:sectPr w:rsidR="00CD0577" w:rsidRPr="00132152" w:rsidSect="00CB74DC">
          <w:headerReference w:type="default" r:id="rId1427"/>
          <w:footerReference w:type="default" r:id="rId1428"/>
          <w:pgSz w:w="11906" w:h="16838"/>
          <w:pgMar w:top="1418" w:right="1418" w:bottom="1418" w:left="1418" w:header="851" w:footer="992" w:gutter="0"/>
          <w:cols w:space="425"/>
          <w:docGrid w:type="lines" w:linePitch="312"/>
        </w:sectPr>
      </w:pPr>
    </w:p>
    <w:p w14:paraId="1E71CD4B" w14:textId="77777777" w:rsidR="00CD0577" w:rsidRPr="00132152" w:rsidRDefault="00CD0577" w:rsidP="00CD0577">
      <w:pPr>
        <w:spacing w:line="360" w:lineRule="auto"/>
        <w:jc w:val="center"/>
        <w:outlineLvl w:val="0"/>
        <w:rPr>
          <w:rFonts w:ascii="黑体" w:eastAsia="黑体"/>
          <w:sz w:val="28"/>
          <w:szCs w:val="28"/>
        </w:rPr>
      </w:pPr>
      <w:bookmarkStart w:id="322" w:name="_Toc515653003"/>
      <w:bookmarkStart w:id="323" w:name="_Toc68722633"/>
      <w:bookmarkStart w:id="324" w:name="_Toc478748165"/>
      <w:bookmarkStart w:id="325" w:name="_Toc486928367"/>
      <w:r w:rsidRPr="00132152">
        <w:rPr>
          <w:rFonts w:ascii="黑体" w:eastAsia="黑体" w:hint="eastAsia"/>
          <w:sz w:val="28"/>
          <w:szCs w:val="28"/>
        </w:rPr>
        <w:lastRenderedPageBreak/>
        <w:t>附录</w:t>
      </w:r>
      <w:r w:rsidRPr="00132152">
        <w:rPr>
          <w:rFonts w:ascii="黑体" w:eastAsia="黑体"/>
          <w:sz w:val="28"/>
          <w:szCs w:val="28"/>
        </w:rPr>
        <w:t xml:space="preserve">F  </w:t>
      </w:r>
      <w:r w:rsidRPr="00132152">
        <w:rPr>
          <w:rFonts w:ascii="黑体" w:eastAsia="黑体" w:hint="eastAsia"/>
          <w:sz w:val="28"/>
          <w:szCs w:val="28"/>
        </w:rPr>
        <w:t>耐火设计计算方法</w:t>
      </w:r>
      <w:bookmarkEnd w:id="322"/>
      <w:bookmarkEnd w:id="323"/>
    </w:p>
    <w:p w14:paraId="0EDD6CF2" w14:textId="77777777" w:rsidR="00CD0577" w:rsidRPr="00132152" w:rsidRDefault="00CD0577" w:rsidP="00CD0577">
      <w:pPr>
        <w:adjustRightInd w:val="0"/>
        <w:spacing w:line="360" w:lineRule="auto"/>
        <w:jc w:val="center"/>
        <w:rPr>
          <w:rFonts w:eastAsia="黑体"/>
          <w:sz w:val="24"/>
        </w:rPr>
      </w:pPr>
      <w:r w:rsidRPr="00132152">
        <w:rPr>
          <w:rFonts w:eastAsia="黑体"/>
          <w:sz w:val="24"/>
        </w:rPr>
        <w:t xml:space="preserve">F.1 </w:t>
      </w:r>
      <w:r w:rsidRPr="00132152">
        <w:rPr>
          <w:rFonts w:eastAsia="黑体"/>
          <w:sz w:val="24"/>
        </w:rPr>
        <w:t>温度场计算方法</w:t>
      </w:r>
    </w:p>
    <w:p w14:paraId="5FA94A51" w14:textId="77777777" w:rsidR="00CD0577" w:rsidRPr="00132152" w:rsidRDefault="00CD0577" w:rsidP="00CD0577">
      <w:pPr>
        <w:tabs>
          <w:tab w:val="left" w:pos="672"/>
          <w:tab w:val="left" w:pos="851"/>
        </w:tabs>
        <w:spacing w:line="360" w:lineRule="auto"/>
        <w:ind w:left="-25"/>
      </w:pPr>
      <w:r w:rsidRPr="00132152">
        <w:rPr>
          <w:b/>
          <w:bCs/>
        </w:rPr>
        <w:t>F</w:t>
      </w:r>
      <w:r w:rsidRPr="00132152">
        <w:rPr>
          <w:rFonts w:hint="eastAsia"/>
          <w:b/>
          <w:bCs/>
        </w:rPr>
        <w:t>.</w:t>
      </w:r>
      <w:r w:rsidRPr="00132152">
        <w:rPr>
          <w:b/>
          <w:bCs/>
        </w:rPr>
        <w:t xml:space="preserve"> 1</w:t>
      </w:r>
      <w:r w:rsidRPr="00132152">
        <w:rPr>
          <w:rFonts w:hint="eastAsia"/>
        </w:rPr>
        <w:t xml:space="preserve">  </w:t>
      </w:r>
      <w:r w:rsidRPr="00132152">
        <w:rPr>
          <w:rFonts w:hint="eastAsia"/>
        </w:rPr>
        <w:t>附录</w:t>
      </w:r>
      <w:r w:rsidRPr="00132152">
        <w:rPr>
          <w:rFonts w:hint="eastAsia"/>
        </w:rPr>
        <w:t>F.1</w:t>
      </w:r>
      <w:r w:rsidRPr="00132152">
        <w:rPr>
          <w:rFonts w:hint="eastAsia"/>
        </w:rPr>
        <w:t>是基于规则截面构件大量温度场分析结果的简化计算方法，在温度场分析中采用了以下假设：</w:t>
      </w:r>
    </w:p>
    <w:p w14:paraId="7C94ED6C" w14:textId="77777777" w:rsidR="00CD0577" w:rsidRPr="00132152" w:rsidRDefault="00CD0577" w:rsidP="00CD0577">
      <w:pPr>
        <w:spacing w:line="360" w:lineRule="auto"/>
        <w:ind w:firstLineChars="200" w:firstLine="420"/>
        <w:rPr>
          <w:b/>
        </w:rPr>
      </w:pPr>
      <w:r w:rsidRPr="00132152">
        <w:rPr>
          <w:rFonts w:hint="eastAsia"/>
        </w:rPr>
        <w:t>（</w:t>
      </w:r>
      <w:r w:rsidRPr="00132152">
        <w:rPr>
          <w:rFonts w:hint="eastAsia"/>
        </w:rPr>
        <w:t>1</w:t>
      </w:r>
      <w:r w:rsidRPr="00132152">
        <w:rPr>
          <w:rFonts w:hint="eastAsia"/>
        </w:rPr>
        <w:t>）室内空气温度遵循标准火灾升温曲线。</w:t>
      </w:r>
    </w:p>
    <w:p w14:paraId="78654CEE" w14:textId="77777777" w:rsidR="00CD0577" w:rsidRPr="00132152" w:rsidRDefault="00CD0577" w:rsidP="00CD0577">
      <w:pPr>
        <w:spacing w:line="360" w:lineRule="auto"/>
        <w:ind w:firstLineChars="200" w:firstLine="420"/>
        <w:rPr>
          <w:rFonts w:ascii="宋体"/>
        </w:rPr>
      </w:pPr>
      <w:r w:rsidRPr="00132152">
        <w:rPr>
          <w:rFonts w:hint="eastAsia"/>
        </w:rPr>
        <w:t>（</w:t>
      </w:r>
      <w:r w:rsidRPr="00132152">
        <w:rPr>
          <w:rFonts w:hint="eastAsia"/>
        </w:rPr>
        <w:t>2</w:t>
      </w:r>
      <w:r w:rsidRPr="00132152">
        <w:rPr>
          <w:rFonts w:hint="eastAsia"/>
        </w:rPr>
        <w:t>）</w:t>
      </w:r>
      <w:r w:rsidRPr="00132152">
        <w:rPr>
          <w:rFonts w:ascii="宋体" w:hint="eastAsia"/>
        </w:rPr>
        <w:t>无需考虑混凝土开裂或构件表面爆裂所引发的温度场变化。</w:t>
      </w:r>
    </w:p>
    <w:p w14:paraId="61453AAC" w14:textId="77777777" w:rsidR="00CD0577" w:rsidRPr="00132152" w:rsidRDefault="00CD0577" w:rsidP="00CD0577">
      <w:pPr>
        <w:spacing w:line="360" w:lineRule="auto"/>
        <w:ind w:firstLineChars="200" w:firstLine="420"/>
        <w:rPr>
          <w:rFonts w:ascii="宋体"/>
        </w:rPr>
      </w:pPr>
      <w:r w:rsidRPr="00132152">
        <w:rPr>
          <w:rFonts w:hint="eastAsia"/>
        </w:rPr>
        <w:t>（</w:t>
      </w:r>
      <w:r w:rsidRPr="00132152">
        <w:rPr>
          <w:rFonts w:hint="eastAsia"/>
        </w:rPr>
        <w:t>3</w:t>
      </w:r>
      <w:r w:rsidRPr="00132152">
        <w:rPr>
          <w:rFonts w:hint="eastAsia"/>
        </w:rPr>
        <w:t>）</w:t>
      </w:r>
      <w:r w:rsidRPr="00132152">
        <w:rPr>
          <w:rFonts w:ascii="宋体" w:hint="eastAsia"/>
        </w:rPr>
        <w:t>对有防火保护措施的构件，无需考虑火灾下防火保护层的开裂和脱落。</w:t>
      </w:r>
    </w:p>
    <w:p w14:paraId="37E8CE33" w14:textId="77777777" w:rsidR="00CD0577" w:rsidRPr="00132152" w:rsidRDefault="00CD0577" w:rsidP="00CD0577">
      <w:pPr>
        <w:adjustRightInd w:val="0"/>
        <w:spacing w:line="360" w:lineRule="auto"/>
        <w:jc w:val="center"/>
        <w:rPr>
          <w:rFonts w:eastAsia="黑体"/>
          <w:sz w:val="24"/>
        </w:rPr>
      </w:pPr>
      <w:r w:rsidRPr="00132152">
        <w:rPr>
          <w:rFonts w:eastAsia="黑体"/>
          <w:sz w:val="24"/>
        </w:rPr>
        <w:t>F.2 500</w:t>
      </w:r>
      <w:r w:rsidRPr="00132152">
        <w:rPr>
          <w:rFonts w:eastAsia="黑体"/>
          <w:sz w:val="24"/>
        </w:rPr>
        <w:t>度等温线方法</w:t>
      </w:r>
    </w:p>
    <w:p w14:paraId="793B3BB6" w14:textId="77777777" w:rsidR="00CD0577" w:rsidRPr="00132152" w:rsidRDefault="00CD0577" w:rsidP="00CD0577">
      <w:pPr>
        <w:tabs>
          <w:tab w:val="left" w:pos="672"/>
          <w:tab w:val="left" w:pos="851"/>
        </w:tabs>
        <w:spacing w:line="360" w:lineRule="auto"/>
        <w:ind w:left="-25"/>
      </w:pPr>
      <w:r w:rsidRPr="00132152">
        <w:rPr>
          <w:b/>
          <w:bCs/>
        </w:rPr>
        <w:t>F</w:t>
      </w:r>
      <w:r w:rsidRPr="00132152">
        <w:rPr>
          <w:rFonts w:hint="eastAsia"/>
          <w:b/>
          <w:bCs/>
        </w:rPr>
        <w:t>. 2</w:t>
      </w:r>
      <w:r w:rsidRPr="00132152">
        <w:rPr>
          <w:rFonts w:hint="eastAsia"/>
        </w:rPr>
        <w:t xml:space="preserve">  500</w:t>
      </w:r>
      <w:r w:rsidRPr="00132152">
        <w:rPr>
          <w:rFonts w:hint="eastAsia"/>
        </w:rPr>
        <w:t>度等温线方法假定温度在</w:t>
      </w:r>
      <w:r w:rsidRPr="00132152">
        <w:rPr>
          <w:rFonts w:hint="eastAsia"/>
        </w:rPr>
        <w:t>500</w:t>
      </w:r>
      <w:r w:rsidRPr="00132152">
        <w:rPr>
          <w:rFonts w:hint="eastAsia"/>
        </w:rPr>
        <w:t>度以上的混凝土对构件承载力无贡献，仅由温度在</w:t>
      </w:r>
      <w:r w:rsidRPr="00132152">
        <w:rPr>
          <w:rFonts w:hint="eastAsia"/>
        </w:rPr>
        <w:t>500</w:t>
      </w:r>
      <w:r w:rsidRPr="00132152">
        <w:rPr>
          <w:rFonts w:hint="eastAsia"/>
        </w:rPr>
        <w:t>度以下的混凝土组成有效截面。有效截面内混凝土的抗压强度采用常温取值，有效截面外的钢筋仍需予以考虑，钢筋强度修正（折减）系数由所在位置处的温度按表格</w:t>
      </w:r>
      <w:r w:rsidRPr="00132152">
        <w:t>F</w:t>
      </w:r>
      <w:r w:rsidRPr="00132152">
        <w:rPr>
          <w:rFonts w:hint="eastAsia"/>
        </w:rPr>
        <w:t>.2.1</w:t>
      </w:r>
      <w:r w:rsidRPr="00132152">
        <w:rPr>
          <w:rFonts w:hint="eastAsia"/>
        </w:rPr>
        <w:t>逐一确定。</w:t>
      </w:r>
    </w:p>
    <w:p w14:paraId="706EB65E" w14:textId="77777777" w:rsidR="00CD0577" w:rsidRPr="00132152" w:rsidRDefault="00CD0577" w:rsidP="00CD0577">
      <w:pPr>
        <w:adjustRightInd w:val="0"/>
        <w:spacing w:line="360" w:lineRule="auto"/>
        <w:jc w:val="center"/>
        <w:rPr>
          <w:rFonts w:eastAsia="黑体"/>
          <w:sz w:val="24"/>
        </w:rPr>
      </w:pPr>
      <w:r w:rsidRPr="00132152">
        <w:rPr>
          <w:rFonts w:eastAsia="黑体"/>
          <w:sz w:val="24"/>
        </w:rPr>
        <w:t xml:space="preserve">F.3 </w:t>
      </w:r>
      <w:r w:rsidRPr="00132152">
        <w:rPr>
          <w:rFonts w:eastAsia="黑体"/>
          <w:sz w:val="24"/>
        </w:rPr>
        <w:t>梁类构件的耐火极限简化计算公式</w:t>
      </w:r>
    </w:p>
    <w:p w14:paraId="62571AB9" w14:textId="77777777" w:rsidR="00CD0577" w:rsidRPr="00132152" w:rsidRDefault="00CD0577" w:rsidP="00CD0577">
      <w:pPr>
        <w:tabs>
          <w:tab w:val="left" w:pos="672"/>
          <w:tab w:val="left" w:pos="851"/>
        </w:tabs>
        <w:spacing w:line="360" w:lineRule="auto"/>
        <w:ind w:left="-25"/>
        <w:rPr>
          <w:rFonts w:ascii="黑体" w:eastAsia="黑体"/>
          <w:sz w:val="28"/>
          <w:szCs w:val="28"/>
        </w:rPr>
      </w:pPr>
      <w:r w:rsidRPr="00132152">
        <w:rPr>
          <w:b/>
          <w:bCs/>
        </w:rPr>
        <w:t>F</w:t>
      </w:r>
      <w:r w:rsidRPr="00132152">
        <w:rPr>
          <w:rFonts w:hint="eastAsia"/>
          <w:b/>
          <w:bCs/>
        </w:rPr>
        <w:t>.</w:t>
      </w:r>
      <w:r w:rsidRPr="00132152">
        <w:rPr>
          <w:b/>
          <w:bCs/>
        </w:rPr>
        <w:t xml:space="preserve"> 3</w:t>
      </w:r>
      <w:r w:rsidRPr="00132152">
        <w:rPr>
          <w:b/>
          <w:szCs w:val="21"/>
        </w:rPr>
        <w:t xml:space="preserve">  </w:t>
      </w:r>
      <w:r w:rsidRPr="00132152">
        <w:rPr>
          <w:rFonts w:hint="eastAsia"/>
          <w:szCs w:val="21"/>
        </w:rPr>
        <w:t>在对无防火保护简支加固梁的耐火极限进行大量数值分析和一定试验验证的基础上，建立了附录</w:t>
      </w:r>
      <w:r w:rsidRPr="00132152">
        <w:rPr>
          <w:szCs w:val="21"/>
        </w:rPr>
        <w:t>F</w:t>
      </w:r>
      <w:r w:rsidRPr="00132152">
        <w:rPr>
          <w:rFonts w:hint="eastAsia"/>
          <w:szCs w:val="21"/>
        </w:rPr>
        <w:t>.</w:t>
      </w:r>
      <w:r w:rsidRPr="00132152">
        <w:rPr>
          <w:szCs w:val="21"/>
        </w:rPr>
        <w:t>3</w:t>
      </w:r>
      <w:r w:rsidRPr="00132152">
        <w:rPr>
          <w:rFonts w:hint="eastAsia"/>
          <w:szCs w:val="21"/>
        </w:rPr>
        <w:t>，用于无防火保护加固梁类构件的耐火极限计算。荷载比（</w:t>
      </w:r>
      <w:r w:rsidRPr="00132152">
        <w:rPr>
          <w:szCs w:val="21"/>
        </w:rPr>
        <w:t>γ</w:t>
      </w:r>
      <w:r w:rsidRPr="00132152">
        <w:rPr>
          <w:rFonts w:hint="eastAsia"/>
          <w:szCs w:val="21"/>
        </w:rPr>
        <w:t>）对无防火保护简支梁类构件的耐火极限的显著影响在附录</w:t>
      </w:r>
      <w:r w:rsidRPr="00132152">
        <w:rPr>
          <w:szCs w:val="21"/>
        </w:rPr>
        <w:t>F</w:t>
      </w:r>
      <w:r w:rsidRPr="00132152">
        <w:rPr>
          <w:rFonts w:hint="eastAsia"/>
          <w:szCs w:val="21"/>
        </w:rPr>
        <w:t>.</w:t>
      </w:r>
      <w:r w:rsidRPr="00132152">
        <w:rPr>
          <w:szCs w:val="21"/>
        </w:rPr>
        <w:t>3</w:t>
      </w:r>
      <w:r w:rsidRPr="00132152">
        <w:rPr>
          <w:rFonts w:hint="eastAsia"/>
          <w:szCs w:val="21"/>
        </w:rPr>
        <w:t>中得到了明确体现。</w:t>
      </w:r>
      <w:bookmarkEnd w:id="324"/>
      <w:bookmarkEnd w:id="325"/>
    </w:p>
    <w:p w14:paraId="42A91EAC" w14:textId="77777777" w:rsidR="00CD0577" w:rsidRPr="00132152" w:rsidRDefault="00CD0577" w:rsidP="00CD0577">
      <w:pPr>
        <w:spacing w:line="360" w:lineRule="auto"/>
      </w:pPr>
      <w:r w:rsidRPr="00132152">
        <w:br w:type="page"/>
      </w:r>
    </w:p>
    <w:p w14:paraId="6D0A82CD" w14:textId="77777777" w:rsidR="00CD0577" w:rsidRPr="00132152" w:rsidRDefault="00CD0577" w:rsidP="00CD0577">
      <w:pPr>
        <w:ind w:left="420"/>
        <w:jc w:val="center"/>
        <w:outlineLvl w:val="0"/>
        <w:rPr>
          <w:b/>
          <w:szCs w:val="24"/>
        </w:rPr>
      </w:pPr>
      <w:bookmarkStart w:id="326" w:name="_Toc68722634"/>
      <w:r w:rsidRPr="00132152">
        <w:rPr>
          <w:rFonts w:hint="eastAsia"/>
          <w:b/>
          <w:szCs w:val="24"/>
        </w:rPr>
        <w:lastRenderedPageBreak/>
        <w:t>附录</w:t>
      </w:r>
      <w:r w:rsidRPr="00132152">
        <w:rPr>
          <w:b/>
          <w:szCs w:val="24"/>
        </w:rPr>
        <w:t>G</w:t>
      </w:r>
      <w:r w:rsidRPr="00132152">
        <w:rPr>
          <w:rFonts w:hint="eastAsia"/>
          <w:b/>
          <w:szCs w:val="24"/>
        </w:rPr>
        <w:t xml:space="preserve">  </w:t>
      </w:r>
      <w:r w:rsidRPr="00132152">
        <w:rPr>
          <w:rFonts w:hint="eastAsia"/>
          <w:b/>
          <w:szCs w:val="24"/>
        </w:rPr>
        <w:t>复材筋加大截面法抗弯加固</w:t>
      </w:r>
      <w:bookmarkEnd w:id="326"/>
    </w:p>
    <w:p w14:paraId="4748D5E7" w14:textId="77777777" w:rsidR="00CD0577" w:rsidRPr="00132152" w:rsidRDefault="00CD0577" w:rsidP="00CD0577">
      <w:pPr>
        <w:spacing w:line="336" w:lineRule="auto"/>
        <w:rPr>
          <w:szCs w:val="24"/>
        </w:rPr>
      </w:pPr>
      <w:r w:rsidRPr="00132152">
        <w:rPr>
          <w:b/>
          <w:kern w:val="0"/>
          <w:szCs w:val="24"/>
        </w:rPr>
        <w:t>G.0</w:t>
      </w:r>
      <w:r w:rsidRPr="00132152">
        <w:rPr>
          <w:rFonts w:hint="eastAsia"/>
          <w:b/>
          <w:szCs w:val="24"/>
        </w:rPr>
        <w:t>.1</w:t>
      </w:r>
      <w:r w:rsidRPr="00132152">
        <w:rPr>
          <w:rFonts w:hint="eastAsia"/>
          <w:szCs w:val="24"/>
        </w:rPr>
        <w:t>复材筋加固混凝土受弯构件正截面的应变关系符合平截面假定。复材筋的极限拉应变不应大于</w:t>
      </w:r>
      <w:r w:rsidRPr="00132152">
        <w:rPr>
          <w:rFonts w:hint="eastAsia"/>
          <w:szCs w:val="24"/>
        </w:rPr>
        <w:t>0.01</w:t>
      </w:r>
      <w:r w:rsidRPr="00132152">
        <w:rPr>
          <w:rFonts w:hint="eastAsia"/>
          <w:szCs w:val="24"/>
        </w:rPr>
        <w:t>。</w:t>
      </w:r>
    </w:p>
    <w:p w14:paraId="5042DA41" w14:textId="77777777" w:rsidR="00CD0577" w:rsidRPr="00132152" w:rsidRDefault="00CD0577" w:rsidP="00CD0577">
      <w:pPr>
        <w:spacing w:line="336" w:lineRule="auto"/>
        <w:rPr>
          <w:szCs w:val="24"/>
        </w:rPr>
      </w:pPr>
      <w:r w:rsidRPr="00132152">
        <w:rPr>
          <w:b/>
          <w:kern w:val="0"/>
          <w:szCs w:val="24"/>
        </w:rPr>
        <w:t>G.0</w:t>
      </w:r>
      <w:r w:rsidRPr="00132152">
        <w:rPr>
          <w:rFonts w:hint="eastAsia"/>
          <w:b/>
          <w:szCs w:val="24"/>
        </w:rPr>
        <w:t>.2</w:t>
      </w:r>
      <w:r w:rsidRPr="00132152">
        <w:rPr>
          <w:rFonts w:ascii="宋体" w:hAnsi="宋体" w:hint="eastAsia"/>
          <w:szCs w:val="24"/>
        </w:rPr>
        <w:t>传统的钢筋混凝土设计是利用钢筋屈服后表现的大应变以达到构件延性设计的目的。有别于钢筋，复材筋是一种脆弹性材料并没有屈服阶段，因此钢筋混凝土的延性设计理论并不完全适用于复材筋混凝土设计。国内外试验表明，复材筋混凝土受弯构件的破坏模式可以分为复材筋断裂（受拉破坏）和混凝土压碎（受压破坏）两种破坏模式。一般情况下，混凝土压碎为更为常见的破坏模式。因此，复材筋混凝土构件的设计在满足强度和刚度要求的前提下，任何一种破坏模式都是允许的。</w:t>
      </w:r>
      <w:r w:rsidRPr="00132152">
        <w:rPr>
          <w:position w:val="-12"/>
          <w:szCs w:val="24"/>
        </w:rPr>
        <w:object w:dxaOrig="400" w:dyaOrig="360" w14:anchorId="139BD953">
          <v:shape id="_x0000_i1732" type="#_x0000_t75" style="width:20.25pt;height:18.75pt" o:ole="">
            <v:imagedata r:id="rId1429" o:title=""/>
          </v:shape>
          <o:OLEObject Type="Embed" ProgID="Equation.DSMT4" ShapeID="_x0000_i1732" DrawAspect="Content" ObjectID="_1682877277" r:id="rId1430"/>
        </w:object>
      </w:r>
      <w:r w:rsidRPr="00132152">
        <w:rPr>
          <w:rFonts w:hint="eastAsia"/>
          <w:szCs w:val="24"/>
        </w:rPr>
        <w:t>就是界定构件发生何种破坏模式的界限配筋率。</w:t>
      </w:r>
    </w:p>
    <w:p w14:paraId="2FBBD990" w14:textId="77777777" w:rsidR="00CD0577" w:rsidRPr="00132152" w:rsidRDefault="00CD0577" w:rsidP="00CD0577">
      <w:pPr>
        <w:spacing w:line="336" w:lineRule="auto"/>
        <w:rPr>
          <w:rFonts w:ascii="宋体" w:hAnsi="宋体"/>
          <w:szCs w:val="24"/>
        </w:rPr>
      </w:pPr>
      <w:r w:rsidRPr="00132152">
        <w:rPr>
          <w:b/>
          <w:kern w:val="0"/>
          <w:szCs w:val="24"/>
        </w:rPr>
        <w:t>G.0</w:t>
      </w:r>
      <w:r w:rsidRPr="00132152">
        <w:rPr>
          <w:rFonts w:hint="eastAsia"/>
          <w:b/>
          <w:szCs w:val="24"/>
        </w:rPr>
        <w:t>.3</w:t>
      </w:r>
      <w:r w:rsidRPr="00132152">
        <w:rPr>
          <w:rFonts w:hint="eastAsia"/>
          <w:b/>
          <w:szCs w:val="24"/>
        </w:rPr>
        <w:t>、</w:t>
      </w:r>
      <w:r w:rsidRPr="00132152">
        <w:rPr>
          <w:b/>
          <w:kern w:val="0"/>
          <w:szCs w:val="24"/>
        </w:rPr>
        <w:t>G.0</w:t>
      </w:r>
      <w:r w:rsidRPr="00132152">
        <w:rPr>
          <w:rFonts w:hint="eastAsia"/>
          <w:b/>
          <w:szCs w:val="24"/>
        </w:rPr>
        <w:t>.4</w:t>
      </w:r>
      <w:r w:rsidRPr="00132152">
        <w:rPr>
          <w:rFonts w:hint="eastAsia"/>
          <w:bCs/>
          <w:szCs w:val="24"/>
        </w:rPr>
        <w:t>考虑到复材筋的线弹性特征和材料力学性能的变异性，当构件的配筋率</w:t>
      </w:r>
      <w:r w:rsidRPr="00132152">
        <w:rPr>
          <w:position w:val="-12"/>
          <w:szCs w:val="24"/>
        </w:rPr>
        <w:object w:dxaOrig="360" w:dyaOrig="360" w14:anchorId="5CECFE8C">
          <v:shape id="_x0000_i1733" type="#_x0000_t75" style="width:18.75pt;height:18.75pt" o:ole="">
            <v:imagedata r:id="rId1431" o:title=""/>
          </v:shape>
          <o:OLEObject Type="Embed" ProgID="Equation.DSMT4" ShapeID="_x0000_i1733" DrawAspect="Content" ObjectID="_1682877278" r:id="rId1432"/>
        </w:object>
      </w:r>
      <w:r w:rsidRPr="00132152">
        <w:rPr>
          <w:rFonts w:hint="eastAsia"/>
          <w:szCs w:val="24"/>
        </w:rPr>
        <w:t>小于限配筋率</w:t>
      </w:r>
      <w:r w:rsidRPr="00132152">
        <w:rPr>
          <w:rFonts w:hint="eastAsia"/>
          <w:szCs w:val="24"/>
        </w:rPr>
        <w:t>1.5</w:t>
      </w:r>
      <w:r w:rsidRPr="00132152">
        <w:rPr>
          <w:position w:val="-12"/>
          <w:szCs w:val="24"/>
        </w:rPr>
        <w:object w:dxaOrig="400" w:dyaOrig="360" w14:anchorId="0AEE1FF2">
          <v:shape id="_x0000_i1734" type="#_x0000_t75" style="width:20.25pt;height:18.75pt" o:ole="">
            <v:imagedata r:id="rId1429" o:title=""/>
          </v:shape>
          <o:OLEObject Type="Embed" ProgID="Equation.DSMT4" ShapeID="_x0000_i1734" DrawAspect="Content" ObjectID="_1682877279" r:id="rId1433"/>
        </w:object>
      </w:r>
      <w:r w:rsidRPr="00132152">
        <w:rPr>
          <w:rFonts w:hint="eastAsia"/>
          <w:szCs w:val="24"/>
        </w:rPr>
        <w:t>时，破坏模式由受拉破坏控制，复材筋的有效设计应力</w:t>
      </w:r>
      <w:r w:rsidRPr="00132152">
        <w:rPr>
          <w:position w:val="-12"/>
        </w:rPr>
        <w:object w:dxaOrig="360" w:dyaOrig="360" w14:anchorId="6C4C4DA5">
          <v:shape id="_x0000_i1735" type="#_x0000_t75" style="width:18.75pt;height:18.75pt" o:ole="">
            <v:imagedata r:id="rId1434" o:title=""/>
          </v:shape>
          <o:OLEObject Type="Embed" ProgID="Equation.DSMT4" ShapeID="_x0000_i1735" DrawAspect="Content" ObjectID="_1682877280" r:id="rId1435"/>
        </w:object>
      </w:r>
      <w:r w:rsidRPr="00132152">
        <w:rPr>
          <w:rFonts w:hint="eastAsia"/>
        </w:rPr>
        <w:t>取设计强度</w:t>
      </w:r>
      <w:r w:rsidRPr="00132152">
        <w:rPr>
          <w:position w:val="-12"/>
        </w:rPr>
        <w:object w:dxaOrig="380" w:dyaOrig="360" w14:anchorId="464B9EC3">
          <v:shape id="_x0000_i1736" type="#_x0000_t75" style="width:19.5pt;height:18.75pt" o:ole="">
            <v:imagedata r:id="rId1436" o:title=""/>
          </v:shape>
          <o:OLEObject Type="Embed" ProgID="Equation.DSMT4" ShapeID="_x0000_i1736" DrawAspect="Content" ObjectID="_1682877281" r:id="rId1437"/>
        </w:object>
      </w:r>
      <w:r w:rsidRPr="00132152">
        <w:rPr>
          <w:rFonts w:hint="eastAsia"/>
        </w:rPr>
        <w:t>。</w:t>
      </w:r>
      <w:r w:rsidRPr="00132152">
        <w:rPr>
          <w:rFonts w:hint="eastAsia"/>
          <w:bCs/>
          <w:szCs w:val="24"/>
        </w:rPr>
        <w:t>当构件的配筋率</w:t>
      </w:r>
      <w:r w:rsidRPr="00132152">
        <w:rPr>
          <w:position w:val="-12"/>
          <w:szCs w:val="24"/>
        </w:rPr>
        <w:object w:dxaOrig="360" w:dyaOrig="360" w14:anchorId="5E16875D">
          <v:shape id="_x0000_i1737" type="#_x0000_t75" style="width:18.75pt;height:18.75pt" o:ole="">
            <v:imagedata r:id="rId1431" o:title=""/>
          </v:shape>
          <o:OLEObject Type="Embed" ProgID="Equation.DSMT4" ShapeID="_x0000_i1737" DrawAspect="Content" ObjectID="_1682877282" r:id="rId1438"/>
        </w:object>
      </w:r>
      <w:r w:rsidRPr="00132152">
        <w:rPr>
          <w:rFonts w:hint="eastAsia"/>
          <w:szCs w:val="24"/>
        </w:rPr>
        <w:t>大于界限配筋率</w:t>
      </w:r>
      <w:r w:rsidRPr="00132152">
        <w:rPr>
          <w:rFonts w:hint="eastAsia"/>
          <w:szCs w:val="24"/>
        </w:rPr>
        <w:t>1.5</w:t>
      </w:r>
      <w:r w:rsidRPr="00132152">
        <w:rPr>
          <w:position w:val="-12"/>
          <w:szCs w:val="24"/>
        </w:rPr>
        <w:object w:dxaOrig="400" w:dyaOrig="360" w14:anchorId="2153E389">
          <v:shape id="_x0000_i1738" type="#_x0000_t75" style="width:20.25pt;height:18.75pt" o:ole="">
            <v:imagedata r:id="rId1429" o:title=""/>
          </v:shape>
          <o:OLEObject Type="Embed" ProgID="Equation.DSMT4" ShapeID="_x0000_i1738" DrawAspect="Content" ObjectID="_1682877283" r:id="rId1439"/>
        </w:object>
      </w:r>
      <w:r w:rsidRPr="00132152">
        <w:rPr>
          <w:rFonts w:hint="eastAsia"/>
          <w:szCs w:val="24"/>
        </w:rPr>
        <w:t>时，破坏模式由受压破坏控制，复材筋的有效设计应力</w:t>
      </w:r>
      <w:r w:rsidRPr="00132152">
        <w:rPr>
          <w:position w:val="-12"/>
        </w:rPr>
        <w:object w:dxaOrig="360" w:dyaOrig="360" w14:anchorId="2A4CD610">
          <v:shape id="_x0000_i1739" type="#_x0000_t75" style="width:18.75pt;height:18.75pt" o:ole="">
            <v:imagedata r:id="rId1434" o:title=""/>
          </v:shape>
          <o:OLEObject Type="Embed" ProgID="Equation.DSMT4" ShapeID="_x0000_i1739" DrawAspect="Content" ObjectID="_1682877284" r:id="rId1440"/>
        </w:object>
      </w:r>
      <w:r w:rsidRPr="00132152">
        <w:rPr>
          <w:rFonts w:hint="eastAsia"/>
        </w:rPr>
        <w:t>可根据配筋率</w:t>
      </w:r>
      <w:r w:rsidRPr="00132152">
        <w:rPr>
          <w:position w:val="-12"/>
        </w:rPr>
        <w:object w:dxaOrig="360" w:dyaOrig="360" w14:anchorId="60BCEEBD">
          <v:shape id="_x0000_i1740" type="#_x0000_t75" style="width:18.75pt;height:18.75pt" o:ole="">
            <v:imagedata r:id="rId1189" o:title=""/>
          </v:shape>
          <o:OLEObject Type="Embed" ProgID="Equation.DSMT4" ShapeID="_x0000_i1740" DrawAspect="Content" ObjectID="_1682877285" r:id="rId1441"/>
        </w:object>
      </w:r>
      <w:r w:rsidRPr="00132152">
        <w:rPr>
          <w:rFonts w:hint="eastAsia"/>
        </w:rPr>
        <w:t>与界限配筋率</w:t>
      </w:r>
      <w:r w:rsidRPr="00132152">
        <w:rPr>
          <w:position w:val="-12"/>
          <w:szCs w:val="24"/>
        </w:rPr>
        <w:object w:dxaOrig="400" w:dyaOrig="360" w14:anchorId="4B1FBB13">
          <v:shape id="_x0000_i1741" type="#_x0000_t75" style="width:20.25pt;height:18.75pt" o:ole="">
            <v:imagedata r:id="rId1429" o:title=""/>
          </v:shape>
          <o:OLEObject Type="Embed" ProgID="Equation.DSMT4" ShapeID="_x0000_i1741" DrawAspect="Content" ObjectID="_1682877286" r:id="rId1442"/>
        </w:object>
      </w:r>
      <w:r w:rsidRPr="00132152">
        <w:rPr>
          <w:rFonts w:hint="eastAsia"/>
          <w:szCs w:val="24"/>
        </w:rPr>
        <w:t>之比确定。新增的碳纤维复材筋应适当地设置架立筋。</w:t>
      </w:r>
    </w:p>
    <w:p w14:paraId="54963D02" w14:textId="77777777" w:rsidR="00CD0577" w:rsidRPr="00132152" w:rsidRDefault="00CD0577" w:rsidP="00CD0577">
      <w:pPr>
        <w:spacing w:line="336" w:lineRule="auto"/>
        <w:rPr>
          <w:bCs/>
        </w:rPr>
      </w:pPr>
      <w:r w:rsidRPr="00132152">
        <w:rPr>
          <w:b/>
          <w:kern w:val="0"/>
          <w:szCs w:val="24"/>
        </w:rPr>
        <w:t>G.0</w:t>
      </w:r>
      <w:r w:rsidRPr="00132152">
        <w:rPr>
          <w:b/>
        </w:rPr>
        <w:t>.</w:t>
      </w:r>
      <w:r w:rsidRPr="00132152">
        <w:rPr>
          <w:rFonts w:hint="eastAsia"/>
          <w:b/>
        </w:rPr>
        <w:t>6</w:t>
      </w:r>
      <w:r w:rsidRPr="00132152">
        <w:rPr>
          <w:rFonts w:hint="eastAsia"/>
          <w:bCs/>
        </w:rPr>
        <w:t>限值</w:t>
      </w:r>
      <w:r w:rsidRPr="00132152">
        <w:rPr>
          <w:rStyle w:val="fontstyle01"/>
          <w:rFonts w:hint="default"/>
        </w:rPr>
        <w:t>受压区高度</w:t>
      </w:r>
      <w:r w:rsidRPr="00132152">
        <w:rPr>
          <w:rFonts w:hint="eastAsia"/>
          <w:szCs w:val="24"/>
        </w:rPr>
        <w:t>是为了避免因加固量过大导致超筋的脆性破坏。限值受拉钢筋拉应力是为了控制加固后构件的裂缝宽度和变形。</w:t>
      </w:r>
    </w:p>
    <w:p w14:paraId="22AF4B72" w14:textId="77777777" w:rsidR="00CD0577" w:rsidRPr="00132152" w:rsidRDefault="00CD0577" w:rsidP="00CD0577">
      <w:pPr>
        <w:spacing w:line="336" w:lineRule="auto"/>
        <w:rPr>
          <w:bCs/>
        </w:rPr>
      </w:pPr>
      <w:r w:rsidRPr="00132152">
        <w:rPr>
          <w:b/>
          <w:kern w:val="0"/>
          <w:szCs w:val="24"/>
        </w:rPr>
        <w:t>G.0</w:t>
      </w:r>
      <w:r w:rsidRPr="00132152">
        <w:rPr>
          <w:rFonts w:hint="eastAsia"/>
          <w:b/>
        </w:rPr>
        <w:t>.7</w:t>
      </w:r>
      <w:r w:rsidRPr="00132152">
        <w:rPr>
          <w:rFonts w:hint="eastAsia"/>
          <w:bCs/>
        </w:rPr>
        <w:t>考虑到受弯加固可能引起构件受力状态改变从而引发破坏形态转化所导致的安全问题，故本条作出了进行受弯加固设计时尚应验算构件的受剪承载力的规定。</w:t>
      </w:r>
    </w:p>
    <w:p w14:paraId="39EE2676" w14:textId="77777777" w:rsidR="00CD0577" w:rsidRPr="00132152" w:rsidRDefault="00CD0577" w:rsidP="00CD0577">
      <w:pPr>
        <w:spacing w:line="336" w:lineRule="auto"/>
        <w:rPr>
          <w:b/>
        </w:rPr>
      </w:pPr>
      <w:r w:rsidRPr="00132152">
        <w:rPr>
          <w:b/>
          <w:kern w:val="0"/>
          <w:szCs w:val="24"/>
        </w:rPr>
        <w:t>G.0</w:t>
      </w:r>
      <w:r w:rsidRPr="00132152">
        <w:rPr>
          <w:rFonts w:hint="eastAsia"/>
          <w:b/>
        </w:rPr>
        <w:t xml:space="preserve">.8 </w:t>
      </w:r>
      <w:r w:rsidRPr="00132152">
        <w:rPr>
          <w:rFonts w:hint="eastAsia"/>
          <w:bCs/>
        </w:rPr>
        <w:t>采用任何一种锚固方式对碳纤维复材筋进行锚固时，都应以“不发生碳纤维复材筋的拔出破坏”为原则。当采用图</w:t>
      </w:r>
      <w:r w:rsidRPr="00132152">
        <w:rPr>
          <w:bCs/>
        </w:rPr>
        <w:t>G</w:t>
      </w:r>
      <w:r w:rsidRPr="00132152">
        <w:rPr>
          <w:rFonts w:hint="eastAsia"/>
          <w:bCs/>
        </w:rPr>
        <w:t>.</w:t>
      </w:r>
      <w:r w:rsidRPr="00132152">
        <w:rPr>
          <w:bCs/>
        </w:rPr>
        <w:t>0</w:t>
      </w:r>
      <w:r w:rsidRPr="00132152">
        <w:rPr>
          <w:rFonts w:hint="eastAsia"/>
          <w:bCs/>
        </w:rPr>
        <w:t>.8</w:t>
      </w:r>
      <w:r w:rsidRPr="00132152">
        <w:rPr>
          <w:bCs/>
        </w:rPr>
        <w:t>（</w:t>
      </w:r>
      <w:r w:rsidRPr="00132152">
        <w:rPr>
          <w:bCs/>
        </w:rPr>
        <w:t>a</w:t>
      </w:r>
      <w:r w:rsidRPr="00132152">
        <w:rPr>
          <w:bCs/>
        </w:rPr>
        <w:t>）</w:t>
      </w:r>
      <w:r w:rsidRPr="00132152">
        <w:rPr>
          <w:rFonts w:hint="eastAsia"/>
          <w:bCs/>
        </w:rPr>
        <w:t>的方式对复材筋进行锚固时，钻孔孔道可适当倾斜以增强锚固效果，同时应保证复材筋的强度不受影响。当采用图</w:t>
      </w:r>
      <w:r w:rsidRPr="00132152">
        <w:rPr>
          <w:bCs/>
        </w:rPr>
        <w:t>G</w:t>
      </w:r>
      <w:r w:rsidRPr="00132152">
        <w:rPr>
          <w:rFonts w:hint="eastAsia"/>
          <w:bCs/>
        </w:rPr>
        <w:t>.</w:t>
      </w:r>
      <w:r w:rsidRPr="00132152">
        <w:rPr>
          <w:bCs/>
        </w:rPr>
        <w:t>0</w:t>
      </w:r>
      <w:r w:rsidRPr="00132152">
        <w:rPr>
          <w:rFonts w:hint="eastAsia"/>
          <w:bCs/>
        </w:rPr>
        <w:t>.8</w:t>
      </w:r>
      <w:r w:rsidRPr="00132152">
        <w:rPr>
          <w:bCs/>
        </w:rPr>
        <w:t>（</w:t>
      </w:r>
      <w:r w:rsidRPr="00132152">
        <w:rPr>
          <w:rFonts w:hint="eastAsia"/>
          <w:bCs/>
        </w:rPr>
        <w:t>b</w:t>
      </w:r>
      <w:r w:rsidRPr="00132152">
        <w:rPr>
          <w:bCs/>
        </w:rPr>
        <w:t>）</w:t>
      </w:r>
      <w:r w:rsidRPr="00132152">
        <w:rPr>
          <w:rFonts w:hint="eastAsia"/>
          <w:bCs/>
        </w:rPr>
        <w:t>的方式对复材筋进行锚固时，破坏模式应为碳纤维复材筋的母材断裂，且锚固不失效，且应对锚具附近区域构件的局部承载力进行验算，保证不发生锚具的整体拔出破坏。复材筋的机械锚固装置中也应适当地加入树脂胶，以为复材筋的锚固提供更强的安全保障。</w:t>
      </w:r>
    </w:p>
    <w:p w14:paraId="004652BD" w14:textId="77777777" w:rsidR="00CD0577" w:rsidRPr="00132152" w:rsidRDefault="00CD0577" w:rsidP="00CD0577">
      <w:pPr>
        <w:spacing w:line="336" w:lineRule="auto"/>
        <w:rPr>
          <w:bCs/>
        </w:rPr>
      </w:pPr>
      <w:r w:rsidRPr="00132152">
        <w:rPr>
          <w:b/>
          <w:kern w:val="0"/>
          <w:szCs w:val="24"/>
        </w:rPr>
        <w:t>G.0</w:t>
      </w:r>
      <w:r w:rsidRPr="00132152">
        <w:rPr>
          <w:rFonts w:hint="eastAsia"/>
          <w:b/>
        </w:rPr>
        <w:t>.9</w:t>
      </w:r>
      <w:r w:rsidRPr="00132152">
        <w:rPr>
          <w:rFonts w:hint="eastAsia"/>
          <w:bCs/>
        </w:rPr>
        <w:t>当采用</w:t>
      </w:r>
      <w:r w:rsidRPr="00132152">
        <w:rPr>
          <w:bCs/>
        </w:rPr>
        <w:t>机械锚固</w:t>
      </w:r>
      <w:r w:rsidRPr="00132152">
        <w:rPr>
          <w:rFonts w:hint="eastAsia"/>
          <w:bCs/>
        </w:rPr>
        <w:t>的方式对复材筋进行锚固时，破坏模式应为碳纤维复材筋的母材断裂，且锚固不失效，同时需要对锚具附近区域构件的局部承载力进行验算，保证不发生锚具的整体拔出破坏。复材筋的机械锚固装置中也应适当地加入树脂胶，以进一步为复材筋的锚固提供安全保障。</w:t>
      </w:r>
    </w:p>
    <w:p w14:paraId="24E0D648" w14:textId="77777777" w:rsidR="00CD0577" w:rsidRPr="00132152" w:rsidRDefault="00CD0577" w:rsidP="00CD0577">
      <w:pPr>
        <w:spacing w:line="336" w:lineRule="auto"/>
        <w:rPr>
          <w:b/>
        </w:rPr>
      </w:pPr>
      <w:r w:rsidRPr="00132152">
        <w:rPr>
          <w:b/>
          <w:kern w:val="0"/>
          <w:szCs w:val="24"/>
        </w:rPr>
        <w:t>G.0</w:t>
      </w:r>
      <w:r w:rsidRPr="00132152">
        <w:rPr>
          <w:rFonts w:hint="eastAsia"/>
          <w:b/>
        </w:rPr>
        <w:t>.10</w:t>
      </w:r>
      <w:r w:rsidRPr="00132152">
        <w:rPr>
          <w:rFonts w:hint="eastAsia"/>
          <w:bCs/>
        </w:rPr>
        <w:t>为了</w:t>
      </w:r>
      <w:r w:rsidRPr="00132152">
        <w:rPr>
          <w:bCs/>
        </w:rPr>
        <w:t>避免</w:t>
      </w:r>
      <w:r w:rsidRPr="00132152">
        <w:rPr>
          <w:rFonts w:hint="eastAsia"/>
          <w:bCs/>
        </w:rPr>
        <w:t>受弯加固后的构件</w:t>
      </w:r>
      <w:r w:rsidRPr="00132152">
        <w:rPr>
          <w:bCs/>
        </w:rPr>
        <w:t>受剪破坏先于受弯破坏发生</w:t>
      </w:r>
      <w:r w:rsidRPr="00132152">
        <w:rPr>
          <w:rFonts w:hint="eastAsia"/>
          <w:bCs/>
        </w:rPr>
        <w:t>，尚应</w:t>
      </w:r>
      <w:r w:rsidRPr="00132152">
        <w:rPr>
          <w:bCs/>
        </w:rPr>
        <w:t>对构件的受剪承载力</w:t>
      </w:r>
      <w:r w:rsidRPr="00132152">
        <w:rPr>
          <w:rFonts w:hint="eastAsia"/>
          <w:bCs/>
        </w:rPr>
        <w:t>进行验算。</w:t>
      </w:r>
    </w:p>
    <w:p w14:paraId="608955C8" w14:textId="77777777" w:rsidR="00CD0577" w:rsidRPr="00132152" w:rsidRDefault="00CD0577" w:rsidP="00CD0577">
      <w:pPr>
        <w:spacing w:line="336" w:lineRule="auto"/>
      </w:pPr>
      <w:r w:rsidRPr="00132152">
        <w:rPr>
          <w:b/>
          <w:kern w:val="0"/>
          <w:szCs w:val="24"/>
        </w:rPr>
        <w:t>G.0</w:t>
      </w:r>
      <w:r w:rsidRPr="00132152">
        <w:rPr>
          <w:rFonts w:hint="eastAsia"/>
          <w:b/>
        </w:rPr>
        <w:t>.11</w:t>
      </w:r>
      <w:r w:rsidRPr="00132152">
        <w:rPr>
          <w:rFonts w:hint="eastAsia"/>
          <w:bCs/>
        </w:rPr>
        <w:t>复材筋混凝土受弯构件斜截面受剪承载力的计算参考美国规范《</w:t>
      </w:r>
      <w:r w:rsidRPr="00132152">
        <w:rPr>
          <w:rFonts w:hint="eastAsia"/>
          <w:bCs/>
        </w:rPr>
        <w:t>FRP</w:t>
      </w:r>
      <w:r w:rsidRPr="00132152">
        <w:rPr>
          <w:rFonts w:hint="eastAsia"/>
          <w:bCs/>
        </w:rPr>
        <w:t>筋混凝土结构设计与施工指南》</w:t>
      </w:r>
      <w:r w:rsidRPr="00132152">
        <w:rPr>
          <w:rFonts w:hint="eastAsia"/>
          <w:bCs/>
        </w:rPr>
        <w:t>AC</w:t>
      </w:r>
      <w:r w:rsidRPr="00132152">
        <w:rPr>
          <w:bCs/>
        </w:rPr>
        <w:t>I 440.1R</w:t>
      </w:r>
      <w:r w:rsidRPr="00132152">
        <w:rPr>
          <w:rFonts w:hint="eastAsia"/>
          <w:bCs/>
        </w:rPr>
        <w:t>。箍筋与原结构的连接应保证有效可靠，且不发生箍筋的锚固失效，具体要求参考现行国家标准《混凝土结构加固设计规范》</w:t>
      </w:r>
      <w:r w:rsidRPr="00132152">
        <w:rPr>
          <w:rFonts w:hint="eastAsia"/>
          <w:bCs/>
        </w:rPr>
        <w:t>GB50367</w:t>
      </w:r>
      <w:r w:rsidRPr="00132152">
        <w:rPr>
          <w:rFonts w:hint="eastAsia"/>
          <w:bCs/>
        </w:rPr>
        <w:t>的有关规定。</w:t>
      </w:r>
      <w:r w:rsidRPr="00132152">
        <w:br w:type="page"/>
      </w:r>
    </w:p>
    <w:p w14:paraId="0FACC8C7" w14:textId="77777777" w:rsidR="00CD0577" w:rsidRPr="00132152" w:rsidRDefault="00CD0577" w:rsidP="00CD0577">
      <w:pPr>
        <w:spacing w:afterLines="100" w:after="312" w:line="360" w:lineRule="auto"/>
        <w:jc w:val="center"/>
        <w:outlineLvl w:val="0"/>
        <w:rPr>
          <w:rFonts w:eastAsia="黑体"/>
          <w:sz w:val="28"/>
          <w:szCs w:val="28"/>
        </w:rPr>
      </w:pPr>
      <w:bookmarkStart w:id="327" w:name="_Toc515653006"/>
      <w:bookmarkStart w:id="328" w:name="_Toc68722635"/>
      <w:r w:rsidRPr="00132152">
        <w:rPr>
          <w:rFonts w:eastAsia="黑体"/>
          <w:sz w:val="28"/>
          <w:szCs w:val="28"/>
        </w:rPr>
        <w:lastRenderedPageBreak/>
        <w:t>附录</w:t>
      </w:r>
      <w:r w:rsidRPr="00132152">
        <w:rPr>
          <w:rFonts w:eastAsia="黑体"/>
          <w:sz w:val="28"/>
          <w:szCs w:val="28"/>
        </w:rPr>
        <w:t xml:space="preserve">H  </w:t>
      </w:r>
      <w:bookmarkEnd w:id="327"/>
      <w:r w:rsidRPr="00132152">
        <w:rPr>
          <w:rFonts w:eastAsia="黑体" w:hint="eastAsia"/>
          <w:sz w:val="28"/>
          <w:szCs w:val="28"/>
        </w:rPr>
        <w:t>碳纤维复材网格锚固性能试验方法</w:t>
      </w:r>
      <w:bookmarkEnd w:id="328"/>
    </w:p>
    <w:p w14:paraId="729F3C14" w14:textId="77777777" w:rsidR="00CD0577" w:rsidRPr="00132152" w:rsidRDefault="00CD0577" w:rsidP="00CD0577">
      <w:pPr>
        <w:adjustRightInd w:val="0"/>
        <w:spacing w:line="360" w:lineRule="auto"/>
        <w:ind w:firstLineChars="200" w:firstLine="420"/>
      </w:pPr>
      <w:bookmarkStart w:id="329" w:name="_Toc486927376"/>
      <w:r w:rsidRPr="00132152">
        <w:rPr>
          <w:rFonts w:hint="eastAsia"/>
        </w:rPr>
        <w:t>为了保证复材网格在混凝土中有足够的锚固能力，以充分利用其抗拉强度，要求复材网格末端有足够的锚固长度，应</w:t>
      </w:r>
      <w:r w:rsidRPr="00132152">
        <w:rPr>
          <w:szCs w:val="21"/>
        </w:rPr>
        <w:t>在不多于三个节点时实现有效锚固。</w:t>
      </w:r>
      <w:r w:rsidRPr="00132152">
        <w:rPr>
          <w:rFonts w:hint="eastAsia"/>
        </w:rPr>
        <w:t>本试验方法用于检验复材网格在混凝土中的锚固性能。</w:t>
      </w:r>
    </w:p>
    <w:p w14:paraId="61D0B789" w14:textId="77777777" w:rsidR="00CD0577" w:rsidRPr="00132152" w:rsidRDefault="00CD0577" w:rsidP="00CD0577">
      <w:pPr>
        <w:spacing w:line="360" w:lineRule="auto"/>
      </w:pPr>
      <w:r w:rsidRPr="00132152">
        <w:rPr>
          <w:b/>
        </w:rPr>
        <w:t>H</w:t>
      </w:r>
      <w:r w:rsidRPr="00132152">
        <w:rPr>
          <w:rFonts w:hint="eastAsia"/>
          <w:b/>
        </w:rPr>
        <w:t>.</w:t>
      </w:r>
      <w:r w:rsidRPr="00132152">
        <w:rPr>
          <w:b/>
        </w:rPr>
        <w:t>0</w:t>
      </w:r>
      <w:r w:rsidRPr="00132152">
        <w:rPr>
          <w:rFonts w:hint="eastAsia"/>
          <w:b/>
        </w:rPr>
        <w:t>.</w:t>
      </w:r>
      <w:r w:rsidRPr="00132152">
        <w:rPr>
          <w:b/>
        </w:rPr>
        <w:t xml:space="preserve">1 </w:t>
      </w:r>
      <w:r w:rsidRPr="00132152">
        <w:rPr>
          <w:rFonts w:hint="eastAsia"/>
        </w:rPr>
        <w:t>试验装置主要包括复材网格拔出试件、液压千斤顶、测力传感器、锚具和位移计等。液压千斤顶向上顶推锚具，从而进行复材网格相对于混凝土的拔出过程。安装时应确保各装置的中心轴重合，以使复材网格受单轴拉力作用。在整个静力加载过程中，测力传感器和位移计所量测的复材网格所受拉力值和在加载端、自由端的滑移值，由数据采集系统自动连续记录。液压千斤顶与混凝土块之间钢垫板的作用是使混凝土块受均匀的压力作用，避免应力集中而产生局部破坏。</w:t>
      </w:r>
    </w:p>
    <w:p w14:paraId="1F1DEEBE" w14:textId="77777777" w:rsidR="00CD0577" w:rsidRPr="00132152" w:rsidRDefault="00CD0577" w:rsidP="00CD0577">
      <w:pPr>
        <w:spacing w:line="360" w:lineRule="auto"/>
      </w:pPr>
      <w:r w:rsidRPr="00132152">
        <w:rPr>
          <w:b/>
        </w:rPr>
        <w:t>H</w:t>
      </w:r>
      <w:r w:rsidRPr="00132152">
        <w:rPr>
          <w:rFonts w:hint="eastAsia"/>
          <w:b/>
        </w:rPr>
        <w:t>.</w:t>
      </w:r>
      <w:r w:rsidRPr="00132152">
        <w:rPr>
          <w:b/>
        </w:rPr>
        <w:t>0</w:t>
      </w:r>
      <w:r w:rsidRPr="00132152">
        <w:rPr>
          <w:rFonts w:hint="eastAsia"/>
          <w:b/>
        </w:rPr>
        <w:t>.</w:t>
      </w:r>
      <w:r w:rsidRPr="00132152">
        <w:rPr>
          <w:b/>
        </w:rPr>
        <w:t>2</w:t>
      </w:r>
      <w:r w:rsidRPr="00132152">
        <w:t xml:space="preserve"> </w:t>
      </w:r>
      <w:r w:rsidRPr="00132152">
        <w:rPr>
          <w:rFonts w:hint="eastAsia"/>
        </w:rPr>
        <w:t>钢套管作为树脂和夹持设备的中间环节，起到传递拉力的作用，考虑到复材网格要早于钢套管破坏，建议复材网格的极限拉力与钢套管截面积的比值要大于钢套管的屈服强度，根据此原则选择钢管。</w:t>
      </w:r>
    </w:p>
    <w:p w14:paraId="5A5CBF0C" w14:textId="77777777" w:rsidR="00CD0577" w:rsidRPr="00132152" w:rsidRDefault="00CD0577" w:rsidP="00CD0577">
      <w:pPr>
        <w:spacing w:line="360" w:lineRule="auto"/>
        <w:ind w:firstLineChars="200" w:firstLine="420"/>
      </w:pPr>
      <w:r w:rsidRPr="00132152">
        <w:rPr>
          <w:rFonts w:hint="eastAsia"/>
        </w:rPr>
        <w:t>复材网格的一端用环氧胶锚固于钢套管中，另一端埋置在混凝土中。试件在加载端设置了</w:t>
      </w:r>
      <w:r w:rsidRPr="00132152">
        <w:rPr>
          <w:rFonts w:hint="eastAsia"/>
        </w:rPr>
        <w:t>PVC</w:t>
      </w:r>
      <w:r w:rsidRPr="00132152">
        <w:rPr>
          <w:rFonts w:hint="eastAsia"/>
        </w:rPr>
        <w:t>套管，其中的复材网格与周围混凝土无黏结，这是为了避免加载时混凝土对碳纤维复材网格产生横向局部挤压作用。</w:t>
      </w:r>
    </w:p>
    <w:p w14:paraId="331A08E6" w14:textId="77777777" w:rsidR="00CD0577" w:rsidRPr="00132152" w:rsidRDefault="00CD0577" w:rsidP="00CD0577">
      <w:pPr>
        <w:spacing w:line="360" w:lineRule="auto"/>
      </w:pPr>
      <w:r w:rsidRPr="00132152">
        <w:rPr>
          <w:b/>
        </w:rPr>
        <w:t>H</w:t>
      </w:r>
      <w:r w:rsidRPr="00132152">
        <w:rPr>
          <w:rFonts w:hint="eastAsia"/>
          <w:b/>
        </w:rPr>
        <w:t>.</w:t>
      </w:r>
      <w:r w:rsidRPr="00132152">
        <w:rPr>
          <w:b/>
        </w:rPr>
        <w:t>0</w:t>
      </w:r>
      <w:r w:rsidRPr="00132152">
        <w:rPr>
          <w:rFonts w:hint="eastAsia"/>
          <w:b/>
        </w:rPr>
        <w:t>.</w:t>
      </w:r>
      <w:r w:rsidRPr="00132152">
        <w:rPr>
          <w:b/>
        </w:rPr>
        <w:t xml:space="preserve">3 </w:t>
      </w:r>
      <w:r w:rsidRPr="00132152">
        <w:rPr>
          <w:rFonts w:hint="eastAsia"/>
        </w:rPr>
        <w:t>根据所使用的加载装备，试验可采用连续加载或分级加载。如果使用自动加载设备，则可参考现行国家标准《纤维增强塑料性能试验方法总则》</w:t>
      </w:r>
      <w:r w:rsidRPr="00132152">
        <w:t>GB/T 1446</w:t>
      </w:r>
      <w:r w:rsidRPr="00132152">
        <w:rPr>
          <w:rFonts w:hint="eastAsia"/>
        </w:rPr>
        <w:t>、《结构工程用纤维增强复合材料筋》</w:t>
      </w:r>
      <w:r w:rsidRPr="00132152">
        <w:t>GB/T 26743</w:t>
      </w:r>
      <w:r w:rsidRPr="00132152">
        <w:rPr>
          <w:rFonts w:hint="eastAsia"/>
        </w:rPr>
        <w:t>的相关规定来控制加载的速率等。如果使用手动千斤顶等加载设备，则可以使用分级加载的方法。</w:t>
      </w:r>
    </w:p>
    <w:p w14:paraId="08D43BB8" w14:textId="77777777" w:rsidR="00CD0577" w:rsidRPr="00132152" w:rsidRDefault="00CD0577" w:rsidP="00CD0577">
      <w:pPr>
        <w:spacing w:line="360" w:lineRule="auto"/>
      </w:pPr>
      <w:r w:rsidRPr="00132152">
        <w:rPr>
          <w:b/>
        </w:rPr>
        <w:t>H</w:t>
      </w:r>
      <w:r w:rsidRPr="00132152">
        <w:rPr>
          <w:rFonts w:hint="eastAsia"/>
          <w:b/>
        </w:rPr>
        <w:t>.</w:t>
      </w:r>
      <w:r w:rsidRPr="00132152">
        <w:rPr>
          <w:b/>
        </w:rPr>
        <w:t>0</w:t>
      </w:r>
      <w:r w:rsidRPr="00132152">
        <w:rPr>
          <w:rFonts w:hint="eastAsia"/>
          <w:b/>
        </w:rPr>
        <w:t>.</w:t>
      </w:r>
      <w:r w:rsidRPr="00132152">
        <w:rPr>
          <w:b/>
        </w:rPr>
        <w:t>4</w:t>
      </w:r>
      <w:r w:rsidRPr="00132152">
        <w:t xml:space="preserve"> </w:t>
      </w:r>
      <w:r w:rsidRPr="00132152">
        <w:rPr>
          <w:rFonts w:hint="eastAsia"/>
        </w:rPr>
        <w:t>试件的破坏状态主要有复材网格拉断、复材网格从混凝土中拔出（滑移）、锚固端滑脱（锚固失效）等几种。试验中出现的滑脱现象，主要是由于复材网格与粘结剂的摩擦力、机械咬合力和化学附着力在拉拔力方向的总和小于试件的拉拔力，试样从锚具中被拉出，从而发生滑脱破坏。复材网格从混凝土中拔出（滑移）、试件在锚固端发生破坏或者复材网格从锚具中滑出均属于无效破坏。</w:t>
      </w:r>
    </w:p>
    <w:bookmarkEnd w:id="329"/>
    <w:p w14:paraId="5103C55A" w14:textId="77777777" w:rsidR="00CD0577" w:rsidRPr="00132152" w:rsidRDefault="00CD0577" w:rsidP="00CD0577">
      <w:pPr>
        <w:spacing w:line="360" w:lineRule="auto"/>
        <w:jc w:val="center"/>
        <w:rPr>
          <w:szCs w:val="21"/>
        </w:rPr>
      </w:pPr>
    </w:p>
    <w:p w14:paraId="18B700CA" w14:textId="77777777" w:rsidR="00CD0577" w:rsidRPr="00132152" w:rsidRDefault="00CD0577" w:rsidP="00CD0577">
      <w:pPr>
        <w:spacing w:line="360" w:lineRule="auto"/>
      </w:pPr>
      <w:r w:rsidRPr="00132152">
        <w:br w:type="page"/>
      </w:r>
    </w:p>
    <w:p w14:paraId="3FA5F8DC" w14:textId="77777777" w:rsidR="00CD0577" w:rsidRPr="00132152" w:rsidRDefault="00CD0577" w:rsidP="00CD0577">
      <w:pPr>
        <w:spacing w:line="360" w:lineRule="auto"/>
        <w:jc w:val="center"/>
        <w:outlineLvl w:val="0"/>
        <w:rPr>
          <w:rFonts w:ascii="黑体" w:eastAsia="黑体"/>
          <w:sz w:val="28"/>
          <w:szCs w:val="28"/>
        </w:rPr>
      </w:pPr>
      <w:bookmarkStart w:id="330" w:name="_Toc501017481"/>
      <w:bookmarkStart w:id="331" w:name="_Toc68722636"/>
      <w:r w:rsidRPr="00132152">
        <w:rPr>
          <w:rFonts w:ascii="黑体" w:eastAsia="黑体"/>
          <w:sz w:val="28"/>
          <w:szCs w:val="28"/>
        </w:rPr>
        <w:lastRenderedPageBreak/>
        <w:t>附录</w:t>
      </w:r>
      <w:r w:rsidRPr="00132152">
        <w:rPr>
          <w:rFonts w:ascii="黑体" w:eastAsia="黑体" w:hint="eastAsia"/>
          <w:sz w:val="28"/>
          <w:szCs w:val="28"/>
        </w:rPr>
        <w:t>J</w:t>
      </w:r>
      <w:r w:rsidRPr="00132152">
        <w:rPr>
          <w:rFonts w:ascii="黑体" w:eastAsia="黑体"/>
          <w:sz w:val="28"/>
          <w:szCs w:val="28"/>
        </w:rPr>
        <w:t xml:space="preserve">  粘贴复材片材加固混凝土结构施工质量现场检验方法</w:t>
      </w:r>
      <w:bookmarkEnd w:id="330"/>
      <w:bookmarkEnd w:id="331"/>
    </w:p>
    <w:p w14:paraId="5D48E198" w14:textId="77777777" w:rsidR="00CD0577" w:rsidRPr="00132152" w:rsidRDefault="00CD0577" w:rsidP="00CD0577">
      <w:pPr>
        <w:spacing w:line="360" w:lineRule="auto"/>
        <w:jc w:val="center"/>
        <w:rPr>
          <w:rFonts w:eastAsia="黑体"/>
          <w:sz w:val="24"/>
          <w:szCs w:val="24"/>
        </w:rPr>
      </w:pPr>
      <w:r w:rsidRPr="00132152">
        <w:rPr>
          <w:rFonts w:eastAsia="黑体"/>
          <w:sz w:val="24"/>
          <w:szCs w:val="24"/>
        </w:rPr>
        <w:t xml:space="preserve">J.1 </w:t>
      </w:r>
      <w:r w:rsidRPr="00132152">
        <w:rPr>
          <w:rFonts w:eastAsia="黑体" w:hint="eastAsia"/>
          <w:sz w:val="24"/>
          <w:szCs w:val="24"/>
        </w:rPr>
        <w:t>适用范围、试验设备和试样</w:t>
      </w:r>
    </w:p>
    <w:p w14:paraId="50035D9C" w14:textId="77777777" w:rsidR="00CD0577" w:rsidRPr="00132152" w:rsidRDefault="00CD0577" w:rsidP="00CD0577">
      <w:pPr>
        <w:adjustRightInd w:val="0"/>
        <w:spacing w:line="360" w:lineRule="auto"/>
        <w:rPr>
          <w:rFonts w:ascii="宋体" w:hAnsi="宋体"/>
          <w:szCs w:val="20"/>
        </w:rPr>
      </w:pPr>
      <w:r w:rsidRPr="00132152">
        <w:rPr>
          <w:rFonts w:eastAsia="黑体"/>
          <w:b/>
          <w:szCs w:val="20"/>
        </w:rPr>
        <w:t>J.</w:t>
      </w:r>
      <w:r w:rsidRPr="00132152">
        <w:rPr>
          <w:rFonts w:eastAsia="黑体" w:hint="eastAsia"/>
          <w:b/>
          <w:szCs w:val="20"/>
        </w:rPr>
        <w:t>1.1</w:t>
      </w:r>
      <w:r w:rsidRPr="00132152">
        <w:rPr>
          <w:rFonts w:ascii="宋体" w:hAnsi="宋体" w:hint="eastAsia"/>
          <w:szCs w:val="20"/>
        </w:rPr>
        <w:t xml:space="preserve">  </w:t>
      </w:r>
      <w:r w:rsidRPr="00132152">
        <w:rPr>
          <w:rFonts w:hint="eastAsia"/>
        </w:rPr>
        <w:t>规定了</w:t>
      </w:r>
      <w:r w:rsidRPr="00132152">
        <w:rPr>
          <w:rFonts w:ascii="宋体" w:hAnsi="宋体" w:hint="eastAsia"/>
          <w:szCs w:val="20"/>
        </w:rPr>
        <w:t>粘结强度检测仪的类型和使用要求。粘结强度检测仪应每年检定一次，发现异常时应随时维修、检定，这样可以保证仪器测量结果的准确性。</w:t>
      </w:r>
    </w:p>
    <w:p w14:paraId="2C2AF7E6" w14:textId="77777777" w:rsidR="00CD0577" w:rsidRPr="00132152" w:rsidRDefault="00CD0577" w:rsidP="00CD0577">
      <w:pPr>
        <w:adjustRightInd w:val="0"/>
        <w:spacing w:line="360" w:lineRule="auto"/>
        <w:rPr>
          <w:szCs w:val="20"/>
        </w:rPr>
      </w:pPr>
      <w:r w:rsidRPr="00132152">
        <w:rPr>
          <w:rFonts w:eastAsia="黑体"/>
          <w:b/>
          <w:szCs w:val="20"/>
        </w:rPr>
        <w:t>J.</w:t>
      </w:r>
      <w:r w:rsidRPr="00132152">
        <w:rPr>
          <w:rFonts w:eastAsia="黑体" w:hint="eastAsia"/>
          <w:b/>
          <w:szCs w:val="20"/>
        </w:rPr>
        <w:t>1.2</w:t>
      </w:r>
      <w:r w:rsidRPr="00132152">
        <w:rPr>
          <w:rFonts w:hint="eastAsia"/>
        </w:rPr>
        <w:t>规定了</w:t>
      </w:r>
      <w:r w:rsidRPr="00132152">
        <w:rPr>
          <w:rFonts w:ascii="宋体" w:hAnsi="宋体" w:hint="eastAsia"/>
          <w:szCs w:val="20"/>
        </w:rPr>
        <w:t>取样的条件和数量。其中，</w:t>
      </w:r>
      <w:r w:rsidRPr="00132152">
        <w:rPr>
          <w:rFonts w:hAnsi="宋体"/>
          <w:szCs w:val="20"/>
        </w:rPr>
        <w:t>试样应由检验人员随机抽取，试样间距不得小于</w:t>
      </w:r>
      <w:r w:rsidRPr="00132152">
        <w:rPr>
          <w:szCs w:val="20"/>
        </w:rPr>
        <w:t>500mm</w:t>
      </w:r>
      <w:r w:rsidRPr="00132152">
        <w:rPr>
          <w:rFonts w:hAnsi="宋体"/>
          <w:szCs w:val="20"/>
        </w:rPr>
        <w:t>。</w:t>
      </w:r>
      <w:r w:rsidRPr="00132152">
        <w:rPr>
          <w:rFonts w:hAnsi="宋体" w:hint="eastAsia"/>
          <w:szCs w:val="20"/>
        </w:rPr>
        <w:t>这是为了保证检测具有覆盖全部加固面的结果，从而达到全面检查施工质量的目的。</w:t>
      </w:r>
    </w:p>
    <w:p w14:paraId="0774FE50" w14:textId="77777777" w:rsidR="00CD0577" w:rsidRPr="00132152" w:rsidRDefault="00CD0577" w:rsidP="00CD0577">
      <w:pPr>
        <w:adjustRightInd w:val="0"/>
        <w:spacing w:line="360" w:lineRule="auto"/>
        <w:rPr>
          <w:rFonts w:ascii="宋体" w:hAnsi="宋体"/>
          <w:szCs w:val="20"/>
        </w:rPr>
      </w:pPr>
      <w:r w:rsidRPr="00132152">
        <w:rPr>
          <w:rFonts w:eastAsia="黑体"/>
          <w:b/>
          <w:szCs w:val="20"/>
        </w:rPr>
        <w:t>J.</w:t>
      </w:r>
      <w:r w:rsidRPr="00132152">
        <w:rPr>
          <w:rFonts w:eastAsia="黑体" w:hint="eastAsia"/>
          <w:b/>
          <w:szCs w:val="20"/>
        </w:rPr>
        <w:t>1.3</w:t>
      </w:r>
      <w:r w:rsidRPr="00132152">
        <w:rPr>
          <w:rFonts w:hint="eastAsia"/>
        </w:rPr>
        <w:t>规定了</w:t>
      </w:r>
      <w:r w:rsidRPr="00132152">
        <w:rPr>
          <w:rFonts w:ascii="宋体" w:hAnsi="宋体" w:hint="eastAsia"/>
          <w:szCs w:val="20"/>
        </w:rPr>
        <w:t>现场试样制备的条件。与实验室制样的方法相同，只是尺寸和形状等根据工程条件进行了完善，使之更适合于现场使用。</w:t>
      </w:r>
    </w:p>
    <w:p w14:paraId="2E4CE8AE" w14:textId="77777777" w:rsidR="00CD0577" w:rsidRPr="00132152" w:rsidRDefault="00CD0577" w:rsidP="00CD0577">
      <w:pPr>
        <w:spacing w:line="360" w:lineRule="auto"/>
        <w:jc w:val="center"/>
        <w:rPr>
          <w:rFonts w:eastAsia="黑体"/>
          <w:sz w:val="24"/>
          <w:szCs w:val="24"/>
        </w:rPr>
      </w:pPr>
      <w:r w:rsidRPr="00132152">
        <w:rPr>
          <w:rFonts w:eastAsia="黑体"/>
          <w:sz w:val="24"/>
          <w:szCs w:val="24"/>
        </w:rPr>
        <w:t>J.</w:t>
      </w:r>
      <w:r w:rsidRPr="00132152">
        <w:rPr>
          <w:rFonts w:eastAsia="黑体" w:hint="eastAsia"/>
          <w:sz w:val="24"/>
          <w:szCs w:val="24"/>
        </w:rPr>
        <w:t>3</w:t>
      </w:r>
      <w:r w:rsidRPr="00132152">
        <w:rPr>
          <w:rFonts w:eastAsia="黑体"/>
          <w:sz w:val="24"/>
          <w:szCs w:val="24"/>
        </w:rPr>
        <w:t xml:space="preserve"> </w:t>
      </w:r>
      <w:r w:rsidRPr="00132152">
        <w:rPr>
          <w:rFonts w:eastAsia="黑体"/>
          <w:sz w:val="24"/>
          <w:szCs w:val="24"/>
        </w:rPr>
        <w:t>试验结果</w:t>
      </w:r>
    </w:p>
    <w:p w14:paraId="578715BB" w14:textId="77777777" w:rsidR="00CD0577" w:rsidRPr="00132152" w:rsidRDefault="00CD0577" w:rsidP="00CD0577">
      <w:pPr>
        <w:adjustRightInd w:val="0"/>
        <w:spacing w:line="360" w:lineRule="auto"/>
      </w:pPr>
      <w:r w:rsidRPr="00132152">
        <w:rPr>
          <w:rFonts w:eastAsia="黑体"/>
          <w:b/>
          <w:szCs w:val="20"/>
        </w:rPr>
        <w:t>J</w:t>
      </w:r>
      <w:r w:rsidRPr="00132152">
        <w:rPr>
          <w:rFonts w:eastAsia="黑体" w:hint="eastAsia"/>
          <w:b/>
          <w:szCs w:val="20"/>
        </w:rPr>
        <w:t>.3</w:t>
      </w:r>
      <w:r w:rsidRPr="00132152">
        <w:rPr>
          <w:rFonts w:eastAsia="黑体"/>
          <w:b/>
          <w:szCs w:val="20"/>
        </w:rPr>
        <w:t>.1</w:t>
      </w:r>
      <w:r w:rsidRPr="00132152">
        <w:rPr>
          <w:rFonts w:ascii="宋体" w:hAnsi="宋体" w:hint="eastAsia"/>
          <w:szCs w:val="20"/>
        </w:rPr>
        <w:t xml:space="preserve">  </w:t>
      </w:r>
      <w:r w:rsidRPr="00132152">
        <w:rPr>
          <w:rFonts w:hint="eastAsia"/>
        </w:rPr>
        <w:t>规定了</w:t>
      </w:r>
      <w:r w:rsidRPr="00132152">
        <w:rPr>
          <w:rFonts w:ascii="宋体" w:hAnsi="宋体" w:hint="eastAsia"/>
          <w:szCs w:val="20"/>
        </w:rPr>
        <w:t>正拉粘结强度的计算方法及结果的表达方式，用于结果的判断。</w:t>
      </w:r>
    </w:p>
    <w:p w14:paraId="74597B73" w14:textId="77777777" w:rsidR="00CD0577" w:rsidRPr="00132152" w:rsidRDefault="00CD0577" w:rsidP="00132152">
      <w:pPr>
        <w:adjustRightInd w:val="0"/>
        <w:spacing w:line="360" w:lineRule="auto"/>
        <w:rPr>
          <w:szCs w:val="21"/>
        </w:rPr>
      </w:pPr>
      <w:r w:rsidRPr="00132152">
        <w:rPr>
          <w:rFonts w:eastAsia="黑体"/>
          <w:b/>
        </w:rPr>
        <w:t>J</w:t>
      </w:r>
      <w:r w:rsidRPr="00132152">
        <w:rPr>
          <w:rFonts w:eastAsia="黑体" w:hint="eastAsia"/>
          <w:b/>
        </w:rPr>
        <w:t>.3.3</w:t>
      </w:r>
      <w:r w:rsidRPr="00132152">
        <w:rPr>
          <w:rFonts w:hint="eastAsia"/>
        </w:rPr>
        <w:t>规定了施工质量合格与否的判定规则。</w:t>
      </w:r>
    </w:p>
    <w:sectPr w:rsidR="00CD0577" w:rsidRPr="00132152" w:rsidSect="00F6104C">
      <w:footerReference w:type="default" r:id="rId1443"/>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71684" w14:textId="77777777" w:rsidR="0015613C" w:rsidRDefault="0015613C" w:rsidP="00F6104C">
      <w:r>
        <w:separator/>
      </w:r>
    </w:p>
  </w:endnote>
  <w:endnote w:type="continuationSeparator" w:id="0">
    <w:p w14:paraId="1D856B19" w14:textId="77777777" w:rsidR="0015613C" w:rsidRDefault="0015613C" w:rsidP="00F61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 Sun">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FFFE" w14:textId="77777777" w:rsidR="005024C9" w:rsidRDefault="005024C9">
    <w:pPr>
      <w:pStyle w:val="a5"/>
      <w:jc w:val="right"/>
    </w:pPr>
    <w:r>
      <w:rPr>
        <w:szCs w:val="21"/>
      </w:rPr>
      <w:fldChar w:fldCharType="begin"/>
    </w:r>
    <w:r>
      <w:rPr>
        <w:szCs w:val="21"/>
      </w:rPr>
      <w:instrText xml:space="preserve"> PAGE </w:instrText>
    </w:r>
    <w:r>
      <w:rPr>
        <w:szCs w:val="21"/>
      </w:rPr>
      <w:fldChar w:fldCharType="separate"/>
    </w:r>
    <w:r w:rsidR="00920EFB">
      <w:rPr>
        <w:noProof/>
        <w:szCs w:val="21"/>
      </w:rPr>
      <w:t>87</w:t>
    </w:r>
    <w:r>
      <w:rPr>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A6E87" w14:textId="77777777" w:rsidR="005024C9" w:rsidRDefault="005024C9">
    <w:pPr>
      <w:pStyle w:val="afd"/>
      <w:rPr>
        <w:rStyle w:val="aff8"/>
      </w:rPr>
    </w:pPr>
    <w:r>
      <w:rPr>
        <w:rStyle w:val="aff8"/>
      </w:rPr>
      <w:fldChar w:fldCharType="begin"/>
    </w:r>
    <w:r>
      <w:rPr>
        <w:rStyle w:val="aff8"/>
      </w:rPr>
      <w:instrText xml:space="preserve">PAGE  </w:instrText>
    </w:r>
    <w:r>
      <w:rPr>
        <w:rStyle w:val="aff8"/>
      </w:rPr>
      <w:fldChar w:fldCharType="separate"/>
    </w:r>
    <w:r w:rsidR="00920EFB">
      <w:rPr>
        <w:rStyle w:val="aff8"/>
        <w:noProof/>
      </w:rPr>
      <w:t>128</w:t>
    </w:r>
    <w:r>
      <w:rPr>
        <w:rStyle w:val="aff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AEF83" w14:textId="77777777" w:rsidR="0015613C" w:rsidRDefault="0015613C" w:rsidP="00F6104C">
      <w:r>
        <w:separator/>
      </w:r>
    </w:p>
  </w:footnote>
  <w:footnote w:type="continuationSeparator" w:id="0">
    <w:p w14:paraId="13E08AB1" w14:textId="77777777" w:rsidR="0015613C" w:rsidRDefault="0015613C" w:rsidP="00F61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A91C" w14:textId="77777777" w:rsidR="005024C9" w:rsidRDefault="005024C9">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4"/>
    <w:lvl w:ilvl="0">
      <w:start w:val="2"/>
      <w:numFmt w:val="lowerLetter"/>
      <w:lvlText w:val="(%1)"/>
      <w:lvlJc w:val="left"/>
      <w:pPr>
        <w:tabs>
          <w:tab w:val="num" w:pos="420"/>
        </w:tabs>
        <w:ind w:left="420" w:hanging="420"/>
      </w:pPr>
    </w:lvl>
  </w:abstractNum>
  <w:abstractNum w:abstractNumId="1">
    <w:nsid w:val="00D9379D"/>
    <w:multiLevelType w:val="multilevel"/>
    <w:tmpl w:val="480C89F4"/>
    <w:lvl w:ilvl="0">
      <w:start w:val="4"/>
      <w:numFmt w:val="decimal"/>
      <w:lvlText w:val="%1"/>
      <w:lvlJc w:val="left"/>
      <w:pPr>
        <w:tabs>
          <w:tab w:val="num" w:pos="645"/>
        </w:tabs>
        <w:ind w:left="645" w:hanging="645"/>
      </w:pPr>
      <w:rPr>
        <w:rFonts w:ascii="Times New Roman" w:hAnsi="Times New Roman" w:cs="Times New Roman" w:hint="default"/>
        <w:b/>
      </w:rPr>
    </w:lvl>
    <w:lvl w:ilvl="1">
      <w:start w:val="1"/>
      <w:numFmt w:val="decimal"/>
      <w:lvlText w:val="%1.%2"/>
      <w:lvlJc w:val="left"/>
      <w:pPr>
        <w:tabs>
          <w:tab w:val="num" w:pos="4331"/>
        </w:tabs>
        <w:ind w:left="4331" w:hanging="645"/>
      </w:pPr>
      <w:rPr>
        <w:rFonts w:ascii="Times New Roman" w:hAnsi="Times New Roman" w:cs="Times New Roman" w:hint="default"/>
        <w:b/>
        <w:sz w:val="24"/>
        <w:szCs w:val="24"/>
      </w:rPr>
    </w:lvl>
    <w:lvl w:ilvl="2">
      <w:start w:val="1"/>
      <w:numFmt w:val="decimal"/>
      <w:lvlText w:val="%1.%2.%3"/>
      <w:lvlJc w:val="left"/>
      <w:pPr>
        <w:tabs>
          <w:tab w:val="num" w:pos="720"/>
        </w:tabs>
        <w:ind w:left="720" w:hanging="720"/>
      </w:pPr>
      <w:rPr>
        <w:rFonts w:ascii="Times New Roman" w:hAnsi="Times New Roman" w:cs="Times New Roman" w:hint="default"/>
        <w:b/>
        <w:color w:val="auto"/>
        <w:sz w:val="21"/>
      </w:rPr>
    </w:lvl>
    <w:lvl w:ilvl="3">
      <w:start w:val="1"/>
      <w:numFmt w:val="decimal"/>
      <w:lvlText w:val="%4"/>
      <w:lvlJc w:val="left"/>
      <w:pPr>
        <w:tabs>
          <w:tab w:val="num" w:pos="720"/>
        </w:tabs>
        <w:ind w:left="720" w:hanging="720"/>
      </w:pPr>
      <w:rPr>
        <w:rFonts w:ascii="Times New Roman" w:eastAsia="宋体" w:hAnsi="Times New Roman" w:cs="Times New Roman" w:hint="eastAsia"/>
        <w:b/>
        <w:color w:val="auto"/>
      </w:rPr>
    </w:lvl>
    <w:lvl w:ilvl="4">
      <w:start w:val="1"/>
      <w:numFmt w:val="decimal"/>
      <w:lvlText w:val="%1.%2.%3.%4.%5"/>
      <w:lvlJc w:val="left"/>
      <w:pPr>
        <w:tabs>
          <w:tab w:val="num" w:pos="1080"/>
        </w:tabs>
        <w:ind w:left="1080" w:hanging="1080"/>
      </w:pPr>
      <w:rPr>
        <w:rFonts w:hint="eastAsia"/>
        <w:b/>
      </w:rPr>
    </w:lvl>
    <w:lvl w:ilvl="5">
      <w:start w:val="1"/>
      <w:numFmt w:val="decimal"/>
      <w:lvlText w:val="%1.%2.%3.%4.%5.%6"/>
      <w:lvlJc w:val="left"/>
      <w:pPr>
        <w:tabs>
          <w:tab w:val="num" w:pos="1080"/>
        </w:tabs>
        <w:ind w:left="1080" w:hanging="1080"/>
      </w:pPr>
      <w:rPr>
        <w:rFonts w:hint="eastAsia"/>
        <w:b/>
      </w:rPr>
    </w:lvl>
    <w:lvl w:ilvl="6">
      <w:start w:val="1"/>
      <w:numFmt w:val="decimal"/>
      <w:lvlText w:val="%1.%2.%3.%4.%5.%6.%7"/>
      <w:lvlJc w:val="left"/>
      <w:pPr>
        <w:tabs>
          <w:tab w:val="num" w:pos="1080"/>
        </w:tabs>
        <w:ind w:left="1080" w:hanging="1080"/>
      </w:pPr>
      <w:rPr>
        <w:rFonts w:hint="eastAsia"/>
        <w:b/>
      </w:rPr>
    </w:lvl>
    <w:lvl w:ilvl="7">
      <w:start w:val="1"/>
      <w:numFmt w:val="decimal"/>
      <w:lvlText w:val="%1.%2.%3.%4.%5.%6.%7.%8"/>
      <w:lvlJc w:val="left"/>
      <w:pPr>
        <w:tabs>
          <w:tab w:val="num" w:pos="1440"/>
        </w:tabs>
        <w:ind w:left="1440" w:hanging="1440"/>
      </w:pPr>
      <w:rPr>
        <w:rFonts w:hint="eastAsia"/>
        <w:b/>
      </w:rPr>
    </w:lvl>
    <w:lvl w:ilvl="8">
      <w:start w:val="1"/>
      <w:numFmt w:val="decimal"/>
      <w:lvlText w:val="%1.%2.%3.%4.%5.%6.%7.%8.%9"/>
      <w:lvlJc w:val="left"/>
      <w:pPr>
        <w:tabs>
          <w:tab w:val="num" w:pos="1440"/>
        </w:tabs>
        <w:ind w:left="1440" w:hanging="1440"/>
      </w:pPr>
      <w:rPr>
        <w:rFonts w:hint="eastAsia"/>
        <w:b/>
      </w:rPr>
    </w:lvl>
  </w:abstractNum>
  <w:abstractNum w:abstractNumId="2">
    <w:nsid w:val="067F76AA"/>
    <w:multiLevelType w:val="hybridMultilevel"/>
    <w:tmpl w:val="061A733E"/>
    <w:lvl w:ilvl="0" w:tplc="8A0A441A">
      <w:start w:val="1"/>
      <w:numFmt w:val="decimal"/>
      <w:lvlText w:val="9.1.%1"/>
      <w:lvlJc w:val="left"/>
      <w:pPr>
        <w:tabs>
          <w:tab w:val="num" w:pos="567"/>
        </w:tabs>
        <w:ind w:left="567" w:hanging="567"/>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C2C2F8C"/>
    <w:multiLevelType w:val="multilevel"/>
    <w:tmpl w:val="C8CE0C4C"/>
    <w:lvl w:ilvl="0">
      <w:start w:val="4"/>
      <w:numFmt w:val="decimal"/>
      <w:lvlText w:val="%1"/>
      <w:lvlJc w:val="left"/>
      <w:pPr>
        <w:tabs>
          <w:tab w:val="num" w:pos="645"/>
        </w:tabs>
        <w:ind w:left="645" w:hanging="645"/>
      </w:pPr>
      <w:rPr>
        <w:rFonts w:ascii="Times New Roman" w:hAnsi="Times New Roman" w:cs="Times New Roman" w:hint="default"/>
        <w:b/>
      </w:rPr>
    </w:lvl>
    <w:lvl w:ilvl="1">
      <w:start w:val="1"/>
      <w:numFmt w:val="decimal"/>
      <w:lvlText w:val="%1.%2"/>
      <w:lvlJc w:val="left"/>
      <w:pPr>
        <w:tabs>
          <w:tab w:val="num" w:pos="4331"/>
        </w:tabs>
        <w:ind w:left="4331" w:hanging="645"/>
      </w:pPr>
      <w:rPr>
        <w:rFonts w:ascii="Times New Roman" w:hAnsi="Times New Roman" w:cs="Times New Roman" w:hint="default"/>
        <w:b/>
        <w:sz w:val="24"/>
        <w:szCs w:val="24"/>
      </w:rPr>
    </w:lvl>
    <w:lvl w:ilvl="2">
      <w:start w:val="1"/>
      <w:numFmt w:val="decimal"/>
      <w:lvlText w:val="%1.%2.%3"/>
      <w:lvlJc w:val="left"/>
      <w:pPr>
        <w:tabs>
          <w:tab w:val="num" w:pos="720"/>
        </w:tabs>
        <w:ind w:left="720" w:hanging="720"/>
      </w:pPr>
      <w:rPr>
        <w:rFonts w:ascii="Times New Roman" w:hAnsi="Times New Roman" w:cs="Times New Roman" w:hint="default"/>
        <w:b/>
        <w:color w:val="auto"/>
        <w:sz w:val="21"/>
      </w:rPr>
    </w:lvl>
    <w:lvl w:ilvl="3">
      <w:start w:val="1"/>
      <w:numFmt w:val="decimal"/>
      <w:lvlText w:val="%4"/>
      <w:lvlJc w:val="left"/>
      <w:pPr>
        <w:tabs>
          <w:tab w:val="num" w:pos="720"/>
        </w:tabs>
        <w:ind w:left="720" w:hanging="720"/>
      </w:pPr>
      <w:rPr>
        <w:rFonts w:ascii="Times New Roman" w:eastAsia="宋体" w:hAnsi="Times New Roman" w:cs="Times New Roman" w:hint="eastAsia"/>
        <w:b/>
        <w:color w:val="auto"/>
        <w:lang w:val="en-US"/>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4">
    <w:nsid w:val="1082717A"/>
    <w:multiLevelType w:val="multilevel"/>
    <w:tmpl w:val="31DC468C"/>
    <w:lvl w:ilvl="0">
      <w:start w:val="10"/>
      <w:numFmt w:val="decimal"/>
      <w:lvlText w:val="%1"/>
      <w:lvlJc w:val="left"/>
      <w:pPr>
        <w:ind w:left="420" w:hanging="420"/>
      </w:pPr>
      <w:rPr>
        <w:rFonts w:hint="default"/>
        <w:b/>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nsid w:val="11BD2C0E"/>
    <w:multiLevelType w:val="multilevel"/>
    <w:tmpl w:val="7AC0B758"/>
    <w:lvl w:ilvl="0">
      <w:start w:val="1"/>
      <w:numFmt w:val="decimal"/>
      <w:lvlText w:val="%1"/>
      <w:lvlJc w:val="left"/>
      <w:pPr>
        <w:ind w:left="366" w:hanging="360"/>
      </w:pPr>
      <w:rPr>
        <w:rFonts w:hint="default"/>
      </w:rPr>
    </w:lvl>
    <w:lvl w:ilvl="1">
      <w:numFmt w:val="decimal"/>
      <w:isLgl/>
      <w:lvlText w:val="%1.%2"/>
      <w:lvlJc w:val="left"/>
      <w:pPr>
        <w:ind w:left="426" w:hanging="420"/>
      </w:pPr>
      <w:rPr>
        <w:rFonts w:hint="default"/>
        <w:b/>
      </w:rPr>
    </w:lvl>
    <w:lvl w:ilvl="2">
      <w:start w:val="3"/>
      <w:numFmt w:val="decimal"/>
      <w:isLgl/>
      <w:lvlText w:val="%1.%2.%3"/>
      <w:lvlJc w:val="left"/>
      <w:pPr>
        <w:ind w:left="726" w:hanging="720"/>
      </w:pPr>
      <w:rPr>
        <w:rFonts w:hint="default"/>
        <w:b/>
      </w:rPr>
    </w:lvl>
    <w:lvl w:ilvl="3">
      <w:start w:val="1"/>
      <w:numFmt w:val="decimal"/>
      <w:isLgl/>
      <w:lvlText w:val="%1.%2.%3.%4"/>
      <w:lvlJc w:val="left"/>
      <w:pPr>
        <w:ind w:left="1086" w:hanging="1080"/>
      </w:pPr>
      <w:rPr>
        <w:rFonts w:hint="default"/>
        <w:b/>
      </w:rPr>
    </w:lvl>
    <w:lvl w:ilvl="4">
      <w:start w:val="1"/>
      <w:numFmt w:val="decimal"/>
      <w:isLgl/>
      <w:lvlText w:val="%1.%2.%3.%4.%5"/>
      <w:lvlJc w:val="left"/>
      <w:pPr>
        <w:ind w:left="1086" w:hanging="1080"/>
      </w:pPr>
      <w:rPr>
        <w:rFonts w:hint="default"/>
        <w:b/>
      </w:rPr>
    </w:lvl>
    <w:lvl w:ilvl="5">
      <w:start w:val="1"/>
      <w:numFmt w:val="decimal"/>
      <w:isLgl/>
      <w:lvlText w:val="%1.%2.%3.%4.%5.%6"/>
      <w:lvlJc w:val="left"/>
      <w:pPr>
        <w:ind w:left="1446" w:hanging="1440"/>
      </w:pPr>
      <w:rPr>
        <w:rFonts w:hint="default"/>
        <w:b/>
      </w:rPr>
    </w:lvl>
    <w:lvl w:ilvl="6">
      <w:start w:val="1"/>
      <w:numFmt w:val="decimal"/>
      <w:isLgl/>
      <w:lvlText w:val="%1.%2.%3.%4.%5.%6.%7"/>
      <w:lvlJc w:val="left"/>
      <w:pPr>
        <w:ind w:left="1446" w:hanging="1440"/>
      </w:pPr>
      <w:rPr>
        <w:rFonts w:hint="default"/>
        <w:b/>
      </w:rPr>
    </w:lvl>
    <w:lvl w:ilvl="7">
      <w:start w:val="1"/>
      <w:numFmt w:val="decimal"/>
      <w:isLgl/>
      <w:lvlText w:val="%1.%2.%3.%4.%5.%6.%7.%8"/>
      <w:lvlJc w:val="left"/>
      <w:pPr>
        <w:ind w:left="1806" w:hanging="1800"/>
      </w:pPr>
      <w:rPr>
        <w:rFonts w:hint="default"/>
        <w:b/>
      </w:rPr>
    </w:lvl>
    <w:lvl w:ilvl="8">
      <w:start w:val="1"/>
      <w:numFmt w:val="decimal"/>
      <w:isLgl/>
      <w:lvlText w:val="%1.%2.%3.%4.%5.%6.%7.%8.%9"/>
      <w:lvlJc w:val="left"/>
      <w:pPr>
        <w:ind w:left="2166" w:hanging="2160"/>
      </w:pPr>
      <w:rPr>
        <w:rFonts w:hint="default"/>
        <w:b/>
      </w:rPr>
    </w:lvl>
  </w:abstractNum>
  <w:abstractNum w:abstractNumId="6">
    <w:nsid w:val="321B6E5C"/>
    <w:multiLevelType w:val="hybridMultilevel"/>
    <w:tmpl w:val="6610C9B8"/>
    <w:lvl w:ilvl="0" w:tplc="612891C2">
      <w:start w:val="1"/>
      <w:numFmt w:val="decimal"/>
      <w:lvlText w:val="9.5.%1"/>
      <w:lvlJc w:val="left"/>
      <w:pPr>
        <w:tabs>
          <w:tab w:val="num" w:pos="567"/>
        </w:tabs>
        <w:ind w:left="567" w:hanging="567"/>
      </w:pPr>
      <w:rPr>
        <w:rFonts w:hint="eastAsia"/>
        <w:b/>
      </w:rPr>
    </w:lvl>
    <w:lvl w:ilvl="1" w:tplc="04090019" w:tentative="1">
      <w:start w:val="1"/>
      <w:numFmt w:val="lowerLetter"/>
      <w:lvlText w:val="%2)"/>
      <w:lvlJc w:val="left"/>
      <w:pPr>
        <w:tabs>
          <w:tab w:val="num" w:pos="556"/>
        </w:tabs>
        <w:ind w:left="556" w:hanging="420"/>
      </w:pPr>
    </w:lvl>
    <w:lvl w:ilvl="2" w:tplc="0409001B" w:tentative="1">
      <w:start w:val="1"/>
      <w:numFmt w:val="lowerRoman"/>
      <w:lvlText w:val="%3."/>
      <w:lvlJc w:val="right"/>
      <w:pPr>
        <w:tabs>
          <w:tab w:val="num" w:pos="976"/>
        </w:tabs>
        <w:ind w:left="976" w:hanging="420"/>
      </w:pPr>
    </w:lvl>
    <w:lvl w:ilvl="3" w:tplc="0409000F" w:tentative="1">
      <w:start w:val="1"/>
      <w:numFmt w:val="decimal"/>
      <w:lvlText w:val="%4."/>
      <w:lvlJc w:val="left"/>
      <w:pPr>
        <w:tabs>
          <w:tab w:val="num" w:pos="1396"/>
        </w:tabs>
        <w:ind w:left="1396" w:hanging="420"/>
      </w:pPr>
    </w:lvl>
    <w:lvl w:ilvl="4" w:tplc="04090019" w:tentative="1">
      <w:start w:val="1"/>
      <w:numFmt w:val="lowerLetter"/>
      <w:lvlText w:val="%5)"/>
      <w:lvlJc w:val="left"/>
      <w:pPr>
        <w:tabs>
          <w:tab w:val="num" w:pos="1816"/>
        </w:tabs>
        <w:ind w:left="1816" w:hanging="420"/>
      </w:pPr>
    </w:lvl>
    <w:lvl w:ilvl="5" w:tplc="0409001B" w:tentative="1">
      <w:start w:val="1"/>
      <w:numFmt w:val="lowerRoman"/>
      <w:lvlText w:val="%6."/>
      <w:lvlJc w:val="right"/>
      <w:pPr>
        <w:tabs>
          <w:tab w:val="num" w:pos="2236"/>
        </w:tabs>
        <w:ind w:left="2236" w:hanging="420"/>
      </w:pPr>
    </w:lvl>
    <w:lvl w:ilvl="6" w:tplc="0409000F" w:tentative="1">
      <w:start w:val="1"/>
      <w:numFmt w:val="decimal"/>
      <w:lvlText w:val="%7."/>
      <w:lvlJc w:val="left"/>
      <w:pPr>
        <w:tabs>
          <w:tab w:val="num" w:pos="2656"/>
        </w:tabs>
        <w:ind w:left="2656" w:hanging="420"/>
      </w:pPr>
    </w:lvl>
    <w:lvl w:ilvl="7" w:tplc="04090019" w:tentative="1">
      <w:start w:val="1"/>
      <w:numFmt w:val="lowerLetter"/>
      <w:lvlText w:val="%8)"/>
      <w:lvlJc w:val="left"/>
      <w:pPr>
        <w:tabs>
          <w:tab w:val="num" w:pos="3076"/>
        </w:tabs>
        <w:ind w:left="3076" w:hanging="420"/>
      </w:pPr>
    </w:lvl>
    <w:lvl w:ilvl="8" w:tplc="0409001B" w:tentative="1">
      <w:start w:val="1"/>
      <w:numFmt w:val="lowerRoman"/>
      <w:lvlText w:val="%9."/>
      <w:lvlJc w:val="right"/>
      <w:pPr>
        <w:tabs>
          <w:tab w:val="num" w:pos="3496"/>
        </w:tabs>
        <w:ind w:left="3496" w:hanging="420"/>
      </w:pPr>
    </w:lvl>
  </w:abstractNum>
  <w:abstractNum w:abstractNumId="7">
    <w:nsid w:val="3F9B6D3F"/>
    <w:multiLevelType w:val="multilevel"/>
    <w:tmpl w:val="4C2CB87C"/>
    <w:lvl w:ilvl="0">
      <w:start w:val="9"/>
      <w:numFmt w:val="decimal"/>
      <w:lvlText w:val="%1"/>
      <w:lvlJc w:val="left"/>
      <w:pPr>
        <w:ind w:left="5111" w:hanging="432"/>
      </w:pPr>
      <w:rPr>
        <w:rFonts w:hint="eastAsia"/>
      </w:rPr>
    </w:lvl>
    <w:lvl w:ilvl="1">
      <w:start w:val="1"/>
      <w:numFmt w:val="decimal"/>
      <w:lvlText w:val="%1.%2"/>
      <w:lvlJc w:val="left"/>
      <w:pPr>
        <w:tabs>
          <w:tab w:val="num" w:pos="5257"/>
        </w:tabs>
        <w:ind w:left="5255" w:hanging="576"/>
      </w:pPr>
      <w:rPr>
        <w:rFonts w:hint="eastAsia"/>
      </w:rPr>
    </w:lvl>
    <w:lvl w:ilvl="2">
      <w:start w:val="1"/>
      <w:numFmt w:val="decimal"/>
      <w:lvlText w:val="%1.%2.%3"/>
      <w:lvlJc w:val="left"/>
      <w:pPr>
        <w:ind w:left="7088" w:firstLine="0"/>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4679" w:firstLine="0"/>
      </w:pPr>
      <w:rPr>
        <w:rFonts w:hint="eastAsia"/>
      </w:rPr>
    </w:lvl>
    <w:lvl w:ilvl="4">
      <w:start w:val="1"/>
      <w:numFmt w:val="decimal"/>
      <w:lvlText w:val="%1.%2.%3.%4.%5"/>
      <w:lvlJc w:val="left"/>
      <w:pPr>
        <w:ind w:left="5687" w:hanging="1008"/>
      </w:pPr>
      <w:rPr>
        <w:rFonts w:hint="eastAsia"/>
      </w:rPr>
    </w:lvl>
    <w:lvl w:ilvl="5">
      <w:start w:val="1"/>
      <w:numFmt w:val="decimal"/>
      <w:lvlText w:val="%1.%2.%3.%4.%5.%6"/>
      <w:lvlJc w:val="left"/>
      <w:pPr>
        <w:ind w:left="5831" w:hanging="1152"/>
      </w:pPr>
      <w:rPr>
        <w:rFonts w:hint="eastAsia"/>
      </w:rPr>
    </w:lvl>
    <w:lvl w:ilvl="6">
      <w:start w:val="1"/>
      <w:numFmt w:val="decimal"/>
      <w:lvlText w:val="%1.%2.%3.%4.%5.%6.%7"/>
      <w:lvlJc w:val="left"/>
      <w:pPr>
        <w:ind w:left="5975" w:hanging="1296"/>
      </w:pPr>
      <w:rPr>
        <w:rFonts w:hint="eastAsia"/>
      </w:rPr>
    </w:lvl>
    <w:lvl w:ilvl="7">
      <w:start w:val="1"/>
      <w:numFmt w:val="decimal"/>
      <w:lvlText w:val="%1.%2.%3.%4.%5.%6.%7.%8"/>
      <w:lvlJc w:val="left"/>
      <w:pPr>
        <w:ind w:left="6119" w:hanging="1440"/>
      </w:pPr>
      <w:rPr>
        <w:rFonts w:hint="eastAsia"/>
      </w:rPr>
    </w:lvl>
    <w:lvl w:ilvl="8">
      <w:start w:val="1"/>
      <w:numFmt w:val="decimal"/>
      <w:lvlText w:val="%1.%2.%3.%4.%5.%6.%7.%8.%9"/>
      <w:lvlJc w:val="left"/>
      <w:pPr>
        <w:ind w:left="6263" w:hanging="1584"/>
      </w:pPr>
      <w:rPr>
        <w:rFonts w:hint="eastAsia"/>
      </w:rPr>
    </w:lvl>
  </w:abstractNum>
  <w:abstractNum w:abstractNumId="8">
    <w:nsid w:val="3FA56880"/>
    <w:multiLevelType w:val="multilevel"/>
    <w:tmpl w:val="AB94C69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1B869AD"/>
    <w:multiLevelType w:val="hybridMultilevel"/>
    <w:tmpl w:val="D6866A40"/>
    <w:lvl w:ilvl="0" w:tplc="48C0489C">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F523283"/>
    <w:multiLevelType w:val="multilevel"/>
    <w:tmpl w:val="AC1AF924"/>
    <w:lvl w:ilvl="0">
      <w:start w:val="1"/>
      <w:numFmt w:val="decimal"/>
      <w:lvlText w:val="第%1章"/>
      <w:lvlJc w:val="left"/>
      <w:pPr>
        <w:tabs>
          <w:tab w:val="num" w:pos="567"/>
        </w:tabs>
        <w:ind w:left="28" w:hanging="425"/>
      </w:pPr>
      <w:rPr>
        <w:rFonts w:hint="eastAsia"/>
      </w:rPr>
    </w:lvl>
    <w:lvl w:ilvl="1">
      <w:start w:val="1"/>
      <w:numFmt w:val="decimal"/>
      <w:isLgl/>
      <w:suff w:val="space"/>
      <w:lvlText w:val="%1.%2 "/>
      <w:lvlJc w:val="left"/>
      <w:pPr>
        <w:ind w:left="595" w:hanging="567"/>
      </w:pPr>
      <w:rPr>
        <w:rFonts w:hint="eastAsia"/>
      </w:rPr>
    </w:lvl>
    <w:lvl w:ilvl="2">
      <w:start w:val="1"/>
      <w:numFmt w:val="decimal"/>
      <w:isLgl/>
      <w:suff w:val="space"/>
      <w:lvlText w:val="%1.%2.%3 "/>
      <w:lvlJc w:val="left"/>
      <w:pPr>
        <w:ind w:left="1021" w:hanging="567"/>
      </w:pPr>
      <w:rPr>
        <w:rFonts w:ascii="Arial" w:hAnsi="Arial" w:cs="Arial" w:hint="default"/>
      </w:rPr>
    </w:lvl>
    <w:lvl w:ilvl="3">
      <w:start w:val="1"/>
      <w:numFmt w:val="decimal"/>
      <w:lvlRestart w:val="1"/>
      <w:isLgl/>
      <w:lvlText w:val="图%1.%4"/>
      <w:lvlJc w:val="center"/>
      <w:pPr>
        <w:tabs>
          <w:tab w:val="num" w:pos="0"/>
        </w:tabs>
        <w:ind w:left="0" w:firstLine="0"/>
      </w:pPr>
      <w:rPr>
        <w:rFonts w:hint="eastAsia"/>
      </w:rPr>
    </w:lvl>
    <w:lvl w:ilvl="4">
      <w:start w:val="1"/>
      <w:numFmt w:val="decimal"/>
      <w:lvlRestart w:val="1"/>
      <w:isLgl/>
      <w:lvlText w:val="表%1.%5"/>
      <w:lvlJc w:val="center"/>
      <w:pPr>
        <w:tabs>
          <w:tab w:val="num" w:pos="0"/>
        </w:tabs>
        <w:ind w:left="0" w:firstLine="0"/>
      </w:pPr>
      <w:rPr>
        <w:rFonts w:hint="eastAsia"/>
      </w:rPr>
    </w:lvl>
    <w:lvl w:ilvl="5">
      <w:start w:val="1"/>
      <w:numFmt w:val="decimal"/>
      <w:lvlText w:val="%1.%2.%3.%4.%5.%6"/>
      <w:lvlJc w:val="left"/>
      <w:pPr>
        <w:tabs>
          <w:tab w:val="num" w:pos="2863"/>
        </w:tabs>
        <w:ind w:left="2863" w:hanging="1134"/>
      </w:pPr>
      <w:rPr>
        <w:rFonts w:hint="eastAsia"/>
      </w:rPr>
    </w:lvl>
    <w:lvl w:ilvl="6">
      <w:start w:val="1"/>
      <w:numFmt w:val="decimal"/>
      <w:lvlText w:val="%1.%2.%3.%4.%5.%6.%7"/>
      <w:lvlJc w:val="left"/>
      <w:pPr>
        <w:tabs>
          <w:tab w:val="num" w:pos="3430"/>
        </w:tabs>
        <w:ind w:left="3430" w:hanging="1276"/>
      </w:pPr>
      <w:rPr>
        <w:rFonts w:hint="eastAsia"/>
      </w:rPr>
    </w:lvl>
    <w:lvl w:ilvl="7">
      <w:start w:val="1"/>
      <w:numFmt w:val="decimal"/>
      <w:lvlText w:val="%1.%2.%3.%4.%5.%6.%7.%8"/>
      <w:lvlJc w:val="left"/>
      <w:pPr>
        <w:tabs>
          <w:tab w:val="num" w:pos="3997"/>
        </w:tabs>
        <w:ind w:left="3997" w:hanging="1418"/>
      </w:pPr>
      <w:rPr>
        <w:rFonts w:hint="eastAsia"/>
      </w:rPr>
    </w:lvl>
    <w:lvl w:ilvl="8">
      <w:start w:val="1"/>
      <w:numFmt w:val="decimal"/>
      <w:lvlText w:val="%1.%2.%3.%4.%5.%6.%7.%8.%9"/>
      <w:lvlJc w:val="left"/>
      <w:pPr>
        <w:tabs>
          <w:tab w:val="num" w:pos="4705"/>
        </w:tabs>
        <w:ind w:left="4705" w:hanging="1700"/>
      </w:pPr>
      <w:rPr>
        <w:rFonts w:hint="eastAsia"/>
      </w:rPr>
    </w:lvl>
  </w:abstractNum>
  <w:abstractNum w:abstractNumId="11">
    <w:nsid w:val="578A0676"/>
    <w:multiLevelType w:val="multilevel"/>
    <w:tmpl w:val="472E2154"/>
    <w:lvl w:ilvl="0">
      <w:start w:val="1"/>
      <w:numFmt w:val="ideographDigital"/>
      <w:pStyle w:val="a"/>
      <w:suff w:val="nothing"/>
      <w:lvlText w:val="第%1章"/>
      <w:lvlJc w:val="left"/>
      <w:pPr>
        <w:ind w:left="0" w:firstLine="0"/>
      </w:pPr>
      <w:rPr>
        <w:rFonts w:ascii="Times New Roman" w:eastAsia="黑体" w:hAnsi="Times New Roman" w:cs="Times New Roman" w:hint="default"/>
        <w:b/>
        <w:i w:val="0"/>
        <w:sz w:val="21"/>
        <w:szCs w:val="21"/>
      </w:rPr>
    </w:lvl>
    <w:lvl w:ilvl="1">
      <w:start w:val="1"/>
      <w:numFmt w:val="ideographDigital"/>
      <w:suff w:val="nothing"/>
      <w:lvlText w:val="%1第%2章　"/>
      <w:lvlJc w:val="center"/>
      <w:pPr>
        <w:ind w:left="284" w:firstLine="4"/>
      </w:pPr>
      <w:rPr>
        <w:rFonts w:ascii="黑体" w:eastAsia="黑体" w:hAnsi="Times New Roman" w:hint="eastAsia"/>
        <w:b w:val="0"/>
        <w:i w:val="0"/>
        <w:sz w:val="21"/>
        <w:szCs w:val="21"/>
      </w:rPr>
    </w:lvl>
    <w:lvl w:ilvl="2">
      <w:start w:val="1"/>
      <w:numFmt w:val="decimal"/>
      <w:suff w:val="nothing"/>
      <w:lvlText w:val="%1第2.0.%3条　"/>
      <w:lvlJc w:val="left"/>
      <w:pPr>
        <w:ind w:left="510" w:hanging="510"/>
      </w:pPr>
      <w:rPr>
        <w:rFonts w:ascii="宋体" w:eastAsia="宋体" w:hAnsi="Times New Roman" w:hint="eastAsia"/>
        <w:b w:val="0"/>
        <w:i w:val="0"/>
        <w:sz w:val="21"/>
        <w:szCs w:val="21"/>
      </w:rPr>
    </w:lvl>
    <w:lvl w:ilvl="3">
      <w:start w:val="1"/>
      <w:numFmt w:val="decimal"/>
      <w:suff w:val="nothing"/>
      <w:lvlText w:val="%1%4."/>
      <w:lvlJc w:val="left"/>
      <w:pPr>
        <w:ind w:left="700" w:hanging="340"/>
      </w:pPr>
      <w:rPr>
        <w:rFonts w:ascii="宋体" w:eastAsia="宋体" w:hAnsi="Times New Roman" w:hint="eastAsia"/>
        <w:b w:val="0"/>
        <w:i w:val="0"/>
        <w:sz w:val="21"/>
        <w:szCs w:val="21"/>
      </w:rPr>
    </w:lvl>
    <w:lvl w:ilvl="4">
      <w:start w:val="1"/>
      <w:numFmt w:val="lowerLetter"/>
      <w:suff w:val="nothing"/>
      <w:lvlText w:val="%1%5）　"/>
      <w:lvlJc w:val="left"/>
      <w:pPr>
        <w:ind w:left="1701" w:hanging="567"/>
      </w:pPr>
      <w:rPr>
        <w:rFonts w:ascii="黑体" w:eastAsia="黑体" w:hAnsi="Times New Roman" w:hint="eastAsia"/>
        <w:b w:val="0"/>
        <w:i w:val="0"/>
        <w:sz w:val="21"/>
      </w:rPr>
    </w:lvl>
    <w:lvl w:ilvl="5">
      <w:start w:val="1"/>
      <w:numFmt w:val="bullet"/>
      <w:suff w:val="nothing"/>
      <w:lvlText w:val=""/>
      <w:lvlJc w:val="left"/>
      <w:pPr>
        <w:ind w:left="0" w:firstLine="1418"/>
      </w:pPr>
      <w:rPr>
        <w:rFonts w:ascii="Symbol" w:hAnsi="Symbol" w:hint="default"/>
        <w:b w:val="0"/>
        <w:i w:val="0"/>
        <w:color w:val="auto"/>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12">
    <w:nsid w:val="58C836C8"/>
    <w:multiLevelType w:val="multilevel"/>
    <w:tmpl w:val="BDCA6046"/>
    <w:lvl w:ilvl="0">
      <w:start w:val="7"/>
      <w:numFmt w:val="decimal"/>
      <w:lvlText w:val="%1"/>
      <w:lvlJc w:val="left"/>
      <w:pPr>
        <w:ind w:left="360" w:hanging="360"/>
      </w:pPr>
      <w:rPr>
        <w:rFonts w:eastAsia="黑体" w:hint="default"/>
        <w:b/>
      </w:rPr>
    </w:lvl>
    <w:lvl w:ilvl="1">
      <w:start w:val="2"/>
      <w:numFmt w:val="decimal"/>
      <w:lvlText w:val="%1.%2"/>
      <w:lvlJc w:val="left"/>
      <w:pPr>
        <w:ind w:left="780" w:hanging="360"/>
      </w:pPr>
      <w:rPr>
        <w:rFonts w:eastAsia="黑体" w:hint="default"/>
        <w:b/>
      </w:rPr>
    </w:lvl>
    <w:lvl w:ilvl="2">
      <w:start w:val="1"/>
      <w:numFmt w:val="decimal"/>
      <w:lvlText w:val="%1.%2.%3"/>
      <w:lvlJc w:val="left"/>
      <w:pPr>
        <w:ind w:left="1560" w:hanging="720"/>
      </w:pPr>
      <w:rPr>
        <w:rFonts w:eastAsia="黑体" w:hint="default"/>
        <w:b/>
      </w:rPr>
    </w:lvl>
    <w:lvl w:ilvl="3">
      <w:start w:val="1"/>
      <w:numFmt w:val="decimal"/>
      <w:lvlText w:val="%1.%2.%3.%4"/>
      <w:lvlJc w:val="left"/>
      <w:pPr>
        <w:ind w:left="1980" w:hanging="720"/>
      </w:pPr>
      <w:rPr>
        <w:rFonts w:eastAsia="黑体" w:hint="default"/>
        <w:b/>
      </w:rPr>
    </w:lvl>
    <w:lvl w:ilvl="4">
      <w:start w:val="1"/>
      <w:numFmt w:val="decimal"/>
      <w:lvlText w:val="%1.%2.%3.%4.%5"/>
      <w:lvlJc w:val="left"/>
      <w:pPr>
        <w:ind w:left="2760" w:hanging="1080"/>
      </w:pPr>
      <w:rPr>
        <w:rFonts w:eastAsia="黑体" w:hint="default"/>
        <w:b/>
      </w:rPr>
    </w:lvl>
    <w:lvl w:ilvl="5">
      <w:start w:val="1"/>
      <w:numFmt w:val="decimal"/>
      <w:lvlText w:val="%1.%2.%3.%4.%5.%6"/>
      <w:lvlJc w:val="left"/>
      <w:pPr>
        <w:ind w:left="3180" w:hanging="1080"/>
      </w:pPr>
      <w:rPr>
        <w:rFonts w:eastAsia="黑体" w:hint="default"/>
        <w:b/>
      </w:rPr>
    </w:lvl>
    <w:lvl w:ilvl="6">
      <w:start w:val="1"/>
      <w:numFmt w:val="decimal"/>
      <w:lvlText w:val="%1.%2.%3.%4.%5.%6.%7"/>
      <w:lvlJc w:val="left"/>
      <w:pPr>
        <w:ind w:left="3600" w:hanging="1080"/>
      </w:pPr>
      <w:rPr>
        <w:rFonts w:eastAsia="黑体" w:hint="default"/>
        <w:b/>
      </w:rPr>
    </w:lvl>
    <w:lvl w:ilvl="7">
      <w:start w:val="1"/>
      <w:numFmt w:val="decimal"/>
      <w:lvlText w:val="%1.%2.%3.%4.%5.%6.%7.%8"/>
      <w:lvlJc w:val="left"/>
      <w:pPr>
        <w:ind w:left="4380" w:hanging="1440"/>
      </w:pPr>
      <w:rPr>
        <w:rFonts w:eastAsia="黑体" w:hint="default"/>
        <w:b/>
      </w:rPr>
    </w:lvl>
    <w:lvl w:ilvl="8">
      <w:start w:val="1"/>
      <w:numFmt w:val="decimal"/>
      <w:lvlText w:val="%1.%2.%3.%4.%5.%6.%7.%8.%9"/>
      <w:lvlJc w:val="left"/>
      <w:pPr>
        <w:ind w:left="4800" w:hanging="1440"/>
      </w:pPr>
      <w:rPr>
        <w:rFonts w:eastAsia="黑体" w:hint="default"/>
        <w:b/>
      </w:rPr>
    </w:lvl>
  </w:abstractNum>
  <w:abstractNum w:abstractNumId="13">
    <w:nsid w:val="5C3E78B4"/>
    <w:multiLevelType w:val="multilevel"/>
    <w:tmpl w:val="A6B035E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066716F"/>
    <w:multiLevelType w:val="multilevel"/>
    <w:tmpl w:val="E876B584"/>
    <w:lvl w:ilvl="0">
      <w:start w:val="8"/>
      <w:numFmt w:val="decimal"/>
      <w:lvlText w:val="%1"/>
      <w:lvlJc w:val="left"/>
      <w:pPr>
        <w:ind w:left="432" w:hanging="432"/>
      </w:pPr>
      <w:rPr>
        <w:rFonts w:hint="default"/>
      </w:rPr>
    </w:lvl>
    <w:lvl w:ilvl="1">
      <w:start w:val="3"/>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09618F9"/>
    <w:multiLevelType w:val="hybridMultilevel"/>
    <w:tmpl w:val="2D5C7A00"/>
    <w:lvl w:ilvl="0" w:tplc="5A7EF2DA">
      <w:start w:val="1"/>
      <w:numFmt w:val="decimal"/>
      <w:lvlText w:val="（%1）"/>
      <w:lvlJc w:val="left"/>
      <w:pPr>
        <w:ind w:left="1144" w:hanging="720"/>
      </w:pPr>
      <w:rPr>
        <w:rFonts w:ascii="Times New Roman" w:hAnsi="Times New Roman"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6">
    <w:nsid w:val="61C175B1"/>
    <w:multiLevelType w:val="multilevel"/>
    <w:tmpl w:val="6F0E04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39B712C"/>
    <w:multiLevelType w:val="hybridMultilevel"/>
    <w:tmpl w:val="AA3AE23A"/>
    <w:lvl w:ilvl="0" w:tplc="EC785726">
      <w:start w:val="1"/>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8">
    <w:nsid w:val="63FB6A43"/>
    <w:multiLevelType w:val="multilevel"/>
    <w:tmpl w:val="34065C8C"/>
    <w:lvl w:ilvl="0">
      <w:start w:val="6"/>
      <w:numFmt w:val="decimal"/>
      <w:lvlText w:val="%1"/>
      <w:lvlJc w:val="left"/>
      <w:pPr>
        <w:tabs>
          <w:tab w:val="num" w:pos="645"/>
        </w:tabs>
        <w:ind w:left="645" w:hanging="645"/>
      </w:pPr>
      <w:rPr>
        <w:rFonts w:hint="default"/>
        <w:b/>
      </w:rPr>
    </w:lvl>
    <w:lvl w:ilvl="1">
      <w:start w:val="3"/>
      <w:numFmt w:val="decimal"/>
      <w:lvlText w:val="%1.%2"/>
      <w:lvlJc w:val="left"/>
      <w:pPr>
        <w:tabs>
          <w:tab w:val="num" w:pos="645"/>
        </w:tabs>
        <w:ind w:left="645" w:hanging="645"/>
      </w:pPr>
      <w:rPr>
        <w:rFonts w:hint="default"/>
        <w:b/>
      </w:rPr>
    </w:lvl>
    <w:lvl w:ilvl="2">
      <w:start w:val="1"/>
      <w:numFmt w:val="decimal"/>
      <w:lvlText w:val="%1.%2.%3"/>
      <w:lvlJc w:val="left"/>
      <w:pPr>
        <w:tabs>
          <w:tab w:val="num" w:pos="720"/>
        </w:tabs>
        <w:ind w:left="720" w:hanging="720"/>
      </w:pPr>
      <w:rPr>
        <w:rFonts w:ascii="Times New Roman" w:hAnsi="Times New Roman" w:cs="Times New Roman" w:hint="default"/>
        <w:b/>
        <w:color w:val="auto"/>
        <w:sz w:val="21"/>
      </w:rPr>
    </w:lvl>
    <w:lvl w:ilvl="3">
      <w:start w:val="1"/>
      <w:numFmt w:val="decimal"/>
      <w:lvlText w:val="%4"/>
      <w:lvlJc w:val="left"/>
      <w:pPr>
        <w:tabs>
          <w:tab w:val="num" w:pos="720"/>
        </w:tabs>
        <w:ind w:left="720" w:hanging="720"/>
      </w:pPr>
      <w:rPr>
        <w:rFonts w:ascii="Times New Roman" w:eastAsia="宋体" w:hAnsi="Times New Roman" w:cs="Times New Roman" w:hint="eastAsia"/>
        <w:b/>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9">
    <w:nsid w:val="70890406"/>
    <w:multiLevelType w:val="multilevel"/>
    <w:tmpl w:val="91A85AE6"/>
    <w:lvl w:ilvl="0">
      <w:start w:val="9"/>
      <w:numFmt w:val="decimal"/>
      <w:lvlText w:val="%1"/>
      <w:lvlJc w:val="left"/>
      <w:pPr>
        <w:ind w:left="360" w:hanging="360"/>
      </w:pPr>
      <w:rPr>
        <w:rFonts w:eastAsia="宋体"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725C0453"/>
    <w:multiLevelType w:val="hybridMultilevel"/>
    <w:tmpl w:val="28E65062"/>
    <w:lvl w:ilvl="0" w:tplc="38F6996A">
      <w:start w:val="1"/>
      <w:numFmt w:val="decimal"/>
      <w:lvlText w:val="9.2.%1"/>
      <w:lvlJc w:val="left"/>
      <w:pPr>
        <w:tabs>
          <w:tab w:val="num" w:pos="567"/>
        </w:tabs>
        <w:ind w:left="567" w:hanging="567"/>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7A8D4E86"/>
    <w:multiLevelType w:val="hybridMultilevel"/>
    <w:tmpl w:val="C478A174"/>
    <w:lvl w:ilvl="0" w:tplc="2042C82C">
      <w:start w:val="1"/>
      <w:numFmt w:val="decimal"/>
      <w:lvlText w:val="6.2.%1 "/>
      <w:lvlJc w:val="left"/>
      <w:pPr>
        <w:tabs>
          <w:tab w:val="num" w:pos="420"/>
        </w:tabs>
        <w:ind w:left="420" w:hanging="420"/>
      </w:pPr>
      <w:rPr>
        <w:rFonts w:eastAsia="黑体" w:hint="eastAsia"/>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9"/>
  </w:num>
  <w:num w:numId="3">
    <w:abstractNumId w:val="11"/>
  </w:num>
  <w:num w:numId="4">
    <w:abstractNumId w:val="14"/>
  </w:num>
  <w:num w:numId="5">
    <w:abstractNumId w:val="17"/>
  </w:num>
  <w:num w:numId="6">
    <w:abstractNumId w:val="7"/>
  </w:num>
  <w:num w:numId="7">
    <w:abstractNumId w:val="10"/>
  </w:num>
  <w:num w:numId="8">
    <w:abstractNumId w:val="21"/>
  </w:num>
  <w:num w:numId="9">
    <w:abstractNumId w:val="2"/>
  </w:num>
  <w:num w:numId="10">
    <w:abstractNumId w:val="20"/>
  </w:num>
  <w:num w:numId="11">
    <w:abstractNumId w:val="6"/>
  </w:num>
  <w:num w:numId="12">
    <w:abstractNumId w:val="16"/>
  </w:num>
  <w:num w:numId="13">
    <w:abstractNumId w:val="1"/>
  </w:num>
  <w:num w:numId="14">
    <w:abstractNumId w:val="5"/>
  </w:num>
  <w:num w:numId="15">
    <w:abstractNumId w:val="13"/>
  </w:num>
  <w:num w:numId="16">
    <w:abstractNumId w:val="19"/>
  </w:num>
  <w:num w:numId="17">
    <w:abstractNumId w:val="12"/>
  </w:num>
  <w:num w:numId="18">
    <w:abstractNumId w:val="8"/>
  </w:num>
  <w:num w:numId="19">
    <w:abstractNumId w:val="4"/>
  </w:num>
  <w:num w:numId="20">
    <w:abstractNumId w:val="15"/>
  </w:num>
  <w:num w:numId="2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B72"/>
    <w:rsid w:val="00003942"/>
    <w:rsid w:val="000044AF"/>
    <w:rsid w:val="00016306"/>
    <w:rsid w:val="00017D94"/>
    <w:rsid w:val="00036241"/>
    <w:rsid w:val="00037F08"/>
    <w:rsid w:val="0004672E"/>
    <w:rsid w:val="00047E83"/>
    <w:rsid w:val="00050820"/>
    <w:rsid w:val="000556DF"/>
    <w:rsid w:val="00056D7D"/>
    <w:rsid w:val="00080A06"/>
    <w:rsid w:val="00082923"/>
    <w:rsid w:val="0008619A"/>
    <w:rsid w:val="0008782B"/>
    <w:rsid w:val="00092C13"/>
    <w:rsid w:val="0009607D"/>
    <w:rsid w:val="00096B78"/>
    <w:rsid w:val="000B28CF"/>
    <w:rsid w:val="000B29B4"/>
    <w:rsid w:val="000B38A9"/>
    <w:rsid w:val="000B41EE"/>
    <w:rsid w:val="000B474B"/>
    <w:rsid w:val="000C3858"/>
    <w:rsid w:val="000C47B6"/>
    <w:rsid w:val="000D54A5"/>
    <w:rsid w:val="000D7FDB"/>
    <w:rsid w:val="000E09F9"/>
    <w:rsid w:val="000F3C97"/>
    <w:rsid w:val="00106A49"/>
    <w:rsid w:val="00111AC6"/>
    <w:rsid w:val="00120578"/>
    <w:rsid w:val="0012741D"/>
    <w:rsid w:val="00130B4F"/>
    <w:rsid w:val="00132152"/>
    <w:rsid w:val="00137D26"/>
    <w:rsid w:val="00153BC0"/>
    <w:rsid w:val="001548D8"/>
    <w:rsid w:val="0015613C"/>
    <w:rsid w:val="00185006"/>
    <w:rsid w:val="00193725"/>
    <w:rsid w:val="0019636F"/>
    <w:rsid w:val="001C11B2"/>
    <w:rsid w:val="001C4153"/>
    <w:rsid w:val="001D30F4"/>
    <w:rsid w:val="001E0618"/>
    <w:rsid w:val="001E53B8"/>
    <w:rsid w:val="001F21E3"/>
    <w:rsid w:val="001F49A9"/>
    <w:rsid w:val="00206BDD"/>
    <w:rsid w:val="00213AF0"/>
    <w:rsid w:val="00234531"/>
    <w:rsid w:val="00240087"/>
    <w:rsid w:val="00256AB9"/>
    <w:rsid w:val="00256C65"/>
    <w:rsid w:val="0026048F"/>
    <w:rsid w:val="00265A9D"/>
    <w:rsid w:val="002665BE"/>
    <w:rsid w:val="0027289F"/>
    <w:rsid w:val="00280AFE"/>
    <w:rsid w:val="00280E73"/>
    <w:rsid w:val="002A576D"/>
    <w:rsid w:val="002B30AE"/>
    <w:rsid w:val="002B52B8"/>
    <w:rsid w:val="002C42E1"/>
    <w:rsid w:val="002D11D2"/>
    <w:rsid w:val="002D1508"/>
    <w:rsid w:val="002E2C5C"/>
    <w:rsid w:val="002F17B1"/>
    <w:rsid w:val="00314B7C"/>
    <w:rsid w:val="003179BC"/>
    <w:rsid w:val="0032296E"/>
    <w:rsid w:val="00327AB2"/>
    <w:rsid w:val="0033025A"/>
    <w:rsid w:val="00332D20"/>
    <w:rsid w:val="00332D81"/>
    <w:rsid w:val="00335409"/>
    <w:rsid w:val="00337476"/>
    <w:rsid w:val="00342DC2"/>
    <w:rsid w:val="003469E8"/>
    <w:rsid w:val="0036053B"/>
    <w:rsid w:val="00367752"/>
    <w:rsid w:val="00381CB8"/>
    <w:rsid w:val="00392AE6"/>
    <w:rsid w:val="003939E4"/>
    <w:rsid w:val="00396D9D"/>
    <w:rsid w:val="00397DEF"/>
    <w:rsid w:val="003B26FC"/>
    <w:rsid w:val="003B5605"/>
    <w:rsid w:val="003C2536"/>
    <w:rsid w:val="003C349C"/>
    <w:rsid w:val="003C4E0F"/>
    <w:rsid w:val="003C64F0"/>
    <w:rsid w:val="003E1C20"/>
    <w:rsid w:val="003E43CC"/>
    <w:rsid w:val="003F5D91"/>
    <w:rsid w:val="00416967"/>
    <w:rsid w:val="00421476"/>
    <w:rsid w:val="00432D96"/>
    <w:rsid w:val="00437E9E"/>
    <w:rsid w:val="00446CF7"/>
    <w:rsid w:val="00464AF7"/>
    <w:rsid w:val="00466D6C"/>
    <w:rsid w:val="00476485"/>
    <w:rsid w:val="004807F7"/>
    <w:rsid w:val="00483A30"/>
    <w:rsid w:val="004920F7"/>
    <w:rsid w:val="0049770B"/>
    <w:rsid w:val="004A5819"/>
    <w:rsid w:val="004B32A5"/>
    <w:rsid w:val="004B3ADB"/>
    <w:rsid w:val="004B5287"/>
    <w:rsid w:val="004C3251"/>
    <w:rsid w:val="004C32F3"/>
    <w:rsid w:val="004C5465"/>
    <w:rsid w:val="004D1B26"/>
    <w:rsid w:val="004D364F"/>
    <w:rsid w:val="004E5ACD"/>
    <w:rsid w:val="004F17B4"/>
    <w:rsid w:val="005024C9"/>
    <w:rsid w:val="00502DC8"/>
    <w:rsid w:val="005033A5"/>
    <w:rsid w:val="00504870"/>
    <w:rsid w:val="005110E4"/>
    <w:rsid w:val="00512F73"/>
    <w:rsid w:val="005179E3"/>
    <w:rsid w:val="00530595"/>
    <w:rsid w:val="005315AC"/>
    <w:rsid w:val="005328E0"/>
    <w:rsid w:val="00547EEE"/>
    <w:rsid w:val="005537F4"/>
    <w:rsid w:val="00554EB2"/>
    <w:rsid w:val="0056718F"/>
    <w:rsid w:val="005766B0"/>
    <w:rsid w:val="005840CF"/>
    <w:rsid w:val="00586426"/>
    <w:rsid w:val="005925BD"/>
    <w:rsid w:val="0059271E"/>
    <w:rsid w:val="005927D3"/>
    <w:rsid w:val="00595A96"/>
    <w:rsid w:val="005B1CF5"/>
    <w:rsid w:val="005C21AF"/>
    <w:rsid w:val="005C7E11"/>
    <w:rsid w:val="005F0FCB"/>
    <w:rsid w:val="005F71EB"/>
    <w:rsid w:val="005F7FFD"/>
    <w:rsid w:val="00606C4F"/>
    <w:rsid w:val="00610726"/>
    <w:rsid w:val="006157C1"/>
    <w:rsid w:val="00626283"/>
    <w:rsid w:val="00656436"/>
    <w:rsid w:val="00661D8D"/>
    <w:rsid w:val="006642FD"/>
    <w:rsid w:val="00664A1F"/>
    <w:rsid w:val="0068339B"/>
    <w:rsid w:val="006920DB"/>
    <w:rsid w:val="006961D0"/>
    <w:rsid w:val="006A5295"/>
    <w:rsid w:val="006A5E3E"/>
    <w:rsid w:val="006B7A9E"/>
    <w:rsid w:val="006C79EC"/>
    <w:rsid w:val="006D0C64"/>
    <w:rsid w:val="006D7873"/>
    <w:rsid w:val="006D7E37"/>
    <w:rsid w:val="00700218"/>
    <w:rsid w:val="0070206B"/>
    <w:rsid w:val="00711DD4"/>
    <w:rsid w:val="0071225C"/>
    <w:rsid w:val="00722DBC"/>
    <w:rsid w:val="00723BEC"/>
    <w:rsid w:val="00730FE3"/>
    <w:rsid w:val="00737E31"/>
    <w:rsid w:val="007532C0"/>
    <w:rsid w:val="007554B8"/>
    <w:rsid w:val="00774F39"/>
    <w:rsid w:val="007829D6"/>
    <w:rsid w:val="007E2586"/>
    <w:rsid w:val="007E63C3"/>
    <w:rsid w:val="007F13B7"/>
    <w:rsid w:val="007F23F8"/>
    <w:rsid w:val="007F5CB4"/>
    <w:rsid w:val="00811A31"/>
    <w:rsid w:val="00815536"/>
    <w:rsid w:val="00826020"/>
    <w:rsid w:val="008406C5"/>
    <w:rsid w:val="008423E7"/>
    <w:rsid w:val="00866750"/>
    <w:rsid w:val="008727EE"/>
    <w:rsid w:val="008919A1"/>
    <w:rsid w:val="00895849"/>
    <w:rsid w:val="008A1C83"/>
    <w:rsid w:val="008B17FE"/>
    <w:rsid w:val="008C0528"/>
    <w:rsid w:val="008D2B99"/>
    <w:rsid w:val="008E16FA"/>
    <w:rsid w:val="008E465A"/>
    <w:rsid w:val="008F4824"/>
    <w:rsid w:val="0090548B"/>
    <w:rsid w:val="00912DC4"/>
    <w:rsid w:val="00920EFB"/>
    <w:rsid w:val="009242F5"/>
    <w:rsid w:val="0093095C"/>
    <w:rsid w:val="00937AAF"/>
    <w:rsid w:val="00941792"/>
    <w:rsid w:val="00944043"/>
    <w:rsid w:val="0097037A"/>
    <w:rsid w:val="00971991"/>
    <w:rsid w:val="009737ED"/>
    <w:rsid w:val="00976402"/>
    <w:rsid w:val="00983336"/>
    <w:rsid w:val="00984697"/>
    <w:rsid w:val="00993F71"/>
    <w:rsid w:val="00997F55"/>
    <w:rsid w:val="009A59D6"/>
    <w:rsid w:val="009B54FA"/>
    <w:rsid w:val="009C11F4"/>
    <w:rsid w:val="009D3F76"/>
    <w:rsid w:val="009E7224"/>
    <w:rsid w:val="009E72C1"/>
    <w:rsid w:val="00A02980"/>
    <w:rsid w:val="00A111AF"/>
    <w:rsid w:val="00A26085"/>
    <w:rsid w:val="00A3075E"/>
    <w:rsid w:val="00A31B96"/>
    <w:rsid w:val="00A43EF3"/>
    <w:rsid w:val="00A739A1"/>
    <w:rsid w:val="00A73EE1"/>
    <w:rsid w:val="00A844CF"/>
    <w:rsid w:val="00AA7D8C"/>
    <w:rsid w:val="00AB6213"/>
    <w:rsid w:val="00AB6590"/>
    <w:rsid w:val="00AE1D25"/>
    <w:rsid w:val="00AE2B75"/>
    <w:rsid w:val="00AF4E1C"/>
    <w:rsid w:val="00B00479"/>
    <w:rsid w:val="00B04EB7"/>
    <w:rsid w:val="00B05E6E"/>
    <w:rsid w:val="00B07501"/>
    <w:rsid w:val="00B12AF9"/>
    <w:rsid w:val="00B24019"/>
    <w:rsid w:val="00B33BE7"/>
    <w:rsid w:val="00B367EB"/>
    <w:rsid w:val="00B5413C"/>
    <w:rsid w:val="00B56F38"/>
    <w:rsid w:val="00B775AF"/>
    <w:rsid w:val="00B92FA1"/>
    <w:rsid w:val="00BA1125"/>
    <w:rsid w:val="00BA231B"/>
    <w:rsid w:val="00BA2342"/>
    <w:rsid w:val="00BA27FE"/>
    <w:rsid w:val="00BC2531"/>
    <w:rsid w:val="00BC3E00"/>
    <w:rsid w:val="00BE2DB8"/>
    <w:rsid w:val="00BE5D06"/>
    <w:rsid w:val="00BF2D04"/>
    <w:rsid w:val="00BF2E90"/>
    <w:rsid w:val="00BF3E87"/>
    <w:rsid w:val="00BF6C99"/>
    <w:rsid w:val="00C008BF"/>
    <w:rsid w:val="00C02EBB"/>
    <w:rsid w:val="00C04189"/>
    <w:rsid w:val="00C061C9"/>
    <w:rsid w:val="00C06C06"/>
    <w:rsid w:val="00C11C31"/>
    <w:rsid w:val="00C134BB"/>
    <w:rsid w:val="00C13F9B"/>
    <w:rsid w:val="00C148C0"/>
    <w:rsid w:val="00C215F6"/>
    <w:rsid w:val="00C308C2"/>
    <w:rsid w:val="00C464FB"/>
    <w:rsid w:val="00C62F81"/>
    <w:rsid w:val="00C645C8"/>
    <w:rsid w:val="00C656BB"/>
    <w:rsid w:val="00C7016C"/>
    <w:rsid w:val="00C745EB"/>
    <w:rsid w:val="00C763C6"/>
    <w:rsid w:val="00C773E2"/>
    <w:rsid w:val="00C93AC1"/>
    <w:rsid w:val="00CA1514"/>
    <w:rsid w:val="00CA2154"/>
    <w:rsid w:val="00CB3A73"/>
    <w:rsid w:val="00CB69F0"/>
    <w:rsid w:val="00CB6B8D"/>
    <w:rsid w:val="00CB74DC"/>
    <w:rsid w:val="00CC12FF"/>
    <w:rsid w:val="00CD0577"/>
    <w:rsid w:val="00CD22BE"/>
    <w:rsid w:val="00CD3793"/>
    <w:rsid w:val="00CF32AC"/>
    <w:rsid w:val="00CF45B4"/>
    <w:rsid w:val="00D059C1"/>
    <w:rsid w:val="00D108D4"/>
    <w:rsid w:val="00D14D3A"/>
    <w:rsid w:val="00D238DC"/>
    <w:rsid w:val="00D43CC6"/>
    <w:rsid w:val="00D449B5"/>
    <w:rsid w:val="00D51EC8"/>
    <w:rsid w:val="00D64245"/>
    <w:rsid w:val="00DA1666"/>
    <w:rsid w:val="00DC1EDD"/>
    <w:rsid w:val="00DC3B72"/>
    <w:rsid w:val="00DC3E36"/>
    <w:rsid w:val="00DD26E7"/>
    <w:rsid w:val="00DD6DF2"/>
    <w:rsid w:val="00DE295C"/>
    <w:rsid w:val="00DE5F64"/>
    <w:rsid w:val="00DF0315"/>
    <w:rsid w:val="00DF1C4F"/>
    <w:rsid w:val="00DF7D34"/>
    <w:rsid w:val="00E17F70"/>
    <w:rsid w:val="00E200C1"/>
    <w:rsid w:val="00E233A7"/>
    <w:rsid w:val="00E23674"/>
    <w:rsid w:val="00E23A04"/>
    <w:rsid w:val="00E30084"/>
    <w:rsid w:val="00E31D9A"/>
    <w:rsid w:val="00E360B1"/>
    <w:rsid w:val="00E52CD9"/>
    <w:rsid w:val="00E801D6"/>
    <w:rsid w:val="00E92DDF"/>
    <w:rsid w:val="00EA6342"/>
    <w:rsid w:val="00EB2C7F"/>
    <w:rsid w:val="00EC5FF9"/>
    <w:rsid w:val="00ED2853"/>
    <w:rsid w:val="00ED4ED4"/>
    <w:rsid w:val="00EE460E"/>
    <w:rsid w:val="00EE5A2D"/>
    <w:rsid w:val="00EF3373"/>
    <w:rsid w:val="00F176D1"/>
    <w:rsid w:val="00F2124B"/>
    <w:rsid w:val="00F21381"/>
    <w:rsid w:val="00F32DF4"/>
    <w:rsid w:val="00F35A04"/>
    <w:rsid w:val="00F35D9B"/>
    <w:rsid w:val="00F365CD"/>
    <w:rsid w:val="00F4024D"/>
    <w:rsid w:val="00F53620"/>
    <w:rsid w:val="00F54657"/>
    <w:rsid w:val="00F6104C"/>
    <w:rsid w:val="00F642BB"/>
    <w:rsid w:val="00F850AB"/>
    <w:rsid w:val="00F86C43"/>
    <w:rsid w:val="00F87D22"/>
    <w:rsid w:val="00F90BAE"/>
    <w:rsid w:val="00F92397"/>
    <w:rsid w:val="00FB65B6"/>
    <w:rsid w:val="00FC155A"/>
    <w:rsid w:val="00FD01BF"/>
    <w:rsid w:val="00FD2C3E"/>
    <w:rsid w:val="00FD3912"/>
    <w:rsid w:val="00FF32B2"/>
    <w:rsid w:val="00FF7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FB7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link w:val="1Char"/>
    <w:qFormat/>
    <w:rsid w:val="00280E7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0"/>
    <w:next w:val="a0"/>
    <w:link w:val="2Char"/>
    <w:unhideWhenUsed/>
    <w:qFormat/>
    <w:rsid w:val="00912DC4"/>
    <w:pPr>
      <w:keepNext/>
      <w:spacing w:line="400" w:lineRule="atLeast"/>
      <w:outlineLvl w:val="1"/>
    </w:pPr>
    <w:rPr>
      <w:rFonts w:ascii="黑体" w:eastAsia="宋体" w:hAnsi="Times New Roman" w:cs="Times New Roman"/>
      <w:b/>
      <w:bCs/>
      <w:kern w:val="0"/>
      <w:sz w:val="72"/>
      <w:szCs w:val="20"/>
      <w:lang w:val="x-none" w:eastAsia="x-none"/>
    </w:rPr>
  </w:style>
  <w:style w:type="paragraph" w:styleId="3">
    <w:name w:val="heading 3"/>
    <w:basedOn w:val="a0"/>
    <w:next w:val="a0"/>
    <w:link w:val="3Char"/>
    <w:unhideWhenUsed/>
    <w:qFormat/>
    <w:rsid w:val="00912DC4"/>
    <w:pPr>
      <w:keepNext/>
      <w:spacing w:line="400" w:lineRule="atLeast"/>
      <w:outlineLvl w:val="2"/>
    </w:pPr>
    <w:rPr>
      <w:rFonts w:ascii="黑体" w:eastAsia="宋体" w:hAnsi="Times New Roman" w:cs="Times New Roman"/>
      <w:b/>
      <w:bCs/>
      <w:kern w:val="0"/>
      <w:sz w:val="84"/>
      <w:szCs w:val="20"/>
      <w:lang w:val="x-none" w:eastAsia="x-none"/>
    </w:rPr>
  </w:style>
  <w:style w:type="paragraph" w:styleId="4">
    <w:name w:val="heading 4"/>
    <w:basedOn w:val="a0"/>
    <w:next w:val="a0"/>
    <w:link w:val="4Char"/>
    <w:unhideWhenUsed/>
    <w:qFormat/>
    <w:rsid w:val="00912DC4"/>
    <w:pPr>
      <w:keepNext/>
      <w:spacing w:line="400" w:lineRule="atLeast"/>
      <w:outlineLvl w:val="3"/>
    </w:pPr>
    <w:rPr>
      <w:rFonts w:ascii="黑体" w:eastAsia="宋体" w:hAnsi="Times New Roman" w:cs="Times New Roman"/>
      <w:kern w:val="0"/>
      <w:sz w:val="8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F610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F6104C"/>
    <w:rPr>
      <w:sz w:val="18"/>
      <w:szCs w:val="18"/>
    </w:rPr>
  </w:style>
  <w:style w:type="paragraph" w:styleId="a5">
    <w:name w:val="footer"/>
    <w:basedOn w:val="a0"/>
    <w:link w:val="Char0"/>
    <w:uiPriority w:val="99"/>
    <w:unhideWhenUsed/>
    <w:rsid w:val="00F6104C"/>
    <w:pPr>
      <w:tabs>
        <w:tab w:val="center" w:pos="4153"/>
        <w:tab w:val="right" w:pos="8306"/>
      </w:tabs>
      <w:snapToGrid w:val="0"/>
      <w:jc w:val="left"/>
    </w:pPr>
    <w:rPr>
      <w:sz w:val="18"/>
      <w:szCs w:val="18"/>
    </w:rPr>
  </w:style>
  <w:style w:type="character" w:customStyle="1" w:styleId="Char0">
    <w:name w:val="页脚 Char"/>
    <w:basedOn w:val="a1"/>
    <w:link w:val="a5"/>
    <w:uiPriority w:val="99"/>
    <w:rsid w:val="00F6104C"/>
    <w:rPr>
      <w:sz w:val="18"/>
      <w:szCs w:val="18"/>
    </w:rPr>
  </w:style>
  <w:style w:type="character" w:customStyle="1" w:styleId="1Char">
    <w:name w:val="标题 1 Char"/>
    <w:basedOn w:val="a1"/>
    <w:link w:val="1"/>
    <w:rsid w:val="00280E73"/>
    <w:rPr>
      <w:rFonts w:ascii="宋体" w:eastAsia="宋体" w:hAnsi="宋体" w:cs="宋体"/>
      <w:b/>
      <w:bCs/>
      <w:kern w:val="36"/>
      <w:sz w:val="48"/>
      <w:szCs w:val="48"/>
    </w:rPr>
  </w:style>
  <w:style w:type="paragraph" w:styleId="a6">
    <w:name w:val="Balloon Text"/>
    <w:basedOn w:val="a0"/>
    <w:link w:val="Char1"/>
    <w:uiPriority w:val="99"/>
    <w:semiHidden/>
    <w:unhideWhenUsed/>
    <w:rsid w:val="00280E73"/>
    <w:rPr>
      <w:rFonts w:ascii="Times New Roman" w:eastAsia="宋体" w:hAnsi="Times New Roman" w:cs="Times New Roman"/>
      <w:sz w:val="18"/>
      <w:szCs w:val="18"/>
    </w:rPr>
  </w:style>
  <w:style w:type="character" w:customStyle="1" w:styleId="Char1">
    <w:name w:val="批注框文本 Char"/>
    <w:basedOn w:val="a1"/>
    <w:link w:val="a6"/>
    <w:uiPriority w:val="99"/>
    <w:semiHidden/>
    <w:rsid w:val="00280E73"/>
    <w:rPr>
      <w:rFonts w:ascii="Times New Roman" w:eastAsia="宋体" w:hAnsi="Times New Roman" w:cs="Times New Roman"/>
      <w:sz w:val="18"/>
      <w:szCs w:val="18"/>
    </w:rPr>
  </w:style>
  <w:style w:type="paragraph" w:styleId="a7">
    <w:name w:val="List Paragraph"/>
    <w:basedOn w:val="a0"/>
    <w:link w:val="Char10"/>
    <w:uiPriority w:val="34"/>
    <w:qFormat/>
    <w:rsid w:val="00280E73"/>
    <w:pPr>
      <w:ind w:firstLineChars="200" w:firstLine="420"/>
    </w:pPr>
    <w:rPr>
      <w:rFonts w:ascii="Times New Roman" w:eastAsia="宋体" w:hAnsi="Times New Roman" w:cs="Times New Roman"/>
      <w:kern w:val="0"/>
      <w:sz w:val="20"/>
      <w:szCs w:val="24"/>
    </w:rPr>
  </w:style>
  <w:style w:type="character" w:customStyle="1" w:styleId="Char10">
    <w:name w:val="列出段落 Char1"/>
    <w:link w:val="a7"/>
    <w:rsid w:val="00280E73"/>
    <w:rPr>
      <w:rFonts w:ascii="Times New Roman" w:eastAsia="宋体" w:hAnsi="Times New Roman" w:cs="Times New Roman"/>
      <w:kern w:val="0"/>
      <w:sz w:val="20"/>
      <w:szCs w:val="24"/>
    </w:rPr>
  </w:style>
  <w:style w:type="paragraph" w:customStyle="1" w:styleId="MTDisplayEquation">
    <w:name w:val="MTDisplayEquation"/>
    <w:basedOn w:val="a0"/>
    <w:next w:val="a0"/>
    <w:link w:val="MTDisplayEquationChar"/>
    <w:rsid w:val="00280E73"/>
    <w:pPr>
      <w:tabs>
        <w:tab w:val="center" w:pos="4680"/>
        <w:tab w:val="right" w:pos="9080"/>
      </w:tabs>
      <w:adjustRightInd w:val="0"/>
      <w:spacing w:line="360" w:lineRule="auto"/>
      <w:ind w:leftChars="133" w:left="279" w:firstLineChars="150" w:firstLine="315"/>
    </w:pPr>
    <w:rPr>
      <w:rFonts w:ascii="Times New Roman" w:eastAsia="宋体" w:hAnsi="Times New Roman" w:cs="Times New Roman"/>
      <w:szCs w:val="21"/>
    </w:rPr>
  </w:style>
  <w:style w:type="character" w:customStyle="1" w:styleId="MTDisplayEquationChar">
    <w:name w:val="MTDisplayEquation Char"/>
    <w:link w:val="MTDisplayEquation"/>
    <w:rsid w:val="00280E73"/>
    <w:rPr>
      <w:rFonts w:ascii="Times New Roman" w:eastAsia="宋体" w:hAnsi="Times New Roman" w:cs="Times New Roman"/>
      <w:szCs w:val="21"/>
    </w:rPr>
  </w:style>
  <w:style w:type="character" w:styleId="a8">
    <w:name w:val="Placeholder Text"/>
    <w:basedOn w:val="a1"/>
    <w:uiPriority w:val="99"/>
    <w:semiHidden/>
    <w:rsid w:val="00280E73"/>
    <w:rPr>
      <w:color w:val="808080"/>
    </w:rPr>
  </w:style>
  <w:style w:type="character" w:styleId="a9">
    <w:name w:val="annotation reference"/>
    <w:basedOn w:val="a1"/>
    <w:unhideWhenUsed/>
    <w:rsid w:val="00280E73"/>
    <w:rPr>
      <w:sz w:val="21"/>
      <w:szCs w:val="21"/>
    </w:rPr>
  </w:style>
  <w:style w:type="paragraph" w:styleId="aa">
    <w:name w:val="annotation text"/>
    <w:basedOn w:val="a0"/>
    <w:link w:val="Char2"/>
    <w:unhideWhenUsed/>
    <w:rsid w:val="00280E73"/>
    <w:pPr>
      <w:jc w:val="left"/>
    </w:pPr>
    <w:rPr>
      <w:rFonts w:ascii="Times New Roman" w:eastAsia="宋体" w:hAnsi="Times New Roman" w:cs="Times New Roman"/>
      <w:szCs w:val="24"/>
    </w:rPr>
  </w:style>
  <w:style w:type="character" w:customStyle="1" w:styleId="Char2">
    <w:name w:val="批注文字 Char"/>
    <w:basedOn w:val="a1"/>
    <w:link w:val="aa"/>
    <w:rsid w:val="00280E73"/>
    <w:rPr>
      <w:rFonts w:ascii="Times New Roman" w:eastAsia="宋体" w:hAnsi="Times New Roman" w:cs="Times New Roman"/>
      <w:szCs w:val="24"/>
    </w:rPr>
  </w:style>
  <w:style w:type="paragraph" w:styleId="ab">
    <w:name w:val="annotation subject"/>
    <w:basedOn w:val="aa"/>
    <w:next w:val="aa"/>
    <w:link w:val="Char3"/>
    <w:uiPriority w:val="99"/>
    <w:unhideWhenUsed/>
    <w:rsid w:val="00280E73"/>
    <w:rPr>
      <w:b/>
      <w:bCs/>
    </w:rPr>
  </w:style>
  <w:style w:type="character" w:customStyle="1" w:styleId="Char3">
    <w:name w:val="批注主题 Char"/>
    <w:basedOn w:val="Char2"/>
    <w:link w:val="ab"/>
    <w:uiPriority w:val="99"/>
    <w:rsid w:val="00280E73"/>
    <w:rPr>
      <w:rFonts w:ascii="Times New Roman" w:eastAsia="宋体" w:hAnsi="Times New Roman" w:cs="Times New Roman"/>
      <w:b/>
      <w:bCs/>
      <w:szCs w:val="24"/>
    </w:rPr>
  </w:style>
  <w:style w:type="paragraph" w:styleId="ac">
    <w:name w:val="Revision"/>
    <w:hidden/>
    <w:uiPriority w:val="99"/>
    <w:semiHidden/>
    <w:rsid w:val="00280E73"/>
    <w:rPr>
      <w:rFonts w:ascii="Times New Roman" w:eastAsia="宋体" w:hAnsi="Times New Roman" w:cs="Times New Roman"/>
      <w:szCs w:val="24"/>
    </w:rPr>
  </w:style>
  <w:style w:type="paragraph" w:customStyle="1" w:styleId="ad">
    <w:name w:val="正文首行有缩进"/>
    <w:basedOn w:val="a0"/>
    <w:rsid w:val="00280E73"/>
    <w:pPr>
      <w:widowControl/>
      <w:adjustRightInd w:val="0"/>
      <w:snapToGrid w:val="0"/>
      <w:spacing w:line="400" w:lineRule="exact"/>
      <w:ind w:firstLine="454"/>
      <w:jc w:val="left"/>
    </w:pPr>
    <w:rPr>
      <w:rFonts w:ascii="Times New Roman" w:eastAsia="宋体" w:hAnsi="Times New Roman" w:cs="Times New Roman"/>
      <w:sz w:val="24"/>
      <w:szCs w:val="24"/>
    </w:rPr>
  </w:style>
  <w:style w:type="paragraph" w:customStyle="1" w:styleId="ae">
    <w:name w:val="表格题注"/>
    <w:basedOn w:val="a0"/>
    <w:rsid w:val="00280E73"/>
    <w:pPr>
      <w:keepNext/>
      <w:keepLines/>
      <w:tabs>
        <w:tab w:val="num" w:pos="0"/>
      </w:tabs>
      <w:topLinePunct/>
      <w:autoSpaceDE w:val="0"/>
      <w:autoSpaceDN w:val="0"/>
      <w:adjustRightInd w:val="0"/>
      <w:snapToGrid w:val="0"/>
      <w:spacing w:after="60" w:line="360" w:lineRule="exact"/>
      <w:jc w:val="center"/>
      <w:outlineLvl w:val="8"/>
    </w:pPr>
    <w:rPr>
      <w:rFonts w:ascii="Times New Roman" w:eastAsia="宋体" w:hAnsi="Times New Roman" w:cs="Times New Roman"/>
      <w:szCs w:val="21"/>
    </w:rPr>
  </w:style>
  <w:style w:type="paragraph" w:styleId="af">
    <w:name w:val="Date"/>
    <w:basedOn w:val="a0"/>
    <w:next w:val="a0"/>
    <w:link w:val="Char4"/>
    <w:unhideWhenUsed/>
    <w:rsid w:val="00280E73"/>
    <w:pPr>
      <w:ind w:leftChars="2500" w:left="100"/>
    </w:pPr>
    <w:rPr>
      <w:rFonts w:ascii="Times New Roman" w:eastAsia="宋体" w:hAnsi="Times New Roman" w:cs="Times New Roman"/>
      <w:szCs w:val="24"/>
    </w:rPr>
  </w:style>
  <w:style w:type="character" w:customStyle="1" w:styleId="Char4">
    <w:name w:val="日期 Char"/>
    <w:basedOn w:val="a1"/>
    <w:link w:val="af"/>
    <w:rsid w:val="00280E73"/>
    <w:rPr>
      <w:rFonts w:ascii="Times New Roman" w:eastAsia="宋体" w:hAnsi="Times New Roman" w:cs="Times New Roman"/>
      <w:szCs w:val="24"/>
    </w:rPr>
  </w:style>
  <w:style w:type="paragraph" w:styleId="af0">
    <w:name w:val="Normal (Web)"/>
    <w:basedOn w:val="a0"/>
    <w:unhideWhenUsed/>
    <w:rsid w:val="00280E73"/>
    <w:pPr>
      <w:widowControl/>
      <w:spacing w:before="100" w:beforeAutospacing="1" w:after="100" w:afterAutospacing="1"/>
      <w:jc w:val="left"/>
    </w:pPr>
    <w:rPr>
      <w:rFonts w:ascii="宋体" w:eastAsia="宋体" w:hAnsi="宋体" w:cs="宋体"/>
      <w:kern w:val="0"/>
      <w:sz w:val="24"/>
      <w:szCs w:val="24"/>
    </w:rPr>
  </w:style>
  <w:style w:type="character" w:styleId="af1">
    <w:name w:val="Hyperlink"/>
    <w:basedOn w:val="a1"/>
    <w:uiPriority w:val="99"/>
    <w:unhideWhenUsed/>
    <w:rsid w:val="00280E73"/>
    <w:rPr>
      <w:color w:val="0000FF"/>
      <w:u w:val="single"/>
    </w:rPr>
  </w:style>
  <w:style w:type="character" w:customStyle="1" w:styleId="description">
    <w:name w:val="description"/>
    <w:basedOn w:val="a1"/>
    <w:rsid w:val="00280E73"/>
  </w:style>
  <w:style w:type="table" w:styleId="af2">
    <w:name w:val="Table Grid"/>
    <w:basedOn w:val="a2"/>
    <w:uiPriority w:val="59"/>
    <w:unhideWhenUsed/>
    <w:rsid w:val="00280E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5">
    <w:name w:val="列出段落 Char"/>
    <w:rsid w:val="00280E73"/>
    <w:rPr>
      <w:rFonts w:ascii="Times New Roman" w:eastAsia="宋体" w:hAnsi="Times New Roman" w:cs="Times New Roman"/>
      <w:szCs w:val="24"/>
    </w:rPr>
  </w:style>
  <w:style w:type="character" w:customStyle="1" w:styleId="2Char">
    <w:name w:val="标题 2 Char"/>
    <w:basedOn w:val="a1"/>
    <w:link w:val="2"/>
    <w:rsid w:val="00912DC4"/>
    <w:rPr>
      <w:rFonts w:ascii="黑体" w:eastAsia="宋体" w:hAnsi="Times New Roman" w:cs="Times New Roman"/>
      <w:b/>
      <w:bCs/>
      <w:kern w:val="0"/>
      <w:sz w:val="72"/>
      <w:szCs w:val="20"/>
      <w:lang w:val="x-none" w:eastAsia="x-none"/>
    </w:rPr>
  </w:style>
  <w:style w:type="character" w:customStyle="1" w:styleId="3Char">
    <w:name w:val="标题 3 Char"/>
    <w:basedOn w:val="a1"/>
    <w:link w:val="3"/>
    <w:rsid w:val="00912DC4"/>
    <w:rPr>
      <w:rFonts w:ascii="黑体" w:eastAsia="宋体" w:hAnsi="Times New Roman" w:cs="Times New Roman"/>
      <w:b/>
      <w:bCs/>
      <w:kern w:val="0"/>
      <w:sz w:val="84"/>
      <w:szCs w:val="20"/>
      <w:lang w:val="x-none" w:eastAsia="x-none"/>
    </w:rPr>
  </w:style>
  <w:style w:type="character" w:customStyle="1" w:styleId="4Char">
    <w:name w:val="标题 4 Char"/>
    <w:basedOn w:val="a1"/>
    <w:link w:val="4"/>
    <w:rsid w:val="00912DC4"/>
    <w:rPr>
      <w:rFonts w:ascii="黑体" w:eastAsia="宋体" w:hAnsi="Times New Roman" w:cs="Times New Roman"/>
      <w:kern w:val="0"/>
      <w:sz w:val="84"/>
      <w:szCs w:val="20"/>
      <w:lang w:val="x-none" w:eastAsia="x-none"/>
    </w:rPr>
  </w:style>
  <w:style w:type="paragraph" w:customStyle="1" w:styleId="af3">
    <w:name w:val="图表标题"/>
    <w:basedOn w:val="a0"/>
    <w:link w:val="af4"/>
    <w:qFormat/>
    <w:rsid w:val="00912DC4"/>
    <w:pPr>
      <w:spacing w:line="360" w:lineRule="auto"/>
      <w:jc w:val="center"/>
    </w:pPr>
    <w:rPr>
      <w:rFonts w:ascii="Times New Roman" w:eastAsia="宋体" w:hAnsi="Times New Roman" w:cs="Times New Roman"/>
      <w:kern w:val="0"/>
      <w:sz w:val="18"/>
      <w:szCs w:val="20"/>
      <w:lang w:val="x-none" w:eastAsia="x-none"/>
    </w:rPr>
  </w:style>
  <w:style w:type="character" w:customStyle="1" w:styleId="af4">
    <w:name w:val="图表标题 字符"/>
    <w:link w:val="af3"/>
    <w:rsid w:val="00912DC4"/>
    <w:rPr>
      <w:rFonts w:ascii="Times New Roman" w:eastAsia="宋体" w:hAnsi="Times New Roman" w:cs="Times New Roman"/>
      <w:kern w:val="0"/>
      <w:sz w:val="18"/>
      <w:szCs w:val="20"/>
      <w:lang w:val="x-none" w:eastAsia="x-none"/>
    </w:rPr>
  </w:style>
  <w:style w:type="numbering" w:customStyle="1" w:styleId="NoList1">
    <w:name w:val="No List1"/>
    <w:next w:val="a3"/>
    <w:uiPriority w:val="99"/>
    <w:semiHidden/>
    <w:unhideWhenUsed/>
    <w:rsid w:val="00912DC4"/>
  </w:style>
  <w:style w:type="table" w:customStyle="1" w:styleId="10">
    <w:name w:val="网格型1"/>
    <w:basedOn w:val="a2"/>
    <w:next w:val="af2"/>
    <w:uiPriority w:val="9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无列表1"/>
    <w:next w:val="a3"/>
    <w:uiPriority w:val="99"/>
    <w:semiHidden/>
    <w:unhideWhenUsed/>
    <w:rsid w:val="00912DC4"/>
  </w:style>
  <w:style w:type="character" w:styleId="af5">
    <w:name w:val="FollowedHyperlink"/>
    <w:uiPriority w:val="99"/>
    <w:unhideWhenUsed/>
    <w:rsid w:val="00912DC4"/>
    <w:rPr>
      <w:color w:val="800080"/>
      <w:u w:val="single"/>
    </w:rPr>
  </w:style>
  <w:style w:type="character" w:styleId="HTML">
    <w:name w:val="HTML Typewriter"/>
    <w:unhideWhenUsed/>
    <w:rsid w:val="00912DC4"/>
    <w:rPr>
      <w:rFonts w:ascii="宋体" w:eastAsia="宋体" w:hAnsi="宋体" w:cs="宋体" w:hint="eastAsia"/>
      <w:sz w:val="24"/>
      <w:szCs w:val="24"/>
    </w:rPr>
  </w:style>
  <w:style w:type="paragraph" w:styleId="12">
    <w:name w:val="toc 1"/>
    <w:basedOn w:val="a0"/>
    <w:next w:val="a0"/>
    <w:autoRedefine/>
    <w:uiPriority w:val="39"/>
    <w:unhideWhenUsed/>
    <w:rsid w:val="00912DC4"/>
    <w:pPr>
      <w:spacing w:before="120" w:after="120"/>
      <w:jc w:val="left"/>
    </w:pPr>
    <w:rPr>
      <w:rFonts w:cstheme="minorHAnsi"/>
      <w:b/>
      <w:bCs/>
      <w:caps/>
      <w:sz w:val="20"/>
      <w:szCs w:val="20"/>
    </w:rPr>
  </w:style>
  <w:style w:type="paragraph" w:styleId="20">
    <w:name w:val="toc 2"/>
    <w:basedOn w:val="a0"/>
    <w:next w:val="a0"/>
    <w:autoRedefine/>
    <w:uiPriority w:val="39"/>
    <w:unhideWhenUsed/>
    <w:rsid w:val="00912DC4"/>
    <w:pPr>
      <w:ind w:left="210"/>
      <w:jc w:val="left"/>
    </w:pPr>
    <w:rPr>
      <w:rFonts w:cstheme="minorHAnsi"/>
      <w:smallCaps/>
      <w:sz w:val="20"/>
      <w:szCs w:val="20"/>
    </w:rPr>
  </w:style>
  <w:style w:type="paragraph" w:styleId="30">
    <w:name w:val="toc 3"/>
    <w:basedOn w:val="a0"/>
    <w:next w:val="a0"/>
    <w:autoRedefine/>
    <w:uiPriority w:val="39"/>
    <w:unhideWhenUsed/>
    <w:rsid w:val="00912DC4"/>
    <w:pPr>
      <w:ind w:left="420"/>
      <w:jc w:val="left"/>
    </w:pPr>
    <w:rPr>
      <w:rFonts w:cstheme="minorHAnsi"/>
      <w:i/>
      <w:iCs/>
      <w:sz w:val="20"/>
      <w:szCs w:val="20"/>
    </w:rPr>
  </w:style>
  <w:style w:type="paragraph" w:styleId="40">
    <w:name w:val="toc 4"/>
    <w:basedOn w:val="a0"/>
    <w:next w:val="a0"/>
    <w:autoRedefine/>
    <w:uiPriority w:val="39"/>
    <w:unhideWhenUsed/>
    <w:rsid w:val="00912DC4"/>
    <w:pPr>
      <w:ind w:left="630"/>
      <w:jc w:val="left"/>
    </w:pPr>
    <w:rPr>
      <w:rFonts w:cstheme="minorHAnsi"/>
      <w:sz w:val="18"/>
      <w:szCs w:val="18"/>
    </w:rPr>
  </w:style>
  <w:style w:type="paragraph" w:styleId="5">
    <w:name w:val="toc 5"/>
    <w:basedOn w:val="a0"/>
    <w:next w:val="a0"/>
    <w:autoRedefine/>
    <w:uiPriority w:val="39"/>
    <w:unhideWhenUsed/>
    <w:rsid w:val="00912DC4"/>
    <w:pPr>
      <w:ind w:left="840"/>
      <w:jc w:val="left"/>
    </w:pPr>
    <w:rPr>
      <w:rFonts w:cstheme="minorHAnsi"/>
      <w:sz w:val="18"/>
      <w:szCs w:val="18"/>
    </w:rPr>
  </w:style>
  <w:style w:type="paragraph" w:styleId="6">
    <w:name w:val="toc 6"/>
    <w:basedOn w:val="a0"/>
    <w:next w:val="a0"/>
    <w:autoRedefine/>
    <w:uiPriority w:val="39"/>
    <w:unhideWhenUsed/>
    <w:rsid w:val="00912DC4"/>
    <w:pPr>
      <w:ind w:left="1050"/>
      <w:jc w:val="left"/>
    </w:pPr>
    <w:rPr>
      <w:rFonts w:cstheme="minorHAnsi"/>
      <w:sz w:val="18"/>
      <w:szCs w:val="18"/>
    </w:rPr>
  </w:style>
  <w:style w:type="paragraph" w:styleId="7">
    <w:name w:val="toc 7"/>
    <w:basedOn w:val="a0"/>
    <w:next w:val="a0"/>
    <w:autoRedefine/>
    <w:uiPriority w:val="39"/>
    <w:unhideWhenUsed/>
    <w:rsid w:val="00912DC4"/>
    <w:pPr>
      <w:ind w:left="1260"/>
      <w:jc w:val="left"/>
    </w:pPr>
    <w:rPr>
      <w:rFonts w:cstheme="minorHAnsi"/>
      <w:sz w:val="18"/>
      <w:szCs w:val="18"/>
    </w:rPr>
  </w:style>
  <w:style w:type="paragraph" w:styleId="8">
    <w:name w:val="toc 8"/>
    <w:basedOn w:val="a0"/>
    <w:next w:val="a0"/>
    <w:autoRedefine/>
    <w:uiPriority w:val="39"/>
    <w:unhideWhenUsed/>
    <w:rsid w:val="00912DC4"/>
    <w:pPr>
      <w:ind w:left="1470"/>
      <w:jc w:val="left"/>
    </w:pPr>
    <w:rPr>
      <w:rFonts w:cstheme="minorHAnsi"/>
      <w:sz w:val="18"/>
      <w:szCs w:val="18"/>
    </w:rPr>
  </w:style>
  <w:style w:type="paragraph" w:styleId="9">
    <w:name w:val="toc 9"/>
    <w:basedOn w:val="a0"/>
    <w:next w:val="a0"/>
    <w:autoRedefine/>
    <w:uiPriority w:val="39"/>
    <w:unhideWhenUsed/>
    <w:rsid w:val="00912DC4"/>
    <w:pPr>
      <w:ind w:left="1680"/>
      <w:jc w:val="left"/>
    </w:pPr>
    <w:rPr>
      <w:rFonts w:cstheme="minorHAnsi"/>
      <w:sz w:val="18"/>
      <w:szCs w:val="18"/>
    </w:rPr>
  </w:style>
  <w:style w:type="paragraph" w:styleId="af6">
    <w:name w:val="Normal Indent"/>
    <w:basedOn w:val="a0"/>
    <w:unhideWhenUsed/>
    <w:rsid w:val="00912DC4"/>
    <w:pPr>
      <w:adjustRightInd w:val="0"/>
      <w:spacing w:line="300" w:lineRule="atLeast"/>
      <w:ind w:firstLine="454"/>
    </w:pPr>
    <w:rPr>
      <w:rFonts w:ascii="Times New Roman" w:eastAsia="宋体" w:hAnsi="Times New Roman" w:cs="Times New Roman"/>
      <w:kern w:val="0"/>
      <w:szCs w:val="20"/>
    </w:rPr>
  </w:style>
  <w:style w:type="paragraph" w:styleId="af7">
    <w:name w:val="Body Text"/>
    <w:basedOn w:val="a0"/>
    <w:link w:val="Char6"/>
    <w:unhideWhenUsed/>
    <w:rsid w:val="00912DC4"/>
    <w:pPr>
      <w:jc w:val="center"/>
    </w:pPr>
    <w:rPr>
      <w:rFonts w:ascii="Times New Roman" w:eastAsia="黑体" w:hAnsi="Times New Roman" w:cs="Times New Roman"/>
      <w:kern w:val="0"/>
      <w:sz w:val="28"/>
      <w:szCs w:val="20"/>
      <w:lang w:val="x-none" w:eastAsia="x-none"/>
    </w:rPr>
  </w:style>
  <w:style w:type="character" w:customStyle="1" w:styleId="Char6">
    <w:name w:val="正文文本 Char"/>
    <w:basedOn w:val="a1"/>
    <w:link w:val="af7"/>
    <w:rsid w:val="00912DC4"/>
    <w:rPr>
      <w:rFonts w:ascii="Times New Roman" w:eastAsia="黑体" w:hAnsi="Times New Roman" w:cs="Times New Roman"/>
      <w:kern w:val="0"/>
      <w:sz w:val="28"/>
      <w:szCs w:val="20"/>
      <w:lang w:val="x-none" w:eastAsia="x-none"/>
    </w:rPr>
  </w:style>
  <w:style w:type="paragraph" w:styleId="af8">
    <w:name w:val="Body Text Indent"/>
    <w:basedOn w:val="a0"/>
    <w:link w:val="Char7"/>
    <w:unhideWhenUsed/>
    <w:rsid w:val="00912DC4"/>
    <w:pPr>
      <w:ind w:firstLine="540"/>
    </w:pPr>
    <w:rPr>
      <w:rFonts w:ascii="Times New Roman" w:eastAsia="宋体" w:hAnsi="Times New Roman" w:cs="Times New Roman"/>
      <w:kern w:val="0"/>
      <w:sz w:val="20"/>
      <w:szCs w:val="20"/>
      <w:lang w:val="x-none" w:eastAsia="x-none"/>
    </w:rPr>
  </w:style>
  <w:style w:type="character" w:customStyle="1" w:styleId="Char7">
    <w:name w:val="正文文本缩进 Char"/>
    <w:basedOn w:val="a1"/>
    <w:link w:val="af8"/>
    <w:rsid w:val="00912DC4"/>
    <w:rPr>
      <w:rFonts w:ascii="Times New Roman" w:eastAsia="宋体" w:hAnsi="Times New Roman" w:cs="Times New Roman"/>
      <w:kern w:val="0"/>
      <w:sz w:val="20"/>
      <w:szCs w:val="20"/>
      <w:lang w:val="x-none" w:eastAsia="x-none"/>
    </w:rPr>
  </w:style>
  <w:style w:type="paragraph" w:styleId="21">
    <w:name w:val="Body Text First Indent 2"/>
    <w:basedOn w:val="af8"/>
    <w:link w:val="2Char0"/>
    <w:unhideWhenUsed/>
    <w:rsid w:val="00912DC4"/>
    <w:pPr>
      <w:snapToGrid w:val="0"/>
      <w:spacing w:line="300" w:lineRule="auto"/>
      <w:ind w:firstLine="460"/>
    </w:pPr>
    <w:rPr>
      <w:sz w:val="24"/>
    </w:rPr>
  </w:style>
  <w:style w:type="character" w:customStyle="1" w:styleId="2Char0">
    <w:name w:val="正文首行缩进 2 Char"/>
    <w:basedOn w:val="Char7"/>
    <w:link w:val="21"/>
    <w:rsid w:val="00912DC4"/>
    <w:rPr>
      <w:rFonts w:ascii="Times New Roman" w:eastAsia="宋体" w:hAnsi="Times New Roman" w:cs="Times New Roman"/>
      <w:kern w:val="0"/>
      <w:sz w:val="24"/>
      <w:szCs w:val="20"/>
      <w:lang w:val="x-none" w:eastAsia="x-none"/>
    </w:rPr>
  </w:style>
  <w:style w:type="paragraph" w:styleId="22">
    <w:name w:val="Body Text Indent 2"/>
    <w:basedOn w:val="a0"/>
    <w:link w:val="2Char1"/>
    <w:uiPriority w:val="99"/>
    <w:unhideWhenUsed/>
    <w:rsid w:val="00912DC4"/>
    <w:pPr>
      <w:spacing w:line="400" w:lineRule="atLeast"/>
      <w:ind w:left="1860" w:hanging="1860"/>
    </w:pPr>
    <w:rPr>
      <w:rFonts w:ascii="Times New Roman" w:eastAsia="宋体" w:hAnsi="Times New Roman" w:cs="Times New Roman"/>
      <w:color w:val="FF0000"/>
      <w:kern w:val="0"/>
      <w:sz w:val="20"/>
      <w:szCs w:val="20"/>
      <w:lang w:val="x-none" w:eastAsia="x-none"/>
    </w:rPr>
  </w:style>
  <w:style w:type="character" w:customStyle="1" w:styleId="2Char1">
    <w:name w:val="正文文本缩进 2 Char"/>
    <w:basedOn w:val="a1"/>
    <w:link w:val="22"/>
    <w:uiPriority w:val="99"/>
    <w:rsid w:val="00912DC4"/>
    <w:rPr>
      <w:rFonts w:ascii="Times New Roman" w:eastAsia="宋体" w:hAnsi="Times New Roman" w:cs="Times New Roman"/>
      <w:color w:val="FF0000"/>
      <w:kern w:val="0"/>
      <w:sz w:val="20"/>
      <w:szCs w:val="20"/>
      <w:lang w:val="x-none" w:eastAsia="x-none"/>
    </w:rPr>
  </w:style>
  <w:style w:type="paragraph" w:styleId="31">
    <w:name w:val="Body Text Indent 3"/>
    <w:basedOn w:val="a0"/>
    <w:link w:val="3Char0"/>
    <w:unhideWhenUsed/>
    <w:rsid w:val="00912DC4"/>
    <w:pPr>
      <w:spacing w:line="400" w:lineRule="atLeast"/>
      <w:ind w:firstLineChars="300" w:firstLine="630"/>
    </w:pPr>
    <w:rPr>
      <w:rFonts w:ascii="Times New Roman" w:eastAsia="宋体" w:hAnsi="Times New Roman" w:cs="Times New Roman"/>
      <w:color w:val="0000FF"/>
      <w:kern w:val="0"/>
      <w:sz w:val="20"/>
      <w:szCs w:val="20"/>
      <w:lang w:val="x-none" w:eastAsia="x-none"/>
    </w:rPr>
  </w:style>
  <w:style w:type="character" w:customStyle="1" w:styleId="3Char0">
    <w:name w:val="正文文本缩进 3 Char"/>
    <w:basedOn w:val="a1"/>
    <w:link w:val="31"/>
    <w:rsid w:val="00912DC4"/>
    <w:rPr>
      <w:rFonts w:ascii="Times New Roman" w:eastAsia="宋体" w:hAnsi="Times New Roman" w:cs="Times New Roman"/>
      <w:color w:val="0000FF"/>
      <w:kern w:val="0"/>
      <w:sz w:val="20"/>
      <w:szCs w:val="20"/>
      <w:lang w:val="x-none" w:eastAsia="x-none"/>
    </w:rPr>
  </w:style>
  <w:style w:type="paragraph" w:styleId="af9">
    <w:name w:val="Document Map"/>
    <w:basedOn w:val="a0"/>
    <w:link w:val="Char8"/>
    <w:semiHidden/>
    <w:unhideWhenUsed/>
    <w:rsid w:val="00912DC4"/>
    <w:pPr>
      <w:shd w:val="clear" w:color="auto" w:fill="000080"/>
    </w:pPr>
    <w:rPr>
      <w:rFonts w:ascii="Times New Roman" w:eastAsia="宋体" w:hAnsi="Times New Roman" w:cs="Times New Roman"/>
      <w:kern w:val="0"/>
      <w:sz w:val="20"/>
      <w:szCs w:val="20"/>
      <w:lang w:val="x-none" w:eastAsia="x-none"/>
    </w:rPr>
  </w:style>
  <w:style w:type="character" w:customStyle="1" w:styleId="Char8">
    <w:name w:val="文档结构图 Char"/>
    <w:basedOn w:val="a1"/>
    <w:link w:val="af9"/>
    <w:semiHidden/>
    <w:rsid w:val="00912DC4"/>
    <w:rPr>
      <w:rFonts w:ascii="Times New Roman" w:eastAsia="宋体" w:hAnsi="Times New Roman" w:cs="Times New Roman"/>
      <w:kern w:val="0"/>
      <w:sz w:val="20"/>
      <w:szCs w:val="20"/>
      <w:shd w:val="clear" w:color="auto" w:fill="000080"/>
      <w:lang w:val="x-none" w:eastAsia="x-none"/>
    </w:rPr>
  </w:style>
  <w:style w:type="paragraph" w:styleId="afa">
    <w:name w:val="Plain Text"/>
    <w:basedOn w:val="a0"/>
    <w:link w:val="Char9"/>
    <w:unhideWhenUsed/>
    <w:rsid w:val="00912DC4"/>
    <w:rPr>
      <w:rFonts w:ascii="宋体" w:eastAsia="宋体" w:hAnsi="Courier New" w:cs="Times New Roman"/>
      <w:kern w:val="0"/>
      <w:sz w:val="20"/>
      <w:szCs w:val="20"/>
      <w:lang w:val="x-none" w:eastAsia="x-none"/>
    </w:rPr>
  </w:style>
  <w:style w:type="character" w:customStyle="1" w:styleId="Char9">
    <w:name w:val="纯文本 Char"/>
    <w:basedOn w:val="a1"/>
    <w:link w:val="afa"/>
    <w:rsid w:val="00912DC4"/>
    <w:rPr>
      <w:rFonts w:ascii="宋体" w:eastAsia="宋体" w:hAnsi="Courier New" w:cs="Times New Roman"/>
      <w:kern w:val="0"/>
      <w:sz w:val="20"/>
      <w:szCs w:val="20"/>
      <w:lang w:val="x-none" w:eastAsia="x-none"/>
    </w:rPr>
  </w:style>
  <w:style w:type="paragraph" w:customStyle="1" w:styleId="Default">
    <w:name w:val="Default"/>
    <w:rsid w:val="00912DC4"/>
    <w:pPr>
      <w:widowControl w:val="0"/>
      <w:autoSpaceDE w:val="0"/>
      <w:autoSpaceDN w:val="0"/>
      <w:adjustRightInd w:val="0"/>
    </w:pPr>
    <w:rPr>
      <w:rFonts w:ascii="黑体" w:eastAsia="黑体" w:hAnsi="Times New Roman" w:cs="黑体"/>
      <w:kern w:val="0"/>
      <w:sz w:val="20"/>
      <w:szCs w:val="20"/>
    </w:rPr>
  </w:style>
  <w:style w:type="paragraph" w:customStyle="1" w:styleId="13">
    <w:name w:val="1"/>
    <w:basedOn w:val="a0"/>
    <w:next w:val="af8"/>
    <w:rsid w:val="00912DC4"/>
    <w:pPr>
      <w:ind w:firstLine="540"/>
    </w:pPr>
    <w:rPr>
      <w:rFonts w:ascii="Times New Roman" w:eastAsia="宋体" w:hAnsi="Times New Roman" w:cs="Times New Roman"/>
      <w:szCs w:val="20"/>
    </w:rPr>
  </w:style>
  <w:style w:type="paragraph" w:customStyle="1" w:styleId="afb">
    <w:name w:val="公式"/>
    <w:basedOn w:val="a0"/>
    <w:rsid w:val="00912DC4"/>
    <w:pPr>
      <w:adjustRightInd w:val="0"/>
      <w:spacing w:before="160" w:after="40" w:line="420" w:lineRule="atLeast"/>
      <w:ind w:firstLine="522"/>
      <w:jc w:val="left"/>
    </w:pPr>
    <w:rPr>
      <w:rFonts w:ascii="Times New Roman" w:eastAsia="宋体" w:hAnsi="Times New Roman" w:cs="Times New Roman"/>
      <w:color w:val="000000"/>
      <w:spacing w:val="10"/>
      <w:kern w:val="0"/>
      <w:sz w:val="24"/>
      <w:szCs w:val="20"/>
    </w:rPr>
  </w:style>
  <w:style w:type="paragraph" w:customStyle="1" w:styleId="a">
    <w:name w:val="前言、引言标题"/>
    <w:basedOn w:val="a0"/>
    <w:rsid w:val="00912DC4"/>
    <w:pPr>
      <w:numPr>
        <w:numId w:val="3"/>
      </w:numPr>
    </w:pPr>
    <w:rPr>
      <w:rFonts w:ascii="Times New Roman" w:eastAsia="宋体" w:hAnsi="Times New Roman" w:cs="Times New Roman"/>
      <w:szCs w:val="24"/>
    </w:rPr>
  </w:style>
  <w:style w:type="paragraph" w:customStyle="1" w:styleId="afc">
    <w:name w:val="标准书脚_偶数页"/>
    <w:rsid w:val="00912DC4"/>
    <w:pPr>
      <w:spacing w:before="120"/>
    </w:pPr>
    <w:rPr>
      <w:rFonts w:ascii="Times New Roman" w:eastAsia="宋体" w:hAnsi="Times New Roman" w:cs="Times New Roman"/>
      <w:kern w:val="0"/>
      <w:sz w:val="18"/>
      <w:szCs w:val="20"/>
    </w:rPr>
  </w:style>
  <w:style w:type="paragraph" w:customStyle="1" w:styleId="afd">
    <w:name w:val="标准书脚_奇数页"/>
    <w:rsid w:val="00912DC4"/>
    <w:pPr>
      <w:spacing w:before="120"/>
      <w:jc w:val="right"/>
    </w:pPr>
    <w:rPr>
      <w:rFonts w:ascii="Times New Roman" w:eastAsia="宋体" w:hAnsi="Times New Roman" w:cs="Times New Roman"/>
      <w:kern w:val="0"/>
      <w:sz w:val="18"/>
      <w:szCs w:val="20"/>
    </w:rPr>
  </w:style>
  <w:style w:type="paragraph" w:customStyle="1" w:styleId="afe">
    <w:name w:val="标准书眉_奇数页"/>
    <w:next w:val="a0"/>
    <w:rsid w:val="00912DC4"/>
    <w:pPr>
      <w:tabs>
        <w:tab w:val="center" w:pos="4154"/>
        <w:tab w:val="right" w:pos="8306"/>
      </w:tabs>
      <w:spacing w:after="120"/>
      <w:jc w:val="right"/>
    </w:pPr>
    <w:rPr>
      <w:rFonts w:ascii="Times New Roman" w:eastAsia="宋体" w:hAnsi="Times New Roman" w:cs="Times New Roman"/>
      <w:noProof/>
      <w:kern w:val="0"/>
      <w:szCs w:val="20"/>
    </w:rPr>
  </w:style>
  <w:style w:type="paragraph" w:customStyle="1" w:styleId="aff">
    <w:name w:val="标准书眉_偶数页"/>
    <w:basedOn w:val="afe"/>
    <w:next w:val="a0"/>
    <w:rsid w:val="00912DC4"/>
    <w:pPr>
      <w:jc w:val="left"/>
    </w:pPr>
  </w:style>
  <w:style w:type="paragraph" w:customStyle="1" w:styleId="aff0">
    <w:name w:val="发布部门"/>
    <w:next w:val="a0"/>
    <w:rsid w:val="00912DC4"/>
    <w:pPr>
      <w:framePr w:w="7433" w:h="585"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1">
    <w:name w:val="发布日期"/>
    <w:rsid w:val="00912DC4"/>
    <w:pPr>
      <w:framePr w:w="4000" w:h="473" w:hSpace="180" w:vSpace="180" w:wrap="around" w:hAnchor="margin" w:y="13511" w:anchorLock="1"/>
    </w:pPr>
    <w:rPr>
      <w:rFonts w:ascii="Times New Roman" w:eastAsia="黑体" w:hAnsi="Times New Roman" w:cs="Times New Roman"/>
      <w:kern w:val="0"/>
      <w:sz w:val="28"/>
      <w:szCs w:val="20"/>
    </w:rPr>
  </w:style>
  <w:style w:type="paragraph" w:customStyle="1" w:styleId="14">
    <w:name w:val="封面标准号1"/>
    <w:rsid w:val="00912DC4"/>
    <w:pPr>
      <w:widowControl w:val="0"/>
      <w:kinsoku w:val="0"/>
      <w:overflowPunct w:val="0"/>
      <w:autoSpaceDE w:val="0"/>
      <w:autoSpaceDN w:val="0"/>
      <w:spacing w:before="308"/>
      <w:jc w:val="right"/>
    </w:pPr>
    <w:rPr>
      <w:rFonts w:ascii="Times New Roman" w:eastAsia="宋体" w:hAnsi="Times New Roman" w:cs="Times New Roman"/>
      <w:kern w:val="0"/>
      <w:sz w:val="28"/>
      <w:szCs w:val="20"/>
    </w:rPr>
  </w:style>
  <w:style w:type="paragraph" w:customStyle="1" w:styleId="aff2">
    <w:name w:val="封面标准名称"/>
    <w:rsid w:val="00912DC4"/>
    <w:pPr>
      <w:framePr w:w="9638" w:h="6917" w:wrap="around" w:hAnchor="margin" w:xAlign="center" w:y="5955" w:anchorLock="1"/>
      <w:widowControl w:val="0"/>
      <w:spacing w:line="680" w:lineRule="exact"/>
      <w:jc w:val="center"/>
    </w:pPr>
    <w:rPr>
      <w:rFonts w:ascii="黑体" w:eastAsia="黑体" w:hAnsi="Times New Roman" w:cs="Times New Roman"/>
      <w:kern w:val="0"/>
      <w:sz w:val="52"/>
      <w:szCs w:val="20"/>
    </w:rPr>
  </w:style>
  <w:style w:type="paragraph" w:customStyle="1" w:styleId="aff3">
    <w:name w:val="封面标准文稿编辑信息"/>
    <w:rsid w:val="00912DC4"/>
    <w:pPr>
      <w:spacing w:before="180" w:line="180" w:lineRule="exact"/>
      <w:jc w:val="center"/>
    </w:pPr>
    <w:rPr>
      <w:rFonts w:ascii="宋体" w:eastAsia="宋体" w:hAnsi="Times New Roman" w:cs="Times New Roman"/>
      <w:kern w:val="0"/>
      <w:szCs w:val="20"/>
    </w:rPr>
  </w:style>
  <w:style w:type="paragraph" w:customStyle="1" w:styleId="aff4">
    <w:name w:val="封面标准文稿类别"/>
    <w:rsid w:val="00912DC4"/>
    <w:pPr>
      <w:spacing w:before="440" w:line="400" w:lineRule="exact"/>
      <w:jc w:val="center"/>
    </w:pPr>
    <w:rPr>
      <w:rFonts w:ascii="宋体" w:eastAsia="宋体" w:hAnsi="Times New Roman" w:cs="Times New Roman"/>
      <w:kern w:val="0"/>
      <w:sz w:val="24"/>
      <w:szCs w:val="20"/>
    </w:rPr>
  </w:style>
  <w:style w:type="paragraph" w:customStyle="1" w:styleId="aff5">
    <w:name w:val="封面一致性程度标识"/>
    <w:rsid w:val="00912DC4"/>
    <w:pPr>
      <w:spacing w:before="440" w:line="400" w:lineRule="exact"/>
      <w:jc w:val="center"/>
    </w:pPr>
    <w:rPr>
      <w:rFonts w:ascii="宋体" w:eastAsia="宋体" w:hAnsi="Times New Roman" w:cs="Times New Roman"/>
      <w:kern w:val="0"/>
      <w:sz w:val="28"/>
      <w:szCs w:val="20"/>
    </w:rPr>
  </w:style>
  <w:style w:type="paragraph" w:customStyle="1" w:styleId="aff6">
    <w:name w:val="封面正文"/>
    <w:rsid w:val="00912DC4"/>
    <w:pPr>
      <w:jc w:val="both"/>
    </w:pPr>
    <w:rPr>
      <w:rFonts w:ascii="Times New Roman" w:eastAsia="宋体" w:hAnsi="Times New Roman" w:cs="Times New Roman"/>
      <w:kern w:val="0"/>
      <w:sz w:val="20"/>
      <w:szCs w:val="20"/>
    </w:rPr>
  </w:style>
  <w:style w:type="paragraph" w:customStyle="1" w:styleId="aff7">
    <w:name w:val="实施日期"/>
    <w:basedOn w:val="aff1"/>
    <w:rsid w:val="00912DC4"/>
    <w:pPr>
      <w:framePr w:hSpace="0" w:wrap="around" w:xAlign="right"/>
      <w:jc w:val="right"/>
    </w:pPr>
  </w:style>
  <w:style w:type="paragraph" w:customStyle="1" w:styleId="Chara">
    <w:name w:val="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15">
    <w:name w:val="正文1"/>
    <w:basedOn w:val="Default"/>
    <w:next w:val="Default"/>
    <w:rsid w:val="00912DC4"/>
    <w:rPr>
      <w:rFonts w:ascii="Sim Sun" w:eastAsia="Sim Sun" w:cs="Times New Roman"/>
      <w:sz w:val="24"/>
      <w:szCs w:val="24"/>
    </w:rPr>
  </w:style>
  <w:style w:type="paragraph" w:customStyle="1" w:styleId="CharCharCharCharCharChar">
    <w:name w:val="Char Char Char Char Char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
    <w:name w:val="Char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
    <w:name w:val="Char Char1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
    <w:name w:val="Char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msonormal0">
    <w:name w:val="msonormal"/>
    <w:basedOn w:val="a0"/>
    <w:rsid w:val="00912DC4"/>
    <w:pPr>
      <w:widowControl/>
      <w:spacing w:before="100" w:beforeAutospacing="1" w:after="119"/>
      <w:jc w:val="left"/>
    </w:pPr>
    <w:rPr>
      <w:rFonts w:ascii="宋体" w:eastAsia="宋体" w:hAnsi="宋体" w:cs="宋体"/>
      <w:kern w:val="0"/>
      <w:sz w:val="24"/>
      <w:szCs w:val="24"/>
    </w:rPr>
  </w:style>
  <w:style w:type="character" w:customStyle="1" w:styleId="small1">
    <w:name w:val="small1"/>
    <w:rsid w:val="00912DC4"/>
    <w:rPr>
      <w:sz w:val="14"/>
      <w:szCs w:val="14"/>
    </w:rPr>
  </w:style>
  <w:style w:type="character" w:customStyle="1" w:styleId="st1">
    <w:name w:val="st1"/>
    <w:basedOn w:val="a1"/>
    <w:rsid w:val="00912DC4"/>
  </w:style>
  <w:style w:type="table" w:customStyle="1" w:styleId="23">
    <w:name w:val="网格型2"/>
    <w:basedOn w:val="a2"/>
    <w:next w:val="af2"/>
    <w:uiPriority w:val="99"/>
    <w:rsid w:val="00912DC4"/>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2"/>
    <w:next w:val="af2"/>
    <w:uiPriority w:val="59"/>
    <w:rsid w:val="00912DC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无列表2"/>
    <w:next w:val="a3"/>
    <w:uiPriority w:val="99"/>
    <w:semiHidden/>
    <w:unhideWhenUsed/>
    <w:rsid w:val="00912DC4"/>
  </w:style>
  <w:style w:type="character" w:styleId="aff8">
    <w:name w:val="page number"/>
    <w:basedOn w:val="a1"/>
    <w:rsid w:val="00912DC4"/>
  </w:style>
  <w:style w:type="table" w:customStyle="1" w:styleId="41">
    <w:name w:val="网格型4"/>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尾注文本 Char"/>
    <w:link w:val="aff9"/>
    <w:semiHidden/>
    <w:rsid w:val="00912DC4"/>
    <w:rPr>
      <w:rFonts w:ascii="Times New Roman" w:eastAsia="宋体" w:hAnsi="Times New Roman" w:cs="Times New Roman"/>
      <w:szCs w:val="24"/>
    </w:rPr>
  </w:style>
  <w:style w:type="paragraph" w:styleId="aff9">
    <w:name w:val="endnote text"/>
    <w:basedOn w:val="a0"/>
    <w:link w:val="Charb"/>
    <w:semiHidden/>
    <w:rsid w:val="00912DC4"/>
    <w:pPr>
      <w:snapToGrid w:val="0"/>
      <w:jc w:val="left"/>
    </w:pPr>
    <w:rPr>
      <w:rFonts w:ascii="Times New Roman" w:eastAsia="宋体" w:hAnsi="Times New Roman" w:cs="Times New Roman"/>
      <w:szCs w:val="24"/>
    </w:rPr>
  </w:style>
  <w:style w:type="character" w:customStyle="1" w:styleId="Char11">
    <w:name w:val="尾注文本 Char1"/>
    <w:basedOn w:val="a1"/>
    <w:uiPriority w:val="99"/>
    <w:semiHidden/>
    <w:rsid w:val="00912DC4"/>
  </w:style>
  <w:style w:type="character" w:customStyle="1" w:styleId="EndnoteTextChar1">
    <w:name w:val="Endnote Text Char1"/>
    <w:basedOn w:val="a1"/>
    <w:uiPriority w:val="99"/>
    <w:semiHidden/>
    <w:rsid w:val="00912DC4"/>
    <w:rPr>
      <w:rFonts w:ascii="Calibri" w:eastAsia="宋体" w:hAnsi="Calibri" w:cs="Times New Roman"/>
    </w:rPr>
  </w:style>
  <w:style w:type="paragraph" w:customStyle="1" w:styleId="affa">
    <w:name w:val="分条"/>
    <w:basedOn w:val="a0"/>
    <w:link w:val="Charc"/>
    <w:rsid w:val="00912DC4"/>
    <w:pPr>
      <w:spacing w:line="360" w:lineRule="auto"/>
      <w:ind w:firstLineChars="200" w:firstLine="200"/>
    </w:pPr>
    <w:rPr>
      <w:rFonts w:ascii="Times New Roman" w:eastAsia="宋体" w:hAnsi="Times New Roman" w:cs="Times New Roman"/>
      <w:kern w:val="0"/>
      <w:sz w:val="24"/>
      <w:szCs w:val="24"/>
      <w:lang w:val="x-none" w:eastAsia="x-none"/>
    </w:rPr>
  </w:style>
  <w:style w:type="character" w:customStyle="1" w:styleId="Charc">
    <w:name w:val="分条 Char"/>
    <w:link w:val="affa"/>
    <w:rsid w:val="00912DC4"/>
    <w:rPr>
      <w:rFonts w:ascii="Times New Roman" w:eastAsia="宋体" w:hAnsi="Times New Roman" w:cs="Times New Roman"/>
      <w:kern w:val="0"/>
      <w:sz w:val="24"/>
      <w:szCs w:val="24"/>
      <w:lang w:val="x-none" w:eastAsia="x-none"/>
    </w:rPr>
  </w:style>
  <w:style w:type="character" w:customStyle="1" w:styleId="FontStyle129">
    <w:name w:val="Font Style129"/>
    <w:rsid w:val="00912DC4"/>
    <w:rPr>
      <w:rFonts w:ascii="黑体" w:eastAsia="黑体" w:cs="黑体"/>
      <w:sz w:val="20"/>
      <w:szCs w:val="20"/>
    </w:rPr>
  </w:style>
  <w:style w:type="paragraph" w:styleId="affb">
    <w:name w:val="Title"/>
    <w:basedOn w:val="a0"/>
    <w:next w:val="a0"/>
    <w:link w:val="Chard"/>
    <w:qFormat/>
    <w:rsid w:val="00912DC4"/>
    <w:pPr>
      <w:spacing w:before="240" w:after="60"/>
      <w:jc w:val="center"/>
      <w:outlineLvl w:val="0"/>
    </w:pPr>
    <w:rPr>
      <w:rFonts w:ascii="Cambria" w:eastAsia="宋体" w:hAnsi="Cambria" w:cs="Times New Roman"/>
      <w:b/>
      <w:bCs/>
      <w:kern w:val="0"/>
      <w:sz w:val="32"/>
      <w:szCs w:val="32"/>
      <w:lang w:val="x-none" w:eastAsia="x-none"/>
    </w:rPr>
  </w:style>
  <w:style w:type="character" w:customStyle="1" w:styleId="Chard">
    <w:name w:val="标题 Char"/>
    <w:basedOn w:val="a1"/>
    <w:link w:val="affb"/>
    <w:rsid w:val="00912DC4"/>
    <w:rPr>
      <w:rFonts w:ascii="Cambria" w:eastAsia="宋体" w:hAnsi="Cambria" w:cs="Times New Roman"/>
      <w:b/>
      <w:bCs/>
      <w:kern w:val="0"/>
      <w:sz w:val="32"/>
      <w:szCs w:val="32"/>
      <w:lang w:val="x-none" w:eastAsia="x-none"/>
    </w:rPr>
  </w:style>
  <w:style w:type="paragraph" w:styleId="TOC">
    <w:name w:val="TOC Heading"/>
    <w:basedOn w:val="1"/>
    <w:next w:val="a0"/>
    <w:uiPriority w:val="39"/>
    <w:unhideWhenUsed/>
    <w:qFormat/>
    <w:rsid w:val="00912DC4"/>
    <w:pPr>
      <w:keepNext/>
      <w:keepLines/>
      <w:spacing w:before="480" w:beforeAutospacing="0" w:after="0" w:afterAutospacing="0" w:line="276" w:lineRule="auto"/>
      <w:outlineLvl w:val="9"/>
    </w:pPr>
    <w:rPr>
      <w:rFonts w:ascii="Cambria" w:hAnsi="Cambria" w:cs="Times New Roman"/>
      <w:color w:val="365F91"/>
      <w:kern w:val="0"/>
      <w:sz w:val="28"/>
      <w:szCs w:val="28"/>
      <w:lang w:val="x-none" w:eastAsia="x-none"/>
    </w:rPr>
  </w:style>
  <w:style w:type="character" w:styleId="affc">
    <w:name w:val="Strong"/>
    <w:qFormat/>
    <w:rsid w:val="00912DC4"/>
    <w:rPr>
      <w:b/>
      <w:bCs/>
    </w:rPr>
  </w:style>
  <w:style w:type="character" w:customStyle="1" w:styleId="093Char">
    <w:name w:val="无粘结正文 首行缩进:  0.93 厘米 Char"/>
    <w:link w:val="093"/>
    <w:rsid w:val="00912DC4"/>
    <w:rPr>
      <w:rFonts w:cs="宋体"/>
      <w:sz w:val="24"/>
    </w:rPr>
  </w:style>
  <w:style w:type="paragraph" w:customStyle="1" w:styleId="093">
    <w:name w:val="无粘结正文 首行缩进:  0.93 厘米"/>
    <w:basedOn w:val="a0"/>
    <w:link w:val="093Char"/>
    <w:rsid w:val="00912DC4"/>
    <w:pPr>
      <w:spacing w:line="360" w:lineRule="auto"/>
      <w:ind w:firstLine="527"/>
    </w:pPr>
    <w:rPr>
      <w:rFonts w:cs="宋体"/>
      <w:sz w:val="24"/>
    </w:rPr>
  </w:style>
  <w:style w:type="paragraph" w:customStyle="1" w:styleId="051">
    <w:name w:val="样式 图名样式 黑体 居中 + 段后: 0.5 行1"/>
    <w:basedOn w:val="a0"/>
    <w:rsid w:val="00912DC4"/>
    <w:pPr>
      <w:spacing w:afterLines="50"/>
      <w:jc w:val="center"/>
    </w:pPr>
    <w:rPr>
      <w:rFonts w:ascii="黑体" w:eastAsia="黑体" w:hAnsi="Times New Roman" w:cs="宋体"/>
      <w:b/>
      <w:bCs/>
      <w:szCs w:val="20"/>
    </w:rPr>
  </w:style>
  <w:style w:type="character" w:styleId="affd">
    <w:name w:val="line number"/>
    <w:basedOn w:val="a1"/>
    <w:uiPriority w:val="99"/>
    <w:semiHidden/>
    <w:unhideWhenUsed/>
    <w:rsid w:val="00912DC4"/>
  </w:style>
  <w:style w:type="paragraph" w:customStyle="1" w:styleId="affe">
    <w:name w:val="表格内容"/>
    <w:basedOn w:val="a0"/>
    <w:qFormat/>
    <w:rsid w:val="00912DC4"/>
    <w:pPr>
      <w:jc w:val="center"/>
    </w:pPr>
    <w:rPr>
      <w:rFonts w:ascii="Times New Roman" w:eastAsia="宋体" w:hAnsi="Times New Roman" w:cs="Times New Roman"/>
      <w:szCs w:val="18"/>
    </w:rPr>
  </w:style>
  <w:style w:type="numbering" w:customStyle="1" w:styleId="33">
    <w:name w:val="无列表3"/>
    <w:next w:val="a3"/>
    <w:semiHidden/>
    <w:unhideWhenUsed/>
    <w:rsid w:val="00912DC4"/>
  </w:style>
  <w:style w:type="table" w:customStyle="1" w:styleId="50">
    <w:name w:val="网格型5"/>
    <w:basedOn w:val="a2"/>
    <w:next w:val="af2"/>
    <w:uiPriority w:val="5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40">
    <w:name w:val="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4">
    <w:name w:val="Char Char Char Char Char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5">
    <w:name w:val="Char Char5"/>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4">
    <w:name w:val="Char Char1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4">
    <w:name w:val="Char Char1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afff">
    <w:name w:val="三级条标题"/>
    <w:basedOn w:val="a0"/>
    <w:next w:val="a0"/>
    <w:link w:val="Chare"/>
    <w:rsid w:val="00912DC4"/>
    <w:pPr>
      <w:widowControl/>
      <w:tabs>
        <w:tab w:val="num" w:pos="1080"/>
      </w:tabs>
      <w:ind w:left="1080" w:hanging="1080"/>
      <w:outlineLvl w:val="4"/>
    </w:pPr>
    <w:rPr>
      <w:rFonts w:ascii="黑体" w:eastAsia="黑体" w:hAnsi="Calibri" w:cs="Times New Roman"/>
    </w:rPr>
  </w:style>
  <w:style w:type="paragraph" w:customStyle="1" w:styleId="afff0">
    <w:name w:val="二级条标题"/>
    <w:basedOn w:val="a0"/>
    <w:next w:val="a0"/>
    <w:rsid w:val="00912DC4"/>
    <w:pPr>
      <w:widowControl/>
      <w:tabs>
        <w:tab w:val="num" w:pos="720"/>
      </w:tabs>
      <w:ind w:left="720" w:hanging="720"/>
      <w:outlineLvl w:val="3"/>
    </w:pPr>
    <w:rPr>
      <w:rFonts w:ascii="黑体" w:eastAsia="黑体" w:hAnsi="Calibri" w:cs="Times New Roman"/>
    </w:rPr>
  </w:style>
  <w:style w:type="character" w:customStyle="1" w:styleId="afff1">
    <w:name w:val="日期 字符"/>
    <w:rsid w:val="00912DC4"/>
    <w:rPr>
      <w:kern w:val="2"/>
      <w:sz w:val="24"/>
    </w:rPr>
  </w:style>
  <w:style w:type="table" w:customStyle="1" w:styleId="60">
    <w:name w:val="网格型6"/>
    <w:basedOn w:val="a2"/>
    <w:next w:val="af2"/>
    <w:uiPriority w:val="59"/>
    <w:rsid w:val="00912DC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无列表4"/>
    <w:next w:val="a3"/>
    <w:uiPriority w:val="99"/>
    <w:semiHidden/>
    <w:unhideWhenUsed/>
    <w:rsid w:val="00912DC4"/>
  </w:style>
  <w:style w:type="table" w:customStyle="1" w:styleId="70">
    <w:name w:val="网格型7"/>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无列表5"/>
    <w:next w:val="a3"/>
    <w:semiHidden/>
    <w:unhideWhenUsed/>
    <w:rsid w:val="00912DC4"/>
  </w:style>
  <w:style w:type="table" w:customStyle="1" w:styleId="80">
    <w:name w:val="网格型8"/>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0">
    <w:name w:val="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3">
    <w:name w:val="Char Char Char Char Char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4">
    <w:name w:val="Char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3">
    <w:name w:val="Char Char1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3">
    <w:name w:val="Char Char13"/>
    <w:basedOn w:val="a0"/>
    <w:rsid w:val="00912DC4"/>
    <w:pPr>
      <w:widowControl/>
      <w:spacing w:after="160" w:line="240" w:lineRule="exact"/>
      <w:jc w:val="left"/>
    </w:pPr>
    <w:rPr>
      <w:rFonts w:ascii="Arial" w:eastAsia="Times New Roman" w:hAnsi="Arial" w:cs="Verdana"/>
      <w:b/>
      <w:kern w:val="0"/>
      <w:sz w:val="24"/>
      <w:szCs w:val="24"/>
      <w:lang w:eastAsia="en-US"/>
    </w:rPr>
  </w:style>
  <w:style w:type="character" w:customStyle="1" w:styleId="afff2">
    <w:name w:val="批注文字 字符"/>
    <w:rsid w:val="00912DC4"/>
    <w:rPr>
      <w:kern w:val="2"/>
      <w:sz w:val="21"/>
      <w:szCs w:val="24"/>
    </w:rPr>
  </w:style>
  <w:style w:type="character" w:customStyle="1" w:styleId="afff3">
    <w:name w:val="批注主题 字符"/>
    <w:rsid w:val="00912DC4"/>
    <w:rPr>
      <w:b/>
      <w:bCs/>
      <w:kern w:val="2"/>
      <w:sz w:val="21"/>
      <w:szCs w:val="24"/>
    </w:rPr>
  </w:style>
  <w:style w:type="character" w:customStyle="1" w:styleId="afff4">
    <w:name w:val="正文文本缩进 字符"/>
    <w:rsid w:val="00912DC4"/>
    <w:rPr>
      <w:kern w:val="2"/>
      <w:sz w:val="21"/>
    </w:rPr>
  </w:style>
  <w:style w:type="paragraph" w:customStyle="1" w:styleId="Char20">
    <w:name w:val="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2">
    <w:name w:val="Char Char Char Char Char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3">
    <w:name w:val="Char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2">
    <w:name w:val="Char Char1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2">
    <w:name w:val="Char Char1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12">
    <w:name w:val="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1">
    <w:name w:val="Char Char Char Char Char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2">
    <w:name w:val="Char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1">
    <w:name w:val="Char Char1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1">
    <w:name w:val="Char Char1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afff5">
    <w:name w:val="图表副标题"/>
    <w:basedOn w:val="a0"/>
    <w:link w:val="afff6"/>
    <w:qFormat/>
    <w:rsid w:val="00912DC4"/>
    <w:pPr>
      <w:spacing w:line="360" w:lineRule="auto"/>
      <w:jc w:val="center"/>
    </w:pPr>
    <w:rPr>
      <w:rFonts w:ascii="Times New Roman" w:eastAsia="宋体" w:hAnsi="Times New Roman" w:cs="Times New Roman"/>
      <w:kern w:val="0"/>
      <w:sz w:val="15"/>
      <w:szCs w:val="15"/>
      <w:lang w:val="x-none" w:eastAsia="x-none"/>
    </w:rPr>
  </w:style>
  <w:style w:type="table" w:customStyle="1" w:styleId="110">
    <w:name w:val="网格型11"/>
    <w:basedOn w:val="a2"/>
    <w:next w:val="af2"/>
    <w:uiPriority w:val="9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图表副标题 字符"/>
    <w:link w:val="afff5"/>
    <w:qFormat/>
    <w:rsid w:val="00912DC4"/>
    <w:rPr>
      <w:rFonts w:ascii="Times New Roman" w:eastAsia="宋体" w:hAnsi="Times New Roman" w:cs="Times New Roman"/>
      <w:kern w:val="0"/>
      <w:sz w:val="15"/>
      <w:szCs w:val="15"/>
      <w:lang w:val="x-none" w:eastAsia="x-none"/>
    </w:rPr>
  </w:style>
  <w:style w:type="paragraph" w:styleId="afff7">
    <w:name w:val="No Spacing"/>
    <w:uiPriority w:val="1"/>
    <w:qFormat/>
    <w:rsid w:val="00912DC4"/>
    <w:pPr>
      <w:widowControl w:val="0"/>
      <w:jc w:val="both"/>
    </w:pPr>
    <w:rPr>
      <w:rFonts w:ascii="Calibri" w:eastAsia="宋体" w:hAnsi="Calibri" w:cs="Times New Roman"/>
    </w:rPr>
  </w:style>
  <w:style w:type="character" w:customStyle="1" w:styleId="16">
    <w:name w:val="批注文字 字符1"/>
    <w:rsid w:val="00912DC4"/>
    <w:rPr>
      <w:rFonts w:ascii="Times New Roman" w:eastAsia="宋体" w:hAnsi="Times New Roman" w:cs="Times New Roman"/>
      <w:szCs w:val="24"/>
    </w:rPr>
  </w:style>
  <w:style w:type="table" w:customStyle="1" w:styleId="TableGrid1">
    <w:name w:val="Table Grid1"/>
    <w:basedOn w:val="a2"/>
    <w:next w:val="af2"/>
    <w:uiPriority w:val="39"/>
    <w:rsid w:val="00912DC4"/>
    <w:pPr>
      <w:ind w:firstLineChars="200" w:firstLine="200"/>
      <w:jc w:val="both"/>
    </w:pPr>
    <w:rPr>
      <w:rFonts w:ascii="Times New Roman" w:eastAsia="宋体"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清单表 1 浅色 - 着色 61"/>
    <w:basedOn w:val="a2"/>
    <w:uiPriority w:val="46"/>
    <w:rsid w:val="00912DC4"/>
    <w:rPr>
      <w:rFonts w:ascii="Calibri" w:eastAsia="宋体" w:hAnsi="Calibri"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fff8">
    <w:name w:val="公式编号"/>
    <w:basedOn w:val="a0"/>
    <w:next w:val="a0"/>
    <w:qFormat/>
    <w:rsid w:val="0027289F"/>
    <w:pPr>
      <w:widowControl/>
      <w:snapToGrid w:val="0"/>
      <w:spacing w:line="360" w:lineRule="auto"/>
      <w:ind w:left="420"/>
      <w:jc w:val="center"/>
    </w:pPr>
    <w:rPr>
      <w:rFonts w:ascii="Times New Roman" w:eastAsia="宋体" w:hAnsi="Times New Roman"/>
      <w:sz w:val="24"/>
      <w:szCs w:val="24"/>
    </w:rPr>
  </w:style>
  <w:style w:type="character" w:customStyle="1" w:styleId="fontstyle01">
    <w:name w:val="fontstyle01"/>
    <w:basedOn w:val="a1"/>
    <w:rsid w:val="0027289F"/>
    <w:rPr>
      <w:rFonts w:ascii="宋体" w:eastAsia="宋体" w:hAnsi="宋体" w:hint="eastAsia"/>
      <w:b w:val="0"/>
      <w:bCs w:val="0"/>
      <w:i w:val="0"/>
      <w:iCs w:val="0"/>
      <w:color w:val="000000"/>
      <w:sz w:val="24"/>
      <w:szCs w:val="24"/>
    </w:rPr>
  </w:style>
  <w:style w:type="character" w:customStyle="1" w:styleId="fontstyle11">
    <w:name w:val="fontstyle11"/>
    <w:basedOn w:val="a1"/>
    <w:rsid w:val="0027289F"/>
    <w:rPr>
      <w:rFonts w:ascii="TimesNewRomanPSMT" w:hAnsi="TimesNewRomanPSMT" w:hint="default"/>
      <w:b w:val="0"/>
      <w:bCs w:val="0"/>
      <w:i w:val="0"/>
      <w:iCs w:val="0"/>
      <w:color w:val="000000"/>
      <w:sz w:val="24"/>
      <w:szCs w:val="24"/>
    </w:rPr>
  </w:style>
  <w:style w:type="character" w:customStyle="1" w:styleId="tjyChar">
    <w:name w:val="tjy一级标题 Char"/>
    <w:link w:val="tjy"/>
    <w:rsid w:val="00082923"/>
    <w:rPr>
      <w:rFonts w:eastAsia="黑体"/>
      <w:b/>
      <w:sz w:val="36"/>
      <w:szCs w:val="24"/>
    </w:rPr>
  </w:style>
  <w:style w:type="character" w:customStyle="1" w:styleId="tjyChar0">
    <w:name w:val="tjy二级标题 Char"/>
    <w:link w:val="tjy0"/>
    <w:rsid w:val="00082923"/>
    <w:rPr>
      <w:rFonts w:eastAsia="黑体"/>
      <w:b/>
      <w:sz w:val="30"/>
      <w:szCs w:val="24"/>
    </w:rPr>
  </w:style>
  <w:style w:type="character" w:customStyle="1" w:styleId="fontstyle21">
    <w:name w:val="fontstyle21"/>
    <w:rsid w:val="00082923"/>
    <w:rPr>
      <w:rFonts w:ascii="Times New Roman" w:hAnsi="Times New Roman" w:cs="Times New Roman" w:hint="default"/>
      <w:b w:val="0"/>
      <w:bCs w:val="0"/>
      <w:i w:val="0"/>
      <w:iCs w:val="0"/>
      <w:color w:val="000000"/>
      <w:sz w:val="22"/>
      <w:szCs w:val="22"/>
    </w:rPr>
  </w:style>
  <w:style w:type="paragraph" w:customStyle="1" w:styleId="tjy">
    <w:name w:val="tjy一级标题"/>
    <w:basedOn w:val="a0"/>
    <w:link w:val="tjyChar"/>
    <w:qFormat/>
    <w:rsid w:val="00082923"/>
    <w:pPr>
      <w:spacing w:beforeLines="50" w:before="50" w:afterLines="50" w:after="50" w:line="520" w:lineRule="exact"/>
      <w:jc w:val="left"/>
      <w:outlineLvl w:val="0"/>
    </w:pPr>
    <w:rPr>
      <w:rFonts w:eastAsia="黑体"/>
      <w:b/>
      <w:sz w:val="36"/>
      <w:szCs w:val="24"/>
    </w:rPr>
  </w:style>
  <w:style w:type="paragraph" w:customStyle="1" w:styleId="tjy0">
    <w:name w:val="tjy二级标题"/>
    <w:basedOn w:val="a0"/>
    <w:link w:val="tjyChar0"/>
    <w:qFormat/>
    <w:rsid w:val="00082923"/>
    <w:pPr>
      <w:tabs>
        <w:tab w:val="left" w:pos="578"/>
      </w:tabs>
      <w:spacing w:beforeLines="50" w:before="50" w:afterLines="50" w:after="50" w:line="520" w:lineRule="exact"/>
      <w:jc w:val="left"/>
      <w:outlineLvl w:val="1"/>
    </w:pPr>
    <w:rPr>
      <w:rFonts w:eastAsia="黑体"/>
      <w:b/>
      <w:sz w:val="30"/>
      <w:szCs w:val="24"/>
    </w:rPr>
  </w:style>
  <w:style w:type="paragraph" w:customStyle="1" w:styleId="lhk-">
    <w:name w:val="lhk-正文"/>
    <w:basedOn w:val="22"/>
    <w:qFormat/>
    <w:rsid w:val="00082923"/>
    <w:pPr>
      <w:spacing w:line="240" w:lineRule="auto"/>
      <w:ind w:left="0" w:firstLineChars="200" w:firstLine="200"/>
    </w:pPr>
    <w:rPr>
      <w:rFonts w:ascii="Calibri" w:hAnsi="Calibri"/>
      <w:color w:val="auto"/>
      <w:spacing w:val="8"/>
      <w:kern w:val="2"/>
      <w:sz w:val="28"/>
      <w:szCs w:val="28"/>
      <w:lang w:val="en-US" w:eastAsia="zh-CN"/>
    </w:rPr>
  </w:style>
  <w:style w:type="character" w:customStyle="1" w:styleId="Bodytext2">
    <w:name w:val="Body text (2)"/>
    <w:basedOn w:val="a1"/>
    <w:rsid w:val="00A26085"/>
    <w:rPr>
      <w:rFonts w:ascii="宋体" w:eastAsia="宋体" w:hAnsi="宋体" w:cs="宋体"/>
      <w:b w:val="0"/>
      <w:bCs w:val="0"/>
      <w:i w:val="0"/>
      <w:iCs w:val="0"/>
      <w:smallCaps w:val="0"/>
      <w:strike w:val="0"/>
      <w:color w:val="232323"/>
      <w:spacing w:val="0"/>
      <w:w w:val="100"/>
      <w:position w:val="0"/>
      <w:sz w:val="21"/>
      <w:szCs w:val="21"/>
      <w:u w:val="none"/>
      <w:lang w:val="zh-CN" w:eastAsia="zh-CN" w:bidi="zh-CN"/>
    </w:rPr>
  </w:style>
  <w:style w:type="character" w:customStyle="1" w:styleId="Bodytext2TimesNewRoman">
    <w:name w:val="Body text (2) + Times New Roman"/>
    <w:aliases w:val="10 pt,Bold,Spacing 0 pt,Body text (6) + SimSun,10.5 pt,Not Bold,Italic,Scaling 75%,Body text (2) + 6.5 pt,Scaling 150%,Spacing 0 pt Exact,Scaling 75% Exact"/>
    <w:basedOn w:val="a1"/>
    <w:rsid w:val="00F2124B"/>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Bodytext20">
    <w:name w:val="Body text (2)_"/>
    <w:basedOn w:val="a1"/>
    <w:rsid w:val="00DE5F64"/>
    <w:rPr>
      <w:rFonts w:ascii="宋体" w:eastAsia="宋体" w:hAnsi="宋体" w:cs="宋体"/>
      <w:b w:val="0"/>
      <w:bCs w:val="0"/>
      <w:i w:val="0"/>
      <w:iCs w:val="0"/>
      <w:smallCaps w:val="0"/>
      <w:strike w:val="0"/>
      <w:sz w:val="21"/>
      <w:szCs w:val="21"/>
      <w:u w:val="none"/>
    </w:rPr>
  </w:style>
  <w:style w:type="character" w:customStyle="1" w:styleId="Bodytext6">
    <w:name w:val="Body text (6)_"/>
    <w:basedOn w:val="a1"/>
    <w:link w:val="Bodytext60"/>
    <w:rsid w:val="00DE5F64"/>
    <w:rPr>
      <w:b/>
      <w:bCs/>
      <w:spacing w:val="10"/>
      <w:sz w:val="20"/>
      <w:szCs w:val="20"/>
      <w:shd w:val="clear" w:color="auto" w:fill="FFFFFF"/>
      <w:lang w:eastAsia="en-US" w:bidi="en-US"/>
    </w:rPr>
  </w:style>
  <w:style w:type="paragraph" w:customStyle="1" w:styleId="Bodytext60">
    <w:name w:val="Body text (6)"/>
    <w:basedOn w:val="a0"/>
    <w:link w:val="Bodytext6"/>
    <w:rsid w:val="00DE5F64"/>
    <w:pPr>
      <w:shd w:val="clear" w:color="auto" w:fill="FFFFFF"/>
      <w:spacing w:line="346" w:lineRule="exact"/>
      <w:ind w:hanging="419"/>
      <w:jc w:val="left"/>
    </w:pPr>
    <w:rPr>
      <w:b/>
      <w:bCs/>
      <w:spacing w:val="10"/>
      <w:sz w:val="20"/>
      <w:szCs w:val="20"/>
      <w:lang w:eastAsia="en-US" w:bidi="en-US"/>
    </w:rPr>
  </w:style>
  <w:style w:type="character" w:customStyle="1" w:styleId="Bodytext2Exact">
    <w:name w:val="Body text (2) Exact"/>
    <w:basedOn w:val="a1"/>
    <w:rsid w:val="00DE5F64"/>
    <w:rPr>
      <w:rFonts w:ascii="宋体" w:eastAsia="宋体" w:hAnsi="宋体" w:cs="宋体"/>
      <w:b w:val="0"/>
      <w:bCs w:val="0"/>
      <w:i w:val="0"/>
      <w:iCs w:val="0"/>
      <w:smallCaps w:val="0"/>
      <w:strike w:val="0"/>
      <w:sz w:val="21"/>
      <w:szCs w:val="21"/>
      <w:u w:val="none"/>
    </w:rPr>
  </w:style>
  <w:style w:type="character" w:customStyle="1" w:styleId="Bodytext2Spacing1ptExact">
    <w:name w:val="Body text (2) + Spacing 1 pt Exact"/>
    <w:basedOn w:val="Bodytext20"/>
    <w:rsid w:val="00DE5F64"/>
    <w:rPr>
      <w:rFonts w:ascii="宋体" w:eastAsia="宋体" w:hAnsi="宋体" w:cs="宋体"/>
      <w:b w:val="0"/>
      <w:bCs w:val="0"/>
      <w:i w:val="0"/>
      <w:iCs w:val="0"/>
      <w:smallCaps w:val="0"/>
      <w:strike w:val="0"/>
      <w:color w:val="000000"/>
      <w:spacing w:val="20"/>
      <w:w w:val="100"/>
      <w:position w:val="0"/>
      <w:sz w:val="21"/>
      <w:szCs w:val="21"/>
      <w:u w:val="none"/>
      <w:lang w:val="zh-CN" w:eastAsia="zh-CN" w:bidi="zh-CN"/>
    </w:rPr>
  </w:style>
  <w:style w:type="paragraph" w:customStyle="1" w:styleId="afff9">
    <w:name w:val="插图题注"/>
    <w:basedOn w:val="a0"/>
    <w:next w:val="a0"/>
    <w:rsid w:val="00CD0577"/>
    <w:pPr>
      <w:keepLines/>
      <w:widowControl/>
      <w:tabs>
        <w:tab w:val="num" w:pos="0"/>
      </w:tabs>
      <w:topLinePunct/>
      <w:autoSpaceDE w:val="0"/>
      <w:autoSpaceDN w:val="0"/>
      <w:adjustRightInd w:val="0"/>
      <w:snapToGrid w:val="0"/>
      <w:spacing w:after="120" w:line="300" w:lineRule="auto"/>
      <w:jc w:val="center"/>
      <w:textAlignment w:val="baseline"/>
      <w:outlineLvl w:val="7"/>
    </w:pPr>
    <w:rPr>
      <w:rFonts w:ascii="Times New Roman" w:eastAsia="宋体" w:hAnsi="Times New Roman" w:cs="Times New Roman"/>
      <w:snapToGrid w:val="0"/>
      <w:kern w:val="0"/>
      <w:szCs w:val="18"/>
    </w:rPr>
  </w:style>
  <w:style w:type="character" w:customStyle="1" w:styleId="Chare">
    <w:name w:val="三级条标题 Char"/>
    <w:link w:val="afff"/>
    <w:rsid w:val="00CD0577"/>
    <w:rPr>
      <w:rFonts w:ascii="黑体" w:eastAsia="黑体" w:hAnsi="Calibri" w:cs="Times New Roman"/>
    </w:rPr>
  </w:style>
  <w:style w:type="paragraph" w:customStyle="1" w:styleId="afffa">
    <w:name w:val="段"/>
    <w:link w:val="Charf"/>
    <w:rsid w:val="00CD0577"/>
    <w:pPr>
      <w:tabs>
        <w:tab w:val="center" w:pos="4201"/>
        <w:tab w:val="right" w:leader="dot" w:pos="9298"/>
      </w:tabs>
      <w:autoSpaceDE w:val="0"/>
      <w:autoSpaceDN w:val="0"/>
      <w:ind w:firstLineChars="200" w:firstLine="420"/>
      <w:jc w:val="both"/>
    </w:pPr>
    <w:rPr>
      <w:rFonts w:ascii="宋体" w:eastAsia="宋体" w:hAnsi="Times New Roman" w:cs="Times New Roman"/>
      <w:noProof/>
      <w:kern w:val="0"/>
      <w:sz w:val="20"/>
      <w:szCs w:val="20"/>
    </w:rPr>
  </w:style>
  <w:style w:type="character" w:customStyle="1" w:styleId="Charf">
    <w:name w:val="段 Char"/>
    <w:link w:val="afffa"/>
    <w:rsid w:val="00CD0577"/>
    <w:rPr>
      <w:rFonts w:ascii="宋体" w:eastAsia="宋体" w:hAnsi="Times New Roman" w:cs="Times New Roman"/>
      <w:noProof/>
      <w:kern w:val="0"/>
      <w:sz w:val="20"/>
      <w:szCs w:val="20"/>
    </w:rPr>
  </w:style>
  <w:style w:type="paragraph" w:customStyle="1" w:styleId="afffb">
    <w:name w:val="章标题"/>
    <w:next w:val="afffa"/>
    <w:rsid w:val="00CD0577"/>
    <w:pPr>
      <w:tabs>
        <w:tab w:val="num" w:pos="645"/>
      </w:tabs>
      <w:spacing w:beforeLines="50" w:afterLines="50"/>
      <w:ind w:left="645" w:hanging="645"/>
      <w:jc w:val="both"/>
      <w:outlineLvl w:val="1"/>
    </w:pPr>
    <w:rPr>
      <w:rFonts w:ascii="黑体" w:eastAsia="黑体" w:hAnsi="Times New Roman" w:cs="Times New Roman"/>
      <w:kern w:val="0"/>
      <w:szCs w:val="20"/>
    </w:rPr>
  </w:style>
  <w:style w:type="paragraph" w:customStyle="1" w:styleId="afffc">
    <w:name w:val="目次、标准名称标题"/>
    <w:basedOn w:val="a0"/>
    <w:next w:val="afffa"/>
    <w:rsid w:val="00CD0577"/>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styleId="HTML0">
    <w:name w:val="HTML Preformatted"/>
    <w:basedOn w:val="a0"/>
    <w:link w:val="HTMLChar"/>
    <w:uiPriority w:val="99"/>
    <w:unhideWhenUsed/>
    <w:rsid w:val="00CD05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lang w:val="x-none" w:eastAsia="x-none"/>
    </w:rPr>
  </w:style>
  <w:style w:type="character" w:customStyle="1" w:styleId="HTMLChar">
    <w:name w:val="HTML 预设格式 Char"/>
    <w:basedOn w:val="a1"/>
    <w:link w:val="HTML0"/>
    <w:uiPriority w:val="99"/>
    <w:rsid w:val="00CD0577"/>
    <w:rPr>
      <w:rFonts w:ascii="宋体" w:eastAsia="宋体" w:hAnsi="宋体" w:cs="Times New Roman"/>
      <w:kern w:val="0"/>
      <w:sz w:val="24"/>
      <w:szCs w:val="24"/>
      <w:lang w:val="x-none" w:eastAsia="x-none"/>
    </w:rPr>
  </w:style>
  <w:style w:type="character" w:customStyle="1" w:styleId="apple-converted-space">
    <w:name w:val="apple-converted-space"/>
    <w:basedOn w:val="a1"/>
    <w:rsid w:val="00CD05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link w:val="1Char"/>
    <w:qFormat/>
    <w:rsid w:val="00280E7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0"/>
    <w:next w:val="a0"/>
    <w:link w:val="2Char"/>
    <w:unhideWhenUsed/>
    <w:qFormat/>
    <w:rsid w:val="00912DC4"/>
    <w:pPr>
      <w:keepNext/>
      <w:spacing w:line="400" w:lineRule="atLeast"/>
      <w:outlineLvl w:val="1"/>
    </w:pPr>
    <w:rPr>
      <w:rFonts w:ascii="黑体" w:eastAsia="宋体" w:hAnsi="Times New Roman" w:cs="Times New Roman"/>
      <w:b/>
      <w:bCs/>
      <w:kern w:val="0"/>
      <w:sz w:val="72"/>
      <w:szCs w:val="20"/>
      <w:lang w:val="x-none" w:eastAsia="x-none"/>
    </w:rPr>
  </w:style>
  <w:style w:type="paragraph" w:styleId="3">
    <w:name w:val="heading 3"/>
    <w:basedOn w:val="a0"/>
    <w:next w:val="a0"/>
    <w:link w:val="3Char"/>
    <w:unhideWhenUsed/>
    <w:qFormat/>
    <w:rsid w:val="00912DC4"/>
    <w:pPr>
      <w:keepNext/>
      <w:spacing w:line="400" w:lineRule="atLeast"/>
      <w:outlineLvl w:val="2"/>
    </w:pPr>
    <w:rPr>
      <w:rFonts w:ascii="黑体" w:eastAsia="宋体" w:hAnsi="Times New Roman" w:cs="Times New Roman"/>
      <w:b/>
      <w:bCs/>
      <w:kern w:val="0"/>
      <w:sz w:val="84"/>
      <w:szCs w:val="20"/>
      <w:lang w:val="x-none" w:eastAsia="x-none"/>
    </w:rPr>
  </w:style>
  <w:style w:type="paragraph" w:styleId="4">
    <w:name w:val="heading 4"/>
    <w:basedOn w:val="a0"/>
    <w:next w:val="a0"/>
    <w:link w:val="4Char"/>
    <w:unhideWhenUsed/>
    <w:qFormat/>
    <w:rsid w:val="00912DC4"/>
    <w:pPr>
      <w:keepNext/>
      <w:spacing w:line="400" w:lineRule="atLeast"/>
      <w:outlineLvl w:val="3"/>
    </w:pPr>
    <w:rPr>
      <w:rFonts w:ascii="黑体" w:eastAsia="宋体" w:hAnsi="Times New Roman" w:cs="Times New Roman"/>
      <w:kern w:val="0"/>
      <w:sz w:val="8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F610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F6104C"/>
    <w:rPr>
      <w:sz w:val="18"/>
      <w:szCs w:val="18"/>
    </w:rPr>
  </w:style>
  <w:style w:type="paragraph" w:styleId="a5">
    <w:name w:val="footer"/>
    <w:basedOn w:val="a0"/>
    <w:link w:val="Char0"/>
    <w:uiPriority w:val="99"/>
    <w:unhideWhenUsed/>
    <w:rsid w:val="00F6104C"/>
    <w:pPr>
      <w:tabs>
        <w:tab w:val="center" w:pos="4153"/>
        <w:tab w:val="right" w:pos="8306"/>
      </w:tabs>
      <w:snapToGrid w:val="0"/>
      <w:jc w:val="left"/>
    </w:pPr>
    <w:rPr>
      <w:sz w:val="18"/>
      <w:szCs w:val="18"/>
    </w:rPr>
  </w:style>
  <w:style w:type="character" w:customStyle="1" w:styleId="Char0">
    <w:name w:val="页脚 Char"/>
    <w:basedOn w:val="a1"/>
    <w:link w:val="a5"/>
    <w:uiPriority w:val="99"/>
    <w:rsid w:val="00F6104C"/>
    <w:rPr>
      <w:sz w:val="18"/>
      <w:szCs w:val="18"/>
    </w:rPr>
  </w:style>
  <w:style w:type="character" w:customStyle="1" w:styleId="1Char">
    <w:name w:val="标题 1 Char"/>
    <w:basedOn w:val="a1"/>
    <w:link w:val="1"/>
    <w:rsid w:val="00280E73"/>
    <w:rPr>
      <w:rFonts w:ascii="宋体" w:eastAsia="宋体" w:hAnsi="宋体" w:cs="宋体"/>
      <w:b/>
      <w:bCs/>
      <w:kern w:val="36"/>
      <w:sz w:val="48"/>
      <w:szCs w:val="48"/>
    </w:rPr>
  </w:style>
  <w:style w:type="paragraph" w:styleId="a6">
    <w:name w:val="Balloon Text"/>
    <w:basedOn w:val="a0"/>
    <w:link w:val="Char1"/>
    <w:uiPriority w:val="99"/>
    <w:semiHidden/>
    <w:unhideWhenUsed/>
    <w:rsid w:val="00280E73"/>
    <w:rPr>
      <w:rFonts w:ascii="Times New Roman" w:eastAsia="宋体" w:hAnsi="Times New Roman" w:cs="Times New Roman"/>
      <w:sz w:val="18"/>
      <w:szCs w:val="18"/>
    </w:rPr>
  </w:style>
  <w:style w:type="character" w:customStyle="1" w:styleId="Char1">
    <w:name w:val="批注框文本 Char"/>
    <w:basedOn w:val="a1"/>
    <w:link w:val="a6"/>
    <w:uiPriority w:val="99"/>
    <w:semiHidden/>
    <w:rsid w:val="00280E73"/>
    <w:rPr>
      <w:rFonts w:ascii="Times New Roman" w:eastAsia="宋体" w:hAnsi="Times New Roman" w:cs="Times New Roman"/>
      <w:sz w:val="18"/>
      <w:szCs w:val="18"/>
    </w:rPr>
  </w:style>
  <w:style w:type="paragraph" w:styleId="a7">
    <w:name w:val="List Paragraph"/>
    <w:basedOn w:val="a0"/>
    <w:link w:val="Char10"/>
    <w:uiPriority w:val="34"/>
    <w:qFormat/>
    <w:rsid w:val="00280E73"/>
    <w:pPr>
      <w:ind w:firstLineChars="200" w:firstLine="420"/>
    </w:pPr>
    <w:rPr>
      <w:rFonts w:ascii="Times New Roman" w:eastAsia="宋体" w:hAnsi="Times New Roman" w:cs="Times New Roman"/>
      <w:kern w:val="0"/>
      <w:sz w:val="20"/>
      <w:szCs w:val="24"/>
    </w:rPr>
  </w:style>
  <w:style w:type="character" w:customStyle="1" w:styleId="Char10">
    <w:name w:val="列出段落 Char1"/>
    <w:link w:val="a7"/>
    <w:rsid w:val="00280E73"/>
    <w:rPr>
      <w:rFonts w:ascii="Times New Roman" w:eastAsia="宋体" w:hAnsi="Times New Roman" w:cs="Times New Roman"/>
      <w:kern w:val="0"/>
      <w:sz w:val="20"/>
      <w:szCs w:val="24"/>
    </w:rPr>
  </w:style>
  <w:style w:type="paragraph" w:customStyle="1" w:styleId="MTDisplayEquation">
    <w:name w:val="MTDisplayEquation"/>
    <w:basedOn w:val="a0"/>
    <w:next w:val="a0"/>
    <w:link w:val="MTDisplayEquationChar"/>
    <w:rsid w:val="00280E73"/>
    <w:pPr>
      <w:tabs>
        <w:tab w:val="center" w:pos="4680"/>
        <w:tab w:val="right" w:pos="9080"/>
      </w:tabs>
      <w:adjustRightInd w:val="0"/>
      <w:spacing w:line="360" w:lineRule="auto"/>
      <w:ind w:leftChars="133" w:left="279" w:firstLineChars="150" w:firstLine="315"/>
    </w:pPr>
    <w:rPr>
      <w:rFonts w:ascii="Times New Roman" w:eastAsia="宋体" w:hAnsi="Times New Roman" w:cs="Times New Roman"/>
      <w:szCs w:val="21"/>
    </w:rPr>
  </w:style>
  <w:style w:type="character" w:customStyle="1" w:styleId="MTDisplayEquationChar">
    <w:name w:val="MTDisplayEquation Char"/>
    <w:link w:val="MTDisplayEquation"/>
    <w:rsid w:val="00280E73"/>
    <w:rPr>
      <w:rFonts w:ascii="Times New Roman" w:eastAsia="宋体" w:hAnsi="Times New Roman" w:cs="Times New Roman"/>
      <w:szCs w:val="21"/>
    </w:rPr>
  </w:style>
  <w:style w:type="character" w:styleId="a8">
    <w:name w:val="Placeholder Text"/>
    <w:basedOn w:val="a1"/>
    <w:uiPriority w:val="99"/>
    <w:semiHidden/>
    <w:rsid w:val="00280E73"/>
    <w:rPr>
      <w:color w:val="808080"/>
    </w:rPr>
  </w:style>
  <w:style w:type="character" w:styleId="a9">
    <w:name w:val="annotation reference"/>
    <w:basedOn w:val="a1"/>
    <w:unhideWhenUsed/>
    <w:rsid w:val="00280E73"/>
    <w:rPr>
      <w:sz w:val="21"/>
      <w:szCs w:val="21"/>
    </w:rPr>
  </w:style>
  <w:style w:type="paragraph" w:styleId="aa">
    <w:name w:val="annotation text"/>
    <w:basedOn w:val="a0"/>
    <w:link w:val="Char2"/>
    <w:unhideWhenUsed/>
    <w:rsid w:val="00280E73"/>
    <w:pPr>
      <w:jc w:val="left"/>
    </w:pPr>
    <w:rPr>
      <w:rFonts w:ascii="Times New Roman" w:eastAsia="宋体" w:hAnsi="Times New Roman" w:cs="Times New Roman"/>
      <w:szCs w:val="24"/>
    </w:rPr>
  </w:style>
  <w:style w:type="character" w:customStyle="1" w:styleId="Char2">
    <w:name w:val="批注文字 Char"/>
    <w:basedOn w:val="a1"/>
    <w:link w:val="aa"/>
    <w:rsid w:val="00280E73"/>
    <w:rPr>
      <w:rFonts w:ascii="Times New Roman" w:eastAsia="宋体" w:hAnsi="Times New Roman" w:cs="Times New Roman"/>
      <w:szCs w:val="24"/>
    </w:rPr>
  </w:style>
  <w:style w:type="paragraph" w:styleId="ab">
    <w:name w:val="annotation subject"/>
    <w:basedOn w:val="aa"/>
    <w:next w:val="aa"/>
    <w:link w:val="Char3"/>
    <w:uiPriority w:val="99"/>
    <w:unhideWhenUsed/>
    <w:rsid w:val="00280E73"/>
    <w:rPr>
      <w:b/>
      <w:bCs/>
    </w:rPr>
  </w:style>
  <w:style w:type="character" w:customStyle="1" w:styleId="Char3">
    <w:name w:val="批注主题 Char"/>
    <w:basedOn w:val="Char2"/>
    <w:link w:val="ab"/>
    <w:uiPriority w:val="99"/>
    <w:rsid w:val="00280E73"/>
    <w:rPr>
      <w:rFonts w:ascii="Times New Roman" w:eastAsia="宋体" w:hAnsi="Times New Roman" w:cs="Times New Roman"/>
      <w:b/>
      <w:bCs/>
      <w:szCs w:val="24"/>
    </w:rPr>
  </w:style>
  <w:style w:type="paragraph" w:styleId="ac">
    <w:name w:val="Revision"/>
    <w:hidden/>
    <w:uiPriority w:val="99"/>
    <w:semiHidden/>
    <w:rsid w:val="00280E73"/>
    <w:rPr>
      <w:rFonts w:ascii="Times New Roman" w:eastAsia="宋体" w:hAnsi="Times New Roman" w:cs="Times New Roman"/>
      <w:szCs w:val="24"/>
    </w:rPr>
  </w:style>
  <w:style w:type="paragraph" w:customStyle="1" w:styleId="ad">
    <w:name w:val="正文首行有缩进"/>
    <w:basedOn w:val="a0"/>
    <w:rsid w:val="00280E73"/>
    <w:pPr>
      <w:widowControl/>
      <w:adjustRightInd w:val="0"/>
      <w:snapToGrid w:val="0"/>
      <w:spacing w:line="400" w:lineRule="exact"/>
      <w:ind w:firstLine="454"/>
      <w:jc w:val="left"/>
    </w:pPr>
    <w:rPr>
      <w:rFonts w:ascii="Times New Roman" w:eastAsia="宋体" w:hAnsi="Times New Roman" w:cs="Times New Roman"/>
      <w:sz w:val="24"/>
      <w:szCs w:val="24"/>
    </w:rPr>
  </w:style>
  <w:style w:type="paragraph" w:customStyle="1" w:styleId="ae">
    <w:name w:val="表格题注"/>
    <w:basedOn w:val="a0"/>
    <w:rsid w:val="00280E73"/>
    <w:pPr>
      <w:keepNext/>
      <w:keepLines/>
      <w:tabs>
        <w:tab w:val="num" w:pos="0"/>
      </w:tabs>
      <w:topLinePunct/>
      <w:autoSpaceDE w:val="0"/>
      <w:autoSpaceDN w:val="0"/>
      <w:adjustRightInd w:val="0"/>
      <w:snapToGrid w:val="0"/>
      <w:spacing w:after="60" w:line="360" w:lineRule="exact"/>
      <w:jc w:val="center"/>
      <w:outlineLvl w:val="8"/>
    </w:pPr>
    <w:rPr>
      <w:rFonts w:ascii="Times New Roman" w:eastAsia="宋体" w:hAnsi="Times New Roman" w:cs="Times New Roman"/>
      <w:szCs w:val="21"/>
    </w:rPr>
  </w:style>
  <w:style w:type="paragraph" w:styleId="af">
    <w:name w:val="Date"/>
    <w:basedOn w:val="a0"/>
    <w:next w:val="a0"/>
    <w:link w:val="Char4"/>
    <w:unhideWhenUsed/>
    <w:rsid w:val="00280E73"/>
    <w:pPr>
      <w:ind w:leftChars="2500" w:left="100"/>
    </w:pPr>
    <w:rPr>
      <w:rFonts w:ascii="Times New Roman" w:eastAsia="宋体" w:hAnsi="Times New Roman" w:cs="Times New Roman"/>
      <w:szCs w:val="24"/>
    </w:rPr>
  </w:style>
  <w:style w:type="character" w:customStyle="1" w:styleId="Char4">
    <w:name w:val="日期 Char"/>
    <w:basedOn w:val="a1"/>
    <w:link w:val="af"/>
    <w:rsid w:val="00280E73"/>
    <w:rPr>
      <w:rFonts w:ascii="Times New Roman" w:eastAsia="宋体" w:hAnsi="Times New Roman" w:cs="Times New Roman"/>
      <w:szCs w:val="24"/>
    </w:rPr>
  </w:style>
  <w:style w:type="paragraph" w:styleId="af0">
    <w:name w:val="Normal (Web)"/>
    <w:basedOn w:val="a0"/>
    <w:unhideWhenUsed/>
    <w:rsid w:val="00280E73"/>
    <w:pPr>
      <w:widowControl/>
      <w:spacing w:before="100" w:beforeAutospacing="1" w:after="100" w:afterAutospacing="1"/>
      <w:jc w:val="left"/>
    </w:pPr>
    <w:rPr>
      <w:rFonts w:ascii="宋体" w:eastAsia="宋体" w:hAnsi="宋体" w:cs="宋体"/>
      <w:kern w:val="0"/>
      <w:sz w:val="24"/>
      <w:szCs w:val="24"/>
    </w:rPr>
  </w:style>
  <w:style w:type="character" w:styleId="af1">
    <w:name w:val="Hyperlink"/>
    <w:basedOn w:val="a1"/>
    <w:uiPriority w:val="99"/>
    <w:unhideWhenUsed/>
    <w:rsid w:val="00280E73"/>
    <w:rPr>
      <w:color w:val="0000FF"/>
      <w:u w:val="single"/>
    </w:rPr>
  </w:style>
  <w:style w:type="character" w:customStyle="1" w:styleId="description">
    <w:name w:val="description"/>
    <w:basedOn w:val="a1"/>
    <w:rsid w:val="00280E73"/>
  </w:style>
  <w:style w:type="table" w:styleId="af2">
    <w:name w:val="Table Grid"/>
    <w:basedOn w:val="a2"/>
    <w:uiPriority w:val="59"/>
    <w:unhideWhenUsed/>
    <w:rsid w:val="00280E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5">
    <w:name w:val="列出段落 Char"/>
    <w:rsid w:val="00280E73"/>
    <w:rPr>
      <w:rFonts w:ascii="Times New Roman" w:eastAsia="宋体" w:hAnsi="Times New Roman" w:cs="Times New Roman"/>
      <w:szCs w:val="24"/>
    </w:rPr>
  </w:style>
  <w:style w:type="character" w:customStyle="1" w:styleId="2Char">
    <w:name w:val="标题 2 Char"/>
    <w:basedOn w:val="a1"/>
    <w:link w:val="2"/>
    <w:rsid w:val="00912DC4"/>
    <w:rPr>
      <w:rFonts w:ascii="黑体" w:eastAsia="宋体" w:hAnsi="Times New Roman" w:cs="Times New Roman"/>
      <w:b/>
      <w:bCs/>
      <w:kern w:val="0"/>
      <w:sz w:val="72"/>
      <w:szCs w:val="20"/>
      <w:lang w:val="x-none" w:eastAsia="x-none"/>
    </w:rPr>
  </w:style>
  <w:style w:type="character" w:customStyle="1" w:styleId="3Char">
    <w:name w:val="标题 3 Char"/>
    <w:basedOn w:val="a1"/>
    <w:link w:val="3"/>
    <w:rsid w:val="00912DC4"/>
    <w:rPr>
      <w:rFonts w:ascii="黑体" w:eastAsia="宋体" w:hAnsi="Times New Roman" w:cs="Times New Roman"/>
      <w:b/>
      <w:bCs/>
      <w:kern w:val="0"/>
      <w:sz w:val="84"/>
      <w:szCs w:val="20"/>
      <w:lang w:val="x-none" w:eastAsia="x-none"/>
    </w:rPr>
  </w:style>
  <w:style w:type="character" w:customStyle="1" w:styleId="4Char">
    <w:name w:val="标题 4 Char"/>
    <w:basedOn w:val="a1"/>
    <w:link w:val="4"/>
    <w:rsid w:val="00912DC4"/>
    <w:rPr>
      <w:rFonts w:ascii="黑体" w:eastAsia="宋体" w:hAnsi="Times New Roman" w:cs="Times New Roman"/>
      <w:kern w:val="0"/>
      <w:sz w:val="84"/>
      <w:szCs w:val="20"/>
      <w:lang w:val="x-none" w:eastAsia="x-none"/>
    </w:rPr>
  </w:style>
  <w:style w:type="paragraph" w:customStyle="1" w:styleId="af3">
    <w:name w:val="图表标题"/>
    <w:basedOn w:val="a0"/>
    <w:link w:val="af4"/>
    <w:qFormat/>
    <w:rsid w:val="00912DC4"/>
    <w:pPr>
      <w:spacing w:line="360" w:lineRule="auto"/>
      <w:jc w:val="center"/>
    </w:pPr>
    <w:rPr>
      <w:rFonts w:ascii="Times New Roman" w:eastAsia="宋体" w:hAnsi="Times New Roman" w:cs="Times New Roman"/>
      <w:kern w:val="0"/>
      <w:sz w:val="18"/>
      <w:szCs w:val="20"/>
      <w:lang w:val="x-none" w:eastAsia="x-none"/>
    </w:rPr>
  </w:style>
  <w:style w:type="character" w:customStyle="1" w:styleId="af4">
    <w:name w:val="图表标题 字符"/>
    <w:link w:val="af3"/>
    <w:rsid w:val="00912DC4"/>
    <w:rPr>
      <w:rFonts w:ascii="Times New Roman" w:eastAsia="宋体" w:hAnsi="Times New Roman" w:cs="Times New Roman"/>
      <w:kern w:val="0"/>
      <w:sz w:val="18"/>
      <w:szCs w:val="20"/>
      <w:lang w:val="x-none" w:eastAsia="x-none"/>
    </w:rPr>
  </w:style>
  <w:style w:type="numbering" w:customStyle="1" w:styleId="NoList1">
    <w:name w:val="No List1"/>
    <w:next w:val="a3"/>
    <w:uiPriority w:val="99"/>
    <w:semiHidden/>
    <w:unhideWhenUsed/>
    <w:rsid w:val="00912DC4"/>
  </w:style>
  <w:style w:type="table" w:customStyle="1" w:styleId="10">
    <w:name w:val="网格型1"/>
    <w:basedOn w:val="a2"/>
    <w:next w:val="af2"/>
    <w:uiPriority w:val="9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无列表1"/>
    <w:next w:val="a3"/>
    <w:uiPriority w:val="99"/>
    <w:semiHidden/>
    <w:unhideWhenUsed/>
    <w:rsid w:val="00912DC4"/>
  </w:style>
  <w:style w:type="character" w:styleId="af5">
    <w:name w:val="FollowedHyperlink"/>
    <w:uiPriority w:val="99"/>
    <w:unhideWhenUsed/>
    <w:rsid w:val="00912DC4"/>
    <w:rPr>
      <w:color w:val="800080"/>
      <w:u w:val="single"/>
    </w:rPr>
  </w:style>
  <w:style w:type="character" w:styleId="HTML">
    <w:name w:val="HTML Typewriter"/>
    <w:unhideWhenUsed/>
    <w:rsid w:val="00912DC4"/>
    <w:rPr>
      <w:rFonts w:ascii="宋体" w:eastAsia="宋体" w:hAnsi="宋体" w:cs="宋体" w:hint="eastAsia"/>
      <w:sz w:val="24"/>
      <w:szCs w:val="24"/>
    </w:rPr>
  </w:style>
  <w:style w:type="paragraph" w:styleId="12">
    <w:name w:val="toc 1"/>
    <w:basedOn w:val="a0"/>
    <w:next w:val="a0"/>
    <w:autoRedefine/>
    <w:uiPriority w:val="39"/>
    <w:unhideWhenUsed/>
    <w:rsid w:val="00912DC4"/>
    <w:pPr>
      <w:spacing w:before="120" w:after="120"/>
      <w:jc w:val="left"/>
    </w:pPr>
    <w:rPr>
      <w:rFonts w:cstheme="minorHAnsi"/>
      <w:b/>
      <w:bCs/>
      <w:caps/>
      <w:sz w:val="20"/>
      <w:szCs w:val="20"/>
    </w:rPr>
  </w:style>
  <w:style w:type="paragraph" w:styleId="20">
    <w:name w:val="toc 2"/>
    <w:basedOn w:val="a0"/>
    <w:next w:val="a0"/>
    <w:autoRedefine/>
    <w:uiPriority w:val="39"/>
    <w:unhideWhenUsed/>
    <w:rsid w:val="00912DC4"/>
    <w:pPr>
      <w:ind w:left="210"/>
      <w:jc w:val="left"/>
    </w:pPr>
    <w:rPr>
      <w:rFonts w:cstheme="minorHAnsi"/>
      <w:smallCaps/>
      <w:sz w:val="20"/>
      <w:szCs w:val="20"/>
    </w:rPr>
  </w:style>
  <w:style w:type="paragraph" w:styleId="30">
    <w:name w:val="toc 3"/>
    <w:basedOn w:val="a0"/>
    <w:next w:val="a0"/>
    <w:autoRedefine/>
    <w:uiPriority w:val="39"/>
    <w:unhideWhenUsed/>
    <w:rsid w:val="00912DC4"/>
    <w:pPr>
      <w:ind w:left="420"/>
      <w:jc w:val="left"/>
    </w:pPr>
    <w:rPr>
      <w:rFonts w:cstheme="minorHAnsi"/>
      <w:i/>
      <w:iCs/>
      <w:sz w:val="20"/>
      <w:szCs w:val="20"/>
    </w:rPr>
  </w:style>
  <w:style w:type="paragraph" w:styleId="40">
    <w:name w:val="toc 4"/>
    <w:basedOn w:val="a0"/>
    <w:next w:val="a0"/>
    <w:autoRedefine/>
    <w:uiPriority w:val="39"/>
    <w:unhideWhenUsed/>
    <w:rsid w:val="00912DC4"/>
    <w:pPr>
      <w:ind w:left="630"/>
      <w:jc w:val="left"/>
    </w:pPr>
    <w:rPr>
      <w:rFonts w:cstheme="minorHAnsi"/>
      <w:sz w:val="18"/>
      <w:szCs w:val="18"/>
    </w:rPr>
  </w:style>
  <w:style w:type="paragraph" w:styleId="5">
    <w:name w:val="toc 5"/>
    <w:basedOn w:val="a0"/>
    <w:next w:val="a0"/>
    <w:autoRedefine/>
    <w:uiPriority w:val="39"/>
    <w:unhideWhenUsed/>
    <w:rsid w:val="00912DC4"/>
    <w:pPr>
      <w:ind w:left="840"/>
      <w:jc w:val="left"/>
    </w:pPr>
    <w:rPr>
      <w:rFonts w:cstheme="minorHAnsi"/>
      <w:sz w:val="18"/>
      <w:szCs w:val="18"/>
    </w:rPr>
  </w:style>
  <w:style w:type="paragraph" w:styleId="6">
    <w:name w:val="toc 6"/>
    <w:basedOn w:val="a0"/>
    <w:next w:val="a0"/>
    <w:autoRedefine/>
    <w:uiPriority w:val="39"/>
    <w:unhideWhenUsed/>
    <w:rsid w:val="00912DC4"/>
    <w:pPr>
      <w:ind w:left="1050"/>
      <w:jc w:val="left"/>
    </w:pPr>
    <w:rPr>
      <w:rFonts w:cstheme="minorHAnsi"/>
      <w:sz w:val="18"/>
      <w:szCs w:val="18"/>
    </w:rPr>
  </w:style>
  <w:style w:type="paragraph" w:styleId="7">
    <w:name w:val="toc 7"/>
    <w:basedOn w:val="a0"/>
    <w:next w:val="a0"/>
    <w:autoRedefine/>
    <w:uiPriority w:val="39"/>
    <w:unhideWhenUsed/>
    <w:rsid w:val="00912DC4"/>
    <w:pPr>
      <w:ind w:left="1260"/>
      <w:jc w:val="left"/>
    </w:pPr>
    <w:rPr>
      <w:rFonts w:cstheme="minorHAnsi"/>
      <w:sz w:val="18"/>
      <w:szCs w:val="18"/>
    </w:rPr>
  </w:style>
  <w:style w:type="paragraph" w:styleId="8">
    <w:name w:val="toc 8"/>
    <w:basedOn w:val="a0"/>
    <w:next w:val="a0"/>
    <w:autoRedefine/>
    <w:uiPriority w:val="39"/>
    <w:unhideWhenUsed/>
    <w:rsid w:val="00912DC4"/>
    <w:pPr>
      <w:ind w:left="1470"/>
      <w:jc w:val="left"/>
    </w:pPr>
    <w:rPr>
      <w:rFonts w:cstheme="minorHAnsi"/>
      <w:sz w:val="18"/>
      <w:szCs w:val="18"/>
    </w:rPr>
  </w:style>
  <w:style w:type="paragraph" w:styleId="9">
    <w:name w:val="toc 9"/>
    <w:basedOn w:val="a0"/>
    <w:next w:val="a0"/>
    <w:autoRedefine/>
    <w:uiPriority w:val="39"/>
    <w:unhideWhenUsed/>
    <w:rsid w:val="00912DC4"/>
    <w:pPr>
      <w:ind w:left="1680"/>
      <w:jc w:val="left"/>
    </w:pPr>
    <w:rPr>
      <w:rFonts w:cstheme="minorHAnsi"/>
      <w:sz w:val="18"/>
      <w:szCs w:val="18"/>
    </w:rPr>
  </w:style>
  <w:style w:type="paragraph" w:styleId="af6">
    <w:name w:val="Normal Indent"/>
    <w:basedOn w:val="a0"/>
    <w:unhideWhenUsed/>
    <w:rsid w:val="00912DC4"/>
    <w:pPr>
      <w:adjustRightInd w:val="0"/>
      <w:spacing w:line="300" w:lineRule="atLeast"/>
      <w:ind w:firstLine="454"/>
    </w:pPr>
    <w:rPr>
      <w:rFonts w:ascii="Times New Roman" w:eastAsia="宋体" w:hAnsi="Times New Roman" w:cs="Times New Roman"/>
      <w:kern w:val="0"/>
      <w:szCs w:val="20"/>
    </w:rPr>
  </w:style>
  <w:style w:type="paragraph" w:styleId="af7">
    <w:name w:val="Body Text"/>
    <w:basedOn w:val="a0"/>
    <w:link w:val="Char6"/>
    <w:unhideWhenUsed/>
    <w:rsid w:val="00912DC4"/>
    <w:pPr>
      <w:jc w:val="center"/>
    </w:pPr>
    <w:rPr>
      <w:rFonts w:ascii="Times New Roman" w:eastAsia="黑体" w:hAnsi="Times New Roman" w:cs="Times New Roman"/>
      <w:kern w:val="0"/>
      <w:sz w:val="28"/>
      <w:szCs w:val="20"/>
      <w:lang w:val="x-none" w:eastAsia="x-none"/>
    </w:rPr>
  </w:style>
  <w:style w:type="character" w:customStyle="1" w:styleId="Char6">
    <w:name w:val="正文文本 Char"/>
    <w:basedOn w:val="a1"/>
    <w:link w:val="af7"/>
    <w:rsid w:val="00912DC4"/>
    <w:rPr>
      <w:rFonts w:ascii="Times New Roman" w:eastAsia="黑体" w:hAnsi="Times New Roman" w:cs="Times New Roman"/>
      <w:kern w:val="0"/>
      <w:sz w:val="28"/>
      <w:szCs w:val="20"/>
      <w:lang w:val="x-none" w:eastAsia="x-none"/>
    </w:rPr>
  </w:style>
  <w:style w:type="paragraph" w:styleId="af8">
    <w:name w:val="Body Text Indent"/>
    <w:basedOn w:val="a0"/>
    <w:link w:val="Char7"/>
    <w:unhideWhenUsed/>
    <w:rsid w:val="00912DC4"/>
    <w:pPr>
      <w:ind w:firstLine="540"/>
    </w:pPr>
    <w:rPr>
      <w:rFonts w:ascii="Times New Roman" w:eastAsia="宋体" w:hAnsi="Times New Roman" w:cs="Times New Roman"/>
      <w:kern w:val="0"/>
      <w:sz w:val="20"/>
      <w:szCs w:val="20"/>
      <w:lang w:val="x-none" w:eastAsia="x-none"/>
    </w:rPr>
  </w:style>
  <w:style w:type="character" w:customStyle="1" w:styleId="Char7">
    <w:name w:val="正文文本缩进 Char"/>
    <w:basedOn w:val="a1"/>
    <w:link w:val="af8"/>
    <w:rsid w:val="00912DC4"/>
    <w:rPr>
      <w:rFonts w:ascii="Times New Roman" w:eastAsia="宋体" w:hAnsi="Times New Roman" w:cs="Times New Roman"/>
      <w:kern w:val="0"/>
      <w:sz w:val="20"/>
      <w:szCs w:val="20"/>
      <w:lang w:val="x-none" w:eastAsia="x-none"/>
    </w:rPr>
  </w:style>
  <w:style w:type="paragraph" w:styleId="21">
    <w:name w:val="Body Text First Indent 2"/>
    <w:basedOn w:val="af8"/>
    <w:link w:val="2Char0"/>
    <w:unhideWhenUsed/>
    <w:rsid w:val="00912DC4"/>
    <w:pPr>
      <w:snapToGrid w:val="0"/>
      <w:spacing w:line="300" w:lineRule="auto"/>
      <w:ind w:firstLine="460"/>
    </w:pPr>
    <w:rPr>
      <w:sz w:val="24"/>
    </w:rPr>
  </w:style>
  <w:style w:type="character" w:customStyle="1" w:styleId="2Char0">
    <w:name w:val="正文首行缩进 2 Char"/>
    <w:basedOn w:val="Char7"/>
    <w:link w:val="21"/>
    <w:rsid w:val="00912DC4"/>
    <w:rPr>
      <w:rFonts w:ascii="Times New Roman" w:eastAsia="宋体" w:hAnsi="Times New Roman" w:cs="Times New Roman"/>
      <w:kern w:val="0"/>
      <w:sz w:val="24"/>
      <w:szCs w:val="20"/>
      <w:lang w:val="x-none" w:eastAsia="x-none"/>
    </w:rPr>
  </w:style>
  <w:style w:type="paragraph" w:styleId="22">
    <w:name w:val="Body Text Indent 2"/>
    <w:basedOn w:val="a0"/>
    <w:link w:val="2Char1"/>
    <w:uiPriority w:val="99"/>
    <w:unhideWhenUsed/>
    <w:rsid w:val="00912DC4"/>
    <w:pPr>
      <w:spacing w:line="400" w:lineRule="atLeast"/>
      <w:ind w:left="1860" w:hanging="1860"/>
    </w:pPr>
    <w:rPr>
      <w:rFonts w:ascii="Times New Roman" w:eastAsia="宋体" w:hAnsi="Times New Roman" w:cs="Times New Roman"/>
      <w:color w:val="FF0000"/>
      <w:kern w:val="0"/>
      <w:sz w:val="20"/>
      <w:szCs w:val="20"/>
      <w:lang w:val="x-none" w:eastAsia="x-none"/>
    </w:rPr>
  </w:style>
  <w:style w:type="character" w:customStyle="1" w:styleId="2Char1">
    <w:name w:val="正文文本缩进 2 Char"/>
    <w:basedOn w:val="a1"/>
    <w:link w:val="22"/>
    <w:uiPriority w:val="99"/>
    <w:rsid w:val="00912DC4"/>
    <w:rPr>
      <w:rFonts w:ascii="Times New Roman" w:eastAsia="宋体" w:hAnsi="Times New Roman" w:cs="Times New Roman"/>
      <w:color w:val="FF0000"/>
      <w:kern w:val="0"/>
      <w:sz w:val="20"/>
      <w:szCs w:val="20"/>
      <w:lang w:val="x-none" w:eastAsia="x-none"/>
    </w:rPr>
  </w:style>
  <w:style w:type="paragraph" w:styleId="31">
    <w:name w:val="Body Text Indent 3"/>
    <w:basedOn w:val="a0"/>
    <w:link w:val="3Char0"/>
    <w:unhideWhenUsed/>
    <w:rsid w:val="00912DC4"/>
    <w:pPr>
      <w:spacing w:line="400" w:lineRule="atLeast"/>
      <w:ind w:firstLineChars="300" w:firstLine="630"/>
    </w:pPr>
    <w:rPr>
      <w:rFonts w:ascii="Times New Roman" w:eastAsia="宋体" w:hAnsi="Times New Roman" w:cs="Times New Roman"/>
      <w:color w:val="0000FF"/>
      <w:kern w:val="0"/>
      <w:sz w:val="20"/>
      <w:szCs w:val="20"/>
      <w:lang w:val="x-none" w:eastAsia="x-none"/>
    </w:rPr>
  </w:style>
  <w:style w:type="character" w:customStyle="1" w:styleId="3Char0">
    <w:name w:val="正文文本缩进 3 Char"/>
    <w:basedOn w:val="a1"/>
    <w:link w:val="31"/>
    <w:rsid w:val="00912DC4"/>
    <w:rPr>
      <w:rFonts w:ascii="Times New Roman" w:eastAsia="宋体" w:hAnsi="Times New Roman" w:cs="Times New Roman"/>
      <w:color w:val="0000FF"/>
      <w:kern w:val="0"/>
      <w:sz w:val="20"/>
      <w:szCs w:val="20"/>
      <w:lang w:val="x-none" w:eastAsia="x-none"/>
    </w:rPr>
  </w:style>
  <w:style w:type="paragraph" w:styleId="af9">
    <w:name w:val="Document Map"/>
    <w:basedOn w:val="a0"/>
    <w:link w:val="Char8"/>
    <w:semiHidden/>
    <w:unhideWhenUsed/>
    <w:rsid w:val="00912DC4"/>
    <w:pPr>
      <w:shd w:val="clear" w:color="auto" w:fill="000080"/>
    </w:pPr>
    <w:rPr>
      <w:rFonts w:ascii="Times New Roman" w:eastAsia="宋体" w:hAnsi="Times New Roman" w:cs="Times New Roman"/>
      <w:kern w:val="0"/>
      <w:sz w:val="20"/>
      <w:szCs w:val="20"/>
      <w:lang w:val="x-none" w:eastAsia="x-none"/>
    </w:rPr>
  </w:style>
  <w:style w:type="character" w:customStyle="1" w:styleId="Char8">
    <w:name w:val="文档结构图 Char"/>
    <w:basedOn w:val="a1"/>
    <w:link w:val="af9"/>
    <w:semiHidden/>
    <w:rsid w:val="00912DC4"/>
    <w:rPr>
      <w:rFonts w:ascii="Times New Roman" w:eastAsia="宋体" w:hAnsi="Times New Roman" w:cs="Times New Roman"/>
      <w:kern w:val="0"/>
      <w:sz w:val="20"/>
      <w:szCs w:val="20"/>
      <w:shd w:val="clear" w:color="auto" w:fill="000080"/>
      <w:lang w:val="x-none" w:eastAsia="x-none"/>
    </w:rPr>
  </w:style>
  <w:style w:type="paragraph" w:styleId="afa">
    <w:name w:val="Plain Text"/>
    <w:basedOn w:val="a0"/>
    <w:link w:val="Char9"/>
    <w:unhideWhenUsed/>
    <w:rsid w:val="00912DC4"/>
    <w:rPr>
      <w:rFonts w:ascii="宋体" w:eastAsia="宋体" w:hAnsi="Courier New" w:cs="Times New Roman"/>
      <w:kern w:val="0"/>
      <w:sz w:val="20"/>
      <w:szCs w:val="20"/>
      <w:lang w:val="x-none" w:eastAsia="x-none"/>
    </w:rPr>
  </w:style>
  <w:style w:type="character" w:customStyle="1" w:styleId="Char9">
    <w:name w:val="纯文本 Char"/>
    <w:basedOn w:val="a1"/>
    <w:link w:val="afa"/>
    <w:rsid w:val="00912DC4"/>
    <w:rPr>
      <w:rFonts w:ascii="宋体" w:eastAsia="宋体" w:hAnsi="Courier New" w:cs="Times New Roman"/>
      <w:kern w:val="0"/>
      <w:sz w:val="20"/>
      <w:szCs w:val="20"/>
      <w:lang w:val="x-none" w:eastAsia="x-none"/>
    </w:rPr>
  </w:style>
  <w:style w:type="paragraph" w:customStyle="1" w:styleId="Default">
    <w:name w:val="Default"/>
    <w:rsid w:val="00912DC4"/>
    <w:pPr>
      <w:widowControl w:val="0"/>
      <w:autoSpaceDE w:val="0"/>
      <w:autoSpaceDN w:val="0"/>
      <w:adjustRightInd w:val="0"/>
    </w:pPr>
    <w:rPr>
      <w:rFonts w:ascii="黑体" w:eastAsia="黑体" w:hAnsi="Times New Roman" w:cs="黑体"/>
      <w:kern w:val="0"/>
      <w:sz w:val="20"/>
      <w:szCs w:val="20"/>
    </w:rPr>
  </w:style>
  <w:style w:type="paragraph" w:customStyle="1" w:styleId="13">
    <w:name w:val="1"/>
    <w:basedOn w:val="a0"/>
    <w:next w:val="af8"/>
    <w:rsid w:val="00912DC4"/>
    <w:pPr>
      <w:ind w:firstLine="540"/>
    </w:pPr>
    <w:rPr>
      <w:rFonts w:ascii="Times New Roman" w:eastAsia="宋体" w:hAnsi="Times New Roman" w:cs="Times New Roman"/>
      <w:szCs w:val="20"/>
    </w:rPr>
  </w:style>
  <w:style w:type="paragraph" w:customStyle="1" w:styleId="afb">
    <w:name w:val="公式"/>
    <w:basedOn w:val="a0"/>
    <w:rsid w:val="00912DC4"/>
    <w:pPr>
      <w:adjustRightInd w:val="0"/>
      <w:spacing w:before="160" w:after="40" w:line="420" w:lineRule="atLeast"/>
      <w:ind w:firstLine="522"/>
      <w:jc w:val="left"/>
    </w:pPr>
    <w:rPr>
      <w:rFonts w:ascii="Times New Roman" w:eastAsia="宋体" w:hAnsi="Times New Roman" w:cs="Times New Roman"/>
      <w:color w:val="000000"/>
      <w:spacing w:val="10"/>
      <w:kern w:val="0"/>
      <w:sz w:val="24"/>
      <w:szCs w:val="20"/>
    </w:rPr>
  </w:style>
  <w:style w:type="paragraph" w:customStyle="1" w:styleId="a">
    <w:name w:val="前言、引言标题"/>
    <w:basedOn w:val="a0"/>
    <w:rsid w:val="00912DC4"/>
    <w:pPr>
      <w:numPr>
        <w:numId w:val="3"/>
      </w:numPr>
    </w:pPr>
    <w:rPr>
      <w:rFonts w:ascii="Times New Roman" w:eastAsia="宋体" w:hAnsi="Times New Roman" w:cs="Times New Roman"/>
      <w:szCs w:val="24"/>
    </w:rPr>
  </w:style>
  <w:style w:type="paragraph" w:customStyle="1" w:styleId="afc">
    <w:name w:val="标准书脚_偶数页"/>
    <w:rsid w:val="00912DC4"/>
    <w:pPr>
      <w:spacing w:before="120"/>
    </w:pPr>
    <w:rPr>
      <w:rFonts w:ascii="Times New Roman" w:eastAsia="宋体" w:hAnsi="Times New Roman" w:cs="Times New Roman"/>
      <w:kern w:val="0"/>
      <w:sz w:val="18"/>
      <w:szCs w:val="20"/>
    </w:rPr>
  </w:style>
  <w:style w:type="paragraph" w:customStyle="1" w:styleId="afd">
    <w:name w:val="标准书脚_奇数页"/>
    <w:rsid w:val="00912DC4"/>
    <w:pPr>
      <w:spacing w:before="120"/>
      <w:jc w:val="right"/>
    </w:pPr>
    <w:rPr>
      <w:rFonts w:ascii="Times New Roman" w:eastAsia="宋体" w:hAnsi="Times New Roman" w:cs="Times New Roman"/>
      <w:kern w:val="0"/>
      <w:sz w:val="18"/>
      <w:szCs w:val="20"/>
    </w:rPr>
  </w:style>
  <w:style w:type="paragraph" w:customStyle="1" w:styleId="afe">
    <w:name w:val="标准书眉_奇数页"/>
    <w:next w:val="a0"/>
    <w:rsid w:val="00912DC4"/>
    <w:pPr>
      <w:tabs>
        <w:tab w:val="center" w:pos="4154"/>
        <w:tab w:val="right" w:pos="8306"/>
      </w:tabs>
      <w:spacing w:after="120"/>
      <w:jc w:val="right"/>
    </w:pPr>
    <w:rPr>
      <w:rFonts w:ascii="Times New Roman" w:eastAsia="宋体" w:hAnsi="Times New Roman" w:cs="Times New Roman"/>
      <w:noProof/>
      <w:kern w:val="0"/>
      <w:szCs w:val="20"/>
    </w:rPr>
  </w:style>
  <w:style w:type="paragraph" w:customStyle="1" w:styleId="aff">
    <w:name w:val="标准书眉_偶数页"/>
    <w:basedOn w:val="afe"/>
    <w:next w:val="a0"/>
    <w:rsid w:val="00912DC4"/>
    <w:pPr>
      <w:jc w:val="left"/>
    </w:pPr>
  </w:style>
  <w:style w:type="paragraph" w:customStyle="1" w:styleId="aff0">
    <w:name w:val="发布部门"/>
    <w:next w:val="a0"/>
    <w:rsid w:val="00912DC4"/>
    <w:pPr>
      <w:framePr w:w="7433" w:h="585"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1">
    <w:name w:val="发布日期"/>
    <w:rsid w:val="00912DC4"/>
    <w:pPr>
      <w:framePr w:w="4000" w:h="473" w:hSpace="180" w:vSpace="180" w:wrap="around" w:hAnchor="margin" w:y="13511" w:anchorLock="1"/>
    </w:pPr>
    <w:rPr>
      <w:rFonts w:ascii="Times New Roman" w:eastAsia="黑体" w:hAnsi="Times New Roman" w:cs="Times New Roman"/>
      <w:kern w:val="0"/>
      <w:sz w:val="28"/>
      <w:szCs w:val="20"/>
    </w:rPr>
  </w:style>
  <w:style w:type="paragraph" w:customStyle="1" w:styleId="14">
    <w:name w:val="封面标准号1"/>
    <w:rsid w:val="00912DC4"/>
    <w:pPr>
      <w:widowControl w:val="0"/>
      <w:kinsoku w:val="0"/>
      <w:overflowPunct w:val="0"/>
      <w:autoSpaceDE w:val="0"/>
      <w:autoSpaceDN w:val="0"/>
      <w:spacing w:before="308"/>
      <w:jc w:val="right"/>
    </w:pPr>
    <w:rPr>
      <w:rFonts w:ascii="Times New Roman" w:eastAsia="宋体" w:hAnsi="Times New Roman" w:cs="Times New Roman"/>
      <w:kern w:val="0"/>
      <w:sz w:val="28"/>
      <w:szCs w:val="20"/>
    </w:rPr>
  </w:style>
  <w:style w:type="paragraph" w:customStyle="1" w:styleId="aff2">
    <w:name w:val="封面标准名称"/>
    <w:rsid w:val="00912DC4"/>
    <w:pPr>
      <w:framePr w:w="9638" w:h="6917" w:wrap="around" w:hAnchor="margin" w:xAlign="center" w:y="5955" w:anchorLock="1"/>
      <w:widowControl w:val="0"/>
      <w:spacing w:line="680" w:lineRule="exact"/>
      <w:jc w:val="center"/>
    </w:pPr>
    <w:rPr>
      <w:rFonts w:ascii="黑体" w:eastAsia="黑体" w:hAnsi="Times New Roman" w:cs="Times New Roman"/>
      <w:kern w:val="0"/>
      <w:sz w:val="52"/>
      <w:szCs w:val="20"/>
    </w:rPr>
  </w:style>
  <w:style w:type="paragraph" w:customStyle="1" w:styleId="aff3">
    <w:name w:val="封面标准文稿编辑信息"/>
    <w:rsid w:val="00912DC4"/>
    <w:pPr>
      <w:spacing w:before="180" w:line="180" w:lineRule="exact"/>
      <w:jc w:val="center"/>
    </w:pPr>
    <w:rPr>
      <w:rFonts w:ascii="宋体" w:eastAsia="宋体" w:hAnsi="Times New Roman" w:cs="Times New Roman"/>
      <w:kern w:val="0"/>
      <w:szCs w:val="20"/>
    </w:rPr>
  </w:style>
  <w:style w:type="paragraph" w:customStyle="1" w:styleId="aff4">
    <w:name w:val="封面标准文稿类别"/>
    <w:rsid w:val="00912DC4"/>
    <w:pPr>
      <w:spacing w:before="440" w:line="400" w:lineRule="exact"/>
      <w:jc w:val="center"/>
    </w:pPr>
    <w:rPr>
      <w:rFonts w:ascii="宋体" w:eastAsia="宋体" w:hAnsi="Times New Roman" w:cs="Times New Roman"/>
      <w:kern w:val="0"/>
      <w:sz w:val="24"/>
      <w:szCs w:val="20"/>
    </w:rPr>
  </w:style>
  <w:style w:type="paragraph" w:customStyle="1" w:styleId="aff5">
    <w:name w:val="封面一致性程度标识"/>
    <w:rsid w:val="00912DC4"/>
    <w:pPr>
      <w:spacing w:before="440" w:line="400" w:lineRule="exact"/>
      <w:jc w:val="center"/>
    </w:pPr>
    <w:rPr>
      <w:rFonts w:ascii="宋体" w:eastAsia="宋体" w:hAnsi="Times New Roman" w:cs="Times New Roman"/>
      <w:kern w:val="0"/>
      <w:sz w:val="28"/>
      <w:szCs w:val="20"/>
    </w:rPr>
  </w:style>
  <w:style w:type="paragraph" w:customStyle="1" w:styleId="aff6">
    <w:name w:val="封面正文"/>
    <w:rsid w:val="00912DC4"/>
    <w:pPr>
      <w:jc w:val="both"/>
    </w:pPr>
    <w:rPr>
      <w:rFonts w:ascii="Times New Roman" w:eastAsia="宋体" w:hAnsi="Times New Roman" w:cs="Times New Roman"/>
      <w:kern w:val="0"/>
      <w:sz w:val="20"/>
      <w:szCs w:val="20"/>
    </w:rPr>
  </w:style>
  <w:style w:type="paragraph" w:customStyle="1" w:styleId="aff7">
    <w:name w:val="实施日期"/>
    <w:basedOn w:val="aff1"/>
    <w:rsid w:val="00912DC4"/>
    <w:pPr>
      <w:framePr w:hSpace="0" w:wrap="around" w:xAlign="right"/>
      <w:jc w:val="right"/>
    </w:pPr>
  </w:style>
  <w:style w:type="paragraph" w:customStyle="1" w:styleId="Chara">
    <w:name w:val="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15">
    <w:name w:val="正文1"/>
    <w:basedOn w:val="Default"/>
    <w:next w:val="Default"/>
    <w:rsid w:val="00912DC4"/>
    <w:rPr>
      <w:rFonts w:ascii="Sim Sun" w:eastAsia="Sim Sun" w:cs="Times New Roman"/>
      <w:sz w:val="24"/>
      <w:szCs w:val="24"/>
    </w:rPr>
  </w:style>
  <w:style w:type="paragraph" w:customStyle="1" w:styleId="CharCharCharCharCharChar">
    <w:name w:val="Char Char Char Char Char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
    <w:name w:val="Char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
    <w:name w:val="Char Char1 Char"/>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
    <w:name w:val="Char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msonormal0">
    <w:name w:val="msonormal"/>
    <w:basedOn w:val="a0"/>
    <w:rsid w:val="00912DC4"/>
    <w:pPr>
      <w:widowControl/>
      <w:spacing w:before="100" w:beforeAutospacing="1" w:after="119"/>
      <w:jc w:val="left"/>
    </w:pPr>
    <w:rPr>
      <w:rFonts w:ascii="宋体" w:eastAsia="宋体" w:hAnsi="宋体" w:cs="宋体"/>
      <w:kern w:val="0"/>
      <w:sz w:val="24"/>
      <w:szCs w:val="24"/>
    </w:rPr>
  </w:style>
  <w:style w:type="character" w:customStyle="1" w:styleId="small1">
    <w:name w:val="small1"/>
    <w:rsid w:val="00912DC4"/>
    <w:rPr>
      <w:sz w:val="14"/>
      <w:szCs w:val="14"/>
    </w:rPr>
  </w:style>
  <w:style w:type="character" w:customStyle="1" w:styleId="st1">
    <w:name w:val="st1"/>
    <w:basedOn w:val="a1"/>
    <w:rsid w:val="00912DC4"/>
  </w:style>
  <w:style w:type="table" w:customStyle="1" w:styleId="23">
    <w:name w:val="网格型2"/>
    <w:basedOn w:val="a2"/>
    <w:next w:val="af2"/>
    <w:uiPriority w:val="99"/>
    <w:rsid w:val="00912DC4"/>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2"/>
    <w:next w:val="af2"/>
    <w:uiPriority w:val="59"/>
    <w:rsid w:val="00912DC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无列表2"/>
    <w:next w:val="a3"/>
    <w:uiPriority w:val="99"/>
    <w:semiHidden/>
    <w:unhideWhenUsed/>
    <w:rsid w:val="00912DC4"/>
  </w:style>
  <w:style w:type="character" w:styleId="aff8">
    <w:name w:val="page number"/>
    <w:basedOn w:val="a1"/>
    <w:rsid w:val="00912DC4"/>
  </w:style>
  <w:style w:type="table" w:customStyle="1" w:styleId="41">
    <w:name w:val="网格型4"/>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尾注文本 Char"/>
    <w:link w:val="aff9"/>
    <w:semiHidden/>
    <w:rsid w:val="00912DC4"/>
    <w:rPr>
      <w:rFonts w:ascii="Times New Roman" w:eastAsia="宋体" w:hAnsi="Times New Roman" w:cs="Times New Roman"/>
      <w:szCs w:val="24"/>
    </w:rPr>
  </w:style>
  <w:style w:type="paragraph" w:styleId="aff9">
    <w:name w:val="endnote text"/>
    <w:basedOn w:val="a0"/>
    <w:link w:val="Charb"/>
    <w:semiHidden/>
    <w:rsid w:val="00912DC4"/>
    <w:pPr>
      <w:snapToGrid w:val="0"/>
      <w:jc w:val="left"/>
    </w:pPr>
    <w:rPr>
      <w:rFonts w:ascii="Times New Roman" w:eastAsia="宋体" w:hAnsi="Times New Roman" w:cs="Times New Roman"/>
      <w:szCs w:val="24"/>
    </w:rPr>
  </w:style>
  <w:style w:type="character" w:customStyle="1" w:styleId="Char11">
    <w:name w:val="尾注文本 Char1"/>
    <w:basedOn w:val="a1"/>
    <w:uiPriority w:val="99"/>
    <w:semiHidden/>
    <w:rsid w:val="00912DC4"/>
  </w:style>
  <w:style w:type="character" w:customStyle="1" w:styleId="EndnoteTextChar1">
    <w:name w:val="Endnote Text Char1"/>
    <w:basedOn w:val="a1"/>
    <w:uiPriority w:val="99"/>
    <w:semiHidden/>
    <w:rsid w:val="00912DC4"/>
    <w:rPr>
      <w:rFonts w:ascii="Calibri" w:eastAsia="宋体" w:hAnsi="Calibri" w:cs="Times New Roman"/>
    </w:rPr>
  </w:style>
  <w:style w:type="paragraph" w:customStyle="1" w:styleId="affa">
    <w:name w:val="分条"/>
    <w:basedOn w:val="a0"/>
    <w:link w:val="Charc"/>
    <w:rsid w:val="00912DC4"/>
    <w:pPr>
      <w:spacing w:line="360" w:lineRule="auto"/>
      <w:ind w:firstLineChars="200" w:firstLine="200"/>
    </w:pPr>
    <w:rPr>
      <w:rFonts w:ascii="Times New Roman" w:eastAsia="宋体" w:hAnsi="Times New Roman" w:cs="Times New Roman"/>
      <w:kern w:val="0"/>
      <w:sz w:val="24"/>
      <w:szCs w:val="24"/>
      <w:lang w:val="x-none" w:eastAsia="x-none"/>
    </w:rPr>
  </w:style>
  <w:style w:type="character" w:customStyle="1" w:styleId="Charc">
    <w:name w:val="分条 Char"/>
    <w:link w:val="affa"/>
    <w:rsid w:val="00912DC4"/>
    <w:rPr>
      <w:rFonts w:ascii="Times New Roman" w:eastAsia="宋体" w:hAnsi="Times New Roman" w:cs="Times New Roman"/>
      <w:kern w:val="0"/>
      <w:sz w:val="24"/>
      <w:szCs w:val="24"/>
      <w:lang w:val="x-none" w:eastAsia="x-none"/>
    </w:rPr>
  </w:style>
  <w:style w:type="character" w:customStyle="1" w:styleId="FontStyle129">
    <w:name w:val="Font Style129"/>
    <w:rsid w:val="00912DC4"/>
    <w:rPr>
      <w:rFonts w:ascii="黑体" w:eastAsia="黑体" w:cs="黑体"/>
      <w:sz w:val="20"/>
      <w:szCs w:val="20"/>
    </w:rPr>
  </w:style>
  <w:style w:type="paragraph" w:styleId="affb">
    <w:name w:val="Title"/>
    <w:basedOn w:val="a0"/>
    <w:next w:val="a0"/>
    <w:link w:val="Chard"/>
    <w:qFormat/>
    <w:rsid w:val="00912DC4"/>
    <w:pPr>
      <w:spacing w:before="240" w:after="60"/>
      <w:jc w:val="center"/>
      <w:outlineLvl w:val="0"/>
    </w:pPr>
    <w:rPr>
      <w:rFonts w:ascii="Cambria" w:eastAsia="宋体" w:hAnsi="Cambria" w:cs="Times New Roman"/>
      <w:b/>
      <w:bCs/>
      <w:kern w:val="0"/>
      <w:sz w:val="32"/>
      <w:szCs w:val="32"/>
      <w:lang w:val="x-none" w:eastAsia="x-none"/>
    </w:rPr>
  </w:style>
  <w:style w:type="character" w:customStyle="1" w:styleId="Chard">
    <w:name w:val="标题 Char"/>
    <w:basedOn w:val="a1"/>
    <w:link w:val="affb"/>
    <w:rsid w:val="00912DC4"/>
    <w:rPr>
      <w:rFonts w:ascii="Cambria" w:eastAsia="宋体" w:hAnsi="Cambria" w:cs="Times New Roman"/>
      <w:b/>
      <w:bCs/>
      <w:kern w:val="0"/>
      <w:sz w:val="32"/>
      <w:szCs w:val="32"/>
      <w:lang w:val="x-none" w:eastAsia="x-none"/>
    </w:rPr>
  </w:style>
  <w:style w:type="paragraph" w:styleId="TOC">
    <w:name w:val="TOC Heading"/>
    <w:basedOn w:val="1"/>
    <w:next w:val="a0"/>
    <w:uiPriority w:val="39"/>
    <w:unhideWhenUsed/>
    <w:qFormat/>
    <w:rsid w:val="00912DC4"/>
    <w:pPr>
      <w:keepNext/>
      <w:keepLines/>
      <w:spacing w:before="480" w:beforeAutospacing="0" w:after="0" w:afterAutospacing="0" w:line="276" w:lineRule="auto"/>
      <w:outlineLvl w:val="9"/>
    </w:pPr>
    <w:rPr>
      <w:rFonts w:ascii="Cambria" w:hAnsi="Cambria" w:cs="Times New Roman"/>
      <w:color w:val="365F91"/>
      <w:kern w:val="0"/>
      <w:sz w:val="28"/>
      <w:szCs w:val="28"/>
      <w:lang w:val="x-none" w:eastAsia="x-none"/>
    </w:rPr>
  </w:style>
  <w:style w:type="character" w:styleId="affc">
    <w:name w:val="Strong"/>
    <w:qFormat/>
    <w:rsid w:val="00912DC4"/>
    <w:rPr>
      <w:b/>
      <w:bCs/>
    </w:rPr>
  </w:style>
  <w:style w:type="character" w:customStyle="1" w:styleId="093Char">
    <w:name w:val="无粘结正文 首行缩进:  0.93 厘米 Char"/>
    <w:link w:val="093"/>
    <w:rsid w:val="00912DC4"/>
    <w:rPr>
      <w:rFonts w:cs="宋体"/>
      <w:sz w:val="24"/>
    </w:rPr>
  </w:style>
  <w:style w:type="paragraph" w:customStyle="1" w:styleId="093">
    <w:name w:val="无粘结正文 首行缩进:  0.93 厘米"/>
    <w:basedOn w:val="a0"/>
    <w:link w:val="093Char"/>
    <w:rsid w:val="00912DC4"/>
    <w:pPr>
      <w:spacing w:line="360" w:lineRule="auto"/>
      <w:ind w:firstLine="527"/>
    </w:pPr>
    <w:rPr>
      <w:rFonts w:cs="宋体"/>
      <w:sz w:val="24"/>
    </w:rPr>
  </w:style>
  <w:style w:type="paragraph" w:customStyle="1" w:styleId="051">
    <w:name w:val="样式 图名样式 黑体 居中 + 段后: 0.5 行1"/>
    <w:basedOn w:val="a0"/>
    <w:rsid w:val="00912DC4"/>
    <w:pPr>
      <w:spacing w:afterLines="50"/>
      <w:jc w:val="center"/>
    </w:pPr>
    <w:rPr>
      <w:rFonts w:ascii="黑体" w:eastAsia="黑体" w:hAnsi="Times New Roman" w:cs="宋体"/>
      <w:b/>
      <w:bCs/>
      <w:szCs w:val="20"/>
    </w:rPr>
  </w:style>
  <w:style w:type="character" w:styleId="affd">
    <w:name w:val="line number"/>
    <w:basedOn w:val="a1"/>
    <w:uiPriority w:val="99"/>
    <w:semiHidden/>
    <w:unhideWhenUsed/>
    <w:rsid w:val="00912DC4"/>
  </w:style>
  <w:style w:type="paragraph" w:customStyle="1" w:styleId="affe">
    <w:name w:val="表格内容"/>
    <w:basedOn w:val="a0"/>
    <w:qFormat/>
    <w:rsid w:val="00912DC4"/>
    <w:pPr>
      <w:jc w:val="center"/>
    </w:pPr>
    <w:rPr>
      <w:rFonts w:ascii="Times New Roman" w:eastAsia="宋体" w:hAnsi="Times New Roman" w:cs="Times New Roman"/>
      <w:szCs w:val="18"/>
    </w:rPr>
  </w:style>
  <w:style w:type="numbering" w:customStyle="1" w:styleId="33">
    <w:name w:val="无列表3"/>
    <w:next w:val="a3"/>
    <w:semiHidden/>
    <w:unhideWhenUsed/>
    <w:rsid w:val="00912DC4"/>
  </w:style>
  <w:style w:type="table" w:customStyle="1" w:styleId="50">
    <w:name w:val="网格型5"/>
    <w:basedOn w:val="a2"/>
    <w:next w:val="af2"/>
    <w:uiPriority w:val="5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40">
    <w:name w:val="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4">
    <w:name w:val="Char Char Char Char Char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5">
    <w:name w:val="Char Char5"/>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4">
    <w:name w:val="Char Char1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4">
    <w:name w:val="Char Char1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afff">
    <w:name w:val="三级条标题"/>
    <w:basedOn w:val="a0"/>
    <w:next w:val="a0"/>
    <w:link w:val="Chare"/>
    <w:rsid w:val="00912DC4"/>
    <w:pPr>
      <w:widowControl/>
      <w:tabs>
        <w:tab w:val="num" w:pos="1080"/>
      </w:tabs>
      <w:ind w:left="1080" w:hanging="1080"/>
      <w:outlineLvl w:val="4"/>
    </w:pPr>
    <w:rPr>
      <w:rFonts w:ascii="黑体" w:eastAsia="黑体" w:hAnsi="Calibri" w:cs="Times New Roman"/>
    </w:rPr>
  </w:style>
  <w:style w:type="paragraph" w:customStyle="1" w:styleId="afff0">
    <w:name w:val="二级条标题"/>
    <w:basedOn w:val="a0"/>
    <w:next w:val="a0"/>
    <w:rsid w:val="00912DC4"/>
    <w:pPr>
      <w:widowControl/>
      <w:tabs>
        <w:tab w:val="num" w:pos="720"/>
      </w:tabs>
      <w:ind w:left="720" w:hanging="720"/>
      <w:outlineLvl w:val="3"/>
    </w:pPr>
    <w:rPr>
      <w:rFonts w:ascii="黑体" w:eastAsia="黑体" w:hAnsi="Calibri" w:cs="Times New Roman"/>
    </w:rPr>
  </w:style>
  <w:style w:type="character" w:customStyle="1" w:styleId="afff1">
    <w:name w:val="日期 字符"/>
    <w:rsid w:val="00912DC4"/>
    <w:rPr>
      <w:kern w:val="2"/>
      <w:sz w:val="24"/>
    </w:rPr>
  </w:style>
  <w:style w:type="table" w:customStyle="1" w:styleId="60">
    <w:name w:val="网格型6"/>
    <w:basedOn w:val="a2"/>
    <w:next w:val="af2"/>
    <w:uiPriority w:val="59"/>
    <w:rsid w:val="00912DC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无列表4"/>
    <w:next w:val="a3"/>
    <w:uiPriority w:val="99"/>
    <w:semiHidden/>
    <w:unhideWhenUsed/>
    <w:rsid w:val="00912DC4"/>
  </w:style>
  <w:style w:type="table" w:customStyle="1" w:styleId="70">
    <w:name w:val="网格型7"/>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无列表5"/>
    <w:next w:val="a3"/>
    <w:semiHidden/>
    <w:unhideWhenUsed/>
    <w:rsid w:val="00912DC4"/>
  </w:style>
  <w:style w:type="table" w:customStyle="1" w:styleId="80">
    <w:name w:val="网格型8"/>
    <w:basedOn w:val="a2"/>
    <w:next w:val="af2"/>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0">
    <w:name w:val="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3">
    <w:name w:val="Char Char Char Char Char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4">
    <w:name w:val="Char Char4"/>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3">
    <w:name w:val="Char Char1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3">
    <w:name w:val="Char Char13"/>
    <w:basedOn w:val="a0"/>
    <w:rsid w:val="00912DC4"/>
    <w:pPr>
      <w:widowControl/>
      <w:spacing w:after="160" w:line="240" w:lineRule="exact"/>
      <w:jc w:val="left"/>
    </w:pPr>
    <w:rPr>
      <w:rFonts w:ascii="Arial" w:eastAsia="Times New Roman" w:hAnsi="Arial" w:cs="Verdana"/>
      <w:b/>
      <w:kern w:val="0"/>
      <w:sz w:val="24"/>
      <w:szCs w:val="24"/>
      <w:lang w:eastAsia="en-US"/>
    </w:rPr>
  </w:style>
  <w:style w:type="character" w:customStyle="1" w:styleId="afff2">
    <w:name w:val="批注文字 字符"/>
    <w:rsid w:val="00912DC4"/>
    <w:rPr>
      <w:kern w:val="2"/>
      <w:sz w:val="21"/>
      <w:szCs w:val="24"/>
    </w:rPr>
  </w:style>
  <w:style w:type="character" w:customStyle="1" w:styleId="afff3">
    <w:name w:val="批注主题 字符"/>
    <w:rsid w:val="00912DC4"/>
    <w:rPr>
      <w:b/>
      <w:bCs/>
      <w:kern w:val="2"/>
      <w:sz w:val="21"/>
      <w:szCs w:val="24"/>
    </w:rPr>
  </w:style>
  <w:style w:type="character" w:customStyle="1" w:styleId="afff4">
    <w:name w:val="正文文本缩进 字符"/>
    <w:rsid w:val="00912DC4"/>
    <w:rPr>
      <w:kern w:val="2"/>
      <w:sz w:val="21"/>
    </w:rPr>
  </w:style>
  <w:style w:type="paragraph" w:customStyle="1" w:styleId="Char20">
    <w:name w:val="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2">
    <w:name w:val="Char Char Char Char Char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3">
    <w:name w:val="Char Char3"/>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2">
    <w:name w:val="Char Char1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2">
    <w:name w:val="Char Char1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12">
    <w:name w:val="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1">
    <w:name w:val="Char Char Char Char Char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2">
    <w:name w:val="Char Char2"/>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Char1">
    <w:name w:val="Char Char1 Char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CharChar11">
    <w:name w:val="Char Char11"/>
    <w:basedOn w:val="a0"/>
    <w:rsid w:val="00912DC4"/>
    <w:pPr>
      <w:widowControl/>
      <w:spacing w:after="160" w:line="240" w:lineRule="exact"/>
      <w:jc w:val="left"/>
    </w:pPr>
    <w:rPr>
      <w:rFonts w:ascii="Arial" w:eastAsia="Times New Roman" w:hAnsi="Arial" w:cs="Verdana"/>
      <w:b/>
      <w:kern w:val="0"/>
      <w:sz w:val="24"/>
      <w:szCs w:val="24"/>
      <w:lang w:eastAsia="en-US"/>
    </w:rPr>
  </w:style>
  <w:style w:type="paragraph" w:customStyle="1" w:styleId="afff5">
    <w:name w:val="图表副标题"/>
    <w:basedOn w:val="a0"/>
    <w:link w:val="afff6"/>
    <w:qFormat/>
    <w:rsid w:val="00912DC4"/>
    <w:pPr>
      <w:spacing w:line="360" w:lineRule="auto"/>
      <w:jc w:val="center"/>
    </w:pPr>
    <w:rPr>
      <w:rFonts w:ascii="Times New Roman" w:eastAsia="宋体" w:hAnsi="Times New Roman" w:cs="Times New Roman"/>
      <w:kern w:val="0"/>
      <w:sz w:val="15"/>
      <w:szCs w:val="15"/>
      <w:lang w:val="x-none" w:eastAsia="x-none"/>
    </w:rPr>
  </w:style>
  <w:style w:type="table" w:customStyle="1" w:styleId="110">
    <w:name w:val="网格型11"/>
    <w:basedOn w:val="a2"/>
    <w:next w:val="af2"/>
    <w:uiPriority w:val="99"/>
    <w:rsid w:val="00912DC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6">
    <w:name w:val="图表副标题 字符"/>
    <w:link w:val="afff5"/>
    <w:qFormat/>
    <w:rsid w:val="00912DC4"/>
    <w:rPr>
      <w:rFonts w:ascii="Times New Roman" w:eastAsia="宋体" w:hAnsi="Times New Roman" w:cs="Times New Roman"/>
      <w:kern w:val="0"/>
      <w:sz w:val="15"/>
      <w:szCs w:val="15"/>
      <w:lang w:val="x-none" w:eastAsia="x-none"/>
    </w:rPr>
  </w:style>
  <w:style w:type="paragraph" w:styleId="afff7">
    <w:name w:val="No Spacing"/>
    <w:uiPriority w:val="1"/>
    <w:qFormat/>
    <w:rsid w:val="00912DC4"/>
    <w:pPr>
      <w:widowControl w:val="0"/>
      <w:jc w:val="both"/>
    </w:pPr>
    <w:rPr>
      <w:rFonts w:ascii="Calibri" w:eastAsia="宋体" w:hAnsi="Calibri" w:cs="Times New Roman"/>
    </w:rPr>
  </w:style>
  <w:style w:type="character" w:customStyle="1" w:styleId="16">
    <w:name w:val="批注文字 字符1"/>
    <w:rsid w:val="00912DC4"/>
    <w:rPr>
      <w:rFonts w:ascii="Times New Roman" w:eastAsia="宋体" w:hAnsi="Times New Roman" w:cs="Times New Roman"/>
      <w:szCs w:val="24"/>
    </w:rPr>
  </w:style>
  <w:style w:type="table" w:customStyle="1" w:styleId="TableGrid1">
    <w:name w:val="Table Grid1"/>
    <w:basedOn w:val="a2"/>
    <w:next w:val="af2"/>
    <w:uiPriority w:val="39"/>
    <w:rsid w:val="00912DC4"/>
    <w:pPr>
      <w:ind w:firstLineChars="200" w:firstLine="200"/>
      <w:jc w:val="both"/>
    </w:pPr>
    <w:rPr>
      <w:rFonts w:ascii="Times New Roman" w:eastAsia="宋体"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清单表 1 浅色 - 着色 61"/>
    <w:basedOn w:val="a2"/>
    <w:uiPriority w:val="46"/>
    <w:rsid w:val="00912DC4"/>
    <w:rPr>
      <w:rFonts w:ascii="Calibri" w:eastAsia="宋体" w:hAnsi="Calibri"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fff8">
    <w:name w:val="公式编号"/>
    <w:basedOn w:val="a0"/>
    <w:next w:val="a0"/>
    <w:qFormat/>
    <w:rsid w:val="0027289F"/>
    <w:pPr>
      <w:widowControl/>
      <w:snapToGrid w:val="0"/>
      <w:spacing w:line="360" w:lineRule="auto"/>
      <w:ind w:left="420"/>
      <w:jc w:val="center"/>
    </w:pPr>
    <w:rPr>
      <w:rFonts w:ascii="Times New Roman" w:eastAsia="宋体" w:hAnsi="Times New Roman"/>
      <w:sz w:val="24"/>
      <w:szCs w:val="24"/>
    </w:rPr>
  </w:style>
  <w:style w:type="character" w:customStyle="1" w:styleId="fontstyle01">
    <w:name w:val="fontstyle01"/>
    <w:basedOn w:val="a1"/>
    <w:rsid w:val="0027289F"/>
    <w:rPr>
      <w:rFonts w:ascii="宋体" w:eastAsia="宋体" w:hAnsi="宋体" w:hint="eastAsia"/>
      <w:b w:val="0"/>
      <w:bCs w:val="0"/>
      <w:i w:val="0"/>
      <w:iCs w:val="0"/>
      <w:color w:val="000000"/>
      <w:sz w:val="24"/>
      <w:szCs w:val="24"/>
    </w:rPr>
  </w:style>
  <w:style w:type="character" w:customStyle="1" w:styleId="fontstyle11">
    <w:name w:val="fontstyle11"/>
    <w:basedOn w:val="a1"/>
    <w:rsid w:val="0027289F"/>
    <w:rPr>
      <w:rFonts w:ascii="TimesNewRomanPSMT" w:hAnsi="TimesNewRomanPSMT" w:hint="default"/>
      <w:b w:val="0"/>
      <w:bCs w:val="0"/>
      <w:i w:val="0"/>
      <w:iCs w:val="0"/>
      <w:color w:val="000000"/>
      <w:sz w:val="24"/>
      <w:szCs w:val="24"/>
    </w:rPr>
  </w:style>
  <w:style w:type="character" w:customStyle="1" w:styleId="tjyChar">
    <w:name w:val="tjy一级标题 Char"/>
    <w:link w:val="tjy"/>
    <w:rsid w:val="00082923"/>
    <w:rPr>
      <w:rFonts w:eastAsia="黑体"/>
      <w:b/>
      <w:sz w:val="36"/>
      <w:szCs w:val="24"/>
    </w:rPr>
  </w:style>
  <w:style w:type="character" w:customStyle="1" w:styleId="tjyChar0">
    <w:name w:val="tjy二级标题 Char"/>
    <w:link w:val="tjy0"/>
    <w:rsid w:val="00082923"/>
    <w:rPr>
      <w:rFonts w:eastAsia="黑体"/>
      <w:b/>
      <w:sz w:val="30"/>
      <w:szCs w:val="24"/>
    </w:rPr>
  </w:style>
  <w:style w:type="character" w:customStyle="1" w:styleId="fontstyle21">
    <w:name w:val="fontstyle21"/>
    <w:rsid w:val="00082923"/>
    <w:rPr>
      <w:rFonts w:ascii="Times New Roman" w:hAnsi="Times New Roman" w:cs="Times New Roman" w:hint="default"/>
      <w:b w:val="0"/>
      <w:bCs w:val="0"/>
      <w:i w:val="0"/>
      <w:iCs w:val="0"/>
      <w:color w:val="000000"/>
      <w:sz w:val="22"/>
      <w:szCs w:val="22"/>
    </w:rPr>
  </w:style>
  <w:style w:type="paragraph" w:customStyle="1" w:styleId="tjy">
    <w:name w:val="tjy一级标题"/>
    <w:basedOn w:val="a0"/>
    <w:link w:val="tjyChar"/>
    <w:qFormat/>
    <w:rsid w:val="00082923"/>
    <w:pPr>
      <w:spacing w:beforeLines="50" w:before="50" w:afterLines="50" w:after="50" w:line="520" w:lineRule="exact"/>
      <w:jc w:val="left"/>
      <w:outlineLvl w:val="0"/>
    </w:pPr>
    <w:rPr>
      <w:rFonts w:eastAsia="黑体"/>
      <w:b/>
      <w:sz w:val="36"/>
      <w:szCs w:val="24"/>
    </w:rPr>
  </w:style>
  <w:style w:type="paragraph" w:customStyle="1" w:styleId="tjy0">
    <w:name w:val="tjy二级标题"/>
    <w:basedOn w:val="a0"/>
    <w:link w:val="tjyChar0"/>
    <w:qFormat/>
    <w:rsid w:val="00082923"/>
    <w:pPr>
      <w:tabs>
        <w:tab w:val="left" w:pos="578"/>
      </w:tabs>
      <w:spacing w:beforeLines="50" w:before="50" w:afterLines="50" w:after="50" w:line="520" w:lineRule="exact"/>
      <w:jc w:val="left"/>
      <w:outlineLvl w:val="1"/>
    </w:pPr>
    <w:rPr>
      <w:rFonts w:eastAsia="黑体"/>
      <w:b/>
      <w:sz w:val="30"/>
      <w:szCs w:val="24"/>
    </w:rPr>
  </w:style>
  <w:style w:type="paragraph" w:customStyle="1" w:styleId="lhk-">
    <w:name w:val="lhk-正文"/>
    <w:basedOn w:val="22"/>
    <w:qFormat/>
    <w:rsid w:val="00082923"/>
    <w:pPr>
      <w:spacing w:line="240" w:lineRule="auto"/>
      <w:ind w:left="0" w:firstLineChars="200" w:firstLine="200"/>
    </w:pPr>
    <w:rPr>
      <w:rFonts w:ascii="Calibri" w:hAnsi="Calibri"/>
      <w:color w:val="auto"/>
      <w:spacing w:val="8"/>
      <w:kern w:val="2"/>
      <w:sz w:val="28"/>
      <w:szCs w:val="28"/>
      <w:lang w:val="en-US" w:eastAsia="zh-CN"/>
    </w:rPr>
  </w:style>
  <w:style w:type="character" w:customStyle="1" w:styleId="Bodytext2">
    <w:name w:val="Body text (2)"/>
    <w:basedOn w:val="a1"/>
    <w:rsid w:val="00A26085"/>
    <w:rPr>
      <w:rFonts w:ascii="宋体" w:eastAsia="宋体" w:hAnsi="宋体" w:cs="宋体"/>
      <w:b w:val="0"/>
      <w:bCs w:val="0"/>
      <w:i w:val="0"/>
      <w:iCs w:val="0"/>
      <w:smallCaps w:val="0"/>
      <w:strike w:val="0"/>
      <w:color w:val="232323"/>
      <w:spacing w:val="0"/>
      <w:w w:val="100"/>
      <w:position w:val="0"/>
      <w:sz w:val="21"/>
      <w:szCs w:val="21"/>
      <w:u w:val="none"/>
      <w:lang w:val="zh-CN" w:eastAsia="zh-CN" w:bidi="zh-CN"/>
    </w:rPr>
  </w:style>
  <w:style w:type="character" w:customStyle="1" w:styleId="Bodytext2TimesNewRoman">
    <w:name w:val="Body text (2) + Times New Roman"/>
    <w:aliases w:val="10 pt,Bold,Spacing 0 pt,Body text (6) + SimSun,10.5 pt,Not Bold,Italic,Scaling 75%,Body text (2) + 6.5 pt,Scaling 150%,Spacing 0 pt Exact,Scaling 75% Exact"/>
    <w:basedOn w:val="a1"/>
    <w:rsid w:val="00F2124B"/>
    <w:rPr>
      <w:rFonts w:ascii="Times New Roman" w:eastAsia="Times New Roman" w:hAnsi="Times New Roman" w:cs="Times New Roman"/>
      <w:b/>
      <w:bCs/>
      <w:i w:val="0"/>
      <w:iCs w:val="0"/>
      <w:smallCaps w:val="0"/>
      <w:strike w:val="0"/>
      <w:color w:val="000000"/>
      <w:spacing w:val="10"/>
      <w:w w:val="100"/>
      <w:position w:val="0"/>
      <w:sz w:val="20"/>
      <w:szCs w:val="20"/>
      <w:u w:val="none"/>
      <w:lang w:val="en-US" w:eastAsia="en-US" w:bidi="en-US"/>
    </w:rPr>
  </w:style>
  <w:style w:type="character" w:customStyle="1" w:styleId="Bodytext20">
    <w:name w:val="Body text (2)_"/>
    <w:basedOn w:val="a1"/>
    <w:rsid w:val="00DE5F64"/>
    <w:rPr>
      <w:rFonts w:ascii="宋体" w:eastAsia="宋体" w:hAnsi="宋体" w:cs="宋体"/>
      <w:b w:val="0"/>
      <w:bCs w:val="0"/>
      <w:i w:val="0"/>
      <w:iCs w:val="0"/>
      <w:smallCaps w:val="0"/>
      <w:strike w:val="0"/>
      <w:sz w:val="21"/>
      <w:szCs w:val="21"/>
      <w:u w:val="none"/>
    </w:rPr>
  </w:style>
  <w:style w:type="character" w:customStyle="1" w:styleId="Bodytext6">
    <w:name w:val="Body text (6)_"/>
    <w:basedOn w:val="a1"/>
    <w:link w:val="Bodytext60"/>
    <w:rsid w:val="00DE5F64"/>
    <w:rPr>
      <w:b/>
      <w:bCs/>
      <w:spacing w:val="10"/>
      <w:sz w:val="20"/>
      <w:szCs w:val="20"/>
      <w:shd w:val="clear" w:color="auto" w:fill="FFFFFF"/>
      <w:lang w:eastAsia="en-US" w:bidi="en-US"/>
    </w:rPr>
  </w:style>
  <w:style w:type="paragraph" w:customStyle="1" w:styleId="Bodytext60">
    <w:name w:val="Body text (6)"/>
    <w:basedOn w:val="a0"/>
    <w:link w:val="Bodytext6"/>
    <w:rsid w:val="00DE5F64"/>
    <w:pPr>
      <w:shd w:val="clear" w:color="auto" w:fill="FFFFFF"/>
      <w:spacing w:line="346" w:lineRule="exact"/>
      <w:ind w:hanging="419"/>
      <w:jc w:val="left"/>
    </w:pPr>
    <w:rPr>
      <w:b/>
      <w:bCs/>
      <w:spacing w:val="10"/>
      <w:sz w:val="20"/>
      <w:szCs w:val="20"/>
      <w:lang w:eastAsia="en-US" w:bidi="en-US"/>
    </w:rPr>
  </w:style>
  <w:style w:type="character" w:customStyle="1" w:styleId="Bodytext2Exact">
    <w:name w:val="Body text (2) Exact"/>
    <w:basedOn w:val="a1"/>
    <w:rsid w:val="00DE5F64"/>
    <w:rPr>
      <w:rFonts w:ascii="宋体" w:eastAsia="宋体" w:hAnsi="宋体" w:cs="宋体"/>
      <w:b w:val="0"/>
      <w:bCs w:val="0"/>
      <w:i w:val="0"/>
      <w:iCs w:val="0"/>
      <w:smallCaps w:val="0"/>
      <w:strike w:val="0"/>
      <w:sz w:val="21"/>
      <w:szCs w:val="21"/>
      <w:u w:val="none"/>
    </w:rPr>
  </w:style>
  <w:style w:type="character" w:customStyle="1" w:styleId="Bodytext2Spacing1ptExact">
    <w:name w:val="Body text (2) + Spacing 1 pt Exact"/>
    <w:basedOn w:val="Bodytext20"/>
    <w:rsid w:val="00DE5F64"/>
    <w:rPr>
      <w:rFonts w:ascii="宋体" w:eastAsia="宋体" w:hAnsi="宋体" w:cs="宋体"/>
      <w:b w:val="0"/>
      <w:bCs w:val="0"/>
      <w:i w:val="0"/>
      <w:iCs w:val="0"/>
      <w:smallCaps w:val="0"/>
      <w:strike w:val="0"/>
      <w:color w:val="000000"/>
      <w:spacing w:val="20"/>
      <w:w w:val="100"/>
      <w:position w:val="0"/>
      <w:sz w:val="21"/>
      <w:szCs w:val="21"/>
      <w:u w:val="none"/>
      <w:lang w:val="zh-CN" w:eastAsia="zh-CN" w:bidi="zh-CN"/>
    </w:rPr>
  </w:style>
  <w:style w:type="paragraph" w:customStyle="1" w:styleId="afff9">
    <w:name w:val="插图题注"/>
    <w:basedOn w:val="a0"/>
    <w:next w:val="a0"/>
    <w:rsid w:val="00CD0577"/>
    <w:pPr>
      <w:keepLines/>
      <w:widowControl/>
      <w:tabs>
        <w:tab w:val="num" w:pos="0"/>
      </w:tabs>
      <w:topLinePunct/>
      <w:autoSpaceDE w:val="0"/>
      <w:autoSpaceDN w:val="0"/>
      <w:adjustRightInd w:val="0"/>
      <w:snapToGrid w:val="0"/>
      <w:spacing w:after="120" w:line="300" w:lineRule="auto"/>
      <w:jc w:val="center"/>
      <w:textAlignment w:val="baseline"/>
      <w:outlineLvl w:val="7"/>
    </w:pPr>
    <w:rPr>
      <w:rFonts w:ascii="Times New Roman" w:eastAsia="宋体" w:hAnsi="Times New Roman" w:cs="Times New Roman"/>
      <w:snapToGrid w:val="0"/>
      <w:kern w:val="0"/>
      <w:szCs w:val="18"/>
    </w:rPr>
  </w:style>
  <w:style w:type="character" w:customStyle="1" w:styleId="Chare">
    <w:name w:val="三级条标题 Char"/>
    <w:link w:val="afff"/>
    <w:rsid w:val="00CD0577"/>
    <w:rPr>
      <w:rFonts w:ascii="黑体" w:eastAsia="黑体" w:hAnsi="Calibri" w:cs="Times New Roman"/>
    </w:rPr>
  </w:style>
  <w:style w:type="paragraph" w:customStyle="1" w:styleId="afffa">
    <w:name w:val="段"/>
    <w:link w:val="Charf"/>
    <w:rsid w:val="00CD0577"/>
    <w:pPr>
      <w:tabs>
        <w:tab w:val="center" w:pos="4201"/>
        <w:tab w:val="right" w:leader="dot" w:pos="9298"/>
      </w:tabs>
      <w:autoSpaceDE w:val="0"/>
      <w:autoSpaceDN w:val="0"/>
      <w:ind w:firstLineChars="200" w:firstLine="420"/>
      <w:jc w:val="both"/>
    </w:pPr>
    <w:rPr>
      <w:rFonts w:ascii="宋体" w:eastAsia="宋体" w:hAnsi="Times New Roman" w:cs="Times New Roman"/>
      <w:noProof/>
      <w:kern w:val="0"/>
      <w:sz w:val="20"/>
      <w:szCs w:val="20"/>
    </w:rPr>
  </w:style>
  <w:style w:type="character" w:customStyle="1" w:styleId="Charf">
    <w:name w:val="段 Char"/>
    <w:link w:val="afffa"/>
    <w:rsid w:val="00CD0577"/>
    <w:rPr>
      <w:rFonts w:ascii="宋体" w:eastAsia="宋体" w:hAnsi="Times New Roman" w:cs="Times New Roman"/>
      <w:noProof/>
      <w:kern w:val="0"/>
      <w:sz w:val="20"/>
      <w:szCs w:val="20"/>
    </w:rPr>
  </w:style>
  <w:style w:type="paragraph" w:customStyle="1" w:styleId="afffb">
    <w:name w:val="章标题"/>
    <w:next w:val="afffa"/>
    <w:rsid w:val="00CD0577"/>
    <w:pPr>
      <w:tabs>
        <w:tab w:val="num" w:pos="645"/>
      </w:tabs>
      <w:spacing w:beforeLines="50" w:afterLines="50"/>
      <w:ind w:left="645" w:hanging="645"/>
      <w:jc w:val="both"/>
      <w:outlineLvl w:val="1"/>
    </w:pPr>
    <w:rPr>
      <w:rFonts w:ascii="黑体" w:eastAsia="黑体" w:hAnsi="Times New Roman" w:cs="Times New Roman"/>
      <w:kern w:val="0"/>
      <w:szCs w:val="20"/>
    </w:rPr>
  </w:style>
  <w:style w:type="paragraph" w:customStyle="1" w:styleId="afffc">
    <w:name w:val="目次、标准名称标题"/>
    <w:basedOn w:val="a0"/>
    <w:next w:val="afffa"/>
    <w:rsid w:val="00CD0577"/>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styleId="HTML0">
    <w:name w:val="HTML Preformatted"/>
    <w:basedOn w:val="a0"/>
    <w:link w:val="HTMLChar"/>
    <w:uiPriority w:val="99"/>
    <w:unhideWhenUsed/>
    <w:rsid w:val="00CD05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lang w:val="x-none" w:eastAsia="x-none"/>
    </w:rPr>
  </w:style>
  <w:style w:type="character" w:customStyle="1" w:styleId="HTMLChar">
    <w:name w:val="HTML 预设格式 Char"/>
    <w:basedOn w:val="a1"/>
    <w:link w:val="HTML0"/>
    <w:uiPriority w:val="99"/>
    <w:rsid w:val="00CD0577"/>
    <w:rPr>
      <w:rFonts w:ascii="宋体" w:eastAsia="宋体" w:hAnsi="宋体" w:cs="Times New Roman"/>
      <w:kern w:val="0"/>
      <w:sz w:val="24"/>
      <w:szCs w:val="24"/>
      <w:lang w:val="x-none" w:eastAsia="x-none"/>
    </w:rPr>
  </w:style>
  <w:style w:type="character" w:customStyle="1" w:styleId="apple-converted-space">
    <w:name w:val="apple-converted-space"/>
    <w:basedOn w:val="a1"/>
    <w:rsid w:val="00CD0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0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image" Target="media/image82.wmf"/><Relationship Id="rId268" Type="http://schemas.openxmlformats.org/officeDocument/2006/relationships/image" Target="media/image114.wmf"/><Relationship Id="rId475" Type="http://schemas.openxmlformats.org/officeDocument/2006/relationships/oleObject" Target="embeddings/oleObject248.bin"/><Relationship Id="rId682" Type="http://schemas.openxmlformats.org/officeDocument/2006/relationships/oleObject" Target="embeddings/oleObject354.bin"/><Relationship Id="rId128" Type="http://schemas.openxmlformats.org/officeDocument/2006/relationships/image" Target="media/image61.wmf"/><Relationship Id="rId335" Type="http://schemas.openxmlformats.org/officeDocument/2006/relationships/oleObject" Target="embeddings/oleObject178.bin"/><Relationship Id="rId542" Type="http://schemas.openxmlformats.org/officeDocument/2006/relationships/oleObject" Target="embeddings/oleObject283.bin"/><Relationship Id="rId987" Type="http://schemas.openxmlformats.org/officeDocument/2006/relationships/oleObject" Target="embeddings/oleObject509.bin"/><Relationship Id="rId1172" Type="http://schemas.openxmlformats.org/officeDocument/2006/relationships/image" Target="media/image560.wmf"/><Relationship Id="rId402" Type="http://schemas.openxmlformats.org/officeDocument/2006/relationships/oleObject" Target="embeddings/oleObject210.bin"/><Relationship Id="rId847" Type="http://schemas.openxmlformats.org/officeDocument/2006/relationships/image" Target="media/image390.wmf"/><Relationship Id="rId1032" Type="http://schemas.openxmlformats.org/officeDocument/2006/relationships/oleObject" Target="embeddings/oleObject530.bin"/><Relationship Id="rId707" Type="http://schemas.openxmlformats.org/officeDocument/2006/relationships/image" Target="media/image325.wmf"/><Relationship Id="rId914" Type="http://schemas.openxmlformats.org/officeDocument/2006/relationships/image" Target="media/image424.wmf"/><Relationship Id="rId1337" Type="http://schemas.openxmlformats.org/officeDocument/2006/relationships/image" Target="media/image639.wmf"/><Relationship Id="rId43" Type="http://schemas.openxmlformats.org/officeDocument/2006/relationships/oleObject" Target="embeddings/oleObject17.bin"/><Relationship Id="rId1404" Type="http://schemas.openxmlformats.org/officeDocument/2006/relationships/image" Target="media/image666.wmf"/><Relationship Id="rId192" Type="http://schemas.openxmlformats.org/officeDocument/2006/relationships/oleObject" Target="embeddings/oleObject95.bin"/><Relationship Id="rId497" Type="http://schemas.openxmlformats.org/officeDocument/2006/relationships/image" Target="media/image222.wmf"/><Relationship Id="rId357" Type="http://schemas.openxmlformats.org/officeDocument/2006/relationships/oleObject" Target="embeddings/oleObject186.bin"/><Relationship Id="rId1194" Type="http://schemas.openxmlformats.org/officeDocument/2006/relationships/oleObject" Target="embeddings/oleObject609.bin"/><Relationship Id="rId217" Type="http://schemas.openxmlformats.org/officeDocument/2006/relationships/oleObject" Target="embeddings/oleObject115.bin"/><Relationship Id="rId564" Type="http://schemas.openxmlformats.org/officeDocument/2006/relationships/oleObject" Target="embeddings/oleObject294.bin"/><Relationship Id="rId771" Type="http://schemas.openxmlformats.org/officeDocument/2006/relationships/oleObject" Target="embeddings/oleObject400.bin"/><Relationship Id="rId869" Type="http://schemas.openxmlformats.org/officeDocument/2006/relationships/oleObject" Target="embeddings/oleObject453.bin"/><Relationship Id="rId424" Type="http://schemas.openxmlformats.org/officeDocument/2006/relationships/oleObject" Target="embeddings/oleObject221.bin"/><Relationship Id="rId631" Type="http://schemas.openxmlformats.org/officeDocument/2006/relationships/oleObject" Target="embeddings/oleObject327.bin"/><Relationship Id="rId729" Type="http://schemas.openxmlformats.org/officeDocument/2006/relationships/image" Target="media/image336.wmf"/><Relationship Id="rId1054" Type="http://schemas.openxmlformats.org/officeDocument/2006/relationships/oleObject" Target="embeddings/oleObject540.bin"/><Relationship Id="rId1261" Type="http://schemas.openxmlformats.org/officeDocument/2006/relationships/image" Target="media/image601.wmf"/><Relationship Id="rId1359" Type="http://schemas.openxmlformats.org/officeDocument/2006/relationships/image" Target="media/image648.wmf"/><Relationship Id="rId936" Type="http://schemas.openxmlformats.org/officeDocument/2006/relationships/oleObject" Target="embeddings/oleObject485.bin"/><Relationship Id="rId1121" Type="http://schemas.openxmlformats.org/officeDocument/2006/relationships/oleObject" Target="embeddings/oleObject572.bin"/><Relationship Id="rId1219" Type="http://schemas.openxmlformats.org/officeDocument/2006/relationships/oleObject" Target="embeddings/oleObject623.bin"/><Relationship Id="rId65" Type="http://schemas.openxmlformats.org/officeDocument/2006/relationships/oleObject" Target="embeddings/oleObject28.bin"/><Relationship Id="rId1426" Type="http://schemas.openxmlformats.org/officeDocument/2006/relationships/oleObject" Target="embeddings/oleObject735.bin"/><Relationship Id="rId281" Type="http://schemas.openxmlformats.org/officeDocument/2006/relationships/oleObject" Target="embeddings/oleObject151.bin"/><Relationship Id="rId141" Type="http://schemas.openxmlformats.org/officeDocument/2006/relationships/oleObject" Target="embeddings/oleObject66.bin"/><Relationship Id="rId379" Type="http://schemas.openxmlformats.org/officeDocument/2006/relationships/oleObject" Target="embeddings/oleObject198.bin"/><Relationship Id="rId586" Type="http://schemas.openxmlformats.org/officeDocument/2006/relationships/oleObject" Target="embeddings/oleObject305.bin"/><Relationship Id="rId793" Type="http://schemas.openxmlformats.org/officeDocument/2006/relationships/image" Target="media/image367.wmf"/><Relationship Id="rId7" Type="http://schemas.openxmlformats.org/officeDocument/2006/relationships/footnotes" Target="footnotes.xml"/><Relationship Id="rId239" Type="http://schemas.openxmlformats.org/officeDocument/2006/relationships/oleObject" Target="embeddings/oleObject128.bin"/><Relationship Id="rId446" Type="http://schemas.openxmlformats.org/officeDocument/2006/relationships/oleObject" Target="embeddings/oleObject233.bin"/><Relationship Id="rId653" Type="http://schemas.openxmlformats.org/officeDocument/2006/relationships/oleObject" Target="embeddings/oleObject337.bin"/><Relationship Id="rId1076" Type="http://schemas.openxmlformats.org/officeDocument/2006/relationships/oleObject" Target="embeddings/oleObject550.bin"/><Relationship Id="rId1283" Type="http://schemas.openxmlformats.org/officeDocument/2006/relationships/oleObject" Target="embeddings/oleObject658.bin"/><Relationship Id="rId306" Type="http://schemas.openxmlformats.org/officeDocument/2006/relationships/image" Target="media/image132.wmf"/><Relationship Id="rId860" Type="http://schemas.openxmlformats.org/officeDocument/2006/relationships/oleObject" Target="embeddings/oleObject449.bin"/><Relationship Id="rId958" Type="http://schemas.openxmlformats.org/officeDocument/2006/relationships/oleObject" Target="embeddings/oleObject495.bin"/><Relationship Id="rId1143" Type="http://schemas.openxmlformats.org/officeDocument/2006/relationships/image" Target="media/image546.wmf"/><Relationship Id="rId87" Type="http://schemas.openxmlformats.org/officeDocument/2006/relationships/oleObject" Target="embeddings/oleObject39.bin"/><Relationship Id="rId513" Type="http://schemas.openxmlformats.org/officeDocument/2006/relationships/image" Target="media/image230.wmf"/><Relationship Id="rId720" Type="http://schemas.openxmlformats.org/officeDocument/2006/relationships/image" Target="media/image331.wmf"/><Relationship Id="rId818" Type="http://schemas.openxmlformats.org/officeDocument/2006/relationships/image" Target="media/image380.wmf"/><Relationship Id="rId1350" Type="http://schemas.openxmlformats.org/officeDocument/2006/relationships/image" Target="media/image645.wmf"/><Relationship Id="rId1003" Type="http://schemas.openxmlformats.org/officeDocument/2006/relationships/oleObject" Target="embeddings/oleObject517.bin"/><Relationship Id="rId1210" Type="http://schemas.openxmlformats.org/officeDocument/2006/relationships/oleObject" Target="embeddings/oleObject618.bin"/><Relationship Id="rId1308" Type="http://schemas.openxmlformats.org/officeDocument/2006/relationships/image" Target="media/image623.png"/><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image" Target="media/image164.wmf"/><Relationship Id="rId230" Type="http://schemas.openxmlformats.org/officeDocument/2006/relationships/image" Target="media/image97.wmf"/><Relationship Id="rId468" Type="http://schemas.openxmlformats.org/officeDocument/2006/relationships/oleObject" Target="embeddings/oleObject244.bin"/><Relationship Id="rId675" Type="http://schemas.openxmlformats.org/officeDocument/2006/relationships/image" Target="media/image310.wmf"/><Relationship Id="rId882" Type="http://schemas.openxmlformats.org/officeDocument/2006/relationships/image" Target="media/image408.wmf"/><Relationship Id="rId1098" Type="http://schemas.openxmlformats.org/officeDocument/2006/relationships/image" Target="media/image524.wmf"/><Relationship Id="rId328" Type="http://schemas.openxmlformats.org/officeDocument/2006/relationships/image" Target="media/image143.wmf"/><Relationship Id="rId535" Type="http://schemas.openxmlformats.org/officeDocument/2006/relationships/oleObject" Target="embeddings/oleObject279.bin"/><Relationship Id="rId742" Type="http://schemas.openxmlformats.org/officeDocument/2006/relationships/image" Target="media/image342.wmf"/><Relationship Id="rId1165" Type="http://schemas.openxmlformats.org/officeDocument/2006/relationships/image" Target="media/image557.wmf"/><Relationship Id="rId1372" Type="http://schemas.openxmlformats.org/officeDocument/2006/relationships/oleObject" Target="embeddings/oleObject705.bin"/><Relationship Id="rId602" Type="http://schemas.openxmlformats.org/officeDocument/2006/relationships/image" Target="media/image275.wmf"/><Relationship Id="rId1025" Type="http://schemas.openxmlformats.org/officeDocument/2006/relationships/image" Target="media/image483.wmf"/><Relationship Id="rId1232" Type="http://schemas.openxmlformats.org/officeDocument/2006/relationships/oleObject" Target="embeddings/oleObject631.bin"/><Relationship Id="rId907" Type="http://schemas.openxmlformats.org/officeDocument/2006/relationships/oleObject" Target="embeddings/oleObject472.bin"/><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75.wmf"/><Relationship Id="rId697" Type="http://schemas.openxmlformats.org/officeDocument/2006/relationships/image" Target="media/image320.wmf"/><Relationship Id="rId252" Type="http://schemas.openxmlformats.org/officeDocument/2006/relationships/image" Target="media/image107.wmf"/><Relationship Id="rId1187" Type="http://schemas.openxmlformats.org/officeDocument/2006/relationships/image" Target="media/image567.wmf"/><Relationship Id="rId112" Type="http://schemas.openxmlformats.org/officeDocument/2006/relationships/image" Target="media/image53.wmf"/><Relationship Id="rId557" Type="http://schemas.openxmlformats.org/officeDocument/2006/relationships/image" Target="media/image252.wmf"/><Relationship Id="rId764" Type="http://schemas.openxmlformats.org/officeDocument/2006/relationships/image" Target="media/image353.wmf"/><Relationship Id="rId971" Type="http://schemas.openxmlformats.org/officeDocument/2006/relationships/image" Target="media/image455.wmf"/><Relationship Id="rId1394" Type="http://schemas.openxmlformats.org/officeDocument/2006/relationships/image" Target="media/image661.wmf"/><Relationship Id="rId417" Type="http://schemas.openxmlformats.org/officeDocument/2006/relationships/image" Target="media/image186.wmf"/><Relationship Id="rId624" Type="http://schemas.openxmlformats.org/officeDocument/2006/relationships/image" Target="media/image286.wmf"/><Relationship Id="rId831" Type="http://schemas.openxmlformats.org/officeDocument/2006/relationships/oleObject" Target="embeddings/oleObject433.bin"/><Relationship Id="rId1047" Type="http://schemas.openxmlformats.org/officeDocument/2006/relationships/image" Target="media/image496.wmf"/><Relationship Id="rId1254" Type="http://schemas.openxmlformats.org/officeDocument/2006/relationships/oleObject" Target="embeddings/oleObject642.bin"/><Relationship Id="rId929" Type="http://schemas.openxmlformats.org/officeDocument/2006/relationships/image" Target="media/image432.wmf"/><Relationship Id="rId1114" Type="http://schemas.openxmlformats.org/officeDocument/2006/relationships/image" Target="media/image531.wmf"/><Relationship Id="rId1321" Type="http://schemas.openxmlformats.org/officeDocument/2006/relationships/oleObject" Target="embeddings/oleObject675.bin"/><Relationship Id="rId58" Type="http://schemas.openxmlformats.org/officeDocument/2006/relationships/image" Target="media/image26.wmf"/><Relationship Id="rId1419" Type="http://schemas.openxmlformats.org/officeDocument/2006/relationships/image" Target="media/image673.wmf"/><Relationship Id="rId274" Type="http://schemas.openxmlformats.org/officeDocument/2006/relationships/oleObject" Target="embeddings/oleObject148.bin"/><Relationship Id="rId481" Type="http://schemas.openxmlformats.org/officeDocument/2006/relationships/image" Target="media/image215.wmf"/><Relationship Id="rId134" Type="http://schemas.openxmlformats.org/officeDocument/2006/relationships/image" Target="media/image64.wmf"/><Relationship Id="rId579" Type="http://schemas.openxmlformats.org/officeDocument/2006/relationships/image" Target="media/image263.wmf"/><Relationship Id="rId786" Type="http://schemas.openxmlformats.org/officeDocument/2006/relationships/image" Target="media/image364.wmf"/><Relationship Id="rId993" Type="http://schemas.openxmlformats.org/officeDocument/2006/relationships/oleObject" Target="embeddings/oleObject512.bin"/><Relationship Id="rId341" Type="http://schemas.openxmlformats.org/officeDocument/2006/relationships/image" Target="media/image152.gif"/><Relationship Id="rId439" Type="http://schemas.openxmlformats.org/officeDocument/2006/relationships/image" Target="media/image197.wmf"/><Relationship Id="rId646" Type="http://schemas.openxmlformats.org/officeDocument/2006/relationships/oleObject" Target="embeddings/oleObject334.bin"/><Relationship Id="rId1069" Type="http://schemas.openxmlformats.org/officeDocument/2006/relationships/image" Target="media/image508.wmf"/><Relationship Id="rId1276" Type="http://schemas.openxmlformats.org/officeDocument/2006/relationships/oleObject" Target="embeddings/oleObject654.bin"/><Relationship Id="rId201" Type="http://schemas.openxmlformats.org/officeDocument/2006/relationships/oleObject" Target="embeddings/oleObject102.bin"/><Relationship Id="rId506" Type="http://schemas.openxmlformats.org/officeDocument/2006/relationships/oleObject" Target="embeddings/oleObject265.bin"/><Relationship Id="rId853" Type="http://schemas.openxmlformats.org/officeDocument/2006/relationships/image" Target="media/image393.wmf"/><Relationship Id="rId1136" Type="http://schemas.openxmlformats.org/officeDocument/2006/relationships/oleObject" Target="embeddings/oleObject580.bin"/><Relationship Id="rId713" Type="http://schemas.openxmlformats.org/officeDocument/2006/relationships/image" Target="media/image328.wmf"/><Relationship Id="rId920" Type="http://schemas.openxmlformats.org/officeDocument/2006/relationships/image" Target="media/image427.wmf"/><Relationship Id="rId1343" Type="http://schemas.openxmlformats.org/officeDocument/2006/relationships/oleObject" Target="embeddings/oleObject687.bin"/><Relationship Id="rId1203" Type="http://schemas.openxmlformats.org/officeDocument/2006/relationships/image" Target="media/image575.wmf"/><Relationship Id="rId1410" Type="http://schemas.openxmlformats.org/officeDocument/2006/relationships/image" Target="media/image669.wmf"/><Relationship Id="rId296" Type="http://schemas.openxmlformats.org/officeDocument/2006/relationships/image" Target="media/image127.wmf"/><Relationship Id="rId156" Type="http://schemas.openxmlformats.org/officeDocument/2006/relationships/image" Target="media/image75.wmf"/><Relationship Id="rId363" Type="http://schemas.openxmlformats.org/officeDocument/2006/relationships/image" Target="media/image161.wmf"/><Relationship Id="rId570" Type="http://schemas.openxmlformats.org/officeDocument/2006/relationships/oleObject" Target="embeddings/oleObject297.bin"/><Relationship Id="rId223" Type="http://schemas.openxmlformats.org/officeDocument/2006/relationships/oleObject" Target="embeddings/oleObject119.bin"/><Relationship Id="rId430" Type="http://schemas.openxmlformats.org/officeDocument/2006/relationships/oleObject" Target="embeddings/oleObject224.bin"/><Relationship Id="rId668" Type="http://schemas.openxmlformats.org/officeDocument/2006/relationships/image" Target="media/image307.wmf"/><Relationship Id="rId875" Type="http://schemas.openxmlformats.org/officeDocument/2006/relationships/oleObject" Target="embeddings/oleObject456.bin"/><Relationship Id="rId1060" Type="http://schemas.openxmlformats.org/officeDocument/2006/relationships/oleObject" Target="embeddings/oleObject543.bin"/><Relationship Id="rId1298" Type="http://schemas.openxmlformats.org/officeDocument/2006/relationships/image" Target="media/image618.wmf"/><Relationship Id="rId528" Type="http://schemas.openxmlformats.org/officeDocument/2006/relationships/image" Target="media/image238.wmf"/><Relationship Id="rId735" Type="http://schemas.openxmlformats.org/officeDocument/2006/relationships/image" Target="media/image339.wmf"/><Relationship Id="rId942" Type="http://schemas.openxmlformats.org/officeDocument/2006/relationships/oleObject" Target="embeddings/oleObject487.bin"/><Relationship Id="rId1158" Type="http://schemas.openxmlformats.org/officeDocument/2006/relationships/oleObject" Target="embeddings/oleObject590.bin"/><Relationship Id="rId1365" Type="http://schemas.openxmlformats.org/officeDocument/2006/relationships/oleObject" Target="embeddings/oleObject701.bin"/><Relationship Id="rId1018" Type="http://schemas.openxmlformats.org/officeDocument/2006/relationships/oleObject" Target="embeddings/oleObject524.bin"/><Relationship Id="rId1225" Type="http://schemas.openxmlformats.org/officeDocument/2006/relationships/image" Target="media/image584.wmf"/><Relationship Id="rId1432" Type="http://schemas.openxmlformats.org/officeDocument/2006/relationships/oleObject" Target="embeddings/oleObject737.bin"/><Relationship Id="rId71" Type="http://schemas.openxmlformats.org/officeDocument/2006/relationships/oleObject" Target="embeddings/oleObject31.bin"/><Relationship Id="rId802" Type="http://schemas.openxmlformats.org/officeDocument/2006/relationships/oleObject" Target="embeddings/oleObject415.bin"/><Relationship Id="rId29" Type="http://schemas.openxmlformats.org/officeDocument/2006/relationships/oleObject" Target="embeddings/oleObject10.bin"/><Relationship Id="rId178" Type="http://schemas.openxmlformats.org/officeDocument/2006/relationships/image" Target="media/image86.wmf"/><Relationship Id="rId385" Type="http://schemas.openxmlformats.org/officeDocument/2006/relationships/oleObject" Target="embeddings/oleObject200.bin"/><Relationship Id="rId592" Type="http://schemas.openxmlformats.org/officeDocument/2006/relationships/oleObject" Target="embeddings/oleObject308.bin"/><Relationship Id="rId245" Type="http://schemas.openxmlformats.org/officeDocument/2006/relationships/oleObject" Target="embeddings/oleObject130.bin"/><Relationship Id="rId452" Type="http://schemas.openxmlformats.org/officeDocument/2006/relationships/oleObject" Target="embeddings/oleObject236.bin"/><Relationship Id="rId897" Type="http://schemas.openxmlformats.org/officeDocument/2006/relationships/oleObject" Target="embeddings/oleObject467.bin"/><Relationship Id="rId1082" Type="http://schemas.openxmlformats.org/officeDocument/2006/relationships/image" Target="media/image516.wmf"/><Relationship Id="rId105" Type="http://schemas.openxmlformats.org/officeDocument/2006/relationships/oleObject" Target="embeddings/oleObject48.bin"/><Relationship Id="rId312" Type="http://schemas.openxmlformats.org/officeDocument/2006/relationships/image" Target="media/image135.wmf"/><Relationship Id="rId757" Type="http://schemas.openxmlformats.org/officeDocument/2006/relationships/oleObject" Target="embeddings/oleObject393.bin"/><Relationship Id="rId964" Type="http://schemas.openxmlformats.org/officeDocument/2006/relationships/oleObject" Target="embeddings/oleObject499.bin"/><Relationship Id="rId1387" Type="http://schemas.openxmlformats.org/officeDocument/2006/relationships/oleObject" Target="embeddings/oleObject715.bin"/><Relationship Id="rId93" Type="http://schemas.openxmlformats.org/officeDocument/2006/relationships/oleObject" Target="embeddings/oleObject42.bin"/><Relationship Id="rId617" Type="http://schemas.openxmlformats.org/officeDocument/2006/relationships/oleObject" Target="embeddings/oleObject320.bin"/><Relationship Id="rId824" Type="http://schemas.openxmlformats.org/officeDocument/2006/relationships/oleObject" Target="embeddings/oleObject428.bin"/><Relationship Id="rId1247" Type="http://schemas.openxmlformats.org/officeDocument/2006/relationships/image" Target="media/image594.wmf"/><Relationship Id="rId1107" Type="http://schemas.openxmlformats.org/officeDocument/2006/relationships/oleObject" Target="embeddings/oleObject564.bin"/><Relationship Id="rId1314" Type="http://schemas.openxmlformats.org/officeDocument/2006/relationships/oleObject" Target="embeddings/oleObject672.bin"/><Relationship Id="rId20" Type="http://schemas.openxmlformats.org/officeDocument/2006/relationships/image" Target="media/image7.wmf"/><Relationship Id="rId267" Type="http://schemas.openxmlformats.org/officeDocument/2006/relationships/oleObject" Target="embeddings/oleObject143.bin"/><Relationship Id="rId474" Type="http://schemas.openxmlformats.org/officeDocument/2006/relationships/image" Target="media/image212.wmf"/><Relationship Id="rId127" Type="http://schemas.openxmlformats.org/officeDocument/2006/relationships/oleObject" Target="embeddings/oleObject59.bin"/><Relationship Id="rId681" Type="http://schemas.openxmlformats.org/officeDocument/2006/relationships/image" Target="media/image313.wmf"/><Relationship Id="rId779" Type="http://schemas.openxmlformats.org/officeDocument/2006/relationships/oleObject" Target="embeddings/oleObject404.bin"/><Relationship Id="rId986" Type="http://schemas.openxmlformats.org/officeDocument/2006/relationships/image" Target="media/image463.wmf"/><Relationship Id="rId334" Type="http://schemas.openxmlformats.org/officeDocument/2006/relationships/image" Target="media/image146.wmf"/><Relationship Id="rId541" Type="http://schemas.openxmlformats.org/officeDocument/2006/relationships/image" Target="media/image244.wmf"/><Relationship Id="rId639" Type="http://schemas.openxmlformats.org/officeDocument/2006/relationships/oleObject" Target="embeddings/oleObject331.bin"/><Relationship Id="rId1171" Type="http://schemas.openxmlformats.org/officeDocument/2006/relationships/oleObject" Target="embeddings/oleObject597.bin"/><Relationship Id="rId1269" Type="http://schemas.openxmlformats.org/officeDocument/2006/relationships/oleObject" Target="embeddings/oleObject650.bin"/><Relationship Id="rId401" Type="http://schemas.openxmlformats.org/officeDocument/2006/relationships/oleObject" Target="embeddings/oleObject209.bin"/><Relationship Id="rId846" Type="http://schemas.openxmlformats.org/officeDocument/2006/relationships/oleObject" Target="embeddings/oleObject442.bin"/><Relationship Id="rId1031" Type="http://schemas.openxmlformats.org/officeDocument/2006/relationships/image" Target="media/image487.wmf"/><Relationship Id="rId1129" Type="http://schemas.openxmlformats.org/officeDocument/2006/relationships/image" Target="media/image538.wmf"/><Relationship Id="rId706" Type="http://schemas.openxmlformats.org/officeDocument/2006/relationships/oleObject" Target="embeddings/oleObject367.bin"/><Relationship Id="rId913" Type="http://schemas.openxmlformats.org/officeDocument/2006/relationships/oleObject" Target="embeddings/oleObject475.bin"/><Relationship Id="rId1336" Type="http://schemas.openxmlformats.org/officeDocument/2006/relationships/oleObject" Target="embeddings/oleObject683.bin"/><Relationship Id="rId42" Type="http://schemas.openxmlformats.org/officeDocument/2006/relationships/image" Target="media/image18.wmf"/><Relationship Id="rId1403" Type="http://schemas.openxmlformats.org/officeDocument/2006/relationships/oleObject" Target="embeddings/oleObject723.bin"/><Relationship Id="rId191" Type="http://schemas.openxmlformats.org/officeDocument/2006/relationships/image" Target="media/image860.wmf"/><Relationship Id="rId289" Type="http://schemas.openxmlformats.org/officeDocument/2006/relationships/oleObject" Target="embeddings/oleObject155.bin"/><Relationship Id="rId496" Type="http://schemas.openxmlformats.org/officeDocument/2006/relationships/oleObject" Target="embeddings/oleObject260.bin"/><Relationship Id="rId149" Type="http://schemas.openxmlformats.org/officeDocument/2006/relationships/oleObject" Target="embeddings/oleObject70.bin"/><Relationship Id="rId356" Type="http://schemas.openxmlformats.org/officeDocument/2006/relationships/image" Target="media/image158.wmf"/><Relationship Id="rId563" Type="http://schemas.openxmlformats.org/officeDocument/2006/relationships/image" Target="media/image255.wmf"/><Relationship Id="rId770" Type="http://schemas.openxmlformats.org/officeDocument/2006/relationships/image" Target="media/image356.wmf"/><Relationship Id="rId1193" Type="http://schemas.openxmlformats.org/officeDocument/2006/relationships/image" Target="media/image570.wmf"/><Relationship Id="rId216" Type="http://schemas.openxmlformats.org/officeDocument/2006/relationships/image" Target="media/image91.wmf"/><Relationship Id="rId423" Type="http://schemas.openxmlformats.org/officeDocument/2006/relationships/image" Target="media/image189.wmf"/><Relationship Id="rId868" Type="http://schemas.openxmlformats.org/officeDocument/2006/relationships/image" Target="media/image401.wmf"/><Relationship Id="rId1053" Type="http://schemas.openxmlformats.org/officeDocument/2006/relationships/image" Target="media/image499.wmf"/><Relationship Id="rId1260" Type="http://schemas.openxmlformats.org/officeDocument/2006/relationships/oleObject" Target="embeddings/oleObject645.bin"/><Relationship Id="rId630" Type="http://schemas.openxmlformats.org/officeDocument/2006/relationships/image" Target="media/image289.wmf"/><Relationship Id="rId728" Type="http://schemas.openxmlformats.org/officeDocument/2006/relationships/oleObject" Target="embeddings/oleObject378.bin"/><Relationship Id="rId935" Type="http://schemas.openxmlformats.org/officeDocument/2006/relationships/image" Target="media/image436.wmf"/><Relationship Id="rId1358" Type="http://schemas.openxmlformats.org/officeDocument/2006/relationships/oleObject" Target="embeddings/oleObject696.bin"/><Relationship Id="rId64" Type="http://schemas.openxmlformats.org/officeDocument/2006/relationships/image" Target="media/image29.wmf"/><Relationship Id="rId1120" Type="http://schemas.openxmlformats.org/officeDocument/2006/relationships/image" Target="media/image534.wmf"/><Relationship Id="rId1218" Type="http://schemas.openxmlformats.org/officeDocument/2006/relationships/image" Target="media/image581.wmf"/><Relationship Id="rId1425" Type="http://schemas.openxmlformats.org/officeDocument/2006/relationships/image" Target="media/image676.wmf"/><Relationship Id="rId280" Type="http://schemas.openxmlformats.org/officeDocument/2006/relationships/image" Target="media/image119.wmf"/><Relationship Id="rId140" Type="http://schemas.openxmlformats.org/officeDocument/2006/relationships/image" Target="media/image67.wmf"/><Relationship Id="rId378" Type="http://schemas.openxmlformats.org/officeDocument/2006/relationships/image" Target="media/image168.wmf"/><Relationship Id="rId585" Type="http://schemas.openxmlformats.org/officeDocument/2006/relationships/image" Target="media/image266.wmf"/><Relationship Id="rId792" Type="http://schemas.openxmlformats.org/officeDocument/2006/relationships/oleObject" Target="embeddings/oleObject411.bin"/><Relationship Id="rId6" Type="http://schemas.openxmlformats.org/officeDocument/2006/relationships/webSettings" Target="webSettings.xml"/><Relationship Id="rId238" Type="http://schemas.openxmlformats.org/officeDocument/2006/relationships/image" Target="media/image100.wmf"/><Relationship Id="rId445" Type="http://schemas.openxmlformats.org/officeDocument/2006/relationships/oleObject" Target="embeddings/oleObject232.bin"/><Relationship Id="rId652" Type="http://schemas.openxmlformats.org/officeDocument/2006/relationships/image" Target="media/image301.wmf"/><Relationship Id="rId1075" Type="http://schemas.openxmlformats.org/officeDocument/2006/relationships/image" Target="media/image511.wmf"/><Relationship Id="rId1282" Type="http://schemas.openxmlformats.org/officeDocument/2006/relationships/image" Target="media/image610.wmf"/><Relationship Id="rId305" Type="http://schemas.openxmlformats.org/officeDocument/2006/relationships/oleObject" Target="embeddings/oleObject163.bin"/><Relationship Id="rId512" Type="http://schemas.openxmlformats.org/officeDocument/2006/relationships/oleObject" Target="embeddings/oleObject268.bin"/><Relationship Id="rId957" Type="http://schemas.openxmlformats.org/officeDocument/2006/relationships/image" Target="media/image448.wmf"/><Relationship Id="rId1142" Type="http://schemas.openxmlformats.org/officeDocument/2006/relationships/image" Target="media/image545.emf"/><Relationship Id="rId86" Type="http://schemas.openxmlformats.org/officeDocument/2006/relationships/image" Target="media/image40.wmf"/><Relationship Id="rId817" Type="http://schemas.openxmlformats.org/officeDocument/2006/relationships/oleObject" Target="embeddings/oleObject423.bin"/><Relationship Id="rId1002" Type="http://schemas.openxmlformats.org/officeDocument/2006/relationships/image" Target="media/image471.wmf"/><Relationship Id="rId1307" Type="http://schemas.openxmlformats.org/officeDocument/2006/relationships/oleObject" Target="embeddings/oleObject670.bin"/><Relationship Id="rId13" Type="http://schemas.openxmlformats.org/officeDocument/2006/relationships/oleObject" Target="embeddings/oleObject2.bin"/><Relationship Id="rId162" Type="http://schemas.openxmlformats.org/officeDocument/2006/relationships/image" Target="media/image78.wmf"/><Relationship Id="rId467" Type="http://schemas.openxmlformats.org/officeDocument/2006/relationships/oleObject" Target="embeddings/oleObject243.bin"/><Relationship Id="rId1097" Type="http://schemas.openxmlformats.org/officeDocument/2006/relationships/oleObject" Target="embeddings/oleObject559.bin"/><Relationship Id="rId674" Type="http://schemas.openxmlformats.org/officeDocument/2006/relationships/oleObject" Target="embeddings/oleObject350.bin"/><Relationship Id="rId881" Type="http://schemas.openxmlformats.org/officeDocument/2006/relationships/oleObject" Target="embeddings/oleObject459.bin"/><Relationship Id="rId979" Type="http://schemas.openxmlformats.org/officeDocument/2006/relationships/oleObject" Target="embeddings/oleObject505.bin"/><Relationship Id="rId327" Type="http://schemas.openxmlformats.org/officeDocument/2006/relationships/oleObject" Target="embeddings/oleObject174.bin"/><Relationship Id="rId534" Type="http://schemas.openxmlformats.org/officeDocument/2006/relationships/image" Target="media/image241.wmf"/><Relationship Id="rId741" Type="http://schemas.openxmlformats.org/officeDocument/2006/relationships/oleObject" Target="embeddings/oleObject385.bin"/><Relationship Id="rId839" Type="http://schemas.openxmlformats.org/officeDocument/2006/relationships/image" Target="media/image386.wmf"/><Relationship Id="rId1164" Type="http://schemas.openxmlformats.org/officeDocument/2006/relationships/oleObject" Target="embeddings/oleObject593.bin"/><Relationship Id="rId1371" Type="http://schemas.openxmlformats.org/officeDocument/2006/relationships/image" Target="media/image652.wmf"/><Relationship Id="rId601" Type="http://schemas.openxmlformats.org/officeDocument/2006/relationships/oleObject" Target="embeddings/oleObject312.bin"/><Relationship Id="rId1024" Type="http://schemas.openxmlformats.org/officeDocument/2006/relationships/oleObject" Target="embeddings/oleObject527.bin"/><Relationship Id="rId1231" Type="http://schemas.openxmlformats.org/officeDocument/2006/relationships/oleObject" Target="embeddings/oleObject630.bin"/><Relationship Id="rId906" Type="http://schemas.openxmlformats.org/officeDocument/2006/relationships/image" Target="media/image420.wmf"/><Relationship Id="rId1329" Type="http://schemas.openxmlformats.org/officeDocument/2006/relationships/oleObject" Target="embeddings/oleObject679.bin"/><Relationship Id="rId35" Type="http://schemas.openxmlformats.org/officeDocument/2006/relationships/oleObject" Target="embeddings/oleObject13.bin"/><Relationship Id="rId184" Type="http://schemas.openxmlformats.org/officeDocument/2006/relationships/oleObject" Target="embeddings/oleObject88.bin"/><Relationship Id="rId391" Type="http://schemas.openxmlformats.org/officeDocument/2006/relationships/oleObject" Target="embeddings/oleObject203.bin"/><Relationship Id="rId251" Type="http://schemas.openxmlformats.org/officeDocument/2006/relationships/oleObject" Target="embeddings/oleObject134.bin"/><Relationship Id="rId489" Type="http://schemas.openxmlformats.org/officeDocument/2006/relationships/image" Target="media/image218.wmf"/><Relationship Id="rId696" Type="http://schemas.openxmlformats.org/officeDocument/2006/relationships/oleObject" Target="embeddings/oleObject362.bin"/><Relationship Id="rId349" Type="http://schemas.openxmlformats.org/officeDocument/2006/relationships/oleObject" Target="embeddings/oleObject182.bin"/><Relationship Id="rId556" Type="http://schemas.openxmlformats.org/officeDocument/2006/relationships/oleObject" Target="embeddings/oleObject290.bin"/><Relationship Id="rId763" Type="http://schemas.openxmlformats.org/officeDocument/2006/relationships/oleObject" Target="embeddings/oleObject396.bin"/><Relationship Id="rId1186" Type="http://schemas.openxmlformats.org/officeDocument/2006/relationships/oleObject" Target="embeddings/oleObject605.bin"/><Relationship Id="rId1393" Type="http://schemas.openxmlformats.org/officeDocument/2006/relationships/oleObject" Target="embeddings/oleObject718.bin"/><Relationship Id="rId111" Type="http://schemas.openxmlformats.org/officeDocument/2006/relationships/oleObject" Target="embeddings/oleObject51.bin"/><Relationship Id="rId209" Type="http://schemas.openxmlformats.org/officeDocument/2006/relationships/oleObject" Target="embeddings/oleObject110.bin"/><Relationship Id="rId416" Type="http://schemas.openxmlformats.org/officeDocument/2006/relationships/oleObject" Target="embeddings/oleObject217.bin"/><Relationship Id="rId970" Type="http://schemas.openxmlformats.org/officeDocument/2006/relationships/oleObject" Target="embeddings/oleObject501.bin"/><Relationship Id="rId1046" Type="http://schemas.openxmlformats.org/officeDocument/2006/relationships/oleObject" Target="embeddings/oleObject536.bin"/><Relationship Id="rId1253" Type="http://schemas.openxmlformats.org/officeDocument/2006/relationships/image" Target="media/image597.wmf"/><Relationship Id="rId623" Type="http://schemas.openxmlformats.org/officeDocument/2006/relationships/oleObject" Target="embeddings/oleObject323.bin"/><Relationship Id="rId830" Type="http://schemas.openxmlformats.org/officeDocument/2006/relationships/image" Target="media/image383.wmf"/><Relationship Id="rId928" Type="http://schemas.openxmlformats.org/officeDocument/2006/relationships/oleObject" Target="embeddings/oleObject482.bin"/><Relationship Id="rId57" Type="http://schemas.openxmlformats.org/officeDocument/2006/relationships/oleObject" Target="embeddings/oleObject24.bin"/><Relationship Id="rId1113" Type="http://schemas.openxmlformats.org/officeDocument/2006/relationships/oleObject" Target="embeddings/oleObject568.bin"/><Relationship Id="rId1320" Type="http://schemas.openxmlformats.org/officeDocument/2006/relationships/image" Target="media/image631.wmf"/><Relationship Id="rId1418" Type="http://schemas.openxmlformats.org/officeDocument/2006/relationships/oleObject" Target="embeddings/oleObject731.bin"/><Relationship Id="rId273" Type="http://schemas.openxmlformats.org/officeDocument/2006/relationships/oleObject" Target="embeddings/oleObject147.bin"/><Relationship Id="rId480" Type="http://schemas.openxmlformats.org/officeDocument/2006/relationships/oleObject" Target="embeddings/oleObject251.bin"/><Relationship Id="rId133" Type="http://schemas.openxmlformats.org/officeDocument/2006/relationships/oleObject" Target="embeddings/oleObject62.bin"/><Relationship Id="rId340" Type="http://schemas.openxmlformats.org/officeDocument/2006/relationships/image" Target="media/image151.gif"/><Relationship Id="rId578" Type="http://schemas.openxmlformats.org/officeDocument/2006/relationships/oleObject" Target="embeddings/oleObject301.bin"/><Relationship Id="rId785" Type="http://schemas.openxmlformats.org/officeDocument/2006/relationships/oleObject" Target="embeddings/oleObject407.bin"/><Relationship Id="rId992" Type="http://schemas.openxmlformats.org/officeDocument/2006/relationships/image" Target="media/image466.wmf"/><Relationship Id="rId200" Type="http://schemas.openxmlformats.org/officeDocument/2006/relationships/oleObject" Target="embeddings/oleObject101.bin"/><Relationship Id="rId438" Type="http://schemas.openxmlformats.org/officeDocument/2006/relationships/oleObject" Target="embeddings/oleObject228.bin"/><Relationship Id="rId645" Type="http://schemas.openxmlformats.org/officeDocument/2006/relationships/image" Target="media/image297.wmf"/><Relationship Id="rId852" Type="http://schemas.openxmlformats.org/officeDocument/2006/relationships/oleObject" Target="embeddings/oleObject445.bin"/><Relationship Id="rId1068" Type="http://schemas.openxmlformats.org/officeDocument/2006/relationships/oleObject" Target="embeddings/oleObject546.bin"/><Relationship Id="rId1275" Type="http://schemas.openxmlformats.org/officeDocument/2006/relationships/image" Target="media/image607.wmf"/><Relationship Id="rId505" Type="http://schemas.openxmlformats.org/officeDocument/2006/relationships/image" Target="media/image226.wmf"/><Relationship Id="rId712" Type="http://schemas.openxmlformats.org/officeDocument/2006/relationships/oleObject" Target="embeddings/oleObject370.bin"/><Relationship Id="rId1135" Type="http://schemas.openxmlformats.org/officeDocument/2006/relationships/image" Target="media/image541.wmf"/><Relationship Id="rId1342" Type="http://schemas.openxmlformats.org/officeDocument/2006/relationships/image" Target="media/image641.wmf"/><Relationship Id="rId79" Type="http://schemas.openxmlformats.org/officeDocument/2006/relationships/oleObject" Target="embeddings/oleObject35.bin"/><Relationship Id="rId1202" Type="http://schemas.openxmlformats.org/officeDocument/2006/relationships/oleObject" Target="embeddings/oleObject613.bin"/><Relationship Id="rId295" Type="http://schemas.openxmlformats.org/officeDocument/2006/relationships/oleObject" Target="embeddings/oleObject158.bin"/><Relationship Id="rId155" Type="http://schemas.openxmlformats.org/officeDocument/2006/relationships/oleObject" Target="embeddings/oleObject73.bin"/><Relationship Id="rId362" Type="http://schemas.openxmlformats.org/officeDocument/2006/relationships/oleObject" Target="embeddings/oleObject189.bin"/><Relationship Id="rId1297" Type="http://schemas.openxmlformats.org/officeDocument/2006/relationships/oleObject" Target="embeddings/oleObject665.bin"/><Relationship Id="rId222" Type="http://schemas.openxmlformats.org/officeDocument/2006/relationships/image" Target="media/image93.wmf"/><Relationship Id="rId667" Type="http://schemas.openxmlformats.org/officeDocument/2006/relationships/oleObject" Target="embeddings/oleObject346.bin"/><Relationship Id="rId874" Type="http://schemas.openxmlformats.org/officeDocument/2006/relationships/image" Target="media/image404.wmf"/><Relationship Id="rId17" Type="http://schemas.openxmlformats.org/officeDocument/2006/relationships/oleObject" Target="embeddings/oleObject4.bin"/><Relationship Id="rId527" Type="http://schemas.openxmlformats.org/officeDocument/2006/relationships/oleObject" Target="embeddings/oleObject275.bin"/><Relationship Id="rId734" Type="http://schemas.openxmlformats.org/officeDocument/2006/relationships/oleObject" Target="embeddings/oleObject381.bin"/><Relationship Id="rId941" Type="http://schemas.openxmlformats.org/officeDocument/2006/relationships/image" Target="media/image440.wmf"/><Relationship Id="rId1157" Type="http://schemas.openxmlformats.org/officeDocument/2006/relationships/image" Target="media/image553.wmf"/><Relationship Id="rId1364" Type="http://schemas.openxmlformats.org/officeDocument/2006/relationships/oleObject" Target="embeddings/oleObject700.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95.bin"/><Relationship Id="rId580" Type="http://schemas.openxmlformats.org/officeDocument/2006/relationships/oleObject" Target="embeddings/oleObject302.bin"/><Relationship Id="rId801" Type="http://schemas.openxmlformats.org/officeDocument/2006/relationships/oleObject" Target="embeddings/oleObject414.bin"/><Relationship Id="rId1017" Type="http://schemas.openxmlformats.org/officeDocument/2006/relationships/image" Target="media/image479.wmf"/><Relationship Id="rId1224" Type="http://schemas.openxmlformats.org/officeDocument/2006/relationships/oleObject" Target="embeddings/oleObject626.bin"/><Relationship Id="rId1431" Type="http://schemas.openxmlformats.org/officeDocument/2006/relationships/image" Target="media/image678.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oleObject" Target="embeddings/oleObject229.bin"/><Relationship Id="rId678" Type="http://schemas.openxmlformats.org/officeDocument/2006/relationships/oleObject" Target="embeddings/oleObject352.bin"/><Relationship Id="rId885" Type="http://schemas.openxmlformats.org/officeDocument/2006/relationships/oleObject" Target="embeddings/oleObject461.bin"/><Relationship Id="rId1070" Type="http://schemas.openxmlformats.org/officeDocument/2006/relationships/oleObject" Target="embeddings/oleObject547.bin"/><Relationship Id="rId28" Type="http://schemas.openxmlformats.org/officeDocument/2006/relationships/image" Target="media/image11.wmf"/><Relationship Id="rId300" Type="http://schemas.openxmlformats.org/officeDocument/2006/relationships/image" Target="media/image129.wmf"/><Relationship Id="rId538" Type="http://schemas.openxmlformats.org/officeDocument/2006/relationships/oleObject" Target="embeddings/oleObject281.bin"/><Relationship Id="rId745" Type="http://schemas.openxmlformats.org/officeDocument/2006/relationships/oleObject" Target="embeddings/oleObject387.bin"/><Relationship Id="rId952" Type="http://schemas.openxmlformats.org/officeDocument/2006/relationships/oleObject" Target="embeddings/oleObject492.bin"/><Relationship Id="rId1168" Type="http://schemas.openxmlformats.org/officeDocument/2006/relationships/oleObject" Target="embeddings/oleObject595.bin"/><Relationship Id="rId1375" Type="http://schemas.openxmlformats.org/officeDocument/2006/relationships/image" Target="media/image654.wmf"/><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71.wmf"/><Relationship Id="rId591" Type="http://schemas.openxmlformats.org/officeDocument/2006/relationships/image" Target="media/image269.wmf"/><Relationship Id="rId605" Type="http://schemas.openxmlformats.org/officeDocument/2006/relationships/oleObject" Target="embeddings/oleObject314.bin"/><Relationship Id="rId812" Type="http://schemas.openxmlformats.org/officeDocument/2006/relationships/image" Target="media/image377.wmf"/><Relationship Id="rId1028" Type="http://schemas.openxmlformats.org/officeDocument/2006/relationships/image" Target="media/image485.emf"/><Relationship Id="rId1235" Type="http://schemas.openxmlformats.org/officeDocument/2006/relationships/oleObject" Target="embeddings/oleObject633.bin"/><Relationship Id="rId1442" Type="http://schemas.openxmlformats.org/officeDocument/2006/relationships/oleObject" Target="embeddings/oleObject745.bin"/><Relationship Id="rId244" Type="http://schemas.openxmlformats.org/officeDocument/2006/relationships/image" Target="media/image104.wmf"/><Relationship Id="rId689" Type="http://schemas.openxmlformats.org/officeDocument/2006/relationships/image" Target="media/image317.wmf"/><Relationship Id="rId896" Type="http://schemas.openxmlformats.org/officeDocument/2006/relationships/image" Target="media/image415.wmf"/><Relationship Id="rId1081" Type="http://schemas.openxmlformats.org/officeDocument/2006/relationships/oleObject" Target="embeddings/oleObject551.bin"/><Relationship Id="rId1302" Type="http://schemas.openxmlformats.org/officeDocument/2006/relationships/image" Target="media/image620.wmf"/><Relationship Id="rId39" Type="http://schemas.openxmlformats.org/officeDocument/2006/relationships/oleObject" Target="embeddings/oleObject15.bin"/><Relationship Id="rId451" Type="http://schemas.openxmlformats.org/officeDocument/2006/relationships/image" Target="media/image202.wmf"/><Relationship Id="rId549" Type="http://schemas.openxmlformats.org/officeDocument/2006/relationships/image" Target="media/image248.wmf"/><Relationship Id="rId756" Type="http://schemas.openxmlformats.org/officeDocument/2006/relationships/image" Target="media/image349.wmf"/><Relationship Id="rId1179" Type="http://schemas.openxmlformats.org/officeDocument/2006/relationships/oleObject" Target="embeddings/oleObject601.bin"/><Relationship Id="rId1386" Type="http://schemas.openxmlformats.org/officeDocument/2006/relationships/oleObject" Target="embeddings/oleObject714.bin"/><Relationship Id="rId104" Type="http://schemas.openxmlformats.org/officeDocument/2006/relationships/image" Target="media/image49.wmf"/><Relationship Id="rId188" Type="http://schemas.openxmlformats.org/officeDocument/2006/relationships/oleObject" Target="embeddings/oleObject92.bin"/><Relationship Id="rId311" Type="http://schemas.openxmlformats.org/officeDocument/2006/relationships/oleObject" Target="embeddings/oleObject166.bin"/><Relationship Id="rId395" Type="http://schemas.openxmlformats.org/officeDocument/2006/relationships/oleObject" Target="embeddings/oleObject205.bin"/><Relationship Id="rId409" Type="http://schemas.openxmlformats.org/officeDocument/2006/relationships/image" Target="media/image182.wmf"/><Relationship Id="rId963" Type="http://schemas.openxmlformats.org/officeDocument/2006/relationships/oleObject" Target="embeddings/oleObject498.bin"/><Relationship Id="rId1039" Type="http://schemas.openxmlformats.org/officeDocument/2006/relationships/image" Target="media/image492.wmf"/><Relationship Id="rId1246" Type="http://schemas.openxmlformats.org/officeDocument/2006/relationships/image" Target="media/image593.png"/><Relationship Id="rId92" Type="http://schemas.openxmlformats.org/officeDocument/2006/relationships/image" Target="media/image43.wmf"/><Relationship Id="rId616" Type="http://schemas.openxmlformats.org/officeDocument/2006/relationships/image" Target="media/image282.wmf"/><Relationship Id="rId823" Type="http://schemas.openxmlformats.org/officeDocument/2006/relationships/oleObject" Target="embeddings/oleObject427.bin"/><Relationship Id="rId255" Type="http://schemas.openxmlformats.org/officeDocument/2006/relationships/oleObject" Target="embeddings/oleObject136.bin"/><Relationship Id="rId462" Type="http://schemas.openxmlformats.org/officeDocument/2006/relationships/oleObject" Target="embeddings/oleObject240.bin"/><Relationship Id="rId1092" Type="http://schemas.openxmlformats.org/officeDocument/2006/relationships/image" Target="media/image521.wmf"/><Relationship Id="rId1106" Type="http://schemas.openxmlformats.org/officeDocument/2006/relationships/image" Target="media/image528.wmf"/><Relationship Id="rId1313" Type="http://schemas.openxmlformats.org/officeDocument/2006/relationships/image" Target="media/image627.wmf"/><Relationship Id="rId1397" Type="http://schemas.openxmlformats.org/officeDocument/2006/relationships/oleObject" Target="embeddings/oleObject720.bin"/><Relationship Id="rId115" Type="http://schemas.openxmlformats.org/officeDocument/2006/relationships/oleObject" Target="embeddings/oleObject53.bin"/><Relationship Id="rId322" Type="http://schemas.openxmlformats.org/officeDocument/2006/relationships/image" Target="media/image140.wmf"/><Relationship Id="rId767" Type="http://schemas.openxmlformats.org/officeDocument/2006/relationships/oleObject" Target="embeddings/oleObject398.bin"/><Relationship Id="rId974" Type="http://schemas.openxmlformats.org/officeDocument/2006/relationships/image" Target="media/image457.wmf"/><Relationship Id="rId199" Type="http://schemas.openxmlformats.org/officeDocument/2006/relationships/oleObject" Target="embeddings/oleObject100.bin"/><Relationship Id="rId627" Type="http://schemas.openxmlformats.org/officeDocument/2006/relationships/oleObject" Target="embeddings/oleObject325.bin"/><Relationship Id="rId834" Type="http://schemas.openxmlformats.org/officeDocument/2006/relationships/image" Target="media/image384.wmf"/><Relationship Id="rId1257" Type="http://schemas.openxmlformats.org/officeDocument/2006/relationships/image" Target="media/image599.wmf"/><Relationship Id="rId266" Type="http://schemas.openxmlformats.org/officeDocument/2006/relationships/image" Target="media/image113.wmf"/><Relationship Id="rId473" Type="http://schemas.openxmlformats.org/officeDocument/2006/relationships/oleObject" Target="embeddings/oleObject247.bin"/><Relationship Id="rId680" Type="http://schemas.openxmlformats.org/officeDocument/2006/relationships/oleObject" Target="embeddings/oleObject353.bin"/><Relationship Id="rId901" Type="http://schemas.openxmlformats.org/officeDocument/2006/relationships/oleObject" Target="embeddings/oleObject469.bin"/><Relationship Id="rId1117" Type="http://schemas.openxmlformats.org/officeDocument/2006/relationships/oleObject" Target="embeddings/oleObject570.bin"/><Relationship Id="rId1324" Type="http://schemas.openxmlformats.org/officeDocument/2006/relationships/image" Target="media/image633.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77.bin"/><Relationship Id="rId540" Type="http://schemas.openxmlformats.org/officeDocument/2006/relationships/oleObject" Target="embeddings/oleObject282.bin"/><Relationship Id="rId778" Type="http://schemas.openxmlformats.org/officeDocument/2006/relationships/image" Target="media/image360.wmf"/><Relationship Id="rId985" Type="http://schemas.openxmlformats.org/officeDocument/2006/relationships/oleObject" Target="embeddings/oleObject508.bin"/><Relationship Id="rId1170" Type="http://schemas.openxmlformats.org/officeDocument/2006/relationships/oleObject" Target="embeddings/oleObject596.bin"/><Relationship Id="rId638" Type="http://schemas.openxmlformats.org/officeDocument/2006/relationships/image" Target="media/image293.wmf"/><Relationship Id="rId845" Type="http://schemas.openxmlformats.org/officeDocument/2006/relationships/image" Target="media/image389.wmf"/><Relationship Id="rId1030" Type="http://schemas.openxmlformats.org/officeDocument/2006/relationships/oleObject" Target="embeddings/oleObject529.bin"/><Relationship Id="rId1268" Type="http://schemas.openxmlformats.org/officeDocument/2006/relationships/oleObject" Target="embeddings/oleObject649.bin"/><Relationship Id="rId277" Type="http://schemas.openxmlformats.org/officeDocument/2006/relationships/oleObject" Target="embeddings/oleObject149.bin"/><Relationship Id="rId400" Type="http://schemas.openxmlformats.org/officeDocument/2006/relationships/oleObject" Target="embeddings/oleObject208.bin"/><Relationship Id="rId484" Type="http://schemas.openxmlformats.org/officeDocument/2006/relationships/oleObject" Target="embeddings/oleObject253.bin"/><Relationship Id="rId705" Type="http://schemas.openxmlformats.org/officeDocument/2006/relationships/image" Target="media/image324.wmf"/><Relationship Id="rId1128" Type="http://schemas.openxmlformats.org/officeDocument/2006/relationships/oleObject" Target="embeddings/oleObject576.bin"/><Relationship Id="rId1335" Type="http://schemas.openxmlformats.org/officeDocument/2006/relationships/image" Target="media/image638.wmf"/><Relationship Id="rId137" Type="http://schemas.openxmlformats.org/officeDocument/2006/relationships/oleObject" Target="embeddings/oleObject64.bin"/><Relationship Id="rId344" Type="http://schemas.openxmlformats.org/officeDocument/2006/relationships/image" Target="media/image152.wmf"/><Relationship Id="rId691" Type="http://schemas.openxmlformats.org/officeDocument/2006/relationships/image" Target="media/image318.wmf"/><Relationship Id="rId789" Type="http://schemas.openxmlformats.org/officeDocument/2006/relationships/image" Target="media/image365.wmf"/><Relationship Id="rId912" Type="http://schemas.openxmlformats.org/officeDocument/2006/relationships/image" Target="media/image423.wmf"/><Relationship Id="rId996" Type="http://schemas.openxmlformats.org/officeDocument/2006/relationships/image" Target="media/image468.wmf"/><Relationship Id="rId41" Type="http://schemas.openxmlformats.org/officeDocument/2006/relationships/oleObject" Target="embeddings/oleObject16.bin"/><Relationship Id="rId551" Type="http://schemas.openxmlformats.org/officeDocument/2006/relationships/image" Target="media/image249.wmf"/><Relationship Id="rId649" Type="http://schemas.openxmlformats.org/officeDocument/2006/relationships/oleObject" Target="embeddings/oleObject335.bin"/><Relationship Id="rId856" Type="http://schemas.openxmlformats.org/officeDocument/2006/relationships/oleObject" Target="embeddings/oleObject447.bin"/><Relationship Id="rId1181" Type="http://schemas.openxmlformats.org/officeDocument/2006/relationships/oleObject" Target="embeddings/oleObject602.bin"/><Relationship Id="rId1279" Type="http://schemas.openxmlformats.org/officeDocument/2006/relationships/oleObject" Target="embeddings/oleObject656.bin"/><Relationship Id="rId1402" Type="http://schemas.openxmlformats.org/officeDocument/2006/relationships/image" Target="media/image665.wmf"/><Relationship Id="rId190" Type="http://schemas.openxmlformats.org/officeDocument/2006/relationships/oleObject" Target="embeddings/oleObject94.bin"/><Relationship Id="rId204" Type="http://schemas.openxmlformats.org/officeDocument/2006/relationships/oleObject" Target="embeddings/oleObject105.bin"/><Relationship Id="rId288" Type="http://schemas.openxmlformats.org/officeDocument/2006/relationships/image" Target="media/image123.wmf"/><Relationship Id="rId411" Type="http://schemas.openxmlformats.org/officeDocument/2006/relationships/image" Target="media/image183.wmf"/><Relationship Id="rId509" Type="http://schemas.openxmlformats.org/officeDocument/2006/relationships/image" Target="media/image228.wmf"/><Relationship Id="rId1041" Type="http://schemas.openxmlformats.org/officeDocument/2006/relationships/image" Target="media/image493.wmf"/><Relationship Id="rId1139" Type="http://schemas.openxmlformats.org/officeDocument/2006/relationships/image" Target="media/image543.wmf"/><Relationship Id="rId1346" Type="http://schemas.openxmlformats.org/officeDocument/2006/relationships/image" Target="media/image643.wmf"/><Relationship Id="rId495" Type="http://schemas.openxmlformats.org/officeDocument/2006/relationships/image" Target="media/image221.wmf"/><Relationship Id="rId716" Type="http://schemas.openxmlformats.org/officeDocument/2006/relationships/oleObject" Target="embeddings/oleObject372.bin"/><Relationship Id="rId923" Type="http://schemas.openxmlformats.org/officeDocument/2006/relationships/oleObject" Target="embeddings/oleObject480.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85.bin"/><Relationship Id="rId562" Type="http://schemas.openxmlformats.org/officeDocument/2006/relationships/oleObject" Target="embeddings/oleObject293.bin"/><Relationship Id="rId1192" Type="http://schemas.openxmlformats.org/officeDocument/2006/relationships/oleObject" Target="embeddings/oleObject608.bin"/><Relationship Id="rId1206" Type="http://schemas.openxmlformats.org/officeDocument/2006/relationships/oleObject" Target="embeddings/oleObject615.bin"/><Relationship Id="rId1413" Type="http://schemas.openxmlformats.org/officeDocument/2006/relationships/oleObject" Target="embeddings/oleObject728.bin"/><Relationship Id="rId215" Type="http://schemas.openxmlformats.org/officeDocument/2006/relationships/oleObject" Target="embeddings/oleObject114.bin"/><Relationship Id="rId422" Type="http://schemas.openxmlformats.org/officeDocument/2006/relationships/oleObject" Target="embeddings/oleObject220.bin"/><Relationship Id="rId867" Type="http://schemas.openxmlformats.org/officeDocument/2006/relationships/oleObject" Target="embeddings/oleObject452.bin"/><Relationship Id="rId1052" Type="http://schemas.openxmlformats.org/officeDocument/2006/relationships/oleObject" Target="embeddings/oleObject539.bin"/><Relationship Id="rId299" Type="http://schemas.openxmlformats.org/officeDocument/2006/relationships/oleObject" Target="embeddings/oleObject160.bin"/><Relationship Id="rId727" Type="http://schemas.openxmlformats.org/officeDocument/2006/relationships/image" Target="media/image335.wmf"/><Relationship Id="rId934" Type="http://schemas.openxmlformats.org/officeDocument/2006/relationships/image" Target="media/image435.wmf"/><Relationship Id="rId1357" Type="http://schemas.openxmlformats.org/officeDocument/2006/relationships/oleObject" Target="embeddings/oleObject695.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oleObject" Target="embeddings/oleObject191.bin"/><Relationship Id="rId573" Type="http://schemas.openxmlformats.org/officeDocument/2006/relationships/image" Target="media/image260.wmf"/><Relationship Id="rId780" Type="http://schemas.openxmlformats.org/officeDocument/2006/relationships/image" Target="media/image361.wmf"/><Relationship Id="rId1217" Type="http://schemas.openxmlformats.org/officeDocument/2006/relationships/oleObject" Target="embeddings/oleObject622.bin"/><Relationship Id="rId1424" Type="http://schemas.openxmlformats.org/officeDocument/2006/relationships/oleObject" Target="embeddings/oleObject734.bin"/><Relationship Id="rId226" Type="http://schemas.openxmlformats.org/officeDocument/2006/relationships/image" Target="media/image95.wmf"/><Relationship Id="rId433" Type="http://schemas.openxmlformats.org/officeDocument/2006/relationships/image" Target="media/image194.wmf"/><Relationship Id="rId878" Type="http://schemas.openxmlformats.org/officeDocument/2006/relationships/image" Target="media/image406.wmf"/><Relationship Id="rId1063" Type="http://schemas.openxmlformats.org/officeDocument/2006/relationships/image" Target="media/image504.emf"/><Relationship Id="rId1270" Type="http://schemas.openxmlformats.org/officeDocument/2006/relationships/image" Target="media/image605.wmf"/><Relationship Id="rId640" Type="http://schemas.openxmlformats.org/officeDocument/2006/relationships/image" Target="media/image294.wmf"/><Relationship Id="rId738" Type="http://schemas.openxmlformats.org/officeDocument/2006/relationships/oleObject" Target="embeddings/oleObject383.bin"/><Relationship Id="rId945" Type="http://schemas.openxmlformats.org/officeDocument/2006/relationships/image" Target="media/image442.wmf"/><Relationship Id="rId1368" Type="http://schemas.openxmlformats.org/officeDocument/2006/relationships/image" Target="media/image651.wmf"/><Relationship Id="rId74" Type="http://schemas.openxmlformats.org/officeDocument/2006/relationships/image" Target="media/image34.wmf"/><Relationship Id="rId377" Type="http://schemas.openxmlformats.org/officeDocument/2006/relationships/oleObject" Target="embeddings/oleObject197.bin"/><Relationship Id="rId500" Type="http://schemas.openxmlformats.org/officeDocument/2006/relationships/oleObject" Target="embeddings/oleObject262.bin"/><Relationship Id="rId584" Type="http://schemas.openxmlformats.org/officeDocument/2006/relationships/oleObject" Target="embeddings/oleObject304.bin"/><Relationship Id="rId805" Type="http://schemas.openxmlformats.org/officeDocument/2006/relationships/oleObject" Target="embeddings/oleObject417.bin"/><Relationship Id="rId1130" Type="http://schemas.openxmlformats.org/officeDocument/2006/relationships/oleObject" Target="embeddings/oleObject577.bin"/><Relationship Id="rId1228" Type="http://schemas.openxmlformats.org/officeDocument/2006/relationships/oleObject" Target="embeddings/oleObject628.bin"/><Relationship Id="rId1435" Type="http://schemas.openxmlformats.org/officeDocument/2006/relationships/oleObject" Target="embeddings/oleObject739.bin"/><Relationship Id="rId5" Type="http://schemas.openxmlformats.org/officeDocument/2006/relationships/settings" Target="settings.xml"/><Relationship Id="rId237" Type="http://schemas.openxmlformats.org/officeDocument/2006/relationships/oleObject" Target="embeddings/oleObject127.bin"/><Relationship Id="rId791" Type="http://schemas.openxmlformats.org/officeDocument/2006/relationships/image" Target="media/image366.wmf"/><Relationship Id="rId889" Type="http://schemas.openxmlformats.org/officeDocument/2006/relationships/oleObject" Target="embeddings/oleObject463.bin"/><Relationship Id="rId1074" Type="http://schemas.openxmlformats.org/officeDocument/2006/relationships/oleObject" Target="embeddings/oleObject549.bin"/><Relationship Id="rId444" Type="http://schemas.openxmlformats.org/officeDocument/2006/relationships/oleObject" Target="embeddings/oleObject231.bin"/><Relationship Id="rId651" Type="http://schemas.openxmlformats.org/officeDocument/2006/relationships/oleObject" Target="embeddings/oleObject336.bin"/><Relationship Id="rId749" Type="http://schemas.openxmlformats.org/officeDocument/2006/relationships/oleObject" Target="embeddings/oleObject389.bin"/><Relationship Id="rId1281" Type="http://schemas.openxmlformats.org/officeDocument/2006/relationships/oleObject" Target="embeddings/oleObject657.bin"/><Relationship Id="rId1379" Type="http://schemas.openxmlformats.org/officeDocument/2006/relationships/image" Target="media/image656.wmf"/><Relationship Id="rId290" Type="http://schemas.openxmlformats.org/officeDocument/2006/relationships/image" Target="media/image124.wmf"/><Relationship Id="rId304" Type="http://schemas.openxmlformats.org/officeDocument/2006/relationships/image" Target="media/image131.wmf"/><Relationship Id="rId388" Type="http://schemas.openxmlformats.org/officeDocument/2006/relationships/image" Target="media/image173.wmf"/><Relationship Id="rId511" Type="http://schemas.openxmlformats.org/officeDocument/2006/relationships/image" Target="media/image229.wmf"/><Relationship Id="rId609" Type="http://schemas.openxmlformats.org/officeDocument/2006/relationships/oleObject" Target="embeddings/oleObject316.bin"/><Relationship Id="rId956" Type="http://schemas.openxmlformats.org/officeDocument/2006/relationships/oleObject" Target="embeddings/oleObject494.bin"/><Relationship Id="rId1141" Type="http://schemas.openxmlformats.org/officeDocument/2006/relationships/image" Target="media/image544.emf"/><Relationship Id="rId1239" Type="http://schemas.openxmlformats.org/officeDocument/2006/relationships/image" Target="media/image589.wmf"/><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image" Target="media/image271.wmf"/><Relationship Id="rId816" Type="http://schemas.openxmlformats.org/officeDocument/2006/relationships/image" Target="media/image379.wmf"/><Relationship Id="rId1001" Type="http://schemas.openxmlformats.org/officeDocument/2006/relationships/oleObject" Target="embeddings/oleObject516.bin"/><Relationship Id="rId248" Type="http://schemas.openxmlformats.org/officeDocument/2006/relationships/oleObject" Target="embeddings/oleObject132.bin"/><Relationship Id="rId455" Type="http://schemas.openxmlformats.org/officeDocument/2006/relationships/image" Target="media/image204.wmf"/><Relationship Id="rId662" Type="http://schemas.openxmlformats.org/officeDocument/2006/relationships/image" Target="media/image304.wmf"/><Relationship Id="rId1085" Type="http://schemas.openxmlformats.org/officeDocument/2006/relationships/oleObject" Target="embeddings/oleObject553.bin"/><Relationship Id="rId1292" Type="http://schemas.openxmlformats.org/officeDocument/2006/relationships/image" Target="media/image615.wmf"/><Relationship Id="rId1306" Type="http://schemas.openxmlformats.org/officeDocument/2006/relationships/image" Target="media/image62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68.bin"/><Relationship Id="rId522" Type="http://schemas.openxmlformats.org/officeDocument/2006/relationships/oleObject" Target="embeddings/oleObject273.bin"/><Relationship Id="rId967" Type="http://schemas.openxmlformats.org/officeDocument/2006/relationships/image" Target="media/image452.png"/><Relationship Id="rId1152" Type="http://schemas.openxmlformats.org/officeDocument/2006/relationships/oleObject" Target="embeddings/oleObject587.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oleObject" Target="embeddings/oleObject207.bin"/><Relationship Id="rId827" Type="http://schemas.openxmlformats.org/officeDocument/2006/relationships/oleObject" Target="embeddings/oleObject430.bin"/><Relationship Id="rId1012" Type="http://schemas.openxmlformats.org/officeDocument/2006/relationships/oleObject" Target="embeddings/oleObject521.bin"/><Relationship Id="rId259" Type="http://schemas.openxmlformats.org/officeDocument/2006/relationships/image" Target="media/image110.wmf"/><Relationship Id="rId466" Type="http://schemas.openxmlformats.org/officeDocument/2006/relationships/image" Target="media/image209.wmf"/><Relationship Id="rId673" Type="http://schemas.openxmlformats.org/officeDocument/2006/relationships/image" Target="media/image309.wmf"/><Relationship Id="rId880" Type="http://schemas.openxmlformats.org/officeDocument/2006/relationships/image" Target="media/image407.wmf"/><Relationship Id="rId1096" Type="http://schemas.openxmlformats.org/officeDocument/2006/relationships/image" Target="media/image523.wmf"/><Relationship Id="rId1317" Type="http://schemas.openxmlformats.org/officeDocument/2006/relationships/image" Target="media/image629.png"/><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42.wmf"/><Relationship Id="rId533" Type="http://schemas.openxmlformats.org/officeDocument/2006/relationships/oleObject" Target="embeddings/oleObject278.bin"/><Relationship Id="rId978" Type="http://schemas.openxmlformats.org/officeDocument/2006/relationships/image" Target="media/image459.wmf"/><Relationship Id="rId1163" Type="http://schemas.openxmlformats.org/officeDocument/2006/relationships/image" Target="media/image556.wmf"/><Relationship Id="rId1370" Type="http://schemas.openxmlformats.org/officeDocument/2006/relationships/oleObject" Target="embeddings/oleObject704.bin"/><Relationship Id="rId740" Type="http://schemas.openxmlformats.org/officeDocument/2006/relationships/image" Target="media/image341.wmf"/><Relationship Id="rId838" Type="http://schemas.openxmlformats.org/officeDocument/2006/relationships/oleObject" Target="embeddings/oleObject438.bin"/><Relationship Id="rId1023" Type="http://schemas.openxmlformats.org/officeDocument/2006/relationships/image" Target="media/image482.wmf"/><Relationship Id="rId172" Type="http://schemas.openxmlformats.org/officeDocument/2006/relationships/image" Target="media/image83.wmf"/><Relationship Id="rId477" Type="http://schemas.openxmlformats.org/officeDocument/2006/relationships/oleObject" Target="embeddings/oleObject249.bin"/><Relationship Id="rId600" Type="http://schemas.openxmlformats.org/officeDocument/2006/relationships/image" Target="media/image274.wmf"/><Relationship Id="rId684" Type="http://schemas.openxmlformats.org/officeDocument/2006/relationships/oleObject" Target="embeddings/oleObject355.bin"/><Relationship Id="rId1230" Type="http://schemas.openxmlformats.org/officeDocument/2006/relationships/oleObject" Target="embeddings/oleObject629.bin"/><Relationship Id="rId1328" Type="http://schemas.openxmlformats.org/officeDocument/2006/relationships/image" Target="media/image635.wmf"/><Relationship Id="rId337" Type="http://schemas.openxmlformats.org/officeDocument/2006/relationships/image" Target="media/image148.emf"/><Relationship Id="rId891" Type="http://schemas.openxmlformats.org/officeDocument/2006/relationships/oleObject" Target="embeddings/oleObject464.bin"/><Relationship Id="rId905" Type="http://schemas.openxmlformats.org/officeDocument/2006/relationships/oleObject" Target="embeddings/oleObject471.bin"/><Relationship Id="rId989" Type="http://schemas.openxmlformats.org/officeDocument/2006/relationships/oleObject" Target="embeddings/oleObject510.bin"/><Relationship Id="rId34" Type="http://schemas.openxmlformats.org/officeDocument/2006/relationships/image" Target="media/image14.wmf"/><Relationship Id="rId544" Type="http://schemas.openxmlformats.org/officeDocument/2006/relationships/oleObject" Target="embeddings/oleObject284.bin"/><Relationship Id="rId751" Type="http://schemas.openxmlformats.org/officeDocument/2006/relationships/oleObject" Target="embeddings/oleObject390.bin"/><Relationship Id="rId849" Type="http://schemas.openxmlformats.org/officeDocument/2006/relationships/image" Target="media/image391.wmf"/><Relationship Id="rId1174" Type="http://schemas.openxmlformats.org/officeDocument/2006/relationships/image" Target="media/image561.wmf"/><Relationship Id="rId1381" Type="http://schemas.openxmlformats.org/officeDocument/2006/relationships/image" Target="media/image657.wmf"/><Relationship Id="rId183" Type="http://schemas.openxmlformats.org/officeDocument/2006/relationships/oleObject" Target="embeddings/oleObject87.bin"/><Relationship Id="rId390" Type="http://schemas.openxmlformats.org/officeDocument/2006/relationships/image" Target="media/image174.wmf"/><Relationship Id="rId404" Type="http://schemas.openxmlformats.org/officeDocument/2006/relationships/oleObject" Target="embeddings/oleObject211.bin"/><Relationship Id="rId611" Type="http://schemas.openxmlformats.org/officeDocument/2006/relationships/oleObject" Target="embeddings/oleObject317.bin"/><Relationship Id="rId1034" Type="http://schemas.openxmlformats.org/officeDocument/2006/relationships/image" Target="media/image489.emf"/><Relationship Id="rId1241" Type="http://schemas.openxmlformats.org/officeDocument/2006/relationships/image" Target="media/image590.wmf"/><Relationship Id="rId1339" Type="http://schemas.openxmlformats.org/officeDocument/2006/relationships/image" Target="media/image640.wmf"/><Relationship Id="rId250" Type="http://schemas.openxmlformats.org/officeDocument/2006/relationships/oleObject" Target="embeddings/oleObject133.bin"/><Relationship Id="rId488" Type="http://schemas.openxmlformats.org/officeDocument/2006/relationships/oleObject" Target="embeddings/oleObject256.bin"/><Relationship Id="rId695" Type="http://schemas.openxmlformats.org/officeDocument/2006/relationships/oleObject" Target="embeddings/oleObject361.bin"/><Relationship Id="rId709" Type="http://schemas.openxmlformats.org/officeDocument/2006/relationships/image" Target="media/image326.wmf"/><Relationship Id="rId916" Type="http://schemas.openxmlformats.org/officeDocument/2006/relationships/image" Target="media/image425.wmf"/><Relationship Id="rId1101" Type="http://schemas.openxmlformats.org/officeDocument/2006/relationships/oleObject" Target="embeddings/oleObject561.bin"/><Relationship Id="rId45" Type="http://schemas.openxmlformats.org/officeDocument/2006/relationships/oleObject" Target="embeddings/oleObject18.bin"/><Relationship Id="rId110" Type="http://schemas.openxmlformats.org/officeDocument/2006/relationships/image" Target="media/image52.wmf"/><Relationship Id="rId348" Type="http://schemas.openxmlformats.org/officeDocument/2006/relationships/image" Target="media/image154.wmf"/><Relationship Id="rId555" Type="http://schemas.openxmlformats.org/officeDocument/2006/relationships/image" Target="media/image251.wmf"/><Relationship Id="rId762" Type="http://schemas.openxmlformats.org/officeDocument/2006/relationships/image" Target="media/image352.wmf"/><Relationship Id="rId1185" Type="http://schemas.openxmlformats.org/officeDocument/2006/relationships/image" Target="media/image566.wmf"/><Relationship Id="rId1392" Type="http://schemas.openxmlformats.org/officeDocument/2006/relationships/image" Target="media/image660.wmf"/><Relationship Id="rId1406" Type="http://schemas.openxmlformats.org/officeDocument/2006/relationships/image" Target="media/image667.wmf"/><Relationship Id="rId194" Type="http://schemas.openxmlformats.org/officeDocument/2006/relationships/oleObject" Target="embeddings/oleObject96.bin"/><Relationship Id="rId208" Type="http://schemas.openxmlformats.org/officeDocument/2006/relationships/oleObject" Target="embeddings/oleObject109.bin"/><Relationship Id="rId415" Type="http://schemas.openxmlformats.org/officeDocument/2006/relationships/image" Target="media/image185.wmf"/><Relationship Id="rId622" Type="http://schemas.openxmlformats.org/officeDocument/2006/relationships/image" Target="media/image285.wmf"/><Relationship Id="rId1045" Type="http://schemas.openxmlformats.org/officeDocument/2006/relationships/image" Target="media/image495.wmf"/><Relationship Id="rId1252" Type="http://schemas.openxmlformats.org/officeDocument/2006/relationships/oleObject" Target="embeddings/oleObject641.bin"/><Relationship Id="rId261" Type="http://schemas.openxmlformats.org/officeDocument/2006/relationships/image" Target="media/image111.wmf"/><Relationship Id="rId499" Type="http://schemas.openxmlformats.org/officeDocument/2006/relationships/image" Target="media/image223.wmf"/><Relationship Id="rId927" Type="http://schemas.openxmlformats.org/officeDocument/2006/relationships/image" Target="media/image431.wmf"/><Relationship Id="rId1112" Type="http://schemas.openxmlformats.org/officeDocument/2006/relationships/image" Target="media/image530.wmf"/><Relationship Id="rId56" Type="http://schemas.openxmlformats.org/officeDocument/2006/relationships/image" Target="media/image25.wmf"/><Relationship Id="rId359" Type="http://schemas.openxmlformats.org/officeDocument/2006/relationships/oleObject" Target="embeddings/oleObject187.bin"/><Relationship Id="rId566" Type="http://schemas.openxmlformats.org/officeDocument/2006/relationships/oleObject" Target="embeddings/oleObject295.bin"/><Relationship Id="rId773" Type="http://schemas.openxmlformats.org/officeDocument/2006/relationships/oleObject" Target="embeddings/oleObject401.bin"/><Relationship Id="rId1196" Type="http://schemas.openxmlformats.org/officeDocument/2006/relationships/oleObject" Target="embeddings/oleObject610.bin"/><Relationship Id="rId1417" Type="http://schemas.openxmlformats.org/officeDocument/2006/relationships/oleObject" Target="embeddings/oleObject730.bin"/><Relationship Id="rId121" Type="http://schemas.openxmlformats.org/officeDocument/2006/relationships/oleObject" Target="embeddings/oleObject56.bin"/><Relationship Id="rId219" Type="http://schemas.openxmlformats.org/officeDocument/2006/relationships/image" Target="media/image92.wmf"/><Relationship Id="rId426" Type="http://schemas.openxmlformats.org/officeDocument/2006/relationships/oleObject" Target="embeddings/oleObject222.bin"/><Relationship Id="rId633" Type="http://schemas.openxmlformats.org/officeDocument/2006/relationships/oleObject" Target="embeddings/oleObject328.bin"/><Relationship Id="rId980" Type="http://schemas.openxmlformats.org/officeDocument/2006/relationships/image" Target="media/image460.wmf"/><Relationship Id="rId1056" Type="http://schemas.openxmlformats.org/officeDocument/2006/relationships/oleObject" Target="embeddings/oleObject541.bin"/><Relationship Id="rId1263" Type="http://schemas.openxmlformats.org/officeDocument/2006/relationships/image" Target="media/image602.wmf"/><Relationship Id="rId840" Type="http://schemas.openxmlformats.org/officeDocument/2006/relationships/oleObject" Target="embeddings/oleObject439.bin"/><Relationship Id="rId938" Type="http://schemas.openxmlformats.org/officeDocument/2006/relationships/oleObject" Target="embeddings/oleObject486.bin"/><Relationship Id="rId67" Type="http://schemas.openxmlformats.org/officeDocument/2006/relationships/oleObject" Target="embeddings/oleObject29.bin"/><Relationship Id="rId272" Type="http://schemas.openxmlformats.org/officeDocument/2006/relationships/oleObject" Target="embeddings/oleObject146.bin"/><Relationship Id="rId577" Type="http://schemas.openxmlformats.org/officeDocument/2006/relationships/image" Target="media/image262.wmf"/><Relationship Id="rId700" Type="http://schemas.openxmlformats.org/officeDocument/2006/relationships/oleObject" Target="embeddings/oleObject364.bin"/><Relationship Id="rId1123" Type="http://schemas.openxmlformats.org/officeDocument/2006/relationships/oleObject" Target="embeddings/oleObject573.bin"/><Relationship Id="rId1330" Type="http://schemas.openxmlformats.org/officeDocument/2006/relationships/image" Target="media/image636.wmf"/><Relationship Id="rId1428" Type="http://schemas.openxmlformats.org/officeDocument/2006/relationships/footer" Target="footer1.xml"/><Relationship Id="rId132" Type="http://schemas.openxmlformats.org/officeDocument/2006/relationships/image" Target="media/image63.wmf"/><Relationship Id="rId784" Type="http://schemas.openxmlformats.org/officeDocument/2006/relationships/image" Target="media/image363.wmf"/><Relationship Id="rId991" Type="http://schemas.openxmlformats.org/officeDocument/2006/relationships/oleObject" Target="embeddings/oleObject511.bin"/><Relationship Id="rId1067" Type="http://schemas.openxmlformats.org/officeDocument/2006/relationships/image" Target="media/image507.wmf"/><Relationship Id="rId437" Type="http://schemas.openxmlformats.org/officeDocument/2006/relationships/image" Target="media/image196.wmf"/><Relationship Id="rId644" Type="http://schemas.openxmlformats.org/officeDocument/2006/relationships/image" Target="media/image296.wmf"/><Relationship Id="rId851" Type="http://schemas.openxmlformats.org/officeDocument/2006/relationships/image" Target="media/image392.wmf"/><Relationship Id="rId1274" Type="http://schemas.openxmlformats.org/officeDocument/2006/relationships/oleObject" Target="embeddings/oleObject653.bin"/><Relationship Id="rId283" Type="http://schemas.openxmlformats.org/officeDocument/2006/relationships/oleObject" Target="embeddings/oleObject152.bin"/><Relationship Id="rId490" Type="http://schemas.openxmlformats.org/officeDocument/2006/relationships/oleObject" Target="embeddings/oleObject257.bin"/><Relationship Id="rId504" Type="http://schemas.openxmlformats.org/officeDocument/2006/relationships/oleObject" Target="embeddings/oleObject264.bin"/><Relationship Id="rId711" Type="http://schemas.openxmlformats.org/officeDocument/2006/relationships/image" Target="media/image327.wmf"/><Relationship Id="rId949" Type="http://schemas.openxmlformats.org/officeDocument/2006/relationships/image" Target="media/image444.wmf"/><Relationship Id="rId1134" Type="http://schemas.openxmlformats.org/officeDocument/2006/relationships/oleObject" Target="embeddings/oleObject579.bin"/><Relationship Id="rId1341" Type="http://schemas.openxmlformats.org/officeDocument/2006/relationships/oleObject" Target="embeddings/oleObject686.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55.wmf"/><Relationship Id="rId588" Type="http://schemas.openxmlformats.org/officeDocument/2006/relationships/oleObject" Target="embeddings/oleObject306.bin"/><Relationship Id="rId795" Type="http://schemas.openxmlformats.org/officeDocument/2006/relationships/image" Target="media/image368.png"/><Relationship Id="rId809" Type="http://schemas.openxmlformats.org/officeDocument/2006/relationships/oleObject" Target="embeddings/oleObject419.bin"/><Relationship Id="rId1201" Type="http://schemas.openxmlformats.org/officeDocument/2006/relationships/image" Target="media/image574.wmf"/><Relationship Id="rId1439" Type="http://schemas.openxmlformats.org/officeDocument/2006/relationships/oleObject" Target="embeddings/oleObject742.bin"/><Relationship Id="rId9" Type="http://schemas.openxmlformats.org/officeDocument/2006/relationships/image" Target="media/image1.emf"/><Relationship Id="rId210" Type="http://schemas.openxmlformats.org/officeDocument/2006/relationships/oleObject" Target="embeddings/oleObject111.bin"/><Relationship Id="rId448" Type="http://schemas.openxmlformats.org/officeDocument/2006/relationships/oleObject" Target="embeddings/oleObject234.bin"/><Relationship Id="rId655" Type="http://schemas.openxmlformats.org/officeDocument/2006/relationships/oleObject" Target="embeddings/oleObject338.bin"/><Relationship Id="rId862" Type="http://schemas.openxmlformats.org/officeDocument/2006/relationships/oleObject" Target="embeddings/oleObject450.bin"/><Relationship Id="rId1078" Type="http://schemas.openxmlformats.org/officeDocument/2006/relationships/image" Target="media/image513.emf"/><Relationship Id="rId1285" Type="http://schemas.openxmlformats.org/officeDocument/2006/relationships/oleObject" Target="embeddings/oleObject659.bin"/><Relationship Id="rId294" Type="http://schemas.openxmlformats.org/officeDocument/2006/relationships/image" Target="media/image126.wmf"/><Relationship Id="rId308" Type="http://schemas.openxmlformats.org/officeDocument/2006/relationships/image" Target="media/image133.wmf"/><Relationship Id="rId515" Type="http://schemas.openxmlformats.org/officeDocument/2006/relationships/image" Target="media/image231.wmf"/><Relationship Id="rId722" Type="http://schemas.openxmlformats.org/officeDocument/2006/relationships/image" Target="media/image332.wmf"/><Relationship Id="rId1145" Type="http://schemas.openxmlformats.org/officeDocument/2006/relationships/image" Target="media/image547.wmf"/><Relationship Id="rId1352" Type="http://schemas.openxmlformats.org/officeDocument/2006/relationships/image" Target="media/image646.wmf"/><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oleObject" Target="embeddings/oleObject188.bin"/><Relationship Id="rId599" Type="http://schemas.openxmlformats.org/officeDocument/2006/relationships/image" Target="media/image273.emf"/><Relationship Id="rId1005" Type="http://schemas.openxmlformats.org/officeDocument/2006/relationships/oleObject" Target="embeddings/oleObject518.bin"/><Relationship Id="rId1212" Type="http://schemas.openxmlformats.org/officeDocument/2006/relationships/image" Target="media/image578.wmf"/><Relationship Id="rId459" Type="http://schemas.openxmlformats.org/officeDocument/2006/relationships/image" Target="media/image206.wmf"/><Relationship Id="rId666" Type="http://schemas.openxmlformats.org/officeDocument/2006/relationships/image" Target="media/image306.wmf"/><Relationship Id="rId873" Type="http://schemas.openxmlformats.org/officeDocument/2006/relationships/oleObject" Target="embeddings/oleObject455.bin"/><Relationship Id="rId1089" Type="http://schemas.openxmlformats.org/officeDocument/2006/relationships/oleObject" Target="embeddings/oleObject555.bin"/><Relationship Id="rId1296" Type="http://schemas.openxmlformats.org/officeDocument/2006/relationships/image" Target="media/image617.wmf"/><Relationship Id="rId16" Type="http://schemas.openxmlformats.org/officeDocument/2006/relationships/image" Target="media/image5.wmf"/><Relationship Id="rId221" Type="http://schemas.openxmlformats.org/officeDocument/2006/relationships/oleObject" Target="embeddings/oleObject118.bin"/><Relationship Id="rId319" Type="http://schemas.openxmlformats.org/officeDocument/2006/relationships/oleObject" Target="embeddings/oleObject170.bin"/><Relationship Id="rId526" Type="http://schemas.openxmlformats.org/officeDocument/2006/relationships/image" Target="media/image237.wmf"/><Relationship Id="rId1156" Type="http://schemas.openxmlformats.org/officeDocument/2006/relationships/oleObject" Target="embeddings/oleObject589.bin"/><Relationship Id="rId1363" Type="http://schemas.openxmlformats.org/officeDocument/2006/relationships/oleObject" Target="embeddings/oleObject699.bin"/><Relationship Id="rId733" Type="http://schemas.openxmlformats.org/officeDocument/2006/relationships/image" Target="media/image338.wmf"/><Relationship Id="rId940" Type="http://schemas.openxmlformats.org/officeDocument/2006/relationships/image" Target="media/image439.png"/><Relationship Id="rId1016" Type="http://schemas.openxmlformats.org/officeDocument/2006/relationships/oleObject" Target="embeddings/oleObject523.bin"/><Relationship Id="rId165" Type="http://schemas.openxmlformats.org/officeDocument/2006/relationships/oleObject" Target="embeddings/oleObject78.bin"/><Relationship Id="rId372" Type="http://schemas.openxmlformats.org/officeDocument/2006/relationships/image" Target="media/image165.wmf"/><Relationship Id="rId677" Type="http://schemas.openxmlformats.org/officeDocument/2006/relationships/image" Target="media/image311.wmf"/><Relationship Id="rId800" Type="http://schemas.openxmlformats.org/officeDocument/2006/relationships/image" Target="media/image372.wmf"/><Relationship Id="rId1223" Type="http://schemas.openxmlformats.org/officeDocument/2006/relationships/image" Target="media/image583.wmf"/><Relationship Id="rId1430" Type="http://schemas.openxmlformats.org/officeDocument/2006/relationships/oleObject" Target="embeddings/oleObject736.bin"/><Relationship Id="rId232" Type="http://schemas.openxmlformats.org/officeDocument/2006/relationships/image" Target="media/image98.wmf"/><Relationship Id="rId884" Type="http://schemas.openxmlformats.org/officeDocument/2006/relationships/image" Target="media/image409.wmf"/><Relationship Id="rId27" Type="http://schemas.openxmlformats.org/officeDocument/2006/relationships/oleObject" Target="embeddings/oleObject9.bin"/><Relationship Id="rId537" Type="http://schemas.openxmlformats.org/officeDocument/2006/relationships/oleObject" Target="embeddings/oleObject280.bin"/><Relationship Id="rId744" Type="http://schemas.openxmlformats.org/officeDocument/2006/relationships/image" Target="media/image343.wmf"/><Relationship Id="rId951" Type="http://schemas.openxmlformats.org/officeDocument/2006/relationships/image" Target="media/image445.wmf"/><Relationship Id="rId1167" Type="http://schemas.openxmlformats.org/officeDocument/2006/relationships/image" Target="media/image558.wmf"/><Relationship Id="rId1374" Type="http://schemas.openxmlformats.org/officeDocument/2006/relationships/oleObject" Target="embeddings/oleObject706.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71.emf"/><Relationship Id="rId590" Type="http://schemas.openxmlformats.org/officeDocument/2006/relationships/oleObject" Target="embeddings/oleObject307.bin"/><Relationship Id="rId604" Type="http://schemas.openxmlformats.org/officeDocument/2006/relationships/image" Target="media/image276.wmf"/><Relationship Id="rId811" Type="http://schemas.openxmlformats.org/officeDocument/2006/relationships/oleObject" Target="embeddings/oleObject420.bin"/><Relationship Id="rId1027" Type="http://schemas.openxmlformats.org/officeDocument/2006/relationships/image" Target="media/image484.emf"/><Relationship Id="rId1234" Type="http://schemas.openxmlformats.org/officeDocument/2006/relationships/oleObject" Target="embeddings/oleObject632.bin"/><Relationship Id="rId1441" Type="http://schemas.openxmlformats.org/officeDocument/2006/relationships/oleObject" Target="embeddings/oleObject744.bin"/><Relationship Id="rId243" Type="http://schemas.openxmlformats.org/officeDocument/2006/relationships/image" Target="media/image103.emf"/><Relationship Id="rId450" Type="http://schemas.openxmlformats.org/officeDocument/2006/relationships/oleObject" Target="embeddings/oleObject235.bin"/><Relationship Id="rId688" Type="http://schemas.openxmlformats.org/officeDocument/2006/relationships/oleObject" Target="embeddings/oleObject357.bin"/><Relationship Id="rId895" Type="http://schemas.openxmlformats.org/officeDocument/2006/relationships/oleObject" Target="embeddings/oleObject466.bin"/><Relationship Id="rId909" Type="http://schemas.openxmlformats.org/officeDocument/2006/relationships/oleObject" Target="embeddings/oleObject473.bin"/><Relationship Id="rId1080" Type="http://schemas.openxmlformats.org/officeDocument/2006/relationships/image" Target="media/image515.wmf"/><Relationship Id="rId1301" Type="http://schemas.openxmlformats.org/officeDocument/2006/relationships/oleObject" Target="embeddings/oleObject667.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34.wmf"/><Relationship Id="rId548" Type="http://schemas.openxmlformats.org/officeDocument/2006/relationships/oleObject" Target="embeddings/oleObject286.bin"/><Relationship Id="rId755" Type="http://schemas.openxmlformats.org/officeDocument/2006/relationships/oleObject" Target="embeddings/oleObject392.bin"/><Relationship Id="rId962" Type="http://schemas.openxmlformats.org/officeDocument/2006/relationships/oleObject" Target="embeddings/oleObject497.bin"/><Relationship Id="rId1178" Type="http://schemas.openxmlformats.org/officeDocument/2006/relationships/image" Target="media/image563.wmf"/><Relationship Id="rId1385" Type="http://schemas.openxmlformats.org/officeDocument/2006/relationships/oleObject" Target="embeddings/oleObject713.bin"/><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image" Target="media/image176.wmf"/><Relationship Id="rId408" Type="http://schemas.openxmlformats.org/officeDocument/2006/relationships/oleObject" Target="embeddings/oleObject213.bin"/><Relationship Id="rId615" Type="http://schemas.openxmlformats.org/officeDocument/2006/relationships/oleObject" Target="embeddings/oleObject319.bin"/><Relationship Id="rId822" Type="http://schemas.openxmlformats.org/officeDocument/2006/relationships/oleObject" Target="embeddings/oleObject426.bin"/><Relationship Id="rId1038" Type="http://schemas.openxmlformats.org/officeDocument/2006/relationships/oleObject" Target="embeddings/oleObject532.bin"/><Relationship Id="rId1245" Type="http://schemas.openxmlformats.org/officeDocument/2006/relationships/oleObject" Target="embeddings/oleObject638.bin"/><Relationship Id="rId254" Type="http://schemas.openxmlformats.org/officeDocument/2006/relationships/image" Target="media/image108.wmf"/><Relationship Id="rId699" Type="http://schemas.openxmlformats.org/officeDocument/2006/relationships/image" Target="media/image321.wmf"/><Relationship Id="rId1091" Type="http://schemas.openxmlformats.org/officeDocument/2006/relationships/oleObject" Target="embeddings/oleObject556.bin"/><Relationship Id="rId1105" Type="http://schemas.openxmlformats.org/officeDocument/2006/relationships/oleObject" Target="embeddings/oleObject563.bin"/><Relationship Id="rId1312" Type="http://schemas.openxmlformats.org/officeDocument/2006/relationships/oleObject" Target="embeddings/oleObject671.bin"/><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image" Target="media/image207.wmf"/><Relationship Id="rId559" Type="http://schemas.openxmlformats.org/officeDocument/2006/relationships/image" Target="media/image253.wmf"/><Relationship Id="rId766" Type="http://schemas.openxmlformats.org/officeDocument/2006/relationships/image" Target="media/image354.wmf"/><Relationship Id="rId1189" Type="http://schemas.openxmlformats.org/officeDocument/2006/relationships/image" Target="media/image568.wmf"/><Relationship Id="rId1396" Type="http://schemas.openxmlformats.org/officeDocument/2006/relationships/image" Target="media/image662.wmf"/><Relationship Id="rId198" Type="http://schemas.openxmlformats.org/officeDocument/2006/relationships/oleObject" Target="embeddings/oleObject99.bin"/><Relationship Id="rId321" Type="http://schemas.openxmlformats.org/officeDocument/2006/relationships/oleObject" Target="embeddings/oleObject171.bin"/><Relationship Id="rId419" Type="http://schemas.openxmlformats.org/officeDocument/2006/relationships/image" Target="media/image187.wmf"/><Relationship Id="rId626" Type="http://schemas.openxmlformats.org/officeDocument/2006/relationships/image" Target="media/image287.wmf"/><Relationship Id="rId973" Type="http://schemas.openxmlformats.org/officeDocument/2006/relationships/image" Target="media/image456.png"/><Relationship Id="rId1049" Type="http://schemas.openxmlformats.org/officeDocument/2006/relationships/image" Target="media/image497.wmf"/><Relationship Id="rId1256" Type="http://schemas.openxmlformats.org/officeDocument/2006/relationships/oleObject" Target="embeddings/oleObject643.bin"/><Relationship Id="rId833" Type="http://schemas.openxmlformats.org/officeDocument/2006/relationships/oleObject" Target="embeddings/oleObject435.bin"/><Relationship Id="rId1116" Type="http://schemas.openxmlformats.org/officeDocument/2006/relationships/image" Target="media/image532.wmf"/><Relationship Id="rId265" Type="http://schemas.openxmlformats.org/officeDocument/2006/relationships/oleObject" Target="embeddings/oleObject142.bin"/><Relationship Id="rId472" Type="http://schemas.openxmlformats.org/officeDocument/2006/relationships/oleObject" Target="embeddings/oleObject246.bin"/><Relationship Id="rId900" Type="http://schemas.openxmlformats.org/officeDocument/2006/relationships/image" Target="media/image417.wmf"/><Relationship Id="rId1323" Type="http://schemas.openxmlformats.org/officeDocument/2006/relationships/oleObject" Target="embeddings/oleObject676.bin"/><Relationship Id="rId125" Type="http://schemas.openxmlformats.org/officeDocument/2006/relationships/oleObject" Target="embeddings/oleObject58.bin"/><Relationship Id="rId332" Type="http://schemas.openxmlformats.org/officeDocument/2006/relationships/image" Target="media/image145.wmf"/><Relationship Id="rId777" Type="http://schemas.openxmlformats.org/officeDocument/2006/relationships/oleObject" Target="embeddings/oleObject403.bin"/><Relationship Id="rId984" Type="http://schemas.openxmlformats.org/officeDocument/2006/relationships/image" Target="media/image462.wmf"/><Relationship Id="rId637" Type="http://schemas.openxmlformats.org/officeDocument/2006/relationships/oleObject" Target="embeddings/oleObject330.bin"/><Relationship Id="rId844" Type="http://schemas.openxmlformats.org/officeDocument/2006/relationships/oleObject" Target="embeddings/oleObject441.bin"/><Relationship Id="rId1267" Type="http://schemas.openxmlformats.org/officeDocument/2006/relationships/image" Target="media/image604.wmf"/><Relationship Id="rId276" Type="http://schemas.openxmlformats.org/officeDocument/2006/relationships/image" Target="media/image117.wmf"/><Relationship Id="rId483" Type="http://schemas.openxmlformats.org/officeDocument/2006/relationships/image" Target="media/image216.wmf"/><Relationship Id="rId690" Type="http://schemas.openxmlformats.org/officeDocument/2006/relationships/oleObject" Target="embeddings/oleObject358.bin"/><Relationship Id="rId704" Type="http://schemas.openxmlformats.org/officeDocument/2006/relationships/oleObject" Target="embeddings/oleObject366.bin"/><Relationship Id="rId911" Type="http://schemas.openxmlformats.org/officeDocument/2006/relationships/oleObject" Target="embeddings/oleObject474.bin"/><Relationship Id="rId1127" Type="http://schemas.openxmlformats.org/officeDocument/2006/relationships/oleObject" Target="embeddings/oleObject575.bin"/><Relationship Id="rId1334" Type="http://schemas.openxmlformats.org/officeDocument/2006/relationships/oleObject" Target="embeddings/oleObject682.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79.bin"/><Relationship Id="rId550" Type="http://schemas.openxmlformats.org/officeDocument/2006/relationships/oleObject" Target="embeddings/oleObject287.bin"/><Relationship Id="rId788" Type="http://schemas.openxmlformats.org/officeDocument/2006/relationships/oleObject" Target="embeddings/oleObject409.bin"/><Relationship Id="rId995" Type="http://schemas.openxmlformats.org/officeDocument/2006/relationships/oleObject" Target="embeddings/oleObject513.bin"/><Relationship Id="rId1180" Type="http://schemas.openxmlformats.org/officeDocument/2006/relationships/image" Target="media/image564.wmf"/><Relationship Id="rId1401" Type="http://schemas.openxmlformats.org/officeDocument/2006/relationships/oleObject" Target="embeddings/oleObject722.bin"/><Relationship Id="rId203" Type="http://schemas.openxmlformats.org/officeDocument/2006/relationships/oleObject" Target="embeddings/oleObject104.bin"/><Relationship Id="rId648" Type="http://schemas.openxmlformats.org/officeDocument/2006/relationships/image" Target="media/image299.wmf"/><Relationship Id="rId855" Type="http://schemas.openxmlformats.org/officeDocument/2006/relationships/image" Target="media/image394.wmf"/><Relationship Id="rId1040" Type="http://schemas.openxmlformats.org/officeDocument/2006/relationships/oleObject" Target="embeddings/oleObject533.bin"/><Relationship Id="rId1278" Type="http://schemas.openxmlformats.org/officeDocument/2006/relationships/oleObject" Target="embeddings/oleObject655.bin"/><Relationship Id="rId287" Type="http://schemas.openxmlformats.org/officeDocument/2006/relationships/oleObject" Target="embeddings/oleObject154.bin"/><Relationship Id="rId410" Type="http://schemas.openxmlformats.org/officeDocument/2006/relationships/oleObject" Target="embeddings/oleObject214.bin"/><Relationship Id="rId494" Type="http://schemas.openxmlformats.org/officeDocument/2006/relationships/oleObject" Target="embeddings/oleObject259.bin"/><Relationship Id="rId508" Type="http://schemas.openxmlformats.org/officeDocument/2006/relationships/oleObject" Target="embeddings/oleObject266.bin"/><Relationship Id="rId715" Type="http://schemas.openxmlformats.org/officeDocument/2006/relationships/image" Target="media/image329.wmf"/><Relationship Id="rId922" Type="http://schemas.openxmlformats.org/officeDocument/2006/relationships/image" Target="media/image428.wmf"/><Relationship Id="rId1138" Type="http://schemas.openxmlformats.org/officeDocument/2006/relationships/oleObject" Target="embeddings/oleObject581.bin"/><Relationship Id="rId1345" Type="http://schemas.openxmlformats.org/officeDocument/2006/relationships/oleObject" Target="embeddings/oleObject688.bin"/><Relationship Id="rId147" Type="http://schemas.openxmlformats.org/officeDocument/2006/relationships/oleObject" Target="embeddings/oleObject69.bin"/><Relationship Id="rId354" Type="http://schemas.openxmlformats.org/officeDocument/2006/relationships/image" Target="media/image157.wmf"/><Relationship Id="rId799" Type="http://schemas.openxmlformats.org/officeDocument/2006/relationships/oleObject" Target="embeddings/oleObject413.bin"/><Relationship Id="rId1191" Type="http://schemas.openxmlformats.org/officeDocument/2006/relationships/image" Target="media/image569.wmf"/><Relationship Id="rId1205" Type="http://schemas.openxmlformats.org/officeDocument/2006/relationships/image" Target="media/image576.wmf"/><Relationship Id="rId51" Type="http://schemas.openxmlformats.org/officeDocument/2006/relationships/oleObject" Target="embeddings/oleObject21.bin"/><Relationship Id="rId561" Type="http://schemas.openxmlformats.org/officeDocument/2006/relationships/image" Target="media/image254.wmf"/><Relationship Id="rId659" Type="http://schemas.openxmlformats.org/officeDocument/2006/relationships/oleObject" Target="embeddings/oleObject342.bin"/><Relationship Id="rId866" Type="http://schemas.openxmlformats.org/officeDocument/2006/relationships/image" Target="media/image400.wmf"/><Relationship Id="rId1289" Type="http://schemas.openxmlformats.org/officeDocument/2006/relationships/oleObject" Target="embeddings/oleObject661.bin"/><Relationship Id="rId1412" Type="http://schemas.openxmlformats.org/officeDocument/2006/relationships/image" Target="media/image670.wmf"/><Relationship Id="rId214" Type="http://schemas.openxmlformats.org/officeDocument/2006/relationships/image" Target="media/image90.wmf"/><Relationship Id="rId298" Type="http://schemas.openxmlformats.org/officeDocument/2006/relationships/image" Target="media/image128.wmf"/><Relationship Id="rId421" Type="http://schemas.openxmlformats.org/officeDocument/2006/relationships/image" Target="media/image188.wmf"/><Relationship Id="rId519" Type="http://schemas.openxmlformats.org/officeDocument/2006/relationships/image" Target="media/image233.wmf"/><Relationship Id="rId1051" Type="http://schemas.openxmlformats.org/officeDocument/2006/relationships/image" Target="media/image498.wmf"/><Relationship Id="rId1149" Type="http://schemas.openxmlformats.org/officeDocument/2006/relationships/image" Target="media/image549.wmf"/><Relationship Id="rId1356" Type="http://schemas.openxmlformats.org/officeDocument/2006/relationships/image" Target="media/image647.wmf"/><Relationship Id="rId158" Type="http://schemas.openxmlformats.org/officeDocument/2006/relationships/image" Target="media/image76.wmf"/><Relationship Id="rId726" Type="http://schemas.openxmlformats.org/officeDocument/2006/relationships/oleObject" Target="embeddings/oleObject377.bin"/><Relationship Id="rId933" Type="http://schemas.openxmlformats.org/officeDocument/2006/relationships/oleObject" Target="embeddings/oleObject484.bin"/><Relationship Id="rId1009" Type="http://schemas.openxmlformats.org/officeDocument/2006/relationships/image" Target="media/image475.wmf"/><Relationship Id="rId62" Type="http://schemas.openxmlformats.org/officeDocument/2006/relationships/image" Target="media/image28.wmf"/><Relationship Id="rId365" Type="http://schemas.openxmlformats.org/officeDocument/2006/relationships/image" Target="media/image162.wmf"/><Relationship Id="rId572" Type="http://schemas.openxmlformats.org/officeDocument/2006/relationships/oleObject" Target="embeddings/oleObject298.bin"/><Relationship Id="rId1216" Type="http://schemas.openxmlformats.org/officeDocument/2006/relationships/image" Target="media/image580.wmf"/><Relationship Id="rId1423" Type="http://schemas.openxmlformats.org/officeDocument/2006/relationships/image" Target="media/image675.wmf"/><Relationship Id="rId225" Type="http://schemas.openxmlformats.org/officeDocument/2006/relationships/oleObject" Target="embeddings/oleObject120.bin"/><Relationship Id="rId432" Type="http://schemas.openxmlformats.org/officeDocument/2006/relationships/oleObject" Target="embeddings/oleObject225.bin"/><Relationship Id="rId877" Type="http://schemas.openxmlformats.org/officeDocument/2006/relationships/oleObject" Target="embeddings/oleObject457.bin"/><Relationship Id="rId1062" Type="http://schemas.openxmlformats.org/officeDocument/2006/relationships/oleObject" Target="embeddings/oleObject544.bin"/><Relationship Id="rId737" Type="http://schemas.openxmlformats.org/officeDocument/2006/relationships/image" Target="media/image340.wmf"/><Relationship Id="rId944" Type="http://schemas.openxmlformats.org/officeDocument/2006/relationships/oleObject" Target="embeddings/oleObject488.bin"/><Relationship Id="rId1367" Type="http://schemas.openxmlformats.org/officeDocument/2006/relationships/oleObject" Target="embeddings/oleObject702.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image" Target="media/image167.wmf"/><Relationship Id="rId583" Type="http://schemas.openxmlformats.org/officeDocument/2006/relationships/image" Target="media/image265.wmf"/><Relationship Id="rId790" Type="http://schemas.openxmlformats.org/officeDocument/2006/relationships/oleObject" Target="embeddings/oleObject410.bin"/><Relationship Id="rId804" Type="http://schemas.openxmlformats.org/officeDocument/2006/relationships/image" Target="media/image373.wmf"/><Relationship Id="rId1227" Type="http://schemas.openxmlformats.org/officeDocument/2006/relationships/image" Target="media/image585.wmf"/><Relationship Id="rId1434" Type="http://schemas.openxmlformats.org/officeDocument/2006/relationships/image" Target="media/image679.wmf"/><Relationship Id="rId4" Type="http://schemas.microsoft.com/office/2007/relationships/stylesWithEffects" Target="stylesWithEffects.xml"/><Relationship Id="rId236" Type="http://schemas.openxmlformats.org/officeDocument/2006/relationships/image" Target="media/image99.wmf"/><Relationship Id="rId443" Type="http://schemas.openxmlformats.org/officeDocument/2006/relationships/image" Target="media/image199.wmf"/><Relationship Id="rId650" Type="http://schemas.openxmlformats.org/officeDocument/2006/relationships/image" Target="media/image300.wmf"/><Relationship Id="rId888" Type="http://schemas.openxmlformats.org/officeDocument/2006/relationships/image" Target="media/image411.wmf"/><Relationship Id="rId1073" Type="http://schemas.openxmlformats.org/officeDocument/2006/relationships/image" Target="media/image510.wmf"/><Relationship Id="rId1280" Type="http://schemas.openxmlformats.org/officeDocument/2006/relationships/image" Target="media/image609.wmf"/><Relationship Id="rId303" Type="http://schemas.openxmlformats.org/officeDocument/2006/relationships/oleObject" Target="embeddings/oleObject162.bin"/><Relationship Id="rId748" Type="http://schemas.openxmlformats.org/officeDocument/2006/relationships/image" Target="media/image345.wmf"/><Relationship Id="rId955" Type="http://schemas.openxmlformats.org/officeDocument/2006/relationships/image" Target="media/image447.wmf"/><Relationship Id="rId1140" Type="http://schemas.openxmlformats.org/officeDocument/2006/relationships/oleObject" Target="embeddings/oleObject582.bin"/><Relationship Id="rId1378" Type="http://schemas.openxmlformats.org/officeDocument/2006/relationships/oleObject" Target="embeddings/oleObject708.bin"/><Relationship Id="rId84" Type="http://schemas.openxmlformats.org/officeDocument/2006/relationships/image" Target="media/image39.wmf"/><Relationship Id="rId387" Type="http://schemas.openxmlformats.org/officeDocument/2006/relationships/oleObject" Target="embeddings/oleObject201.bin"/><Relationship Id="rId510" Type="http://schemas.openxmlformats.org/officeDocument/2006/relationships/oleObject" Target="embeddings/oleObject267.bin"/><Relationship Id="rId594" Type="http://schemas.openxmlformats.org/officeDocument/2006/relationships/oleObject" Target="embeddings/oleObject309.bin"/><Relationship Id="rId608" Type="http://schemas.openxmlformats.org/officeDocument/2006/relationships/image" Target="media/image278.wmf"/><Relationship Id="rId815" Type="http://schemas.openxmlformats.org/officeDocument/2006/relationships/oleObject" Target="embeddings/oleObject422.bin"/><Relationship Id="rId1238" Type="http://schemas.openxmlformats.org/officeDocument/2006/relationships/oleObject" Target="embeddings/oleObject635.bin"/><Relationship Id="rId1445" Type="http://schemas.openxmlformats.org/officeDocument/2006/relationships/theme" Target="theme/theme1.xml"/><Relationship Id="rId247" Type="http://schemas.openxmlformats.org/officeDocument/2006/relationships/image" Target="media/image105.wmf"/><Relationship Id="rId899" Type="http://schemas.openxmlformats.org/officeDocument/2006/relationships/oleObject" Target="embeddings/oleObject468.bin"/><Relationship Id="rId1000" Type="http://schemas.openxmlformats.org/officeDocument/2006/relationships/image" Target="media/image470.wmf"/><Relationship Id="rId1084" Type="http://schemas.openxmlformats.org/officeDocument/2006/relationships/image" Target="media/image517.wmf"/><Relationship Id="rId1305" Type="http://schemas.openxmlformats.org/officeDocument/2006/relationships/oleObject" Target="embeddings/oleObject669.bin"/><Relationship Id="rId107" Type="http://schemas.openxmlformats.org/officeDocument/2006/relationships/oleObject" Target="embeddings/oleObject49.bin"/><Relationship Id="rId454" Type="http://schemas.openxmlformats.org/officeDocument/2006/relationships/oleObject" Target="embeddings/oleObject237.bin"/><Relationship Id="rId661" Type="http://schemas.openxmlformats.org/officeDocument/2006/relationships/oleObject" Target="embeddings/oleObject343.bin"/><Relationship Id="rId759" Type="http://schemas.openxmlformats.org/officeDocument/2006/relationships/oleObject" Target="embeddings/oleObject394.bin"/><Relationship Id="rId966" Type="http://schemas.openxmlformats.org/officeDocument/2006/relationships/image" Target="media/image451.png"/><Relationship Id="rId1291" Type="http://schemas.openxmlformats.org/officeDocument/2006/relationships/oleObject" Target="embeddings/oleObject662.bin"/><Relationship Id="rId1389" Type="http://schemas.openxmlformats.org/officeDocument/2006/relationships/oleObject" Target="embeddings/oleObject716.bin"/><Relationship Id="rId11" Type="http://schemas.openxmlformats.org/officeDocument/2006/relationships/oleObject" Target="embeddings/oleObject1.bin"/><Relationship Id="rId314" Type="http://schemas.openxmlformats.org/officeDocument/2006/relationships/image" Target="media/image136.wmf"/><Relationship Id="rId398" Type="http://schemas.openxmlformats.org/officeDocument/2006/relationships/image" Target="media/image178.wmf"/><Relationship Id="rId521" Type="http://schemas.openxmlformats.org/officeDocument/2006/relationships/image" Target="media/image234.wmf"/><Relationship Id="rId619" Type="http://schemas.openxmlformats.org/officeDocument/2006/relationships/oleObject" Target="embeddings/oleObject321.bin"/><Relationship Id="rId1151" Type="http://schemas.openxmlformats.org/officeDocument/2006/relationships/image" Target="media/image550.wmf"/><Relationship Id="rId1249" Type="http://schemas.openxmlformats.org/officeDocument/2006/relationships/image" Target="media/image595.wmf"/><Relationship Id="rId95" Type="http://schemas.openxmlformats.org/officeDocument/2006/relationships/oleObject" Target="embeddings/oleObject43.bin"/><Relationship Id="rId160" Type="http://schemas.openxmlformats.org/officeDocument/2006/relationships/image" Target="media/image77.wmf"/><Relationship Id="rId826" Type="http://schemas.openxmlformats.org/officeDocument/2006/relationships/oleObject" Target="embeddings/oleObject429.bin"/><Relationship Id="rId1011" Type="http://schemas.openxmlformats.org/officeDocument/2006/relationships/image" Target="media/image476.wmf"/><Relationship Id="rId1109" Type="http://schemas.openxmlformats.org/officeDocument/2006/relationships/oleObject" Target="embeddings/oleObject566.bin"/><Relationship Id="rId258" Type="http://schemas.openxmlformats.org/officeDocument/2006/relationships/oleObject" Target="embeddings/oleObject138.bin"/><Relationship Id="rId465" Type="http://schemas.openxmlformats.org/officeDocument/2006/relationships/oleObject" Target="embeddings/oleObject242.bin"/><Relationship Id="rId672" Type="http://schemas.openxmlformats.org/officeDocument/2006/relationships/oleObject" Target="embeddings/oleObject349.bin"/><Relationship Id="rId1095" Type="http://schemas.openxmlformats.org/officeDocument/2006/relationships/oleObject" Target="embeddings/oleObject558.bin"/><Relationship Id="rId1316" Type="http://schemas.openxmlformats.org/officeDocument/2006/relationships/oleObject" Target="embeddings/oleObject673.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73.bin"/><Relationship Id="rId532" Type="http://schemas.openxmlformats.org/officeDocument/2006/relationships/image" Target="media/image240.wmf"/><Relationship Id="rId977" Type="http://schemas.openxmlformats.org/officeDocument/2006/relationships/oleObject" Target="embeddings/oleObject504.bin"/><Relationship Id="rId1162" Type="http://schemas.openxmlformats.org/officeDocument/2006/relationships/oleObject" Target="embeddings/oleObject592.bin"/><Relationship Id="rId171" Type="http://schemas.openxmlformats.org/officeDocument/2006/relationships/oleObject" Target="embeddings/oleObject81.bin"/><Relationship Id="rId837" Type="http://schemas.openxmlformats.org/officeDocument/2006/relationships/image" Target="media/image385.wmf"/><Relationship Id="rId1022" Type="http://schemas.openxmlformats.org/officeDocument/2006/relationships/oleObject" Target="embeddings/oleObject526.bin"/><Relationship Id="rId269" Type="http://schemas.openxmlformats.org/officeDocument/2006/relationships/oleObject" Target="embeddings/oleObject144.bin"/><Relationship Id="rId476" Type="http://schemas.openxmlformats.org/officeDocument/2006/relationships/image" Target="media/image213.wmf"/><Relationship Id="rId683" Type="http://schemas.openxmlformats.org/officeDocument/2006/relationships/image" Target="media/image314.wmf"/><Relationship Id="rId890" Type="http://schemas.openxmlformats.org/officeDocument/2006/relationships/image" Target="media/image412.wmf"/><Relationship Id="rId904" Type="http://schemas.openxmlformats.org/officeDocument/2006/relationships/image" Target="media/image419.wmf"/><Relationship Id="rId1327" Type="http://schemas.openxmlformats.org/officeDocument/2006/relationships/oleObject" Target="embeddings/oleObject678.bin"/><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image" Target="media/image147.emf"/><Relationship Id="rId543" Type="http://schemas.openxmlformats.org/officeDocument/2006/relationships/image" Target="media/image245.wmf"/><Relationship Id="rId988" Type="http://schemas.openxmlformats.org/officeDocument/2006/relationships/image" Target="media/image464.wmf"/><Relationship Id="rId1173" Type="http://schemas.openxmlformats.org/officeDocument/2006/relationships/oleObject" Target="embeddings/oleObject598.bin"/><Relationship Id="rId1380" Type="http://schemas.openxmlformats.org/officeDocument/2006/relationships/oleObject" Target="embeddings/oleObject709.bin"/><Relationship Id="rId182" Type="http://schemas.openxmlformats.org/officeDocument/2006/relationships/image" Target="media/image88.wmf"/><Relationship Id="rId403" Type="http://schemas.openxmlformats.org/officeDocument/2006/relationships/image" Target="media/image179.wmf"/><Relationship Id="rId750" Type="http://schemas.openxmlformats.org/officeDocument/2006/relationships/image" Target="media/image346.wmf"/><Relationship Id="rId848" Type="http://schemas.openxmlformats.org/officeDocument/2006/relationships/oleObject" Target="embeddings/oleObject443.bin"/><Relationship Id="rId1033" Type="http://schemas.openxmlformats.org/officeDocument/2006/relationships/image" Target="media/image488.emf"/><Relationship Id="rId487" Type="http://schemas.openxmlformats.org/officeDocument/2006/relationships/oleObject" Target="embeddings/oleObject255.bin"/><Relationship Id="rId610" Type="http://schemas.openxmlformats.org/officeDocument/2006/relationships/image" Target="media/image279.wmf"/><Relationship Id="rId694" Type="http://schemas.openxmlformats.org/officeDocument/2006/relationships/oleObject" Target="embeddings/oleObject360.bin"/><Relationship Id="rId708" Type="http://schemas.openxmlformats.org/officeDocument/2006/relationships/oleObject" Target="embeddings/oleObject368.bin"/><Relationship Id="rId915" Type="http://schemas.openxmlformats.org/officeDocument/2006/relationships/oleObject" Target="embeddings/oleObject476.bin"/><Relationship Id="rId1240" Type="http://schemas.openxmlformats.org/officeDocument/2006/relationships/oleObject" Target="embeddings/oleObject636.bin"/><Relationship Id="rId1338" Type="http://schemas.openxmlformats.org/officeDocument/2006/relationships/oleObject" Target="embeddings/oleObject684.bin"/><Relationship Id="rId347" Type="http://schemas.openxmlformats.org/officeDocument/2006/relationships/oleObject" Target="embeddings/oleObject181.bin"/><Relationship Id="rId999" Type="http://schemas.openxmlformats.org/officeDocument/2006/relationships/oleObject" Target="embeddings/oleObject515.bin"/><Relationship Id="rId1100" Type="http://schemas.openxmlformats.org/officeDocument/2006/relationships/image" Target="media/image525.wmf"/><Relationship Id="rId1184" Type="http://schemas.openxmlformats.org/officeDocument/2006/relationships/oleObject" Target="embeddings/oleObject604.bin"/><Relationship Id="rId1405" Type="http://schemas.openxmlformats.org/officeDocument/2006/relationships/oleObject" Target="embeddings/oleObject724.bin"/><Relationship Id="rId44" Type="http://schemas.openxmlformats.org/officeDocument/2006/relationships/image" Target="media/image19.wmf"/><Relationship Id="rId554" Type="http://schemas.openxmlformats.org/officeDocument/2006/relationships/oleObject" Target="embeddings/oleObject289.bin"/><Relationship Id="rId761" Type="http://schemas.openxmlformats.org/officeDocument/2006/relationships/oleObject" Target="embeddings/oleObject395.bin"/><Relationship Id="rId859" Type="http://schemas.openxmlformats.org/officeDocument/2006/relationships/image" Target="media/image396.wmf"/><Relationship Id="rId1391" Type="http://schemas.openxmlformats.org/officeDocument/2006/relationships/oleObject" Target="embeddings/oleObject717.bin"/><Relationship Id="rId193" Type="http://schemas.openxmlformats.org/officeDocument/2006/relationships/image" Target="media/image870.wmf"/><Relationship Id="rId207" Type="http://schemas.openxmlformats.org/officeDocument/2006/relationships/oleObject" Target="embeddings/oleObject108.bin"/><Relationship Id="rId414" Type="http://schemas.openxmlformats.org/officeDocument/2006/relationships/oleObject" Target="embeddings/oleObject216.bin"/><Relationship Id="rId498" Type="http://schemas.openxmlformats.org/officeDocument/2006/relationships/oleObject" Target="embeddings/oleObject261.bin"/><Relationship Id="rId621" Type="http://schemas.openxmlformats.org/officeDocument/2006/relationships/oleObject" Target="embeddings/oleObject322.bin"/><Relationship Id="rId1044" Type="http://schemas.openxmlformats.org/officeDocument/2006/relationships/oleObject" Target="embeddings/oleObject535.bin"/><Relationship Id="rId1251" Type="http://schemas.openxmlformats.org/officeDocument/2006/relationships/image" Target="media/image596.wmf"/><Relationship Id="rId1349" Type="http://schemas.openxmlformats.org/officeDocument/2006/relationships/oleObject" Target="embeddings/oleObject690.bin"/><Relationship Id="rId260" Type="http://schemas.openxmlformats.org/officeDocument/2006/relationships/oleObject" Target="embeddings/oleObject139.bin"/><Relationship Id="rId719" Type="http://schemas.openxmlformats.org/officeDocument/2006/relationships/oleObject" Target="embeddings/oleObject374.bin"/><Relationship Id="rId926" Type="http://schemas.openxmlformats.org/officeDocument/2006/relationships/image" Target="media/image430.wmf"/><Relationship Id="rId1111" Type="http://schemas.openxmlformats.org/officeDocument/2006/relationships/oleObject" Target="embeddings/oleObject567.bin"/><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image" Target="media/image159.wmf"/><Relationship Id="rId565" Type="http://schemas.openxmlformats.org/officeDocument/2006/relationships/image" Target="media/image256.wmf"/><Relationship Id="rId772" Type="http://schemas.openxmlformats.org/officeDocument/2006/relationships/image" Target="media/image357.wmf"/><Relationship Id="rId1195" Type="http://schemas.openxmlformats.org/officeDocument/2006/relationships/image" Target="media/image571.wmf"/><Relationship Id="rId1209" Type="http://schemas.openxmlformats.org/officeDocument/2006/relationships/image" Target="media/image577.wmf"/><Relationship Id="rId1416" Type="http://schemas.openxmlformats.org/officeDocument/2006/relationships/image" Target="media/image672.wmf"/><Relationship Id="rId218" Type="http://schemas.openxmlformats.org/officeDocument/2006/relationships/oleObject" Target="embeddings/oleObject116.bin"/><Relationship Id="rId425" Type="http://schemas.openxmlformats.org/officeDocument/2006/relationships/image" Target="media/image190.wmf"/><Relationship Id="rId632" Type="http://schemas.openxmlformats.org/officeDocument/2006/relationships/image" Target="media/image290.wmf"/><Relationship Id="rId1055" Type="http://schemas.openxmlformats.org/officeDocument/2006/relationships/image" Target="media/image500.wmf"/><Relationship Id="rId1262" Type="http://schemas.openxmlformats.org/officeDocument/2006/relationships/oleObject" Target="embeddings/oleObject646.bin"/><Relationship Id="rId271" Type="http://schemas.openxmlformats.org/officeDocument/2006/relationships/oleObject" Target="embeddings/oleObject145.bin"/><Relationship Id="rId937" Type="http://schemas.openxmlformats.org/officeDocument/2006/relationships/image" Target="media/image437.wmf"/><Relationship Id="rId1122" Type="http://schemas.openxmlformats.org/officeDocument/2006/relationships/image" Target="media/image535.wmf"/><Relationship Id="rId66" Type="http://schemas.openxmlformats.org/officeDocument/2006/relationships/image" Target="media/image30.wmf"/><Relationship Id="rId131" Type="http://schemas.openxmlformats.org/officeDocument/2006/relationships/oleObject" Target="embeddings/oleObject61.bin"/><Relationship Id="rId369" Type="http://schemas.openxmlformats.org/officeDocument/2006/relationships/oleObject" Target="embeddings/oleObject193.bin"/><Relationship Id="rId576" Type="http://schemas.openxmlformats.org/officeDocument/2006/relationships/oleObject" Target="embeddings/oleObject300.bin"/><Relationship Id="rId783" Type="http://schemas.openxmlformats.org/officeDocument/2006/relationships/oleObject" Target="embeddings/oleObject406.bin"/><Relationship Id="rId990" Type="http://schemas.openxmlformats.org/officeDocument/2006/relationships/image" Target="media/image465.wmf"/><Relationship Id="rId1427" Type="http://schemas.openxmlformats.org/officeDocument/2006/relationships/header" Target="header1.xml"/><Relationship Id="rId229" Type="http://schemas.openxmlformats.org/officeDocument/2006/relationships/oleObject" Target="embeddings/oleObject122.bin"/><Relationship Id="rId436" Type="http://schemas.openxmlformats.org/officeDocument/2006/relationships/oleObject" Target="embeddings/oleObject227.bin"/><Relationship Id="rId643" Type="http://schemas.openxmlformats.org/officeDocument/2006/relationships/oleObject" Target="embeddings/oleObject333.bin"/><Relationship Id="rId1066" Type="http://schemas.openxmlformats.org/officeDocument/2006/relationships/oleObject" Target="embeddings/oleObject545.bin"/><Relationship Id="rId1273" Type="http://schemas.openxmlformats.org/officeDocument/2006/relationships/oleObject" Target="embeddings/oleObject652.bin"/><Relationship Id="rId850" Type="http://schemas.openxmlformats.org/officeDocument/2006/relationships/oleObject" Target="embeddings/oleObject444.bin"/><Relationship Id="rId948" Type="http://schemas.openxmlformats.org/officeDocument/2006/relationships/oleObject" Target="embeddings/oleObject490.bin"/><Relationship Id="rId1133" Type="http://schemas.openxmlformats.org/officeDocument/2006/relationships/image" Target="media/image540.wmf"/><Relationship Id="rId77" Type="http://schemas.openxmlformats.org/officeDocument/2006/relationships/oleObject" Target="embeddings/oleObject34.bin"/><Relationship Id="rId282" Type="http://schemas.openxmlformats.org/officeDocument/2006/relationships/image" Target="media/image120.wmf"/><Relationship Id="rId503" Type="http://schemas.openxmlformats.org/officeDocument/2006/relationships/image" Target="media/image225.wmf"/><Relationship Id="rId587" Type="http://schemas.openxmlformats.org/officeDocument/2006/relationships/image" Target="media/image267.wmf"/><Relationship Id="rId710" Type="http://schemas.openxmlformats.org/officeDocument/2006/relationships/oleObject" Target="embeddings/oleObject369.bin"/><Relationship Id="rId808" Type="http://schemas.openxmlformats.org/officeDocument/2006/relationships/image" Target="media/image375.wmf"/><Relationship Id="rId1340" Type="http://schemas.openxmlformats.org/officeDocument/2006/relationships/oleObject" Target="embeddings/oleObject685.bin"/><Relationship Id="rId1438" Type="http://schemas.openxmlformats.org/officeDocument/2006/relationships/oleObject" Target="embeddings/oleObject741.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00.wmf"/><Relationship Id="rId794" Type="http://schemas.openxmlformats.org/officeDocument/2006/relationships/oleObject" Target="embeddings/oleObject412.bin"/><Relationship Id="rId1077" Type="http://schemas.openxmlformats.org/officeDocument/2006/relationships/image" Target="media/image512.emf"/><Relationship Id="rId1200" Type="http://schemas.openxmlformats.org/officeDocument/2006/relationships/oleObject" Target="embeddings/oleObject612.bin"/><Relationship Id="rId654" Type="http://schemas.openxmlformats.org/officeDocument/2006/relationships/image" Target="media/image302.wmf"/><Relationship Id="rId861" Type="http://schemas.openxmlformats.org/officeDocument/2006/relationships/image" Target="media/image397.wmf"/><Relationship Id="rId959" Type="http://schemas.openxmlformats.org/officeDocument/2006/relationships/image" Target="media/image449.wmf"/><Relationship Id="rId1284" Type="http://schemas.openxmlformats.org/officeDocument/2006/relationships/image" Target="media/image611.wmf"/><Relationship Id="rId293" Type="http://schemas.openxmlformats.org/officeDocument/2006/relationships/oleObject" Target="embeddings/oleObject157.bin"/><Relationship Id="rId307" Type="http://schemas.openxmlformats.org/officeDocument/2006/relationships/oleObject" Target="embeddings/oleObject164.bin"/><Relationship Id="rId514" Type="http://schemas.openxmlformats.org/officeDocument/2006/relationships/oleObject" Target="embeddings/oleObject269.bin"/><Relationship Id="rId721" Type="http://schemas.openxmlformats.org/officeDocument/2006/relationships/oleObject" Target="embeddings/oleObject375.bin"/><Relationship Id="rId1144" Type="http://schemas.openxmlformats.org/officeDocument/2006/relationships/oleObject" Target="embeddings/oleObject583.bin"/><Relationship Id="rId1351" Type="http://schemas.openxmlformats.org/officeDocument/2006/relationships/oleObject" Target="embeddings/oleObject691.bin"/><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image" Target="media/image160.wmf"/><Relationship Id="rId598" Type="http://schemas.openxmlformats.org/officeDocument/2006/relationships/oleObject" Target="embeddings/oleObject311.bin"/><Relationship Id="rId819" Type="http://schemas.openxmlformats.org/officeDocument/2006/relationships/oleObject" Target="embeddings/oleObject424.bin"/><Relationship Id="rId1004" Type="http://schemas.openxmlformats.org/officeDocument/2006/relationships/image" Target="media/image472.wmf"/><Relationship Id="rId1211" Type="http://schemas.openxmlformats.org/officeDocument/2006/relationships/oleObject" Target="embeddings/oleObject619.bin"/><Relationship Id="rId220" Type="http://schemas.openxmlformats.org/officeDocument/2006/relationships/oleObject" Target="embeddings/oleObject117.bin"/><Relationship Id="rId458" Type="http://schemas.openxmlformats.org/officeDocument/2006/relationships/image" Target="media/image207.png"/><Relationship Id="rId665" Type="http://schemas.openxmlformats.org/officeDocument/2006/relationships/oleObject" Target="embeddings/oleObject345.bin"/><Relationship Id="rId872" Type="http://schemas.openxmlformats.org/officeDocument/2006/relationships/image" Target="media/image403.wmf"/><Relationship Id="rId1088" Type="http://schemas.openxmlformats.org/officeDocument/2006/relationships/image" Target="media/image519.wmf"/><Relationship Id="rId1295" Type="http://schemas.openxmlformats.org/officeDocument/2006/relationships/oleObject" Target="embeddings/oleObject664.bin"/><Relationship Id="rId1309" Type="http://schemas.openxmlformats.org/officeDocument/2006/relationships/image" Target="media/image624.png"/><Relationship Id="rId15" Type="http://schemas.openxmlformats.org/officeDocument/2006/relationships/oleObject" Target="embeddings/oleObject3.bin"/><Relationship Id="rId318" Type="http://schemas.openxmlformats.org/officeDocument/2006/relationships/image" Target="media/image138.wmf"/><Relationship Id="rId525" Type="http://schemas.openxmlformats.org/officeDocument/2006/relationships/oleObject" Target="embeddings/oleObject274.bin"/><Relationship Id="rId732" Type="http://schemas.openxmlformats.org/officeDocument/2006/relationships/oleObject" Target="embeddings/oleObject380.bin"/><Relationship Id="rId1155" Type="http://schemas.openxmlformats.org/officeDocument/2006/relationships/image" Target="media/image552.wmf"/><Relationship Id="rId1362" Type="http://schemas.openxmlformats.org/officeDocument/2006/relationships/oleObject" Target="embeddings/oleObject698.bin"/><Relationship Id="rId99" Type="http://schemas.openxmlformats.org/officeDocument/2006/relationships/oleObject" Target="embeddings/oleObject45.bin"/><Relationship Id="rId164" Type="http://schemas.openxmlformats.org/officeDocument/2006/relationships/image" Target="media/image79.wmf"/><Relationship Id="rId371" Type="http://schemas.openxmlformats.org/officeDocument/2006/relationships/oleObject" Target="embeddings/oleObject194.bin"/><Relationship Id="rId1015" Type="http://schemas.openxmlformats.org/officeDocument/2006/relationships/image" Target="media/image478.wmf"/><Relationship Id="rId1222" Type="http://schemas.openxmlformats.org/officeDocument/2006/relationships/oleObject" Target="embeddings/oleObject625.bin"/><Relationship Id="rId469" Type="http://schemas.openxmlformats.org/officeDocument/2006/relationships/image" Target="media/image210.wmf"/><Relationship Id="rId676" Type="http://schemas.openxmlformats.org/officeDocument/2006/relationships/oleObject" Target="embeddings/oleObject351.bin"/><Relationship Id="rId883" Type="http://schemas.openxmlformats.org/officeDocument/2006/relationships/oleObject" Target="embeddings/oleObject460.bin"/><Relationship Id="rId1099" Type="http://schemas.openxmlformats.org/officeDocument/2006/relationships/oleObject" Target="embeddings/oleObject560.bin"/><Relationship Id="rId26" Type="http://schemas.openxmlformats.org/officeDocument/2006/relationships/image" Target="media/image10.wmf"/><Relationship Id="rId231" Type="http://schemas.openxmlformats.org/officeDocument/2006/relationships/oleObject" Target="embeddings/oleObject123.bin"/><Relationship Id="rId329" Type="http://schemas.openxmlformats.org/officeDocument/2006/relationships/oleObject" Target="embeddings/oleObject175.bin"/><Relationship Id="rId536" Type="http://schemas.openxmlformats.org/officeDocument/2006/relationships/image" Target="media/image242.wmf"/><Relationship Id="rId1166" Type="http://schemas.openxmlformats.org/officeDocument/2006/relationships/oleObject" Target="embeddings/oleObject594.bin"/><Relationship Id="rId1373" Type="http://schemas.openxmlformats.org/officeDocument/2006/relationships/image" Target="media/image653.wmf"/><Relationship Id="rId175" Type="http://schemas.openxmlformats.org/officeDocument/2006/relationships/oleObject" Target="embeddings/oleObject83.bin"/><Relationship Id="rId743" Type="http://schemas.openxmlformats.org/officeDocument/2006/relationships/oleObject" Target="embeddings/oleObject386.bin"/><Relationship Id="rId950" Type="http://schemas.openxmlformats.org/officeDocument/2006/relationships/oleObject" Target="embeddings/oleObject491.bin"/><Relationship Id="rId1026" Type="http://schemas.openxmlformats.org/officeDocument/2006/relationships/oleObject" Target="embeddings/oleObject528.bin"/><Relationship Id="rId382" Type="http://schemas.openxmlformats.org/officeDocument/2006/relationships/image" Target="media/image170.emf"/><Relationship Id="rId603" Type="http://schemas.openxmlformats.org/officeDocument/2006/relationships/oleObject" Target="embeddings/oleObject313.bin"/><Relationship Id="rId687" Type="http://schemas.openxmlformats.org/officeDocument/2006/relationships/image" Target="media/image316.wmf"/><Relationship Id="rId810" Type="http://schemas.openxmlformats.org/officeDocument/2006/relationships/image" Target="media/image376.wmf"/><Relationship Id="rId908" Type="http://schemas.openxmlformats.org/officeDocument/2006/relationships/image" Target="media/image421.wmf"/><Relationship Id="rId1233" Type="http://schemas.openxmlformats.org/officeDocument/2006/relationships/image" Target="media/image587.png"/><Relationship Id="rId1440" Type="http://schemas.openxmlformats.org/officeDocument/2006/relationships/oleObject" Target="embeddings/oleObject743.bin"/><Relationship Id="rId242" Type="http://schemas.openxmlformats.org/officeDocument/2006/relationships/image" Target="media/image102.emf"/><Relationship Id="rId894" Type="http://schemas.openxmlformats.org/officeDocument/2006/relationships/image" Target="media/image414.wmf"/><Relationship Id="rId1177" Type="http://schemas.openxmlformats.org/officeDocument/2006/relationships/oleObject" Target="embeddings/oleObject600.bin"/><Relationship Id="rId1300" Type="http://schemas.openxmlformats.org/officeDocument/2006/relationships/image" Target="media/image619.wmf"/><Relationship Id="rId37" Type="http://schemas.openxmlformats.org/officeDocument/2006/relationships/oleObject" Target="embeddings/oleObject14.bin"/><Relationship Id="rId102" Type="http://schemas.openxmlformats.org/officeDocument/2006/relationships/image" Target="media/image48.wmf"/><Relationship Id="rId547" Type="http://schemas.openxmlformats.org/officeDocument/2006/relationships/image" Target="media/image247.wmf"/><Relationship Id="rId754" Type="http://schemas.openxmlformats.org/officeDocument/2006/relationships/image" Target="media/image348.wmf"/><Relationship Id="rId961" Type="http://schemas.openxmlformats.org/officeDocument/2006/relationships/image" Target="media/image450.wmf"/><Relationship Id="rId1384" Type="http://schemas.openxmlformats.org/officeDocument/2006/relationships/oleObject" Target="embeddings/oleObject712.bin"/><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oleObject" Target="embeddings/oleObject204.bin"/><Relationship Id="rId407" Type="http://schemas.openxmlformats.org/officeDocument/2006/relationships/image" Target="media/image181.wmf"/><Relationship Id="rId614" Type="http://schemas.openxmlformats.org/officeDocument/2006/relationships/image" Target="media/image281.wmf"/><Relationship Id="rId821" Type="http://schemas.openxmlformats.org/officeDocument/2006/relationships/image" Target="media/image381.wmf"/><Relationship Id="rId1037" Type="http://schemas.openxmlformats.org/officeDocument/2006/relationships/image" Target="media/image491.wmf"/><Relationship Id="rId1244" Type="http://schemas.openxmlformats.org/officeDocument/2006/relationships/image" Target="media/image592.wmf"/><Relationship Id="rId253" Type="http://schemas.openxmlformats.org/officeDocument/2006/relationships/oleObject" Target="embeddings/oleObject135.bin"/><Relationship Id="rId460" Type="http://schemas.openxmlformats.org/officeDocument/2006/relationships/oleObject" Target="embeddings/oleObject239.bin"/><Relationship Id="rId698" Type="http://schemas.openxmlformats.org/officeDocument/2006/relationships/oleObject" Target="embeddings/oleObject363.bin"/><Relationship Id="rId919" Type="http://schemas.openxmlformats.org/officeDocument/2006/relationships/oleObject" Target="embeddings/oleObject478.bin"/><Relationship Id="rId1090" Type="http://schemas.openxmlformats.org/officeDocument/2006/relationships/image" Target="media/image520.wmf"/><Relationship Id="rId1104" Type="http://schemas.openxmlformats.org/officeDocument/2006/relationships/image" Target="media/image527.wmf"/><Relationship Id="rId1311" Type="http://schemas.openxmlformats.org/officeDocument/2006/relationships/image" Target="media/image626.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image" Target="media/image139.wmf"/><Relationship Id="rId558" Type="http://schemas.openxmlformats.org/officeDocument/2006/relationships/oleObject" Target="embeddings/oleObject291.bin"/><Relationship Id="rId765" Type="http://schemas.openxmlformats.org/officeDocument/2006/relationships/oleObject" Target="embeddings/oleObject397.bin"/><Relationship Id="rId972" Type="http://schemas.openxmlformats.org/officeDocument/2006/relationships/oleObject" Target="embeddings/oleObject502.bin"/><Relationship Id="rId1188" Type="http://schemas.openxmlformats.org/officeDocument/2006/relationships/oleObject" Target="embeddings/oleObject606.bin"/><Relationship Id="rId1395" Type="http://schemas.openxmlformats.org/officeDocument/2006/relationships/oleObject" Target="embeddings/oleObject719.bin"/><Relationship Id="rId1409" Type="http://schemas.openxmlformats.org/officeDocument/2006/relationships/oleObject" Target="embeddings/oleObject726.bin"/><Relationship Id="rId197" Type="http://schemas.openxmlformats.org/officeDocument/2006/relationships/oleObject" Target="embeddings/oleObject98.bin"/><Relationship Id="rId418" Type="http://schemas.openxmlformats.org/officeDocument/2006/relationships/oleObject" Target="embeddings/oleObject218.bin"/><Relationship Id="rId625" Type="http://schemas.openxmlformats.org/officeDocument/2006/relationships/oleObject" Target="embeddings/oleObject324.bin"/><Relationship Id="rId832" Type="http://schemas.openxmlformats.org/officeDocument/2006/relationships/oleObject" Target="embeddings/oleObject434.bin"/><Relationship Id="rId1048" Type="http://schemas.openxmlformats.org/officeDocument/2006/relationships/oleObject" Target="embeddings/oleObject537.bin"/><Relationship Id="rId1255" Type="http://schemas.openxmlformats.org/officeDocument/2006/relationships/image" Target="media/image598.wmf"/><Relationship Id="rId264" Type="http://schemas.openxmlformats.org/officeDocument/2006/relationships/image" Target="media/image112.wmf"/><Relationship Id="rId471" Type="http://schemas.openxmlformats.org/officeDocument/2006/relationships/image" Target="media/image211.wmf"/><Relationship Id="rId1115" Type="http://schemas.openxmlformats.org/officeDocument/2006/relationships/oleObject" Target="embeddings/oleObject569.bin"/><Relationship Id="rId1322" Type="http://schemas.openxmlformats.org/officeDocument/2006/relationships/image" Target="media/image632.wmf"/><Relationship Id="rId59" Type="http://schemas.openxmlformats.org/officeDocument/2006/relationships/oleObject" Target="embeddings/oleObject25.bin"/><Relationship Id="rId124" Type="http://schemas.openxmlformats.org/officeDocument/2006/relationships/image" Target="media/image59.wmf"/><Relationship Id="rId569" Type="http://schemas.openxmlformats.org/officeDocument/2006/relationships/image" Target="media/image258.wmf"/><Relationship Id="rId776" Type="http://schemas.openxmlformats.org/officeDocument/2006/relationships/image" Target="media/image359.wmf"/><Relationship Id="rId983" Type="http://schemas.openxmlformats.org/officeDocument/2006/relationships/oleObject" Target="embeddings/oleObject507.bin"/><Relationship Id="rId1199" Type="http://schemas.openxmlformats.org/officeDocument/2006/relationships/image" Target="media/image573.wmf"/><Relationship Id="rId331" Type="http://schemas.openxmlformats.org/officeDocument/2006/relationships/oleObject" Target="embeddings/oleObject176.bin"/><Relationship Id="rId429" Type="http://schemas.openxmlformats.org/officeDocument/2006/relationships/image" Target="media/image192.wmf"/><Relationship Id="rId636" Type="http://schemas.openxmlformats.org/officeDocument/2006/relationships/image" Target="media/image292.wmf"/><Relationship Id="rId1059" Type="http://schemas.openxmlformats.org/officeDocument/2006/relationships/image" Target="media/image502.wmf"/><Relationship Id="rId1266" Type="http://schemas.openxmlformats.org/officeDocument/2006/relationships/oleObject" Target="embeddings/oleObject648.bin"/><Relationship Id="rId843" Type="http://schemas.openxmlformats.org/officeDocument/2006/relationships/image" Target="media/image388.wmf"/><Relationship Id="rId1126" Type="http://schemas.openxmlformats.org/officeDocument/2006/relationships/image" Target="media/image537.wmf"/><Relationship Id="rId275" Type="http://schemas.openxmlformats.org/officeDocument/2006/relationships/image" Target="media/image116.png"/><Relationship Id="rId482" Type="http://schemas.openxmlformats.org/officeDocument/2006/relationships/oleObject" Target="embeddings/oleObject252.bin"/><Relationship Id="rId703" Type="http://schemas.openxmlformats.org/officeDocument/2006/relationships/image" Target="media/image323.wmf"/><Relationship Id="rId910" Type="http://schemas.openxmlformats.org/officeDocument/2006/relationships/image" Target="media/image422.wmf"/><Relationship Id="rId1333" Type="http://schemas.openxmlformats.org/officeDocument/2006/relationships/oleObject" Target="embeddings/oleObject681.bin"/><Relationship Id="rId135" Type="http://schemas.openxmlformats.org/officeDocument/2006/relationships/oleObject" Target="embeddings/oleObject63.bin"/><Relationship Id="rId342" Type="http://schemas.openxmlformats.org/officeDocument/2006/relationships/image" Target="media/image151.wmf"/><Relationship Id="rId787" Type="http://schemas.openxmlformats.org/officeDocument/2006/relationships/oleObject" Target="embeddings/oleObject408.bin"/><Relationship Id="rId994" Type="http://schemas.openxmlformats.org/officeDocument/2006/relationships/image" Target="media/image467.wmf"/><Relationship Id="rId1400" Type="http://schemas.openxmlformats.org/officeDocument/2006/relationships/image" Target="media/image664.wmf"/><Relationship Id="rId202" Type="http://schemas.openxmlformats.org/officeDocument/2006/relationships/oleObject" Target="embeddings/oleObject103.bin"/><Relationship Id="rId647" Type="http://schemas.openxmlformats.org/officeDocument/2006/relationships/image" Target="media/image298.png"/><Relationship Id="rId854" Type="http://schemas.openxmlformats.org/officeDocument/2006/relationships/oleObject" Target="embeddings/oleObject446.bin"/><Relationship Id="rId1277" Type="http://schemas.openxmlformats.org/officeDocument/2006/relationships/image" Target="media/image608.wmf"/><Relationship Id="rId286" Type="http://schemas.openxmlformats.org/officeDocument/2006/relationships/image" Target="media/image122.wmf"/><Relationship Id="rId493" Type="http://schemas.openxmlformats.org/officeDocument/2006/relationships/image" Target="media/image220.wmf"/><Relationship Id="rId507" Type="http://schemas.openxmlformats.org/officeDocument/2006/relationships/image" Target="media/image227.wmf"/><Relationship Id="rId714" Type="http://schemas.openxmlformats.org/officeDocument/2006/relationships/oleObject" Target="embeddings/oleObject371.bin"/><Relationship Id="rId921" Type="http://schemas.openxmlformats.org/officeDocument/2006/relationships/oleObject" Target="embeddings/oleObject479.bin"/><Relationship Id="rId1137" Type="http://schemas.openxmlformats.org/officeDocument/2006/relationships/image" Target="media/image542.wmf"/><Relationship Id="rId1344" Type="http://schemas.openxmlformats.org/officeDocument/2006/relationships/image" Target="media/image642.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84.bin"/><Relationship Id="rId560" Type="http://schemas.openxmlformats.org/officeDocument/2006/relationships/oleObject" Target="embeddings/oleObject292.bin"/><Relationship Id="rId798" Type="http://schemas.openxmlformats.org/officeDocument/2006/relationships/image" Target="media/image371.wmf"/><Relationship Id="rId1190" Type="http://schemas.openxmlformats.org/officeDocument/2006/relationships/oleObject" Target="embeddings/oleObject607.bin"/><Relationship Id="rId1204" Type="http://schemas.openxmlformats.org/officeDocument/2006/relationships/oleObject" Target="embeddings/oleObject614.bin"/><Relationship Id="rId1411" Type="http://schemas.openxmlformats.org/officeDocument/2006/relationships/oleObject" Target="embeddings/oleObject727.bin"/><Relationship Id="rId213" Type="http://schemas.openxmlformats.org/officeDocument/2006/relationships/oleObject" Target="embeddings/oleObject113.bin"/><Relationship Id="rId420" Type="http://schemas.openxmlformats.org/officeDocument/2006/relationships/oleObject" Target="embeddings/oleObject219.bin"/><Relationship Id="rId658" Type="http://schemas.openxmlformats.org/officeDocument/2006/relationships/oleObject" Target="embeddings/oleObject341.bin"/><Relationship Id="rId865" Type="http://schemas.openxmlformats.org/officeDocument/2006/relationships/image" Target="media/image399.wmf"/><Relationship Id="rId1050" Type="http://schemas.openxmlformats.org/officeDocument/2006/relationships/oleObject" Target="embeddings/oleObject538.bin"/><Relationship Id="rId1288" Type="http://schemas.openxmlformats.org/officeDocument/2006/relationships/image" Target="media/image613.wmf"/><Relationship Id="rId297" Type="http://schemas.openxmlformats.org/officeDocument/2006/relationships/oleObject" Target="embeddings/oleObject159.bin"/><Relationship Id="rId518" Type="http://schemas.openxmlformats.org/officeDocument/2006/relationships/oleObject" Target="embeddings/oleObject271.bin"/><Relationship Id="rId725" Type="http://schemas.openxmlformats.org/officeDocument/2006/relationships/image" Target="media/image334.wmf"/><Relationship Id="rId932" Type="http://schemas.openxmlformats.org/officeDocument/2006/relationships/image" Target="media/image434.wmf"/><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74.bin"/><Relationship Id="rId364" Type="http://schemas.openxmlformats.org/officeDocument/2006/relationships/oleObject" Target="embeddings/oleObject190.bin"/><Relationship Id="rId1008" Type="http://schemas.openxmlformats.org/officeDocument/2006/relationships/image" Target="media/image474.emf"/><Relationship Id="rId1215" Type="http://schemas.openxmlformats.org/officeDocument/2006/relationships/oleObject" Target="embeddings/oleObject621.bin"/><Relationship Id="rId1422" Type="http://schemas.openxmlformats.org/officeDocument/2006/relationships/oleObject" Target="embeddings/oleObject733.bin"/><Relationship Id="rId61" Type="http://schemas.openxmlformats.org/officeDocument/2006/relationships/oleObject" Target="embeddings/oleObject26.bin"/><Relationship Id="rId571" Type="http://schemas.openxmlformats.org/officeDocument/2006/relationships/image" Target="media/image259.wmf"/><Relationship Id="rId669" Type="http://schemas.openxmlformats.org/officeDocument/2006/relationships/oleObject" Target="embeddings/oleObject347.bin"/><Relationship Id="rId876" Type="http://schemas.openxmlformats.org/officeDocument/2006/relationships/image" Target="media/image405.wmf"/><Relationship Id="rId1299" Type="http://schemas.openxmlformats.org/officeDocument/2006/relationships/oleObject" Target="embeddings/oleObject666.bin"/><Relationship Id="rId19" Type="http://schemas.openxmlformats.org/officeDocument/2006/relationships/oleObject" Target="embeddings/oleObject5.bin"/><Relationship Id="rId224" Type="http://schemas.openxmlformats.org/officeDocument/2006/relationships/image" Target="media/image94.wmf"/><Relationship Id="rId431" Type="http://schemas.openxmlformats.org/officeDocument/2006/relationships/image" Target="media/image193.wmf"/><Relationship Id="rId529" Type="http://schemas.openxmlformats.org/officeDocument/2006/relationships/oleObject" Target="embeddings/oleObject276.bin"/><Relationship Id="rId736" Type="http://schemas.openxmlformats.org/officeDocument/2006/relationships/oleObject" Target="embeddings/oleObject382.bin"/><Relationship Id="rId1061" Type="http://schemas.openxmlformats.org/officeDocument/2006/relationships/image" Target="media/image503.wmf"/><Relationship Id="rId1159" Type="http://schemas.openxmlformats.org/officeDocument/2006/relationships/image" Target="media/image554.wmf"/><Relationship Id="rId1366" Type="http://schemas.openxmlformats.org/officeDocument/2006/relationships/image" Target="media/image650.wmf"/><Relationship Id="rId168" Type="http://schemas.openxmlformats.org/officeDocument/2006/relationships/image" Target="media/image81.wmf"/><Relationship Id="rId943" Type="http://schemas.openxmlformats.org/officeDocument/2006/relationships/image" Target="media/image441.wmf"/><Relationship Id="rId1019" Type="http://schemas.openxmlformats.org/officeDocument/2006/relationships/image" Target="media/image480.wmf"/><Relationship Id="rId72" Type="http://schemas.openxmlformats.org/officeDocument/2006/relationships/image" Target="media/image33.wmf"/><Relationship Id="rId375" Type="http://schemas.openxmlformats.org/officeDocument/2006/relationships/oleObject" Target="embeddings/oleObject196.bin"/><Relationship Id="rId582" Type="http://schemas.openxmlformats.org/officeDocument/2006/relationships/oleObject" Target="embeddings/oleObject303.bin"/><Relationship Id="rId803" Type="http://schemas.openxmlformats.org/officeDocument/2006/relationships/oleObject" Target="embeddings/oleObject416.bin"/><Relationship Id="rId1226" Type="http://schemas.openxmlformats.org/officeDocument/2006/relationships/oleObject" Target="embeddings/oleObject627.bin"/><Relationship Id="rId1433" Type="http://schemas.openxmlformats.org/officeDocument/2006/relationships/oleObject" Target="embeddings/oleObject738.bin"/><Relationship Id="rId3" Type="http://schemas.openxmlformats.org/officeDocument/2006/relationships/styles" Target="styles.xml"/><Relationship Id="rId235" Type="http://schemas.openxmlformats.org/officeDocument/2006/relationships/oleObject" Target="embeddings/oleObject126.bin"/><Relationship Id="rId442" Type="http://schemas.openxmlformats.org/officeDocument/2006/relationships/oleObject" Target="embeddings/oleObject230.bin"/><Relationship Id="rId887" Type="http://schemas.openxmlformats.org/officeDocument/2006/relationships/oleObject" Target="embeddings/oleObject462.bin"/><Relationship Id="rId1072" Type="http://schemas.openxmlformats.org/officeDocument/2006/relationships/oleObject" Target="embeddings/oleObject548.bin"/><Relationship Id="rId302" Type="http://schemas.openxmlformats.org/officeDocument/2006/relationships/image" Target="media/image130.wmf"/><Relationship Id="rId747" Type="http://schemas.openxmlformats.org/officeDocument/2006/relationships/oleObject" Target="embeddings/oleObject388.bin"/><Relationship Id="rId954" Type="http://schemas.openxmlformats.org/officeDocument/2006/relationships/oleObject" Target="embeddings/oleObject493.bin"/><Relationship Id="rId1377" Type="http://schemas.openxmlformats.org/officeDocument/2006/relationships/image" Target="media/image655.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72.wmf"/><Relationship Id="rId593" Type="http://schemas.openxmlformats.org/officeDocument/2006/relationships/image" Target="media/image270.wmf"/><Relationship Id="rId607" Type="http://schemas.openxmlformats.org/officeDocument/2006/relationships/oleObject" Target="embeddings/oleObject315.bin"/><Relationship Id="rId814" Type="http://schemas.openxmlformats.org/officeDocument/2006/relationships/image" Target="media/image378.wmf"/><Relationship Id="rId1237" Type="http://schemas.openxmlformats.org/officeDocument/2006/relationships/oleObject" Target="embeddings/oleObject634.bin"/><Relationship Id="rId1444" Type="http://schemas.openxmlformats.org/officeDocument/2006/relationships/fontTable" Target="fontTable.xml"/><Relationship Id="rId246" Type="http://schemas.openxmlformats.org/officeDocument/2006/relationships/oleObject" Target="embeddings/oleObject131.bin"/><Relationship Id="rId453" Type="http://schemas.openxmlformats.org/officeDocument/2006/relationships/image" Target="media/image203.wmf"/><Relationship Id="rId660" Type="http://schemas.openxmlformats.org/officeDocument/2006/relationships/image" Target="media/image303.wmf"/><Relationship Id="rId898" Type="http://schemas.openxmlformats.org/officeDocument/2006/relationships/image" Target="media/image416.wmf"/><Relationship Id="rId1083" Type="http://schemas.openxmlformats.org/officeDocument/2006/relationships/oleObject" Target="embeddings/oleObject552.bin"/><Relationship Id="rId1290" Type="http://schemas.openxmlformats.org/officeDocument/2006/relationships/image" Target="media/image614.wmf"/><Relationship Id="rId1304" Type="http://schemas.openxmlformats.org/officeDocument/2006/relationships/image" Target="media/image621.wmf"/><Relationship Id="rId106" Type="http://schemas.openxmlformats.org/officeDocument/2006/relationships/image" Target="media/image50.wmf"/><Relationship Id="rId313" Type="http://schemas.openxmlformats.org/officeDocument/2006/relationships/oleObject" Target="embeddings/oleObject167.bin"/><Relationship Id="rId758" Type="http://schemas.openxmlformats.org/officeDocument/2006/relationships/image" Target="media/image350.wmf"/><Relationship Id="rId965" Type="http://schemas.openxmlformats.org/officeDocument/2006/relationships/oleObject" Target="embeddings/oleObject500.bin"/><Relationship Id="rId1150" Type="http://schemas.openxmlformats.org/officeDocument/2006/relationships/oleObject" Target="embeddings/oleObject586.bin"/><Relationship Id="rId1388" Type="http://schemas.openxmlformats.org/officeDocument/2006/relationships/image" Target="media/image65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206.bin"/><Relationship Id="rId520" Type="http://schemas.openxmlformats.org/officeDocument/2006/relationships/oleObject" Target="embeddings/oleObject272.bin"/><Relationship Id="rId618" Type="http://schemas.openxmlformats.org/officeDocument/2006/relationships/image" Target="media/image283.wmf"/><Relationship Id="rId825" Type="http://schemas.openxmlformats.org/officeDocument/2006/relationships/image" Target="media/image382.wmf"/><Relationship Id="rId1248" Type="http://schemas.openxmlformats.org/officeDocument/2006/relationships/oleObject" Target="embeddings/oleObject639.bin"/><Relationship Id="rId257" Type="http://schemas.openxmlformats.org/officeDocument/2006/relationships/image" Target="media/image109.wmf"/><Relationship Id="rId464" Type="http://schemas.openxmlformats.org/officeDocument/2006/relationships/oleObject" Target="embeddings/oleObject241.bin"/><Relationship Id="rId1010" Type="http://schemas.openxmlformats.org/officeDocument/2006/relationships/oleObject" Target="embeddings/oleObject520.bin"/><Relationship Id="rId1094" Type="http://schemas.openxmlformats.org/officeDocument/2006/relationships/image" Target="media/image522.wmf"/><Relationship Id="rId1108" Type="http://schemas.openxmlformats.org/officeDocument/2006/relationships/oleObject" Target="embeddings/oleObject565.bin"/><Relationship Id="rId1315" Type="http://schemas.openxmlformats.org/officeDocument/2006/relationships/image" Target="media/image628.wmf"/><Relationship Id="rId117" Type="http://schemas.openxmlformats.org/officeDocument/2006/relationships/oleObject" Target="embeddings/oleObject54.bin"/><Relationship Id="rId671" Type="http://schemas.openxmlformats.org/officeDocument/2006/relationships/image" Target="media/image308.wmf"/><Relationship Id="rId769" Type="http://schemas.openxmlformats.org/officeDocument/2006/relationships/oleObject" Target="embeddings/oleObject399.bin"/><Relationship Id="rId976" Type="http://schemas.openxmlformats.org/officeDocument/2006/relationships/image" Target="media/image458.wmf"/><Relationship Id="rId1399" Type="http://schemas.openxmlformats.org/officeDocument/2006/relationships/oleObject" Target="embeddings/oleObject721.bin"/><Relationship Id="rId324" Type="http://schemas.openxmlformats.org/officeDocument/2006/relationships/image" Target="media/image141.wmf"/><Relationship Id="rId531" Type="http://schemas.openxmlformats.org/officeDocument/2006/relationships/oleObject" Target="embeddings/oleObject277.bin"/><Relationship Id="rId629" Type="http://schemas.openxmlformats.org/officeDocument/2006/relationships/oleObject" Target="embeddings/oleObject326.bin"/><Relationship Id="rId1161" Type="http://schemas.openxmlformats.org/officeDocument/2006/relationships/image" Target="media/image555.wmf"/><Relationship Id="rId1259" Type="http://schemas.openxmlformats.org/officeDocument/2006/relationships/image" Target="media/image600.wmf"/><Relationship Id="rId836" Type="http://schemas.openxmlformats.org/officeDocument/2006/relationships/oleObject" Target="embeddings/oleObject437.bin"/><Relationship Id="rId1021" Type="http://schemas.openxmlformats.org/officeDocument/2006/relationships/image" Target="media/image481.wmf"/><Relationship Id="rId1119" Type="http://schemas.openxmlformats.org/officeDocument/2006/relationships/oleObject" Target="embeddings/oleObject571.bin"/><Relationship Id="rId903" Type="http://schemas.openxmlformats.org/officeDocument/2006/relationships/oleObject" Target="embeddings/oleObject470.bin"/><Relationship Id="rId1326" Type="http://schemas.openxmlformats.org/officeDocument/2006/relationships/image" Target="media/image634.wmf"/><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oleObject" Target="embeddings/oleObject150.bin"/><Relationship Id="rId486" Type="http://schemas.openxmlformats.org/officeDocument/2006/relationships/image" Target="media/image217.wmf"/><Relationship Id="rId693" Type="http://schemas.openxmlformats.org/officeDocument/2006/relationships/image" Target="media/image319.wmf"/><Relationship Id="rId139" Type="http://schemas.openxmlformats.org/officeDocument/2006/relationships/oleObject" Target="embeddings/oleObject65.bin"/><Relationship Id="rId346" Type="http://schemas.openxmlformats.org/officeDocument/2006/relationships/image" Target="media/image153.wmf"/><Relationship Id="rId553" Type="http://schemas.openxmlformats.org/officeDocument/2006/relationships/image" Target="media/image250.wmf"/><Relationship Id="rId760" Type="http://schemas.openxmlformats.org/officeDocument/2006/relationships/image" Target="media/image351.wmf"/><Relationship Id="rId998" Type="http://schemas.openxmlformats.org/officeDocument/2006/relationships/image" Target="media/image469.wmf"/><Relationship Id="rId1183" Type="http://schemas.openxmlformats.org/officeDocument/2006/relationships/oleObject" Target="embeddings/oleObject603.bin"/><Relationship Id="rId1390" Type="http://schemas.openxmlformats.org/officeDocument/2006/relationships/image" Target="media/image659.wmf"/><Relationship Id="rId206" Type="http://schemas.openxmlformats.org/officeDocument/2006/relationships/oleObject" Target="embeddings/oleObject107.bin"/><Relationship Id="rId413" Type="http://schemas.openxmlformats.org/officeDocument/2006/relationships/image" Target="media/image184.wmf"/><Relationship Id="rId858" Type="http://schemas.openxmlformats.org/officeDocument/2006/relationships/oleObject" Target="embeddings/oleObject448.bin"/><Relationship Id="rId1043" Type="http://schemas.openxmlformats.org/officeDocument/2006/relationships/image" Target="media/image494.wmf"/><Relationship Id="rId620" Type="http://schemas.openxmlformats.org/officeDocument/2006/relationships/image" Target="media/image284.wmf"/><Relationship Id="rId718" Type="http://schemas.openxmlformats.org/officeDocument/2006/relationships/oleObject" Target="embeddings/oleObject373.bin"/><Relationship Id="rId925" Type="http://schemas.openxmlformats.org/officeDocument/2006/relationships/oleObject" Target="embeddings/oleObject481.bin"/><Relationship Id="rId1250" Type="http://schemas.openxmlformats.org/officeDocument/2006/relationships/oleObject" Target="embeddings/oleObject640.bin"/><Relationship Id="rId1348" Type="http://schemas.openxmlformats.org/officeDocument/2006/relationships/image" Target="media/image644.wmf"/><Relationship Id="rId1110" Type="http://schemas.openxmlformats.org/officeDocument/2006/relationships/image" Target="media/image529.wmf"/><Relationship Id="rId1208" Type="http://schemas.openxmlformats.org/officeDocument/2006/relationships/oleObject" Target="embeddings/oleObject617.bin"/><Relationship Id="rId1415" Type="http://schemas.openxmlformats.org/officeDocument/2006/relationships/oleObject" Target="embeddings/oleObject729.bin"/><Relationship Id="rId54" Type="http://schemas.openxmlformats.org/officeDocument/2006/relationships/image" Target="media/image24.wmf"/><Relationship Id="rId270" Type="http://schemas.openxmlformats.org/officeDocument/2006/relationships/image" Target="media/image115.wmf"/><Relationship Id="rId130" Type="http://schemas.openxmlformats.org/officeDocument/2006/relationships/image" Target="media/image62.wmf"/><Relationship Id="rId368" Type="http://schemas.openxmlformats.org/officeDocument/2006/relationships/image" Target="media/image163.wmf"/><Relationship Id="rId575" Type="http://schemas.openxmlformats.org/officeDocument/2006/relationships/image" Target="media/image261.wmf"/><Relationship Id="rId782" Type="http://schemas.openxmlformats.org/officeDocument/2006/relationships/image" Target="media/image362.wmf"/><Relationship Id="rId228" Type="http://schemas.openxmlformats.org/officeDocument/2006/relationships/image" Target="media/image96.wmf"/><Relationship Id="rId435" Type="http://schemas.openxmlformats.org/officeDocument/2006/relationships/image" Target="media/image195.wmf"/><Relationship Id="rId642" Type="http://schemas.openxmlformats.org/officeDocument/2006/relationships/image" Target="media/image295.wmf"/><Relationship Id="rId1065" Type="http://schemas.openxmlformats.org/officeDocument/2006/relationships/image" Target="media/image506.wmf"/><Relationship Id="rId1272" Type="http://schemas.openxmlformats.org/officeDocument/2006/relationships/image" Target="media/image606.wmf"/><Relationship Id="rId502" Type="http://schemas.openxmlformats.org/officeDocument/2006/relationships/oleObject" Target="embeddings/oleObject263.bin"/><Relationship Id="rId947" Type="http://schemas.openxmlformats.org/officeDocument/2006/relationships/image" Target="media/image443.wmf"/><Relationship Id="rId1132" Type="http://schemas.openxmlformats.org/officeDocument/2006/relationships/oleObject" Target="embeddings/oleObject578.bin"/><Relationship Id="rId76" Type="http://schemas.openxmlformats.org/officeDocument/2006/relationships/image" Target="media/image35.wmf"/><Relationship Id="rId807" Type="http://schemas.openxmlformats.org/officeDocument/2006/relationships/oleObject" Target="embeddings/oleObject418.bin"/><Relationship Id="rId1437" Type="http://schemas.openxmlformats.org/officeDocument/2006/relationships/oleObject" Target="embeddings/oleObject740.bin"/><Relationship Id="rId292" Type="http://schemas.openxmlformats.org/officeDocument/2006/relationships/image" Target="media/image125.wmf"/><Relationship Id="rId597" Type="http://schemas.openxmlformats.org/officeDocument/2006/relationships/image" Target="media/image272.wmf"/><Relationship Id="rId152" Type="http://schemas.openxmlformats.org/officeDocument/2006/relationships/image" Target="media/image73.wmf"/><Relationship Id="rId457" Type="http://schemas.openxmlformats.org/officeDocument/2006/relationships/image" Target="media/image205.png"/><Relationship Id="rId1087" Type="http://schemas.openxmlformats.org/officeDocument/2006/relationships/oleObject" Target="embeddings/oleObject554.bin"/><Relationship Id="rId1294" Type="http://schemas.openxmlformats.org/officeDocument/2006/relationships/image" Target="media/image616.wmf"/><Relationship Id="rId664" Type="http://schemas.openxmlformats.org/officeDocument/2006/relationships/image" Target="media/image305.wmf"/><Relationship Id="rId871" Type="http://schemas.openxmlformats.org/officeDocument/2006/relationships/oleObject" Target="embeddings/oleObject454.bin"/><Relationship Id="rId969" Type="http://schemas.openxmlformats.org/officeDocument/2006/relationships/image" Target="media/image454.wmf"/><Relationship Id="rId317" Type="http://schemas.openxmlformats.org/officeDocument/2006/relationships/oleObject" Target="embeddings/oleObject169.bin"/><Relationship Id="rId524" Type="http://schemas.openxmlformats.org/officeDocument/2006/relationships/image" Target="media/image236.wmf"/><Relationship Id="rId731" Type="http://schemas.openxmlformats.org/officeDocument/2006/relationships/image" Target="media/image337.wmf"/><Relationship Id="rId1154" Type="http://schemas.openxmlformats.org/officeDocument/2006/relationships/oleObject" Target="embeddings/oleObject588.bin"/><Relationship Id="rId1361" Type="http://schemas.openxmlformats.org/officeDocument/2006/relationships/image" Target="media/image649.wmf"/><Relationship Id="rId98" Type="http://schemas.openxmlformats.org/officeDocument/2006/relationships/image" Target="media/image46.wmf"/><Relationship Id="rId829" Type="http://schemas.openxmlformats.org/officeDocument/2006/relationships/oleObject" Target="embeddings/oleObject432.bin"/><Relationship Id="rId1014" Type="http://schemas.openxmlformats.org/officeDocument/2006/relationships/oleObject" Target="embeddings/oleObject522.bin"/><Relationship Id="rId1221" Type="http://schemas.openxmlformats.org/officeDocument/2006/relationships/oleObject" Target="embeddings/oleObject624.bin"/><Relationship Id="rId1319" Type="http://schemas.openxmlformats.org/officeDocument/2006/relationships/oleObject" Target="embeddings/oleObject674.bin"/><Relationship Id="rId25" Type="http://schemas.openxmlformats.org/officeDocument/2006/relationships/oleObject" Target="embeddings/oleObject8.bin"/><Relationship Id="rId174" Type="http://schemas.openxmlformats.org/officeDocument/2006/relationships/image" Target="media/image84.wmf"/><Relationship Id="rId381" Type="http://schemas.openxmlformats.org/officeDocument/2006/relationships/oleObject" Target="embeddings/oleObject199.bin"/><Relationship Id="rId241" Type="http://schemas.openxmlformats.org/officeDocument/2006/relationships/oleObject" Target="embeddings/oleObject129.bin"/><Relationship Id="rId479" Type="http://schemas.openxmlformats.org/officeDocument/2006/relationships/oleObject" Target="embeddings/oleObject250.bin"/><Relationship Id="rId686" Type="http://schemas.openxmlformats.org/officeDocument/2006/relationships/oleObject" Target="embeddings/oleObject356.bin"/><Relationship Id="rId893" Type="http://schemas.openxmlformats.org/officeDocument/2006/relationships/oleObject" Target="embeddings/oleObject465.bin"/><Relationship Id="rId339" Type="http://schemas.openxmlformats.org/officeDocument/2006/relationships/image" Target="media/image150.emf"/><Relationship Id="rId546" Type="http://schemas.openxmlformats.org/officeDocument/2006/relationships/oleObject" Target="embeddings/oleObject285.bin"/><Relationship Id="rId753" Type="http://schemas.openxmlformats.org/officeDocument/2006/relationships/image" Target="media/image347.png"/><Relationship Id="rId1176" Type="http://schemas.openxmlformats.org/officeDocument/2006/relationships/image" Target="media/image562.wmf"/><Relationship Id="rId1383" Type="http://schemas.openxmlformats.org/officeDocument/2006/relationships/oleObject" Target="embeddings/oleObject711.bin"/><Relationship Id="rId101" Type="http://schemas.openxmlformats.org/officeDocument/2006/relationships/oleObject" Target="embeddings/oleObject46.bin"/><Relationship Id="rId406" Type="http://schemas.openxmlformats.org/officeDocument/2006/relationships/oleObject" Target="embeddings/oleObject212.bin"/><Relationship Id="rId960" Type="http://schemas.openxmlformats.org/officeDocument/2006/relationships/oleObject" Target="embeddings/oleObject496.bin"/><Relationship Id="rId1036" Type="http://schemas.openxmlformats.org/officeDocument/2006/relationships/oleObject" Target="embeddings/oleObject531.bin"/><Relationship Id="rId1243" Type="http://schemas.openxmlformats.org/officeDocument/2006/relationships/image" Target="media/image591.png"/><Relationship Id="rId613" Type="http://schemas.openxmlformats.org/officeDocument/2006/relationships/oleObject" Target="embeddings/oleObject318.bin"/><Relationship Id="rId820" Type="http://schemas.openxmlformats.org/officeDocument/2006/relationships/oleObject" Target="embeddings/oleObject425.bin"/><Relationship Id="rId918" Type="http://schemas.openxmlformats.org/officeDocument/2006/relationships/image" Target="media/image426.wmf"/><Relationship Id="rId1103" Type="http://schemas.openxmlformats.org/officeDocument/2006/relationships/oleObject" Target="embeddings/oleObject562.bin"/><Relationship Id="rId1310" Type="http://schemas.openxmlformats.org/officeDocument/2006/relationships/image" Target="media/image625.png"/><Relationship Id="rId1408" Type="http://schemas.openxmlformats.org/officeDocument/2006/relationships/image" Target="media/image668.wmf"/><Relationship Id="rId47" Type="http://schemas.openxmlformats.org/officeDocument/2006/relationships/oleObject" Target="embeddings/oleObject19.bin"/><Relationship Id="rId196" Type="http://schemas.openxmlformats.org/officeDocument/2006/relationships/oleObject" Target="embeddings/oleObject97.bin"/><Relationship Id="rId263" Type="http://schemas.openxmlformats.org/officeDocument/2006/relationships/oleObject" Target="embeddings/oleObject141.bin"/><Relationship Id="rId470" Type="http://schemas.openxmlformats.org/officeDocument/2006/relationships/oleObject" Target="embeddings/oleObject245.bin"/><Relationship Id="rId123" Type="http://schemas.openxmlformats.org/officeDocument/2006/relationships/oleObject" Target="embeddings/oleObject57.bin"/><Relationship Id="rId330" Type="http://schemas.openxmlformats.org/officeDocument/2006/relationships/image" Target="media/image144.wmf"/><Relationship Id="rId568" Type="http://schemas.openxmlformats.org/officeDocument/2006/relationships/oleObject" Target="embeddings/oleObject296.bin"/><Relationship Id="rId775" Type="http://schemas.openxmlformats.org/officeDocument/2006/relationships/oleObject" Target="embeddings/oleObject402.bin"/><Relationship Id="rId982" Type="http://schemas.openxmlformats.org/officeDocument/2006/relationships/image" Target="media/image461.wmf"/><Relationship Id="rId1198" Type="http://schemas.openxmlformats.org/officeDocument/2006/relationships/oleObject" Target="embeddings/oleObject611.bin"/><Relationship Id="rId428" Type="http://schemas.openxmlformats.org/officeDocument/2006/relationships/oleObject" Target="embeddings/oleObject223.bin"/><Relationship Id="rId635" Type="http://schemas.openxmlformats.org/officeDocument/2006/relationships/oleObject" Target="embeddings/oleObject329.bin"/><Relationship Id="rId842" Type="http://schemas.openxmlformats.org/officeDocument/2006/relationships/oleObject" Target="embeddings/oleObject440.bin"/><Relationship Id="rId1058" Type="http://schemas.openxmlformats.org/officeDocument/2006/relationships/oleObject" Target="embeddings/oleObject542.bin"/><Relationship Id="rId1265" Type="http://schemas.openxmlformats.org/officeDocument/2006/relationships/image" Target="media/image603.wmf"/><Relationship Id="rId702" Type="http://schemas.openxmlformats.org/officeDocument/2006/relationships/oleObject" Target="embeddings/oleObject365.bin"/><Relationship Id="rId1125" Type="http://schemas.openxmlformats.org/officeDocument/2006/relationships/oleObject" Target="embeddings/oleObject574.bin"/><Relationship Id="rId1332" Type="http://schemas.openxmlformats.org/officeDocument/2006/relationships/image" Target="media/image637.wmf"/><Relationship Id="rId69" Type="http://schemas.openxmlformats.org/officeDocument/2006/relationships/oleObject" Target="embeddings/oleObject30.bin"/><Relationship Id="rId285" Type="http://schemas.openxmlformats.org/officeDocument/2006/relationships/oleObject" Target="embeddings/oleObject153.bin"/><Relationship Id="rId492" Type="http://schemas.openxmlformats.org/officeDocument/2006/relationships/oleObject" Target="embeddings/oleObject258.bin"/><Relationship Id="rId797" Type="http://schemas.openxmlformats.org/officeDocument/2006/relationships/image" Target="media/image370.emf"/><Relationship Id="rId145" Type="http://schemas.openxmlformats.org/officeDocument/2006/relationships/oleObject" Target="embeddings/oleObject68.bin"/><Relationship Id="rId352" Type="http://schemas.openxmlformats.org/officeDocument/2006/relationships/image" Target="media/image156.wmf"/><Relationship Id="rId1287" Type="http://schemas.openxmlformats.org/officeDocument/2006/relationships/oleObject" Target="embeddings/oleObject660.bin"/><Relationship Id="rId212" Type="http://schemas.openxmlformats.org/officeDocument/2006/relationships/image" Target="media/image89.wmf"/><Relationship Id="rId657" Type="http://schemas.openxmlformats.org/officeDocument/2006/relationships/oleObject" Target="embeddings/oleObject340.bin"/><Relationship Id="rId864" Type="http://schemas.openxmlformats.org/officeDocument/2006/relationships/oleObject" Target="embeddings/oleObject451.bin"/><Relationship Id="rId517" Type="http://schemas.openxmlformats.org/officeDocument/2006/relationships/image" Target="media/image232.wmf"/><Relationship Id="rId724" Type="http://schemas.openxmlformats.org/officeDocument/2006/relationships/image" Target="media/image333.png"/><Relationship Id="rId931" Type="http://schemas.openxmlformats.org/officeDocument/2006/relationships/oleObject" Target="embeddings/oleObject483.bin"/><Relationship Id="rId1147" Type="http://schemas.openxmlformats.org/officeDocument/2006/relationships/image" Target="media/image548.wmf"/><Relationship Id="rId1354" Type="http://schemas.openxmlformats.org/officeDocument/2006/relationships/oleObject" Target="embeddings/oleObject693.bin"/><Relationship Id="rId60" Type="http://schemas.openxmlformats.org/officeDocument/2006/relationships/image" Target="media/image27.wmf"/><Relationship Id="rId1007" Type="http://schemas.openxmlformats.org/officeDocument/2006/relationships/oleObject" Target="embeddings/oleObject519.bin"/><Relationship Id="rId1214" Type="http://schemas.openxmlformats.org/officeDocument/2006/relationships/image" Target="media/image579.wmf"/><Relationship Id="rId1421" Type="http://schemas.openxmlformats.org/officeDocument/2006/relationships/image" Target="media/image674.wmf"/><Relationship Id="rId18" Type="http://schemas.openxmlformats.org/officeDocument/2006/relationships/image" Target="media/image6.wmf"/><Relationship Id="rId167" Type="http://schemas.openxmlformats.org/officeDocument/2006/relationships/oleObject" Target="embeddings/oleObject79.bin"/><Relationship Id="rId374" Type="http://schemas.openxmlformats.org/officeDocument/2006/relationships/image" Target="media/image166.wmf"/><Relationship Id="rId581" Type="http://schemas.openxmlformats.org/officeDocument/2006/relationships/image" Target="media/image264.wmf"/><Relationship Id="rId234" Type="http://schemas.openxmlformats.org/officeDocument/2006/relationships/oleObject" Target="embeddings/oleObject125.bin"/><Relationship Id="rId679" Type="http://schemas.openxmlformats.org/officeDocument/2006/relationships/image" Target="media/image312.wmf"/><Relationship Id="rId886" Type="http://schemas.openxmlformats.org/officeDocument/2006/relationships/image" Target="media/image410.wmf"/><Relationship Id="rId2" Type="http://schemas.openxmlformats.org/officeDocument/2006/relationships/numbering" Target="numbering.xml"/><Relationship Id="rId441" Type="http://schemas.openxmlformats.org/officeDocument/2006/relationships/image" Target="media/image198.wmf"/><Relationship Id="rId539" Type="http://schemas.openxmlformats.org/officeDocument/2006/relationships/image" Target="media/image243.wmf"/><Relationship Id="rId746" Type="http://schemas.openxmlformats.org/officeDocument/2006/relationships/image" Target="media/image344.wmf"/><Relationship Id="rId1071" Type="http://schemas.openxmlformats.org/officeDocument/2006/relationships/image" Target="media/image509.wmf"/><Relationship Id="rId1169" Type="http://schemas.openxmlformats.org/officeDocument/2006/relationships/image" Target="media/image559.wmf"/><Relationship Id="rId1376" Type="http://schemas.openxmlformats.org/officeDocument/2006/relationships/oleObject" Target="embeddings/oleObject707.bin"/><Relationship Id="rId301" Type="http://schemas.openxmlformats.org/officeDocument/2006/relationships/oleObject" Target="embeddings/oleObject161.bin"/><Relationship Id="rId953" Type="http://schemas.openxmlformats.org/officeDocument/2006/relationships/image" Target="media/image446.wmf"/><Relationship Id="rId1029" Type="http://schemas.openxmlformats.org/officeDocument/2006/relationships/image" Target="media/image486.wmf"/><Relationship Id="rId1236" Type="http://schemas.openxmlformats.org/officeDocument/2006/relationships/image" Target="media/image588.wmf"/><Relationship Id="rId82" Type="http://schemas.openxmlformats.org/officeDocument/2006/relationships/image" Target="media/image38.wmf"/><Relationship Id="rId606" Type="http://schemas.openxmlformats.org/officeDocument/2006/relationships/image" Target="media/image277.wmf"/><Relationship Id="rId813" Type="http://schemas.openxmlformats.org/officeDocument/2006/relationships/oleObject" Target="embeddings/oleObject421.bin"/><Relationship Id="rId1443" Type="http://schemas.openxmlformats.org/officeDocument/2006/relationships/footer" Target="footer2.xml"/><Relationship Id="rId1303" Type="http://schemas.openxmlformats.org/officeDocument/2006/relationships/oleObject" Target="embeddings/oleObject668.bin"/><Relationship Id="rId189" Type="http://schemas.openxmlformats.org/officeDocument/2006/relationships/oleObject" Target="embeddings/oleObject93.bin"/><Relationship Id="rId396" Type="http://schemas.openxmlformats.org/officeDocument/2006/relationships/image" Target="media/image177.wmf"/><Relationship Id="rId256" Type="http://schemas.openxmlformats.org/officeDocument/2006/relationships/oleObject" Target="embeddings/oleObject137.bin"/><Relationship Id="rId463" Type="http://schemas.openxmlformats.org/officeDocument/2006/relationships/image" Target="media/image208.wmf"/><Relationship Id="rId670" Type="http://schemas.openxmlformats.org/officeDocument/2006/relationships/oleObject" Target="embeddings/oleObject348.bin"/><Relationship Id="rId1093" Type="http://schemas.openxmlformats.org/officeDocument/2006/relationships/oleObject" Target="embeddings/oleObject557.bin"/><Relationship Id="rId116" Type="http://schemas.openxmlformats.org/officeDocument/2006/relationships/image" Target="media/image55.wmf"/><Relationship Id="rId323" Type="http://schemas.openxmlformats.org/officeDocument/2006/relationships/oleObject" Target="embeddings/oleObject172.bin"/><Relationship Id="rId530" Type="http://schemas.openxmlformats.org/officeDocument/2006/relationships/image" Target="media/image239.wmf"/><Relationship Id="rId768" Type="http://schemas.openxmlformats.org/officeDocument/2006/relationships/image" Target="media/image355.wmf"/><Relationship Id="rId975" Type="http://schemas.openxmlformats.org/officeDocument/2006/relationships/oleObject" Target="embeddings/oleObject503.bin"/><Relationship Id="rId1160" Type="http://schemas.openxmlformats.org/officeDocument/2006/relationships/oleObject" Target="embeddings/oleObject591.bin"/><Relationship Id="rId1398" Type="http://schemas.openxmlformats.org/officeDocument/2006/relationships/image" Target="media/image663.wmf"/><Relationship Id="rId628" Type="http://schemas.openxmlformats.org/officeDocument/2006/relationships/image" Target="media/image288.wmf"/><Relationship Id="rId835" Type="http://schemas.openxmlformats.org/officeDocument/2006/relationships/oleObject" Target="embeddings/oleObject436.bin"/><Relationship Id="rId1258" Type="http://schemas.openxmlformats.org/officeDocument/2006/relationships/oleObject" Target="embeddings/oleObject644.bin"/><Relationship Id="rId1020" Type="http://schemas.openxmlformats.org/officeDocument/2006/relationships/oleObject" Target="embeddings/oleObject525.bin"/><Relationship Id="rId1118" Type="http://schemas.openxmlformats.org/officeDocument/2006/relationships/image" Target="media/image533.wmf"/><Relationship Id="rId1325" Type="http://schemas.openxmlformats.org/officeDocument/2006/relationships/oleObject" Target="embeddings/oleObject677.bin"/><Relationship Id="rId902" Type="http://schemas.openxmlformats.org/officeDocument/2006/relationships/image" Target="media/image418.wmf"/><Relationship Id="rId31" Type="http://schemas.openxmlformats.org/officeDocument/2006/relationships/oleObject" Target="embeddings/oleObject11.bin"/><Relationship Id="rId180" Type="http://schemas.openxmlformats.org/officeDocument/2006/relationships/image" Target="media/image87.wmf"/><Relationship Id="rId278" Type="http://schemas.openxmlformats.org/officeDocument/2006/relationships/image" Target="media/image118.wmf"/><Relationship Id="rId485" Type="http://schemas.openxmlformats.org/officeDocument/2006/relationships/oleObject" Target="embeddings/oleObject254.bin"/><Relationship Id="rId692" Type="http://schemas.openxmlformats.org/officeDocument/2006/relationships/oleObject" Target="embeddings/oleObject359.bin"/><Relationship Id="rId138" Type="http://schemas.openxmlformats.org/officeDocument/2006/relationships/image" Target="media/image66.wmf"/><Relationship Id="rId345" Type="http://schemas.openxmlformats.org/officeDocument/2006/relationships/oleObject" Target="embeddings/oleObject180.bin"/><Relationship Id="rId552" Type="http://schemas.openxmlformats.org/officeDocument/2006/relationships/oleObject" Target="embeddings/oleObject288.bin"/><Relationship Id="rId997" Type="http://schemas.openxmlformats.org/officeDocument/2006/relationships/oleObject" Target="embeddings/oleObject514.bin"/><Relationship Id="rId1182" Type="http://schemas.openxmlformats.org/officeDocument/2006/relationships/image" Target="media/image565.wmf"/><Relationship Id="rId205" Type="http://schemas.openxmlformats.org/officeDocument/2006/relationships/oleObject" Target="embeddings/oleObject106.bin"/><Relationship Id="rId412" Type="http://schemas.openxmlformats.org/officeDocument/2006/relationships/oleObject" Target="embeddings/oleObject215.bin"/><Relationship Id="rId857" Type="http://schemas.openxmlformats.org/officeDocument/2006/relationships/image" Target="media/image395.wmf"/><Relationship Id="rId1042" Type="http://schemas.openxmlformats.org/officeDocument/2006/relationships/oleObject" Target="embeddings/oleObject534.bin"/><Relationship Id="rId717" Type="http://schemas.openxmlformats.org/officeDocument/2006/relationships/image" Target="media/image330.wmf"/><Relationship Id="rId924" Type="http://schemas.openxmlformats.org/officeDocument/2006/relationships/image" Target="media/image429.wmf"/><Relationship Id="rId1347" Type="http://schemas.openxmlformats.org/officeDocument/2006/relationships/oleObject" Target="embeddings/oleObject689.bin"/><Relationship Id="rId53" Type="http://schemas.openxmlformats.org/officeDocument/2006/relationships/oleObject" Target="embeddings/oleObject22.bin"/><Relationship Id="rId1207" Type="http://schemas.openxmlformats.org/officeDocument/2006/relationships/oleObject" Target="embeddings/oleObject616.bin"/><Relationship Id="rId1414" Type="http://schemas.openxmlformats.org/officeDocument/2006/relationships/image" Target="media/image671.wmf"/><Relationship Id="rId367" Type="http://schemas.openxmlformats.org/officeDocument/2006/relationships/oleObject" Target="embeddings/oleObject192.bin"/><Relationship Id="rId574" Type="http://schemas.openxmlformats.org/officeDocument/2006/relationships/oleObject" Target="embeddings/oleObject299.bin"/><Relationship Id="rId227" Type="http://schemas.openxmlformats.org/officeDocument/2006/relationships/oleObject" Target="embeddings/oleObject121.bin"/><Relationship Id="rId781" Type="http://schemas.openxmlformats.org/officeDocument/2006/relationships/oleObject" Target="embeddings/oleObject405.bin"/><Relationship Id="rId879" Type="http://schemas.openxmlformats.org/officeDocument/2006/relationships/oleObject" Target="embeddings/oleObject458.bin"/><Relationship Id="rId434" Type="http://schemas.openxmlformats.org/officeDocument/2006/relationships/oleObject" Target="embeddings/oleObject226.bin"/><Relationship Id="rId641" Type="http://schemas.openxmlformats.org/officeDocument/2006/relationships/oleObject" Target="embeddings/oleObject332.bin"/><Relationship Id="rId739" Type="http://schemas.openxmlformats.org/officeDocument/2006/relationships/oleObject" Target="embeddings/oleObject384.bin"/><Relationship Id="rId1064" Type="http://schemas.openxmlformats.org/officeDocument/2006/relationships/image" Target="media/image505.emf"/><Relationship Id="rId1271" Type="http://schemas.openxmlformats.org/officeDocument/2006/relationships/oleObject" Target="embeddings/oleObject651.bin"/><Relationship Id="rId1369" Type="http://schemas.openxmlformats.org/officeDocument/2006/relationships/oleObject" Target="embeddings/oleObject703.bin"/><Relationship Id="rId501" Type="http://schemas.openxmlformats.org/officeDocument/2006/relationships/image" Target="media/image224.wmf"/><Relationship Id="rId946" Type="http://schemas.openxmlformats.org/officeDocument/2006/relationships/oleObject" Target="embeddings/oleObject489.bin"/><Relationship Id="rId1131" Type="http://schemas.openxmlformats.org/officeDocument/2006/relationships/image" Target="media/image539.wmf"/><Relationship Id="rId1229" Type="http://schemas.openxmlformats.org/officeDocument/2006/relationships/image" Target="media/image586.png"/><Relationship Id="rId75" Type="http://schemas.openxmlformats.org/officeDocument/2006/relationships/oleObject" Target="embeddings/oleObject33.bin"/><Relationship Id="rId806" Type="http://schemas.openxmlformats.org/officeDocument/2006/relationships/image" Target="media/image374.wmf"/><Relationship Id="rId1436" Type="http://schemas.openxmlformats.org/officeDocument/2006/relationships/image" Target="media/image680.wmf"/><Relationship Id="rId291" Type="http://schemas.openxmlformats.org/officeDocument/2006/relationships/oleObject" Target="embeddings/oleObject156.bin"/><Relationship Id="rId151" Type="http://schemas.openxmlformats.org/officeDocument/2006/relationships/oleObject" Target="embeddings/oleObject71.bin"/><Relationship Id="rId389" Type="http://schemas.openxmlformats.org/officeDocument/2006/relationships/oleObject" Target="embeddings/oleObject202.bin"/><Relationship Id="rId596" Type="http://schemas.openxmlformats.org/officeDocument/2006/relationships/oleObject" Target="embeddings/oleObject310.bin"/><Relationship Id="rId249" Type="http://schemas.openxmlformats.org/officeDocument/2006/relationships/image" Target="media/image106.wmf"/><Relationship Id="rId456" Type="http://schemas.openxmlformats.org/officeDocument/2006/relationships/oleObject" Target="embeddings/oleObject238.bin"/><Relationship Id="rId663" Type="http://schemas.openxmlformats.org/officeDocument/2006/relationships/oleObject" Target="embeddings/oleObject344.bin"/><Relationship Id="rId870" Type="http://schemas.openxmlformats.org/officeDocument/2006/relationships/image" Target="media/image402.wmf"/><Relationship Id="rId1086" Type="http://schemas.openxmlformats.org/officeDocument/2006/relationships/image" Target="media/image518.wmf"/><Relationship Id="rId1293" Type="http://schemas.openxmlformats.org/officeDocument/2006/relationships/oleObject" Target="embeddings/oleObject663.bin"/><Relationship Id="rId109" Type="http://schemas.openxmlformats.org/officeDocument/2006/relationships/oleObject" Target="embeddings/oleObject50.bin"/><Relationship Id="rId316" Type="http://schemas.openxmlformats.org/officeDocument/2006/relationships/image" Target="media/image137.wmf"/><Relationship Id="rId523" Type="http://schemas.openxmlformats.org/officeDocument/2006/relationships/image" Target="media/image235.png"/><Relationship Id="rId968" Type="http://schemas.openxmlformats.org/officeDocument/2006/relationships/image" Target="media/image453.png"/><Relationship Id="rId1153" Type="http://schemas.openxmlformats.org/officeDocument/2006/relationships/image" Target="media/image551.wmf"/><Relationship Id="rId97" Type="http://schemas.openxmlformats.org/officeDocument/2006/relationships/oleObject" Target="embeddings/oleObject44.bin"/><Relationship Id="rId730" Type="http://schemas.openxmlformats.org/officeDocument/2006/relationships/oleObject" Target="embeddings/oleObject379.bin"/><Relationship Id="rId828" Type="http://schemas.openxmlformats.org/officeDocument/2006/relationships/oleObject" Target="embeddings/oleObject431.bin"/><Relationship Id="rId1013" Type="http://schemas.openxmlformats.org/officeDocument/2006/relationships/image" Target="media/image477.wmf"/><Relationship Id="rId1360" Type="http://schemas.openxmlformats.org/officeDocument/2006/relationships/oleObject" Target="embeddings/oleObject697.bin"/><Relationship Id="rId1220" Type="http://schemas.openxmlformats.org/officeDocument/2006/relationships/image" Target="media/image582.wmf"/><Relationship Id="rId1318" Type="http://schemas.openxmlformats.org/officeDocument/2006/relationships/image" Target="media/image630.wmf"/><Relationship Id="rId24" Type="http://schemas.openxmlformats.org/officeDocument/2006/relationships/image" Target="media/image9.wmf"/><Relationship Id="rId173" Type="http://schemas.openxmlformats.org/officeDocument/2006/relationships/oleObject" Target="embeddings/oleObject82.bin"/><Relationship Id="rId380" Type="http://schemas.openxmlformats.org/officeDocument/2006/relationships/image" Target="media/image169.wmf"/><Relationship Id="rId240" Type="http://schemas.openxmlformats.org/officeDocument/2006/relationships/image" Target="media/image101.wmf"/><Relationship Id="rId478" Type="http://schemas.openxmlformats.org/officeDocument/2006/relationships/image" Target="media/image214.wmf"/><Relationship Id="rId685" Type="http://schemas.openxmlformats.org/officeDocument/2006/relationships/image" Target="media/image315.wmf"/><Relationship Id="rId892" Type="http://schemas.openxmlformats.org/officeDocument/2006/relationships/image" Target="media/image413.wmf"/><Relationship Id="rId100" Type="http://schemas.openxmlformats.org/officeDocument/2006/relationships/image" Target="media/image47.wmf"/><Relationship Id="rId338" Type="http://schemas.openxmlformats.org/officeDocument/2006/relationships/image" Target="media/image149.emf"/><Relationship Id="rId545" Type="http://schemas.openxmlformats.org/officeDocument/2006/relationships/image" Target="media/image246.wmf"/><Relationship Id="rId752" Type="http://schemas.openxmlformats.org/officeDocument/2006/relationships/oleObject" Target="embeddings/oleObject391.bin"/><Relationship Id="rId1175" Type="http://schemas.openxmlformats.org/officeDocument/2006/relationships/oleObject" Target="embeddings/oleObject599.bin"/><Relationship Id="rId1382" Type="http://schemas.openxmlformats.org/officeDocument/2006/relationships/oleObject" Target="embeddings/oleObject710.bin"/><Relationship Id="rId405" Type="http://schemas.openxmlformats.org/officeDocument/2006/relationships/image" Target="media/image180.wmf"/><Relationship Id="rId612" Type="http://schemas.openxmlformats.org/officeDocument/2006/relationships/image" Target="media/image280.wmf"/><Relationship Id="rId1035" Type="http://schemas.openxmlformats.org/officeDocument/2006/relationships/image" Target="media/image490.wmf"/><Relationship Id="rId1242" Type="http://schemas.openxmlformats.org/officeDocument/2006/relationships/oleObject" Target="embeddings/oleObject637.bin"/><Relationship Id="rId917" Type="http://schemas.openxmlformats.org/officeDocument/2006/relationships/oleObject" Target="embeddings/oleObject477.bin"/><Relationship Id="rId1102" Type="http://schemas.openxmlformats.org/officeDocument/2006/relationships/image" Target="media/image526.wmf"/><Relationship Id="rId46" Type="http://schemas.openxmlformats.org/officeDocument/2006/relationships/image" Target="media/image20.wmf"/><Relationship Id="rId1407" Type="http://schemas.openxmlformats.org/officeDocument/2006/relationships/oleObject" Target="embeddings/oleObject725.bin"/><Relationship Id="rId195" Type="http://schemas.openxmlformats.org/officeDocument/2006/relationships/image" Target="media/image880.wmf"/><Relationship Id="rId262" Type="http://schemas.openxmlformats.org/officeDocument/2006/relationships/oleObject" Target="embeddings/oleObject140.bin"/><Relationship Id="rId567" Type="http://schemas.openxmlformats.org/officeDocument/2006/relationships/image" Target="media/image257.wmf"/><Relationship Id="rId1197" Type="http://schemas.openxmlformats.org/officeDocument/2006/relationships/image" Target="media/image572.wmf"/><Relationship Id="rId122" Type="http://schemas.openxmlformats.org/officeDocument/2006/relationships/image" Target="media/image58.wmf"/><Relationship Id="rId774" Type="http://schemas.openxmlformats.org/officeDocument/2006/relationships/image" Target="media/image358.wmf"/><Relationship Id="rId981" Type="http://schemas.openxmlformats.org/officeDocument/2006/relationships/oleObject" Target="embeddings/oleObject506.bin"/><Relationship Id="rId1057" Type="http://schemas.openxmlformats.org/officeDocument/2006/relationships/image" Target="media/image501.wmf"/><Relationship Id="rId427" Type="http://schemas.openxmlformats.org/officeDocument/2006/relationships/image" Target="media/image191.wmf"/><Relationship Id="rId634" Type="http://schemas.openxmlformats.org/officeDocument/2006/relationships/image" Target="media/image291.wmf"/><Relationship Id="rId841" Type="http://schemas.openxmlformats.org/officeDocument/2006/relationships/image" Target="media/image387.wmf"/><Relationship Id="rId1264" Type="http://schemas.openxmlformats.org/officeDocument/2006/relationships/oleObject" Target="embeddings/oleObject647.bin"/><Relationship Id="rId701" Type="http://schemas.openxmlformats.org/officeDocument/2006/relationships/image" Target="media/image322.wmf"/><Relationship Id="rId939" Type="http://schemas.openxmlformats.org/officeDocument/2006/relationships/image" Target="media/image438.jpeg"/><Relationship Id="rId1124" Type="http://schemas.openxmlformats.org/officeDocument/2006/relationships/image" Target="media/image536.wmf"/><Relationship Id="rId1331" Type="http://schemas.openxmlformats.org/officeDocument/2006/relationships/oleObject" Target="embeddings/oleObject680.bin"/><Relationship Id="rId68" Type="http://schemas.openxmlformats.org/officeDocument/2006/relationships/image" Target="media/image31.wmf"/><Relationship Id="rId1429" Type="http://schemas.openxmlformats.org/officeDocument/2006/relationships/image" Target="media/image677.wmf"/><Relationship Id="rId284" Type="http://schemas.openxmlformats.org/officeDocument/2006/relationships/image" Target="media/image121.wmf"/><Relationship Id="rId491" Type="http://schemas.openxmlformats.org/officeDocument/2006/relationships/image" Target="media/image219.wmf"/><Relationship Id="rId144" Type="http://schemas.openxmlformats.org/officeDocument/2006/relationships/image" Target="media/image69.wmf"/><Relationship Id="rId589" Type="http://schemas.openxmlformats.org/officeDocument/2006/relationships/image" Target="media/image268.wmf"/><Relationship Id="rId796" Type="http://schemas.openxmlformats.org/officeDocument/2006/relationships/image" Target="media/image369.png"/><Relationship Id="rId351" Type="http://schemas.openxmlformats.org/officeDocument/2006/relationships/oleObject" Target="embeddings/oleObject183.bin"/><Relationship Id="rId449" Type="http://schemas.openxmlformats.org/officeDocument/2006/relationships/image" Target="media/image201.wmf"/><Relationship Id="rId656" Type="http://schemas.openxmlformats.org/officeDocument/2006/relationships/oleObject" Target="embeddings/oleObject339.bin"/><Relationship Id="rId863" Type="http://schemas.openxmlformats.org/officeDocument/2006/relationships/image" Target="media/image398.wmf"/><Relationship Id="rId1079" Type="http://schemas.openxmlformats.org/officeDocument/2006/relationships/image" Target="media/image514.png"/><Relationship Id="rId1286" Type="http://schemas.openxmlformats.org/officeDocument/2006/relationships/image" Target="media/image612.wmf"/><Relationship Id="rId211" Type="http://schemas.openxmlformats.org/officeDocument/2006/relationships/oleObject" Target="embeddings/oleObject112.bin"/><Relationship Id="rId309" Type="http://schemas.openxmlformats.org/officeDocument/2006/relationships/oleObject" Target="embeddings/oleObject165.bin"/><Relationship Id="rId516" Type="http://schemas.openxmlformats.org/officeDocument/2006/relationships/oleObject" Target="embeddings/oleObject270.bin"/><Relationship Id="rId1146" Type="http://schemas.openxmlformats.org/officeDocument/2006/relationships/oleObject" Target="embeddings/oleObject584.bin"/><Relationship Id="rId723" Type="http://schemas.openxmlformats.org/officeDocument/2006/relationships/oleObject" Target="embeddings/oleObject376.bin"/><Relationship Id="rId930" Type="http://schemas.openxmlformats.org/officeDocument/2006/relationships/image" Target="media/image433.wmf"/><Relationship Id="rId1006" Type="http://schemas.openxmlformats.org/officeDocument/2006/relationships/image" Target="media/image473.wmf"/><Relationship Id="rId1353" Type="http://schemas.openxmlformats.org/officeDocument/2006/relationships/oleObject" Target="embeddings/oleObject692.bin"/><Relationship Id="rId1213" Type="http://schemas.openxmlformats.org/officeDocument/2006/relationships/oleObject" Target="embeddings/oleObject620.bin"/><Relationship Id="rId1420" Type="http://schemas.openxmlformats.org/officeDocument/2006/relationships/oleObject" Target="embeddings/oleObject73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F4908-9AE8-4F52-89E0-7393294F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128</Pages>
  <Words>20200</Words>
  <Characters>115144</Characters>
  <Application>Microsoft Office Word</Application>
  <DocSecurity>0</DocSecurity>
  <Lines>959</Lines>
  <Paragraphs>270</Paragraphs>
  <ScaleCrop>false</ScaleCrop>
  <Company>Microsoft</Company>
  <LinksUpToDate>false</LinksUpToDate>
  <CharactersWithSpaces>135074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59</cp:revision>
  <dcterms:created xsi:type="dcterms:W3CDTF">2021-05-07T08:33:00Z</dcterms:created>
  <dcterms:modified xsi:type="dcterms:W3CDTF">2021-05-18T12:44:00Z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