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78" w:rsidRDefault="009D7F78">
      <w:pPr>
        <w:ind w:firstLine="420"/>
      </w:pPr>
      <w:bookmarkStart w:id="0" w:name="_Hlk44330800"/>
    </w:p>
    <w:p w:rsidR="009D7F78" w:rsidRDefault="009D7F78">
      <w:pPr>
        <w:ind w:firstLine="420"/>
      </w:pPr>
    </w:p>
    <w:p w:rsidR="009D7F78" w:rsidRDefault="00040E1B">
      <w:pPr>
        <w:autoSpaceDE w:val="0"/>
        <w:autoSpaceDN w:val="0"/>
        <w:adjustRightInd w:val="0"/>
        <w:spacing w:line="240" w:lineRule="auto"/>
        <w:ind w:firstLineChars="0" w:firstLine="0"/>
        <w:jc w:val="center"/>
        <w:rPr>
          <w:rFonts w:asciiTheme="minorEastAsia" w:eastAsiaTheme="minorEastAsia" w:hAnsiTheme="minorEastAsia" w:cs="榛戜綋"/>
          <w:b/>
          <w:kern w:val="0"/>
          <w:sz w:val="32"/>
          <w:szCs w:val="36"/>
        </w:rPr>
      </w:pPr>
      <w:r>
        <w:rPr>
          <w:rFonts w:asciiTheme="minorEastAsia" w:eastAsiaTheme="minorEastAsia" w:hAnsiTheme="minorEastAsia" w:cs="榛戜綋" w:hint="eastAsia"/>
          <w:b/>
          <w:kern w:val="0"/>
          <w:sz w:val="32"/>
          <w:szCs w:val="36"/>
        </w:rPr>
        <w:t>中国工程建设标准化协会标准</w:t>
      </w:r>
    </w:p>
    <w:p w:rsidR="009D7F78" w:rsidRDefault="009D7F78">
      <w:pPr>
        <w:ind w:firstLine="420"/>
        <w:rPr>
          <w:rFonts w:asciiTheme="minorEastAsia" w:eastAsiaTheme="minorEastAsia" w:hAnsiTheme="minorEastAsia"/>
        </w:rPr>
      </w:pPr>
    </w:p>
    <w:p w:rsidR="009D7F78" w:rsidRDefault="009D7F78">
      <w:pPr>
        <w:autoSpaceDE w:val="0"/>
        <w:autoSpaceDN w:val="0"/>
        <w:adjustRightInd w:val="0"/>
        <w:spacing w:line="240" w:lineRule="auto"/>
        <w:ind w:firstLineChars="0" w:firstLine="0"/>
        <w:jc w:val="center"/>
        <w:rPr>
          <w:rFonts w:asciiTheme="minorEastAsia" w:eastAsiaTheme="minorEastAsia" w:hAnsiTheme="minorEastAsia" w:cs="榛戜綋"/>
          <w:kern w:val="0"/>
          <w:sz w:val="36"/>
          <w:szCs w:val="36"/>
        </w:rPr>
      </w:pPr>
    </w:p>
    <w:p w:rsidR="009D7F78" w:rsidRPr="00BB63EE" w:rsidRDefault="00040E1B">
      <w:pPr>
        <w:autoSpaceDE w:val="0"/>
        <w:autoSpaceDN w:val="0"/>
        <w:adjustRightInd w:val="0"/>
        <w:spacing w:line="240" w:lineRule="auto"/>
        <w:ind w:rightChars="-27" w:right="-57" w:firstLineChars="0" w:firstLine="0"/>
        <w:jc w:val="center"/>
        <w:rPr>
          <w:rFonts w:eastAsiaTheme="minorEastAsia"/>
          <w:kern w:val="0"/>
          <w:sz w:val="40"/>
          <w:szCs w:val="32"/>
        </w:rPr>
      </w:pPr>
      <w:r>
        <w:rPr>
          <w:rFonts w:asciiTheme="minorEastAsia" w:eastAsiaTheme="minorEastAsia" w:hAnsiTheme="minorEastAsia" w:cs="榛戜綋" w:hint="eastAsia"/>
          <w:kern w:val="0"/>
          <w:sz w:val="40"/>
          <w:szCs w:val="32"/>
        </w:rPr>
        <w:t>城镇污水厂</w:t>
      </w:r>
      <w:r w:rsidR="00BB63EE" w:rsidRPr="00BB63EE">
        <w:rPr>
          <w:rFonts w:eastAsiaTheme="minorEastAsia"/>
          <w:kern w:val="0"/>
          <w:sz w:val="40"/>
          <w:szCs w:val="32"/>
        </w:rPr>
        <w:t>MBR</w:t>
      </w:r>
      <w:r w:rsidRPr="00BB63EE">
        <w:rPr>
          <w:rFonts w:eastAsiaTheme="minorEastAsia"/>
          <w:kern w:val="0"/>
          <w:sz w:val="40"/>
          <w:szCs w:val="32"/>
        </w:rPr>
        <w:t>扩容提标原位改造技术规程</w:t>
      </w:r>
    </w:p>
    <w:p w:rsidR="009D7F78" w:rsidRDefault="009D7F78">
      <w:pPr>
        <w:autoSpaceDE w:val="0"/>
        <w:autoSpaceDN w:val="0"/>
        <w:adjustRightInd w:val="0"/>
        <w:spacing w:line="240" w:lineRule="auto"/>
        <w:ind w:rightChars="-27" w:right="-57" w:firstLineChars="0" w:firstLine="0"/>
        <w:jc w:val="center"/>
        <w:rPr>
          <w:rFonts w:asciiTheme="minorEastAsia" w:eastAsiaTheme="minorEastAsia" w:hAnsiTheme="minorEastAsia" w:cs="榛戜綋"/>
          <w:kern w:val="0"/>
          <w:sz w:val="32"/>
          <w:szCs w:val="32"/>
        </w:rPr>
      </w:pPr>
    </w:p>
    <w:p w:rsidR="00256362" w:rsidRPr="00211625" w:rsidRDefault="00256362" w:rsidP="00211625">
      <w:pPr>
        <w:autoSpaceDE w:val="0"/>
        <w:autoSpaceDN w:val="0"/>
        <w:adjustRightInd w:val="0"/>
        <w:spacing w:line="240" w:lineRule="atLeast"/>
        <w:ind w:rightChars="-27" w:right="-57" w:firstLineChars="0" w:firstLine="0"/>
        <w:jc w:val="center"/>
        <w:rPr>
          <w:rFonts w:eastAsiaTheme="minorEastAsia"/>
          <w:kern w:val="0"/>
          <w:sz w:val="28"/>
          <w:szCs w:val="32"/>
        </w:rPr>
      </w:pPr>
      <w:r w:rsidRPr="00211625">
        <w:rPr>
          <w:rFonts w:eastAsiaTheme="minorEastAsia"/>
          <w:kern w:val="0"/>
          <w:sz w:val="28"/>
          <w:szCs w:val="32"/>
        </w:rPr>
        <w:t xml:space="preserve">Technical specification for </w:t>
      </w:r>
      <w:r w:rsidR="00211625" w:rsidRPr="00211625">
        <w:rPr>
          <w:rFonts w:eastAsiaTheme="minorEastAsia"/>
          <w:kern w:val="0"/>
          <w:sz w:val="28"/>
          <w:szCs w:val="32"/>
        </w:rPr>
        <w:t xml:space="preserve">in-situ capacity expansion and upgrading of </w:t>
      </w:r>
      <w:r w:rsidRPr="00211625">
        <w:rPr>
          <w:rFonts w:eastAsiaTheme="minorEastAsia"/>
          <w:kern w:val="0"/>
          <w:sz w:val="28"/>
          <w:szCs w:val="32"/>
        </w:rPr>
        <w:t>membrane bioreactor process for municipal wastewater treatment</w:t>
      </w:r>
    </w:p>
    <w:p w:rsidR="00211625" w:rsidRDefault="00E52998" w:rsidP="00211625">
      <w:pPr>
        <w:autoSpaceDE w:val="0"/>
        <w:autoSpaceDN w:val="0"/>
        <w:adjustRightInd w:val="0"/>
        <w:spacing w:line="240" w:lineRule="auto"/>
        <w:ind w:rightChars="-27" w:right="-57" w:firstLineChars="0" w:firstLine="0"/>
        <w:jc w:val="center"/>
        <w:rPr>
          <w:rFonts w:eastAsiaTheme="minorEastAsia"/>
          <w:kern w:val="0"/>
          <w:sz w:val="28"/>
          <w:szCs w:val="32"/>
        </w:rPr>
      </w:pPr>
      <w:r>
        <w:rPr>
          <w:rFonts w:eastAsiaTheme="minorEastAsia"/>
          <w:kern w:val="0"/>
          <w:sz w:val="28"/>
          <w:szCs w:val="32"/>
        </w:rPr>
        <w:t>（征求意见稿）</w:t>
      </w:r>
    </w:p>
    <w:p w:rsidR="00211625" w:rsidRPr="00211625" w:rsidRDefault="00211625" w:rsidP="00211625">
      <w:pPr>
        <w:autoSpaceDE w:val="0"/>
        <w:autoSpaceDN w:val="0"/>
        <w:adjustRightInd w:val="0"/>
        <w:spacing w:line="240" w:lineRule="auto"/>
        <w:ind w:rightChars="-27" w:right="-57" w:firstLineChars="0" w:firstLine="0"/>
        <w:jc w:val="center"/>
        <w:rPr>
          <w:rFonts w:eastAsiaTheme="minorEastAsia"/>
          <w:kern w:val="0"/>
          <w:sz w:val="28"/>
          <w:szCs w:val="32"/>
        </w:rPr>
      </w:pPr>
    </w:p>
    <w:p w:rsidR="009D7F78" w:rsidRDefault="00040E1B">
      <w:pPr>
        <w:autoSpaceDE w:val="0"/>
        <w:autoSpaceDN w:val="0"/>
        <w:adjustRightInd w:val="0"/>
        <w:spacing w:line="240" w:lineRule="auto"/>
        <w:ind w:firstLineChars="0" w:firstLine="0"/>
        <w:jc w:val="center"/>
        <w:rPr>
          <w:rFonts w:eastAsiaTheme="minorEastAsia"/>
          <w:kern w:val="0"/>
          <w:sz w:val="32"/>
          <w:szCs w:val="32"/>
        </w:rPr>
      </w:pPr>
      <w:r>
        <w:rPr>
          <w:rFonts w:eastAsiaTheme="minorEastAsia"/>
          <w:kern w:val="0"/>
          <w:sz w:val="32"/>
          <w:szCs w:val="32"/>
        </w:rPr>
        <w:t>T/CECS XX-20XX</w:t>
      </w:r>
    </w:p>
    <w:p w:rsidR="009D7F78" w:rsidRDefault="009D7F78">
      <w:pPr>
        <w:ind w:firstLine="420"/>
        <w:rPr>
          <w:rFonts w:asciiTheme="minorEastAsia" w:eastAsiaTheme="minorEastAsia" w:hAnsiTheme="minorEastAsia"/>
        </w:rPr>
      </w:pPr>
    </w:p>
    <w:p w:rsidR="009D7F78" w:rsidRDefault="009D7F78">
      <w:pPr>
        <w:ind w:firstLine="420"/>
      </w:pPr>
    </w:p>
    <w:p w:rsidR="009D7F78" w:rsidRDefault="009D7F78">
      <w:pPr>
        <w:ind w:firstLine="420"/>
        <w:rPr>
          <w:rFonts w:asciiTheme="minorEastAsia" w:eastAsiaTheme="minorEastAsia" w:hAnsiTheme="minorEastAsia"/>
        </w:rPr>
      </w:pPr>
    </w:p>
    <w:p w:rsidR="009D7F78" w:rsidRDefault="00040E1B" w:rsidP="00211625">
      <w:pPr>
        <w:autoSpaceDE w:val="0"/>
        <w:autoSpaceDN w:val="0"/>
        <w:adjustRightInd w:val="0"/>
        <w:spacing w:line="240" w:lineRule="auto"/>
        <w:ind w:firstLineChars="506" w:firstLine="1417"/>
        <w:rPr>
          <w:rFonts w:asciiTheme="minorEastAsia" w:eastAsiaTheme="minorEastAsia" w:hAnsiTheme="minorEastAsia" w:cs="瀹嬩綋"/>
          <w:kern w:val="0"/>
          <w:sz w:val="28"/>
          <w:szCs w:val="24"/>
        </w:rPr>
      </w:pPr>
      <w:r>
        <w:rPr>
          <w:rFonts w:asciiTheme="minorEastAsia" w:eastAsiaTheme="minorEastAsia" w:hAnsiTheme="minorEastAsia" w:cs="瀹嬩綋" w:hint="eastAsia"/>
          <w:kern w:val="0"/>
          <w:sz w:val="28"/>
          <w:szCs w:val="24"/>
        </w:rPr>
        <w:t>主编单位：亚太建设科技信息研究院有限公司</w:t>
      </w:r>
    </w:p>
    <w:p w:rsidR="009D7F78" w:rsidRDefault="00040E1B" w:rsidP="00E5080C">
      <w:pPr>
        <w:autoSpaceDE w:val="0"/>
        <w:autoSpaceDN w:val="0"/>
        <w:adjustRightInd w:val="0"/>
        <w:spacing w:line="240" w:lineRule="auto"/>
        <w:ind w:firstLineChars="1012" w:firstLine="2834"/>
        <w:rPr>
          <w:rFonts w:asciiTheme="minorEastAsia" w:eastAsiaTheme="minorEastAsia" w:hAnsiTheme="minorEastAsia" w:cs="瀹嬩綋"/>
          <w:kern w:val="0"/>
          <w:sz w:val="28"/>
          <w:szCs w:val="24"/>
        </w:rPr>
      </w:pPr>
      <w:r>
        <w:rPr>
          <w:rFonts w:asciiTheme="minorEastAsia" w:eastAsiaTheme="minorEastAsia" w:hAnsiTheme="minorEastAsia" w:cs="瀹嬩綋" w:hint="eastAsia"/>
          <w:kern w:val="0"/>
          <w:sz w:val="28"/>
          <w:szCs w:val="24"/>
        </w:rPr>
        <w:t>清</w:t>
      </w:r>
      <w:r w:rsidR="00256362">
        <w:rPr>
          <w:rFonts w:asciiTheme="minorEastAsia" w:eastAsiaTheme="minorEastAsia" w:hAnsiTheme="minorEastAsia" w:cs="瀹嬩綋" w:hint="eastAsia"/>
          <w:kern w:val="0"/>
          <w:sz w:val="28"/>
          <w:szCs w:val="24"/>
        </w:rPr>
        <w:t xml:space="preserve"> </w:t>
      </w:r>
      <w:r w:rsidR="00256362">
        <w:rPr>
          <w:rFonts w:asciiTheme="minorEastAsia" w:eastAsiaTheme="minorEastAsia" w:hAnsiTheme="minorEastAsia" w:cs="瀹嬩綋"/>
          <w:kern w:val="0"/>
          <w:sz w:val="28"/>
          <w:szCs w:val="24"/>
        </w:rPr>
        <w:t xml:space="preserve">      </w:t>
      </w:r>
      <w:r>
        <w:rPr>
          <w:rFonts w:asciiTheme="minorEastAsia" w:eastAsiaTheme="minorEastAsia" w:hAnsiTheme="minorEastAsia" w:cs="瀹嬩綋" w:hint="eastAsia"/>
          <w:kern w:val="0"/>
          <w:sz w:val="28"/>
          <w:szCs w:val="24"/>
        </w:rPr>
        <w:t>华</w:t>
      </w:r>
      <w:r w:rsidR="00256362">
        <w:rPr>
          <w:rFonts w:asciiTheme="minorEastAsia" w:eastAsiaTheme="minorEastAsia" w:hAnsiTheme="minorEastAsia" w:cs="瀹嬩綋" w:hint="eastAsia"/>
          <w:kern w:val="0"/>
          <w:sz w:val="28"/>
          <w:szCs w:val="24"/>
        </w:rPr>
        <w:t xml:space="preserve"> </w:t>
      </w:r>
      <w:r w:rsidR="00256362">
        <w:rPr>
          <w:rFonts w:asciiTheme="minorEastAsia" w:eastAsiaTheme="minorEastAsia" w:hAnsiTheme="minorEastAsia" w:cs="瀹嬩綋"/>
          <w:kern w:val="0"/>
          <w:sz w:val="28"/>
          <w:szCs w:val="24"/>
        </w:rPr>
        <w:t xml:space="preserve">      </w:t>
      </w:r>
      <w:r>
        <w:rPr>
          <w:rFonts w:asciiTheme="minorEastAsia" w:eastAsiaTheme="minorEastAsia" w:hAnsiTheme="minorEastAsia" w:cs="瀹嬩綋" w:hint="eastAsia"/>
          <w:kern w:val="0"/>
          <w:sz w:val="28"/>
          <w:szCs w:val="24"/>
        </w:rPr>
        <w:t>大</w:t>
      </w:r>
      <w:r w:rsidR="00256362">
        <w:rPr>
          <w:rFonts w:asciiTheme="minorEastAsia" w:eastAsiaTheme="minorEastAsia" w:hAnsiTheme="minorEastAsia" w:cs="瀹嬩綋" w:hint="eastAsia"/>
          <w:kern w:val="0"/>
          <w:sz w:val="28"/>
          <w:szCs w:val="24"/>
        </w:rPr>
        <w:t xml:space="preserve"> </w:t>
      </w:r>
      <w:r w:rsidR="00256362">
        <w:rPr>
          <w:rFonts w:asciiTheme="minorEastAsia" w:eastAsiaTheme="minorEastAsia" w:hAnsiTheme="minorEastAsia" w:cs="瀹嬩綋"/>
          <w:kern w:val="0"/>
          <w:sz w:val="28"/>
          <w:szCs w:val="24"/>
        </w:rPr>
        <w:t xml:space="preserve">      </w:t>
      </w:r>
      <w:r>
        <w:rPr>
          <w:rFonts w:asciiTheme="minorEastAsia" w:eastAsiaTheme="minorEastAsia" w:hAnsiTheme="minorEastAsia" w:cs="瀹嬩綋" w:hint="eastAsia"/>
          <w:kern w:val="0"/>
          <w:sz w:val="28"/>
          <w:szCs w:val="24"/>
        </w:rPr>
        <w:t>学</w:t>
      </w:r>
    </w:p>
    <w:p w:rsidR="009D7F78" w:rsidRPr="00DB1818" w:rsidRDefault="00040E1B" w:rsidP="00211625">
      <w:pPr>
        <w:autoSpaceDE w:val="0"/>
        <w:autoSpaceDN w:val="0"/>
        <w:adjustRightInd w:val="0"/>
        <w:spacing w:line="240" w:lineRule="auto"/>
        <w:ind w:firstLineChars="506" w:firstLine="1417"/>
        <w:rPr>
          <w:rFonts w:eastAsiaTheme="minorEastAsia"/>
          <w:kern w:val="0"/>
          <w:sz w:val="28"/>
          <w:szCs w:val="24"/>
        </w:rPr>
      </w:pPr>
      <w:r>
        <w:rPr>
          <w:rFonts w:asciiTheme="minorEastAsia" w:eastAsiaTheme="minorEastAsia" w:hAnsiTheme="minorEastAsia" w:cs="瀹嬩綋" w:hint="eastAsia"/>
          <w:kern w:val="0"/>
          <w:sz w:val="28"/>
          <w:szCs w:val="24"/>
        </w:rPr>
        <w:t>批准单位：中</w:t>
      </w:r>
      <w:r w:rsidRPr="00DB1818">
        <w:rPr>
          <w:rFonts w:eastAsiaTheme="minorEastAsia"/>
          <w:kern w:val="0"/>
          <w:sz w:val="28"/>
          <w:szCs w:val="24"/>
        </w:rPr>
        <w:t>国工程建设标准化协会</w:t>
      </w:r>
    </w:p>
    <w:p w:rsidR="009D7F78" w:rsidRPr="00DB1818" w:rsidRDefault="00040E1B" w:rsidP="00211625">
      <w:pPr>
        <w:autoSpaceDE w:val="0"/>
        <w:autoSpaceDN w:val="0"/>
        <w:adjustRightInd w:val="0"/>
        <w:spacing w:line="240" w:lineRule="auto"/>
        <w:ind w:firstLineChars="506" w:firstLine="1417"/>
        <w:rPr>
          <w:rFonts w:eastAsiaTheme="minorEastAsia"/>
          <w:kern w:val="0"/>
          <w:sz w:val="28"/>
          <w:szCs w:val="24"/>
        </w:rPr>
      </w:pPr>
      <w:r w:rsidRPr="00DB1818">
        <w:rPr>
          <w:rFonts w:eastAsiaTheme="minorEastAsia"/>
          <w:kern w:val="0"/>
          <w:sz w:val="28"/>
          <w:szCs w:val="24"/>
        </w:rPr>
        <w:t>施行日期：</w:t>
      </w:r>
      <w:r w:rsidRPr="00DB1818">
        <w:rPr>
          <w:rFonts w:eastAsiaTheme="minorEastAsia"/>
          <w:kern w:val="0"/>
          <w:sz w:val="28"/>
          <w:szCs w:val="24"/>
        </w:rPr>
        <w:t xml:space="preserve">XX </w:t>
      </w:r>
      <w:r w:rsidRPr="00DB1818">
        <w:rPr>
          <w:rFonts w:eastAsiaTheme="minorEastAsia"/>
          <w:kern w:val="0"/>
          <w:sz w:val="28"/>
          <w:szCs w:val="24"/>
        </w:rPr>
        <w:t>年</w:t>
      </w:r>
      <w:r w:rsidRPr="00DB1818">
        <w:rPr>
          <w:rFonts w:eastAsiaTheme="minorEastAsia"/>
          <w:kern w:val="0"/>
          <w:sz w:val="28"/>
          <w:szCs w:val="24"/>
        </w:rPr>
        <w:t xml:space="preserve">XX </w:t>
      </w:r>
      <w:r w:rsidRPr="00DB1818">
        <w:rPr>
          <w:rFonts w:eastAsiaTheme="minorEastAsia"/>
          <w:kern w:val="0"/>
          <w:sz w:val="28"/>
          <w:szCs w:val="24"/>
        </w:rPr>
        <w:t>月</w:t>
      </w:r>
      <w:r w:rsidRPr="00DB1818">
        <w:rPr>
          <w:rFonts w:eastAsiaTheme="minorEastAsia"/>
          <w:kern w:val="0"/>
          <w:sz w:val="28"/>
          <w:szCs w:val="24"/>
        </w:rPr>
        <w:t xml:space="preserve">XX </w:t>
      </w:r>
      <w:r w:rsidRPr="00DB1818">
        <w:rPr>
          <w:rFonts w:eastAsiaTheme="minorEastAsia"/>
          <w:kern w:val="0"/>
          <w:sz w:val="28"/>
          <w:szCs w:val="24"/>
        </w:rPr>
        <w:t>日</w:t>
      </w:r>
    </w:p>
    <w:p w:rsidR="009D7F78" w:rsidRPr="00DB1818" w:rsidRDefault="009D7F78">
      <w:pPr>
        <w:ind w:firstLine="420"/>
        <w:rPr>
          <w:rFonts w:eastAsiaTheme="minorEastAsia"/>
        </w:rPr>
      </w:pPr>
    </w:p>
    <w:p w:rsidR="009D7F78" w:rsidRDefault="009D7F78">
      <w:pPr>
        <w:ind w:firstLine="420"/>
        <w:rPr>
          <w:rFonts w:eastAsiaTheme="minorEastAsia"/>
        </w:rPr>
      </w:pPr>
    </w:p>
    <w:p w:rsidR="00D4616E" w:rsidRPr="00DB1818" w:rsidRDefault="00D4616E">
      <w:pPr>
        <w:ind w:firstLine="420"/>
        <w:rPr>
          <w:rFonts w:eastAsiaTheme="minorEastAsia"/>
        </w:rPr>
      </w:pPr>
    </w:p>
    <w:p w:rsidR="009D7F78" w:rsidRPr="00DB1818" w:rsidRDefault="00040E1B">
      <w:pPr>
        <w:widowControl/>
        <w:spacing w:line="240" w:lineRule="auto"/>
        <w:ind w:firstLineChars="0" w:firstLine="0"/>
        <w:jc w:val="center"/>
        <w:rPr>
          <w:rFonts w:eastAsiaTheme="minorEastAsia"/>
          <w:kern w:val="0"/>
          <w:sz w:val="28"/>
          <w:szCs w:val="28"/>
        </w:rPr>
      </w:pPr>
      <w:r w:rsidRPr="00DB1818">
        <w:rPr>
          <w:rFonts w:eastAsiaTheme="minorEastAsia"/>
          <w:kern w:val="0"/>
          <w:sz w:val="28"/>
          <w:szCs w:val="28"/>
        </w:rPr>
        <w:t>202</w:t>
      </w:r>
      <w:r w:rsidR="00F73CD9">
        <w:rPr>
          <w:rFonts w:eastAsiaTheme="minorEastAsia"/>
          <w:kern w:val="0"/>
          <w:sz w:val="28"/>
          <w:szCs w:val="28"/>
        </w:rPr>
        <w:t>1</w:t>
      </w:r>
      <w:r w:rsidRPr="00DB1818">
        <w:rPr>
          <w:rFonts w:eastAsiaTheme="minorEastAsia"/>
          <w:kern w:val="0"/>
          <w:sz w:val="28"/>
          <w:szCs w:val="28"/>
        </w:rPr>
        <w:t>北京</w:t>
      </w:r>
    </w:p>
    <w:p w:rsidR="009D7F78" w:rsidRPr="00DB1818" w:rsidRDefault="00040E1B">
      <w:pPr>
        <w:widowControl/>
        <w:spacing w:line="240" w:lineRule="auto"/>
        <w:ind w:firstLineChars="0" w:firstLine="0"/>
        <w:jc w:val="center"/>
        <w:rPr>
          <w:rFonts w:eastAsiaTheme="minorEastAsia"/>
          <w:kern w:val="0"/>
          <w:sz w:val="28"/>
          <w:szCs w:val="28"/>
        </w:rPr>
      </w:pPr>
      <w:r w:rsidRPr="00DB1818">
        <w:rPr>
          <w:rFonts w:eastAsiaTheme="minorEastAsia"/>
          <w:kern w:val="0"/>
          <w:sz w:val="28"/>
          <w:szCs w:val="28"/>
        </w:rPr>
        <w:t>XX</w:t>
      </w:r>
      <w:r w:rsidRPr="00DB1818">
        <w:rPr>
          <w:rFonts w:eastAsiaTheme="minorEastAsia"/>
          <w:kern w:val="0"/>
          <w:sz w:val="28"/>
          <w:szCs w:val="28"/>
        </w:rPr>
        <w:t>出版社</w:t>
      </w:r>
    </w:p>
    <w:p w:rsidR="009D7F78" w:rsidRDefault="00040E1B">
      <w:pPr>
        <w:ind w:firstLine="420"/>
        <w:sectPr w:rsidR="009D7F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lastRenderedPageBreak/>
        <w:br w:type="page"/>
      </w:r>
    </w:p>
    <w:p w:rsidR="009D7F78" w:rsidRDefault="00040E1B">
      <w:pPr>
        <w:widowControl/>
        <w:spacing w:beforeLines="100" w:before="312" w:afterLines="200" w:after="624" w:line="240" w:lineRule="auto"/>
        <w:ind w:firstLineChars="0" w:firstLine="0"/>
        <w:jc w:val="center"/>
        <w:rPr>
          <w:rFonts w:ascii="黑体" w:eastAsia="黑体" w:hAnsi="黑体" w:cs="榛戜綋"/>
          <w:kern w:val="0"/>
          <w:sz w:val="28"/>
          <w:szCs w:val="28"/>
        </w:rPr>
      </w:pPr>
      <w:r>
        <w:rPr>
          <w:rFonts w:ascii="黑体" w:eastAsia="黑体" w:hAnsi="黑体" w:cs="榛戜綋" w:hint="eastAsia"/>
          <w:kern w:val="0"/>
          <w:sz w:val="28"/>
          <w:szCs w:val="28"/>
        </w:rPr>
        <w:lastRenderedPageBreak/>
        <w:t>前</w:t>
      </w:r>
      <w:r>
        <w:rPr>
          <w:rFonts w:ascii="黑体" w:eastAsia="黑体" w:hAnsi="黑体" w:cs="榛戜綋"/>
          <w:kern w:val="0"/>
          <w:sz w:val="28"/>
          <w:szCs w:val="28"/>
        </w:rPr>
        <w:t xml:space="preserve">  </w:t>
      </w:r>
      <w:r>
        <w:rPr>
          <w:rFonts w:ascii="黑体" w:eastAsia="黑体" w:hAnsi="黑体" w:cs="榛戜綋" w:hint="eastAsia"/>
          <w:kern w:val="0"/>
          <w:sz w:val="28"/>
          <w:szCs w:val="28"/>
        </w:rPr>
        <w:t>言</w:t>
      </w:r>
    </w:p>
    <w:p w:rsidR="009D7F78" w:rsidRDefault="00040E1B">
      <w:pPr>
        <w:ind w:firstLine="420"/>
      </w:pPr>
      <w:r>
        <w:rPr>
          <w:rFonts w:hint="eastAsia"/>
        </w:rPr>
        <w:t>根据中国工程建设标准化协会《关于印发</w:t>
      </w:r>
      <w:r>
        <w:rPr>
          <w:rFonts w:hint="eastAsia"/>
        </w:rPr>
        <w:t>&lt;</w:t>
      </w:r>
      <w:r>
        <w:t>2020</w:t>
      </w:r>
      <w:r>
        <w:rPr>
          <w:rFonts w:hint="eastAsia"/>
        </w:rPr>
        <w:t>年第一批协会标准制定、修订计划</w:t>
      </w:r>
      <w:r>
        <w:rPr>
          <w:rFonts w:hint="eastAsia"/>
        </w:rPr>
        <w:t>&gt;</w:t>
      </w:r>
      <w:r>
        <w:rPr>
          <w:rFonts w:hint="eastAsia"/>
        </w:rPr>
        <w:t>的通知》（建标协字【</w:t>
      </w:r>
      <w:r>
        <w:rPr>
          <w:rFonts w:hint="eastAsia"/>
        </w:rPr>
        <w:t>20</w:t>
      </w:r>
      <w:r>
        <w:t>20</w:t>
      </w:r>
      <w:r>
        <w:rPr>
          <w:rFonts w:hint="eastAsia"/>
        </w:rPr>
        <w:t>】</w:t>
      </w:r>
      <w:r>
        <w:rPr>
          <w:rFonts w:hint="eastAsia"/>
        </w:rPr>
        <w:t>1</w:t>
      </w:r>
      <w:r>
        <w:t>4</w:t>
      </w:r>
      <w:r>
        <w:rPr>
          <w:rFonts w:hint="eastAsia"/>
        </w:rPr>
        <w:t>号）的要求，编制组经过广泛调查研究，认真总结实践经验，并在广泛征求意见的基础上，制定本规程。</w:t>
      </w:r>
    </w:p>
    <w:p w:rsidR="009D7F78" w:rsidRDefault="00040E1B">
      <w:pPr>
        <w:ind w:firstLine="420"/>
      </w:pPr>
      <w:r>
        <w:rPr>
          <w:rFonts w:hint="eastAsia"/>
        </w:rPr>
        <w:t>本规程共分为六章，主要内容包括：总则、术语、基本规定、工程设计、施工</w:t>
      </w:r>
      <w:r>
        <w:rPr>
          <w:rFonts w:hint="eastAsia"/>
        </w:rPr>
        <w:t>/</w:t>
      </w:r>
      <w:r>
        <w:rPr>
          <w:rFonts w:hint="eastAsia"/>
        </w:rPr>
        <w:t>调试与验收、运行管理。</w:t>
      </w:r>
    </w:p>
    <w:p w:rsidR="009D7F78" w:rsidRDefault="00040E1B">
      <w:pPr>
        <w:ind w:firstLine="420"/>
      </w:pPr>
      <w:r>
        <w:rPr>
          <w:rFonts w:hint="eastAsia"/>
        </w:rPr>
        <w:t>本规程由中国工程建设标准化协会城市给水排水专业委员会归口管理，由亚太建设科技信息研究院有限公司、清华大学负责具体技术内容的解释。在执行过程中如有意见或建议，请寄送至亚太建设科技信息研究院有限公司（地址：北京市西城区德外大街</w:t>
      </w:r>
      <w:r>
        <w:rPr>
          <w:rFonts w:hint="eastAsia"/>
        </w:rPr>
        <w:t>3</w:t>
      </w:r>
      <w:r>
        <w:t>6</w:t>
      </w:r>
      <w:r>
        <w:rPr>
          <w:rFonts w:hint="eastAsia"/>
        </w:rPr>
        <w:t>号</w:t>
      </w:r>
      <w:r w:rsidR="00FE2B62">
        <w:rPr>
          <w:rFonts w:hint="eastAsia"/>
        </w:rPr>
        <w:t>A</w:t>
      </w:r>
      <w:r w:rsidR="00FE2B62">
        <w:rPr>
          <w:rFonts w:hint="eastAsia"/>
        </w:rPr>
        <w:t>座</w:t>
      </w:r>
      <w:r w:rsidR="00FE2B62">
        <w:rPr>
          <w:rFonts w:hint="eastAsia"/>
        </w:rPr>
        <w:t>4</w:t>
      </w:r>
      <w:r w:rsidR="00FE2B62">
        <w:t>29</w:t>
      </w:r>
      <w:r w:rsidR="00FE2B62">
        <w:t>室</w:t>
      </w:r>
      <w:r>
        <w:rPr>
          <w:rFonts w:hint="eastAsia"/>
        </w:rPr>
        <w:t>，邮政编码：</w:t>
      </w:r>
      <w:r>
        <w:rPr>
          <w:rFonts w:hint="eastAsia"/>
        </w:rPr>
        <w:t>1</w:t>
      </w:r>
      <w:r>
        <w:t>00120</w:t>
      </w:r>
      <w:r>
        <w:rPr>
          <w:rFonts w:hint="eastAsia"/>
        </w:rPr>
        <w:t>）。</w:t>
      </w:r>
    </w:p>
    <w:tbl>
      <w:tblPr>
        <w:tblW w:w="5000" w:type="pct"/>
        <w:tblLook w:val="04A0" w:firstRow="1" w:lastRow="0" w:firstColumn="1" w:lastColumn="0" w:noHBand="0" w:noVBand="1"/>
      </w:tblPr>
      <w:tblGrid>
        <w:gridCol w:w="1698"/>
        <w:gridCol w:w="6608"/>
      </w:tblGrid>
      <w:tr w:rsidR="009B15B5" w:rsidTr="00E00E02">
        <w:tc>
          <w:tcPr>
            <w:tcW w:w="1022" w:type="pct"/>
          </w:tcPr>
          <w:p w:rsidR="009B15B5" w:rsidRPr="009B15B5" w:rsidRDefault="009B15B5" w:rsidP="009B15B5">
            <w:pPr>
              <w:ind w:firstLineChars="0" w:firstLine="0"/>
              <w:rPr>
                <w:b/>
              </w:rPr>
            </w:pPr>
            <w:r w:rsidRPr="009B15B5">
              <w:rPr>
                <w:b/>
              </w:rPr>
              <w:t>主</w:t>
            </w:r>
            <w:r w:rsidRPr="009B15B5">
              <w:rPr>
                <w:b/>
              </w:rPr>
              <w:t xml:space="preserve"> </w:t>
            </w:r>
            <w:r w:rsidRPr="009B15B5">
              <w:rPr>
                <w:b/>
              </w:rPr>
              <w:t>编</w:t>
            </w:r>
            <w:r w:rsidRPr="009B15B5">
              <w:rPr>
                <w:b/>
              </w:rPr>
              <w:t xml:space="preserve"> </w:t>
            </w:r>
            <w:r w:rsidRPr="009B15B5">
              <w:rPr>
                <w:b/>
              </w:rPr>
              <w:t>单</w:t>
            </w:r>
            <w:r w:rsidRPr="009B15B5">
              <w:rPr>
                <w:b/>
              </w:rPr>
              <w:t xml:space="preserve"> </w:t>
            </w:r>
            <w:r w:rsidRPr="009B15B5">
              <w:rPr>
                <w:b/>
              </w:rPr>
              <w:t>位：</w:t>
            </w:r>
          </w:p>
        </w:tc>
        <w:tc>
          <w:tcPr>
            <w:tcW w:w="3978" w:type="pct"/>
          </w:tcPr>
          <w:p w:rsidR="009B15B5" w:rsidRDefault="009B15B5" w:rsidP="004371DC">
            <w:pPr>
              <w:ind w:firstLine="420"/>
            </w:pPr>
            <w:r>
              <w:rPr>
                <w:rFonts w:hint="eastAsia"/>
                <w:color w:val="000000"/>
              </w:rPr>
              <w:t>亚太建设科技信息研究院有限公司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9B15B5" w:rsidP="009B15B5">
            <w:pPr>
              <w:ind w:firstLine="420"/>
            </w:pPr>
            <w:r>
              <w:rPr>
                <w:rFonts w:hint="eastAsia"/>
                <w:color w:val="000000"/>
              </w:rPr>
              <w:t>清华大学</w:t>
            </w:r>
          </w:p>
        </w:tc>
      </w:tr>
      <w:tr w:rsidR="009B15B5" w:rsidTr="00E00E02">
        <w:tc>
          <w:tcPr>
            <w:tcW w:w="1022" w:type="pct"/>
          </w:tcPr>
          <w:p w:rsidR="009B15B5" w:rsidRPr="009B15B5" w:rsidRDefault="009B15B5" w:rsidP="009B15B5">
            <w:pPr>
              <w:ind w:firstLineChars="0" w:firstLine="0"/>
              <w:rPr>
                <w:b/>
              </w:rPr>
            </w:pPr>
            <w:r w:rsidRPr="009B15B5">
              <w:rPr>
                <w:b/>
              </w:rPr>
              <w:t>参</w:t>
            </w:r>
            <w:r w:rsidRPr="009B15B5">
              <w:rPr>
                <w:b/>
              </w:rPr>
              <w:t xml:space="preserve"> </w:t>
            </w:r>
            <w:r w:rsidRPr="009B15B5">
              <w:rPr>
                <w:b/>
              </w:rPr>
              <w:t>编</w:t>
            </w:r>
            <w:r w:rsidRPr="009B15B5">
              <w:rPr>
                <w:b/>
              </w:rPr>
              <w:t xml:space="preserve"> </w:t>
            </w:r>
            <w:r w:rsidRPr="009B15B5">
              <w:rPr>
                <w:b/>
              </w:rPr>
              <w:t>单</w:t>
            </w:r>
            <w:r w:rsidRPr="009B15B5">
              <w:rPr>
                <w:b/>
              </w:rPr>
              <w:t xml:space="preserve"> </w:t>
            </w:r>
            <w:r w:rsidRPr="009B15B5">
              <w:rPr>
                <w:b/>
              </w:rPr>
              <w:t>位：</w:t>
            </w:r>
          </w:p>
        </w:tc>
        <w:tc>
          <w:tcPr>
            <w:tcW w:w="3978" w:type="pct"/>
          </w:tcPr>
          <w:p w:rsidR="009B15B5" w:rsidRDefault="00546415" w:rsidP="004371DC">
            <w:pPr>
              <w:ind w:firstLine="420"/>
            </w:pPr>
            <w:r w:rsidRPr="00546415">
              <w:rPr>
                <w:rFonts w:hint="eastAsia"/>
              </w:rPr>
              <w:t>浙江开创环保科技股份有限公司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t>北控水</w:t>
            </w:r>
            <w:proofErr w:type="gramStart"/>
            <w:r>
              <w:t>务</w:t>
            </w:r>
            <w:proofErr w:type="gramEnd"/>
            <w:r>
              <w:t>（中国）投资有限公司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中</w:t>
            </w:r>
            <w:proofErr w:type="gramStart"/>
            <w:r w:rsidRPr="00546415">
              <w:rPr>
                <w:rFonts w:hint="eastAsia"/>
                <w:color w:val="000000"/>
              </w:rPr>
              <w:t>信环境</w:t>
            </w:r>
            <w:proofErr w:type="gramEnd"/>
            <w:r w:rsidRPr="00546415">
              <w:rPr>
                <w:rFonts w:hint="eastAsia"/>
                <w:color w:val="000000"/>
              </w:rPr>
              <w:t>技术有限公司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中国科学院大学</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北京林业大学</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上海世浦泰膜科技有限公司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中国市政工程中南设计研究总院有限公司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中国市政工程西南设计研究总院有限公司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中国市政工程西北设计研究院有限公司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t>北京首创股份有限公司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金科环境股份有限公司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江苏富淼科技股份有限公司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江苏凯米膜科技股份有限公司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pPr>
            <w:r w:rsidRPr="00546415">
              <w:rPr>
                <w:rFonts w:hint="eastAsia"/>
              </w:rPr>
              <w:t>广州大学</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北京北排装备产业有限公司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中国市政工程东北设计研究总院有限公司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中国市政工程华北设计研究总院有限公司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广州市市政工程设计研究总院有限公司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Pr>
                <w:color w:val="000000"/>
              </w:rPr>
              <w:t>中建</w:t>
            </w:r>
            <w:proofErr w:type="gramStart"/>
            <w:r>
              <w:rPr>
                <w:color w:val="000000"/>
              </w:rPr>
              <w:t>环能科技</w:t>
            </w:r>
            <w:proofErr w:type="gramEnd"/>
            <w:r>
              <w:rPr>
                <w:color w:val="000000"/>
              </w:rPr>
              <w:t>股份有限公司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瑞</w:t>
            </w:r>
            <w:proofErr w:type="gramStart"/>
            <w:r w:rsidRPr="00546415">
              <w:rPr>
                <w:rFonts w:hint="eastAsia"/>
                <w:color w:val="000000"/>
              </w:rPr>
              <w:t>坤工程</w:t>
            </w:r>
            <w:proofErr w:type="gramEnd"/>
            <w:r w:rsidRPr="00546415">
              <w:rPr>
                <w:rFonts w:hint="eastAsia"/>
                <w:color w:val="000000"/>
              </w:rPr>
              <w:t>咨询（杭州）有限公司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北京坎普尔环保技术有限公司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color w:val="000000"/>
              </w:rPr>
            </w:pPr>
            <w:r w:rsidRPr="00546415">
              <w:rPr>
                <w:rFonts w:hint="eastAsia"/>
                <w:color w:val="000000"/>
              </w:rPr>
              <w:t>海南立昇净水科技实业有限公司</w:t>
            </w:r>
          </w:p>
        </w:tc>
      </w:tr>
      <w:tr w:rsidR="009B15B5" w:rsidTr="00E00E02">
        <w:tc>
          <w:tcPr>
            <w:tcW w:w="1022" w:type="pct"/>
          </w:tcPr>
          <w:p w:rsidR="009B15B5" w:rsidRPr="009B15B5" w:rsidRDefault="009B15B5" w:rsidP="009B15B5">
            <w:pPr>
              <w:ind w:firstLineChars="0" w:firstLine="0"/>
              <w:rPr>
                <w:b/>
              </w:rPr>
            </w:pPr>
          </w:p>
        </w:tc>
        <w:tc>
          <w:tcPr>
            <w:tcW w:w="3978" w:type="pct"/>
          </w:tcPr>
          <w:p w:rsidR="009B15B5" w:rsidRDefault="00546415" w:rsidP="004371DC">
            <w:pPr>
              <w:ind w:firstLine="420"/>
              <w:rPr>
                <w:rFonts w:ascii="宋体" w:hAnsi="宋体"/>
                <w:color w:val="000000"/>
              </w:rPr>
            </w:pPr>
            <w:r w:rsidRPr="00546415">
              <w:rPr>
                <w:rFonts w:ascii="宋体" w:hAnsi="宋体" w:hint="eastAsia"/>
                <w:color w:val="000000"/>
              </w:rPr>
              <w:t>浙江大学</w:t>
            </w:r>
          </w:p>
        </w:tc>
      </w:tr>
    </w:tbl>
    <w:p w:rsidR="009D7F78" w:rsidRDefault="009D7F78">
      <w:pPr>
        <w:ind w:firstLine="420"/>
      </w:pPr>
    </w:p>
    <w:tbl>
      <w:tblPr>
        <w:tblW w:w="5000" w:type="pct"/>
        <w:tblLook w:val="04A0" w:firstRow="1" w:lastRow="0" w:firstColumn="1" w:lastColumn="0" w:noHBand="0" w:noVBand="1"/>
      </w:tblPr>
      <w:tblGrid>
        <w:gridCol w:w="1698"/>
        <w:gridCol w:w="1279"/>
        <w:gridCol w:w="1276"/>
        <w:gridCol w:w="1279"/>
        <w:gridCol w:w="1417"/>
        <w:gridCol w:w="1357"/>
      </w:tblGrid>
      <w:tr w:rsidR="00E00E02" w:rsidTr="00E00E02">
        <w:tc>
          <w:tcPr>
            <w:tcW w:w="1022" w:type="pct"/>
          </w:tcPr>
          <w:p w:rsidR="0034794E" w:rsidRPr="009B15B5" w:rsidRDefault="0034794E" w:rsidP="004371DC">
            <w:pPr>
              <w:ind w:firstLineChars="0" w:firstLine="0"/>
              <w:rPr>
                <w:b/>
              </w:rPr>
            </w:pPr>
            <w:r w:rsidRPr="009B15B5">
              <w:rPr>
                <w:b/>
              </w:rPr>
              <w:t>主要起草人：</w:t>
            </w:r>
          </w:p>
        </w:tc>
        <w:tc>
          <w:tcPr>
            <w:tcW w:w="770" w:type="pct"/>
          </w:tcPr>
          <w:p w:rsidR="0034794E" w:rsidRPr="0034794E" w:rsidRDefault="0034794E" w:rsidP="0034794E">
            <w:pPr>
              <w:ind w:firstLineChars="16" w:firstLine="34"/>
              <w:rPr>
                <w:color w:val="000000"/>
              </w:rPr>
            </w:pPr>
            <w:r w:rsidRPr="0034794E">
              <w:rPr>
                <w:rFonts w:hint="eastAsia"/>
                <w:color w:val="000000"/>
              </w:rPr>
              <w:t>黄</w:t>
            </w:r>
            <w:r>
              <w:rPr>
                <w:rFonts w:hint="eastAsia"/>
                <w:color w:val="000000"/>
              </w:rPr>
              <w:t xml:space="preserve"> </w:t>
            </w:r>
            <w:r>
              <w:rPr>
                <w:color w:val="000000"/>
              </w:rPr>
              <w:t xml:space="preserve"> </w:t>
            </w:r>
            <w:r w:rsidRPr="0034794E">
              <w:rPr>
                <w:rFonts w:hint="eastAsia"/>
                <w:color w:val="000000"/>
              </w:rPr>
              <w:t>霞</w:t>
            </w:r>
          </w:p>
        </w:tc>
        <w:tc>
          <w:tcPr>
            <w:tcW w:w="768" w:type="pct"/>
          </w:tcPr>
          <w:p w:rsidR="0034794E" w:rsidRPr="0034794E" w:rsidRDefault="0034794E" w:rsidP="0034794E">
            <w:pPr>
              <w:ind w:firstLineChars="16" w:firstLine="34"/>
              <w:rPr>
                <w:color w:val="000000"/>
              </w:rPr>
            </w:pPr>
            <w:r w:rsidRPr="0034794E">
              <w:rPr>
                <w:rFonts w:hint="eastAsia"/>
                <w:color w:val="000000"/>
              </w:rPr>
              <w:t>陈</w:t>
            </w:r>
            <w:r>
              <w:rPr>
                <w:rFonts w:hint="eastAsia"/>
                <w:color w:val="000000"/>
              </w:rPr>
              <w:t xml:space="preserve"> </w:t>
            </w:r>
            <w:r>
              <w:rPr>
                <w:color w:val="000000"/>
              </w:rPr>
              <w:t xml:space="preserve"> </w:t>
            </w:r>
            <w:r w:rsidRPr="0034794E">
              <w:rPr>
                <w:rFonts w:hint="eastAsia"/>
                <w:color w:val="000000"/>
              </w:rPr>
              <w:t>永</w:t>
            </w:r>
          </w:p>
        </w:tc>
        <w:tc>
          <w:tcPr>
            <w:tcW w:w="770" w:type="pct"/>
          </w:tcPr>
          <w:p w:rsidR="0034794E" w:rsidRPr="0034794E" w:rsidRDefault="0034794E" w:rsidP="0034794E">
            <w:pPr>
              <w:ind w:firstLineChars="16" w:firstLine="34"/>
              <w:rPr>
                <w:color w:val="000000"/>
              </w:rPr>
            </w:pPr>
            <w:proofErr w:type="gramStart"/>
            <w:r w:rsidRPr="0034794E">
              <w:rPr>
                <w:rFonts w:hint="eastAsia"/>
                <w:color w:val="000000"/>
              </w:rPr>
              <w:t>谢柏明</w:t>
            </w:r>
            <w:proofErr w:type="gramEnd"/>
          </w:p>
        </w:tc>
        <w:tc>
          <w:tcPr>
            <w:tcW w:w="853" w:type="pct"/>
          </w:tcPr>
          <w:p w:rsidR="0034794E" w:rsidRPr="0034794E" w:rsidRDefault="0034794E" w:rsidP="0034794E">
            <w:pPr>
              <w:ind w:firstLineChars="16" w:firstLine="34"/>
              <w:rPr>
                <w:color w:val="000000"/>
              </w:rPr>
            </w:pPr>
            <w:r w:rsidRPr="0034794E">
              <w:rPr>
                <w:rFonts w:hint="eastAsia"/>
                <w:color w:val="000000"/>
              </w:rPr>
              <w:t>肖</w:t>
            </w:r>
            <w:r>
              <w:rPr>
                <w:rFonts w:hint="eastAsia"/>
                <w:color w:val="000000"/>
              </w:rPr>
              <w:t xml:space="preserve"> </w:t>
            </w:r>
            <w:r>
              <w:rPr>
                <w:color w:val="000000"/>
              </w:rPr>
              <w:t xml:space="preserve"> </w:t>
            </w:r>
            <w:r w:rsidRPr="0034794E">
              <w:rPr>
                <w:rFonts w:hint="eastAsia"/>
                <w:color w:val="000000"/>
              </w:rPr>
              <w:t>康</w:t>
            </w:r>
          </w:p>
        </w:tc>
        <w:tc>
          <w:tcPr>
            <w:tcW w:w="817" w:type="pct"/>
          </w:tcPr>
          <w:p w:rsidR="0034794E" w:rsidRPr="0034794E" w:rsidRDefault="0034794E" w:rsidP="0034794E">
            <w:pPr>
              <w:ind w:firstLineChars="16" w:firstLine="34"/>
              <w:rPr>
                <w:color w:val="000000"/>
              </w:rPr>
            </w:pPr>
            <w:r w:rsidRPr="0034794E">
              <w:rPr>
                <w:rFonts w:hint="eastAsia"/>
                <w:color w:val="000000"/>
              </w:rPr>
              <w:t>梁</w:t>
            </w:r>
            <w:r>
              <w:rPr>
                <w:rFonts w:hint="eastAsia"/>
                <w:color w:val="000000"/>
              </w:rPr>
              <w:t xml:space="preserve"> </w:t>
            </w:r>
            <w:r>
              <w:rPr>
                <w:color w:val="000000"/>
              </w:rPr>
              <w:t xml:space="preserve"> </w:t>
            </w:r>
            <w:r w:rsidRPr="0034794E">
              <w:rPr>
                <w:rFonts w:hint="eastAsia"/>
                <w:color w:val="000000"/>
              </w:rPr>
              <w:t>帅</w:t>
            </w:r>
          </w:p>
        </w:tc>
      </w:tr>
      <w:tr w:rsidR="00E00E02" w:rsidTr="00E00E02">
        <w:tc>
          <w:tcPr>
            <w:tcW w:w="1022" w:type="pct"/>
          </w:tcPr>
          <w:p w:rsidR="0034794E" w:rsidRPr="009B15B5" w:rsidRDefault="0034794E" w:rsidP="004371DC">
            <w:pPr>
              <w:ind w:firstLineChars="0" w:firstLine="0"/>
              <w:rPr>
                <w:b/>
              </w:rPr>
            </w:pPr>
          </w:p>
        </w:tc>
        <w:tc>
          <w:tcPr>
            <w:tcW w:w="770" w:type="pct"/>
          </w:tcPr>
          <w:p w:rsidR="0034794E" w:rsidRPr="0034794E" w:rsidRDefault="0034794E" w:rsidP="0034794E">
            <w:pPr>
              <w:ind w:firstLineChars="16" w:firstLine="34"/>
              <w:rPr>
                <w:color w:val="000000"/>
              </w:rPr>
            </w:pPr>
            <w:r w:rsidRPr="0034794E">
              <w:rPr>
                <w:rFonts w:hint="eastAsia"/>
                <w:color w:val="000000"/>
              </w:rPr>
              <w:t>温</w:t>
            </w:r>
            <w:r>
              <w:rPr>
                <w:rFonts w:hint="eastAsia"/>
                <w:color w:val="000000"/>
              </w:rPr>
              <w:t xml:space="preserve"> </w:t>
            </w:r>
            <w:r>
              <w:rPr>
                <w:color w:val="000000"/>
              </w:rPr>
              <w:t xml:space="preserve"> </w:t>
            </w:r>
            <w:r w:rsidRPr="0034794E">
              <w:rPr>
                <w:rFonts w:hint="eastAsia"/>
                <w:color w:val="000000"/>
              </w:rPr>
              <w:t>禾</w:t>
            </w:r>
          </w:p>
        </w:tc>
        <w:tc>
          <w:tcPr>
            <w:tcW w:w="768" w:type="pct"/>
          </w:tcPr>
          <w:p w:rsidR="0034794E" w:rsidRPr="0034794E" w:rsidRDefault="0034794E" w:rsidP="0034794E">
            <w:pPr>
              <w:ind w:firstLineChars="16" w:firstLine="34"/>
              <w:rPr>
                <w:color w:val="000000"/>
              </w:rPr>
            </w:pPr>
            <w:r w:rsidRPr="0034794E">
              <w:rPr>
                <w:rFonts w:hint="eastAsia"/>
                <w:color w:val="000000"/>
              </w:rPr>
              <w:t>万年红</w:t>
            </w:r>
          </w:p>
        </w:tc>
        <w:tc>
          <w:tcPr>
            <w:tcW w:w="770" w:type="pct"/>
          </w:tcPr>
          <w:p w:rsidR="0034794E" w:rsidRPr="0034794E" w:rsidRDefault="0034794E" w:rsidP="0034794E">
            <w:pPr>
              <w:ind w:firstLineChars="16" w:firstLine="34"/>
              <w:rPr>
                <w:color w:val="000000"/>
              </w:rPr>
            </w:pPr>
            <w:r w:rsidRPr="0034794E">
              <w:rPr>
                <w:rFonts w:hint="eastAsia"/>
                <w:color w:val="000000"/>
              </w:rPr>
              <w:t>张宝林</w:t>
            </w:r>
          </w:p>
        </w:tc>
        <w:tc>
          <w:tcPr>
            <w:tcW w:w="853" w:type="pct"/>
          </w:tcPr>
          <w:p w:rsidR="0034794E" w:rsidRPr="0034794E" w:rsidRDefault="0034794E" w:rsidP="0034794E">
            <w:pPr>
              <w:ind w:firstLineChars="16" w:firstLine="34"/>
              <w:rPr>
                <w:color w:val="000000"/>
              </w:rPr>
            </w:pPr>
            <w:r w:rsidRPr="0034794E">
              <w:rPr>
                <w:rFonts w:hint="eastAsia"/>
                <w:color w:val="000000"/>
              </w:rPr>
              <w:t>王</w:t>
            </w:r>
            <w:r>
              <w:rPr>
                <w:rFonts w:hint="eastAsia"/>
                <w:color w:val="000000"/>
              </w:rPr>
              <w:t xml:space="preserve"> </w:t>
            </w:r>
            <w:r>
              <w:rPr>
                <w:color w:val="000000"/>
              </w:rPr>
              <w:t xml:space="preserve"> </w:t>
            </w:r>
            <w:proofErr w:type="gramStart"/>
            <w:r w:rsidRPr="0034794E">
              <w:rPr>
                <w:rFonts w:hint="eastAsia"/>
                <w:color w:val="000000"/>
              </w:rPr>
              <w:t>胤</w:t>
            </w:r>
            <w:proofErr w:type="gramEnd"/>
          </w:p>
        </w:tc>
        <w:tc>
          <w:tcPr>
            <w:tcW w:w="817" w:type="pct"/>
          </w:tcPr>
          <w:p w:rsidR="0034794E" w:rsidRPr="0034794E" w:rsidRDefault="0034794E" w:rsidP="0034794E">
            <w:pPr>
              <w:ind w:firstLineChars="16" w:firstLine="34"/>
              <w:rPr>
                <w:color w:val="000000"/>
              </w:rPr>
            </w:pPr>
            <w:r w:rsidRPr="0034794E">
              <w:rPr>
                <w:rFonts w:hint="eastAsia"/>
                <w:color w:val="000000"/>
              </w:rPr>
              <w:t>雷克刚</w:t>
            </w:r>
          </w:p>
        </w:tc>
      </w:tr>
      <w:tr w:rsidR="00E00E02" w:rsidTr="00E00E02">
        <w:tc>
          <w:tcPr>
            <w:tcW w:w="1022" w:type="pct"/>
          </w:tcPr>
          <w:p w:rsidR="0034794E" w:rsidRPr="009B15B5" w:rsidRDefault="0034794E" w:rsidP="0034794E">
            <w:pPr>
              <w:ind w:firstLineChars="0" w:firstLine="0"/>
              <w:rPr>
                <w:b/>
              </w:rPr>
            </w:pPr>
          </w:p>
        </w:tc>
        <w:tc>
          <w:tcPr>
            <w:tcW w:w="770" w:type="pct"/>
          </w:tcPr>
          <w:p w:rsidR="0034794E" w:rsidRPr="0034794E" w:rsidRDefault="0034794E" w:rsidP="0034794E">
            <w:pPr>
              <w:ind w:firstLineChars="16" w:firstLine="34"/>
              <w:rPr>
                <w:color w:val="000000"/>
              </w:rPr>
            </w:pPr>
            <w:r w:rsidRPr="0034794E">
              <w:rPr>
                <w:rFonts w:hint="eastAsia"/>
                <w:color w:val="000000"/>
              </w:rPr>
              <w:t>魏春海</w:t>
            </w:r>
          </w:p>
        </w:tc>
        <w:tc>
          <w:tcPr>
            <w:tcW w:w="768" w:type="pct"/>
          </w:tcPr>
          <w:p w:rsidR="0034794E" w:rsidRPr="0034794E" w:rsidRDefault="0034794E" w:rsidP="0034794E">
            <w:pPr>
              <w:ind w:firstLineChars="16" w:firstLine="34"/>
              <w:rPr>
                <w:color w:val="000000"/>
              </w:rPr>
            </w:pPr>
            <w:proofErr w:type="gramStart"/>
            <w:r w:rsidRPr="0034794E">
              <w:rPr>
                <w:rFonts w:hint="eastAsia"/>
                <w:color w:val="000000"/>
              </w:rPr>
              <w:t>史腾华</w:t>
            </w:r>
            <w:proofErr w:type="gramEnd"/>
          </w:p>
        </w:tc>
        <w:tc>
          <w:tcPr>
            <w:tcW w:w="770" w:type="pct"/>
          </w:tcPr>
          <w:p w:rsidR="0034794E" w:rsidRPr="0034794E" w:rsidRDefault="0034794E" w:rsidP="0034794E">
            <w:pPr>
              <w:ind w:firstLineChars="16" w:firstLine="34"/>
              <w:rPr>
                <w:color w:val="000000"/>
              </w:rPr>
            </w:pPr>
            <w:r w:rsidRPr="0034794E">
              <w:rPr>
                <w:rFonts w:hint="eastAsia"/>
                <w:color w:val="000000"/>
              </w:rPr>
              <w:t>王雪莉</w:t>
            </w:r>
          </w:p>
        </w:tc>
        <w:tc>
          <w:tcPr>
            <w:tcW w:w="853" w:type="pct"/>
          </w:tcPr>
          <w:p w:rsidR="0034794E" w:rsidRPr="0034794E" w:rsidRDefault="0034794E" w:rsidP="0034794E">
            <w:pPr>
              <w:ind w:firstLineChars="16" w:firstLine="34"/>
              <w:rPr>
                <w:color w:val="000000"/>
              </w:rPr>
            </w:pPr>
            <w:r w:rsidRPr="0034794E">
              <w:rPr>
                <w:rFonts w:hint="eastAsia"/>
                <w:color w:val="000000"/>
              </w:rPr>
              <w:t>谢</w:t>
            </w:r>
            <w:r>
              <w:rPr>
                <w:rFonts w:hint="eastAsia"/>
                <w:color w:val="000000"/>
              </w:rPr>
              <w:t xml:space="preserve"> </w:t>
            </w:r>
            <w:r>
              <w:rPr>
                <w:color w:val="000000"/>
              </w:rPr>
              <w:t xml:space="preserve"> </w:t>
            </w:r>
            <w:r w:rsidRPr="0034794E">
              <w:rPr>
                <w:rFonts w:hint="eastAsia"/>
                <w:color w:val="000000"/>
              </w:rPr>
              <w:t>胜</w:t>
            </w:r>
          </w:p>
        </w:tc>
        <w:tc>
          <w:tcPr>
            <w:tcW w:w="817" w:type="pct"/>
          </w:tcPr>
          <w:p w:rsidR="0034794E" w:rsidRPr="0034794E" w:rsidRDefault="0034794E" w:rsidP="0034794E">
            <w:pPr>
              <w:ind w:firstLineChars="16" w:firstLine="34"/>
              <w:rPr>
                <w:color w:val="000000"/>
              </w:rPr>
            </w:pPr>
            <w:proofErr w:type="gramStart"/>
            <w:r w:rsidRPr="0034794E">
              <w:rPr>
                <w:rFonts w:hint="eastAsia"/>
                <w:color w:val="000000"/>
              </w:rPr>
              <w:t>秦栽根</w:t>
            </w:r>
            <w:proofErr w:type="gramEnd"/>
          </w:p>
        </w:tc>
      </w:tr>
      <w:tr w:rsidR="00E00E02" w:rsidTr="00E00E02">
        <w:tc>
          <w:tcPr>
            <w:tcW w:w="1022" w:type="pct"/>
          </w:tcPr>
          <w:p w:rsidR="0034794E" w:rsidRPr="009B15B5" w:rsidRDefault="0034794E" w:rsidP="0034794E">
            <w:pPr>
              <w:ind w:firstLineChars="0" w:firstLine="0"/>
              <w:rPr>
                <w:b/>
              </w:rPr>
            </w:pPr>
          </w:p>
        </w:tc>
        <w:tc>
          <w:tcPr>
            <w:tcW w:w="770" w:type="pct"/>
          </w:tcPr>
          <w:p w:rsidR="0034794E" w:rsidRDefault="0034794E" w:rsidP="0034794E">
            <w:pPr>
              <w:ind w:firstLineChars="16" w:firstLine="34"/>
              <w:rPr>
                <w:color w:val="000000"/>
              </w:rPr>
            </w:pPr>
            <w:r w:rsidRPr="0034794E">
              <w:rPr>
                <w:rFonts w:hint="eastAsia"/>
                <w:color w:val="000000"/>
              </w:rPr>
              <w:t>柏金标</w:t>
            </w:r>
          </w:p>
        </w:tc>
        <w:tc>
          <w:tcPr>
            <w:tcW w:w="768" w:type="pct"/>
          </w:tcPr>
          <w:p w:rsidR="0034794E" w:rsidRDefault="0034794E" w:rsidP="0034794E">
            <w:pPr>
              <w:ind w:firstLineChars="16" w:firstLine="34"/>
              <w:rPr>
                <w:color w:val="000000"/>
              </w:rPr>
            </w:pPr>
            <w:r w:rsidRPr="0034794E">
              <w:rPr>
                <w:rFonts w:hint="eastAsia"/>
                <w:color w:val="000000"/>
              </w:rPr>
              <w:t>苗雪娜</w:t>
            </w:r>
          </w:p>
        </w:tc>
        <w:tc>
          <w:tcPr>
            <w:tcW w:w="770" w:type="pct"/>
          </w:tcPr>
          <w:p w:rsidR="0034794E" w:rsidRDefault="0034794E" w:rsidP="0034794E">
            <w:pPr>
              <w:ind w:firstLineChars="16" w:firstLine="34"/>
              <w:rPr>
                <w:color w:val="000000"/>
              </w:rPr>
            </w:pPr>
            <w:r w:rsidRPr="0034794E">
              <w:rPr>
                <w:rFonts w:hint="eastAsia"/>
                <w:color w:val="000000"/>
              </w:rPr>
              <w:t>宋子明</w:t>
            </w:r>
          </w:p>
        </w:tc>
        <w:tc>
          <w:tcPr>
            <w:tcW w:w="853" w:type="pct"/>
          </w:tcPr>
          <w:p w:rsidR="0034794E" w:rsidRDefault="0034794E" w:rsidP="0034794E">
            <w:pPr>
              <w:ind w:firstLineChars="16" w:firstLine="34"/>
              <w:rPr>
                <w:color w:val="000000"/>
              </w:rPr>
            </w:pPr>
            <w:r w:rsidRPr="0034794E">
              <w:rPr>
                <w:color w:val="000000"/>
              </w:rPr>
              <w:t>狄剑英</w:t>
            </w:r>
          </w:p>
        </w:tc>
        <w:tc>
          <w:tcPr>
            <w:tcW w:w="817" w:type="pct"/>
          </w:tcPr>
          <w:p w:rsidR="0034794E" w:rsidRDefault="0034794E" w:rsidP="0034794E">
            <w:pPr>
              <w:ind w:firstLineChars="16" w:firstLine="34"/>
              <w:rPr>
                <w:color w:val="000000"/>
              </w:rPr>
            </w:pPr>
            <w:r w:rsidRPr="0034794E">
              <w:rPr>
                <w:color w:val="000000"/>
              </w:rPr>
              <w:t>桂祖晟</w:t>
            </w:r>
          </w:p>
        </w:tc>
      </w:tr>
      <w:tr w:rsidR="00E00E02" w:rsidTr="00E00E02">
        <w:tc>
          <w:tcPr>
            <w:tcW w:w="1022" w:type="pct"/>
          </w:tcPr>
          <w:p w:rsidR="0034794E" w:rsidRPr="009B15B5" w:rsidRDefault="0034794E" w:rsidP="0034794E">
            <w:pPr>
              <w:ind w:firstLineChars="0" w:firstLine="0"/>
              <w:rPr>
                <w:b/>
              </w:rPr>
            </w:pPr>
          </w:p>
        </w:tc>
        <w:tc>
          <w:tcPr>
            <w:tcW w:w="770" w:type="pct"/>
          </w:tcPr>
          <w:p w:rsidR="0034794E" w:rsidRDefault="0034794E" w:rsidP="0034794E">
            <w:pPr>
              <w:ind w:firstLineChars="16" w:firstLine="34"/>
              <w:rPr>
                <w:color w:val="000000"/>
              </w:rPr>
            </w:pPr>
            <w:proofErr w:type="gramStart"/>
            <w:r w:rsidRPr="0034794E">
              <w:rPr>
                <w:rFonts w:hint="eastAsia"/>
                <w:color w:val="000000"/>
              </w:rPr>
              <w:t>闫</w:t>
            </w:r>
            <w:proofErr w:type="gramEnd"/>
            <w:r>
              <w:rPr>
                <w:rFonts w:hint="eastAsia"/>
                <w:color w:val="000000"/>
              </w:rPr>
              <w:t xml:space="preserve"> </w:t>
            </w:r>
            <w:r>
              <w:rPr>
                <w:color w:val="000000"/>
              </w:rPr>
              <w:t xml:space="preserve"> </w:t>
            </w:r>
            <w:proofErr w:type="gramStart"/>
            <w:r w:rsidRPr="0034794E">
              <w:rPr>
                <w:rFonts w:hint="eastAsia"/>
                <w:color w:val="000000"/>
              </w:rPr>
              <w:t>钰</w:t>
            </w:r>
            <w:proofErr w:type="gramEnd"/>
          </w:p>
        </w:tc>
        <w:tc>
          <w:tcPr>
            <w:tcW w:w="768" w:type="pct"/>
          </w:tcPr>
          <w:p w:rsidR="0034794E" w:rsidRDefault="0034794E" w:rsidP="0034794E">
            <w:pPr>
              <w:ind w:firstLineChars="16" w:firstLine="34"/>
              <w:rPr>
                <w:color w:val="000000"/>
              </w:rPr>
            </w:pPr>
            <w:r w:rsidRPr="0034794E">
              <w:rPr>
                <w:rFonts w:hint="eastAsia"/>
                <w:color w:val="000000"/>
              </w:rPr>
              <w:t>王广华</w:t>
            </w:r>
          </w:p>
        </w:tc>
        <w:tc>
          <w:tcPr>
            <w:tcW w:w="770" w:type="pct"/>
          </w:tcPr>
          <w:p w:rsidR="0034794E" w:rsidRDefault="0034794E" w:rsidP="0034794E">
            <w:pPr>
              <w:ind w:firstLineChars="16" w:firstLine="34"/>
              <w:rPr>
                <w:color w:val="000000"/>
              </w:rPr>
            </w:pPr>
            <w:r w:rsidRPr="0034794E">
              <w:rPr>
                <w:rFonts w:hint="eastAsia"/>
                <w:color w:val="000000"/>
              </w:rPr>
              <w:t>张静松</w:t>
            </w:r>
          </w:p>
        </w:tc>
        <w:tc>
          <w:tcPr>
            <w:tcW w:w="853" w:type="pct"/>
          </w:tcPr>
          <w:p w:rsidR="0034794E" w:rsidRDefault="0034794E" w:rsidP="0034794E">
            <w:pPr>
              <w:ind w:firstLineChars="16" w:firstLine="34"/>
              <w:rPr>
                <w:color w:val="000000"/>
              </w:rPr>
            </w:pPr>
            <w:r w:rsidRPr="0034794E">
              <w:rPr>
                <w:rFonts w:hint="eastAsia"/>
                <w:color w:val="000000"/>
              </w:rPr>
              <w:t>艾</w:t>
            </w:r>
            <w:r>
              <w:rPr>
                <w:rFonts w:hint="eastAsia"/>
                <w:color w:val="000000"/>
              </w:rPr>
              <w:t xml:space="preserve"> </w:t>
            </w:r>
            <w:r>
              <w:rPr>
                <w:color w:val="000000"/>
              </w:rPr>
              <w:t xml:space="preserve"> </w:t>
            </w:r>
            <w:r w:rsidRPr="0034794E">
              <w:rPr>
                <w:rFonts w:hint="eastAsia"/>
                <w:color w:val="000000"/>
              </w:rPr>
              <w:t>冰</w:t>
            </w:r>
          </w:p>
        </w:tc>
        <w:tc>
          <w:tcPr>
            <w:tcW w:w="817" w:type="pct"/>
          </w:tcPr>
          <w:p w:rsidR="0034794E" w:rsidRDefault="0034794E" w:rsidP="0034794E">
            <w:pPr>
              <w:ind w:firstLineChars="16" w:firstLine="34"/>
              <w:rPr>
                <w:color w:val="000000"/>
              </w:rPr>
            </w:pPr>
            <w:r w:rsidRPr="0034794E">
              <w:rPr>
                <w:rFonts w:hint="eastAsia"/>
                <w:color w:val="000000"/>
              </w:rPr>
              <w:t>朱</w:t>
            </w:r>
            <w:r>
              <w:rPr>
                <w:rFonts w:hint="eastAsia"/>
                <w:color w:val="000000"/>
              </w:rPr>
              <w:t xml:space="preserve"> </w:t>
            </w:r>
            <w:r>
              <w:rPr>
                <w:color w:val="000000"/>
              </w:rPr>
              <w:t xml:space="preserve"> </w:t>
            </w:r>
            <w:r w:rsidRPr="0034794E">
              <w:rPr>
                <w:rFonts w:hint="eastAsia"/>
                <w:color w:val="000000"/>
              </w:rPr>
              <w:t>亮</w:t>
            </w:r>
          </w:p>
        </w:tc>
      </w:tr>
      <w:tr w:rsidR="0034794E" w:rsidTr="00E00E02">
        <w:tc>
          <w:tcPr>
            <w:tcW w:w="1022" w:type="pct"/>
          </w:tcPr>
          <w:p w:rsidR="0034794E" w:rsidRPr="009B15B5" w:rsidRDefault="0034794E" w:rsidP="0034794E">
            <w:pPr>
              <w:ind w:firstLineChars="0" w:firstLine="0"/>
              <w:rPr>
                <w:b/>
              </w:rPr>
            </w:pPr>
          </w:p>
        </w:tc>
        <w:tc>
          <w:tcPr>
            <w:tcW w:w="770" w:type="pct"/>
          </w:tcPr>
          <w:p w:rsidR="0034794E" w:rsidRPr="0034794E" w:rsidRDefault="0034794E" w:rsidP="0034794E">
            <w:pPr>
              <w:ind w:firstLineChars="16" w:firstLine="34"/>
              <w:rPr>
                <w:color w:val="000000"/>
              </w:rPr>
            </w:pPr>
            <w:r w:rsidRPr="0034794E">
              <w:rPr>
                <w:rFonts w:hint="eastAsia"/>
                <w:color w:val="000000"/>
              </w:rPr>
              <w:t>刘尚福</w:t>
            </w:r>
          </w:p>
        </w:tc>
        <w:tc>
          <w:tcPr>
            <w:tcW w:w="768" w:type="pct"/>
          </w:tcPr>
          <w:p w:rsidR="0034794E" w:rsidRDefault="0034794E" w:rsidP="0034794E">
            <w:pPr>
              <w:ind w:firstLineChars="16" w:firstLine="34"/>
              <w:rPr>
                <w:color w:val="000000"/>
              </w:rPr>
            </w:pPr>
            <w:r w:rsidRPr="0034794E">
              <w:rPr>
                <w:rFonts w:hint="eastAsia"/>
                <w:color w:val="000000"/>
              </w:rPr>
              <w:t>白海龙</w:t>
            </w:r>
          </w:p>
        </w:tc>
        <w:tc>
          <w:tcPr>
            <w:tcW w:w="770" w:type="pct"/>
          </w:tcPr>
          <w:p w:rsidR="0034794E" w:rsidRDefault="0034794E" w:rsidP="0034794E">
            <w:pPr>
              <w:ind w:firstLineChars="16" w:firstLine="34"/>
              <w:rPr>
                <w:color w:val="000000"/>
              </w:rPr>
            </w:pPr>
            <w:r w:rsidRPr="0034794E">
              <w:rPr>
                <w:rFonts w:hint="eastAsia"/>
                <w:color w:val="000000"/>
              </w:rPr>
              <w:t>何家华</w:t>
            </w:r>
          </w:p>
        </w:tc>
        <w:tc>
          <w:tcPr>
            <w:tcW w:w="853" w:type="pct"/>
          </w:tcPr>
          <w:p w:rsidR="0034794E" w:rsidRDefault="0034794E" w:rsidP="0034794E">
            <w:pPr>
              <w:ind w:firstLineChars="16" w:firstLine="34"/>
              <w:rPr>
                <w:color w:val="000000"/>
              </w:rPr>
            </w:pPr>
            <w:r w:rsidRPr="0034794E">
              <w:rPr>
                <w:rFonts w:hint="eastAsia"/>
                <w:color w:val="000000"/>
              </w:rPr>
              <w:t>卢爱平</w:t>
            </w:r>
          </w:p>
        </w:tc>
        <w:tc>
          <w:tcPr>
            <w:tcW w:w="817" w:type="pct"/>
          </w:tcPr>
          <w:p w:rsidR="0034794E" w:rsidRDefault="0034794E" w:rsidP="0034794E">
            <w:pPr>
              <w:ind w:firstLineChars="16" w:firstLine="34"/>
              <w:rPr>
                <w:color w:val="000000"/>
              </w:rPr>
            </w:pPr>
            <w:proofErr w:type="gramStart"/>
            <w:r w:rsidRPr="0034794E">
              <w:rPr>
                <w:rFonts w:hint="eastAsia"/>
                <w:color w:val="000000"/>
              </w:rPr>
              <w:t>王哲晓</w:t>
            </w:r>
            <w:proofErr w:type="gramEnd"/>
          </w:p>
        </w:tc>
      </w:tr>
      <w:tr w:rsidR="0034794E" w:rsidTr="00E00E02">
        <w:tc>
          <w:tcPr>
            <w:tcW w:w="1022" w:type="pct"/>
          </w:tcPr>
          <w:p w:rsidR="0034794E" w:rsidRPr="009B15B5" w:rsidRDefault="0034794E" w:rsidP="0034794E">
            <w:pPr>
              <w:ind w:firstLineChars="0" w:firstLine="0"/>
              <w:rPr>
                <w:b/>
              </w:rPr>
            </w:pPr>
          </w:p>
        </w:tc>
        <w:tc>
          <w:tcPr>
            <w:tcW w:w="770" w:type="pct"/>
          </w:tcPr>
          <w:p w:rsidR="0034794E" w:rsidRPr="0034794E" w:rsidRDefault="0034794E" w:rsidP="0034794E">
            <w:pPr>
              <w:ind w:firstLineChars="16" w:firstLine="34"/>
              <w:rPr>
                <w:color w:val="000000"/>
              </w:rPr>
            </w:pPr>
            <w:r w:rsidRPr="0034794E">
              <w:rPr>
                <w:rFonts w:hint="eastAsia"/>
                <w:color w:val="000000"/>
              </w:rPr>
              <w:t>王国田</w:t>
            </w:r>
          </w:p>
        </w:tc>
        <w:tc>
          <w:tcPr>
            <w:tcW w:w="768" w:type="pct"/>
          </w:tcPr>
          <w:p w:rsidR="0034794E" w:rsidRDefault="0034794E" w:rsidP="0034794E">
            <w:pPr>
              <w:ind w:firstLineChars="16" w:firstLine="34"/>
              <w:rPr>
                <w:color w:val="000000"/>
              </w:rPr>
            </w:pPr>
            <w:r w:rsidRPr="0034794E">
              <w:rPr>
                <w:rFonts w:hint="eastAsia"/>
                <w:color w:val="000000"/>
              </w:rPr>
              <w:t>刘绪为</w:t>
            </w:r>
          </w:p>
        </w:tc>
        <w:tc>
          <w:tcPr>
            <w:tcW w:w="770" w:type="pct"/>
          </w:tcPr>
          <w:p w:rsidR="0034794E" w:rsidRDefault="0034794E" w:rsidP="0034794E">
            <w:pPr>
              <w:ind w:firstLineChars="16" w:firstLine="34"/>
              <w:rPr>
                <w:color w:val="000000"/>
              </w:rPr>
            </w:pPr>
            <w:proofErr w:type="gramStart"/>
            <w:r w:rsidRPr="0034794E">
              <w:rPr>
                <w:rFonts w:hint="eastAsia"/>
                <w:color w:val="000000"/>
              </w:rPr>
              <w:t>黎泽华</w:t>
            </w:r>
            <w:proofErr w:type="gramEnd"/>
          </w:p>
        </w:tc>
        <w:tc>
          <w:tcPr>
            <w:tcW w:w="853" w:type="pct"/>
          </w:tcPr>
          <w:p w:rsidR="0034794E" w:rsidRDefault="0034794E" w:rsidP="0034794E">
            <w:pPr>
              <w:ind w:firstLineChars="16" w:firstLine="34"/>
              <w:rPr>
                <w:color w:val="000000"/>
              </w:rPr>
            </w:pPr>
            <w:r w:rsidRPr="0034794E">
              <w:rPr>
                <w:rFonts w:hint="eastAsia"/>
                <w:color w:val="000000"/>
              </w:rPr>
              <w:t>刘</w:t>
            </w:r>
            <w:r>
              <w:rPr>
                <w:rFonts w:hint="eastAsia"/>
                <w:color w:val="000000"/>
              </w:rPr>
              <w:t xml:space="preserve"> </w:t>
            </w:r>
            <w:r>
              <w:rPr>
                <w:color w:val="000000"/>
              </w:rPr>
              <w:t xml:space="preserve"> </w:t>
            </w:r>
            <w:proofErr w:type="gramStart"/>
            <w:r w:rsidRPr="0034794E">
              <w:rPr>
                <w:rFonts w:hint="eastAsia"/>
                <w:color w:val="000000"/>
              </w:rPr>
              <w:t>牡</w:t>
            </w:r>
            <w:proofErr w:type="gramEnd"/>
          </w:p>
        </w:tc>
        <w:tc>
          <w:tcPr>
            <w:tcW w:w="817" w:type="pct"/>
          </w:tcPr>
          <w:p w:rsidR="0034794E" w:rsidRDefault="0034794E" w:rsidP="0034794E">
            <w:pPr>
              <w:ind w:firstLineChars="16" w:firstLine="34"/>
              <w:rPr>
                <w:color w:val="000000"/>
              </w:rPr>
            </w:pPr>
            <w:proofErr w:type="gramStart"/>
            <w:r w:rsidRPr="0034794E">
              <w:rPr>
                <w:rFonts w:hint="eastAsia"/>
                <w:color w:val="000000"/>
              </w:rPr>
              <w:t>张慧静</w:t>
            </w:r>
            <w:proofErr w:type="gramEnd"/>
          </w:p>
        </w:tc>
      </w:tr>
      <w:tr w:rsidR="0034794E" w:rsidTr="00E00E02">
        <w:tc>
          <w:tcPr>
            <w:tcW w:w="1022" w:type="pct"/>
          </w:tcPr>
          <w:p w:rsidR="0034794E" w:rsidRPr="009B15B5" w:rsidRDefault="0034794E" w:rsidP="0034794E">
            <w:pPr>
              <w:ind w:firstLineChars="0" w:firstLine="0"/>
              <w:rPr>
                <w:b/>
              </w:rPr>
            </w:pPr>
          </w:p>
        </w:tc>
        <w:tc>
          <w:tcPr>
            <w:tcW w:w="770" w:type="pct"/>
          </w:tcPr>
          <w:p w:rsidR="0034794E" w:rsidRPr="0034794E" w:rsidRDefault="0034794E" w:rsidP="0034794E">
            <w:pPr>
              <w:ind w:firstLineChars="16" w:firstLine="34"/>
              <w:rPr>
                <w:color w:val="000000"/>
              </w:rPr>
            </w:pPr>
            <w:r w:rsidRPr="0034794E">
              <w:rPr>
                <w:rFonts w:hint="eastAsia"/>
                <w:color w:val="000000"/>
              </w:rPr>
              <w:t>关晓琳</w:t>
            </w:r>
          </w:p>
        </w:tc>
        <w:tc>
          <w:tcPr>
            <w:tcW w:w="768" w:type="pct"/>
          </w:tcPr>
          <w:p w:rsidR="0034794E" w:rsidRDefault="0034794E" w:rsidP="0034794E">
            <w:pPr>
              <w:ind w:firstLineChars="16" w:firstLine="34"/>
              <w:rPr>
                <w:color w:val="000000"/>
              </w:rPr>
            </w:pPr>
            <w:r w:rsidRPr="0034794E">
              <w:rPr>
                <w:rFonts w:hint="eastAsia"/>
                <w:color w:val="000000"/>
              </w:rPr>
              <w:t>孟广祯</w:t>
            </w:r>
          </w:p>
        </w:tc>
        <w:tc>
          <w:tcPr>
            <w:tcW w:w="770" w:type="pct"/>
          </w:tcPr>
          <w:p w:rsidR="0034794E" w:rsidRDefault="0034794E" w:rsidP="0034794E">
            <w:pPr>
              <w:ind w:firstLineChars="16" w:firstLine="34"/>
              <w:rPr>
                <w:color w:val="000000"/>
              </w:rPr>
            </w:pPr>
            <w:r w:rsidRPr="0034794E">
              <w:rPr>
                <w:rFonts w:hint="eastAsia"/>
                <w:color w:val="000000"/>
              </w:rPr>
              <w:t>陈</w:t>
            </w:r>
            <w:r>
              <w:rPr>
                <w:rFonts w:hint="eastAsia"/>
                <w:color w:val="000000"/>
              </w:rPr>
              <w:t xml:space="preserve"> </w:t>
            </w:r>
            <w:r>
              <w:rPr>
                <w:color w:val="000000"/>
              </w:rPr>
              <w:t xml:space="preserve"> </w:t>
            </w:r>
            <w:r w:rsidRPr="0034794E">
              <w:rPr>
                <w:rFonts w:hint="eastAsia"/>
                <w:color w:val="000000"/>
              </w:rPr>
              <w:t>清</w:t>
            </w:r>
          </w:p>
        </w:tc>
        <w:tc>
          <w:tcPr>
            <w:tcW w:w="853" w:type="pct"/>
          </w:tcPr>
          <w:p w:rsidR="0034794E" w:rsidRDefault="0034794E" w:rsidP="0034794E">
            <w:pPr>
              <w:ind w:firstLineChars="16" w:firstLine="34"/>
              <w:rPr>
                <w:color w:val="000000"/>
              </w:rPr>
            </w:pPr>
          </w:p>
        </w:tc>
        <w:tc>
          <w:tcPr>
            <w:tcW w:w="817" w:type="pct"/>
          </w:tcPr>
          <w:p w:rsidR="0034794E" w:rsidRDefault="0034794E" w:rsidP="0034794E">
            <w:pPr>
              <w:ind w:firstLineChars="16" w:firstLine="34"/>
              <w:rPr>
                <w:color w:val="000000"/>
              </w:rPr>
            </w:pPr>
          </w:p>
        </w:tc>
      </w:tr>
      <w:tr w:rsidR="00E00E02" w:rsidTr="00E00E02">
        <w:tc>
          <w:tcPr>
            <w:tcW w:w="1022" w:type="pct"/>
          </w:tcPr>
          <w:p w:rsidR="0034794E" w:rsidRPr="009B15B5" w:rsidRDefault="0034794E" w:rsidP="0034794E">
            <w:pPr>
              <w:ind w:firstLineChars="0" w:firstLine="0"/>
              <w:rPr>
                <w:b/>
              </w:rPr>
            </w:pPr>
            <w:r w:rsidRPr="009B15B5">
              <w:rPr>
                <w:b/>
              </w:rPr>
              <w:t>主要审查人：</w:t>
            </w:r>
          </w:p>
        </w:tc>
        <w:tc>
          <w:tcPr>
            <w:tcW w:w="770" w:type="pct"/>
          </w:tcPr>
          <w:p w:rsidR="0034794E" w:rsidRDefault="0034794E" w:rsidP="0034794E">
            <w:pPr>
              <w:ind w:firstLineChars="16" w:firstLine="34"/>
            </w:pPr>
          </w:p>
        </w:tc>
        <w:tc>
          <w:tcPr>
            <w:tcW w:w="768" w:type="pct"/>
          </w:tcPr>
          <w:p w:rsidR="0034794E" w:rsidRDefault="0034794E" w:rsidP="0034794E">
            <w:pPr>
              <w:ind w:firstLineChars="16" w:firstLine="34"/>
            </w:pPr>
          </w:p>
        </w:tc>
        <w:tc>
          <w:tcPr>
            <w:tcW w:w="770" w:type="pct"/>
          </w:tcPr>
          <w:p w:rsidR="0034794E" w:rsidRDefault="0034794E" w:rsidP="0034794E">
            <w:pPr>
              <w:ind w:firstLineChars="16" w:firstLine="34"/>
            </w:pPr>
          </w:p>
        </w:tc>
        <w:tc>
          <w:tcPr>
            <w:tcW w:w="853" w:type="pct"/>
          </w:tcPr>
          <w:p w:rsidR="0034794E" w:rsidRDefault="0034794E" w:rsidP="0034794E">
            <w:pPr>
              <w:ind w:firstLineChars="16" w:firstLine="34"/>
            </w:pPr>
          </w:p>
        </w:tc>
        <w:tc>
          <w:tcPr>
            <w:tcW w:w="817" w:type="pct"/>
          </w:tcPr>
          <w:p w:rsidR="0034794E" w:rsidRDefault="0034794E" w:rsidP="0034794E">
            <w:pPr>
              <w:ind w:firstLineChars="16" w:firstLine="34"/>
            </w:pPr>
          </w:p>
        </w:tc>
      </w:tr>
      <w:tr w:rsidR="00E00E02" w:rsidTr="00E00E02">
        <w:tc>
          <w:tcPr>
            <w:tcW w:w="1022" w:type="pct"/>
          </w:tcPr>
          <w:p w:rsidR="0034794E" w:rsidRPr="009B15B5" w:rsidRDefault="0034794E" w:rsidP="0034794E">
            <w:pPr>
              <w:ind w:firstLineChars="0" w:firstLine="0"/>
              <w:rPr>
                <w:b/>
              </w:rPr>
            </w:pPr>
          </w:p>
        </w:tc>
        <w:tc>
          <w:tcPr>
            <w:tcW w:w="770" w:type="pct"/>
          </w:tcPr>
          <w:p w:rsidR="0034794E" w:rsidRDefault="0034794E" w:rsidP="0034794E">
            <w:pPr>
              <w:ind w:firstLineChars="16" w:firstLine="34"/>
            </w:pPr>
          </w:p>
        </w:tc>
        <w:tc>
          <w:tcPr>
            <w:tcW w:w="768" w:type="pct"/>
          </w:tcPr>
          <w:p w:rsidR="0034794E" w:rsidRDefault="0034794E" w:rsidP="0034794E">
            <w:pPr>
              <w:ind w:firstLineChars="16" w:firstLine="34"/>
            </w:pPr>
          </w:p>
        </w:tc>
        <w:tc>
          <w:tcPr>
            <w:tcW w:w="770" w:type="pct"/>
          </w:tcPr>
          <w:p w:rsidR="0034794E" w:rsidRDefault="0034794E" w:rsidP="0034794E">
            <w:pPr>
              <w:ind w:firstLineChars="16" w:firstLine="34"/>
            </w:pPr>
          </w:p>
        </w:tc>
        <w:tc>
          <w:tcPr>
            <w:tcW w:w="853" w:type="pct"/>
          </w:tcPr>
          <w:p w:rsidR="0034794E" w:rsidRDefault="0034794E" w:rsidP="0034794E">
            <w:pPr>
              <w:ind w:firstLineChars="16" w:firstLine="34"/>
            </w:pPr>
          </w:p>
        </w:tc>
        <w:tc>
          <w:tcPr>
            <w:tcW w:w="817" w:type="pct"/>
          </w:tcPr>
          <w:p w:rsidR="0034794E" w:rsidRDefault="0034794E" w:rsidP="0034794E">
            <w:pPr>
              <w:ind w:firstLineChars="16" w:firstLine="34"/>
            </w:pPr>
          </w:p>
        </w:tc>
      </w:tr>
    </w:tbl>
    <w:p w:rsidR="0034794E" w:rsidRDefault="0034794E">
      <w:pPr>
        <w:ind w:firstLine="420"/>
      </w:pPr>
    </w:p>
    <w:p w:rsidR="009D7F78" w:rsidRDefault="009D7F78">
      <w:pPr>
        <w:ind w:firstLine="420"/>
      </w:pPr>
    </w:p>
    <w:p w:rsidR="009D7F78" w:rsidRDefault="009D7F78">
      <w:pPr>
        <w:ind w:firstLine="420"/>
      </w:pPr>
    </w:p>
    <w:p w:rsidR="009D7F78" w:rsidRDefault="009D7F78">
      <w:pPr>
        <w:ind w:firstLine="420"/>
      </w:pPr>
    </w:p>
    <w:p w:rsidR="009D7F78" w:rsidRDefault="009D7F78">
      <w:pPr>
        <w:ind w:firstLine="420"/>
      </w:pPr>
    </w:p>
    <w:p w:rsidR="009D7F78" w:rsidRDefault="00040E1B">
      <w:pPr>
        <w:ind w:firstLine="420"/>
        <w:sectPr w:rsidR="009D7F78">
          <w:footerReference w:type="default" r:id="rId14"/>
          <w:pgSz w:w="11906" w:h="16838"/>
          <w:pgMar w:top="1440" w:right="1800" w:bottom="1440" w:left="1800" w:header="851" w:footer="992" w:gutter="0"/>
          <w:pgNumType w:start="1"/>
          <w:cols w:space="425"/>
          <w:docGrid w:type="lines" w:linePitch="312"/>
        </w:sectPr>
      </w:pPr>
      <w:r>
        <w:br w:type="page"/>
      </w:r>
    </w:p>
    <w:sdt>
      <w:sdtPr>
        <w:rPr>
          <w:rFonts w:ascii="Times New Roman" w:eastAsia="宋体" w:hAnsi="Times New Roman" w:cs="Times New Roman"/>
          <w:color w:val="auto"/>
          <w:kern w:val="2"/>
          <w:sz w:val="24"/>
          <w:szCs w:val="20"/>
          <w:lang w:val="zh-CN"/>
        </w:rPr>
        <w:id w:val="-892274669"/>
      </w:sdtPr>
      <w:sdtEndPr>
        <w:rPr>
          <w:b/>
          <w:bCs/>
          <w:sz w:val="21"/>
        </w:rPr>
      </w:sdtEndPr>
      <w:sdtContent>
        <w:p w:rsidR="009D7F78" w:rsidRDefault="00040E1B">
          <w:pPr>
            <w:pStyle w:val="TOC1"/>
            <w:jc w:val="center"/>
            <w:rPr>
              <w:rFonts w:ascii="仿宋" w:eastAsia="仿宋" w:hAnsi="仿宋"/>
              <w:color w:val="auto"/>
            </w:rPr>
          </w:pPr>
          <w:r>
            <w:rPr>
              <w:rFonts w:ascii="仿宋" w:eastAsia="仿宋" w:hAnsi="仿宋" w:hint="eastAsia"/>
              <w:color w:val="auto"/>
              <w:lang w:val="zh-CN"/>
            </w:rPr>
            <w:t xml:space="preserve">目 </w:t>
          </w:r>
          <w:r>
            <w:rPr>
              <w:rFonts w:ascii="仿宋" w:eastAsia="仿宋" w:hAnsi="仿宋"/>
              <w:color w:val="auto"/>
              <w:lang w:val="zh-CN"/>
            </w:rPr>
            <w:t xml:space="preserve"> 次</w:t>
          </w:r>
        </w:p>
        <w:p w:rsidR="00FE2B62" w:rsidRDefault="00040E1B">
          <w:pPr>
            <w:pStyle w:val="10"/>
            <w:tabs>
              <w:tab w:val="right" w:leader="dot" w:pos="8296"/>
            </w:tabs>
            <w:ind w:firstLine="422"/>
            <w:rPr>
              <w:rFonts w:asciiTheme="minorHAnsi" w:eastAsiaTheme="minorEastAsia" w:hAnsiTheme="minorHAnsi" w:cstheme="minorBidi"/>
              <w:noProof/>
              <w:szCs w:val="22"/>
            </w:rPr>
          </w:pPr>
          <w:r>
            <w:rPr>
              <w:b/>
              <w:bCs/>
              <w:lang w:val="zh-CN"/>
            </w:rPr>
            <w:fldChar w:fldCharType="begin"/>
          </w:r>
          <w:r>
            <w:rPr>
              <w:b/>
              <w:bCs/>
              <w:lang w:val="zh-CN"/>
            </w:rPr>
            <w:instrText xml:space="preserve"> TOC \o "1-2" \h \z \u </w:instrText>
          </w:r>
          <w:r>
            <w:rPr>
              <w:b/>
              <w:bCs/>
              <w:lang w:val="zh-CN"/>
            </w:rPr>
            <w:fldChar w:fldCharType="separate"/>
          </w:r>
          <w:hyperlink w:anchor="_Toc73972060" w:history="1">
            <w:r w:rsidR="00FE2B62" w:rsidRPr="008E349B">
              <w:rPr>
                <w:rStyle w:val="aa"/>
                <w:noProof/>
              </w:rPr>
              <w:t xml:space="preserve">1 </w:t>
            </w:r>
            <w:r w:rsidR="00FE2B62" w:rsidRPr="008E349B">
              <w:rPr>
                <w:rStyle w:val="aa"/>
                <w:rFonts w:hint="eastAsia"/>
                <w:noProof/>
              </w:rPr>
              <w:t>总</w:t>
            </w:r>
            <w:r w:rsidR="00FE2B62" w:rsidRPr="008E349B">
              <w:rPr>
                <w:rStyle w:val="aa"/>
                <w:noProof/>
              </w:rPr>
              <w:t xml:space="preserve">  </w:t>
            </w:r>
            <w:r w:rsidR="00FE2B62" w:rsidRPr="008E349B">
              <w:rPr>
                <w:rStyle w:val="aa"/>
                <w:rFonts w:hint="eastAsia"/>
                <w:noProof/>
              </w:rPr>
              <w:t>则</w:t>
            </w:r>
            <w:r w:rsidR="00FE2B62">
              <w:rPr>
                <w:noProof/>
                <w:webHidden/>
              </w:rPr>
              <w:tab/>
            </w:r>
            <w:r w:rsidR="00FE2B62">
              <w:rPr>
                <w:noProof/>
                <w:webHidden/>
              </w:rPr>
              <w:fldChar w:fldCharType="begin"/>
            </w:r>
            <w:r w:rsidR="00FE2B62">
              <w:rPr>
                <w:noProof/>
                <w:webHidden/>
              </w:rPr>
              <w:instrText xml:space="preserve"> PAGEREF _Toc73972060 \h </w:instrText>
            </w:r>
            <w:r w:rsidR="00FE2B62">
              <w:rPr>
                <w:noProof/>
                <w:webHidden/>
              </w:rPr>
            </w:r>
            <w:r w:rsidR="00FE2B62">
              <w:rPr>
                <w:noProof/>
                <w:webHidden/>
              </w:rPr>
              <w:fldChar w:fldCharType="separate"/>
            </w:r>
            <w:r w:rsidR="00633395">
              <w:rPr>
                <w:noProof/>
                <w:webHidden/>
              </w:rPr>
              <w:t>1</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61" w:history="1">
            <w:r w:rsidR="00FE2B62" w:rsidRPr="008E349B">
              <w:rPr>
                <w:rStyle w:val="aa"/>
                <w:noProof/>
              </w:rPr>
              <w:t xml:space="preserve">2 </w:t>
            </w:r>
            <w:r w:rsidR="00FE2B62" w:rsidRPr="008E349B">
              <w:rPr>
                <w:rStyle w:val="aa"/>
                <w:rFonts w:hint="eastAsia"/>
                <w:noProof/>
              </w:rPr>
              <w:t>术</w:t>
            </w:r>
            <w:r w:rsidR="00FE2B62" w:rsidRPr="008E349B">
              <w:rPr>
                <w:rStyle w:val="aa"/>
                <w:noProof/>
              </w:rPr>
              <w:t xml:space="preserve">  </w:t>
            </w:r>
            <w:r w:rsidR="00FE2B62" w:rsidRPr="008E349B">
              <w:rPr>
                <w:rStyle w:val="aa"/>
                <w:rFonts w:hint="eastAsia"/>
                <w:noProof/>
              </w:rPr>
              <w:t>语</w:t>
            </w:r>
            <w:r w:rsidR="00FE2B62">
              <w:rPr>
                <w:noProof/>
                <w:webHidden/>
              </w:rPr>
              <w:tab/>
            </w:r>
            <w:r w:rsidR="00FE2B62">
              <w:rPr>
                <w:noProof/>
                <w:webHidden/>
              </w:rPr>
              <w:fldChar w:fldCharType="begin"/>
            </w:r>
            <w:r w:rsidR="00FE2B62">
              <w:rPr>
                <w:noProof/>
                <w:webHidden/>
              </w:rPr>
              <w:instrText xml:space="preserve"> PAGEREF _Toc73972061 \h </w:instrText>
            </w:r>
            <w:r w:rsidR="00FE2B62">
              <w:rPr>
                <w:noProof/>
                <w:webHidden/>
              </w:rPr>
            </w:r>
            <w:r w:rsidR="00FE2B62">
              <w:rPr>
                <w:noProof/>
                <w:webHidden/>
              </w:rPr>
              <w:fldChar w:fldCharType="separate"/>
            </w:r>
            <w:r w:rsidR="00633395">
              <w:rPr>
                <w:noProof/>
                <w:webHidden/>
              </w:rPr>
              <w:t>2</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62" w:history="1">
            <w:r w:rsidR="00FE2B62" w:rsidRPr="008E349B">
              <w:rPr>
                <w:rStyle w:val="aa"/>
                <w:noProof/>
              </w:rPr>
              <w:t xml:space="preserve">3 </w:t>
            </w:r>
            <w:r w:rsidR="00FE2B62" w:rsidRPr="008E349B">
              <w:rPr>
                <w:rStyle w:val="aa"/>
                <w:rFonts w:hint="eastAsia"/>
                <w:noProof/>
              </w:rPr>
              <w:t>基本规定</w:t>
            </w:r>
            <w:r w:rsidR="00FE2B62">
              <w:rPr>
                <w:noProof/>
                <w:webHidden/>
              </w:rPr>
              <w:tab/>
            </w:r>
            <w:r w:rsidR="00FE2B62">
              <w:rPr>
                <w:noProof/>
                <w:webHidden/>
              </w:rPr>
              <w:fldChar w:fldCharType="begin"/>
            </w:r>
            <w:r w:rsidR="00FE2B62">
              <w:rPr>
                <w:noProof/>
                <w:webHidden/>
              </w:rPr>
              <w:instrText xml:space="preserve"> PAGEREF _Toc73972062 \h </w:instrText>
            </w:r>
            <w:r w:rsidR="00FE2B62">
              <w:rPr>
                <w:noProof/>
                <w:webHidden/>
              </w:rPr>
            </w:r>
            <w:r w:rsidR="00FE2B62">
              <w:rPr>
                <w:noProof/>
                <w:webHidden/>
              </w:rPr>
              <w:fldChar w:fldCharType="separate"/>
            </w:r>
            <w:r w:rsidR="00633395">
              <w:rPr>
                <w:noProof/>
                <w:webHidden/>
              </w:rPr>
              <w:t>4</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63" w:history="1">
            <w:r w:rsidR="00FE2B62" w:rsidRPr="008E349B">
              <w:rPr>
                <w:rStyle w:val="aa"/>
                <w:noProof/>
              </w:rPr>
              <w:t xml:space="preserve">4 </w:t>
            </w:r>
            <w:r w:rsidR="00FE2B62" w:rsidRPr="008E349B">
              <w:rPr>
                <w:rStyle w:val="aa"/>
                <w:rFonts w:hint="eastAsia"/>
                <w:noProof/>
              </w:rPr>
              <w:t>工程设计</w:t>
            </w:r>
            <w:r w:rsidR="00FE2B62">
              <w:rPr>
                <w:noProof/>
                <w:webHidden/>
              </w:rPr>
              <w:tab/>
            </w:r>
            <w:r w:rsidR="00FE2B62">
              <w:rPr>
                <w:noProof/>
                <w:webHidden/>
              </w:rPr>
              <w:fldChar w:fldCharType="begin"/>
            </w:r>
            <w:r w:rsidR="00FE2B62">
              <w:rPr>
                <w:noProof/>
                <w:webHidden/>
              </w:rPr>
              <w:instrText xml:space="preserve"> PAGEREF _Toc73972063 \h </w:instrText>
            </w:r>
            <w:r w:rsidR="00FE2B62">
              <w:rPr>
                <w:noProof/>
                <w:webHidden/>
              </w:rPr>
            </w:r>
            <w:r w:rsidR="00FE2B62">
              <w:rPr>
                <w:noProof/>
                <w:webHidden/>
              </w:rPr>
              <w:fldChar w:fldCharType="separate"/>
            </w:r>
            <w:r w:rsidR="00633395">
              <w:rPr>
                <w:noProof/>
                <w:webHidden/>
              </w:rPr>
              <w:t>6</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4" w:history="1">
            <w:r w:rsidR="00FE2B62" w:rsidRPr="008E349B">
              <w:rPr>
                <w:rStyle w:val="aa"/>
                <w:noProof/>
              </w:rPr>
              <w:t xml:space="preserve">4.1 </w:t>
            </w:r>
            <w:r w:rsidR="00FE2B62" w:rsidRPr="008E349B">
              <w:rPr>
                <w:rStyle w:val="aa"/>
                <w:rFonts w:hint="eastAsia"/>
                <w:noProof/>
              </w:rPr>
              <w:t>一般规定</w:t>
            </w:r>
            <w:r w:rsidR="00FE2B62">
              <w:rPr>
                <w:noProof/>
                <w:webHidden/>
              </w:rPr>
              <w:tab/>
            </w:r>
            <w:r w:rsidR="00FE2B62">
              <w:rPr>
                <w:noProof/>
                <w:webHidden/>
              </w:rPr>
              <w:fldChar w:fldCharType="begin"/>
            </w:r>
            <w:r w:rsidR="00FE2B62">
              <w:rPr>
                <w:noProof/>
                <w:webHidden/>
              </w:rPr>
              <w:instrText xml:space="preserve"> PAGEREF _Toc73972064 \h </w:instrText>
            </w:r>
            <w:r w:rsidR="00FE2B62">
              <w:rPr>
                <w:noProof/>
                <w:webHidden/>
              </w:rPr>
            </w:r>
            <w:r w:rsidR="00FE2B62">
              <w:rPr>
                <w:noProof/>
                <w:webHidden/>
              </w:rPr>
              <w:fldChar w:fldCharType="separate"/>
            </w:r>
            <w:r w:rsidR="00633395">
              <w:rPr>
                <w:noProof/>
                <w:webHidden/>
              </w:rPr>
              <w:t>6</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5" w:history="1">
            <w:r w:rsidR="00FE2B62" w:rsidRPr="008E349B">
              <w:rPr>
                <w:rStyle w:val="aa"/>
                <w:noProof/>
              </w:rPr>
              <w:t xml:space="preserve">4.2 </w:t>
            </w:r>
            <w:r w:rsidR="00FE2B62" w:rsidRPr="008E349B">
              <w:rPr>
                <w:rStyle w:val="aa"/>
                <w:rFonts w:hint="eastAsia"/>
                <w:noProof/>
              </w:rPr>
              <w:t>厂区平面与高程布置</w:t>
            </w:r>
            <w:r w:rsidR="00FE2B62">
              <w:rPr>
                <w:noProof/>
                <w:webHidden/>
              </w:rPr>
              <w:tab/>
            </w:r>
            <w:r w:rsidR="00FE2B62">
              <w:rPr>
                <w:noProof/>
                <w:webHidden/>
              </w:rPr>
              <w:fldChar w:fldCharType="begin"/>
            </w:r>
            <w:r w:rsidR="00FE2B62">
              <w:rPr>
                <w:noProof/>
                <w:webHidden/>
              </w:rPr>
              <w:instrText xml:space="preserve"> PAGEREF _Toc73972065 \h </w:instrText>
            </w:r>
            <w:r w:rsidR="00FE2B62">
              <w:rPr>
                <w:noProof/>
                <w:webHidden/>
              </w:rPr>
            </w:r>
            <w:r w:rsidR="00FE2B62">
              <w:rPr>
                <w:noProof/>
                <w:webHidden/>
              </w:rPr>
              <w:fldChar w:fldCharType="separate"/>
            </w:r>
            <w:r w:rsidR="00633395">
              <w:rPr>
                <w:noProof/>
                <w:webHidden/>
              </w:rPr>
              <w:t>6</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6" w:history="1">
            <w:r w:rsidR="00FE2B62" w:rsidRPr="008E349B">
              <w:rPr>
                <w:rStyle w:val="aa"/>
                <w:noProof/>
              </w:rPr>
              <w:t xml:space="preserve">4.3 </w:t>
            </w:r>
            <w:r w:rsidR="00FE2B62" w:rsidRPr="008E349B">
              <w:rPr>
                <w:rStyle w:val="aa"/>
                <w:rFonts w:hint="eastAsia"/>
                <w:noProof/>
              </w:rPr>
              <w:t>预处理与一级处理设施</w:t>
            </w:r>
            <w:r w:rsidR="00FE2B62">
              <w:rPr>
                <w:noProof/>
                <w:webHidden/>
              </w:rPr>
              <w:tab/>
            </w:r>
            <w:r w:rsidR="00FE2B62">
              <w:rPr>
                <w:noProof/>
                <w:webHidden/>
              </w:rPr>
              <w:fldChar w:fldCharType="begin"/>
            </w:r>
            <w:r w:rsidR="00FE2B62">
              <w:rPr>
                <w:noProof/>
                <w:webHidden/>
              </w:rPr>
              <w:instrText xml:space="preserve"> PAGEREF _Toc73972066 \h </w:instrText>
            </w:r>
            <w:r w:rsidR="00FE2B62">
              <w:rPr>
                <w:noProof/>
                <w:webHidden/>
              </w:rPr>
            </w:r>
            <w:r w:rsidR="00FE2B62">
              <w:rPr>
                <w:noProof/>
                <w:webHidden/>
              </w:rPr>
              <w:fldChar w:fldCharType="separate"/>
            </w:r>
            <w:r w:rsidR="00633395">
              <w:rPr>
                <w:noProof/>
                <w:webHidden/>
              </w:rPr>
              <w:t>6</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7" w:history="1">
            <w:r w:rsidR="00FE2B62" w:rsidRPr="008E349B">
              <w:rPr>
                <w:rStyle w:val="aa"/>
                <w:noProof/>
              </w:rPr>
              <w:t xml:space="preserve">4.4 </w:t>
            </w:r>
            <w:r w:rsidR="00FE2B62" w:rsidRPr="008E349B">
              <w:rPr>
                <w:rStyle w:val="aa"/>
                <w:rFonts w:hint="eastAsia"/>
                <w:noProof/>
              </w:rPr>
              <w:t>生物处理系统</w:t>
            </w:r>
            <w:r w:rsidR="00FE2B62">
              <w:rPr>
                <w:noProof/>
                <w:webHidden/>
              </w:rPr>
              <w:tab/>
            </w:r>
            <w:r w:rsidR="00FE2B62">
              <w:rPr>
                <w:noProof/>
                <w:webHidden/>
              </w:rPr>
              <w:fldChar w:fldCharType="begin"/>
            </w:r>
            <w:r w:rsidR="00FE2B62">
              <w:rPr>
                <w:noProof/>
                <w:webHidden/>
              </w:rPr>
              <w:instrText xml:space="preserve"> PAGEREF _Toc73972067 \h </w:instrText>
            </w:r>
            <w:r w:rsidR="00FE2B62">
              <w:rPr>
                <w:noProof/>
                <w:webHidden/>
              </w:rPr>
            </w:r>
            <w:r w:rsidR="00FE2B62">
              <w:rPr>
                <w:noProof/>
                <w:webHidden/>
              </w:rPr>
              <w:fldChar w:fldCharType="separate"/>
            </w:r>
            <w:r w:rsidR="00633395">
              <w:rPr>
                <w:noProof/>
                <w:webHidden/>
              </w:rPr>
              <w:t>7</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8" w:history="1">
            <w:r w:rsidR="00FE2B62" w:rsidRPr="008E349B">
              <w:rPr>
                <w:rStyle w:val="aa"/>
                <w:noProof/>
              </w:rPr>
              <w:t xml:space="preserve">4.5 </w:t>
            </w:r>
            <w:r w:rsidR="00FE2B62" w:rsidRPr="008E349B">
              <w:rPr>
                <w:rStyle w:val="aa"/>
                <w:rFonts w:hint="eastAsia"/>
                <w:noProof/>
              </w:rPr>
              <w:t>碳源与除磷药剂投加</w:t>
            </w:r>
            <w:r w:rsidR="00FE2B62">
              <w:rPr>
                <w:noProof/>
                <w:webHidden/>
              </w:rPr>
              <w:tab/>
            </w:r>
            <w:r w:rsidR="00FE2B62">
              <w:rPr>
                <w:noProof/>
                <w:webHidden/>
              </w:rPr>
              <w:fldChar w:fldCharType="begin"/>
            </w:r>
            <w:r w:rsidR="00FE2B62">
              <w:rPr>
                <w:noProof/>
                <w:webHidden/>
              </w:rPr>
              <w:instrText xml:space="preserve"> PAGEREF _Toc73972068 \h </w:instrText>
            </w:r>
            <w:r w:rsidR="00FE2B62">
              <w:rPr>
                <w:noProof/>
                <w:webHidden/>
              </w:rPr>
            </w:r>
            <w:r w:rsidR="00FE2B62">
              <w:rPr>
                <w:noProof/>
                <w:webHidden/>
              </w:rPr>
              <w:fldChar w:fldCharType="separate"/>
            </w:r>
            <w:r w:rsidR="00633395">
              <w:rPr>
                <w:noProof/>
                <w:webHidden/>
              </w:rPr>
              <w:t>10</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69" w:history="1">
            <w:r w:rsidR="00FE2B62" w:rsidRPr="008E349B">
              <w:rPr>
                <w:rStyle w:val="aa"/>
                <w:noProof/>
              </w:rPr>
              <w:t xml:space="preserve">4.6 </w:t>
            </w:r>
            <w:r w:rsidR="00FE2B62" w:rsidRPr="008E349B">
              <w:rPr>
                <w:rStyle w:val="aa"/>
                <w:rFonts w:hint="eastAsia"/>
                <w:noProof/>
              </w:rPr>
              <w:t>膜过滤系统</w:t>
            </w:r>
            <w:r w:rsidR="00FE2B62">
              <w:rPr>
                <w:noProof/>
                <w:webHidden/>
              </w:rPr>
              <w:tab/>
            </w:r>
            <w:r w:rsidR="00FE2B62">
              <w:rPr>
                <w:noProof/>
                <w:webHidden/>
              </w:rPr>
              <w:fldChar w:fldCharType="begin"/>
            </w:r>
            <w:r w:rsidR="00FE2B62">
              <w:rPr>
                <w:noProof/>
                <w:webHidden/>
              </w:rPr>
              <w:instrText xml:space="preserve"> PAGEREF _Toc73972069 \h </w:instrText>
            </w:r>
            <w:r w:rsidR="00FE2B62">
              <w:rPr>
                <w:noProof/>
                <w:webHidden/>
              </w:rPr>
            </w:r>
            <w:r w:rsidR="00FE2B62">
              <w:rPr>
                <w:noProof/>
                <w:webHidden/>
              </w:rPr>
              <w:fldChar w:fldCharType="separate"/>
            </w:r>
            <w:r w:rsidR="00633395">
              <w:rPr>
                <w:noProof/>
                <w:webHidden/>
              </w:rPr>
              <w:t>10</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0" w:history="1">
            <w:r w:rsidR="00FE2B62" w:rsidRPr="008E349B">
              <w:rPr>
                <w:rStyle w:val="aa"/>
                <w:noProof/>
              </w:rPr>
              <w:t xml:space="preserve">4.7 </w:t>
            </w:r>
            <w:r w:rsidR="00FE2B62" w:rsidRPr="008E349B">
              <w:rPr>
                <w:rStyle w:val="aa"/>
                <w:rFonts w:hint="eastAsia"/>
                <w:noProof/>
              </w:rPr>
              <w:t>后处理及其他设施</w:t>
            </w:r>
            <w:r w:rsidR="00FE2B62">
              <w:rPr>
                <w:noProof/>
                <w:webHidden/>
              </w:rPr>
              <w:tab/>
            </w:r>
            <w:r w:rsidR="00FE2B62">
              <w:rPr>
                <w:noProof/>
                <w:webHidden/>
              </w:rPr>
              <w:fldChar w:fldCharType="begin"/>
            </w:r>
            <w:r w:rsidR="00FE2B62">
              <w:rPr>
                <w:noProof/>
                <w:webHidden/>
              </w:rPr>
              <w:instrText xml:space="preserve"> PAGEREF _Toc73972070 \h </w:instrText>
            </w:r>
            <w:r w:rsidR="00FE2B62">
              <w:rPr>
                <w:noProof/>
                <w:webHidden/>
              </w:rPr>
            </w:r>
            <w:r w:rsidR="00FE2B62">
              <w:rPr>
                <w:noProof/>
                <w:webHidden/>
              </w:rPr>
              <w:fldChar w:fldCharType="separate"/>
            </w:r>
            <w:r w:rsidR="00633395">
              <w:rPr>
                <w:noProof/>
                <w:webHidden/>
              </w:rPr>
              <w:t>14</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1" w:history="1">
            <w:r w:rsidR="00FE2B62" w:rsidRPr="008E349B">
              <w:rPr>
                <w:rStyle w:val="aa"/>
                <w:noProof/>
              </w:rPr>
              <w:t xml:space="preserve">4.8 </w:t>
            </w:r>
            <w:r w:rsidR="00FE2B62" w:rsidRPr="008E349B">
              <w:rPr>
                <w:rStyle w:val="aa"/>
                <w:rFonts w:hint="eastAsia"/>
                <w:noProof/>
              </w:rPr>
              <w:t>主要辅助工程</w:t>
            </w:r>
            <w:r w:rsidR="00FE2B62">
              <w:rPr>
                <w:noProof/>
                <w:webHidden/>
              </w:rPr>
              <w:tab/>
            </w:r>
            <w:r w:rsidR="00FE2B62">
              <w:rPr>
                <w:noProof/>
                <w:webHidden/>
              </w:rPr>
              <w:fldChar w:fldCharType="begin"/>
            </w:r>
            <w:r w:rsidR="00FE2B62">
              <w:rPr>
                <w:noProof/>
                <w:webHidden/>
              </w:rPr>
              <w:instrText xml:space="preserve"> PAGEREF _Toc73972071 \h </w:instrText>
            </w:r>
            <w:r w:rsidR="00FE2B62">
              <w:rPr>
                <w:noProof/>
                <w:webHidden/>
              </w:rPr>
            </w:r>
            <w:r w:rsidR="00FE2B62">
              <w:rPr>
                <w:noProof/>
                <w:webHidden/>
              </w:rPr>
              <w:fldChar w:fldCharType="separate"/>
            </w:r>
            <w:r w:rsidR="00633395">
              <w:rPr>
                <w:noProof/>
                <w:webHidden/>
              </w:rPr>
              <w:t>14</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72" w:history="1">
            <w:r w:rsidR="00FE2B62" w:rsidRPr="008E349B">
              <w:rPr>
                <w:rStyle w:val="aa"/>
                <w:noProof/>
              </w:rPr>
              <w:t xml:space="preserve">5 </w:t>
            </w:r>
            <w:r w:rsidR="00FE2B62" w:rsidRPr="008E349B">
              <w:rPr>
                <w:rStyle w:val="aa"/>
                <w:rFonts w:hint="eastAsia"/>
                <w:noProof/>
              </w:rPr>
              <w:t>施工、调试与验收</w:t>
            </w:r>
            <w:r w:rsidR="00FE2B62">
              <w:rPr>
                <w:noProof/>
                <w:webHidden/>
              </w:rPr>
              <w:tab/>
            </w:r>
            <w:r w:rsidR="00FE2B62">
              <w:rPr>
                <w:noProof/>
                <w:webHidden/>
              </w:rPr>
              <w:fldChar w:fldCharType="begin"/>
            </w:r>
            <w:r w:rsidR="00FE2B62">
              <w:rPr>
                <w:noProof/>
                <w:webHidden/>
              </w:rPr>
              <w:instrText xml:space="preserve"> PAGEREF _Toc73972072 \h </w:instrText>
            </w:r>
            <w:r w:rsidR="00FE2B62">
              <w:rPr>
                <w:noProof/>
                <w:webHidden/>
              </w:rPr>
            </w:r>
            <w:r w:rsidR="00FE2B62">
              <w:rPr>
                <w:noProof/>
                <w:webHidden/>
              </w:rPr>
              <w:fldChar w:fldCharType="separate"/>
            </w:r>
            <w:r w:rsidR="00633395">
              <w:rPr>
                <w:noProof/>
                <w:webHidden/>
              </w:rPr>
              <w:t>15</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3" w:history="1">
            <w:r w:rsidR="00FE2B62" w:rsidRPr="008E349B">
              <w:rPr>
                <w:rStyle w:val="aa"/>
                <w:noProof/>
              </w:rPr>
              <w:t xml:space="preserve">5.1 </w:t>
            </w:r>
            <w:r w:rsidR="00FE2B62" w:rsidRPr="008E349B">
              <w:rPr>
                <w:rStyle w:val="aa"/>
                <w:rFonts w:hint="eastAsia"/>
                <w:noProof/>
              </w:rPr>
              <w:t>施工前准备工作</w:t>
            </w:r>
            <w:r w:rsidR="00FE2B62">
              <w:rPr>
                <w:noProof/>
                <w:webHidden/>
              </w:rPr>
              <w:tab/>
            </w:r>
            <w:r w:rsidR="00FE2B62">
              <w:rPr>
                <w:noProof/>
                <w:webHidden/>
              </w:rPr>
              <w:fldChar w:fldCharType="begin"/>
            </w:r>
            <w:r w:rsidR="00FE2B62">
              <w:rPr>
                <w:noProof/>
                <w:webHidden/>
              </w:rPr>
              <w:instrText xml:space="preserve"> PAGEREF _Toc73972073 \h </w:instrText>
            </w:r>
            <w:r w:rsidR="00FE2B62">
              <w:rPr>
                <w:noProof/>
                <w:webHidden/>
              </w:rPr>
            </w:r>
            <w:r w:rsidR="00FE2B62">
              <w:rPr>
                <w:noProof/>
                <w:webHidden/>
              </w:rPr>
              <w:fldChar w:fldCharType="separate"/>
            </w:r>
            <w:r w:rsidR="00633395">
              <w:rPr>
                <w:noProof/>
                <w:webHidden/>
              </w:rPr>
              <w:t>15</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4" w:history="1">
            <w:r w:rsidR="00FE2B62" w:rsidRPr="008E349B">
              <w:rPr>
                <w:rStyle w:val="aa"/>
                <w:noProof/>
              </w:rPr>
              <w:t xml:space="preserve">5.2 </w:t>
            </w:r>
            <w:r w:rsidR="00FE2B62" w:rsidRPr="008E349B">
              <w:rPr>
                <w:rStyle w:val="aa"/>
                <w:rFonts w:hint="eastAsia"/>
                <w:noProof/>
              </w:rPr>
              <w:t>土建施工</w:t>
            </w:r>
            <w:r w:rsidR="00FE2B62">
              <w:rPr>
                <w:noProof/>
                <w:webHidden/>
              </w:rPr>
              <w:tab/>
            </w:r>
            <w:r w:rsidR="00FE2B62">
              <w:rPr>
                <w:noProof/>
                <w:webHidden/>
              </w:rPr>
              <w:fldChar w:fldCharType="begin"/>
            </w:r>
            <w:r w:rsidR="00FE2B62">
              <w:rPr>
                <w:noProof/>
                <w:webHidden/>
              </w:rPr>
              <w:instrText xml:space="preserve"> PAGEREF _Toc73972074 \h </w:instrText>
            </w:r>
            <w:r w:rsidR="00FE2B62">
              <w:rPr>
                <w:noProof/>
                <w:webHidden/>
              </w:rPr>
            </w:r>
            <w:r w:rsidR="00FE2B62">
              <w:rPr>
                <w:noProof/>
                <w:webHidden/>
              </w:rPr>
              <w:fldChar w:fldCharType="separate"/>
            </w:r>
            <w:r w:rsidR="00633395">
              <w:rPr>
                <w:noProof/>
                <w:webHidden/>
              </w:rPr>
              <w:t>15</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5" w:history="1">
            <w:r w:rsidR="00FE2B62" w:rsidRPr="008E349B">
              <w:rPr>
                <w:rStyle w:val="aa"/>
                <w:noProof/>
              </w:rPr>
              <w:t xml:space="preserve">5.3 </w:t>
            </w:r>
            <w:r w:rsidR="00FE2B62" w:rsidRPr="008E349B">
              <w:rPr>
                <w:rStyle w:val="aa"/>
                <w:rFonts w:hint="eastAsia"/>
                <w:noProof/>
              </w:rPr>
              <w:t>设备安装</w:t>
            </w:r>
            <w:r w:rsidR="00FE2B62">
              <w:rPr>
                <w:noProof/>
                <w:webHidden/>
              </w:rPr>
              <w:tab/>
            </w:r>
            <w:r w:rsidR="00FE2B62">
              <w:rPr>
                <w:noProof/>
                <w:webHidden/>
              </w:rPr>
              <w:fldChar w:fldCharType="begin"/>
            </w:r>
            <w:r w:rsidR="00FE2B62">
              <w:rPr>
                <w:noProof/>
                <w:webHidden/>
              </w:rPr>
              <w:instrText xml:space="preserve"> PAGEREF _Toc73972075 \h </w:instrText>
            </w:r>
            <w:r w:rsidR="00FE2B62">
              <w:rPr>
                <w:noProof/>
                <w:webHidden/>
              </w:rPr>
            </w:r>
            <w:r w:rsidR="00FE2B62">
              <w:rPr>
                <w:noProof/>
                <w:webHidden/>
              </w:rPr>
              <w:fldChar w:fldCharType="separate"/>
            </w:r>
            <w:r w:rsidR="00633395">
              <w:rPr>
                <w:noProof/>
                <w:webHidden/>
              </w:rPr>
              <w:t>15</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6" w:history="1">
            <w:r w:rsidR="00FE2B62" w:rsidRPr="008E349B">
              <w:rPr>
                <w:rStyle w:val="aa"/>
                <w:noProof/>
              </w:rPr>
              <w:t xml:space="preserve">5.4 </w:t>
            </w:r>
            <w:r w:rsidR="00FE2B62" w:rsidRPr="008E349B">
              <w:rPr>
                <w:rStyle w:val="aa"/>
                <w:rFonts w:hint="eastAsia"/>
                <w:noProof/>
              </w:rPr>
              <w:t>系统调试</w:t>
            </w:r>
            <w:r w:rsidR="00FE2B62">
              <w:rPr>
                <w:noProof/>
                <w:webHidden/>
              </w:rPr>
              <w:tab/>
            </w:r>
            <w:r w:rsidR="00FE2B62">
              <w:rPr>
                <w:noProof/>
                <w:webHidden/>
              </w:rPr>
              <w:fldChar w:fldCharType="begin"/>
            </w:r>
            <w:r w:rsidR="00FE2B62">
              <w:rPr>
                <w:noProof/>
                <w:webHidden/>
              </w:rPr>
              <w:instrText xml:space="preserve"> PAGEREF _Toc73972076 \h </w:instrText>
            </w:r>
            <w:r w:rsidR="00FE2B62">
              <w:rPr>
                <w:noProof/>
                <w:webHidden/>
              </w:rPr>
            </w:r>
            <w:r w:rsidR="00FE2B62">
              <w:rPr>
                <w:noProof/>
                <w:webHidden/>
              </w:rPr>
              <w:fldChar w:fldCharType="separate"/>
            </w:r>
            <w:r w:rsidR="00633395">
              <w:rPr>
                <w:noProof/>
                <w:webHidden/>
              </w:rPr>
              <w:t>18</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7" w:history="1">
            <w:r w:rsidR="00FE2B62" w:rsidRPr="008E349B">
              <w:rPr>
                <w:rStyle w:val="aa"/>
                <w:noProof/>
              </w:rPr>
              <w:t xml:space="preserve">5.5 </w:t>
            </w:r>
            <w:r w:rsidR="00FE2B62" w:rsidRPr="008E349B">
              <w:rPr>
                <w:rStyle w:val="aa"/>
                <w:rFonts w:hint="eastAsia"/>
                <w:noProof/>
              </w:rPr>
              <w:t>工程验收</w:t>
            </w:r>
            <w:r w:rsidR="00FE2B62">
              <w:rPr>
                <w:noProof/>
                <w:webHidden/>
              </w:rPr>
              <w:tab/>
            </w:r>
            <w:r w:rsidR="00FE2B62">
              <w:rPr>
                <w:noProof/>
                <w:webHidden/>
              </w:rPr>
              <w:fldChar w:fldCharType="begin"/>
            </w:r>
            <w:r w:rsidR="00FE2B62">
              <w:rPr>
                <w:noProof/>
                <w:webHidden/>
              </w:rPr>
              <w:instrText xml:space="preserve"> PAGEREF _Toc73972077 \h </w:instrText>
            </w:r>
            <w:r w:rsidR="00FE2B62">
              <w:rPr>
                <w:noProof/>
                <w:webHidden/>
              </w:rPr>
            </w:r>
            <w:r w:rsidR="00FE2B62">
              <w:rPr>
                <w:noProof/>
                <w:webHidden/>
              </w:rPr>
              <w:fldChar w:fldCharType="separate"/>
            </w:r>
            <w:r w:rsidR="00633395">
              <w:rPr>
                <w:noProof/>
                <w:webHidden/>
              </w:rPr>
              <w:t>20</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78" w:history="1">
            <w:r w:rsidR="00FE2B62" w:rsidRPr="008E349B">
              <w:rPr>
                <w:rStyle w:val="aa"/>
                <w:noProof/>
              </w:rPr>
              <w:t xml:space="preserve">6 </w:t>
            </w:r>
            <w:r w:rsidR="00FE2B62" w:rsidRPr="008E349B">
              <w:rPr>
                <w:rStyle w:val="aa"/>
                <w:rFonts w:hint="eastAsia"/>
                <w:noProof/>
              </w:rPr>
              <w:t>运行管理</w:t>
            </w:r>
            <w:r w:rsidR="00FE2B62">
              <w:rPr>
                <w:noProof/>
                <w:webHidden/>
              </w:rPr>
              <w:tab/>
            </w:r>
            <w:r w:rsidR="00FE2B62">
              <w:rPr>
                <w:noProof/>
                <w:webHidden/>
              </w:rPr>
              <w:fldChar w:fldCharType="begin"/>
            </w:r>
            <w:r w:rsidR="00FE2B62">
              <w:rPr>
                <w:noProof/>
                <w:webHidden/>
              </w:rPr>
              <w:instrText xml:space="preserve"> PAGEREF _Toc73972078 \h </w:instrText>
            </w:r>
            <w:r w:rsidR="00FE2B62">
              <w:rPr>
                <w:noProof/>
                <w:webHidden/>
              </w:rPr>
            </w:r>
            <w:r w:rsidR="00FE2B62">
              <w:rPr>
                <w:noProof/>
                <w:webHidden/>
              </w:rPr>
              <w:fldChar w:fldCharType="separate"/>
            </w:r>
            <w:r w:rsidR="00633395">
              <w:rPr>
                <w:noProof/>
                <w:webHidden/>
              </w:rPr>
              <w:t>21</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79" w:history="1">
            <w:r w:rsidR="00FE2B62" w:rsidRPr="008E349B">
              <w:rPr>
                <w:rStyle w:val="aa"/>
                <w:noProof/>
              </w:rPr>
              <w:t xml:space="preserve">6.1 </w:t>
            </w:r>
            <w:r w:rsidR="00FE2B62" w:rsidRPr="008E349B">
              <w:rPr>
                <w:rStyle w:val="aa"/>
                <w:rFonts w:hint="eastAsia"/>
                <w:noProof/>
              </w:rPr>
              <w:t>一般规定</w:t>
            </w:r>
            <w:r w:rsidR="00FE2B62">
              <w:rPr>
                <w:noProof/>
                <w:webHidden/>
              </w:rPr>
              <w:tab/>
            </w:r>
            <w:r w:rsidR="00FE2B62">
              <w:rPr>
                <w:noProof/>
                <w:webHidden/>
              </w:rPr>
              <w:fldChar w:fldCharType="begin"/>
            </w:r>
            <w:r w:rsidR="00FE2B62">
              <w:rPr>
                <w:noProof/>
                <w:webHidden/>
              </w:rPr>
              <w:instrText xml:space="preserve"> PAGEREF _Toc73972079 \h </w:instrText>
            </w:r>
            <w:r w:rsidR="00FE2B62">
              <w:rPr>
                <w:noProof/>
                <w:webHidden/>
              </w:rPr>
            </w:r>
            <w:r w:rsidR="00FE2B62">
              <w:rPr>
                <w:noProof/>
                <w:webHidden/>
              </w:rPr>
              <w:fldChar w:fldCharType="separate"/>
            </w:r>
            <w:r w:rsidR="00633395">
              <w:rPr>
                <w:noProof/>
                <w:webHidden/>
              </w:rPr>
              <w:t>21</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80" w:history="1">
            <w:r w:rsidR="00FE2B62" w:rsidRPr="008E349B">
              <w:rPr>
                <w:rStyle w:val="aa"/>
                <w:noProof/>
              </w:rPr>
              <w:t xml:space="preserve">6.2 </w:t>
            </w:r>
            <w:r w:rsidR="00FE2B62" w:rsidRPr="008E349B">
              <w:rPr>
                <w:rStyle w:val="aa"/>
                <w:rFonts w:hint="eastAsia"/>
                <w:noProof/>
              </w:rPr>
              <w:t>检测与控制</w:t>
            </w:r>
            <w:r w:rsidR="00FE2B62">
              <w:rPr>
                <w:noProof/>
                <w:webHidden/>
              </w:rPr>
              <w:tab/>
            </w:r>
            <w:r w:rsidR="00FE2B62">
              <w:rPr>
                <w:noProof/>
                <w:webHidden/>
              </w:rPr>
              <w:fldChar w:fldCharType="begin"/>
            </w:r>
            <w:r w:rsidR="00FE2B62">
              <w:rPr>
                <w:noProof/>
                <w:webHidden/>
              </w:rPr>
              <w:instrText xml:space="preserve"> PAGEREF _Toc73972080 \h </w:instrText>
            </w:r>
            <w:r w:rsidR="00FE2B62">
              <w:rPr>
                <w:noProof/>
                <w:webHidden/>
              </w:rPr>
            </w:r>
            <w:r w:rsidR="00FE2B62">
              <w:rPr>
                <w:noProof/>
                <w:webHidden/>
              </w:rPr>
              <w:fldChar w:fldCharType="separate"/>
            </w:r>
            <w:r w:rsidR="00633395">
              <w:rPr>
                <w:noProof/>
                <w:webHidden/>
              </w:rPr>
              <w:t>21</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81" w:history="1">
            <w:r w:rsidR="00FE2B62" w:rsidRPr="008E349B">
              <w:rPr>
                <w:rStyle w:val="aa"/>
                <w:noProof/>
              </w:rPr>
              <w:t xml:space="preserve">6.3 </w:t>
            </w:r>
            <w:r w:rsidR="00FE2B62" w:rsidRPr="008E349B">
              <w:rPr>
                <w:rStyle w:val="aa"/>
                <w:rFonts w:hint="eastAsia"/>
                <w:noProof/>
              </w:rPr>
              <w:t>维护管理</w:t>
            </w:r>
            <w:r w:rsidR="00FE2B62">
              <w:rPr>
                <w:noProof/>
                <w:webHidden/>
              </w:rPr>
              <w:tab/>
            </w:r>
            <w:r w:rsidR="00FE2B62">
              <w:rPr>
                <w:noProof/>
                <w:webHidden/>
              </w:rPr>
              <w:fldChar w:fldCharType="begin"/>
            </w:r>
            <w:r w:rsidR="00FE2B62">
              <w:rPr>
                <w:noProof/>
                <w:webHidden/>
              </w:rPr>
              <w:instrText xml:space="preserve"> PAGEREF _Toc73972081 \h </w:instrText>
            </w:r>
            <w:r w:rsidR="00FE2B62">
              <w:rPr>
                <w:noProof/>
                <w:webHidden/>
              </w:rPr>
            </w:r>
            <w:r w:rsidR="00FE2B62">
              <w:rPr>
                <w:noProof/>
                <w:webHidden/>
              </w:rPr>
              <w:fldChar w:fldCharType="separate"/>
            </w:r>
            <w:r w:rsidR="00633395">
              <w:rPr>
                <w:noProof/>
                <w:webHidden/>
              </w:rPr>
              <w:t>22</w:t>
            </w:r>
            <w:r w:rsidR="00FE2B62">
              <w:rPr>
                <w:noProof/>
                <w:webHidden/>
              </w:rPr>
              <w:fldChar w:fldCharType="end"/>
            </w:r>
          </w:hyperlink>
        </w:p>
        <w:p w:rsidR="00FE2B62" w:rsidRDefault="00462532">
          <w:pPr>
            <w:pStyle w:val="20"/>
            <w:tabs>
              <w:tab w:val="right" w:leader="dot" w:pos="8296"/>
            </w:tabs>
            <w:ind w:firstLine="420"/>
            <w:rPr>
              <w:rFonts w:asciiTheme="minorHAnsi" w:eastAsiaTheme="minorEastAsia" w:hAnsiTheme="minorHAnsi" w:cstheme="minorBidi"/>
              <w:noProof/>
              <w:szCs w:val="22"/>
            </w:rPr>
          </w:pPr>
          <w:hyperlink w:anchor="_Toc73972082" w:history="1">
            <w:r w:rsidR="00FE2B62" w:rsidRPr="008E349B">
              <w:rPr>
                <w:rStyle w:val="aa"/>
                <w:noProof/>
              </w:rPr>
              <w:t xml:space="preserve">6.4 </w:t>
            </w:r>
            <w:r w:rsidR="00FE2B62" w:rsidRPr="008E349B">
              <w:rPr>
                <w:rStyle w:val="aa"/>
                <w:rFonts w:hint="eastAsia"/>
                <w:noProof/>
              </w:rPr>
              <w:t>应急措施</w:t>
            </w:r>
            <w:r w:rsidR="00FE2B62">
              <w:rPr>
                <w:noProof/>
                <w:webHidden/>
              </w:rPr>
              <w:tab/>
            </w:r>
            <w:r w:rsidR="00FE2B62">
              <w:rPr>
                <w:noProof/>
                <w:webHidden/>
              </w:rPr>
              <w:fldChar w:fldCharType="begin"/>
            </w:r>
            <w:r w:rsidR="00FE2B62">
              <w:rPr>
                <w:noProof/>
                <w:webHidden/>
              </w:rPr>
              <w:instrText xml:space="preserve"> PAGEREF _Toc73972082 \h </w:instrText>
            </w:r>
            <w:r w:rsidR="00FE2B62">
              <w:rPr>
                <w:noProof/>
                <w:webHidden/>
              </w:rPr>
            </w:r>
            <w:r w:rsidR="00FE2B62">
              <w:rPr>
                <w:noProof/>
                <w:webHidden/>
              </w:rPr>
              <w:fldChar w:fldCharType="separate"/>
            </w:r>
            <w:r w:rsidR="00633395">
              <w:rPr>
                <w:noProof/>
                <w:webHidden/>
              </w:rPr>
              <w:t>24</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83" w:history="1">
            <w:r w:rsidR="00FE2B62" w:rsidRPr="008E349B">
              <w:rPr>
                <w:rStyle w:val="aa"/>
                <w:rFonts w:hint="eastAsia"/>
                <w:noProof/>
              </w:rPr>
              <w:t>本规程用词说明</w:t>
            </w:r>
            <w:r w:rsidR="00FE2B62">
              <w:rPr>
                <w:noProof/>
                <w:webHidden/>
              </w:rPr>
              <w:tab/>
            </w:r>
            <w:r w:rsidR="00FE2B62">
              <w:rPr>
                <w:noProof/>
                <w:webHidden/>
              </w:rPr>
              <w:fldChar w:fldCharType="begin"/>
            </w:r>
            <w:r w:rsidR="00FE2B62">
              <w:rPr>
                <w:noProof/>
                <w:webHidden/>
              </w:rPr>
              <w:instrText xml:space="preserve"> PAGEREF _Toc73972083 \h </w:instrText>
            </w:r>
            <w:r w:rsidR="00FE2B62">
              <w:rPr>
                <w:noProof/>
                <w:webHidden/>
              </w:rPr>
            </w:r>
            <w:r w:rsidR="00FE2B62">
              <w:rPr>
                <w:noProof/>
                <w:webHidden/>
              </w:rPr>
              <w:fldChar w:fldCharType="separate"/>
            </w:r>
            <w:r w:rsidR="00633395">
              <w:rPr>
                <w:noProof/>
                <w:webHidden/>
              </w:rPr>
              <w:t>25</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84" w:history="1">
            <w:r w:rsidR="00FE2B62" w:rsidRPr="008E349B">
              <w:rPr>
                <w:rStyle w:val="aa"/>
                <w:rFonts w:hint="eastAsia"/>
                <w:noProof/>
              </w:rPr>
              <w:t>引用标准名录</w:t>
            </w:r>
            <w:r w:rsidR="00FE2B62">
              <w:rPr>
                <w:noProof/>
                <w:webHidden/>
              </w:rPr>
              <w:tab/>
            </w:r>
            <w:r w:rsidR="00FE2B62">
              <w:rPr>
                <w:noProof/>
                <w:webHidden/>
              </w:rPr>
              <w:fldChar w:fldCharType="begin"/>
            </w:r>
            <w:r w:rsidR="00FE2B62">
              <w:rPr>
                <w:noProof/>
                <w:webHidden/>
              </w:rPr>
              <w:instrText xml:space="preserve"> PAGEREF _Toc73972084 \h </w:instrText>
            </w:r>
            <w:r w:rsidR="00FE2B62">
              <w:rPr>
                <w:noProof/>
                <w:webHidden/>
              </w:rPr>
            </w:r>
            <w:r w:rsidR="00FE2B62">
              <w:rPr>
                <w:noProof/>
                <w:webHidden/>
              </w:rPr>
              <w:fldChar w:fldCharType="separate"/>
            </w:r>
            <w:r w:rsidR="00633395">
              <w:rPr>
                <w:noProof/>
                <w:webHidden/>
              </w:rPr>
              <w:t>26</w:t>
            </w:r>
            <w:r w:rsidR="00FE2B62">
              <w:rPr>
                <w:noProof/>
                <w:webHidden/>
              </w:rPr>
              <w:fldChar w:fldCharType="end"/>
            </w:r>
          </w:hyperlink>
        </w:p>
        <w:p w:rsidR="00FE2B62" w:rsidRDefault="00462532">
          <w:pPr>
            <w:pStyle w:val="10"/>
            <w:tabs>
              <w:tab w:val="right" w:leader="dot" w:pos="8296"/>
            </w:tabs>
            <w:ind w:firstLine="420"/>
            <w:rPr>
              <w:rFonts w:asciiTheme="minorHAnsi" w:eastAsiaTheme="minorEastAsia" w:hAnsiTheme="minorHAnsi" w:cstheme="minorBidi"/>
              <w:noProof/>
              <w:szCs w:val="22"/>
            </w:rPr>
          </w:pPr>
          <w:hyperlink w:anchor="_Toc73972085" w:history="1">
            <w:r w:rsidR="00FE2B62">
              <w:rPr>
                <w:rStyle w:val="aa"/>
                <w:noProof/>
              </w:rPr>
              <w:t>附：条文说明</w:t>
            </w:r>
            <w:r w:rsidR="00FE2B62">
              <w:rPr>
                <w:noProof/>
                <w:webHidden/>
              </w:rPr>
              <w:tab/>
            </w:r>
            <w:r w:rsidR="00FE2B62">
              <w:rPr>
                <w:noProof/>
                <w:webHidden/>
              </w:rPr>
              <w:fldChar w:fldCharType="begin"/>
            </w:r>
            <w:r w:rsidR="00FE2B62">
              <w:rPr>
                <w:noProof/>
                <w:webHidden/>
              </w:rPr>
              <w:instrText xml:space="preserve"> PAGEREF _Toc73972085 \h </w:instrText>
            </w:r>
            <w:r w:rsidR="00FE2B62">
              <w:rPr>
                <w:noProof/>
                <w:webHidden/>
              </w:rPr>
            </w:r>
            <w:r w:rsidR="00FE2B62">
              <w:rPr>
                <w:noProof/>
                <w:webHidden/>
              </w:rPr>
              <w:fldChar w:fldCharType="separate"/>
            </w:r>
            <w:r w:rsidR="00633395">
              <w:rPr>
                <w:noProof/>
                <w:webHidden/>
              </w:rPr>
              <w:t>29</w:t>
            </w:r>
            <w:r w:rsidR="00FE2B62">
              <w:rPr>
                <w:noProof/>
                <w:webHidden/>
              </w:rPr>
              <w:fldChar w:fldCharType="end"/>
            </w:r>
          </w:hyperlink>
        </w:p>
        <w:p w:rsidR="009D7F78" w:rsidRDefault="00040E1B">
          <w:pPr>
            <w:ind w:firstLineChars="0" w:firstLine="0"/>
          </w:pPr>
          <w:r>
            <w:rPr>
              <w:b/>
              <w:bCs/>
              <w:lang w:val="zh-CN"/>
            </w:rPr>
            <w:fldChar w:fldCharType="end"/>
          </w:r>
        </w:p>
      </w:sdtContent>
    </w:sdt>
    <w:bookmarkEnd w:id="0" w:displacedByCustomXml="next"/>
    <w:sdt>
      <w:sdtPr>
        <w:rPr>
          <w:rFonts w:ascii="Times New Roman" w:eastAsia="宋体" w:hAnsi="Times New Roman" w:cs="Times New Roman"/>
          <w:color w:val="auto"/>
          <w:kern w:val="2"/>
          <w:sz w:val="24"/>
          <w:szCs w:val="20"/>
          <w:lang w:val="zh-CN"/>
        </w:rPr>
        <w:id w:val="-1283801472"/>
      </w:sdtPr>
      <w:sdtEndPr>
        <w:rPr>
          <w:b/>
          <w:bCs/>
          <w:sz w:val="21"/>
        </w:rPr>
      </w:sdtEndPr>
      <w:sdtContent>
        <w:p w:rsidR="000B5B17" w:rsidRPr="000B5B17" w:rsidRDefault="000B5B17" w:rsidP="000B5B17">
          <w:pPr>
            <w:pStyle w:val="TOC1"/>
            <w:jc w:val="center"/>
            <w:rPr>
              <w:rFonts w:ascii="Times New Roman" w:eastAsia="仿宋" w:hAnsi="Times New Roman" w:cs="Times New Roman"/>
              <w:b/>
              <w:color w:val="auto"/>
            </w:rPr>
          </w:pPr>
          <w:r w:rsidRPr="000B5B17">
            <w:rPr>
              <w:rFonts w:ascii="Times New Roman" w:eastAsia="仿宋" w:hAnsi="Times New Roman" w:cs="Times New Roman"/>
              <w:b/>
              <w:color w:val="auto"/>
              <w:lang w:val="zh-CN"/>
            </w:rPr>
            <w:t>Contents</w:t>
          </w:r>
        </w:p>
        <w:p w:rsidR="000B5B17" w:rsidRPr="000B5B17" w:rsidRDefault="000B5B17" w:rsidP="000B5B17">
          <w:pPr>
            <w:pStyle w:val="10"/>
            <w:tabs>
              <w:tab w:val="right" w:leader="dot" w:pos="8296"/>
            </w:tabs>
            <w:ind w:firstLine="422"/>
            <w:rPr>
              <w:rFonts w:eastAsiaTheme="minorEastAsia"/>
              <w:noProof/>
              <w:szCs w:val="22"/>
            </w:rPr>
          </w:pPr>
          <w:r w:rsidRPr="000B5B17">
            <w:rPr>
              <w:b/>
              <w:bCs/>
              <w:lang w:val="zh-CN"/>
            </w:rPr>
            <w:fldChar w:fldCharType="begin"/>
          </w:r>
          <w:r w:rsidRPr="000B5B17">
            <w:rPr>
              <w:b/>
              <w:bCs/>
              <w:lang w:val="zh-CN"/>
            </w:rPr>
            <w:instrText xml:space="preserve"> TOC \o "1-2" \h \z \u </w:instrText>
          </w:r>
          <w:r w:rsidRPr="000B5B17">
            <w:rPr>
              <w:b/>
              <w:bCs/>
              <w:lang w:val="zh-CN"/>
            </w:rPr>
            <w:fldChar w:fldCharType="separate"/>
          </w:r>
          <w:hyperlink w:anchor="_Toc73972060" w:history="1">
            <w:r w:rsidRPr="000B5B17">
              <w:rPr>
                <w:rStyle w:val="aa"/>
                <w:noProof/>
              </w:rPr>
              <w:t xml:space="preserve">1 </w:t>
            </w:r>
            <w:r>
              <w:rPr>
                <w:rStyle w:val="aa"/>
                <w:noProof/>
              </w:rPr>
              <w:t>General provisions</w:t>
            </w:r>
            <w:r w:rsidRPr="000B5B17">
              <w:rPr>
                <w:noProof/>
                <w:webHidden/>
              </w:rPr>
              <w:tab/>
            </w:r>
            <w:r w:rsidRPr="000B5B17">
              <w:rPr>
                <w:noProof/>
                <w:webHidden/>
              </w:rPr>
              <w:fldChar w:fldCharType="begin"/>
            </w:r>
            <w:r w:rsidRPr="000B5B17">
              <w:rPr>
                <w:noProof/>
                <w:webHidden/>
              </w:rPr>
              <w:instrText xml:space="preserve"> PAGEREF _Toc73972060 \h </w:instrText>
            </w:r>
            <w:r w:rsidRPr="000B5B17">
              <w:rPr>
                <w:noProof/>
                <w:webHidden/>
              </w:rPr>
            </w:r>
            <w:r w:rsidRPr="000B5B17">
              <w:rPr>
                <w:noProof/>
                <w:webHidden/>
              </w:rPr>
              <w:fldChar w:fldCharType="separate"/>
            </w:r>
            <w:r w:rsidR="00633395">
              <w:rPr>
                <w:noProof/>
                <w:webHidden/>
              </w:rPr>
              <w:t>1</w:t>
            </w:r>
            <w:r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61" w:history="1">
            <w:r w:rsidR="000B5B17" w:rsidRPr="000B5B17">
              <w:rPr>
                <w:rStyle w:val="aa"/>
                <w:noProof/>
              </w:rPr>
              <w:t xml:space="preserve">2 </w:t>
            </w:r>
            <w:r w:rsidR="000B5B17">
              <w:rPr>
                <w:rStyle w:val="aa"/>
                <w:rFonts w:hint="eastAsia"/>
                <w:noProof/>
              </w:rPr>
              <w:t>T</w:t>
            </w:r>
            <w:r w:rsidR="000B5B17">
              <w:rPr>
                <w:rStyle w:val="aa"/>
                <w:noProof/>
              </w:rPr>
              <w:t>erms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_Toc73972061 \h </w:instrText>
            </w:r>
            <w:r w:rsidR="000B5B17" w:rsidRPr="000B5B17">
              <w:rPr>
                <w:noProof/>
                <w:webHidden/>
              </w:rPr>
            </w:r>
            <w:r w:rsidR="000B5B17" w:rsidRPr="000B5B17">
              <w:rPr>
                <w:noProof/>
                <w:webHidden/>
              </w:rPr>
              <w:fldChar w:fldCharType="separate"/>
            </w:r>
            <w:r w:rsidR="00633395">
              <w:rPr>
                <w:noProof/>
                <w:webHidden/>
              </w:rPr>
              <w:t>2</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62" w:history="1">
            <w:r w:rsidR="000B5B17" w:rsidRPr="000B5B17">
              <w:rPr>
                <w:rStyle w:val="aa"/>
                <w:noProof/>
              </w:rPr>
              <w:t xml:space="preserve">3 </w:t>
            </w:r>
            <w:r w:rsidR="00E36D3B">
              <w:rPr>
                <w:rStyle w:val="aa"/>
                <w:rFonts w:hint="eastAsia"/>
                <w:noProof/>
              </w:rPr>
              <w:t>B</w:t>
            </w:r>
            <w:r w:rsidR="00E36D3B">
              <w:rPr>
                <w:rStyle w:val="aa"/>
                <w:noProof/>
              </w:rPr>
              <w:t>asic requirements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_Toc73972062 \h </w:instrText>
            </w:r>
            <w:r w:rsidR="000B5B17" w:rsidRPr="000B5B17">
              <w:rPr>
                <w:noProof/>
                <w:webHidden/>
              </w:rPr>
            </w:r>
            <w:r w:rsidR="000B5B17" w:rsidRPr="000B5B17">
              <w:rPr>
                <w:noProof/>
                <w:webHidden/>
              </w:rPr>
              <w:fldChar w:fldCharType="separate"/>
            </w:r>
            <w:r w:rsidR="00633395">
              <w:rPr>
                <w:noProof/>
                <w:webHidden/>
              </w:rPr>
              <w:t>4</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63" w:history="1">
            <w:r w:rsidR="000B5B17" w:rsidRPr="000B5B17">
              <w:rPr>
                <w:rStyle w:val="aa"/>
                <w:noProof/>
              </w:rPr>
              <w:t xml:space="preserve">4 </w:t>
            </w:r>
            <w:r w:rsidR="006E6B0B">
              <w:rPr>
                <w:rStyle w:val="aa"/>
                <w:rFonts w:hint="eastAsia"/>
                <w:noProof/>
              </w:rPr>
              <w:t>E</w:t>
            </w:r>
            <w:r w:rsidR="006E6B0B">
              <w:rPr>
                <w:rStyle w:val="aa"/>
                <w:noProof/>
              </w:rPr>
              <w:t>ngineering design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_Toc73972063 \h </w:instrText>
            </w:r>
            <w:r w:rsidR="000B5B17" w:rsidRPr="000B5B17">
              <w:rPr>
                <w:noProof/>
                <w:webHidden/>
              </w:rPr>
            </w:r>
            <w:r w:rsidR="000B5B17" w:rsidRPr="000B5B17">
              <w:rPr>
                <w:noProof/>
                <w:webHidden/>
              </w:rPr>
              <w:fldChar w:fldCharType="separate"/>
            </w:r>
            <w:r w:rsidR="00633395">
              <w:rPr>
                <w:noProof/>
                <w:webHidden/>
              </w:rPr>
              <w:t>6</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4" w:history="1">
            <w:r w:rsidR="000B5B17" w:rsidRPr="000B5B17">
              <w:rPr>
                <w:rStyle w:val="aa"/>
                <w:noProof/>
              </w:rPr>
              <w:t xml:space="preserve">4.1 </w:t>
            </w:r>
            <w:r w:rsidR="008178A8" w:rsidRPr="008178A8">
              <w:rPr>
                <w:rStyle w:val="aa"/>
                <w:rFonts w:hint="eastAsia"/>
                <w:noProof/>
              </w:rPr>
              <w:t>G</w:t>
            </w:r>
            <w:r w:rsidR="008178A8" w:rsidRPr="008178A8">
              <w:rPr>
                <w:rStyle w:val="aa"/>
                <w:noProof/>
              </w:rPr>
              <w:t>eneral requirements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_Toc73972064 \h </w:instrText>
            </w:r>
            <w:r w:rsidR="000B5B17" w:rsidRPr="000B5B17">
              <w:rPr>
                <w:noProof/>
                <w:webHidden/>
              </w:rPr>
            </w:r>
            <w:r w:rsidR="000B5B17" w:rsidRPr="000B5B17">
              <w:rPr>
                <w:noProof/>
                <w:webHidden/>
              </w:rPr>
              <w:fldChar w:fldCharType="separate"/>
            </w:r>
            <w:r w:rsidR="00633395">
              <w:rPr>
                <w:noProof/>
                <w:webHidden/>
              </w:rPr>
              <w:t>6</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5" w:history="1">
            <w:r w:rsidR="000B5B17" w:rsidRPr="000B5B17">
              <w:rPr>
                <w:rStyle w:val="aa"/>
                <w:noProof/>
              </w:rPr>
              <w:t xml:space="preserve">4.2 </w:t>
            </w:r>
            <w:r w:rsidR="00564D82">
              <w:rPr>
                <w:rStyle w:val="aa"/>
                <w:noProof/>
              </w:rPr>
              <w:t>Plant layout and elevation layout</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_Toc73972065 \h </w:instrText>
            </w:r>
            <w:r w:rsidR="000B5B17" w:rsidRPr="000B5B17">
              <w:rPr>
                <w:noProof/>
                <w:webHidden/>
              </w:rPr>
            </w:r>
            <w:r w:rsidR="000B5B17" w:rsidRPr="000B5B17">
              <w:rPr>
                <w:noProof/>
                <w:webHidden/>
              </w:rPr>
              <w:fldChar w:fldCharType="separate"/>
            </w:r>
            <w:r w:rsidR="00633395">
              <w:rPr>
                <w:noProof/>
                <w:webHidden/>
              </w:rPr>
              <w:t>6</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6" w:history="1">
            <w:r w:rsidR="000B5B17" w:rsidRPr="000B5B17">
              <w:rPr>
                <w:rStyle w:val="aa"/>
                <w:noProof/>
              </w:rPr>
              <w:t xml:space="preserve">4.3 </w:t>
            </w:r>
            <w:r w:rsidR="008178A8">
              <w:rPr>
                <w:rStyle w:val="aa"/>
                <w:rFonts w:hint="eastAsia"/>
                <w:noProof/>
              </w:rPr>
              <w:t>P</w:t>
            </w:r>
            <w:r w:rsidR="008178A8">
              <w:rPr>
                <w:rStyle w:val="aa"/>
                <w:noProof/>
              </w:rPr>
              <w:t>reliminary and primary process selection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_Toc73972066 \h </w:instrText>
            </w:r>
            <w:r w:rsidR="000B5B17" w:rsidRPr="000B5B17">
              <w:rPr>
                <w:noProof/>
                <w:webHidden/>
              </w:rPr>
            </w:r>
            <w:r w:rsidR="000B5B17" w:rsidRPr="000B5B17">
              <w:rPr>
                <w:noProof/>
                <w:webHidden/>
              </w:rPr>
              <w:fldChar w:fldCharType="separate"/>
            </w:r>
            <w:r w:rsidR="00633395">
              <w:rPr>
                <w:noProof/>
                <w:webHidden/>
              </w:rPr>
              <w:t>6</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7" w:history="1">
            <w:r w:rsidR="000B5B17" w:rsidRPr="000B5B17">
              <w:rPr>
                <w:rStyle w:val="aa"/>
                <w:noProof/>
              </w:rPr>
              <w:t xml:space="preserve">4.4 </w:t>
            </w:r>
            <w:r w:rsidR="008178A8">
              <w:rPr>
                <w:rStyle w:val="aa"/>
                <w:rFonts w:hint="eastAsia"/>
                <w:noProof/>
              </w:rPr>
              <w:t>B</w:t>
            </w:r>
            <w:r w:rsidR="008178A8">
              <w:rPr>
                <w:rStyle w:val="aa"/>
                <w:noProof/>
              </w:rPr>
              <w:t>iological treatment system</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_Toc73972067 \h </w:instrText>
            </w:r>
            <w:r w:rsidR="000B5B17" w:rsidRPr="000B5B17">
              <w:rPr>
                <w:noProof/>
                <w:webHidden/>
              </w:rPr>
            </w:r>
            <w:r w:rsidR="000B5B17" w:rsidRPr="000B5B17">
              <w:rPr>
                <w:noProof/>
                <w:webHidden/>
              </w:rPr>
              <w:fldChar w:fldCharType="separate"/>
            </w:r>
            <w:r w:rsidR="00633395">
              <w:rPr>
                <w:noProof/>
                <w:webHidden/>
              </w:rPr>
              <w:t>7</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8" w:history="1">
            <w:r w:rsidR="000B5B17" w:rsidRPr="000B5B17">
              <w:rPr>
                <w:rStyle w:val="aa"/>
                <w:noProof/>
              </w:rPr>
              <w:t xml:space="preserve">4.5 </w:t>
            </w:r>
            <w:r w:rsidR="006E6B0B">
              <w:rPr>
                <w:rStyle w:val="aa"/>
                <w:rFonts w:hint="eastAsia"/>
                <w:noProof/>
              </w:rPr>
              <w:t>A</w:t>
            </w:r>
            <w:r w:rsidR="006E6B0B">
              <w:rPr>
                <w:rStyle w:val="aa"/>
                <w:noProof/>
              </w:rPr>
              <w:t xml:space="preserve">ddition of carbon source and dephosphorization agent </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_Toc73972068 \h </w:instrText>
            </w:r>
            <w:r w:rsidR="000B5B17" w:rsidRPr="000B5B17">
              <w:rPr>
                <w:noProof/>
                <w:webHidden/>
              </w:rPr>
            </w:r>
            <w:r w:rsidR="000B5B17" w:rsidRPr="000B5B17">
              <w:rPr>
                <w:noProof/>
                <w:webHidden/>
              </w:rPr>
              <w:fldChar w:fldCharType="separate"/>
            </w:r>
            <w:r w:rsidR="00633395">
              <w:rPr>
                <w:noProof/>
                <w:webHidden/>
              </w:rPr>
              <w:t>10</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69" w:history="1">
            <w:r w:rsidR="000B5B17" w:rsidRPr="000B5B17">
              <w:rPr>
                <w:rStyle w:val="aa"/>
                <w:noProof/>
              </w:rPr>
              <w:t xml:space="preserve">4.6 </w:t>
            </w:r>
            <w:r w:rsidR="008178A8">
              <w:rPr>
                <w:rStyle w:val="aa"/>
                <w:noProof/>
              </w:rPr>
              <w:t>Membrane filtration system</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_Toc73972069 \h </w:instrText>
            </w:r>
            <w:r w:rsidR="000B5B17" w:rsidRPr="000B5B17">
              <w:rPr>
                <w:noProof/>
                <w:webHidden/>
              </w:rPr>
            </w:r>
            <w:r w:rsidR="000B5B17" w:rsidRPr="000B5B17">
              <w:rPr>
                <w:noProof/>
                <w:webHidden/>
              </w:rPr>
              <w:fldChar w:fldCharType="separate"/>
            </w:r>
            <w:r w:rsidR="00633395">
              <w:rPr>
                <w:noProof/>
                <w:webHidden/>
              </w:rPr>
              <w:t>10</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0" w:history="1">
            <w:r w:rsidR="000B5B17" w:rsidRPr="000B5B17">
              <w:rPr>
                <w:rStyle w:val="aa"/>
                <w:noProof/>
              </w:rPr>
              <w:t xml:space="preserve">4.7 </w:t>
            </w:r>
            <w:r w:rsidR="008178A8">
              <w:rPr>
                <w:rStyle w:val="aa"/>
                <w:noProof/>
              </w:rPr>
              <w:t>Post-processing and other facility</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_Toc73972070 \h </w:instrText>
            </w:r>
            <w:r w:rsidR="000B5B17" w:rsidRPr="000B5B17">
              <w:rPr>
                <w:noProof/>
                <w:webHidden/>
              </w:rPr>
            </w:r>
            <w:r w:rsidR="000B5B17" w:rsidRPr="000B5B17">
              <w:rPr>
                <w:noProof/>
                <w:webHidden/>
              </w:rPr>
              <w:fldChar w:fldCharType="separate"/>
            </w:r>
            <w:r w:rsidR="00633395">
              <w:rPr>
                <w:noProof/>
                <w:webHidden/>
              </w:rPr>
              <w:t>14</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1" w:history="1">
            <w:r w:rsidR="000B5B17" w:rsidRPr="000B5B17">
              <w:rPr>
                <w:rStyle w:val="aa"/>
                <w:noProof/>
              </w:rPr>
              <w:t xml:space="preserve">4.8 </w:t>
            </w:r>
            <w:r w:rsidR="006E6B0B">
              <w:rPr>
                <w:rStyle w:val="aa"/>
                <w:rFonts w:hint="eastAsia"/>
                <w:noProof/>
              </w:rPr>
              <w:t>M</w:t>
            </w:r>
            <w:r w:rsidR="006E6B0B">
              <w:rPr>
                <w:rStyle w:val="aa"/>
                <w:noProof/>
              </w:rPr>
              <w:t>ain auxiliary works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_Toc73972071 \h </w:instrText>
            </w:r>
            <w:r w:rsidR="000B5B17" w:rsidRPr="000B5B17">
              <w:rPr>
                <w:noProof/>
                <w:webHidden/>
              </w:rPr>
            </w:r>
            <w:r w:rsidR="000B5B17" w:rsidRPr="000B5B17">
              <w:rPr>
                <w:noProof/>
                <w:webHidden/>
              </w:rPr>
              <w:fldChar w:fldCharType="separate"/>
            </w:r>
            <w:r w:rsidR="00633395">
              <w:rPr>
                <w:noProof/>
                <w:webHidden/>
              </w:rPr>
              <w:t>14</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72" w:history="1">
            <w:r w:rsidR="000B5B17" w:rsidRPr="000B5B17">
              <w:rPr>
                <w:rStyle w:val="aa"/>
                <w:noProof/>
              </w:rPr>
              <w:t xml:space="preserve">5 </w:t>
            </w:r>
            <w:r w:rsidR="00AA0ABA">
              <w:rPr>
                <w:rStyle w:val="aa"/>
                <w:rFonts w:hint="eastAsia"/>
                <w:noProof/>
              </w:rPr>
              <w:t>C</w:t>
            </w:r>
            <w:r w:rsidR="00AA0ABA">
              <w:rPr>
                <w:rStyle w:val="aa"/>
                <w:noProof/>
              </w:rPr>
              <w:t>onstruction/commissioning and acceptance</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_Toc73972072 \h </w:instrText>
            </w:r>
            <w:r w:rsidR="000B5B17" w:rsidRPr="000B5B17">
              <w:rPr>
                <w:noProof/>
                <w:webHidden/>
              </w:rPr>
            </w:r>
            <w:r w:rsidR="000B5B17" w:rsidRPr="000B5B17">
              <w:rPr>
                <w:noProof/>
                <w:webHidden/>
              </w:rPr>
              <w:fldChar w:fldCharType="separate"/>
            </w:r>
            <w:r w:rsidR="00633395">
              <w:rPr>
                <w:noProof/>
                <w:webHidden/>
              </w:rPr>
              <w:t>15</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3" w:history="1">
            <w:r w:rsidR="000B5B17" w:rsidRPr="000B5B17">
              <w:rPr>
                <w:rStyle w:val="aa"/>
                <w:noProof/>
              </w:rPr>
              <w:t xml:space="preserve">5.1 </w:t>
            </w:r>
            <w:r w:rsidR="00747590">
              <w:rPr>
                <w:rStyle w:val="aa"/>
                <w:noProof/>
              </w:rPr>
              <w:t>Construction preparation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_Toc73972073 \h </w:instrText>
            </w:r>
            <w:r w:rsidR="000B5B17" w:rsidRPr="000B5B17">
              <w:rPr>
                <w:noProof/>
                <w:webHidden/>
              </w:rPr>
            </w:r>
            <w:r w:rsidR="000B5B17" w:rsidRPr="000B5B17">
              <w:rPr>
                <w:noProof/>
                <w:webHidden/>
              </w:rPr>
              <w:fldChar w:fldCharType="separate"/>
            </w:r>
            <w:r w:rsidR="00633395">
              <w:rPr>
                <w:noProof/>
                <w:webHidden/>
              </w:rPr>
              <w:t>15</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4" w:history="1">
            <w:r w:rsidR="000B5B17" w:rsidRPr="000B5B17">
              <w:rPr>
                <w:rStyle w:val="aa"/>
                <w:noProof/>
              </w:rPr>
              <w:t xml:space="preserve">5.2 </w:t>
            </w:r>
            <w:r w:rsidR="00747590">
              <w:rPr>
                <w:rStyle w:val="aa"/>
                <w:rFonts w:hint="eastAsia"/>
                <w:noProof/>
              </w:rPr>
              <w:t>C</w:t>
            </w:r>
            <w:r w:rsidR="00747590">
              <w:rPr>
                <w:rStyle w:val="aa"/>
                <w:noProof/>
              </w:rPr>
              <w:t>ivil construction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_Toc73972074 \h </w:instrText>
            </w:r>
            <w:r w:rsidR="000B5B17" w:rsidRPr="000B5B17">
              <w:rPr>
                <w:noProof/>
                <w:webHidden/>
              </w:rPr>
            </w:r>
            <w:r w:rsidR="000B5B17" w:rsidRPr="000B5B17">
              <w:rPr>
                <w:noProof/>
                <w:webHidden/>
              </w:rPr>
              <w:fldChar w:fldCharType="separate"/>
            </w:r>
            <w:r w:rsidR="00633395">
              <w:rPr>
                <w:noProof/>
                <w:webHidden/>
              </w:rPr>
              <w:t>15</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5" w:history="1">
            <w:r w:rsidR="000B5B17" w:rsidRPr="000B5B17">
              <w:rPr>
                <w:rStyle w:val="aa"/>
                <w:noProof/>
              </w:rPr>
              <w:t xml:space="preserve">5.3 </w:t>
            </w:r>
            <w:r w:rsidR="00747590">
              <w:rPr>
                <w:rStyle w:val="aa"/>
                <w:rFonts w:hint="eastAsia"/>
                <w:noProof/>
              </w:rPr>
              <w:t>E</w:t>
            </w:r>
            <w:r w:rsidR="00747590">
              <w:rPr>
                <w:rStyle w:val="aa"/>
                <w:noProof/>
              </w:rPr>
              <w:t>quipment installation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_Toc73972075 \h </w:instrText>
            </w:r>
            <w:r w:rsidR="000B5B17" w:rsidRPr="000B5B17">
              <w:rPr>
                <w:noProof/>
                <w:webHidden/>
              </w:rPr>
            </w:r>
            <w:r w:rsidR="000B5B17" w:rsidRPr="000B5B17">
              <w:rPr>
                <w:noProof/>
                <w:webHidden/>
              </w:rPr>
              <w:fldChar w:fldCharType="separate"/>
            </w:r>
            <w:r w:rsidR="00633395">
              <w:rPr>
                <w:noProof/>
                <w:webHidden/>
              </w:rPr>
              <w:t>15</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6" w:history="1">
            <w:r w:rsidR="000B5B17" w:rsidRPr="000B5B17">
              <w:rPr>
                <w:rStyle w:val="aa"/>
                <w:noProof/>
              </w:rPr>
              <w:t xml:space="preserve">5.4 </w:t>
            </w:r>
            <w:r w:rsidR="00747590">
              <w:rPr>
                <w:rStyle w:val="aa"/>
                <w:rFonts w:hint="eastAsia"/>
                <w:noProof/>
              </w:rPr>
              <w:t>S</w:t>
            </w:r>
            <w:r w:rsidR="00747590">
              <w:rPr>
                <w:rStyle w:val="aa"/>
                <w:noProof/>
              </w:rPr>
              <w:t>ystem debugging</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_Toc73972076 \h </w:instrText>
            </w:r>
            <w:r w:rsidR="000B5B17" w:rsidRPr="000B5B17">
              <w:rPr>
                <w:noProof/>
                <w:webHidden/>
              </w:rPr>
            </w:r>
            <w:r w:rsidR="000B5B17" w:rsidRPr="000B5B17">
              <w:rPr>
                <w:noProof/>
                <w:webHidden/>
              </w:rPr>
              <w:fldChar w:fldCharType="separate"/>
            </w:r>
            <w:r w:rsidR="00633395">
              <w:rPr>
                <w:noProof/>
                <w:webHidden/>
              </w:rPr>
              <w:t>18</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7" w:history="1">
            <w:r w:rsidR="000B5B17" w:rsidRPr="000B5B17">
              <w:rPr>
                <w:rStyle w:val="aa"/>
                <w:noProof/>
              </w:rPr>
              <w:t xml:space="preserve">5.5 </w:t>
            </w:r>
            <w:r w:rsidR="00747590">
              <w:rPr>
                <w:rStyle w:val="aa"/>
                <w:rFonts w:hint="eastAsia"/>
                <w:noProof/>
              </w:rPr>
              <w:t>E</w:t>
            </w:r>
            <w:r w:rsidR="00747590">
              <w:rPr>
                <w:rStyle w:val="aa"/>
                <w:noProof/>
              </w:rPr>
              <w:t>ngineering acce</w:t>
            </w:r>
            <w:r w:rsidR="00564D82">
              <w:rPr>
                <w:rStyle w:val="aa"/>
                <w:noProof/>
              </w:rPr>
              <w:t>ptance</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_Toc73972077 \h </w:instrText>
            </w:r>
            <w:r w:rsidR="000B5B17" w:rsidRPr="000B5B17">
              <w:rPr>
                <w:noProof/>
                <w:webHidden/>
              </w:rPr>
            </w:r>
            <w:r w:rsidR="000B5B17" w:rsidRPr="000B5B17">
              <w:rPr>
                <w:noProof/>
                <w:webHidden/>
              </w:rPr>
              <w:fldChar w:fldCharType="separate"/>
            </w:r>
            <w:r w:rsidR="00633395">
              <w:rPr>
                <w:noProof/>
                <w:webHidden/>
              </w:rPr>
              <w:t>20</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78" w:history="1">
            <w:r w:rsidR="000B5B17" w:rsidRPr="000B5B17">
              <w:rPr>
                <w:rStyle w:val="aa"/>
                <w:noProof/>
              </w:rPr>
              <w:t xml:space="preserve">6 </w:t>
            </w:r>
            <w:r w:rsidR="001802F3">
              <w:rPr>
                <w:rStyle w:val="aa"/>
                <w:rFonts w:hint="eastAsia"/>
                <w:noProof/>
              </w:rPr>
              <w:t>O</w:t>
            </w:r>
            <w:r w:rsidR="001802F3">
              <w:rPr>
                <w:rStyle w:val="aa"/>
                <w:noProof/>
              </w:rPr>
              <w:t>peration and management</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_Toc73972078 \h </w:instrText>
            </w:r>
            <w:r w:rsidR="000B5B17" w:rsidRPr="000B5B17">
              <w:rPr>
                <w:noProof/>
                <w:webHidden/>
              </w:rPr>
            </w:r>
            <w:r w:rsidR="000B5B17" w:rsidRPr="000B5B17">
              <w:rPr>
                <w:noProof/>
                <w:webHidden/>
              </w:rPr>
              <w:fldChar w:fldCharType="separate"/>
            </w:r>
            <w:r w:rsidR="00633395">
              <w:rPr>
                <w:noProof/>
                <w:webHidden/>
              </w:rPr>
              <w:t>21</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79" w:history="1">
            <w:r w:rsidR="000B5B17" w:rsidRPr="000B5B17">
              <w:rPr>
                <w:rStyle w:val="aa"/>
                <w:noProof/>
              </w:rPr>
              <w:t xml:space="preserve">6.1 </w:t>
            </w:r>
            <w:r w:rsidR="008178A8">
              <w:rPr>
                <w:rStyle w:val="aa"/>
                <w:rFonts w:hint="eastAsia"/>
                <w:noProof/>
              </w:rPr>
              <w:t>G</w:t>
            </w:r>
            <w:r w:rsidR="008178A8">
              <w:rPr>
                <w:rStyle w:val="aa"/>
                <w:noProof/>
              </w:rPr>
              <w:t>eneral requirements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_Toc73972079 \h </w:instrText>
            </w:r>
            <w:r w:rsidR="000B5B17" w:rsidRPr="000B5B17">
              <w:rPr>
                <w:noProof/>
                <w:webHidden/>
              </w:rPr>
            </w:r>
            <w:r w:rsidR="000B5B17" w:rsidRPr="000B5B17">
              <w:rPr>
                <w:noProof/>
                <w:webHidden/>
              </w:rPr>
              <w:fldChar w:fldCharType="separate"/>
            </w:r>
            <w:r w:rsidR="00633395">
              <w:rPr>
                <w:noProof/>
                <w:webHidden/>
              </w:rPr>
              <w:t>21</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80" w:history="1">
            <w:r w:rsidR="000B5B17" w:rsidRPr="000B5B17">
              <w:rPr>
                <w:rStyle w:val="aa"/>
                <w:noProof/>
              </w:rPr>
              <w:t xml:space="preserve">6.2 </w:t>
            </w:r>
            <w:r w:rsidR="008178A8">
              <w:rPr>
                <w:rStyle w:val="aa"/>
                <w:rFonts w:hint="eastAsia"/>
                <w:noProof/>
              </w:rPr>
              <w:t>D</w:t>
            </w:r>
            <w:r w:rsidR="008178A8">
              <w:rPr>
                <w:rStyle w:val="aa"/>
                <w:noProof/>
              </w:rPr>
              <w:t>etection and control</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_Toc73972080 \h </w:instrText>
            </w:r>
            <w:r w:rsidR="000B5B17" w:rsidRPr="000B5B17">
              <w:rPr>
                <w:noProof/>
                <w:webHidden/>
              </w:rPr>
            </w:r>
            <w:r w:rsidR="000B5B17" w:rsidRPr="000B5B17">
              <w:rPr>
                <w:noProof/>
                <w:webHidden/>
              </w:rPr>
              <w:fldChar w:fldCharType="separate"/>
            </w:r>
            <w:r w:rsidR="00633395">
              <w:rPr>
                <w:noProof/>
                <w:webHidden/>
              </w:rPr>
              <w:t>21</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81" w:history="1">
            <w:r w:rsidR="000B5B17" w:rsidRPr="000B5B17">
              <w:rPr>
                <w:rStyle w:val="aa"/>
                <w:noProof/>
              </w:rPr>
              <w:t xml:space="preserve">6.3 </w:t>
            </w:r>
            <w:r w:rsidR="006E6B0B">
              <w:rPr>
                <w:rStyle w:val="aa"/>
                <w:rFonts w:hint="eastAsia"/>
                <w:noProof/>
              </w:rPr>
              <w:t>M</w:t>
            </w:r>
            <w:r w:rsidR="006E6B0B">
              <w:rPr>
                <w:rStyle w:val="aa"/>
                <w:noProof/>
              </w:rPr>
              <w:t>aintenance management</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_Toc73972081 \h </w:instrText>
            </w:r>
            <w:r w:rsidR="000B5B17" w:rsidRPr="000B5B17">
              <w:rPr>
                <w:noProof/>
                <w:webHidden/>
              </w:rPr>
            </w:r>
            <w:r w:rsidR="000B5B17" w:rsidRPr="000B5B17">
              <w:rPr>
                <w:noProof/>
                <w:webHidden/>
              </w:rPr>
              <w:fldChar w:fldCharType="separate"/>
            </w:r>
            <w:r w:rsidR="00633395">
              <w:rPr>
                <w:noProof/>
                <w:webHidden/>
              </w:rPr>
              <w:t>22</w:t>
            </w:r>
            <w:r w:rsidR="000B5B17" w:rsidRPr="000B5B17">
              <w:rPr>
                <w:noProof/>
                <w:webHidden/>
              </w:rPr>
              <w:fldChar w:fldCharType="end"/>
            </w:r>
          </w:hyperlink>
        </w:p>
        <w:p w:rsidR="000B5B17" w:rsidRPr="000B5B17" w:rsidRDefault="00462532" w:rsidP="000B5B17">
          <w:pPr>
            <w:pStyle w:val="20"/>
            <w:tabs>
              <w:tab w:val="right" w:leader="dot" w:pos="8296"/>
            </w:tabs>
            <w:ind w:firstLine="420"/>
            <w:rPr>
              <w:rFonts w:eastAsiaTheme="minorEastAsia"/>
              <w:noProof/>
              <w:szCs w:val="22"/>
            </w:rPr>
          </w:pPr>
          <w:hyperlink w:anchor="_Toc73972082" w:history="1">
            <w:r w:rsidR="000B5B17" w:rsidRPr="000B5B17">
              <w:rPr>
                <w:rStyle w:val="aa"/>
                <w:noProof/>
              </w:rPr>
              <w:t xml:space="preserve">6.4 </w:t>
            </w:r>
            <w:r w:rsidR="006E6B0B">
              <w:rPr>
                <w:rStyle w:val="aa"/>
                <w:rFonts w:hint="eastAsia"/>
                <w:noProof/>
              </w:rPr>
              <w:t>E</w:t>
            </w:r>
            <w:r w:rsidR="006E6B0B">
              <w:rPr>
                <w:rStyle w:val="aa"/>
                <w:noProof/>
              </w:rPr>
              <w:t>mergency procedures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_Toc73972082 \h </w:instrText>
            </w:r>
            <w:r w:rsidR="000B5B17" w:rsidRPr="000B5B17">
              <w:rPr>
                <w:noProof/>
                <w:webHidden/>
              </w:rPr>
            </w:r>
            <w:r w:rsidR="000B5B17" w:rsidRPr="000B5B17">
              <w:rPr>
                <w:noProof/>
                <w:webHidden/>
              </w:rPr>
              <w:fldChar w:fldCharType="separate"/>
            </w:r>
            <w:r w:rsidR="00633395">
              <w:rPr>
                <w:noProof/>
                <w:webHidden/>
              </w:rPr>
              <w:t>24</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83" w:history="1">
            <w:r w:rsidR="008178A8">
              <w:rPr>
                <w:rStyle w:val="aa"/>
                <w:rFonts w:hint="eastAsia"/>
                <w:noProof/>
              </w:rPr>
              <w:t>E</w:t>
            </w:r>
            <w:r w:rsidR="008178A8">
              <w:rPr>
                <w:rStyle w:val="aa"/>
                <w:noProof/>
              </w:rPr>
              <w:t>xplanation of wording in this specification</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_Toc73972083 \h </w:instrText>
            </w:r>
            <w:r w:rsidR="000B5B17" w:rsidRPr="000B5B17">
              <w:rPr>
                <w:noProof/>
                <w:webHidden/>
              </w:rPr>
            </w:r>
            <w:r w:rsidR="000B5B17" w:rsidRPr="000B5B17">
              <w:rPr>
                <w:noProof/>
                <w:webHidden/>
              </w:rPr>
              <w:fldChar w:fldCharType="separate"/>
            </w:r>
            <w:r w:rsidR="00633395">
              <w:rPr>
                <w:noProof/>
                <w:webHidden/>
              </w:rPr>
              <w:t>25</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84" w:history="1">
            <w:r w:rsidR="008178A8">
              <w:rPr>
                <w:rStyle w:val="aa"/>
                <w:rFonts w:hint="eastAsia"/>
                <w:noProof/>
              </w:rPr>
              <w:t>L</w:t>
            </w:r>
            <w:r w:rsidR="008178A8">
              <w:rPr>
                <w:rStyle w:val="aa"/>
                <w:noProof/>
              </w:rPr>
              <w:t>ist of quoted standards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_Toc73972084 \h </w:instrText>
            </w:r>
            <w:r w:rsidR="000B5B17" w:rsidRPr="000B5B17">
              <w:rPr>
                <w:noProof/>
                <w:webHidden/>
              </w:rPr>
            </w:r>
            <w:r w:rsidR="000B5B17" w:rsidRPr="000B5B17">
              <w:rPr>
                <w:noProof/>
                <w:webHidden/>
              </w:rPr>
              <w:fldChar w:fldCharType="separate"/>
            </w:r>
            <w:r w:rsidR="00633395">
              <w:rPr>
                <w:noProof/>
                <w:webHidden/>
              </w:rPr>
              <w:t>26</w:t>
            </w:r>
            <w:r w:rsidR="000B5B17" w:rsidRPr="000B5B17">
              <w:rPr>
                <w:noProof/>
                <w:webHidden/>
              </w:rPr>
              <w:fldChar w:fldCharType="end"/>
            </w:r>
          </w:hyperlink>
        </w:p>
        <w:p w:rsidR="000B5B17" w:rsidRPr="000B5B17" w:rsidRDefault="00462532" w:rsidP="000B5B17">
          <w:pPr>
            <w:pStyle w:val="10"/>
            <w:tabs>
              <w:tab w:val="right" w:leader="dot" w:pos="8296"/>
            </w:tabs>
            <w:ind w:firstLine="420"/>
            <w:rPr>
              <w:rFonts w:eastAsiaTheme="minorEastAsia"/>
              <w:noProof/>
              <w:szCs w:val="22"/>
            </w:rPr>
          </w:pPr>
          <w:hyperlink w:anchor="_Toc73972085" w:history="1">
            <w:r w:rsidR="001802F3">
              <w:rPr>
                <w:rStyle w:val="aa"/>
                <w:rFonts w:hint="eastAsia"/>
                <w:noProof/>
              </w:rPr>
              <w:t>A</w:t>
            </w:r>
            <w:r w:rsidR="001802F3">
              <w:rPr>
                <w:rStyle w:val="aa"/>
                <w:noProof/>
              </w:rPr>
              <w:t>ddition:Ex;anation of provisions</w:t>
            </w:r>
            <w:r w:rsidR="000B5B17" w:rsidRPr="000B5B17">
              <w:rPr>
                <w:noProof/>
                <w:webHidden/>
              </w:rPr>
              <w:tab/>
            </w:r>
            <w:r w:rsidR="000B5B17" w:rsidRPr="000B5B17">
              <w:rPr>
                <w:noProof/>
                <w:webHidden/>
              </w:rPr>
              <w:fldChar w:fldCharType="begin"/>
            </w:r>
            <w:r w:rsidR="000B5B17" w:rsidRPr="000B5B17">
              <w:rPr>
                <w:noProof/>
                <w:webHidden/>
              </w:rPr>
              <w:instrText xml:space="preserve"> PAGEREF _Toc73972085 \h </w:instrText>
            </w:r>
            <w:r w:rsidR="000B5B17" w:rsidRPr="000B5B17">
              <w:rPr>
                <w:noProof/>
                <w:webHidden/>
              </w:rPr>
            </w:r>
            <w:r w:rsidR="000B5B17" w:rsidRPr="000B5B17">
              <w:rPr>
                <w:noProof/>
                <w:webHidden/>
              </w:rPr>
              <w:fldChar w:fldCharType="separate"/>
            </w:r>
            <w:r w:rsidR="00633395">
              <w:rPr>
                <w:noProof/>
                <w:webHidden/>
              </w:rPr>
              <w:t>29</w:t>
            </w:r>
            <w:r w:rsidR="000B5B17" w:rsidRPr="000B5B17">
              <w:rPr>
                <w:noProof/>
                <w:webHidden/>
              </w:rPr>
              <w:fldChar w:fldCharType="end"/>
            </w:r>
          </w:hyperlink>
        </w:p>
        <w:p w:rsidR="000B5B17" w:rsidRDefault="000B5B17" w:rsidP="000B5B17">
          <w:pPr>
            <w:ind w:firstLineChars="0" w:firstLine="0"/>
            <w:rPr>
              <w:b/>
              <w:bCs/>
              <w:lang w:val="zh-CN"/>
            </w:rPr>
          </w:pPr>
          <w:r w:rsidRPr="000B5B17">
            <w:rPr>
              <w:b/>
              <w:bCs/>
              <w:lang w:val="zh-CN"/>
            </w:rPr>
            <w:fldChar w:fldCharType="end"/>
          </w:r>
        </w:p>
      </w:sdtContent>
    </w:sdt>
    <w:p w:rsidR="000B5B17" w:rsidRDefault="000B5B17">
      <w:pPr>
        <w:ind w:firstLine="420"/>
      </w:pPr>
    </w:p>
    <w:p w:rsidR="009D7F78" w:rsidRDefault="009D7F78">
      <w:pPr>
        <w:ind w:firstLine="420"/>
        <w:sectPr w:rsidR="009D7F78">
          <w:pgSz w:w="11906" w:h="16838"/>
          <w:pgMar w:top="1440" w:right="1800" w:bottom="1440" w:left="1800" w:header="851" w:footer="992" w:gutter="0"/>
          <w:pgNumType w:start="1"/>
          <w:cols w:space="425"/>
          <w:docGrid w:type="lines" w:linePitch="312"/>
        </w:sectPr>
      </w:pPr>
    </w:p>
    <w:p w:rsidR="009D7F78" w:rsidRDefault="00040E1B">
      <w:pPr>
        <w:pStyle w:val="1"/>
      </w:pPr>
      <w:bookmarkStart w:id="1" w:name="_Toc72333642"/>
      <w:bookmarkStart w:id="2" w:name="_Toc57361236"/>
      <w:bookmarkStart w:id="3" w:name="_Toc72333380"/>
      <w:bookmarkStart w:id="4" w:name="_Toc73972060"/>
      <w:r>
        <w:rPr>
          <w:rFonts w:hint="eastAsia"/>
        </w:rPr>
        <w:lastRenderedPageBreak/>
        <w:t>1</w:t>
      </w:r>
      <w:r>
        <w:t xml:space="preserve"> </w:t>
      </w:r>
      <w:r>
        <w:t>总</w:t>
      </w:r>
      <w:r>
        <w:t xml:space="preserve">  </w:t>
      </w:r>
      <w:r>
        <w:t>则</w:t>
      </w:r>
      <w:bookmarkEnd w:id="1"/>
      <w:bookmarkEnd w:id="2"/>
      <w:bookmarkEnd w:id="3"/>
      <w:bookmarkEnd w:id="4"/>
    </w:p>
    <w:p w:rsidR="009D7F78" w:rsidRDefault="00040E1B">
      <w:pPr>
        <w:pStyle w:val="3"/>
        <w:rPr>
          <w:b w:val="0"/>
        </w:rPr>
      </w:pPr>
      <w:bookmarkStart w:id="5" w:name="_Toc72333381"/>
      <w:r>
        <w:t xml:space="preserve">1.0.1 </w:t>
      </w:r>
      <w:r>
        <w:rPr>
          <w:rFonts w:hint="eastAsia"/>
          <w:b w:val="0"/>
        </w:rPr>
        <w:t>为规范城镇污水处理厂采用膜生物反应器</w:t>
      </w:r>
      <w:r>
        <w:rPr>
          <w:b w:val="0"/>
        </w:rPr>
        <w:t>工艺</w:t>
      </w:r>
      <w:r>
        <w:rPr>
          <w:rFonts w:hint="eastAsia"/>
          <w:b w:val="0"/>
        </w:rPr>
        <w:t>进行扩容提标原位改造，做到技术先进、工程可靠、运行稳定及经济合理，制订本规程。</w:t>
      </w:r>
      <w:bookmarkEnd w:id="5"/>
    </w:p>
    <w:p w:rsidR="009D7F78" w:rsidRDefault="00040E1B">
      <w:pPr>
        <w:pStyle w:val="3"/>
        <w:rPr>
          <w:b w:val="0"/>
        </w:rPr>
      </w:pPr>
      <w:bookmarkStart w:id="6" w:name="_Toc72333382"/>
      <w:r>
        <w:t xml:space="preserve">1.0.2 </w:t>
      </w:r>
      <w:r w:rsidR="0002243F">
        <w:rPr>
          <w:rFonts w:hint="eastAsia"/>
          <w:b w:val="0"/>
        </w:rPr>
        <w:t>本规程适用于采用膜生物反应器工艺进行城镇污水处理厂</w:t>
      </w:r>
      <w:r>
        <w:rPr>
          <w:rFonts w:hint="eastAsia"/>
          <w:b w:val="0"/>
        </w:rPr>
        <w:t>扩容提标原位改造工程的工程设计、施工、调试、验收以及运行管理。</w:t>
      </w:r>
      <w:bookmarkEnd w:id="6"/>
    </w:p>
    <w:p w:rsidR="009D7F78" w:rsidRDefault="00040E1B">
      <w:pPr>
        <w:pStyle w:val="3"/>
        <w:rPr>
          <w:b w:val="0"/>
        </w:rPr>
      </w:pPr>
      <w:bookmarkStart w:id="7" w:name="_Toc72333383"/>
      <w:r>
        <w:t xml:space="preserve">1.0.3 </w:t>
      </w:r>
      <w:r>
        <w:rPr>
          <w:rFonts w:hint="eastAsia"/>
          <w:b w:val="0"/>
        </w:rPr>
        <w:t>城镇污水处理厂采用膜生物反应器工艺进行扩容提标原位改造除应符合本规程外，尚应符合国家现行有关标准的规定。</w:t>
      </w:r>
      <w:bookmarkEnd w:id="7"/>
    </w:p>
    <w:p w:rsidR="009D7F78" w:rsidRDefault="00040E1B">
      <w:pPr>
        <w:ind w:firstLine="420"/>
        <w:rPr>
          <w:rFonts w:ascii="仿宋" w:eastAsia="仿宋" w:hAnsi="仿宋"/>
          <w:b/>
          <w:bCs/>
          <w:kern w:val="44"/>
        </w:rPr>
      </w:pPr>
      <w:r>
        <w:rPr>
          <w:rFonts w:ascii="仿宋" w:eastAsia="仿宋" w:hAnsi="仿宋"/>
        </w:rPr>
        <w:br w:type="page"/>
      </w:r>
    </w:p>
    <w:p w:rsidR="009D7F78" w:rsidRDefault="00040E1B">
      <w:pPr>
        <w:pStyle w:val="1"/>
      </w:pPr>
      <w:bookmarkStart w:id="8" w:name="_Toc72333384"/>
      <w:bookmarkStart w:id="9" w:name="_Toc72333643"/>
      <w:bookmarkStart w:id="10" w:name="_Toc57361237"/>
      <w:bookmarkStart w:id="11" w:name="_Toc73972061"/>
      <w:r>
        <w:rPr>
          <w:rFonts w:hint="eastAsia"/>
        </w:rPr>
        <w:lastRenderedPageBreak/>
        <w:t>2</w:t>
      </w:r>
      <w:r>
        <w:t xml:space="preserve"> </w:t>
      </w:r>
      <w:r>
        <w:t>术</w:t>
      </w:r>
      <w:r>
        <w:rPr>
          <w:rFonts w:hint="eastAsia"/>
        </w:rPr>
        <w:t xml:space="preserve"> </w:t>
      </w:r>
      <w:r>
        <w:t xml:space="preserve"> </w:t>
      </w:r>
      <w:r>
        <w:t>语</w:t>
      </w:r>
      <w:bookmarkEnd w:id="8"/>
      <w:bookmarkEnd w:id="9"/>
      <w:bookmarkEnd w:id="10"/>
      <w:bookmarkEnd w:id="11"/>
    </w:p>
    <w:p w:rsidR="009D7F78" w:rsidRDefault="00040E1B">
      <w:pPr>
        <w:ind w:firstLineChars="0" w:firstLine="0"/>
      </w:pPr>
      <w:bookmarkStart w:id="12" w:name="_Toc43912299"/>
      <w:bookmarkStart w:id="13" w:name="_Toc43912297"/>
      <w:bookmarkEnd w:id="12"/>
      <w:bookmarkEnd w:id="13"/>
      <w:r>
        <w:rPr>
          <w:b/>
        </w:rPr>
        <w:t>2.0.1</w:t>
      </w:r>
      <w:r>
        <w:t xml:space="preserve"> </w:t>
      </w:r>
      <w:r>
        <w:rPr>
          <w:rFonts w:hint="eastAsia"/>
        </w:rPr>
        <w:t>原位改造（</w:t>
      </w:r>
      <w:r>
        <w:rPr>
          <w:rFonts w:hint="eastAsia"/>
        </w:rPr>
        <w:t>i</w:t>
      </w:r>
      <w:r>
        <w:t>n-situ reconstruction</w:t>
      </w:r>
      <w:r>
        <w:rPr>
          <w:rFonts w:hint="eastAsia"/>
        </w:rPr>
        <w:t>）</w:t>
      </w:r>
    </w:p>
    <w:p w:rsidR="009D7F78" w:rsidRDefault="00040E1B">
      <w:pPr>
        <w:ind w:firstLine="420"/>
      </w:pPr>
      <w:r>
        <w:rPr>
          <w:rFonts w:hint="eastAsia"/>
        </w:rPr>
        <w:t>在城镇污水处理厂既有</w:t>
      </w:r>
      <w:proofErr w:type="gramStart"/>
      <w:r>
        <w:rPr>
          <w:rFonts w:hint="eastAsia"/>
        </w:rPr>
        <w:t>主体建</w:t>
      </w:r>
      <w:proofErr w:type="gramEnd"/>
      <w:r>
        <w:rPr>
          <w:rFonts w:hint="eastAsia"/>
        </w:rPr>
        <w:t>/</w:t>
      </w:r>
      <w:r>
        <w:rPr>
          <w:rFonts w:hint="eastAsia"/>
        </w:rPr>
        <w:t>构筑物的基础上，进行扩容提标改造，使其出水水质达标，处理水量满足要求。</w:t>
      </w:r>
    </w:p>
    <w:p w:rsidR="009D7F78" w:rsidRDefault="00040E1B">
      <w:pPr>
        <w:ind w:firstLineChars="0" w:firstLine="0"/>
      </w:pPr>
      <w:r>
        <w:rPr>
          <w:b/>
        </w:rPr>
        <w:t>2.0.2</w:t>
      </w:r>
      <w:r>
        <w:t xml:space="preserve"> </w:t>
      </w:r>
      <w:r>
        <w:rPr>
          <w:rFonts w:hint="eastAsia"/>
        </w:rPr>
        <w:t>膜生物反应器（</w:t>
      </w:r>
      <w:r>
        <w:t>membrane bioreactor</w:t>
      </w:r>
      <w:r>
        <w:rPr>
          <w:rFonts w:hint="eastAsia"/>
        </w:rPr>
        <w:t>，</w:t>
      </w:r>
      <w:r>
        <w:t>MBR</w:t>
      </w:r>
      <w:r>
        <w:rPr>
          <w:rFonts w:hint="eastAsia"/>
        </w:rPr>
        <w:t>）</w:t>
      </w:r>
    </w:p>
    <w:p w:rsidR="009D7F78" w:rsidRDefault="00040E1B">
      <w:pPr>
        <w:ind w:firstLine="420"/>
      </w:pPr>
      <w:r>
        <w:rPr>
          <w:rFonts w:hint="eastAsia"/>
        </w:rPr>
        <w:t>将生物反应与膜分离相结合，利用</w:t>
      </w:r>
      <w:proofErr w:type="gramStart"/>
      <w:r>
        <w:rPr>
          <w:rFonts w:hint="eastAsia"/>
        </w:rPr>
        <w:t>膜作为</w:t>
      </w:r>
      <w:proofErr w:type="gramEnd"/>
      <w:r>
        <w:rPr>
          <w:rFonts w:hint="eastAsia"/>
        </w:rPr>
        <w:t>分离介质替代常规重力沉淀池进行固液分离获得出水的污水处理系统。</w:t>
      </w:r>
    </w:p>
    <w:p w:rsidR="009D7F78" w:rsidRDefault="00040E1B">
      <w:pPr>
        <w:ind w:firstLineChars="0" w:firstLine="0"/>
      </w:pPr>
      <w:r>
        <w:rPr>
          <w:b/>
        </w:rPr>
        <w:t xml:space="preserve">2.0.3 </w:t>
      </w:r>
      <w:r>
        <w:rPr>
          <w:rFonts w:hint="eastAsia"/>
        </w:rPr>
        <w:t>膜材料（</w:t>
      </w:r>
      <w:r>
        <w:t>membrane material</w:t>
      </w:r>
      <w:r>
        <w:rPr>
          <w:rFonts w:hint="eastAsia"/>
        </w:rPr>
        <w:t>）</w:t>
      </w:r>
    </w:p>
    <w:p w:rsidR="009D7F78" w:rsidRDefault="00040E1B">
      <w:pPr>
        <w:ind w:firstLine="420"/>
      </w:pPr>
      <w:r>
        <w:rPr>
          <w:rFonts w:hint="eastAsia"/>
        </w:rPr>
        <w:t>用于膜分离过程，对物质具有选择性筛分能力的多孔材料。</w:t>
      </w:r>
    </w:p>
    <w:p w:rsidR="009D7F78" w:rsidRDefault="00040E1B">
      <w:pPr>
        <w:ind w:firstLineChars="0" w:firstLine="0"/>
      </w:pPr>
      <w:r>
        <w:rPr>
          <w:b/>
        </w:rPr>
        <w:t>2.0.4</w:t>
      </w:r>
      <w:r>
        <w:t xml:space="preserve"> </w:t>
      </w:r>
      <w:r>
        <w:rPr>
          <w:rFonts w:hint="eastAsia"/>
        </w:rPr>
        <w:t>膜组件（</w:t>
      </w:r>
      <w:r>
        <w:t>membrane module</w:t>
      </w:r>
      <w:r>
        <w:rPr>
          <w:rFonts w:hint="eastAsia"/>
        </w:rPr>
        <w:t>）</w:t>
      </w:r>
    </w:p>
    <w:p w:rsidR="009D7F78" w:rsidRDefault="00040E1B">
      <w:pPr>
        <w:ind w:firstLine="420"/>
      </w:pPr>
      <w:r>
        <w:rPr>
          <w:rFonts w:hint="eastAsia"/>
        </w:rPr>
        <w:t>由膜元件（丝或管或片）、内联接件、端板、密封圈以及壳体等构成的器件，是膜分离的基本单元。</w:t>
      </w:r>
    </w:p>
    <w:p w:rsidR="009D7F78" w:rsidRDefault="00040E1B">
      <w:pPr>
        <w:ind w:firstLineChars="0" w:firstLine="0"/>
      </w:pPr>
      <w:r>
        <w:rPr>
          <w:b/>
        </w:rPr>
        <w:t>2.0.5</w:t>
      </w:r>
      <w:r>
        <w:t xml:space="preserve"> </w:t>
      </w:r>
      <w:proofErr w:type="gramStart"/>
      <w:r>
        <w:rPr>
          <w:rFonts w:hint="eastAsia"/>
        </w:rPr>
        <w:t>膜组器</w:t>
      </w:r>
      <w:proofErr w:type="gramEnd"/>
      <w:r>
        <w:rPr>
          <w:rFonts w:hint="eastAsia"/>
        </w:rPr>
        <w:t>（</w:t>
      </w:r>
      <w:r>
        <w:t>membrane cassette</w:t>
      </w:r>
      <w:r>
        <w:rPr>
          <w:rFonts w:hint="eastAsia"/>
        </w:rPr>
        <w:t>）</w:t>
      </w:r>
    </w:p>
    <w:p w:rsidR="009D7F78" w:rsidRDefault="00040E1B">
      <w:pPr>
        <w:ind w:firstLine="420"/>
      </w:pPr>
      <w:r>
        <w:rPr>
          <w:rFonts w:hint="eastAsia"/>
        </w:rPr>
        <w:t>由若干膜组件、布气装置、集水装置、框架等组装成的可独立运行的过滤单元。</w:t>
      </w:r>
    </w:p>
    <w:p w:rsidR="009D7F78" w:rsidRDefault="00040E1B">
      <w:pPr>
        <w:ind w:firstLineChars="0" w:firstLine="0"/>
      </w:pPr>
      <w:r>
        <w:rPr>
          <w:b/>
        </w:rPr>
        <w:t>2.0.6</w:t>
      </w:r>
      <w:r>
        <w:t xml:space="preserve"> </w:t>
      </w:r>
      <w:r>
        <w:rPr>
          <w:rFonts w:hint="eastAsia"/>
        </w:rPr>
        <w:t>膜通量（</w:t>
      </w:r>
      <w:r>
        <w:t>membrane flux</w:t>
      </w:r>
      <w:r>
        <w:rPr>
          <w:rFonts w:hint="eastAsia"/>
        </w:rPr>
        <w:t>）</w:t>
      </w:r>
    </w:p>
    <w:p w:rsidR="009D7F78" w:rsidRDefault="00040E1B">
      <w:pPr>
        <w:ind w:firstLine="420"/>
      </w:pPr>
      <w:r>
        <w:rPr>
          <w:rFonts w:hint="eastAsia"/>
        </w:rPr>
        <w:t>单位时间单位膜面积通过的水量。</w:t>
      </w:r>
    </w:p>
    <w:p w:rsidR="009D7F78" w:rsidRDefault="00040E1B">
      <w:pPr>
        <w:ind w:firstLineChars="0" w:firstLine="0"/>
      </w:pPr>
      <w:r>
        <w:rPr>
          <w:b/>
        </w:rPr>
        <w:t>2.0.7</w:t>
      </w:r>
      <w:r>
        <w:t xml:space="preserve"> </w:t>
      </w:r>
      <w:r>
        <w:rPr>
          <w:rFonts w:hint="eastAsia"/>
        </w:rPr>
        <w:t>跨膜压差（</w:t>
      </w:r>
      <w:r>
        <w:t>transmembrane pressure</w:t>
      </w:r>
      <w:r>
        <w:rPr>
          <w:rFonts w:hint="eastAsia"/>
        </w:rPr>
        <w:t>，</w:t>
      </w:r>
      <w:r>
        <w:t>TMP</w:t>
      </w:r>
      <w:r>
        <w:rPr>
          <w:rFonts w:hint="eastAsia"/>
        </w:rPr>
        <w:t>）</w:t>
      </w:r>
    </w:p>
    <w:p w:rsidR="009D7F78" w:rsidRDefault="00040E1B">
      <w:pPr>
        <w:ind w:firstLine="420"/>
      </w:pPr>
      <w:r>
        <w:rPr>
          <w:rFonts w:hint="eastAsia"/>
        </w:rPr>
        <w:t>膜进水侧与出水</w:t>
      </w:r>
      <w:proofErr w:type="gramStart"/>
      <w:r>
        <w:rPr>
          <w:rFonts w:hint="eastAsia"/>
        </w:rPr>
        <w:t>侧之间</w:t>
      </w:r>
      <w:proofErr w:type="gramEnd"/>
      <w:r>
        <w:rPr>
          <w:rFonts w:hint="eastAsia"/>
        </w:rPr>
        <w:t>的压力差值。</w:t>
      </w:r>
    </w:p>
    <w:p w:rsidR="009D7F78" w:rsidRDefault="00040E1B">
      <w:pPr>
        <w:ind w:firstLineChars="0" w:firstLine="0"/>
      </w:pPr>
      <w:r>
        <w:rPr>
          <w:b/>
        </w:rPr>
        <w:t xml:space="preserve">2.0.8 </w:t>
      </w:r>
      <w:r>
        <w:rPr>
          <w:rFonts w:hint="eastAsia"/>
        </w:rPr>
        <w:t>预处理（</w:t>
      </w:r>
      <w:r>
        <w:t>pretreatment</w:t>
      </w:r>
      <w:r>
        <w:rPr>
          <w:rFonts w:hint="eastAsia"/>
        </w:rPr>
        <w:t>）</w:t>
      </w:r>
    </w:p>
    <w:p w:rsidR="009D7F78" w:rsidRDefault="00040E1B">
      <w:pPr>
        <w:ind w:firstLine="420"/>
      </w:pPr>
      <w:r>
        <w:rPr>
          <w:rFonts w:hint="eastAsia"/>
        </w:rPr>
        <w:t>指进水水质不能满足</w:t>
      </w:r>
      <w:r>
        <w:rPr>
          <w:rFonts w:hint="eastAsia"/>
          <w:lang w:eastAsia="zh-Hans"/>
        </w:rPr>
        <w:t>膜生物反应器</w:t>
      </w:r>
      <w:r>
        <w:rPr>
          <w:rFonts w:hint="eastAsia"/>
        </w:rPr>
        <w:t>工艺的生化要求时，在</w:t>
      </w:r>
      <w:r>
        <w:rPr>
          <w:rFonts w:hint="eastAsia"/>
          <w:lang w:eastAsia="zh-Hans"/>
        </w:rPr>
        <w:t>膜生物反应器</w:t>
      </w:r>
      <w:r>
        <w:rPr>
          <w:rFonts w:hint="eastAsia"/>
        </w:rPr>
        <w:t>前设置的常规处理措施，如格栅、沉砂池、初沉池、隔油池、纤维及毛发捕集器等。</w:t>
      </w:r>
    </w:p>
    <w:p w:rsidR="009D7F78" w:rsidRDefault="00040E1B">
      <w:pPr>
        <w:ind w:firstLineChars="0" w:firstLine="0"/>
      </w:pPr>
      <w:r>
        <w:rPr>
          <w:b/>
        </w:rPr>
        <w:t>2.0.9</w:t>
      </w:r>
      <w:r>
        <w:t xml:space="preserve"> </w:t>
      </w:r>
      <w:r>
        <w:rPr>
          <w:rFonts w:hint="eastAsia"/>
        </w:rPr>
        <w:t>超细格栅（</w:t>
      </w:r>
      <w:r>
        <w:t>ultrafine screen</w:t>
      </w:r>
      <w:r>
        <w:rPr>
          <w:rFonts w:hint="eastAsia"/>
        </w:rPr>
        <w:t>）</w:t>
      </w:r>
    </w:p>
    <w:p w:rsidR="009D7F78" w:rsidRDefault="00040E1B">
      <w:pPr>
        <w:ind w:firstLine="420"/>
      </w:pPr>
      <w:r>
        <w:rPr>
          <w:rFonts w:hint="eastAsia"/>
        </w:rPr>
        <w:t>孔径不大于</w:t>
      </w:r>
      <w:r>
        <w:rPr>
          <w:rFonts w:hint="eastAsia"/>
        </w:rPr>
        <w:t>1mm</w:t>
      </w:r>
      <w:r>
        <w:rPr>
          <w:rFonts w:hint="eastAsia"/>
        </w:rPr>
        <w:t>，用以拦截污水中毛发和纤维状等物质的格栅。</w:t>
      </w:r>
    </w:p>
    <w:p w:rsidR="009D7F78" w:rsidRDefault="00040E1B">
      <w:pPr>
        <w:ind w:firstLineChars="0" w:firstLine="0"/>
      </w:pPr>
      <w:r>
        <w:rPr>
          <w:b/>
        </w:rPr>
        <w:t>2.0.10</w:t>
      </w:r>
      <w:r>
        <w:t xml:space="preserve"> </w:t>
      </w:r>
      <w:r>
        <w:rPr>
          <w:rFonts w:hint="eastAsia"/>
        </w:rPr>
        <w:t>膜完整性检测（</w:t>
      </w:r>
      <w:r>
        <w:t>membrane breakage inspection</w:t>
      </w:r>
      <w:r>
        <w:rPr>
          <w:rFonts w:hint="eastAsia"/>
        </w:rPr>
        <w:t>）</w:t>
      </w:r>
    </w:p>
    <w:p w:rsidR="009D7F78" w:rsidRDefault="00040E1B">
      <w:pPr>
        <w:ind w:firstLine="420"/>
      </w:pPr>
      <w:r>
        <w:rPr>
          <w:rFonts w:hint="eastAsia"/>
        </w:rPr>
        <w:t>指用于判断膜泄漏的检测过程。</w:t>
      </w:r>
    </w:p>
    <w:p w:rsidR="009D7F78" w:rsidRDefault="00040E1B">
      <w:pPr>
        <w:ind w:firstLineChars="0" w:firstLine="0"/>
      </w:pPr>
      <w:r>
        <w:rPr>
          <w:b/>
        </w:rPr>
        <w:t xml:space="preserve">2.0.11 </w:t>
      </w:r>
      <w:r>
        <w:rPr>
          <w:rFonts w:hint="eastAsia"/>
        </w:rPr>
        <w:t>膜泄漏（</w:t>
      </w:r>
      <w:r>
        <w:t>membrane leakage</w:t>
      </w:r>
      <w:r>
        <w:rPr>
          <w:rFonts w:hint="eastAsia"/>
        </w:rPr>
        <w:t>）</w:t>
      </w:r>
    </w:p>
    <w:p w:rsidR="009D7F78" w:rsidRDefault="00040E1B">
      <w:pPr>
        <w:ind w:firstLine="420"/>
      </w:pPr>
      <w:r>
        <w:rPr>
          <w:rFonts w:hint="eastAsia"/>
        </w:rPr>
        <w:t>指由于</w:t>
      </w:r>
      <w:proofErr w:type="gramStart"/>
      <w:r>
        <w:rPr>
          <w:rFonts w:hint="eastAsia"/>
        </w:rPr>
        <w:t>膜组器</w:t>
      </w:r>
      <w:proofErr w:type="gramEnd"/>
      <w:r>
        <w:rPr>
          <w:rFonts w:hint="eastAsia"/>
        </w:rPr>
        <w:t>接头泄漏或膜孔破裂、</w:t>
      </w:r>
      <w:proofErr w:type="gramStart"/>
      <w:r>
        <w:rPr>
          <w:rFonts w:hint="eastAsia"/>
        </w:rPr>
        <w:t>膜丝断裂</w:t>
      </w:r>
      <w:proofErr w:type="gramEnd"/>
      <w:r>
        <w:rPr>
          <w:rFonts w:hint="eastAsia"/>
        </w:rPr>
        <w:t>，导致出水水质受影响的现象。</w:t>
      </w:r>
    </w:p>
    <w:p w:rsidR="00C37E8F" w:rsidRDefault="00C37E8F">
      <w:pPr>
        <w:ind w:firstLine="420"/>
      </w:pPr>
    </w:p>
    <w:p w:rsidR="009D7F78" w:rsidRDefault="00040E1B">
      <w:pPr>
        <w:ind w:firstLineChars="0" w:firstLine="0"/>
      </w:pPr>
      <w:r>
        <w:rPr>
          <w:b/>
        </w:rPr>
        <w:lastRenderedPageBreak/>
        <w:t>2.0.12</w:t>
      </w:r>
      <w:r>
        <w:t xml:space="preserve"> </w:t>
      </w:r>
      <w:r>
        <w:rPr>
          <w:rFonts w:hint="eastAsia"/>
        </w:rPr>
        <w:t>在线化学清洗（</w:t>
      </w:r>
      <w:r>
        <w:t>on-line chemical cleaning</w:t>
      </w:r>
      <w:r>
        <w:rPr>
          <w:rFonts w:hint="eastAsia"/>
        </w:rPr>
        <w:t>）</w:t>
      </w:r>
    </w:p>
    <w:p w:rsidR="009D7F78" w:rsidRDefault="00040E1B">
      <w:pPr>
        <w:ind w:firstLine="420"/>
      </w:pPr>
      <w:r>
        <w:rPr>
          <w:rFonts w:hint="eastAsia"/>
        </w:rPr>
        <w:t>不拆卸</w:t>
      </w:r>
      <w:proofErr w:type="gramStart"/>
      <w:r>
        <w:rPr>
          <w:rFonts w:hint="eastAsia"/>
        </w:rPr>
        <w:t>膜组器</w:t>
      </w:r>
      <w:proofErr w:type="gramEnd"/>
      <w:r>
        <w:rPr>
          <w:rFonts w:hint="eastAsia"/>
        </w:rPr>
        <w:t>，</w:t>
      </w:r>
      <w:proofErr w:type="gramStart"/>
      <w:r>
        <w:rPr>
          <w:rFonts w:hint="eastAsia"/>
        </w:rPr>
        <w:t>不</w:t>
      </w:r>
      <w:proofErr w:type="gramEnd"/>
      <w:r>
        <w:rPr>
          <w:rFonts w:hint="eastAsia"/>
        </w:rPr>
        <w:t>放空膜池，利用在线</w:t>
      </w:r>
      <w:proofErr w:type="gramStart"/>
      <w:r>
        <w:rPr>
          <w:rFonts w:hint="eastAsia"/>
        </w:rPr>
        <w:t>清洗泵将药液</w:t>
      </w:r>
      <w:proofErr w:type="gramEnd"/>
      <w:r>
        <w:rPr>
          <w:rFonts w:hint="eastAsia"/>
        </w:rPr>
        <w:t>泵入膜组件进行化学清洗的膜清洗方法。</w:t>
      </w:r>
    </w:p>
    <w:p w:rsidR="009D7F78" w:rsidRDefault="00040E1B">
      <w:pPr>
        <w:ind w:firstLineChars="0" w:firstLine="0"/>
      </w:pPr>
      <w:r>
        <w:rPr>
          <w:b/>
        </w:rPr>
        <w:t>2.0.13</w:t>
      </w:r>
      <w:r>
        <w:t xml:space="preserve"> </w:t>
      </w:r>
      <w:r>
        <w:rPr>
          <w:rFonts w:hint="eastAsia"/>
        </w:rPr>
        <w:t>离线化学清洗（</w:t>
      </w:r>
      <w:r>
        <w:t>off-line chemical cleaning</w:t>
      </w:r>
      <w:r>
        <w:rPr>
          <w:rFonts w:hint="eastAsia"/>
        </w:rPr>
        <w:t>）</w:t>
      </w:r>
    </w:p>
    <w:p w:rsidR="009D7F78" w:rsidRDefault="00040E1B">
      <w:pPr>
        <w:ind w:firstLine="420"/>
      </w:pPr>
      <w:r>
        <w:rPr>
          <w:rFonts w:hint="eastAsia"/>
        </w:rPr>
        <w:t>拆卸</w:t>
      </w:r>
      <w:proofErr w:type="gramStart"/>
      <w:r>
        <w:rPr>
          <w:rFonts w:hint="eastAsia"/>
        </w:rPr>
        <w:t>膜组器</w:t>
      </w:r>
      <w:proofErr w:type="gramEnd"/>
      <w:r>
        <w:rPr>
          <w:rFonts w:hint="eastAsia"/>
        </w:rPr>
        <w:t>从膜池中取出，浸泡在装有化学药剂的清洗池中，或将膜池中的活性污泥抽空，直接将化学药剂注入膜池，对</w:t>
      </w:r>
      <w:proofErr w:type="gramStart"/>
      <w:r>
        <w:rPr>
          <w:rFonts w:hint="eastAsia"/>
        </w:rPr>
        <w:t>膜组器</w:t>
      </w:r>
      <w:proofErr w:type="gramEnd"/>
      <w:r>
        <w:rPr>
          <w:rFonts w:hint="eastAsia"/>
        </w:rPr>
        <w:t>进行浸泡，去除膜孔内和膜表面污染物质的膜清洗方法。</w:t>
      </w:r>
    </w:p>
    <w:p w:rsidR="009D7F78" w:rsidRDefault="00040E1B">
      <w:pPr>
        <w:ind w:firstLineChars="0" w:firstLine="0"/>
      </w:pPr>
      <w:r>
        <w:rPr>
          <w:b/>
        </w:rPr>
        <w:t xml:space="preserve">2.0.14 </w:t>
      </w:r>
      <w:r>
        <w:rPr>
          <w:rFonts w:hint="eastAsia"/>
        </w:rPr>
        <w:t>膜吹扫（</w:t>
      </w:r>
      <w:r>
        <w:t>membrane air scouring</w:t>
      </w:r>
      <w:r>
        <w:rPr>
          <w:rFonts w:hint="eastAsia"/>
        </w:rPr>
        <w:t>）</w:t>
      </w:r>
    </w:p>
    <w:p w:rsidR="009D7F78" w:rsidRDefault="00040E1B">
      <w:pPr>
        <w:ind w:firstLine="420"/>
      </w:pPr>
      <w:r>
        <w:rPr>
          <w:rFonts w:hint="eastAsia"/>
        </w:rPr>
        <w:t>通过曝气系统在</w:t>
      </w:r>
      <w:proofErr w:type="gramStart"/>
      <w:r>
        <w:rPr>
          <w:rFonts w:hint="eastAsia"/>
        </w:rPr>
        <w:t>膜组器</w:t>
      </w:r>
      <w:proofErr w:type="gramEnd"/>
      <w:r>
        <w:rPr>
          <w:rFonts w:hint="eastAsia"/>
        </w:rPr>
        <w:t>下方曝气，在膜表面造成水流剪切力，减轻膜表面污泥沉积的膜清洗方法。</w:t>
      </w:r>
    </w:p>
    <w:p w:rsidR="009D7F78" w:rsidRDefault="009D7F78">
      <w:pPr>
        <w:ind w:firstLine="420"/>
      </w:pPr>
    </w:p>
    <w:p w:rsidR="009D7F78" w:rsidRDefault="00040E1B">
      <w:pPr>
        <w:ind w:firstLine="420"/>
      </w:pPr>
      <w:r>
        <w:br w:type="page"/>
      </w:r>
    </w:p>
    <w:p w:rsidR="009D7F78" w:rsidRDefault="00040E1B">
      <w:pPr>
        <w:pStyle w:val="1"/>
      </w:pPr>
      <w:bookmarkStart w:id="14" w:name="_Toc72333644"/>
      <w:bookmarkStart w:id="15" w:name="_Toc57361238"/>
      <w:bookmarkStart w:id="16" w:name="_Toc72333385"/>
      <w:bookmarkStart w:id="17" w:name="_Toc73972062"/>
      <w:r>
        <w:rPr>
          <w:rFonts w:hint="eastAsia"/>
        </w:rPr>
        <w:lastRenderedPageBreak/>
        <w:t>3</w:t>
      </w:r>
      <w:r>
        <w:t xml:space="preserve"> </w:t>
      </w:r>
      <w:r>
        <w:rPr>
          <w:rFonts w:hint="eastAsia"/>
        </w:rPr>
        <w:t>基本规定</w:t>
      </w:r>
      <w:bookmarkEnd w:id="14"/>
      <w:bookmarkEnd w:id="15"/>
      <w:bookmarkEnd w:id="16"/>
      <w:bookmarkEnd w:id="17"/>
    </w:p>
    <w:p w:rsidR="009D7F78" w:rsidRDefault="00040E1B">
      <w:pPr>
        <w:pStyle w:val="3"/>
        <w:rPr>
          <w:b w:val="0"/>
        </w:rPr>
      </w:pPr>
      <w:bookmarkStart w:id="18" w:name="_Toc43912338"/>
      <w:bookmarkStart w:id="19" w:name="_Toc43399441"/>
      <w:bookmarkStart w:id="20" w:name="_Toc72333386"/>
      <w:bookmarkStart w:id="21" w:name="_Toc42723189"/>
      <w:bookmarkEnd w:id="18"/>
      <w:bookmarkEnd w:id="19"/>
      <w:r>
        <w:t xml:space="preserve">3.0.1 </w:t>
      </w:r>
      <w:r w:rsidR="00662C8C">
        <w:rPr>
          <w:rFonts w:hint="eastAsia"/>
          <w:b w:val="0"/>
        </w:rPr>
        <w:t>原位改造工程</w:t>
      </w:r>
      <w:r>
        <w:rPr>
          <w:rFonts w:hint="eastAsia"/>
          <w:b w:val="0"/>
        </w:rPr>
        <w:t>应符合下列规定：</w:t>
      </w:r>
      <w:bookmarkEnd w:id="20"/>
    </w:p>
    <w:p w:rsidR="009D7F78" w:rsidRDefault="00040E1B">
      <w:pPr>
        <w:ind w:firstLine="422"/>
      </w:pPr>
      <w:r>
        <w:rPr>
          <w:b/>
        </w:rPr>
        <w:t>1</w:t>
      </w:r>
      <w:r>
        <w:t xml:space="preserve"> </w:t>
      </w:r>
      <w:r>
        <w:rPr>
          <w:rFonts w:hint="eastAsia"/>
        </w:rPr>
        <w:t>确保处理水量和处理后水质满足排放要求或后续处理单元的进水要求。</w:t>
      </w:r>
    </w:p>
    <w:p w:rsidR="009D7F78" w:rsidRDefault="00040E1B">
      <w:pPr>
        <w:ind w:firstLine="422"/>
      </w:pPr>
      <w:r>
        <w:rPr>
          <w:b/>
        </w:rPr>
        <w:t>2</w:t>
      </w:r>
      <w:r>
        <w:t xml:space="preserve"> </w:t>
      </w:r>
      <w:r>
        <w:rPr>
          <w:rFonts w:hint="eastAsia"/>
        </w:rPr>
        <w:t>尽可能利用污水处理厂既有构筑物。</w:t>
      </w:r>
    </w:p>
    <w:p w:rsidR="009D7F78" w:rsidRDefault="00040E1B">
      <w:pPr>
        <w:ind w:firstLine="422"/>
      </w:pPr>
      <w:r>
        <w:rPr>
          <w:b/>
        </w:rPr>
        <w:t>3</w:t>
      </w:r>
      <w:r>
        <w:t xml:space="preserve"> </w:t>
      </w:r>
      <w:r>
        <w:rPr>
          <w:rFonts w:hint="eastAsia"/>
        </w:rPr>
        <w:t>优化平面布局，保持水力高程衔接合理。</w:t>
      </w:r>
    </w:p>
    <w:p w:rsidR="009D7F78" w:rsidRDefault="00040E1B">
      <w:pPr>
        <w:ind w:firstLine="422"/>
      </w:pPr>
      <w:r>
        <w:rPr>
          <w:b/>
        </w:rPr>
        <w:t xml:space="preserve">4 </w:t>
      </w:r>
      <w:r>
        <w:rPr>
          <w:rFonts w:hint="eastAsia"/>
        </w:rPr>
        <w:t>根据所在地气候条件，必要时应增设保温措施。</w:t>
      </w:r>
    </w:p>
    <w:p w:rsidR="009D7F78" w:rsidRDefault="00040E1B">
      <w:pPr>
        <w:ind w:firstLine="422"/>
      </w:pPr>
      <w:r>
        <w:rPr>
          <w:b/>
        </w:rPr>
        <w:t xml:space="preserve">5 </w:t>
      </w:r>
      <w:r>
        <w:rPr>
          <w:rFonts w:hint="eastAsia"/>
        </w:rPr>
        <w:t>技术经济合理。</w:t>
      </w:r>
    </w:p>
    <w:p w:rsidR="009D7F78" w:rsidRDefault="00040E1B">
      <w:pPr>
        <w:pStyle w:val="3"/>
        <w:rPr>
          <w:b w:val="0"/>
        </w:rPr>
      </w:pPr>
      <w:bookmarkStart w:id="22" w:name="_Toc72333387"/>
      <w:r>
        <w:t>3.0.2</w:t>
      </w:r>
      <w:r>
        <w:rPr>
          <w:rFonts w:hint="eastAsia"/>
          <w:b w:val="0"/>
        </w:rPr>
        <w:t xml:space="preserve"> </w:t>
      </w:r>
      <w:r w:rsidR="00662C8C">
        <w:rPr>
          <w:b w:val="0"/>
        </w:rPr>
        <w:t>原位改造工程</w:t>
      </w:r>
      <w:r>
        <w:rPr>
          <w:rFonts w:hint="eastAsia"/>
          <w:b w:val="0"/>
        </w:rPr>
        <w:t>方案应符合下列规定：</w:t>
      </w:r>
      <w:bookmarkEnd w:id="22"/>
    </w:p>
    <w:p w:rsidR="009D7F78" w:rsidRDefault="00040E1B">
      <w:pPr>
        <w:ind w:firstLine="422"/>
      </w:pPr>
      <w:r>
        <w:rPr>
          <w:b/>
        </w:rPr>
        <w:t>1</w:t>
      </w:r>
      <w:r>
        <w:t xml:space="preserve"> </w:t>
      </w:r>
      <w:r>
        <w:rPr>
          <w:rFonts w:hint="eastAsia"/>
        </w:rPr>
        <w:t>论证改造的必要性和可行性，分析改造前后水质水量变化，评估现状工程的可利用程度和达标影响因素。</w:t>
      </w:r>
    </w:p>
    <w:p w:rsidR="009D7F78" w:rsidRDefault="00040E1B">
      <w:pPr>
        <w:ind w:firstLine="422"/>
      </w:pPr>
      <w:r>
        <w:rPr>
          <w:b/>
        </w:rPr>
        <w:t>2</w:t>
      </w:r>
      <w:r>
        <w:t xml:space="preserve"> </w:t>
      </w:r>
      <w:r>
        <w:rPr>
          <w:rFonts w:hint="eastAsia"/>
        </w:rPr>
        <w:t>提出技术措施，确定工程设计、施工建设、运行调试和运行管理。</w:t>
      </w:r>
    </w:p>
    <w:p w:rsidR="009D7F78" w:rsidRDefault="00040E1B">
      <w:pPr>
        <w:ind w:firstLine="422"/>
      </w:pPr>
      <w:r>
        <w:rPr>
          <w:rFonts w:hint="eastAsia"/>
          <w:b/>
        </w:rPr>
        <w:t>3</w:t>
      </w:r>
      <w:r>
        <w:t xml:space="preserve"> </w:t>
      </w:r>
      <w:r>
        <w:t>宜进行不停水改造。</w:t>
      </w:r>
    </w:p>
    <w:p w:rsidR="009D7F78" w:rsidRDefault="00040E1B">
      <w:pPr>
        <w:ind w:firstLine="422"/>
      </w:pPr>
      <w:r>
        <w:rPr>
          <w:b/>
        </w:rPr>
        <w:t xml:space="preserve">4 </w:t>
      </w:r>
      <w:r>
        <w:rPr>
          <w:rFonts w:hint="eastAsia"/>
        </w:rPr>
        <w:t>符合地方污水处理厂关于改扩建的相关规定。</w:t>
      </w:r>
    </w:p>
    <w:p w:rsidR="009D7F78" w:rsidRDefault="00040E1B">
      <w:pPr>
        <w:pStyle w:val="3"/>
        <w:rPr>
          <w:b w:val="0"/>
        </w:rPr>
      </w:pPr>
      <w:bookmarkStart w:id="23" w:name="_Toc72333388"/>
      <w:r>
        <w:rPr>
          <w:rFonts w:hint="eastAsia"/>
        </w:rPr>
        <w:t>3</w:t>
      </w:r>
      <w:r>
        <w:t>.0.3</w:t>
      </w:r>
      <w:r>
        <w:rPr>
          <w:b w:val="0"/>
        </w:rPr>
        <w:t xml:space="preserve"> </w:t>
      </w:r>
      <w:r w:rsidR="00662C8C">
        <w:rPr>
          <w:b w:val="0"/>
        </w:rPr>
        <w:t>原位改造工程</w:t>
      </w:r>
      <w:r>
        <w:rPr>
          <w:rFonts w:hint="eastAsia"/>
          <w:b w:val="0"/>
        </w:rPr>
        <w:t>设计应符合下列规定：</w:t>
      </w:r>
      <w:bookmarkEnd w:id="23"/>
    </w:p>
    <w:p w:rsidR="009D7F78" w:rsidRDefault="00040E1B">
      <w:pPr>
        <w:ind w:firstLine="422"/>
      </w:pPr>
      <w:r>
        <w:rPr>
          <w:rFonts w:hint="eastAsia"/>
          <w:b/>
        </w:rPr>
        <w:t>1</w:t>
      </w:r>
      <w:r>
        <w:t xml:space="preserve"> </w:t>
      </w:r>
      <w:r>
        <w:t>应对改造后污水处理厂各处理单元的处理能力和设计参数等进行核算。</w:t>
      </w:r>
    </w:p>
    <w:p w:rsidR="009D7F78" w:rsidRDefault="00040E1B">
      <w:pPr>
        <w:ind w:firstLine="422"/>
      </w:pPr>
      <w:r>
        <w:rPr>
          <w:rFonts w:hint="eastAsia"/>
          <w:b/>
        </w:rPr>
        <w:t>2</w:t>
      </w:r>
      <w:r>
        <w:t xml:space="preserve"> </w:t>
      </w:r>
      <w:r>
        <w:rPr>
          <w:rFonts w:hint="eastAsia"/>
        </w:rPr>
        <w:t>应对改造后污水处理附属设备如鼓风机、污泥脱水机、加药设备等进行复核。</w:t>
      </w:r>
    </w:p>
    <w:p w:rsidR="009D7F78" w:rsidRDefault="00040E1B">
      <w:pPr>
        <w:ind w:firstLine="422"/>
      </w:pPr>
      <w:r>
        <w:rPr>
          <w:rFonts w:hint="eastAsia"/>
          <w:b/>
        </w:rPr>
        <w:t>3</w:t>
      </w:r>
      <w:r>
        <w:t xml:space="preserve"> </w:t>
      </w:r>
      <w:r>
        <w:t>应对改造后污水处理厂的水力、高程、管线等参数进行复核。</w:t>
      </w:r>
    </w:p>
    <w:p w:rsidR="009D7F78" w:rsidRDefault="00040E1B">
      <w:pPr>
        <w:pStyle w:val="3"/>
        <w:rPr>
          <w:b w:val="0"/>
        </w:rPr>
      </w:pPr>
      <w:bookmarkStart w:id="24" w:name="_Toc72333389"/>
      <w:r>
        <w:t xml:space="preserve">3.0.4 </w:t>
      </w:r>
      <w:r w:rsidR="00662C8C">
        <w:rPr>
          <w:rFonts w:hint="eastAsia"/>
          <w:b w:val="0"/>
        </w:rPr>
        <w:t>原位改造工程</w:t>
      </w:r>
      <w:r>
        <w:rPr>
          <w:rFonts w:hint="eastAsia"/>
          <w:b w:val="0"/>
        </w:rPr>
        <w:t>施工应符合下列规定：</w:t>
      </w:r>
      <w:bookmarkEnd w:id="24"/>
    </w:p>
    <w:p w:rsidR="009D7F78" w:rsidRDefault="00040E1B">
      <w:pPr>
        <w:ind w:firstLine="422"/>
      </w:pPr>
      <w:r>
        <w:rPr>
          <w:b/>
        </w:rPr>
        <w:t>1</w:t>
      </w:r>
      <w:r>
        <w:t xml:space="preserve"> </w:t>
      </w:r>
      <w:r>
        <w:t>复核</w:t>
      </w:r>
      <w:r>
        <w:rPr>
          <w:rFonts w:hint="eastAsia"/>
        </w:rPr>
        <w:t>勘察分析用地条件。</w:t>
      </w:r>
    </w:p>
    <w:p w:rsidR="009D7F78" w:rsidRDefault="00040E1B">
      <w:pPr>
        <w:ind w:firstLine="422"/>
      </w:pPr>
      <w:r>
        <w:rPr>
          <w:b/>
        </w:rPr>
        <w:t>2</w:t>
      </w:r>
      <w:r>
        <w:t xml:space="preserve"> </w:t>
      </w:r>
      <w:r>
        <w:rPr>
          <w:rFonts w:hint="eastAsia"/>
        </w:rPr>
        <w:t>对现有污水处理工艺流程和既有构筑物的池型、容积、管道、进出水口等进行核查，有针对性地提出施工组织方案。</w:t>
      </w:r>
    </w:p>
    <w:p w:rsidR="009D7F78" w:rsidRDefault="00040E1B">
      <w:pPr>
        <w:ind w:firstLine="422"/>
      </w:pPr>
      <w:r>
        <w:rPr>
          <w:b/>
        </w:rPr>
        <w:t>3</w:t>
      </w:r>
      <w:r>
        <w:t xml:space="preserve"> </w:t>
      </w:r>
      <w:r>
        <w:t>不停水改造应按照批准的施工组织方案实施，</w:t>
      </w:r>
      <w:r>
        <w:rPr>
          <w:rFonts w:hint="eastAsia"/>
          <w:szCs w:val="32"/>
        </w:rPr>
        <w:t>合理安排施工场地，做好临建设施准备，</w:t>
      </w:r>
      <w:r>
        <w:rPr>
          <w:rFonts w:hint="eastAsia"/>
        </w:rPr>
        <w:t>必要时设置临时处理设施。</w:t>
      </w:r>
    </w:p>
    <w:p w:rsidR="009D7F78" w:rsidRDefault="00040E1B">
      <w:pPr>
        <w:ind w:firstLine="422"/>
      </w:pPr>
      <w:r>
        <w:rPr>
          <w:b/>
          <w:bCs/>
        </w:rPr>
        <w:t>4</w:t>
      </w:r>
      <w:r>
        <w:rPr>
          <w:bCs/>
        </w:rPr>
        <w:t xml:space="preserve"> </w:t>
      </w:r>
      <w:r>
        <w:rPr>
          <w:rFonts w:hint="eastAsia"/>
        </w:rPr>
        <w:t>符合现行国家标准《城镇污水处理厂工程施工规范》</w:t>
      </w:r>
      <w:r>
        <w:t>GB 51221</w:t>
      </w:r>
      <w:r>
        <w:rPr>
          <w:rFonts w:hint="eastAsia"/>
          <w:bCs/>
        </w:rPr>
        <w:t>的要求。</w:t>
      </w:r>
    </w:p>
    <w:p w:rsidR="009D7F78" w:rsidRDefault="00040E1B">
      <w:pPr>
        <w:pStyle w:val="3"/>
        <w:rPr>
          <w:b w:val="0"/>
        </w:rPr>
      </w:pPr>
      <w:bookmarkStart w:id="25" w:name="_Toc72333390"/>
      <w:r>
        <w:t xml:space="preserve">3.0.5 </w:t>
      </w:r>
      <w:r w:rsidR="00662C8C">
        <w:rPr>
          <w:b w:val="0"/>
        </w:rPr>
        <w:t>原位改造工程</w:t>
      </w:r>
      <w:r>
        <w:rPr>
          <w:rFonts w:hint="eastAsia"/>
          <w:b w:val="0"/>
        </w:rPr>
        <w:t>竣工验收应符合下列规定：</w:t>
      </w:r>
      <w:bookmarkEnd w:id="25"/>
    </w:p>
    <w:p w:rsidR="009D7F78" w:rsidRDefault="00040E1B">
      <w:pPr>
        <w:ind w:firstLine="422"/>
      </w:pPr>
      <w:r>
        <w:rPr>
          <w:b/>
        </w:rPr>
        <w:t>1</w:t>
      </w:r>
      <w:r>
        <w:rPr>
          <w:rFonts w:hint="eastAsia"/>
        </w:rPr>
        <w:t>工程竣工后，建设单位应将设计和施工的文件立卷归档。</w:t>
      </w:r>
    </w:p>
    <w:p w:rsidR="009D7F78" w:rsidRDefault="00040E1B">
      <w:pPr>
        <w:ind w:firstLine="422"/>
      </w:pPr>
      <w:r>
        <w:rPr>
          <w:b/>
          <w:bCs/>
        </w:rPr>
        <w:t>2</w:t>
      </w:r>
      <w:r>
        <w:rPr>
          <w:bCs/>
        </w:rPr>
        <w:t xml:space="preserve"> </w:t>
      </w:r>
      <w:r>
        <w:rPr>
          <w:rFonts w:hint="eastAsia"/>
        </w:rPr>
        <w:t>符合现行国家标准《城镇污水处理厂工程施工规范》</w:t>
      </w:r>
      <w:r>
        <w:t>GB 51221</w:t>
      </w:r>
      <w:r>
        <w:rPr>
          <w:rFonts w:hint="eastAsia"/>
        </w:rPr>
        <w:t>、《城镇污水处理厂工程质量验收规范》</w:t>
      </w:r>
      <w:r>
        <w:t>GB 50334</w:t>
      </w:r>
      <w:r>
        <w:t>、</w:t>
      </w:r>
      <w:r>
        <w:rPr>
          <w:rFonts w:hint="eastAsia"/>
        </w:rPr>
        <w:t>《给排水管道工程施工及验收规范》</w:t>
      </w:r>
      <w:r>
        <w:t>GB 50268</w:t>
      </w:r>
      <w:r>
        <w:t>、《</w:t>
      </w:r>
      <w:r>
        <w:rPr>
          <w:rFonts w:hint="eastAsia"/>
        </w:rPr>
        <w:t>给水排水构筑</w:t>
      </w:r>
      <w:r>
        <w:rPr>
          <w:rFonts w:hint="eastAsia"/>
        </w:rPr>
        <w:lastRenderedPageBreak/>
        <w:t>物工程施工及验收规范》</w:t>
      </w:r>
      <w:r>
        <w:rPr>
          <w:rFonts w:hint="eastAsia"/>
        </w:rPr>
        <w:t>G</w:t>
      </w:r>
      <w:r>
        <w:t>B 50141</w:t>
      </w:r>
      <w:r>
        <w:t>等相关规定</w:t>
      </w:r>
      <w:r>
        <w:rPr>
          <w:rFonts w:hint="eastAsia"/>
        </w:rPr>
        <w:t>。</w:t>
      </w:r>
    </w:p>
    <w:p w:rsidR="009D7F78" w:rsidRDefault="00040E1B">
      <w:pPr>
        <w:pStyle w:val="3"/>
      </w:pPr>
      <w:bookmarkStart w:id="26" w:name="_Toc72333391"/>
      <w:r>
        <w:t xml:space="preserve">3.0.6 </w:t>
      </w:r>
      <w:r w:rsidR="00662C8C">
        <w:rPr>
          <w:rFonts w:hint="eastAsia"/>
          <w:b w:val="0"/>
        </w:rPr>
        <w:t>原位改造工程</w:t>
      </w:r>
      <w:r>
        <w:rPr>
          <w:rFonts w:hint="eastAsia"/>
          <w:b w:val="0"/>
        </w:rPr>
        <w:t>运行管理应符合下列规定：</w:t>
      </w:r>
      <w:bookmarkEnd w:id="26"/>
    </w:p>
    <w:p w:rsidR="009D7F78" w:rsidRDefault="00040E1B">
      <w:pPr>
        <w:ind w:firstLine="422"/>
      </w:pPr>
      <w:r>
        <w:rPr>
          <w:b/>
        </w:rPr>
        <w:t>1</w:t>
      </w:r>
      <w:r>
        <w:rPr>
          <w:rFonts w:hint="eastAsia"/>
        </w:rPr>
        <w:t>根据改造后运行要求编制运行操作说明和管理规章制度，建立岗位责任、操作规程、运行巡检、安全生产、设备维护、人员考核培训、信息记录和档案管理等规章制度。</w:t>
      </w:r>
    </w:p>
    <w:p w:rsidR="009D7F78" w:rsidRDefault="00040E1B">
      <w:pPr>
        <w:ind w:firstLine="422"/>
      </w:pPr>
      <w:r>
        <w:rPr>
          <w:b/>
          <w:bCs/>
        </w:rPr>
        <w:t>2</w:t>
      </w:r>
      <w:r>
        <w:rPr>
          <w:bCs/>
        </w:rPr>
        <w:t xml:space="preserve"> </w:t>
      </w:r>
      <w:r>
        <w:rPr>
          <w:rFonts w:hint="eastAsia"/>
          <w:bCs/>
        </w:rPr>
        <w:t>符合</w:t>
      </w:r>
      <w:proofErr w:type="gramStart"/>
      <w:r>
        <w:rPr>
          <w:rFonts w:hint="eastAsia"/>
        </w:rPr>
        <w:t>现行行业</w:t>
      </w:r>
      <w:proofErr w:type="gramEnd"/>
      <w:r>
        <w:rPr>
          <w:rFonts w:hint="eastAsia"/>
        </w:rPr>
        <w:t>标准</w:t>
      </w:r>
      <w:r>
        <w:rPr>
          <w:rFonts w:hint="eastAsia"/>
          <w:bCs/>
        </w:rPr>
        <w:t>《城市污水处理厂运行、维护及其安全技术规程》</w:t>
      </w:r>
      <w:r>
        <w:rPr>
          <w:bCs/>
        </w:rPr>
        <w:t>CJJ 60</w:t>
      </w:r>
      <w:r>
        <w:rPr>
          <w:rFonts w:hint="eastAsia"/>
          <w:bCs/>
        </w:rPr>
        <w:t>的相关规定。</w:t>
      </w:r>
      <w:bookmarkEnd w:id="21"/>
    </w:p>
    <w:p w:rsidR="009D7F78" w:rsidRDefault="00040E1B">
      <w:pPr>
        <w:ind w:firstLine="420"/>
      </w:pPr>
      <w:bookmarkStart w:id="27" w:name="_Toc43912348"/>
      <w:bookmarkStart w:id="28" w:name="_Toc43912381"/>
      <w:bookmarkStart w:id="29" w:name="_Toc43399451"/>
      <w:bookmarkStart w:id="30" w:name="_Toc43399472"/>
      <w:bookmarkStart w:id="31" w:name="_Toc43912349"/>
      <w:bookmarkStart w:id="32" w:name="_Toc43399452"/>
      <w:bookmarkStart w:id="33" w:name="_Toc42723178"/>
      <w:bookmarkStart w:id="34" w:name="_Toc42723176"/>
      <w:bookmarkStart w:id="35" w:name="_Toc43399449"/>
      <w:bookmarkStart w:id="36" w:name="_Toc43912346"/>
      <w:bookmarkEnd w:id="27"/>
      <w:bookmarkEnd w:id="28"/>
      <w:bookmarkEnd w:id="29"/>
      <w:bookmarkEnd w:id="30"/>
      <w:bookmarkEnd w:id="31"/>
      <w:bookmarkEnd w:id="32"/>
      <w:bookmarkEnd w:id="33"/>
      <w:bookmarkEnd w:id="34"/>
      <w:bookmarkEnd w:id="35"/>
      <w:bookmarkEnd w:id="36"/>
      <w:r>
        <w:br w:type="page"/>
      </w:r>
    </w:p>
    <w:p w:rsidR="009D7F78" w:rsidRDefault="00040E1B">
      <w:pPr>
        <w:pStyle w:val="1"/>
      </w:pPr>
      <w:bookmarkStart w:id="37" w:name="_Toc72333645"/>
      <w:bookmarkStart w:id="38" w:name="_Toc72333392"/>
      <w:bookmarkStart w:id="39" w:name="_Toc73972063"/>
      <w:r>
        <w:lastRenderedPageBreak/>
        <w:t xml:space="preserve">4 </w:t>
      </w:r>
      <w:r>
        <w:rPr>
          <w:rFonts w:hint="eastAsia"/>
        </w:rPr>
        <w:t>工程设计</w:t>
      </w:r>
      <w:bookmarkEnd w:id="37"/>
      <w:bookmarkEnd w:id="38"/>
      <w:bookmarkEnd w:id="39"/>
    </w:p>
    <w:p w:rsidR="009D7F78" w:rsidRDefault="00040E1B">
      <w:pPr>
        <w:pStyle w:val="2"/>
      </w:pPr>
      <w:bookmarkStart w:id="40" w:name="_Toc72333393"/>
      <w:bookmarkStart w:id="41" w:name="_Toc72333646"/>
      <w:bookmarkStart w:id="42" w:name="_Toc73972064"/>
      <w:r>
        <w:t xml:space="preserve">4.1 </w:t>
      </w:r>
      <w:r>
        <w:rPr>
          <w:rFonts w:hint="eastAsia"/>
        </w:rPr>
        <w:t>一般规定</w:t>
      </w:r>
      <w:bookmarkEnd w:id="40"/>
      <w:bookmarkEnd w:id="41"/>
      <w:bookmarkEnd w:id="42"/>
    </w:p>
    <w:p w:rsidR="009D7F78" w:rsidRDefault="00040E1B">
      <w:pPr>
        <w:pStyle w:val="3"/>
        <w:rPr>
          <w:b w:val="0"/>
        </w:rPr>
      </w:pPr>
      <w:bookmarkStart w:id="43" w:name="_Toc72333394"/>
      <w:r>
        <w:t xml:space="preserve">4.1.1 </w:t>
      </w:r>
      <w:r w:rsidR="00662C8C">
        <w:rPr>
          <w:rFonts w:hint="eastAsia"/>
          <w:b w:val="0"/>
        </w:rPr>
        <w:t>原位改造工程</w:t>
      </w:r>
      <w:r>
        <w:rPr>
          <w:rFonts w:hint="eastAsia"/>
          <w:b w:val="0"/>
        </w:rPr>
        <w:t>设计应根据设计目标和排放标准要求，统筹考虑水量和水质特点，结合用地、用电、改造时间、流量控制等限制条件，进行技术经济比较后确定改造工艺路线。</w:t>
      </w:r>
      <w:bookmarkEnd w:id="43"/>
    </w:p>
    <w:p w:rsidR="009D7F78" w:rsidRDefault="00040E1B">
      <w:pPr>
        <w:pStyle w:val="3"/>
        <w:rPr>
          <w:b w:val="0"/>
        </w:rPr>
      </w:pPr>
      <w:bookmarkStart w:id="44" w:name="_Toc72333395"/>
      <w:r>
        <w:t xml:space="preserve">4.1.2 </w:t>
      </w:r>
      <w:r w:rsidR="00662C8C">
        <w:rPr>
          <w:rFonts w:hint="eastAsia"/>
          <w:b w:val="0"/>
        </w:rPr>
        <w:t>原位改造工程</w:t>
      </w:r>
      <w:r>
        <w:rPr>
          <w:rFonts w:hint="eastAsia"/>
          <w:b w:val="0"/>
        </w:rPr>
        <w:t>方案设计阶段应对污水处理厂原工艺流程进行复核，并进行总体计算，尽量利用、改造和挖潜既有构筑物、设备和设施。膜生物反应器的类型和配套设施应根据水质、水量和处理要求进行合理选择和设计。</w:t>
      </w:r>
      <w:bookmarkEnd w:id="44"/>
    </w:p>
    <w:p w:rsidR="009D7F78" w:rsidRDefault="00040E1B">
      <w:pPr>
        <w:pStyle w:val="3"/>
        <w:rPr>
          <w:b w:val="0"/>
        </w:rPr>
      </w:pPr>
      <w:bookmarkStart w:id="45" w:name="_Toc72333396"/>
      <w:r>
        <w:t xml:space="preserve">4.1.3 </w:t>
      </w:r>
      <w:r w:rsidR="00662C8C">
        <w:rPr>
          <w:rFonts w:hint="eastAsia"/>
          <w:b w:val="0"/>
        </w:rPr>
        <w:t>原位改造工程</w:t>
      </w:r>
      <w:r>
        <w:rPr>
          <w:rFonts w:hint="eastAsia"/>
          <w:b w:val="0"/>
        </w:rPr>
        <w:t>可提升既有生化系统的处理能力，在设计构筑物单体的过流能力时应考虑回流水量等因素。</w:t>
      </w:r>
      <w:bookmarkEnd w:id="45"/>
    </w:p>
    <w:p w:rsidR="009D7F78" w:rsidRDefault="00040E1B">
      <w:pPr>
        <w:pStyle w:val="3"/>
      </w:pPr>
      <w:bookmarkStart w:id="46" w:name="_Toc72333397"/>
      <w:r>
        <w:t xml:space="preserve">4.1.4 </w:t>
      </w:r>
      <w:r w:rsidR="00662C8C">
        <w:rPr>
          <w:rFonts w:hint="eastAsia"/>
          <w:b w:val="0"/>
        </w:rPr>
        <w:t>原位改造工程</w:t>
      </w:r>
      <w:r>
        <w:rPr>
          <w:rFonts w:hint="eastAsia"/>
          <w:b w:val="0"/>
        </w:rPr>
        <w:t>出水水质可达到一级</w:t>
      </w:r>
      <w:r>
        <w:rPr>
          <w:b w:val="0"/>
        </w:rPr>
        <w:t>A</w:t>
      </w:r>
      <w:r>
        <w:rPr>
          <w:rFonts w:hint="eastAsia"/>
          <w:b w:val="0"/>
        </w:rPr>
        <w:t>排放标准，结合适当深度处理工艺出水水质可进一步满足更严格的地方排放标准或再生水相关标准。</w:t>
      </w:r>
      <w:bookmarkEnd w:id="46"/>
    </w:p>
    <w:p w:rsidR="009D7F78" w:rsidRDefault="00040E1B">
      <w:pPr>
        <w:pStyle w:val="3"/>
        <w:rPr>
          <w:b w:val="0"/>
        </w:rPr>
      </w:pPr>
      <w:bookmarkStart w:id="47" w:name="_Toc72333398"/>
      <w:r>
        <w:t>4.1.5</w:t>
      </w:r>
      <w:r>
        <w:rPr>
          <w:b w:val="0"/>
        </w:rPr>
        <w:t xml:space="preserve"> </w:t>
      </w:r>
      <w:r w:rsidR="00662C8C">
        <w:rPr>
          <w:rFonts w:hint="eastAsia"/>
          <w:b w:val="0"/>
        </w:rPr>
        <w:t>原位改造工程</w:t>
      </w:r>
      <w:r>
        <w:rPr>
          <w:rFonts w:hint="eastAsia"/>
          <w:b w:val="0"/>
        </w:rPr>
        <w:t>设计前，应对建筑结构的安全性进行评估，并制定相应的安全保证措施。</w:t>
      </w:r>
      <w:bookmarkEnd w:id="47"/>
    </w:p>
    <w:p w:rsidR="009D7F78" w:rsidRDefault="00040E1B">
      <w:pPr>
        <w:pStyle w:val="2"/>
      </w:pPr>
      <w:bookmarkStart w:id="48" w:name="_Toc72333647"/>
      <w:bookmarkStart w:id="49" w:name="_Toc72333399"/>
      <w:bookmarkStart w:id="50" w:name="_Toc73972065"/>
      <w:r>
        <w:t xml:space="preserve">4.2 </w:t>
      </w:r>
      <w:r>
        <w:rPr>
          <w:rFonts w:hint="eastAsia"/>
        </w:rPr>
        <w:t>厂区平面与高程布置</w:t>
      </w:r>
      <w:bookmarkEnd w:id="48"/>
      <w:bookmarkEnd w:id="49"/>
      <w:bookmarkEnd w:id="50"/>
    </w:p>
    <w:p w:rsidR="009D7F78" w:rsidRDefault="00040E1B">
      <w:pPr>
        <w:pStyle w:val="3"/>
        <w:rPr>
          <w:b w:val="0"/>
        </w:rPr>
      </w:pPr>
      <w:bookmarkStart w:id="51" w:name="_Toc72333400"/>
      <w:r>
        <w:t xml:space="preserve">4.2.1 </w:t>
      </w:r>
      <w:r w:rsidR="00662C8C">
        <w:rPr>
          <w:rFonts w:hint="eastAsia"/>
          <w:b w:val="0"/>
        </w:rPr>
        <w:t>原位改造工程</w:t>
      </w:r>
      <w:r>
        <w:rPr>
          <w:rFonts w:hint="eastAsia"/>
          <w:b w:val="0"/>
        </w:rPr>
        <w:t>需新建</w:t>
      </w:r>
      <w:proofErr w:type="gramStart"/>
      <w:r>
        <w:rPr>
          <w:rFonts w:hint="eastAsia"/>
          <w:b w:val="0"/>
        </w:rPr>
        <w:t>建</w:t>
      </w:r>
      <w:proofErr w:type="gramEnd"/>
      <w:r>
        <w:rPr>
          <w:rFonts w:hint="eastAsia"/>
          <w:b w:val="0"/>
        </w:rPr>
        <w:t>/</w:t>
      </w:r>
      <w:r>
        <w:rPr>
          <w:rFonts w:hint="eastAsia"/>
          <w:b w:val="0"/>
        </w:rPr>
        <w:t>构筑物时，平面布置应统筹考虑厂内各</w:t>
      </w:r>
      <w:proofErr w:type="gramStart"/>
      <w:r>
        <w:rPr>
          <w:rFonts w:hint="eastAsia"/>
          <w:b w:val="0"/>
        </w:rPr>
        <w:t>既有建</w:t>
      </w:r>
      <w:proofErr w:type="gramEnd"/>
      <w:r>
        <w:rPr>
          <w:rFonts w:hint="eastAsia"/>
          <w:b w:val="0"/>
        </w:rPr>
        <w:t>/</w:t>
      </w:r>
      <w:r>
        <w:rPr>
          <w:rFonts w:hint="eastAsia"/>
          <w:b w:val="0"/>
        </w:rPr>
        <w:t>构筑物的功能和流程要求，结合场地条件，便于施工、维护和管理等因素，经技术经济比较后确定。</w:t>
      </w:r>
      <w:bookmarkEnd w:id="51"/>
    </w:p>
    <w:p w:rsidR="009D7F78" w:rsidRDefault="00040E1B">
      <w:pPr>
        <w:pStyle w:val="3"/>
        <w:rPr>
          <w:b w:val="0"/>
        </w:rPr>
      </w:pPr>
      <w:bookmarkStart w:id="52" w:name="_Toc72333401"/>
      <w:r>
        <w:t xml:space="preserve">4.2.2 </w:t>
      </w:r>
      <w:r w:rsidR="00662C8C">
        <w:rPr>
          <w:rFonts w:hint="eastAsia"/>
          <w:b w:val="0"/>
        </w:rPr>
        <w:t>原位改造工程</w:t>
      </w:r>
      <w:r>
        <w:rPr>
          <w:rFonts w:hint="eastAsia"/>
          <w:b w:val="0"/>
        </w:rPr>
        <w:t>平面布置应紧凑集中，新建</w:t>
      </w:r>
      <w:proofErr w:type="gramStart"/>
      <w:r>
        <w:rPr>
          <w:rFonts w:hint="eastAsia"/>
          <w:b w:val="0"/>
        </w:rPr>
        <w:t>建</w:t>
      </w:r>
      <w:proofErr w:type="gramEnd"/>
      <w:r>
        <w:rPr>
          <w:rFonts w:hint="eastAsia"/>
          <w:b w:val="0"/>
        </w:rPr>
        <w:t>/</w:t>
      </w:r>
      <w:r>
        <w:rPr>
          <w:rFonts w:hint="eastAsia"/>
          <w:b w:val="0"/>
        </w:rPr>
        <w:t>构筑物宜与</w:t>
      </w:r>
      <w:proofErr w:type="gramStart"/>
      <w:r>
        <w:rPr>
          <w:rFonts w:hint="eastAsia"/>
          <w:b w:val="0"/>
        </w:rPr>
        <w:t>既有建</w:t>
      </w:r>
      <w:proofErr w:type="gramEnd"/>
      <w:r>
        <w:rPr>
          <w:rFonts w:hint="eastAsia"/>
          <w:b w:val="0"/>
        </w:rPr>
        <w:t>/</w:t>
      </w:r>
      <w:r>
        <w:rPr>
          <w:rFonts w:hint="eastAsia"/>
          <w:b w:val="0"/>
        </w:rPr>
        <w:t>构筑物合建，避免占用扩建用地。</w:t>
      </w:r>
      <w:bookmarkEnd w:id="52"/>
    </w:p>
    <w:p w:rsidR="009D7F78" w:rsidRDefault="00040E1B">
      <w:pPr>
        <w:pStyle w:val="3"/>
      </w:pPr>
      <w:bookmarkStart w:id="53" w:name="_Toc72333402"/>
      <w:r>
        <w:t xml:space="preserve">4.2.3 </w:t>
      </w:r>
      <w:r w:rsidR="00662C8C">
        <w:rPr>
          <w:rFonts w:hint="eastAsia"/>
          <w:b w:val="0"/>
        </w:rPr>
        <w:t>原位改造工程</w:t>
      </w:r>
      <w:r>
        <w:rPr>
          <w:rFonts w:hint="eastAsia"/>
          <w:b w:val="0"/>
        </w:rPr>
        <w:t>厂区平面布置应满足工艺要求，并应符合施工、安装、维护、检修、消防等相关规定和要求。</w:t>
      </w:r>
      <w:bookmarkEnd w:id="53"/>
    </w:p>
    <w:p w:rsidR="009D7F78" w:rsidRDefault="00040E1B">
      <w:pPr>
        <w:pStyle w:val="3"/>
      </w:pPr>
      <w:bookmarkStart w:id="54" w:name="_Toc72333403"/>
      <w:r>
        <w:t xml:space="preserve">4.2.4 </w:t>
      </w:r>
      <w:r w:rsidR="00662C8C">
        <w:rPr>
          <w:rFonts w:hint="eastAsia"/>
          <w:b w:val="0"/>
        </w:rPr>
        <w:t>原位改造工程</w:t>
      </w:r>
      <w:r>
        <w:rPr>
          <w:rFonts w:hint="eastAsia"/>
          <w:b w:val="0"/>
        </w:rPr>
        <w:t>应统筹各种管线进行合理布置，避免互相干扰，满足施工要求，并</w:t>
      </w:r>
      <w:r>
        <w:rPr>
          <w:rFonts w:hint="eastAsia"/>
          <w:b w:val="0"/>
          <w:lang w:eastAsia="zh-Hans"/>
        </w:rPr>
        <w:t>设有</w:t>
      </w:r>
      <w:r>
        <w:rPr>
          <w:rFonts w:hint="eastAsia"/>
          <w:b w:val="0"/>
        </w:rPr>
        <w:t>适当的维护条件。</w:t>
      </w:r>
      <w:bookmarkEnd w:id="54"/>
    </w:p>
    <w:p w:rsidR="009D7F78" w:rsidRDefault="00040E1B">
      <w:pPr>
        <w:pStyle w:val="3"/>
        <w:rPr>
          <w:b w:val="0"/>
        </w:rPr>
      </w:pPr>
      <w:bookmarkStart w:id="55" w:name="_Toc72333404"/>
      <w:r>
        <w:t xml:space="preserve">4.2.5 </w:t>
      </w:r>
      <w:r w:rsidR="00662C8C">
        <w:rPr>
          <w:rFonts w:hint="eastAsia"/>
          <w:b w:val="0"/>
        </w:rPr>
        <w:t>原位改造工程</w:t>
      </w:r>
      <w:r>
        <w:rPr>
          <w:rFonts w:hint="eastAsia"/>
          <w:b w:val="0"/>
        </w:rPr>
        <w:t>的高程布置应考虑超细格栅、</w:t>
      </w:r>
      <w:proofErr w:type="gramStart"/>
      <w:r>
        <w:rPr>
          <w:rFonts w:hint="eastAsia"/>
          <w:b w:val="0"/>
        </w:rPr>
        <w:t>膜池等</w:t>
      </w:r>
      <w:proofErr w:type="gramEnd"/>
      <w:r>
        <w:rPr>
          <w:rFonts w:hint="eastAsia"/>
          <w:b w:val="0"/>
        </w:rPr>
        <w:t>新增处理单元带来的水头损失变化，核算既有构筑物的水力高程，并确保新旧构筑物的水力高程衔接。</w:t>
      </w:r>
      <w:bookmarkEnd w:id="55"/>
    </w:p>
    <w:p w:rsidR="009D7F78" w:rsidRDefault="00040E1B">
      <w:pPr>
        <w:pStyle w:val="2"/>
      </w:pPr>
      <w:bookmarkStart w:id="56" w:name="_Toc72333648"/>
      <w:bookmarkStart w:id="57" w:name="_Toc72333405"/>
      <w:bookmarkStart w:id="58" w:name="_Toc73972066"/>
      <w:r>
        <w:t xml:space="preserve">4.3 </w:t>
      </w:r>
      <w:r>
        <w:rPr>
          <w:rFonts w:hint="eastAsia"/>
        </w:rPr>
        <w:t>预处理与一级处理设施</w:t>
      </w:r>
      <w:bookmarkEnd w:id="56"/>
      <w:bookmarkEnd w:id="57"/>
      <w:bookmarkEnd w:id="58"/>
    </w:p>
    <w:p w:rsidR="009D7F78" w:rsidRDefault="00040E1B">
      <w:pPr>
        <w:pStyle w:val="3"/>
        <w:rPr>
          <w:b w:val="0"/>
        </w:rPr>
      </w:pPr>
      <w:bookmarkStart w:id="59" w:name="_Toc72333406"/>
      <w:r>
        <w:t xml:space="preserve">4.3.1 </w:t>
      </w:r>
      <w:r>
        <w:rPr>
          <w:rFonts w:hint="eastAsia"/>
          <w:b w:val="0"/>
        </w:rPr>
        <w:t>膜生物反应器工艺前序构筑物主要包括进水泵房、格栅、沉砂池、沉淀池等，</w:t>
      </w:r>
      <w:r w:rsidR="00662C8C">
        <w:rPr>
          <w:rFonts w:hint="eastAsia"/>
          <w:b w:val="0"/>
        </w:rPr>
        <w:t>原位改造工程</w:t>
      </w:r>
      <w:r>
        <w:rPr>
          <w:rFonts w:hint="eastAsia"/>
          <w:b w:val="0"/>
        </w:rPr>
        <w:t>设计应充分利用既有工艺设施。进水泵房、格栅、沉砂池和初沉池的设计应符合现行国家标准《室外排水设计规范》</w:t>
      </w:r>
      <w:r>
        <w:rPr>
          <w:b w:val="0"/>
        </w:rPr>
        <w:t>GB 50014</w:t>
      </w:r>
      <w:r>
        <w:rPr>
          <w:rFonts w:hint="eastAsia"/>
          <w:b w:val="0"/>
        </w:rPr>
        <w:t>的相关规定及膜生物反应器的运行要求。</w:t>
      </w:r>
      <w:bookmarkEnd w:id="59"/>
    </w:p>
    <w:p w:rsidR="009D7F78" w:rsidRDefault="00040E1B">
      <w:pPr>
        <w:pStyle w:val="3"/>
        <w:rPr>
          <w:b w:val="0"/>
        </w:rPr>
      </w:pPr>
      <w:bookmarkStart w:id="60" w:name="_Toc72333407"/>
      <w:r>
        <w:lastRenderedPageBreak/>
        <w:t>4.3.2</w:t>
      </w:r>
      <w:r>
        <w:rPr>
          <w:b w:val="0"/>
        </w:rPr>
        <w:t xml:space="preserve"> </w:t>
      </w:r>
      <w:r w:rsidR="00662C8C">
        <w:rPr>
          <w:rFonts w:hint="eastAsia"/>
          <w:b w:val="0"/>
        </w:rPr>
        <w:t>原位改造工程</w:t>
      </w:r>
      <w:r>
        <w:rPr>
          <w:rFonts w:hint="eastAsia"/>
          <w:b w:val="0"/>
        </w:rPr>
        <w:t>的格栅应符合下列要求：</w:t>
      </w:r>
      <w:bookmarkEnd w:id="60"/>
    </w:p>
    <w:p w:rsidR="009D7F78" w:rsidRDefault="00040E1B">
      <w:pPr>
        <w:ind w:firstLine="422"/>
      </w:pPr>
      <w:r>
        <w:rPr>
          <w:b/>
        </w:rPr>
        <w:t>1</w:t>
      </w:r>
      <w:r>
        <w:t xml:space="preserve"> </w:t>
      </w:r>
      <w:r>
        <w:rPr>
          <w:rFonts w:hint="eastAsia"/>
        </w:rPr>
        <w:t>膜生物反应器工艺系统中的格栅一般</w:t>
      </w:r>
      <w:proofErr w:type="gramStart"/>
      <w:r>
        <w:rPr>
          <w:rFonts w:hint="eastAsia"/>
        </w:rPr>
        <w:t>宜包括</w:t>
      </w:r>
      <w:proofErr w:type="gramEnd"/>
      <w:r>
        <w:rPr>
          <w:rFonts w:hint="eastAsia"/>
        </w:rPr>
        <w:t>粗格栅、细格栅和超细格栅。若有其他的处理设施能达到要求，也可使用。</w:t>
      </w:r>
    </w:p>
    <w:p w:rsidR="009D7F78" w:rsidRDefault="00040E1B">
      <w:pPr>
        <w:ind w:firstLine="422"/>
      </w:pPr>
      <w:r>
        <w:rPr>
          <w:b/>
        </w:rPr>
        <w:t>2</w:t>
      </w:r>
      <w:r>
        <w:t xml:space="preserve"> </w:t>
      </w:r>
      <w:r>
        <w:rPr>
          <w:rFonts w:hint="eastAsia"/>
        </w:rPr>
        <w:t>原有粗格栅、细格栅宜保留，根据</w:t>
      </w:r>
      <w:r w:rsidR="00662C8C">
        <w:rPr>
          <w:rFonts w:hint="eastAsia"/>
        </w:rPr>
        <w:t>原位改造工程</w:t>
      </w:r>
      <w:r>
        <w:rPr>
          <w:rFonts w:hint="eastAsia"/>
        </w:rPr>
        <w:t>水量水质特点判断是否增设或更换粗格栅和细格栅。</w:t>
      </w:r>
    </w:p>
    <w:p w:rsidR="009D7F78" w:rsidRDefault="00040E1B">
      <w:pPr>
        <w:ind w:firstLine="422"/>
      </w:pPr>
      <w:r>
        <w:rPr>
          <w:b/>
        </w:rPr>
        <w:t>3</w:t>
      </w:r>
      <w:r>
        <w:t xml:space="preserve"> </w:t>
      </w:r>
      <w:r>
        <w:rPr>
          <w:rFonts w:hint="eastAsia"/>
        </w:rPr>
        <w:t>超细格栅应根据原水中的杂物类型、膜组件及</w:t>
      </w:r>
      <w:proofErr w:type="gramStart"/>
      <w:r>
        <w:rPr>
          <w:rFonts w:hint="eastAsia"/>
        </w:rPr>
        <w:t>膜组器</w:t>
      </w:r>
      <w:proofErr w:type="gramEnd"/>
      <w:r>
        <w:rPr>
          <w:rFonts w:hint="eastAsia"/>
        </w:rPr>
        <w:t>的型式进行选择，应符合中国工程建设标准化协会现行标准《膜生物反应器城镇污水处理工艺设计规程》</w:t>
      </w:r>
      <w:r>
        <w:t>T/CECS 152</w:t>
      </w:r>
      <w:r>
        <w:rPr>
          <w:rFonts w:hint="eastAsia"/>
        </w:rPr>
        <w:t>的相关规定。</w:t>
      </w:r>
    </w:p>
    <w:p w:rsidR="009D7F78" w:rsidRDefault="00040E1B">
      <w:pPr>
        <w:ind w:firstLine="422"/>
      </w:pPr>
      <w:r>
        <w:rPr>
          <w:b/>
        </w:rPr>
        <w:t>4</w:t>
      </w:r>
      <w:r>
        <w:t xml:space="preserve"> </w:t>
      </w:r>
      <w:r>
        <w:rPr>
          <w:rFonts w:hint="eastAsia"/>
        </w:rPr>
        <w:t>增加超细格栅时，应校核增加超细格栅后预处理各单元水头损失是否满足使用需求，必要时可增加各处理单元高度以满足水力条件；同时应校核进水泵房水泵扬程是否满足增加超细格栅后的使用要求。</w:t>
      </w:r>
    </w:p>
    <w:p w:rsidR="009D7F78" w:rsidRDefault="00040E1B">
      <w:pPr>
        <w:pStyle w:val="3"/>
        <w:rPr>
          <w:b w:val="0"/>
        </w:rPr>
      </w:pPr>
      <w:bookmarkStart w:id="61" w:name="_Toc72333408"/>
      <w:r>
        <w:t xml:space="preserve">4.3.3 </w:t>
      </w:r>
      <w:r w:rsidR="00662C8C">
        <w:rPr>
          <w:rFonts w:hint="eastAsia"/>
          <w:b w:val="0"/>
        </w:rPr>
        <w:t>原位改造工程</w:t>
      </w:r>
      <w:r>
        <w:rPr>
          <w:rFonts w:hint="eastAsia"/>
          <w:b w:val="0"/>
        </w:rPr>
        <w:t>应充分利用既有进水泵房。根据</w:t>
      </w:r>
      <w:r w:rsidR="00662C8C">
        <w:rPr>
          <w:rFonts w:hint="eastAsia"/>
          <w:b w:val="0"/>
        </w:rPr>
        <w:t>原位改造工程</w:t>
      </w:r>
      <w:r>
        <w:rPr>
          <w:rFonts w:hint="eastAsia"/>
          <w:b w:val="0"/>
        </w:rPr>
        <w:t>设计流量、水头损失等进行既有泵房的流量和扬程校核，当既有泵房流量和</w:t>
      </w:r>
      <w:r>
        <w:rPr>
          <w:b w:val="0"/>
        </w:rPr>
        <w:t>/</w:t>
      </w:r>
      <w:r>
        <w:rPr>
          <w:rFonts w:hint="eastAsia"/>
          <w:b w:val="0"/>
        </w:rPr>
        <w:t>或压力不足时，应对相应设备进行改造。</w:t>
      </w:r>
      <w:bookmarkEnd w:id="61"/>
    </w:p>
    <w:p w:rsidR="009D7F78" w:rsidRDefault="00040E1B">
      <w:pPr>
        <w:pStyle w:val="3"/>
      </w:pPr>
      <w:bookmarkStart w:id="62" w:name="_Toc72333409"/>
      <w:r>
        <w:t xml:space="preserve">4.3.4 </w:t>
      </w:r>
      <w:r w:rsidR="00662C8C">
        <w:rPr>
          <w:rFonts w:hint="eastAsia"/>
          <w:b w:val="0"/>
        </w:rPr>
        <w:t>原位改造工程</w:t>
      </w:r>
      <w:r>
        <w:rPr>
          <w:rFonts w:hint="eastAsia"/>
          <w:b w:val="0"/>
        </w:rPr>
        <w:t>的沉砂池应符合下列要求：</w:t>
      </w:r>
      <w:bookmarkEnd w:id="62"/>
    </w:p>
    <w:p w:rsidR="009D7F78" w:rsidRDefault="00040E1B">
      <w:pPr>
        <w:ind w:firstLine="422"/>
      </w:pPr>
      <w:r>
        <w:rPr>
          <w:b/>
        </w:rPr>
        <w:t xml:space="preserve">1 </w:t>
      </w:r>
      <w:r>
        <w:rPr>
          <w:rFonts w:hint="eastAsia"/>
        </w:rPr>
        <w:t>根据进水水量变化特征，结合既有沉砂池的类型、有效容积、水力停留时间等参数，判断改扩建需求。</w:t>
      </w:r>
    </w:p>
    <w:p w:rsidR="009D7F78" w:rsidRDefault="00040E1B">
      <w:pPr>
        <w:ind w:firstLine="422"/>
      </w:pPr>
      <w:r>
        <w:rPr>
          <w:b/>
        </w:rPr>
        <w:t>2</w:t>
      </w:r>
      <w:r>
        <w:t xml:space="preserve"> </w:t>
      </w:r>
      <w:r>
        <w:rPr>
          <w:rFonts w:hint="eastAsia"/>
        </w:rPr>
        <w:t>当进水含砂量较高时，可延长沉砂池的水力停留时间。</w:t>
      </w:r>
    </w:p>
    <w:p w:rsidR="009D7F78" w:rsidRDefault="00040E1B">
      <w:pPr>
        <w:pStyle w:val="3"/>
        <w:rPr>
          <w:b w:val="0"/>
        </w:rPr>
      </w:pPr>
      <w:bookmarkStart w:id="63" w:name="_Toc72333410"/>
      <w:r>
        <w:t xml:space="preserve">4.3.5 </w:t>
      </w:r>
      <w:r w:rsidR="00662C8C">
        <w:rPr>
          <w:rFonts w:hint="eastAsia"/>
          <w:b w:val="0"/>
        </w:rPr>
        <w:t>原位改造工程</w:t>
      </w:r>
      <w:r>
        <w:rPr>
          <w:rFonts w:hint="eastAsia"/>
          <w:b w:val="0"/>
        </w:rPr>
        <w:t>的初沉池设计，应根据</w:t>
      </w:r>
      <w:r w:rsidR="00662C8C">
        <w:rPr>
          <w:rFonts w:hint="eastAsia"/>
          <w:b w:val="0"/>
        </w:rPr>
        <w:t>原位改造工程</w:t>
      </w:r>
      <w:r>
        <w:rPr>
          <w:rFonts w:hint="eastAsia"/>
          <w:b w:val="0"/>
        </w:rPr>
        <w:t>进水水量变化特征，结合既有初沉池的类型、有效容积、水力停留时间等参数，判断改扩建需求。初沉池的改扩建应符合中国工程建设标准化协会现行标准《膜生物反</w:t>
      </w:r>
      <w:bookmarkStart w:id="64" w:name="_GoBack"/>
      <w:bookmarkEnd w:id="64"/>
      <w:r>
        <w:rPr>
          <w:rFonts w:hint="eastAsia"/>
          <w:b w:val="0"/>
        </w:rPr>
        <w:t>应器城镇污水处理工艺设计规程》</w:t>
      </w:r>
      <w:r>
        <w:rPr>
          <w:b w:val="0"/>
        </w:rPr>
        <w:t>T/CECS 152</w:t>
      </w:r>
      <w:r>
        <w:rPr>
          <w:rFonts w:hint="eastAsia"/>
          <w:b w:val="0"/>
        </w:rPr>
        <w:t>的相关规定。</w:t>
      </w:r>
      <w:bookmarkEnd w:id="63"/>
    </w:p>
    <w:p w:rsidR="009D7F78" w:rsidRDefault="00040E1B">
      <w:pPr>
        <w:pStyle w:val="2"/>
      </w:pPr>
      <w:bookmarkStart w:id="65" w:name="_Toc72333411"/>
      <w:bookmarkStart w:id="66" w:name="_Toc72333649"/>
      <w:bookmarkStart w:id="67" w:name="_Toc73972067"/>
      <w:r>
        <w:t xml:space="preserve">4.4 </w:t>
      </w:r>
      <w:r>
        <w:rPr>
          <w:rFonts w:hint="eastAsia"/>
        </w:rPr>
        <w:t>生物处理系统</w:t>
      </w:r>
      <w:bookmarkEnd w:id="65"/>
      <w:bookmarkEnd w:id="66"/>
      <w:bookmarkEnd w:id="67"/>
    </w:p>
    <w:p w:rsidR="009D7F78" w:rsidRDefault="00040E1B">
      <w:pPr>
        <w:pStyle w:val="3"/>
        <w:rPr>
          <w:b w:val="0"/>
        </w:rPr>
      </w:pPr>
      <w:bookmarkStart w:id="68" w:name="_Toc72333412"/>
      <w:r>
        <w:t xml:space="preserve">4.4.1 </w:t>
      </w:r>
      <w:r w:rsidR="00662C8C">
        <w:rPr>
          <w:rFonts w:hint="eastAsia"/>
          <w:b w:val="0"/>
        </w:rPr>
        <w:t>原位改造工程</w:t>
      </w:r>
      <w:r>
        <w:rPr>
          <w:rFonts w:hint="eastAsia"/>
          <w:b w:val="0"/>
        </w:rPr>
        <w:t>生物处理系统的设计应符合下列规定：</w:t>
      </w:r>
      <w:bookmarkEnd w:id="68"/>
    </w:p>
    <w:p w:rsidR="009D7F78" w:rsidRDefault="00040E1B">
      <w:pPr>
        <w:ind w:firstLine="422"/>
      </w:pPr>
      <w:r>
        <w:rPr>
          <w:b/>
        </w:rPr>
        <w:t xml:space="preserve">1 </w:t>
      </w:r>
      <w:r>
        <w:rPr>
          <w:rFonts w:hint="eastAsia"/>
        </w:rPr>
        <w:t>生物处理系统的设计应先核算既有系统，再核算改造后的系统。设计内容应包括生物处理单元容积、回流比、污泥产量和曝气量的设计，以及搅拌、回流、曝气、加药等设备及管路的设计。</w:t>
      </w:r>
    </w:p>
    <w:p w:rsidR="009D7F78" w:rsidRDefault="00040E1B">
      <w:pPr>
        <w:ind w:firstLine="422"/>
      </w:pPr>
      <w:r>
        <w:rPr>
          <w:b/>
        </w:rPr>
        <w:t xml:space="preserve">2 </w:t>
      </w:r>
      <w:r w:rsidR="00AC6503">
        <w:rPr>
          <w:rFonts w:hint="eastAsia"/>
        </w:rPr>
        <w:t>生物处理</w:t>
      </w:r>
      <w:r w:rsidR="000D3BD5">
        <w:rPr>
          <w:rFonts w:hint="eastAsia"/>
        </w:rPr>
        <w:t>工艺</w:t>
      </w:r>
      <w:r>
        <w:rPr>
          <w:rFonts w:hint="eastAsia"/>
        </w:rPr>
        <w:t>宜尽量沿用既有工艺类型，根据处理目标的不同，在既有工艺流程基础上改造，必要时可增设新的处理单元。</w:t>
      </w:r>
    </w:p>
    <w:p w:rsidR="009D7F78" w:rsidRDefault="00040E1B">
      <w:pPr>
        <w:ind w:firstLine="422"/>
      </w:pPr>
      <w:r>
        <w:rPr>
          <w:b/>
        </w:rPr>
        <w:t xml:space="preserve">3 </w:t>
      </w:r>
      <w:r>
        <w:rPr>
          <w:rFonts w:hint="eastAsia"/>
        </w:rPr>
        <w:t>在设计工艺路线和处理单元时，宜考虑膜生物反应器高污泥浓度、低有机负荷等特点，</w:t>
      </w:r>
      <w:r>
        <w:rPr>
          <w:rFonts w:hint="eastAsia"/>
        </w:rPr>
        <w:lastRenderedPageBreak/>
        <w:t>核算水力停留时间和污泥停留时间，并适当通过后置缺氧区等方式利用内源碳以强化反硝化过程。</w:t>
      </w:r>
    </w:p>
    <w:p w:rsidR="009D7F78" w:rsidRDefault="00040E1B">
      <w:pPr>
        <w:ind w:firstLine="422"/>
      </w:pPr>
      <w:r>
        <w:rPr>
          <w:b/>
        </w:rPr>
        <w:t xml:space="preserve">4 </w:t>
      </w:r>
      <w:r>
        <w:rPr>
          <w:rFonts w:hint="eastAsia"/>
        </w:rPr>
        <w:t>当生物除</w:t>
      </w:r>
      <w:proofErr w:type="gramStart"/>
      <w:r>
        <w:rPr>
          <w:rFonts w:hint="eastAsia"/>
        </w:rPr>
        <w:t>磷效果</w:t>
      </w:r>
      <w:proofErr w:type="gramEnd"/>
      <w:r>
        <w:rPr>
          <w:rFonts w:hint="eastAsia"/>
        </w:rPr>
        <w:t>不能满足设计要求时，应配备化学辅助除磷设施。</w:t>
      </w:r>
    </w:p>
    <w:p w:rsidR="009D7F78" w:rsidRDefault="00040E1B">
      <w:pPr>
        <w:ind w:firstLine="422"/>
      </w:pPr>
      <w:r>
        <w:rPr>
          <w:b/>
        </w:rPr>
        <w:t xml:space="preserve">5 </w:t>
      </w:r>
      <w:r>
        <w:rPr>
          <w:rFonts w:hint="eastAsia"/>
        </w:rPr>
        <w:t>应核算既有构筑物总容积和各单元容积是否满足工程改造后的需求。若总容积满足需求，则宜尽量在既有构筑物范围内改造，根据生物处理要求进行合理分区。若总容积不足，则应新建构筑物单元。</w:t>
      </w:r>
    </w:p>
    <w:p w:rsidR="009D7F78" w:rsidRDefault="00040E1B">
      <w:pPr>
        <w:ind w:firstLine="422"/>
      </w:pPr>
      <w:r>
        <w:rPr>
          <w:b/>
        </w:rPr>
        <w:t>6</w:t>
      </w:r>
      <w:r>
        <w:t xml:space="preserve"> </w:t>
      </w:r>
      <w:r>
        <w:rPr>
          <w:rFonts w:hint="eastAsia"/>
        </w:rPr>
        <w:t>既有生物反应池、沉淀池等构筑物可根据需要，</w:t>
      </w:r>
      <w:proofErr w:type="gramStart"/>
      <w:r>
        <w:rPr>
          <w:rFonts w:hint="eastAsia"/>
        </w:rPr>
        <w:t>整池或</w:t>
      </w:r>
      <w:proofErr w:type="gramEnd"/>
      <w:r>
        <w:rPr>
          <w:rFonts w:hint="eastAsia"/>
        </w:rPr>
        <w:t>局部改造为厌氧池、缺氧池、好氧池、膜池、设备间、配电间等。</w:t>
      </w:r>
    </w:p>
    <w:p w:rsidR="009D7F78" w:rsidRDefault="00040E1B">
      <w:pPr>
        <w:ind w:firstLine="422"/>
      </w:pPr>
      <w:r>
        <w:rPr>
          <w:b/>
        </w:rPr>
        <w:t>7</w:t>
      </w:r>
      <w:r>
        <w:t xml:space="preserve"> </w:t>
      </w:r>
      <w:proofErr w:type="gramStart"/>
      <w:r>
        <w:rPr>
          <w:rFonts w:hint="eastAsia"/>
        </w:rPr>
        <w:t>膜池和</w:t>
      </w:r>
      <w:proofErr w:type="gramEnd"/>
      <w:r>
        <w:rPr>
          <w:rFonts w:hint="eastAsia"/>
        </w:rPr>
        <w:t>既有</w:t>
      </w:r>
      <w:proofErr w:type="gramStart"/>
      <w:r>
        <w:rPr>
          <w:rFonts w:hint="eastAsia"/>
        </w:rPr>
        <w:t>二沉池</w:t>
      </w:r>
      <w:proofErr w:type="gramEnd"/>
      <w:r>
        <w:rPr>
          <w:rFonts w:hint="eastAsia"/>
        </w:rPr>
        <w:t>的设置可视情况采取如下选项：既有</w:t>
      </w:r>
      <w:proofErr w:type="gramStart"/>
      <w:r>
        <w:rPr>
          <w:rFonts w:hint="eastAsia"/>
        </w:rPr>
        <w:t>二沉池</w:t>
      </w:r>
      <w:proofErr w:type="gramEnd"/>
      <w:r>
        <w:rPr>
          <w:rFonts w:hint="eastAsia"/>
        </w:rPr>
        <w:t>改造为</w:t>
      </w:r>
      <w:proofErr w:type="gramStart"/>
      <w:r>
        <w:rPr>
          <w:rFonts w:hint="eastAsia"/>
        </w:rPr>
        <w:t>膜池或膜池</w:t>
      </w:r>
      <w:proofErr w:type="gramEnd"/>
      <w:r>
        <w:rPr>
          <w:rFonts w:hint="eastAsia"/>
        </w:rPr>
        <w:t>与设备间；既有</w:t>
      </w:r>
      <w:proofErr w:type="gramStart"/>
      <w:r>
        <w:rPr>
          <w:rFonts w:hint="eastAsia"/>
        </w:rPr>
        <w:t>二沉池</w:t>
      </w:r>
      <w:proofErr w:type="gramEnd"/>
      <w:r>
        <w:rPr>
          <w:rFonts w:hint="eastAsia"/>
        </w:rPr>
        <w:t>改造为生化池或拆除，新建膜池；既有</w:t>
      </w:r>
      <w:proofErr w:type="gramStart"/>
      <w:r>
        <w:rPr>
          <w:rFonts w:hint="eastAsia"/>
        </w:rPr>
        <w:t>二沉池</w:t>
      </w:r>
      <w:proofErr w:type="gramEnd"/>
      <w:r>
        <w:rPr>
          <w:rFonts w:hint="eastAsia"/>
        </w:rPr>
        <w:t>保留，与</w:t>
      </w:r>
      <w:proofErr w:type="gramStart"/>
      <w:r>
        <w:rPr>
          <w:rFonts w:hint="eastAsia"/>
        </w:rPr>
        <w:t>新建膜池并行</w:t>
      </w:r>
      <w:proofErr w:type="gramEnd"/>
      <w:r>
        <w:rPr>
          <w:rFonts w:hint="eastAsia"/>
        </w:rPr>
        <w:t>设置。</w:t>
      </w:r>
    </w:p>
    <w:p w:rsidR="009D7F78" w:rsidRDefault="00040E1B">
      <w:pPr>
        <w:ind w:firstLine="422"/>
      </w:pPr>
      <w:r>
        <w:rPr>
          <w:b/>
        </w:rPr>
        <w:t>8</w:t>
      </w:r>
      <w:r>
        <w:t xml:space="preserve"> </w:t>
      </w:r>
      <w:r>
        <w:rPr>
          <w:rFonts w:hint="eastAsia"/>
        </w:rPr>
        <w:t>生物处理单元之间的管路设计，应充分考虑新旧构筑物之间的空间衔接，以便施工。</w:t>
      </w:r>
    </w:p>
    <w:p w:rsidR="009D7F78" w:rsidRDefault="00040E1B">
      <w:pPr>
        <w:ind w:firstLine="422"/>
      </w:pPr>
      <w:r>
        <w:rPr>
          <w:b/>
        </w:rPr>
        <w:t>9</w:t>
      </w:r>
      <w:r>
        <w:t xml:space="preserve"> </w:t>
      </w:r>
      <w:r>
        <w:rPr>
          <w:rFonts w:hint="eastAsia"/>
        </w:rPr>
        <w:t>既有的回流、搅拌、曝气等设备及管路设施</w:t>
      </w:r>
      <w:proofErr w:type="gramStart"/>
      <w:r>
        <w:rPr>
          <w:rFonts w:hint="eastAsia"/>
        </w:rPr>
        <w:t>宜利旧</w:t>
      </w:r>
      <w:proofErr w:type="gramEnd"/>
      <w:r>
        <w:rPr>
          <w:rFonts w:hint="eastAsia"/>
        </w:rPr>
        <w:t>。</w:t>
      </w:r>
    </w:p>
    <w:p w:rsidR="009D7F78" w:rsidRDefault="00040E1B">
      <w:pPr>
        <w:pStyle w:val="3"/>
      </w:pPr>
      <w:bookmarkStart w:id="69" w:name="_Toc72333413"/>
      <w:r>
        <w:t xml:space="preserve">4.4.2 </w:t>
      </w:r>
      <w:r>
        <w:rPr>
          <w:rFonts w:hint="eastAsia"/>
          <w:b w:val="0"/>
        </w:rPr>
        <w:t>生物处理单元设计应符合下列规定：</w:t>
      </w:r>
      <w:bookmarkEnd w:id="69"/>
    </w:p>
    <w:p w:rsidR="009D7F78" w:rsidRDefault="00040E1B">
      <w:pPr>
        <w:ind w:firstLine="422"/>
      </w:pPr>
      <w:r>
        <w:rPr>
          <w:b/>
        </w:rPr>
        <w:t xml:space="preserve">1 </w:t>
      </w:r>
      <w:r>
        <w:rPr>
          <w:rFonts w:hint="eastAsia"/>
        </w:rPr>
        <w:t>生物处理系统的主要设计参数，宜根据试验资料确定或参考类似工程的运行数据。当无试验资料时，厌氧</w:t>
      </w:r>
      <w:r>
        <w:t>/</w:t>
      </w:r>
      <w:r>
        <w:rPr>
          <w:rFonts w:hint="eastAsia"/>
        </w:rPr>
        <w:t>缺氧</w:t>
      </w:r>
      <w:r>
        <w:t>/</w:t>
      </w:r>
      <w:r>
        <w:rPr>
          <w:rFonts w:hint="eastAsia"/>
        </w:rPr>
        <w:t>好氧膜生物反应器（</w:t>
      </w:r>
      <w:r>
        <w:t>AAO-MBR</w:t>
      </w:r>
      <w:r>
        <w:rPr>
          <w:rFonts w:hint="eastAsia"/>
        </w:rPr>
        <w:t>）工艺的设计，可参考中国工程建设标准化协会现行标准《膜生物反应器城镇污水处理工艺设计规程》</w:t>
      </w:r>
      <w:r>
        <w:t>T/CECS 152</w:t>
      </w:r>
      <w:r>
        <w:rPr>
          <w:rFonts w:hint="eastAsia"/>
        </w:rPr>
        <w:t>的取值。</w:t>
      </w:r>
    </w:p>
    <w:p w:rsidR="009D7F78" w:rsidRDefault="00040E1B">
      <w:pPr>
        <w:ind w:firstLine="422"/>
      </w:pPr>
      <w:r>
        <w:rPr>
          <w:b/>
        </w:rPr>
        <w:t>2</w:t>
      </w:r>
      <w:r>
        <w:t xml:space="preserve"> </w:t>
      </w:r>
      <w:r>
        <w:rPr>
          <w:rFonts w:hint="eastAsia"/>
        </w:rPr>
        <w:t>当需要提升</w:t>
      </w:r>
      <w:r>
        <w:t>AAO-MBR</w:t>
      </w:r>
      <w:r>
        <w:rPr>
          <w:rFonts w:hint="eastAsia"/>
        </w:rPr>
        <w:t>的生物脱氮除</w:t>
      </w:r>
      <w:proofErr w:type="gramStart"/>
      <w:r>
        <w:rPr>
          <w:rFonts w:hint="eastAsia"/>
        </w:rPr>
        <w:t>磷效果</w:t>
      </w:r>
      <w:proofErr w:type="gramEnd"/>
      <w:r>
        <w:rPr>
          <w:rFonts w:hint="eastAsia"/>
        </w:rPr>
        <w:t>时，可采用强化内源反硝化的厌氧</w:t>
      </w:r>
      <w:r>
        <w:t>/</w:t>
      </w:r>
      <w:r>
        <w:rPr>
          <w:rFonts w:hint="eastAsia"/>
        </w:rPr>
        <w:t>缺氧</w:t>
      </w:r>
      <w:r>
        <w:t>/</w:t>
      </w:r>
      <w:r>
        <w:rPr>
          <w:rFonts w:hint="eastAsia"/>
        </w:rPr>
        <w:t>好氧</w:t>
      </w:r>
      <w:r>
        <w:t>/</w:t>
      </w:r>
      <w:r>
        <w:rPr>
          <w:rFonts w:hint="eastAsia"/>
        </w:rPr>
        <w:t>缺氧</w:t>
      </w:r>
      <w:r>
        <w:t>-</w:t>
      </w:r>
      <w:r>
        <w:rPr>
          <w:rFonts w:hint="eastAsia"/>
        </w:rPr>
        <w:t>膜生物反应器（</w:t>
      </w:r>
      <w:r>
        <w:t>AAOA-MBR</w:t>
      </w:r>
      <w:r>
        <w:rPr>
          <w:rFonts w:hint="eastAsia"/>
        </w:rPr>
        <w:t>）工艺、两级或多级缺氧</w:t>
      </w:r>
      <w:r>
        <w:t>/</w:t>
      </w:r>
      <w:r>
        <w:rPr>
          <w:rFonts w:hint="eastAsia"/>
        </w:rPr>
        <w:t>好氧</w:t>
      </w:r>
      <w:r>
        <w:t>-</w:t>
      </w:r>
      <w:r>
        <w:rPr>
          <w:rFonts w:hint="eastAsia"/>
        </w:rPr>
        <w:t>膜生物反应器工艺，以及其他改进工艺等。</w:t>
      </w:r>
    </w:p>
    <w:p w:rsidR="009D7F78" w:rsidRDefault="00040E1B">
      <w:pPr>
        <w:ind w:firstLine="422"/>
      </w:pPr>
      <w:r>
        <w:rPr>
          <w:b/>
        </w:rPr>
        <w:t>3</w:t>
      </w:r>
      <w:r>
        <w:t xml:space="preserve"> </w:t>
      </w:r>
      <w:r>
        <w:rPr>
          <w:rFonts w:hint="eastAsia"/>
        </w:rPr>
        <w:t>与氧化</w:t>
      </w:r>
      <w:proofErr w:type="gramStart"/>
      <w:r>
        <w:rPr>
          <w:rFonts w:hint="eastAsia"/>
        </w:rPr>
        <w:t>沟及其</w:t>
      </w:r>
      <w:proofErr w:type="gramEnd"/>
      <w:r>
        <w:rPr>
          <w:rFonts w:hint="eastAsia"/>
        </w:rPr>
        <w:t>他活性污泥法结合的膜生物反应器工艺的设计，可参考现行国家标准《室外排水设计规范》</w:t>
      </w:r>
      <w:r>
        <w:t>GB 50014</w:t>
      </w:r>
      <w:r>
        <w:rPr>
          <w:rFonts w:hint="eastAsia"/>
        </w:rPr>
        <w:t>，并结合膜生物反应器高污泥浓度、低有机负荷、长污泥龄等特点，适当调整单元容积、回流比、污泥产量以及曝气系统的设计。</w:t>
      </w:r>
    </w:p>
    <w:p w:rsidR="009D7F78" w:rsidRDefault="00040E1B">
      <w:pPr>
        <w:ind w:firstLine="422"/>
      </w:pPr>
      <w:r>
        <w:rPr>
          <w:b/>
        </w:rPr>
        <w:t>4</w:t>
      </w:r>
      <w:r>
        <w:t xml:space="preserve"> </w:t>
      </w:r>
      <w:r>
        <w:rPr>
          <w:rFonts w:hint="eastAsia"/>
        </w:rPr>
        <w:t>在核算生物处理系统时，应考虑超细格栅、初沉池等预处理或一级处理设施的改变对生物单元进水水质的影响。</w:t>
      </w:r>
    </w:p>
    <w:p w:rsidR="009D7F78" w:rsidRDefault="00040E1B">
      <w:pPr>
        <w:ind w:firstLine="422"/>
      </w:pPr>
      <w:r>
        <w:rPr>
          <w:b/>
        </w:rPr>
        <w:t>5</w:t>
      </w:r>
      <w:r>
        <w:t xml:space="preserve"> </w:t>
      </w:r>
      <w:proofErr w:type="gramStart"/>
      <w:r>
        <w:rPr>
          <w:rFonts w:hint="eastAsia"/>
        </w:rPr>
        <w:t>膜池总容积</w:t>
      </w:r>
      <w:proofErr w:type="gramEnd"/>
      <w:r>
        <w:rPr>
          <w:rFonts w:hint="eastAsia"/>
        </w:rPr>
        <w:t>扣除</w:t>
      </w:r>
      <w:proofErr w:type="gramStart"/>
      <w:r>
        <w:rPr>
          <w:rFonts w:hint="eastAsia"/>
        </w:rPr>
        <w:t>膜组器</w:t>
      </w:r>
      <w:proofErr w:type="gramEnd"/>
      <w:r>
        <w:rPr>
          <w:rFonts w:hint="eastAsia"/>
        </w:rPr>
        <w:t>体积后，</w:t>
      </w:r>
      <w:proofErr w:type="gramStart"/>
      <w:r>
        <w:rPr>
          <w:rFonts w:hint="eastAsia"/>
        </w:rPr>
        <w:t>为膜池提供</w:t>
      </w:r>
      <w:proofErr w:type="gramEnd"/>
      <w:r>
        <w:rPr>
          <w:rFonts w:hint="eastAsia"/>
        </w:rPr>
        <w:t>的</w:t>
      </w:r>
      <w:proofErr w:type="gramStart"/>
      <w:r>
        <w:rPr>
          <w:rFonts w:hint="eastAsia"/>
        </w:rPr>
        <w:t>好氧区容积</w:t>
      </w:r>
      <w:proofErr w:type="gramEnd"/>
      <w:r>
        <w:rPr>
          <w:rFonts w:hint="eastAsia"/>
        </w:rPr>
        <w:t>，在设计计算时</w:t>
      </w:r>
      <w:r>
        <w:rPr>
          <w:rFonts w:hint="eastAsia"/>
          <w:color w:val="000000" w:themeColor="text1"/>
        </w:rPr>
        <w:t>可记</w:t>
      </w:r>
      <w:r>
        <w:rPr>
          <w:rFonts w:hint="eastAsia"/>
        </w:rPr>
        <w:t>入好氧反应总容积。</w:t>
      </w:r>
    </w:p>
    <w:p w:rsidR="009D7F78" w:rsidRDefault="00040E1B">
      <w:pPr>
        <w:ind w:firstLine="422"/>
      </w:pPr>
      <w:r>
        <w:rPr>
          <w:b/>
        </w:rPr>
        <w:t xml:space="preserve">6 </w:t>
      </w:r>
      <w:r>
        <w:rPr>
          <w:rFonts w:hint="eastAsia"/>
        </w:rPr>
        <w:t>混合液回流点与回流比的设计（包括氧化沟内回流系统的设计），应综合考虑其对污染物降解、溶解氧浓度以及污泥浓度的影响，在运行中应能根据实际需要进行调整。当利旧时，应校核现有回流设备及管路的设计合理性。</w:t>
      </w:r>
    </w:p>
    <w:p w:rsidR="009D7F78" w:rsidRDefault="00040E1B">
      <w:pPr>
        <w:ind w:firstLine="422"/>
      </w:pPr>
      <w:r>
        <w:rPr>
          <w:b/>
        </w:rPr>
        <w:lastRenderedPageBreak/>
        <w:t xml:space="preserve">7 </w:t>
      </w:r>
      <w:proofErr w:type="gramStart"/>
      <w:r>
        <w:rPr>
          <w:rFonts w:hint="eastAsia"/>
        </w:rPr>
        <w:t>厌氧区</w:t>
      </w:r>
      <w:proofErr w:type="gramEnd"/>
      <w:r>
        <w:rPr>
          <w:rFonts w:hint="eastAsia"/>
        </w:rPr>
        <w:t>的平均溶解氧浓度宜低于</w:t>
      </w:r>
      <w:r>
        <w:t>0.2 mg/L</w:t>
      </w:r>
      <w:r>
        <w:rPr>
          <w:rFonts w:hint="eastAsia"/>
        </w:rPr>
        <w:t>。缺氧区的平均溶解氧浓度宜低于</w:t>
      </w:r>
      <w:r>
        <w:t>0.5 mg/L</w:t>
      </w:r>
      <w:r>
        <w:rPr>
          <w:rFonts w:hint="eastAsia"/>
        </w:rPr>
        <w:t>。当采用浸没分体式膜生物反应器构型时，</w:t>
      </w:r>
      <w:proofErr w:type="gramStart"/>
      <w:r>
        <w:rPr>
          <w:rFonts w:hint="eastAsia"/>
        </w:rPr>
        <w:t>好氧区的</w:t>
      </w:r>
      <w:proofErr w:type="gramEnd"/>
      <w:r>
        <w:rPr>
          <w:rFonts w:hint="eastAsia"/>
        </w:rPr>
        <w:t>平均溶解氧浓度宜控制在</w:t>
      </w:r>
      <w:r>
        <w:t>1 mg/L~2 mg/L</w:t>
      </w:r>
      <w:r>
        <w:rPr>
          <w:rFonts w:hint="eastAsia"/>
        </w:rPr>
        <w:t>。</w:t>
      </w:r>
    </w:p>
    <w:p w:rsidR="009D7F78" w:rsidRDefault="00040E1B">
      <w:pPr>
        <w:pStyle w:val="3"/>
      </w:pPr>
      <w:bookmarkStart w:id="70" w:name="_Toc72333414"/>
      <w:r>
        <w:t xml:space="preserve">4.4.3 </w:t>
      </w:r>
      <w:r>
        <w:rPr>
          <w:rFonts w:hint="eastAsia"/>
          <w:b w:val="0"/>
        </w:rPr>
        <w:t>混合、回流与曝气设备设计应符合下列规定：</w:t>
      </w:r>
      <w:bookmarkEnd w:id="70"/>
    </w:p>
    <w:p w:rsidR="009D7F78" w:rsidRDefault="00040E1B">
      <w:pPr>
        <w:ind w:firstLine="422"/>
      </w:pPr>
      <w:r>
        <w:rPr>
          <w:b/>
        </w:rPr>
        <w:t>1</w:t>
      </w:r>
      <w:r>
        <w:t xml:space="preserve"> </w:t>
      </w:r>
      <w:proofErr w:type="gramStart"/>
      <w:r>
        <w:rPr>
          <w:rFonts w:hint="eastAsia"/>
        </w:rPr>
        <w:t>厌氧区</w:t>
      </w:r>
      <w:proofErr w:type="gramEnd"/>
      <w:r>
        <w:rPr>
          <w:rFonts w:hint="eastAsia"/>
        </w:rPr>
        <w:t>的进水宜采用淹没出流方式，避免跌水复氧。</w:t>
      </w:r>
    </w:p>
    <w:p w:rsidR="009D7F78" w:rsidRDefault="00040E1B">
      <w:pPr>
        <w:ind w:firstLine="422"/>
      </w:pPr>
      <w:r>
        <w:rPr>
          <w:b/>
        </w:rPr>
        <w:t>2</w:t>
      </w:r>
      <w:r>
        <w:t xml:space="preserve"> </w:t>
      </w:r>
      <w:r>
        <w:rPr>
          <w:rFonts w:hint="eastAsia"/>
        </w:rPr>
        <w:t>好</w:t>
      </w:r>
      <w:proofErr w:type="gramStart"/>
      <w:r>
        <w:rPr>
          <w:rFonts w:hint="eastAsia"/>
        </w:rPr>
        <w:t>氧区宜</w:t>
      </w:r>
      <w:proofErr w:type="gramEnd"/>
      <w:r>
        <w:rPr>
          <w:rFonts w:hint="eastAsia"/>
        </w:rPr>
        <w:t>采用循环流或完全混合池型，并应综合考虑推进、搅拌、曝气等条件对水力流态的影响，防止混合液返混至缺氧区。</w:t>
      </w:r>
    </w:p>
    <w:p w:rsidR="009D7F78" w:rsidRDefault="00040E1B">
      <w:pPr>
        <w:ind w:firstLine="422"/>
        <w:rPr>
          <w:color w:val="FF0000"/>
        </w:rPr>
      </w:pPr>
      <w:r>
        <w:rPr>
          <w:b/>
        </w:rPr>
        <w:t>3</w:t>
      </w:r>
      <w:r>
        <w:t xml:space="preserve"> </w:t>
      </w:r>
      <w:r>
        <w:rPr>
          <w:rFonts w:hint="eastAsia"/>
        </w:rPr>
        <w:t>如设置后缺氧区，宜</w:t>
      </w:r>
      <w:proofErr w:type="gramStart"/>
      <w:r>
        <w:rPr>
          <w:rFonts w:hint="eastAsia"/>
        </w:rPr>
        <w:t>采用推流模式</w:t>
      </w:r>
      <w:proofErr w:type="gramEnd"/>
      <w:r>
        <w:rPr>
          <w:rFonts w:hint="eastAsia"/>
        </w:rPr>
        <w:t>，内回流起点设置于后缺氧区中后部，</w:t>
      </w:r>
      <w:proofErr w:type="gramStart"/>
      <w:r>
        <w:rPr>
          <w:rFonts w:hint="eastAsia"/>
        </w:rPr>
        <w:t>碳源投</w:t>
      </w:r>
      <w:proofErr w:type="gramEnd"/>
      <w:r>
        <w:rPr>
          <w:rFonts w:hint="eastAsia"/>
        </w:rPr>
        <w:t>加点设置于后缺氧区中部。</w:t>
      </w:r>
    </w:p>
    <w:p w:rsidR="009D7F78" w:rsidRDefault="00040E1B">
      <w:pPr>
        <w:ind w:firstLine="422"/>
      </w:pPr>
      <w:r>
        <w:rPr>
          <w:b/>
        </w:rPr>
        <w:t>4</w:t>
      </w:r>
      <w:r>
        <w:t xml:space="preserve"> </w:t>
      </w:r>
      <w:r>
        <w:rPr>
          <w:rFonts w:hint="eastAsia"/>
        </w:rPr>
        <w:t>在缺氧区与</w:t>
      </w:r>
      <w:proofErr w:type="gramStart"/>
      <w:r>
        <w:rPr>
          <w:rFonts w:hint="eastAsia"/>
        </w:rPr>
        <w:t>好氧区之间</w:t>
      </w:r>
      <w:proofErr w:type="gramEnd"/>
      <w:r>
        <w:rPr>
          <w:rFonts w:hint="eastAsia"/>
        </w:rPr>
        <w:t>，</w:t>
      </w:r>
      <w:proofErr w:type="gramStart"/>
      <w:r>
        <w:rPr>
          <w:rFonts w:hint="eastAsia"/>
        </w:rPr>
        <w:t>宜设置</w:t>
      </w:r>
      <w:proofErr w:type="gramEnd"/>
      <w:r>
        <w:rPr>
          <w:rFonts w:hint="eastAsia"/>
        </w:rPr>
        <w:t>可按好氧</w:t>
      </w:r>
      <w:r>
        <w:t>/</w:t>
      </w:r>
      <w:r>
        <w:rPr>
          <w:rFonts w:hint="eastAsia"/>
        </w:rPr>
        <w:t>缺氧切换运行的过渡区，同时安装水力混合设备和曝气器。</w:t>
      </w:r>
    </w:p>
    <w:p w:rsidR="009D7F78" w:rsidRDefault="00040E1B">
      <w:pPr>
        <w:ind w:firstLine="422"/>
      </w:pPr>
      <w:r>
        <w:rPr>
          <w:b/>
        </w:rPr>
        <w:t>5</w:t>
      </w:r>
      <w:r>
        <w:t xml:space="preserve"> </w:t>
      </w:r>
      <w:r>
        <w:rPr>
          <w:rFonts w:hint="eastAsia"/>
        </w:rPr>
        <w:t>应核算既有的搅拌器形式及功率是否满足改造要求。</w:t>
      </w:r>
    </w:p>
    <w:p w:rsidR="009D7F78" w:rsidRDefault="00040E1B">
      <w:pPr>
        <w:ind w:firstLine="422"/>
      </w:pPr>
      <w:r>
        <w:rPr>
          <w:b/>
        </w:rPr>
        <w:t>6</w:t>
      </w:r>
      <w:r>
        <w:t xml:space="preserve"> </w:t>
      </w:r>
      <w:r>
        <w:rPr>
          <w:rFonts w:hint="eastAsia"/>
        </w:rPr>
        <w:t>在好</w:t>
      </w:r>
      <w:proofErr w:type="gramStart"/>
      <w:r>
        <w:rPr>
          <w:rFonts w:hint="eastAsia"/>
        </w:rPr>
        <w:t>氧区混合</w:t>
      </w:r>
      <w:proofErr w:type="gramEnd"/>
      <w:r>
        <w:rPr>
          <w:rFonts w:hint="eastAsia"/>
        </w:rPr>
        <w:t>液回流至缺氧区或</w:t>
      </w:r>
      <w:proofErr w:type="gramStart"/>
      <w:r>
        <w:rPr>
          <w:rFonts w:hint="eastAsia"/>
        </w:rPr>
        <w:t>厌氧区</w:t>
      </w:r>
      <w:proofErr w:type="gramEnd"/>
      <w:r>
        <w:rPr>
          <w:rFonts w:hint="eastAsia"/>
        </w:rPr>
        <w:t>前，有条件时宜设置</w:t>
      </w:r>
      <w:proofErr w:type="gramStart"/>
      <w:r>
        <w:rPr>
          <w:rFonts w:hint="eastAsia"/>
        </w:rPr>
        <w:t>消氧区</w:t>
      </w:r>
      <w:proofErr w:type="gramEnd"/>
      <w:r>
        <w:rPr>
          <w:rFonts w:hint="eastAsia"/>
        </w:rPr>
        <w:t>，回流设施宜采用不易产生复氧的设备。</w:t>
      </w:r>
    </w:p>
    <w:p w:rsidR="009D7F78" w:rsidRDefault="00040E1B">
      <w:pPr>
        <w:ind w:firstLine="422"/>
      </w:pPr>
      <w:r>
        <w:rPr>
          <w:b/>
        </w:rPr>
        <w:t>7</w:t>
      </w:r>
      <w:r>
        <w:t xml:space="preserve"> </w:t>
      </w:r>
      <w:r>
        <w:rPr>
          <w:rFonts w:hint="eastAsia"/>
        </w:rPr>
        <w:t>生物反应曝气量的计算应先计算理论需氧量，再核算既有设备供气量，继而测算设施改造的风量。</w:t>
      </w:r>
    </w:p>
    <w:p w:rsidR="009D7F78" w:rsidRDefault="00040E1B">
      <w:pPr>
        <w:ind w:firstLine="422"/>
      </w:pPr>
      <w:r>
        <w:rPr>
          <w:b/>
        </w:rPr>
        <w:t>8</w:t>
      </w:r>
      <w:r>
        <w:t xml:space="preserve"> </w:t>
      </w:r>
      <w:r>
        <w:rPr>
          <w:rFonts w:hint="eastAsia"/>
        </w:rPr>
        <w:t>生物反应理论需氧量的计算，可参考中国工程建设标准化协会现行标准《膜生物反应器城镇污水处理工艺设计规程》</w:t>
      </w:r>
      <w:r>
        <w:t>T/CECS 152</w:t>
      </w:r>
      <w:r>
        <w:rPr>
          <w:rFonts w:hint="eastAsia"/>
        </w:rPr>
        <w:t>。</w:t>
      </w:r>
    </w:p>
    <w:p w:rsidR="009D7F78" w:rsidRDefault="00040E1B">
      <w:pPr>
        <w:ind w:firstLine="422"/>
      </w:pPr>
      <w:r>
        <w:rPr>
          <w:b/>
        </w:rPr>
        <w:t>9</w:t>
      </w:r>
      <w:r>
        <w:t xml:space="preserve"> </w:t>
      </w:r>
      <w:r>
        <w:rPr>
          <w:rFonts w:hint="eastAsia"/>
        </w:rPr>
        <w:t>应根据曝气设备的特征、位于水下的深度、水温、当地海拔高度、混合液中氧传质系数的修正系数（</w:t>
      </w:r>
      <w:r>
        <w:rPr>
          <w:i/>
          <w:iCs/>
        </w:rPr>
        <w:t>α</w:t>
      </w:r>
      <w:r>
        <w:rPr>
          <w:rFonts w:hint="eastAsia"/>
        </w:rPr>
        <w:t>系数）、溶解氧浓度等因素，将需氧量换算为标准状态（温度</w:t>
      </w:r>
      <w:r>
        <w:t>20</w:t>
      </w:r>
      <w:r>
        <w:rPr>
          <w:rFonts w:hint="eastAsia"/>
        </w:rPr>
        <w:t>℃、</w:t>
      </w:r>
      <w:r>
        <w:t>1</w:t>
      </w:r>
      <w:r>
        <w:rPr>
          <w:rFonts w:hint="eastAsia"/>
        </w:rPr>
        <w:t>个大气压）下的清水需氧量。换算方法及系数可参考中国工程建设协会中国工程建设标准化协会现行标准《膜生物反应器城镇污水处理工艺设计规程》</w:t>
      </w:r>
      <w:r>
        <w:t>T/CECS 152</w:t>
      </w:r>
      <w:r>
        <w:rPr>
          <w:rFonts w:hint="eastAsia"/>
        </w:rPr>
        <w:t>。</w:t>
      </w:r>
    </w:p>
    <w:p w:rsidR="009D7F78" w:rsidRDefault="00040E1B">
      <w:pPr>
        <w:ind w:firstLine="422"/>
      </w:pPr>
      <w:r>
        <w:rPr>
          <w:b/>
        </w:rPr>
        <w:t>10</w:t>
      </w:r>
      <w:r>
        <w:t xml:space="preserve"> </w:t>
      </w:r>
      <w:r>
        <w:rPr>
          <w:rFonts w:hint="eastAsia"/>
        </w:rPr>
        <w:t>选用曝气设备时，应综合考虑供氧效率、能耗、维护检修、混合液流态等因素。</w:t>
      </w:r>
      <w:r>
        <w:t>AAO-MBR</w:t>
      </w:r>
      <w:r>
        <w:rPr>
          <w:rFonts w:hint="eastAsia"/>
        </w:rPr>
        <w:t>的好</w:t>
      </w:r>
      <w:proofErr w:type="gramStart"/>
      <w:r>
        <w:rPr>
          <w:rFonts w:hint="eastAsia"/>
        </w:rPr>
        <w:t>氧区宜</w:t>
      </w:r>
      <w:proofErr w:type="gramEnd"/>
      <w:r>
        <w:rPr>
          <w:rFonts w:hint="eastAsia"/>
        </w:rPr>
        <w:t>采用鼓风曝气方式。氧化沟的曝气应兼顾混合液流态，防止污泥沉降，必要时可将表面曝气改为底部曝气盘或曝气管形式。</w:t>
      </w:r>
    </w:p>
    <w:p w:rsidR="009D7F78" w:rsidRDefault="00040E1B">
      <w:pPr>
        <w:ind w:firstLine="422"/>
      </w:pPr>
      <w:r>
        <w:rPr>
          <w:b/>
        </w:rPr>
        <w:t>11</w:t>
      </w:r>
      <w:r>
        <w:t xml:space="preserve"> </w:t>
      </w:r>
      <w:r>
        <w:rPr>
          <w:rFonts w:hint="eastAsia"/>
        </w:rPr>
        <w:t>有关混合、回流与曝气设备及配套管路设计的其他规定，可参考现行国家标准《室外排水设计规范》</w:t>
      </w:r>
      <w:r>
        <w:t>GB 50014</w:t>
      </w:r>
      <w:r>
        <w:rPr>
          <w:rFonts w:hint="eastAsia"/>
        </w:rPr>
        <w:t>。</w:t>
      </w:r>
    </w:p>
    <w:p w:rsidR="009D7F78" w:rsidRDefault="00040E1B">
      <w:pPr>
        <w:pStyle w:val="2"/>
      </w:pPr>
      <w:bookmarkStart w:id="71" w:name="_Toc72333650"/>
      <w:bookmarkStart w:id="72" w:name="_Toc72333415"/>
      <w:bookmarkStart w:id="73" w:name="_Toc73972068"/>
      <w:r>
        <w:lastRenderedPageBreak/>
        <w:t xml:space="preserve">4.5 </w:t>
      </w:r>
      <w:proofErr w:type="gramStart"/>
      <w:r>
        <w:rPr>
          <w:rFonts w:hint="eastAsia"/>
        </w:rPr>
        <w:t>碳源与</w:t>
      </w:r>
      <w:proofErr w:type="gramEnd"/>
      <w:r>
        <w:rPr>
          <w:rFonts w:hint="eastAsia"/>
        </w:rPr>
        <w:t>除磷药剂投加</w:t>
      </w:r>
      <w:bookmarkEnd w:id="71"/>
      <w:bookmarkEnd w:id="72"/>
      <w:bookmarkEnd w:id="73"/>
    </w:p>
    <w:p w:rsidR="009D7F78" w:rsidRDefault="00040E1B">
      <w:pPr>
        <w:pStyle w:val="3"/>
        <w:rPr>
          <w:b w:val="0"/>
        </w:rPr>
      </w:pPr>
      <w:bookmarkStart w:id="74" w:name="_Toc72333416"/>
      <w:r>
        <w:t xml:space="preserve">4.5.1 </w:t>
      </w:r>
      <w:r>
        <w:rPr>
          <w:rFonts w:hint="eastAsia"/>
          <w:b w:val="0"/>
        </w:rPr>
        <w:t>应优先利用进水和</w:t>
      </w:r>
      <w:proofErr w:type="gramStart"/>
      <w:r>
        <w:rPr>
          <w:rFonts w:hint="eastAsia"/>
          <w:b w:val="0"/>
        </w:rPr>
        <w:t>内部碳源进行</w:t>
      </w:r>
      <w:proofErr w:type="gramEnd"/>
      <w:r>
        <w:rPr>
          <w:rFonts w:hint="eastAsia"/>
          <w:b w:val="0"/>
        </w:rPr>
        <w:t>脱氮除磷，当膜生物反应器出水总氮和总磷不能达到排放标准要求时，可通过</w:t>
      </w:r>
      <w:proofErr w:type="gramStart"/>
      <w:r>
        <w:rPr>
          <w:rFonts w:hint="eastAsia"/>
          <w:b w:val="0"/>
        </w:rPr>
        <w:t>外加碳源和</w:t>
      </w:r>
      <w:proofErr w:type="gramEnd"/>
      <w:r>
        <w:rPr>
          <w:rFonts w:hint="eastAsia"/>
          <w:b w:val="0"/>
        </w:rPr>
        <w:t>除磷药剂的方式进行强化去除。</w:t>
      </w:r>
      <w:r w:rsidR="00662C8C">
        <w:rPr>
          <w:rFonts w:hint="eastAsia"/>
          <w:b w:val="0"/>
        </w:rPr>
        <w:t>原位改造工程</w:t>
      </w:r>
      <w:r>
        <w:rPr>
          <w:rFonts w:hint="eastAsia"/>
          <w:b w:val="0"/>
        </w:rPr>
        <w:t>宜优先利用原有药剂投加设施。</w:t>
      </w:r>
      <w:bookmarkEnd w:id="74"/>
    </w:p>
    <w:p w:rsidR="009D7F78" w:rsidRDefault="00040E1B">
      <w:pPr>
        <w:pStyle w:val="3"/>
        <w:rPr>
          <w:b w:val="0"/>
        </w:rPr>
      </w:pPr>
      <w:bookmarkStart w:id="75" w:name="_Toc72333417"/>
      <w:r>
        <w:t xml:space="preserve">4.5.2 </w:t>
      </w:r>
      <w:proofErr w:type="gramStart"/>
      <w:r>
        <w:rPr>
          <w:rFonts w:hint="eastAsia"/>
          <w:b w:val="0"/>
        </w:rPr>
        <w:t>碳源投</w:t>
      </w:r>
      <w:proofErr w:type="gramEnd"/>
      <w:r>
        <w:rPr>
          <w:rFonts w:hint="eastAsia"/>
          <w:b w:val="0"/>
        </w:rPr>
        <w:t>加的设计应符合下列要求：</w:t>
      </w:r>
      <w:bookmarkEnd w:id="75"/>
    </w:p>
    <w:p w:rsidR="009D7F78" w:rsidRDefault="00040E1B">
      <w:pPr>
        <w:ind w:firstLine="422"/>
      </w:pPr>
      <w:r>
        <w:rPr>
          <w:b/>
        </w:rPr>
        <w:t>1</w:t>
      </w:r>
      <w:r>
        <w:t xml:space="preserve"> </w:t>
      </w:r>
      <w:proofErr w:type="gramStart"/>
      <w:r>
        <w:rPr>
          <w:rFonts w:hint="eastAsia"/>
        </w:rPr>
        <w:t>碳源的</w:t>
      </w:r>
      <w:proofErr w:type="gramEnd"/>
      <w:r>
        <w:rPr>
          <w:rFonts w:hint="eastAsia"/>
        </w:rPr>
        <w:t>种类、剂量和投加点宜根据试验资料确定。无相关资料时，可按所需去除硝态氮量的</w:t>
      </w:r>
      <w:r>
        <w:t>4</w:t>
      </w:r>
      <w:r>
        <w:rPr>
          <w:rFonts w:hint="eastAsia"/>
        </w:rPr>
        <w:t>倍</w:t>
      </w:r>
      <w:r>
        <w:t>~6</w:t>
      </w:r>
      <w:r>
        <w:rPr>
          <w:rFonts w:hint="eastAsia"/>
        </w:rPr>
        <w:t>倍（以有效</w:t>
      </w:r>
      <w:r>
        <w:t>COD</w:t>
      </w:r>
      <w:r>
        <w:rPr>
          <w:vertAlign w:val="subscript"/>
        </w:rPr>
        <w:t>Cr</w:t>
      </w:r>
      <w:r>
        <w:rPr>
          <w:rFonts w:hint="eastAsia"/>
        </w:rPr>
        <w:t>计）投</w:t>
      </w:r>
      <w:proofErr w:type="gramStart"/>
      <w:r>
        <w:rPr>
          <w:rFonts w:hint="eastAsia"/>
        </w:rPr>
        <w:t>加碳源</w:t>
      </w:r>
      <w:proofErr w:type="gramEnd"/>
      <w:r>
        <w:rPr>
          <w:rFonts w:hint="eastAsia"/>
        </w:rPr>
        <w:t>。</w:t>
      </w:r>
    </w:p>
    <w:p w:rsidR="009D7F78" w:rsidRDefault="00040E1B">
      <w:pPr>
        <w:ind w:firstLine="422"/>
      </w:pPr>
      <w:r>
        <w:rPr>
          <w:b/>
        </w:rPr>
        <w:t>2</w:t>
      </w:r>
      <w:r>
        <w:t xml:space="preserve"> </w:t>
      </w:r>
      <w:proofErr w:type="gramStart"/>
      <w:r>
        <w:rPr>
          <w:rFonts w:hint="eastAsia"/>
        </w:rPr>
        <w:t>碳源药剂</w:t>
      </w:r>
      <w:proofErr w:type="gramEnd"/>
      <w:r>
        <w:rPr>
          <w:rFonts w:hint="eastAsia"/>
        </w:rPr>
        <w:t>可多点投加，</w:t>
      </w:r>
      <w:proofErr w:type="gramStart"/>
      <w:r>
        <w:rPr>
          <w:rFonts w:hint="eastAsia"/>
        </w:rPr>
        <w:t>一般宜投加在</w:t>
      </w:r>
      <w:proofErr w:type="gramEnd"/>
      <w:r>
        <w:rPr>
          <w:rFonts w:hint="eastAsia"/>
        </w:rPr>
        <w:t>缺氧区优先满足反硝化需求。缺氧区、后缺氧</w:t>
      </w:r>
      <w:proofErr w:type="gramStart"/>
      <w:r>
        <w:rPr>
          <w:rFonts w:hint="eastAsia"/>
        </w:rPr>
        <w:t>区碳源投</w:t>
      </w:r>
      <w:proofErr w:type="gramEnd"/>
      <w:r>
        <w:rPr>
          <w:rFonts w:hint="eastAsia"/>
        </w:rPr>
        <w:t>加点不宜设置在混合液回流点、进水点附近。</w:t>
      </w:r>
    </w:p>
    <w:p w:rsidR="009D7F78" w:rsidRDefault="00040E1B">
      <w:pPr>
        <w:ind w:firstLine="422"/>
      </w:pPr>
      <w:r>
        <w:rPr>
          <w:b/>
        </w:rPr>
        <w:t>3</w:t>
      </w:r>
      <w:r>
        <w:t xml:space="preserve"> </w:t>
      </w:r>
      <w:proofErr w:type="gramStart"/>
      <w:r>
        <w:rPr>
          <w:rFonts w:hint="eastAsia"/>
        </w:rPr>
        <w:t>碳源药剂</w:t>
      </w:r>
      <w:proofErr w:type="gramEnd"/>
      <w:r>
        <w:rPr>
          <w:rFonts w:hint="eastAsia"/>
        </w:rPr>
        <w:t>可采用甲醇、乙酸钠、葡萄糖、淀粉等。</w:t>
      </w:r>
    </w:p>
    <w:p w:rsidR="009D7F78" w:rsidRDefault="00040E1B">
      <w:pPr>
        <w:ind w:firstLine="422"/>
      </w:pPr>
      <w:r>
        <w:rPr>
          <w:b/>
        </w:rPr>
        <w:t>4</w:t>
      </w:r>
      <w:r>
        <w:t xml:space="preserve"> </w:t>
      </w:r>
      <w:proofErr w:type="gramStart"/>
      <w:r>
        <w:rPr>
          <w:rFonts w:hint="eastAsia"/>
        </w:rPr>
        <w:t>碳源投加间</w:t>
      </w:r>
      <w:proofErr w:type="gramEnd"/>
      <w:r>
        <w:rPr>
          <w:rFonts w:hint="eastAsia"/>
        </w:rPr>
        <w:t>的新建和改建应根据既有场地条件、</w:t>
      </w:r>
      <w:proofErr w:type="gramStart"/>
      <w:r>
        <w:rPr>
          <w:rFonts w:hint="eastAsia"/>
        </w:rPr>
        <w:t>碳源储存</w:t>
      </w:r>
      <w:proofErr w:type="gramEnd"/>
      <w:r>
        <w:rPr>
          <w:rFonts w:hint="eastAsia"/>
        </w:rPr>
        <w:t>要求、储备</w:t>
      </w:r>
      <w:proofErr w:type="gramStart"/>
      <w:r>
        <w:rPr>
          <w:rFonts w:hint="eastAsia"/>
        </w:rPr>
        <w:t>量需求</w:t>
      </w:r>
      <w:proofErr w:type="gramEnd"/>
      <w:r>
        <w:rPr>
          <w:rFonts w:hint="eastAsia"/>
        </w:rPr>
        <w:t>确定。</w:t>
      </w:r>
    </w:p>
    <w:p w:rsidR="009D7F78" w:rsidRDefault="00040E1B">
      <w:pPr>
        <w:pStyle w:val="3"/>
        <w:rPr>
          <w:b w:val="0"/>
        </w:rPr>
      </w:pPr>
      <w:bookmarkStart w:id="76" w:name="_Toc72333418"/>
      <w:r>
        <w:t xml:space="preserve">4.5.3 </w:t>
      </w:r>
      <w:r>
        <w:rPr>
          <w:rFonts w:hint="eastAsia"/>
          <w:b w:val="0"/>
        </w:rPr>
        <w:t>除磷药剂投加的设计应</w:t>
      </w:r>
      <w:r>
        <w:rPr>
          <w:b w:val="0"/>
        </w:rPr>
        <w:t>符合</w:t>
      </w:r>
      <w:r>
        <w:rPr>
          <w:rFonts w:hint="eastAsia"/>
          <w:b w:val="0"/>
        </w:rPr>
        <w:t>下列要求：</w:t>
      </w:r>
      <w:bookmarkEnd w:id="76"/>
    </w:p>
    <w:p w:rsidR="009D7F78" w:rsidRDefault="00040E1B">
      <w:pPr>
        <w:ind w:firstLine="422"/>
      </w:pPr>
      <w:r>
        <w:rPr>
          <w:b/>
        </w:rPr>
        <w:t>1</w:t>
      </w:r>
      <w:r>
        <w:t xml:space="preserve"> </w:t>
      </w:r>
      <w:r>
        <w:rPr>
          <w:rFonts w:hint="eastAsia"/>
        </w:rPr>
        <w:t>化学除磷药剂可采用铝盐、铁盐等。</w:t>
      </w:r>
    </w:p>
    <w:p w:rsidR="009D7F78" w:rsidRDefault="00040E1B">
      <w:pPr>
        <w:ind w:firstLine="422"/>
      </w:pPr>
      <w:r>
        <w:rPr>
          <w:b/>
        </w:rPr>
        <w:t>2</w:t>
      </w:r>
      <w:r>
        <w:t xml:space="preserve"> </w:t>
      </w:r>
      <w:r>
        <w:rPr>
          <w:rFonts w:hint="eastAsia"/>
        </w:rPr>
        <w:t>采用铝盐或铁盐作除磷药剂时，投加的铝元素或铁元素与污水中总磷的</w:t>
      </w:r>
      <w:proofErr w:type="gramStart"/>
      <w:r>
        <w:rPr>
          <w:rFonts w:hint="eastAsia"/>
        </w:rPr>
        <w:t>摩尔比宜为</w:t>
      </w:r>
      <w:proofErr w:type="gramEnd"/>
      <w:r>
        <w:t>1.5~2.5</w:t>
      </w:r>
      <w:r>
        <w:rPr>
          <w:rFonts w:hint="eastAsia"/>
        </w:rPr>
        <w:t>。</w:t>
      </w:r>
    </w:p>
    <w:p w:rsidR="009D7F78" w:rsidRDefault="00040E1B">
      <w:pPr>
        <w:ind w:firstLine="422"/>
      </w:pPr>
      <w:r>
        <w:rPr>
          <w:b/>
        </w:rPr>
        <w:t xml:space="preserve">3 </w:t>
      </w:r>
      <w:r>
        <w:rPr>
          <w:rFonts w:hint="eastAsia"/>
        </w:rPr>
        <w:t>化学除磷药剂可在生物反应池后段投加，也可</w:t>
      </w:r>
      <w:proofErr w:type="gramStart"/>
      <w:r>
        <w:rPr>
          <w:rFonts w:hint="eastAsia"/>
        </w:rPr>
        <w:t>在膜池前端</w:t>
      </w:r>
      <w:proofErr w:type="gramEnd"/>
      <w:r>
        <w:rPr>
          <w:rFonts w:hint="eastAsia"/>
        </w:rPr>
        <w:t>投加，宜采用多点投加，以减少对生物反应的影响。</w:t>
      </w:r>
    </w:p>
    <w:p w:rsidR="009D7F78" w:rsidRDefault="00040E1B">
      <w:pPr>
        <w:ind w:firstLine="422"/>
      </w:pPr>
      <w:r>
        <w:rPr>
          <w:b/>
        </w:rPr>
        <w:t>4</w:t>
      </w:r>
      <w:r>
        <w:t xml:space="preserve"> </w:t>
      </w:r>
      <w:r>
        <w:rPr>
          <w:rFonts w:hint="eastAsia"/>
        </w:rPr>
        <w:t>化学除磷药剂间在既有场地条件允许情况下，可与碳源、消毒药剂</w:t>
      </w:r>
      <w:proofErr w:type="gramStart"/>
      <w:r>
        <w:rPr>
          <w:rFonts w:hint="eastAsia"/>
        </w:rPr>
        <w:t>投加间合建</w:t>
      </w:r>
      <w:proofErr w:type="gramEnd"/>
      <w:r>
        <w:rPr>
          <w:rFonts w:hint="eastAsia"/>
        </w:rPr>
        <w:t>。</w:t>
      </w:r>
    </w:p>
    <w:p w:rsidR="009D7F78" w:rsidRDefault="00040E1B">
      <w:pPr>
        <w:ind w:firstLine="422"/>
      </w:pPr>
      <w:r>
        <w:rPr>
          <w:b/>
        </w:rPr>
        <w:t>5</w:t>
      </w:r>
      <w:r>
        <w:t xml:space="preserve"> </w:t>
      </w:r>
      <w:r>
        <w:rPr>
          <w:rFonts w:hint="eastAsia"/>
        </w:rPr>
        <w:t>化学除磷时，对接触腐蚀性物质的设备和管道应采取防腐蚀措施。</w:t>
      </w:r>
    </w:p>
    <w:p w:rsidR="009D7F78" w:rsidRDefault="00040E1B">
      <w:pPr>
        <w:pStyle w:val="3"/>
      </w:pPr>
      <w:bookmarkStart w:id="77" w:name="_Toc72333419"/>
      <w:r>
        <w:t xml:space="preserve">4.5.4 </w:t>
      </w:r>
      <w:r>
        <w:rPr>
          <w:rFonts w:hint="eastAsia"/>
          <w:b w:val="0"/>
        </w:rPr>
        <w:t>药剂在投加前宜溶解或分散均匀，在投加时应充分考虑与混合液的混合效果，可选取有利于水力混合的位点进行投加。</w:t>
      </w:r>
      <w:bookmarkEnd w:id="77"/>
    </w:p>
    <w:p w:rsidR="009D7F78" w:rsidRDefault="00040E1B">
      <w:pPr>
        <w:pStyle w:val="2"/>
      </w:pPr>
      <w:bookmarkStart w:id="78" w:name="_Toc72333651"/>
      <w:bookmarkStart w:id="79" w:name="_Toc72333420"/>
      <w:bookmarkStart w:id="80" w:name="_Toc73972069"/>
      <w:r>
        <w:t xml:space="preserve">4.6 </w:t>
      </w:r>
      <w:r>
        <w:rPr>
          <w:rFonts w:hint="eastAsia"/>
        </w:rPr>
        <w:t>膜过滤系统</w:t>
      </w:r>
      <w:bookmarkEnd w:id="78"/>
      <w:bookmarkEnd w:id="79"/>
      <w:bookmarkEnd w:id="80"/>
    </w:p>
    <w:p w:rsidR="009D7F78" w:rsidRDefault="00040E1B">
      <w:pPr>
        <w:pStyle w:val="3"/>
        <w:rPr>
          <w:b w:val="0"/>
        </w:rPr>
      </w:pPr>
      <w:bookmarkStart w:id="81" w:name="_Toc72333421"/>
      <w:r>
        <w:t xml:space="preserve">4.6.1 </w:t>
      </w:r>
      <w:r w:rsidR="00662C8C">
        <w:rPr>
          <w:rFonts w:hint="eastAsia"/>
          <w:b w:val="0"/>
        </w:rPr>
        <w:t>原位改造工程</w:t>
      </w:r>
      <w:r>
        <w:rPr>
          <w:rFonts w:hint="eastAsia"/>
          <w:b w:val="0"/>
        </w:rPr>
        <w:t>的膜过滤系统设计应符合下列规定：</w:t>
      </w:r>
      <w:bookmarkEnd w:id="81"/>
    </w:p>
    <w:p w:rsidR="009D7F78" w:rsidRDefault="00040E1B">
      <w:pPr>
        <w:ind w:firstLine="422"/>
      </w:pPr>
      <w:r>
        <w:rPr>
          <w:b/>
        </w:rPr>
        <w:t>1</w:t>
      </w:r>
      <w:r>
        <w:t xml:space="preserve"> </w:t>
      </w:r>
      <w:r>
        <w:rPr>
          <w:rFonts w:hint="eastAsia"/>
        </w:rPr>
        <w:t>设计内容应包括</w:t>
      </w:r>
      <w:proofErr w:type="gramStart"/>
      <w:r>
        <w:rPr>
          <w:rFonts w:hint="eastAsia"/>
        </w:rPr>
        <w:t>膜组器</w:t>
      </w:r>
      <w:proofErr w:type="gramEnd"/>
      <w:r>
        <w:rPr>
          <w:rFonts w:hint="eastAsia"/>
        </w:rPr>
        <w:t>、膜池、产水系统、膜吹扫系统、回流系统、清洗系统、</w:t>
      </w:r>
      <w:proofErr w:type="gramStart"/>
      <w:r>
        <w:rPr>
          <w:rFonts w:hint="eastAsia"/>
        </w:rPr>
        <w:t>仪控系统</w:t>
      </w:r>
      <w:proofErr w:type="gramEnd"/>
      <w:r>
        <w:rPr>
          <w:rFonts w:hint="eastAsia"/>
        </w:rPr>
        <w:t>以及管道系统等。</w:t>
      </w:r>
    </w:p>
    <w:p w:rsidR="009D7F78" w:rsidRDefault="00040E1B">
      <w:pPr>
        <w:ind w:firstLine="422"/>
      </w:pPr>
      <w:r>
        <w:rPr>
          <w:b/>
        </w:rPr>
        <w:t>2</w:t>
      </w:r>
      <w:r>
        <w:t xml:space="preserve"> </w:t>
      </w:r>
      <w:r>
        <w:rPr>
          <w:rFonts w:hint="eastAsia"/>
        </w:rPr>
        <w:t>膜过滤系统的设置应优先考虑对既有构筑物的利用，一般宜在既有生化系统和</w:t>
      </w:r>
      <w:proofErr w:type="gramStart"/>
      <w:r>
        <w:rPr>
          <w:rFonts w:hint="eastAsia"/>
        </w:rPr>
        <w:t>二沉池</w:t>
      </w:r>
      <w:proofErr w:type="gramEnd"/>
      <w:r>
        <w:rPr>
          <w:rFonts w:hint="eastAsia"/>
        </w:rPr>
        <w:t>的基础上进行改造设计，必要时可增设新的构筑物或设施。</w:t>
      </w:r>
    </w:p>
    <w:p w:rsidR="009D7F78" w:rsidRDefault="00040E1B">
      <w:pPr>
        <w:ind w:firstLine="422"/>
      </w:pPr>
      <w:r>
        <w:rPr>
          <w:b/>
        </w:rPr>
        <w:t>3</w:t>
      </w:r>
      <w:r>
        <w:t xml:space="preserve"> </w:t>
      </w:r>
      <w:r>
        <w:rPr>
          <w:rFonts w:hint="eastAsia"/>
        </w:rPr>
        <w:t>在改造设计时，应优先考虑集中布置膜过滤系统，当既有条件无法满足设置需求时，</w:t>
      </w:r>
      <w:r>
        <w:rPr>
          <w:rFonts w:hint="eastAsia"/>
        </w:rPr>
        <w:lastRenderedPageBreak/>
        <w:t>可考虑分散布置膜过滤系统。</w:t>
      </w:r>
    </w:p>
    <w:p w:rsidR="009D7F78" w:rsidRDefault="00040E1B">
      <w:pPr>
        <w:ind w:firstLine="422"/>
      </w:pPr>
      <w:r>
        <w:rPr>
          <w:b/>
        </w:rPr>
        <w:t>4</w:t>
      </w:r>
      <w:r>
        <w:t xml:space="preserve"> </w:t>
      </w:r>
      <w:r>
        <w:rPr>
          <w:rFonts w:hint="eastAsia"/>
        </w:rPr>
        <w:t>在既有构筑物中设置膜过滤系统时，应充分考虑</w:t>
      </w:r>
      <w:proofErr w:type="gramStart"/>
      <w:r>
        <w:rPr>
          <w:rFonts w:hint="eastAsia"/>
        </w:rPr>
        <w:t>膜组器</w:t>
      </w:r>
      <w:proofErr w:type="gramEnd"/>
      <w:r>
        <w:rPr>
          <w:rFonts w:hint="eastAsia"/>
        </w:rPr>
        <w:t>的排布对</w:t>
      </w:r>
      <w:proofErr w:type="gramStart"/>
      <w:r>
        <w:rPr>
          <w:rFonts w:hint="eastAsia"/>
        </w:rPr>
        <w:t>膜污染</w:t>
      </w:r>
      <w:proofErr w:type="gramEnd"/>
      <w:r>
        <w:rPr>
          <w:rFonts w:hint="eastAsia"/>
        </w:rPr>
        <w:t>的影响，在充分利用既有构筑物空间的同时确保</w:t>
      </w:r>
      <w:proofErr w:type="gramStart"/>
      <w:r>
        <w:rPr>
          <w:rFonts w:hint="eastAsia"/>
        </w:rPr>
        <w:t>膜组器</w:t>
      </w:r>
      <w:proofErr w:type="gramEnd"/>
      <w:r>
        <w:rPr>
          <w:rFonts w:hint="eastAsia"/>
        </w:rPr>
        <w:t>的合理排布。</w:t>
      </w:r>
    </w:p>
    <w:p w:rsidR="009D7F78" w:rsidRDefault="00040E1B">
      <w:pPr>
        <w:ind w:firstLine="422"/>
      </w:pPr>
      <w:r>
        <w:rPr>
          <w:b/>
        </w:rPr>
        <w:t>5</w:t>
      </w:r>
      <w:r>
        <w:t xml:space="preserve"> </w:t>
      </w:r>
      <w:r>
        <w:rPr>
          <w:rFonts w:hint="eastAsia"/>
        </w:rPr>
        <w:t>在设计新增膜过滤系统设备和构筑物时，宜保持与既有构筑物的平面布置、管路设置等相契合，保持处理工艺的整体性和简洁性。</w:t>
      </w:r>
    </w:p>
    <w:p w:rsidR="009D7F78" w:rsidRDefault="00040E1B">
      <w:pPr>
        <w:pStyle w:val="3"/>
      </w:pPr>
      <w:bookmarkStart w:id="82" w:name="_Toc72333422"/>
      <w:r>
        <w:t>4.6.2</w:t>
      </w:r>
      <w:r>
        <w:rPr>
          <w:b w:val="0"/>
        </w:rPr>
        <w:t xml:space="preserve"> </w:t>
      </w:r>
      <w:r>
        <w:rPr>
          <w:rFonts w:hint="eastAsia"/>
          <w:b w:val="0"/>
        </w:rPr>
        <w:t>用于</w:t>
      </w:r>
      <w:r w:rsidR="00662C8C">
        <w:rPr>
          <w:rFonts w:hint="eastAsia"/>
          <w:b w:val="0"/>
        </w:rPr>
        <w:t>原位改造工程</w:t>
      </w:r>
      <w:r>
        <w:rPr>
          <w:rFonts w:hint="eastAsia"/>
          <w:b w:val="0"/>
        </w:rPr>
        <w:t>的膜材料应</w:t>
      </w:r>
      <w:r>
        <w:rPr>
          <w:b w:val="0"/>
        </w:rPr>
        <w:t>符合</w:t>
      </w:r>
      <w:r>
        <w:rPr>
          <w:rFonts w:hint="eastAsia"/>
          <w:b w:val="0"/>
        </w:rPr>
        <w:t>下列要求：</w:t>
      </w:r>
      <w:bookmarkEnd w:id="82"/>
    </w:p>
    <w:p w:rsidR="009D7F78" w:rsidRDefault="00040E1B">
      <w:pPr>
        <w:ind w:firstLine="422"/>
      </w:pPr>
      <w:r>
        <w:rPr>
          <w:b/>
        </w:rPr>
        <w:t>1</w:t>
      </w:r>
      <w:r>
        <w:t xml:space="preserve"> </w:t>
      </w:r>
      <w:proofErr w:type="gramStart"/>
      <w:r>
        <w:rPr>
          <w:rFonts w:hint="eastAsia"/>
        </w:rPr>
        <w:t>膜宜选用</w:t>
      </w:r>
      <w:proofErr w:type="gramEnd"/>
      <w:r>
        <w:rPr>
          <w:rFonts w:hint="eastAsia"/>
        </w:rPr>
        <w:t>微滤膜或超滤膜。微滤膜的孔径宜为</w:t>
      </w:r>
      <w:r>
        <w:t>0.1μm~0.4μm</w:t>
      </w:r>
      <w:r>
        <w:rPr>
          <w:rFonts w:hint="eastAsia"/>
        </w:rPr>
        <w:t>，超滤膜的孔径宜为</w:t>
      </w:r>
      <w:r>
        <w:t>0.02μm~0.1μm</w:t>
      </w:r>
      <w:r>
        <w:rPr>
          <w:rFonts w:hint="eastAsia"/>
        </w:rPr>
        <w:t>。</w:t>
      </w:r>
    </w:p>
    <w:p w:rsidR="009D7F78" w:rsidRDefault="00040E1B">
      <w:pPr>
        <w:ind w:firstLine="422"/>
      </w:pPr>
      <w:r>
        <w:rPr>
          <w:b/>
        </w:rPr>
        <w:t xml:space="preserve">2 </w:t>
      </w:r>
      <w:r>
        <w:rPr>
          <w:rFonts w:hint="eastAsia"/>
        </w:rPr>
        <w:t>膜材料应与既有生物处理工艺具有良好的相容性，应结合具体的运行环境，选择具有优良的生物</w:t>
      </w:r>
      <w:r>
        <w:t>/</w:t>
      </w:r>
      <w:r>
        <w:rPr>
          <w:rFonts w:hint="eastAsia"/>
        </w:rPr>
        <w:t>物理</w:t>
      </w:r>
      <w:r>
        <w:t>/</w:t>
      </w:r>
      <w:r>
        <w:rPr>
          <w:rFonts w:hint="eastAsia"/>
        </w:rPr>
        <w:t>化学稳定性以及抗污染性能的膜材料。膜寿命宜大于</w:t>
      </w:r>
      <w:r>
        <w:t>5</w:t>
      </w:r>
      <w:r>
        <w:rPr>
          <w:rFonts w:hint="eastAsia"/>
        </w:rPr>
        <w:t>年。</w:t>
      </w:r>
    </w:p>
    <w:p w:rsidR="009D7F78" w:rsidRDefault="00040E1B">
      <w:pPr>
        <w:ind w:firstLine="422"/>
      </w:pPr>
      <w:r>
        <w:rPr>
          <w:b/>
        </w:rPr>
        <w:t>3</w:t>
      </w:r>
      <w:r>
        <w:t xml:space="preserve"> </w:t>
      </w:r>
      <w:r>
        <w:rPr>
          <w:rFonts w:hint="eastAsia"/>
        </w:rPr>
        <w:t>中空纤维膜的单丝断裂强力不应小于</w:t>
      </w:r>
      <w:r>
        <w:t>7N</w:t>
      </w:r>
      <w:r>
        <w:rPr>
          <w:rFonts w:hint="eastAsia"/>
        </w:rPr>
        <w:t>。</w:t>
      </w:r>
    </w:p>
    <w:p w:rsidR="009D7F78" w:rsidRDefault="00040E1B">
      <w:pPr>
        <w:ind w:firstLine="422"/>
      </w:pPr>
      <w:r>
        <w:rPr>
          <w:b/>
        </w:rPr>
        <w:t>4</w:t>
      </w:r>
      <w:r>
        <w:t xml:space="preserve"> </w:t>
      </w:r>
      <w:r>
        <w:rPr>
          <w:rFonts w:hint="eastAsia"/>
        </w:rPr>
        <w:t>膜可选择有机高分子材质或无机材质。有机材质包括聚偏氟乙烯（</w:t>
      </w:r>
      <w:r>
        <w:t>PVDF</w:t>
      </w:r>
      <w:r>
        <w:rPr>
          <w:rFonts w:hint="eastAsia"/>
        </w:rPr>
        <w:t>）、聚四氟乙烯（</w:t>
      </w:r>
      <w:r>
        <w:t>PTFE</w:t>
      </w:r>
      <w:r>
        <w:rPr>
          <w:rFonts w:hint="eastAsia"/>
        </w:rPr>
        <w:t>）、氯化聚乙烯（</w:t>
      </w:r>
      <w:r>
        <w:t>CPVC</w:t>
      </w:r>
      <w:r>
        <w:rPr>
          <w:rFonts w:hint="eastAsia"/>
        </w:rPr>
        <w:t>）、聚氯乙烯（</w:t>
      </w:r>
      <w:r>
        <w:t>PVC</w:t>
      </w:r>
      <w:r>
        <w:rPr>
          <w:rFonts w:hint="eastAsia"/>
        </w:rPr>
        <w:t>）等，无机材质包括陶瓷等。</w:t>
      </w:r>
    </w:p>
    <w:p w:rsidR="009D7F78" w:rsidRDefault="00040E1B">
      <w:pPr>
        <w:pStyle w:val="3"/>
      </w:pPr>
      <w:bookmarkStart w:id="83" w:name="_Toc72333423"/>
      <w:r>
        <w:t xml:space="preserve">4.6.3 </w:t>
      </w:r>
      <w:r>
        <w:rPr>
          <w:rFonts w:hint="eastAsia"/>
          <w:b w:val="0"/>
        </w:rPr>
        <w:t>用于</w:t>
      </w:r>
      <w:r w:rsidR="00662C8C">
        <w:rPr>
          <w:rFonts w:hint="eastAsia"/>
          <w:b w:val="0"/>
        </w:rPr>
        <w:t>原位改造工程</w:t>
      </w:r>
      <w:r>
        <w:rPr>
          <w:rFonts w:hint="eastAsia"/>
          <w:b w:val="0"/>
        </w:rPr>
        <w:t>的膜组件应符合下列要求：</w:t>
      </w:r>
      <w:bookmarkEnd w:id="83"/>
    </w:p>
    <w:p w:rsidR="009D7F78" w:rsidRDefault="00040E1B">
      <w:pPr>
        <w:ind w:firstLine="422"/>
      </w:pPr>
      <w:r>
        <w:rPr>
          <w:b/>
        </w:rPr>
        <w:t>1</w:t>
      </w:r>
      <w:r>
        <w:t xml:space="preserve"> </w:t>
      </w:r>
      <w:r>
        <w:rPr>
          <w:rFonts w:hint="eastAsia"/>
        </w:rPr>
        <w:t>膜组件</w:t>
      </w:r>
      <w:proofErr w:type="gramStart"/>
      <w:r>
        <w:rPr>
          <w:rFonts w:hint="eastAsia"/>
        </w:rPr>
        <w:t>应结构</w:t>
      </w:r>
      <w:proofErr w:type="gramEnd"/>
      <w:r>
        <w:rPr>
          <w:rFonts w:hint="eastAsia"/>
        </w:rPr>
        <w:t>简单，便于安装、清洗以及检修。</w:t>
      </w:r>
    </w:p>
    <w:p w:rsidR="009D7F78" w:rsidRDefault="00040E1B">
      <w:pPr>
        <w:ind w:firstLine="422"/>
      </w:pPr>
      <w:r>
        <w:rPr>
          <w:b/>
        </w:rPr>
        <w:t>2</w:t>
      </w:r>
      <w:r>
        <w:t xml:space="preserve"> </w:t>
      </w:r>
      <w:r>
        <w:rPr>
          <w:rFonts w:hint="eastAsia"/>
        </w:rPr>
        <w:t>在既有构筑物中进行改造时，选用的膜组件应符合既有构筑物</w:t>
      </w:r>
      <w:proofErr w:type="gramStart"/>
      <w:r>
        <w:rPr>
          <w:rFonts w:hint="eastAsia"/>
        </w:rPr>
        <w:t>的池形条件</w:t>
      </w:r>
      <w:proofErr w:type="gramEnd"/>
      <w:r>
        <w:rPr>
          <w:rFonts w:hint="eastAsia"/>
        </w:rPr>
        <w:t>，宜结合既有运行工艺的特点选择中空纤维式或平板式膜组件。</w:t>
      </w:r>
    </w:p>
    <w:p w:rsidR="009D7F78" w:rsidRDefault="00040E1B">
      <w:pPr>
        <w:ind w:firstLine="422"/>
      </w:pPr>
      <w:r>
        <w:rPr>
          <w:b/>
        </w:rPr>
        <w:t xml:space="preserve">3 </w:t>
      </w:r>
      <w:r>
        <w:rPr>
          <w:rFonts w:hint="eastAsia"/>
        </w:rPr>
        <w:t>中空纤维膜组件型式宜为帘式，平板膜组件型式宜为板框式或柔性支撑式。</w:t>
      </w:r>
    </w:p>
    <w:p w:rsidR="009D7F78" w:rsidRDefault="00040E1B">
      <w:pPr>
        <w:pStyle w:val="3"/>
        <w:rPr>
          <w:b w:val="0"/>
        </w:rPr>
      </w:pPr>
      <w:bookmarkStart w:id="84" w:name="_Toc72333424"/>
      <w:r>
        <w:t xml:space="preserve">4.6.4 </w:t>
      </w:r>
      <w:r>
        <w:rPr>
          <w:rFonts w:hint="eastAsia"/>
          <w:b w:val="0"/>
        </w:rPr>
        <w:t>用于</w:t>
      </w:r>
      <w:r w:rsidR="00662C8C">
        <w:rPr>
          <w:rFonts w:hint="eastAsia"/>
          <w:b w:val="0"/>
        </w:rPr>
        <w:t>原位改造工程</w:t>
      </w:r>
      <w:r>
        <w:rPr>
          <w:rFonts w:hint="eastAsia"/>
          <w:b w:val="0"/>
        </w:rPr>
        <w:t>的</w:t>
      </w:r>
      <w:proofErr w:type="gramStart"/>
      <w:r>
        <w:rPr>
          <w:rFonts w:hint="eastAsia"/>
          <w:b w:val="0"/>
        </w:rPr>
        <w:t>膜组器</w:t>
      </w:r>
      <w:proofErr w:type="gramEnd"/>
      <w:r>
        <w:rPr>
          <w:rFonts w:hint="eastAsia"/>
          <w:b w:val="0"/>
        </w:rPr>
        <w:t>应符合下列要求：</w:t>
      </w:r>
      <w:bookmarkEnd w:id="84"/>
    </w:p>
    <w:p w:rsidR="009D7F78" w:rsidRDefault="00040E1B">
      <w:pPr>
        <w:ind w:firstLine="422"/>
      </w:pPr>
      <w:r>
        <w:rPr>
          <w:b/>
        </w:rPr>
        <w:t xml:space="preserve">1 </w:t>
      </w:r>
      <w:proofErr w:type="gramStart"/>
      <w:r>
        <w:rPr>
          <w:rFonts w:hint="eastAsia"/>
        </w:rPr>
        <w:t>膜组器</w:t>
      </w:r>
      <w:proofErr w:type="gramEnd"/>
      <w:r>
        <w:rPr>
          <w:rFonts w:hint="eastAsia"/>
        </w:rPr>
        <w:t>选型应充分考虑既有构筑物</w:t>
      </w:r>
      <w:proofErr w:type="gramStart"/>
      <w:r>
        <w:rPr>
          <w:rFonts w:hint="eastAsia"/>
        </w:rPr>
        <w:t>的池形特点</w:t>
      </w:r>
      <w:proofErr w:type="gramEnd"/>
      <w:r>
        <w:rPr>
          <w:rFonts w:hint="eastAsia"/>
        </w:rPr>
        <w:t>，依据集水均匀、结构紧凑、空间利用率高、防污泥淤堵能力强以及能耗低等原则确定。</w:t>
      </w:r>
    </w:p>
    <w:p w:rsidR="009D7F78" w:rsidRDefault="00040E1B">
      <w:pPr>
        <w:ind w:firstLine="422"/>
      </w:pPr>
      <w:r>
        <w:rPr>
          <w:b/>
        </w:rPr>
        <w:t>2</w:t>
      </w:r>
      <w:r>
        <w:t xml:space="preserve"> </w:t>
      </w:r>
      <w:proofErr w:type="gramStart"/>
      <w:r>
        <w:rPr>
          <w:rFonts w:hint="eastAsia"/>
        </w:rPr>
        <w:t>膜组器</w:t>
      </w:r>
      <w:proofErr w:type="gramEnd"/>
      <w:r>
        <w:rPr>
          <w:rFonts w:hint="eastAsia"/>
        </w:rPr>
        <w:t>内部水流循环通道的设计应充分考虑既有构筑物的水力学流态，采用适宜的膜片间距，确保</w:t>
      </w:r>
      <w:proofErr w:type="gramStart"/>
      <w:r>
        <w:rPr>
          <w:rFonts w:hint="eastAsia"/>
        </w:rPr>
        <w:t>膜组器位置</w:t>
      </w:r>
      <w:proofErr w:type="gramEnd"/>
      <w:r>
        <w:rPr>
          <w:rFonts w:hint="eastAsia"/>
        </w:rPr>
        <w:t>的流态方向向上和整体流态的顺畅。</w:t>
      </w:r>
    </w:p>
    <w:p w:rsidR="009D7F78" w:rsidRDefault="00040E1B">
      <w:pPr>
        <w:ind w:firstLine="422"/>
      </w:pPr>
      <w:r>
        <w:rPr>
          <w:b/>
        </w:rPr>
        <w:t>3</w:t>
      </w:r>
      <w:r>
        <w:t xml:space="preserve"> </w:t>
      </w:r>
      <w:proofErr w:type="gramStart"/>
      <w:r>
        <w:rPr>
          <w:rFonts w:hint="eastAsia"/>
        </w:rPr>
        <w:t>膜组器</w:t>
      </w:r>
      <w:proofErr w:type="gramEnd"/>
      <w:r>
        <w:rPr>
          <w:rFonts w:hint="eastAsia"/>
        </w:rPr>
        <w:t>应均匀分布于构筑物池内，</w:t>
      </w:r>
      <w:proofErr w:type="gramStart"/>
      <w:r>
        <w:rPr>
          <w:rFonts w:hint="eastAsia"/>
        </w:rPr>
        <w:t>膜组器</w:t>
      </w:r>
      <w:proofErr w:type="gramEnd"/>
      <w:r>
        <w:rPr>
          <w:rFonts w:hint="eastAsia"/>
        </w:rPr>
        <w:t>周边与构筑物池壁的距离宜大于</w:t>
      </w:r>
      <w:r>
        <w:t>300 mm</w:t>
      </w:r>
      <w:r>
        <w:rPr>
          <w:rFonts w:hint="eastAsia"/>
        </w:rPr>
        <w:t>。以正常运行时的最低水位为基准，</w:t>
      </w:r>
      <w:proofErr w:type="gramStart"/>
      <w:r>
        <w:rPr>
          <w:rFonts w:hint="eastAsia"/>
        </w:rPr>
        <w:t>膜组器</w:t>
      </w:r>
      <w:proofErr w:type="gramEnd"/>
      <w:r>
        <w:rPr>
          <w:rFonts w:hint="eastAsia"/>
        </w:rPr>
        <w:t>顶部距水面的距离宜大于</w:t>
      </w:r>
      <w:r>
        <w:t>400 mm</w:t>
      </w:r>
      <w:r>
        <w:rPr>
          <w:rFonts w:hint="eastAsia"/>
        </w:rPr>
        <w:t>，散气管（膜组件底部）</w:t>
      </w:r>
      <w:proofErr w:type="gramStart"/>
      <w:r>
        <w:rPr>
          <w:rFonts w:hint="eastAsia"/>
        </w:rPr>
        <w:t>距膜池</w:t>
      </w:r>
      <w:proofErr w:type="gramEnd"/>
      <w:r>
        <w:rPr>
          <w:rFonts w:hint="eastAsia"/>
        </w:rPr>
        <w:t>池底的距离宜大于</w:t>
      </w:r>
      <w:r>
        <w:t>300 mm</w:t>
      </w:r>
      <w:r>
        <w:rPr>
          <w:rFonts w:hint="eastAsia"/>
        </w:rPr>
        <w:t>。</w:t>
      </w:r>
    </w:p>
    <w:p w:rsidR="009D7F78" w:rsidRDefault="00040E1B">
      <w:pPr>
        <w:ind w:firstLine="422"/>
      </w:pPr>
      <w:r>
        <w:rPr>
          <w:b/>
        </w:rPr>
        <w:t>4</w:t>
      </w:r>
      <w:r>
        <w:t xml:space="preserve"> </w:t>
      </w:r>
      <w:proofErr w:type="gramStart"/>
      <w:r>
        <w:rPr>
          <w:rFonts w:hint="eastAsia"/>
        </w:rPr>
        <w:t>膜组器</w:t>
      </w:r>
      <w:proofErr w:type="gramEnd"/>
      <w:r>
        <w:rPr>
          <w:rFonts w:hint="eastAsia"/>
        </w:rPr>
        <w:t>出水管的设置应确保集水的均匀性，并在出水管上预留用于在线化学清洗的接口和阀门。</w:t>
      </w:r>
    </w:p>
    <w:p w:rsidR="009D7F78" w:rsidRDefault="00040E1B">
      <w:pPr>
        <w:pStyle w:val="3"/>
        <w:rPr>
          <w:b w:val="0"/>
        </w:rPr>
      </w:pPr>
      <w:bookmarkStart w:id="85" w:name="_Toc72333425"/>
      <w:r>
        <w:lastRenderedPageBreak/>
        <w:t xml:space="preserve">4.6.5 </w:t>
      </w:r>
      <w:r w:rsidR="00662C8C">
        <w:rPr>
          <w:rFonts w:hint="eastAsia"/>
          <w:b w:val="0"/>
        </w:rPr>
        <w:t>原位改造工程</w:t>
      </w:r>
      <w:r>
        <w:rPr>
          <w:rFonts w:hint="eastAsia"/>
          <w:b w:val="0"/>
        </w:rPr>
        <w:t>中</w:t>
      </w:r>
      <w:proofErr w:type="gramStart"/>
      <w:r>
        <w:rPr>
          <w:rFonts w:hint="eastAsia"/>
          <w:b w:val="0"/>
        </w:rPr>
        <w:t>的膜池与</w:t>
      </w:r>
      <w:proofErr w:type="gramEnd"/>
      <w:r>
        <w:rPr>
          <w:rFonts w:hint="eastAsia"/>
          <w:b w:val="0"/>
        </w:rPr>
        <w:t>设备应</w:t>
      </w:r>
      <w:r>
        <w:rPr>
          <w:b w:val="0"/>
        </w:rPr>
        <w:t>符合</w:t>
      </w:r>
      <w:r>
        <w:rPr>
          <w:rFonts w:hint="eastAsia"/>
          <w:b w:val="0"/>
        </w:rPr>
        <w:t>下列要求：</w:t>
      </w:r>
      <w:bookmarkEnd w:id="85"/>
    </w:p>
    <w:p w:rsidR="009D7F78" w:rsidRDefault="00040E1B">
      <w:pPr>
        <w:ind w:firstLine="422"/>
      </w:pPr>
      <w:r>
        <w:rPr>
          <w:b/>
        </w:rPr>
        <w:t>1</w:t>
      </w:r>
      <w:r>
        <w:rPr>
          <w:rFonts w:hint="eastAsia"/>
        </w:rPr>
        <w:t xml:space="preserve"> </w:t>
      </w:r>
      <w:proofErr w:type="gramStart"/>
      <w:r>
        <w:rPr>
          <w:rFonts w:hint="eastAsia"/>
        </w:rPr>
        <w:t>膜池宜</w:t>
      </w:r>
      <w:proofErr w:type="gramEnd"/>
      <w:r>
        <w:rPr>
          <w:rFonts w:hint="eastAsia"/>
        </w:rPr>
        <w:t>优先设置在改造后的既有构筑物中，必要时亦可</w:t>
      </w:r>
      <w:proofErr w:type="gramStart"/>
      <w:r>
        <w:rPr>
          <w:rFonts w:hint="eastAsia"/>
        </w:rPr>
        <w:t>新建膜池及</w:t>
      </w:r>
      <w:proofErr w:type="gramEnd"/>
      <w:r>
        <w:rPr>
          <w:rFonts w:hint="eastAsia"/>
        </w:rPr>
        <w:t>膜设备间。</w:t>
      </w:r>
    </w:p>
    <w:p w:rsidR="009D7F78" w:rsidRDefault="00040E1B">
      <w:pPr>
        <w:ind w:firstLine="422"/>
      </w:pPr>
      <w:r>
        <w:rPr>
          <w:b/>
        </w:rPr>
        <w:t xml:space="preserve">2 </w:t>
      </w:r>
      <w:r>
        <w:rPr>
          <w:rFonts w:hint="eastAsia"/>
        </w:rPr>
        <w:t>当需要</w:t>
      </w:r>
      <w:proofErr w:type="gramStart"/>
      <w:r>
        <w:rPr>
          <w:rFonts w:hint="eastAsia"/>
        </w:rPr>
        <w:t>新建膜池构筑物</w:t>
      </w:r>
      <w:proofErr w:type="gramEnd"/>
      <w:r>
        <w:rPr>
          <w:rFonts w:hint="eastAsia"/>
        </w:rPr>
        <w:t>及设施时，相关设计可参考中国工程建设标准化协会现行标准《膜生物反应器城镇污水处理工艺设计规程》</w:t>
      </w:r>
      <w:r>
        <w:t>T/CECS 152</w:t>
      </w:r>
      <w:r>
        <w:rPr>
          <w:rFonts w:hint="eastAsia"/>
        </w:rPr>
        <w:t>的规定。</w:t>
      </w:r>
    </w:p>
    <w:p w:rsidR="009D7F78" w:rsidRDefault="00040E1B">
      <w:pPr>
        <w:ind w:firstLine="422"/>
      </w:pPr>
      <w:r>
        <w:rPr>
          <w:b/>
        </w:rPr>
        <w:t xml:space="preserve">3 </w:t>
      </w:r>
      <w:r w:rsidR="00662C8C">
        <w:rPr>
          <w:rFonts w:hint="eastAsia"/>
        </w:rPr>
        <w:t>原位改造工程</w:t>
      </w:r>
      <w:r>
        <w:rPr>
          <w:rFonts w:hint="eastAsia"/>
        </w:rPr>
        <w:t>中可将</w:t>
      </w:r>
      <w:proofErr w:type="gramStart"/>
      <w:r>
        <w:rPr>
          <w:rFonts w:hint="eastAsia"/>
        </w:rPr>
        <w:t>二沉池</w:t>
      </w:r>
      <w:proofErr w:type="gramEnd"/>
      <w:r>
        <w:rPr>
          <w:rFonts w:hint="eastAsia"/>
        </w:rPr>
        <w:t>或其他既有可利用构筑物改造为膜池。</w:t>
      </w:r>
    </w:p>
    <w:p w:rsidR="009D7F78" w:rsidRDefault="00040E1B">
      <w:pPr>
        <w:ind w:firstLine="422"/>
      </w:pPr>
      <w:r>
        <w:rPr>
          <w:b/>
        </w:rPr>
        <w:t xml:space="preserve">4 </w:t>
      </w:r>
      <w:r>
        <w:rPr>
          <w:rFonts w:hint="eastAsia"/>
        </w:rPr>
        <w:t>在将</w:t>
      </w:r>
      <w:proofErr w:type="gramStart"/>
      <w:r>
        <w:rPr>
          <w:rFonts w:hint="eastAsia"/>
        </w:rPr>
        <w:t>二沉池</w:t>
      </w:r>
      <w:proofErr w:type="gramEnd"/>
      <w:r>
        <w:rPr>
          <w:rFonts w:hint="eastAsia"/>
        </w:rPr>
        <w:t>改造</w:t>
      </w:r>
      <w:proofErr w:type="gramStart"/>
      <w:r>
        <w:rPr>
          <w:rFonts w:hint="eastAsia"/>
        </w:rPr>
        <w:t>为膜池时</w:t>
      </w:r>
      <w:proofErr w:type="gramEnd"/>
      <w:r>
        <w:rPr>
          <w:rFonts w:hint="eastAsia"/>
        </w:rPr>
        <w:t>，注意以下原则：当既有</w:t>
      </w:r>
      <w:proofErr w:type="gramStart"/>
      <w:r>
        <w:rPr>
          <w:rFonts w:hint="eastAsia"/>
        </w:rPr>
        <w:t>二沉池</w:t>
      </w:r>
      <w:proofErr w:type="gramEnd"/>
      <w:r>
        <w:rPr>
          <w:rFonts w:hint="eastAsia"/>
        </w:rPr>
        <w:t>为圆形</w:t>
      </w:r>
      <w:proofErr w:type="gramStart"/>
      <w:r>
        <w:rPr>
          <w:rFonts w:hint="eastAsia"/>
        </w:rPr>
        <w:t>辐</w:t>
      </w:r>
      <w:proofErr w:type="gramEnd"/>
      <w:r>
        <w:rPr>
          <w:rFonts w:hint="eastAsia"/>
        </w:rPr>
        <w:t>流式时，宜将</w:t>
      </w:r>
      <w:proofErr w:type="gramStart"/>
      <w:r>
        <w:rPr>
          <w:rFonts w:hint="eastAsia"/>
        </w:rPr>
        <w:t>二沉池</w:t>
      </w:r>
      <w:proofErr w:type="gramEnd"/>
      <w:r>
        <w:rPr>
          <w:rFonts w:hint="eastAsia"/>
        </w:rPr>
        <w:t>分隔成多条廊道，构筑物周围剩余圆弧区域可作为新增生物池容、膜设备间、混合液回流区</w:t>
      </w:r>
      <w:proofErr w:type="gramStart"/>
      <w:r>
        <w:rPr>
          <w:rFonts w:hint="eastAsia"/>
        </w:rPr>
        <w:t>或旁滤系统</w:t>
      </w:r>
      <w:proofErr w:type="gramEnd"/>
      <w:r>
        <w:rPr>
          <w:rFonts w:hint="eastAsia"/>
        </w:rPr>
        <w:t>等加以利用，并应设置曝气或搅拌装置，防止污泥沉积；当既有</w:t>
      </w:r>
      <w:proofErr w:type="gramStart"/>
      <w:r>
        <w:rPr>
          <w:rFonts w:hint="eastAsia"/>
        </w:rPr>
        <w:t>二沉池</w:t>
      </w:r>
      <w:proofErr w:type="gramEnd"/>
      <w:r>
        <w:rPr>
          <w:rFonts w:hint="eastAsia"/>
        </w:rPr>
        <w:t>为矩形平流式时，宜将矩形池分隔成多条廊道，便于</w:t>
      </w:r>
      <w:proofErr w:type="gramStart"/>
      <w:r>
        <w:rPr>
          <w:rFonts w:hint="eastAsia"/>
        </w:rPr>
        <w:t>膜组器</w:t>
      </w:r>
      <w:proofErr w:type="gramEnd"/>
      <w:r>
        <w:rPr>
          <w:rFonts w:hint="eastAsia"/>
        </w:rPr>
        <w:t>的布置；应确保改造</w:t>
      </w:r>
      <w:proofErr w:type="gramStart"/>
      <w:r>
        <w:rPr>
          <w:rFonts w:hint="eastAsia"/>
        </w:rPr>
        <w:t>后膜池空间满足膜组器</w:t>
      </w:r>
      <w:proofErr w:type="gramEnd"/>
      <w:r>
        <w:rPr>
          <w:rFonts w:hint="eastAsia"/>
        </w:rPr>
        <w:t>的安装需求，并应合理布置膜系统的相关设备，优先考虑集中布置原则，并兼顾合理性和经济性；应独立设置曝气系统，确保膜吹扫的均匀性，保证液位、污泥浓度一致。</w:t>
      </w:r>
    </w:p>
    <w:p w:rsidR="009D7F78" w:rsidRDefault="00040E1B">
      <w:pPr>
        <w:ind w:firstLine="422"/>
      </w:pPr>
      <w:r>
        <w:rPr>
          <w:b/>
        </w:rPr>
        <w:t>5</w:t>
      </w:r>
      <w:r>
        <w:t xml:space="preserve"> </w:t>
      </w:r>
      <w:r>
        <w:rPr>
          <w:rFonts w:hint="eastAsia"/>
        </w:rPr>
        <w:t>同一廊道的</w:t>
      </w:r>
      <w:proofErr w:type="gramStart"/>
      <w:r>
        <w:rPr>
          <w:rFonts w:hint="eastAsia"/>
        </w:rPr>
        <w:t>各膜组器宜平均</w:t>
      </w:r>
      <w:proofErr w:type="gramEnd"/>
      <w:r>
        <w:rPr>
          <w:rFonts w:hint="eastAsia"/>
        </w:rPr>
        <w:t>分布，设置空位，并保障产水均匀，</w:t>
      </w:r>
      <w:proofErr w:type="gramStart"/>
      <w:r>
        <w:rPr>
          <w:rFonts w:hint="eastAsia"/>
        </w:rPr>
        <w:t>各膜组器</w:t>
      </w:r>
      <w:proofErr w:type="gramEnd"/>
      <w:r>
        <w:rPr>
          <w:rFonts w:hint="eastAsia"/>
        </w:rPr>
        <w:t>间的产水量差值应小于</w:t>
      </w:r>
      <w:r>
        <w:t>5%</w:t>
      </w:r>
      <w:r>
        <w:rPr>
          <w:rFonts w:hint="eastAsia"/>
        </w:rPr>
        <w:t>。单个廊道布置</w:t>
      </w:r>
      <w:proofErr w:type="gramStart"/>
      <w:r>
        <w:rPr>
          <w:rFonts w:hint="eastAsia"/>
        </w:rPr>
        <w:t>膜组器</w:t>
      </w:r>
      <w:proofErr w:type="gramEnd"/>
      <w:r>
        <w:rPr>
          <w:rFonts w:hint="eastAsia"/>
        </w:rPr>
        <w:t>数量不宜超过</w:t>
      </w:r>
      <w:r>
        <w:t>10</w:t>
      </w:r>
      <w:r>
        <w:rPr>
          <w:rFonts w:hint="eastAsia"/>
        </w:rPr>
        <w:t>个。</w:t>
      </w:r>
      <w:proofErr w:type="gramStart"/>
      <w:r>
        <w:rPr>
          <w:rFonts w:hint="eastAsia"/>
        </w:rPr>
        <w:t>膜组器</w:t>
      </w:r>
      <w:proofErr w:type="gramEnd"/>
      <w:r>
        <w:rPr>
          <w:rFonts w:hint="eastAsia"/>
        </w:rPr>
        <w:t>的布置应为安装维护留有足够的操作空间。</w:t>
      </w:r>
    </w:p>
    <w:p w:rsidR="009D7F78" w:rsidRDefault="00040E1B">
      <w:pPr>
        <w:ind w:firstLine="422"/>
      </w:pPr>
      <w:r>
        <w:rPr>
          <w:b/>
        </w:rPr>
        <w:t xml:space="preserve">6 </w:t>
      </w:r>
      <w:proofErr w:type="gramStart"/>
      <w:r>
        <w:rPr>
          <w:rFonts w:hint="eastAsia"/>
        </w:rPr>
        <w:t>膜池上方</w:t>
      </w:r>
      <w:proofErr w:type="gramEnd"/>
      <w:r>
        <w:rPr>
          <w:rFonts w:hint="eastAsia"/>
        </w:rPr>
        <w:t>应设置</w:t>
      </w:r>
      <w:proofErr w:type="gramStart"/>
      <w:r>
        <w:rPr>
          <w:rFonts w:hint="eastAsia"/>
        </w:rPr>
        <w:t>膜组器</w:t>
      </w:r>
      <w:proofErr w:type="gramEnd"/>
      <w:r>
        <w:rPr>
          <w:rFonts w:hint="eastAsia"/>
        </w:rPr>
        <w:t>吊装设备，便于对</w:t>
      </w:r>
      <w:proofErr w:type="gramStart"/>
      <w:r>
        <w:rPr>
          <w:rFonts w:hint="eastAsia"/>
        </w:rPr>
        <w:t>膜组器</w:t>
      </w:r>
      <w:proofErr w:type="gramEnd"/>
      <w:r>
        <w:rPr>
          <w:rFonts w:hint="eastAsia"/>
        </w:rPr>
        <w:t>进行安装和检查。</w:t>
      </w:r>
    </w:p>
    <w:p w:rsidR="009D7F78" w:rsidRDefault="00040E1B">
      <w:pPr>
        <w:ind w:firstLine="422"/>
      </w:pPr>
      <w:r>
        <w:rPr>
          <w:b/>
        </w:rPr>
        <w:t>7</w:t>
      </w:r>
      <w:r>
        <w:t xml:space="preserve"> </w:t>
      </w:r>
      <w:r>
        <w:rPr>
          <w:rFonts w:hint="eastAsia"/>
        </w:rPr>
        <w:t>新建</w:t>
      </w:r>
      <w:proofErr w:type="gramStart"/>
      <w:r>
        <w:rPr>
          <w:rFonts w:hint="eastAsia"/>
        </w:rPr>
        <w:t>的膜池及</w:t>
      </w:r>
      <w:proofErr w:type="gramEnd"/>
      <w:r>
        <w:rPr>
          <w:rFonts w:hint="eastAsia"/>
        </w:rPr>
        <w:t>膜设备，应尽量靠近前序构筑物的出水口，通过重力流管道配水，并确保满足设计进水量的要求。</w:t>
      </w:r>
    </w:p>
    <w:p w:rsidR="009D7F78" w:rsidRDefault="00040E1B">
      <w:pPr>
        <w:ind w:firstLine="422"/>
      </w:pPr>
      <w:r>
        <w:rPr>
          <w:b/>
        </w:rPr>
        <w:t xml:space="preserve">8 </w:t>
      </w:r>
      <w:r>
        <w:rPr>
          <w:rFonts w:hint="eastAsia"/>
        </w:rPr>
        <w:t>每列</w:t>
      </w:r>
      <w:proofErr w:type="gramStart"/>
      <w:r>
        <w:rPr>
          <w:rFonts w:hint="eastAsia"/>
        </w:rPr>
        <w:t>膜池宜设置</w:t>
      </w:r>
      <w:proofErr w:type="gramEnd"/>
      <w:r>
        <w:rPr>
          <w:rFonts w:hint="eastAsia"/>
        </w:rPr>
        <w:t>独立的进水闸门、出水</w:t>
      </w:r>
      <w:r w:rsidR="006F5E12">
        <w:rPr>
          <w:rFonts w:hint="eastAsia"/>
        </w:rPr>
        <w:t>堰门、排空系统、产水系统和膜吹扫系统，利于独立运行和检修。</w:t>
      </w:r>
      <w:proofErr w:type="gramStart"/>
      <w:r w:rsidR="006F5E12">
        <w:rPr>
          <w:rFonts w:hint="eastAsia"/>
        </w:rPr>
        <w:t>膜池应</w:t>
      </w:r>
      <w:proofErr w:type="gramEnd"/>
      <w:r>
        <w:rPr>
          <w:rFonts w:hint="eastAsia"/>
        </w:rPr>
        <w:t>设置溢流管和放空管。</w:t>
      </w:r>
    </w:p>
    <w:p w:rsidR="009D7F78" w:rsidRDefault="00040E1B">
      <w:pPr>
        <w:ind w:firstLine="422"/>
      </w:pPr>
      <w:r>
        <w:rPr>
          <w:b/>
        </w:rPr>
        <w:t>9</w:t>
      </w:r>
      <w:r>
        <w:t xml:space="preserve"> </w:t>
      </w:r>
      <w:r>
        <w:rPr>
          <w:rFonts w:hint="eastAsia"/>
        </w:rPr>
        <w:t>对于北方地区，</w:t>
      </w:r>
      <w:proofErr w:type="gramStart"/>
      <w:r>
        <w:rPr>
          <w:rFonts w:hint="eastAsia"/>
        </w:rPr>
        <w:t>膜池应</w:t>
      </w:r>
      <w:proofErr w:type="gramEnd"/>
      <w:r>
        <w:rPr>
          <w:rFonts w:hint="eastAsia"/>
        </w:rPr>
        <w:t>考虑设置保温设施，将</w:t>
      </w:r>
      <w:proofErr w:type="gramStart"/>
      <w:r>
        <w:rPr>
          <w:rFonts w:hint="eastAsia"/>
        </w:rPr>
        <w:t>膜池设置</w:t>
      </w:r>
      <w:proofErr w:type="gramEnd"/>
      <w:r>
        <w:rPr>
          <w:rFonts w:hint="eastAsia"/>
        </w:rPr>
        <w:t>在室内，并设置供暖通风设备。</w:t>
      </w:r>
    </w:p>
    <w:p w:rsidR="009D7F78" w:rsidRDefault="00040E1B">
      <w:pPr>
        <w:ind w:firstLine="422"/>
      </w:pPr>
      <w:r>
        <w:rPr>
          <w:b/>
        </w:rPr>
        <w:t>10</w:t>
      </w:r>
      <w:r>
        <w:t xml:space="preserve"> </w:t>
      </w:r>
      <w:r>
        <w:rPr>
          <w:rFonts w:hint="eastAsia"/>
        </w:rPr>
        <w:t>膜设备间的布置宜力求集约紧凑。</w:t>
      </w:r>
    </w:p>
    <w:p w:rsidR="009D7F78" w:rsidRDefault="00040E1B">
      <w:pPr>
        <w:pStyle w:val="3"/>
        <w:rPr>
          <w:b w:val="0"/>
        </w:rPr>
      </w:pPr>
      <w:bookmarkStart w:id="86" w:name="_Toc72333426"/>
      <w:r>
        <w:t xml:space="preserve">4.6.6 </w:t>
      </w:r>
      <w:r w:rsidR="00662C8C">
        <w:rPr>
          <w:rFonts w:hint="eastAsia"/>
          <w:b w:val="0"/>
        </w:rPr>
        <w:t>原位改造工程</w:t>
      </w:r>
      <w:r>
        <w:rPr>
          <w:rFonts w:hint="eastAsia"/>
          <w:b w:val="0"/>
        </w:rPr>
        <w:t>采用有机膜时，膜通量宜为</w:t>
      </w:r>
      <w:r>
        <w:rPr>
          <w:rFonts w:hint="eastAsia"/>
          <w:b w:val="0"/>
        </w:rPr>
        <w:t>1</w:t>
      </w:r>
      <w:r>
        <w:rPr>
          <w:b w:val="0"/>
        </w:rPr>
        <w:t>2L/(m</w:t>
      </w:r>
      <w:r>
        <w:rPr>
          <w:b w:val="0"/>
          <w:vertAlign w:val="superscript"/>
        </w:rPr>
        <w:t>2</w:t>
      </w:r>
      <w:r>
        <w:rPr>
          <w:b w:val="0"/>
        </w:rPr>
        <w:t>·h)~25L/(m</w:t>
      </w:r>
      <w:r>
        <w:rPr>
          <w:b w:val="0"/>
          <w:vertAlign w:val="superscript"/>
        </w:rPr>
        <w:t>2</w:t>
      </w:r>
      <w:r>
        <w:rPr>
          <w:b w:val="0"/>
        </w:rPr>
        <w:t>·h)</w:t>
      </w:r>
      <w:r>
        <w:rPr>
          <w:rFonts w:hint="eastAsia"/>
          <w:b w:val="0"/>
        </w:rPr>
        <w:t>，采用陶瓷膜时，膜通量宜为</w:t>
      </w:r>
      <w:r>
        <w:rPr>
          <w:rFonts w:hint="eastAsia"/>
          <w:b w:val="0"/>
        </w:rPr>
        <w:t>2</w:t>
      </w:r>
      <w:r>
        <w:rPr>
          <w:b w:val="0"/>
        </w:rPr>
        <w:t>0L/(m</w:t>
      </w:r>
      <w:r>
        <w:rPr>
          <w:b w:val="0"/>
          <w:vertAlign w:val="superscript"/>
        </w:rPr>
        <w:t>2</w:t>
      </w:r>
      <w:r>
        <w:rPr>
          <w:b w:val="0"/>
        </w:rPr>
        <w:t>·h)~35L/(m</w:t>
      </w:r>
      <w:r>
        <w:rPr>
          <w:b w:val="0"/>
          <w:vertAlign w:val="superscript"/>
        </w:rPr>
        <w:t>2</w:t>
      </w:r>
      <w:r>
        <w:rPr>
          <w:b w:val="0"/>
        </w:rPr>
        <w:t>·h)</w:t>
      </w:r>
      <w:r>
        <w:rPr>
          <w:rFonts w:hint="eastAsia"/>
          <w:b w:val="0"/>
        </w:rPr>
        <w:t>，并应根据峰值出水流量校核膜通量，峰值膜通量仍宜在设计通量的范围内。</w:t>
      </w:r>
      <w:bookmarkEnd w:id="86"/>
    </w:p>
    <w:p w:rsidR="009D7F78" w:rsidRDefault="00040E1B">
      <w:pPr>
        <w:pStyle w:val="3"/>
        <w:rPr>
          <w:b w:val="0"/>
        </w:rPr>
      </w:pPr>
      <w:bookmarkStart w:id="87" w:name="_Toc72333427"/>
      <w:r>
        <w:t>4.6</w:t>
      </w:r>
      <w:r>
        <w:rPr>
          <w:rStyle w:val="3Char1"/>
          <w:b/>
        </w:rPr>
        <w:t xml:space="preserve">.7 </w:t>
      </w:r>
      <w:r w:rsidR="00662C8C">
        <w:rPr>
          <w:rFonts w:hint="eastAsia"/>
          <w:b w:val="0"/>
        </w:rPr>
        <w:t>原位改造工程</w:t>
      </w:r>
      <w:r>
        <w:rPr>
          <w:rFonts w:hint="eastAsia"/>
          <w:b w:val="0"/>
        </w:rPr>
        <w:t>的膜产水系统应符合下列要求：</w:t>
      </w:r>
      <w:bookmarkEnd w:id="87"/>
    </w:p>
    <w:p w:rsidR="009D7F78" w:rsidRDefault="00040E1B">
      <w:pPr>
        <w:ind w:firstLine="422"/>
      </w:pPr>
      <w:r>
        <w:rPr>
          <w:b/>
        </w:rPr>
        <w:t>1</w:t>
      </w:r>
      <w:r>
        <w:t xml:space="preserve"> </w:t>
      </w:r>
      <w:r>
        <w:rPr>
          <w:rFonts w:hint="eastAsia"/>
        </w:rPr>
        <w:t>产水系统应包括产水泵和集水管路系统。</w:t>
      </w:r>
    </w:p>
    <w:p w:rsidR="009D7F78" w:rsidRDefault="00040E1B">
      <w:pPr>
        <w:ind w:firstLine="422"/>
      </w:pPr>
      <w:r>
        <w:rPr>
          <w:b/>
        </w:rPr>
        <w:t>2</w:t>
      </w:r>
      <w:r>
        <w:t xml:space="preserve"> </w:t>
      </w:r>
      <w:r>
        <w:rPr>
          <w:rFonts w:hint="eastAsia"/>
        </w:rPr>
        <w:t>当</w:t>
      </w:r>
      <w:r w:rsidR="00662C8C">
        <w:rPr>
          <w:rFonts w:hint="eastAsia"/>
        </w:rPr>
        <w:t>原位改造工程</w:t>
      </w:r>
      <w:r>
        <w:rPr>
          <w:rFonts w:hint="eastAsia"/>
        </w:rPr>
        <w:t>的设计规模较小时，产水泵可采用自吸泵；当设计规模较大时，产水泵宜采用离心泵。</w:t>
      </w:r>
    </w:p>
    <w:p w:rsidR="009D7F78" w:rsidRDefault="00040E1B">
      <w:pPr>
        <w:ind w:firstLine="422"/>
      </w:pPr>
      <w:r>
        <w:rPr>
          <w:b/>
        </w:rPr>
        <w:t xml:space="preserve">3 </w:t>
      </w:r>
      <w:r>
        <w:rPr>
          <w:rFonts w:hint="eastAsia"/>
        </w:rPr>
        <w:t>产水辅助系统可采用真空发生器或真空引水装置。</w:t>
      </w:r>
      <w:proofErr w:type="gramStart"/>
      <w:r>
        <w:rPr>
          <w:rFonts w:hint="eastAsia"/>
        </w:rPr>
        <w:t>当膜池廊道</w:t>
      </w:r>
      <w:proofErr w:type="gramEnd"/>
      <w:r>
        <w:rPr>
          <w:rFonts w:hint="eastAsia"/>
        </w:rPr>
        <w:t>较少时，宜采用真空发</w:t>
      </w:r>
      <w:r>
        <w:rPr>
          <w:rFonts w:hint="eastAsia"/>
        </w:rPr>
        <w:lastRenderedPageBreak/>
        <w:t>生器；</w:t>
      </w:r>
      <w:proofErr w:type="gramStart"/>
      <w:r>
        <w:rPr>
          <w:rFonts w:hint="eastAsia"/>
        </w:rPr>
        <w:t>当膜池廊道</w:t>
      </w:r>
      <w:proofErr w:type="gramEnd"/>
      <w:r>
        <w:rPr>
          <w:rFonts w:hint="eastAsia"/>
        </w:rPr>
        <w:t>较多时，宜采用真空引水装置。</w:t>
      </w:r>
    </w:p>
    <w:p w:rsidR="009D7F78" w:rsidRDefault="00040E1B">
      <w:pPr>
        <w:ind w:firstLine="422"/>
      </w:pPr>
      <w:r>
        <w:rPr>
          <w:b/>
        </w:rPr>
        <w:t>4</w:t>
      </w:r>
      <w:r>
        <w:t xml:space="preserve"> </w:t>
      </w:r>
      <w:r w:rsidR="00662C8C">
        <w:rPr>
          <w:rFonts w:hint="eastAsia"/>
        </w:rPr>
        <w:t>原位改造工程</w:t>
      </w:r>
      <w:r>
        <w:rPr>
          <w:rFonts w:hint="eastAsia"/>
        </w:rPr>
        <w:t>中产水泵流量应按其最大流量进行设计。对于采用</w:t>
      </w:r>
      <w:proofErr w:type="gramStart"/>
      <w:r>
        <w:rPr>
          <w:rFonts w:hint="eastAsia"/>
        </w:rPr>
        <w:t>恒</w:t>
      </w:r>
      <w:proofErr w:type="gramEnd"/>
      <w:r>
        <w:rPr>
          <w:rFonts w:hint="eastAsia"/>
        </w:rPr>
        <w:t>通量间歇运行模式的</w:t>
      </w:r>
      <w:r w:rsidR="00662C8C">
        <w:rPr>
          <w:rFonts w:hint="eastAsia"/>
        </w:rPr>
        <w:t>原位改造工程</w:t>
      </w:r>
      <w:r>
        <w:rPr>
          <w:rFonts w:hint="eastAsia"/>
        </w:rPr>
        <w:t>，产水泵宜采用变频控制，每小时启动次数应满足每小时过滤周期数的要求。</w:t>
      </w:r>
    </w:p>
    <w:p w:rsidR="009D7F78" w:rsidRDefault="00040E1B">
      <w:pPr>
        <w:ind w:firstLine="422"/>
      </w:pPr>
      <w:r>
        <w:rPr>
          <w:b/>
        </w:rPr>
        <w:t>5</w:t>
      </w:r>
      <w:r>
        <w:t xml:space="preserve"> </w:t>
      </w:r>
      <w:r>
        <w:rPr>
          <w:rFonts w:hint="eastAsia"/>
        </w:rPr>
        <w:t>产水系统中集水管路的设计应确保廊道内</w:t>
      </w:r>
      <w:proofErr w:type="gramStart"/>
      <w:r>
        <w:rPr>
          <w:rFonts w:hint="eastAsia"/>
        </w:rPr>
        <w:t>各膜组器</w:t>
      </w:r>
      <w:proofErr w:type="gramEnd"/>
      <w:r>
        <w:rPr>
          <w:rFonts w:hint="eastAsia"/>
        </w:rPr>
        <w:t>集水的均匀性，集水管流速宜为</w:t>
      </w:r>
      <w:r>
        <w:t>0.5 m/s~1.0 m/s</w:t>
      </w:r>
      <w:r>
        <w:rPr>
          <w:rFonts w:hint="eastAsia"/>
        </w:rPr>
        <w:t>。</w:t>
      </w:r>
    </w:p>
    <w:p w:rsidR="009D7F78" w:rsidRDefault="00040E1B">
      <w:pPr>
        <w:ind w:firstLine="422"/>
      </w:pPr>
      <w:r>
        <w:rPr>
          <w:b/>
        </w:rPr>
        <w:t>6</w:t>
      </w:r>
      <w:r>
        <w:t xml:space="preserve"> </w:t>
      </w:r>
      <w:r>
        <w:rPr>
          <w:rFonts w:hint="eastAsia"/>
        </w:rPr>
        <w:t>采用汽水分离罐时，</w:t>
      </w:r>
      <w:proofErr w:type="gramStart"/>
      <w:r>
        <w:rPr>
          <w:rFonts w:hint="eastAsia"/>
        </w:rPr>
        <w:t>罐前吸水干</w:t>
      </w:r>
      <w:proofErr w:type="gramEnd"/>
      <w:r>
        <w:rPr>
          <w:rFonts w:hint="eastAsia"/>
        </w:rPr>
        <w:t>管的流速宜为</w:t>
      </w:r>
      <w:r>
        <w:t>0.8 m/s~1.0 m/s</w:t>
      </w:r>
      <w:r>
        <w:rPr>
          <w:rFonts w:hint="eastAsia"/>
        </w:rPr>
        <w:t>。</w:t>
      </w:r>
    </w:p>
    <w:p w:rsidR="009D7F78" w:rsidRDefault="00040E1B">
      <w:pPr>
        <w:ind w:firstLine="422"/>
      </w:pPr>
      <w:r>
        <w:rPr>
          <w:b/>
        </w:rPr>
        <w:t>7</w:t>
      </w:r>
      <w:r>
        <w:t xml:space="preserve"> </w:t>
      </w:r>
      <w:r>
        <w:rPr>
          <w:rFonts w:hint="eastAsia"/>
        </w:rPr>
        <w:t>真空泵的选择应根据所需的气量和真空度确定，并应配置备用泵。当所需真空度不高时，可优先在单级泵中选取。当所需真空度较高且气量较大时，要求性能曲线在较高真空度时较平坦，可选用两级泵。</w:t>
      </w:r>
    </w:p>
    <w:p w:rsidR="009D7F78" w:rsidRDefault="00040E1B">
      <w:pPr>
        <w:pStyle w:val="3"/>
      </w:pPr>
      <w:bookmarkStart w:id="88" w:name="_Toc72333428"/>
      <w:r>
        <w:t xml:space="preserve">4.6.8 </w:t>
      </w:r>
      <w:r w:rsidR="00662C8C">
        <w:rPr>
          <w:rFonts w:hint="eastAsia"/>
          <w:b w:val="0"/>
        </w:rPr>
        <w:t>原位改造工程</w:t>
      </w:r>
      <w:r>
        <w:rPr>
          <w:rFonts w:hint="eastAsia"/>
          <w:b w:val="0"/>
        </w:rPr>
        <w:t>的膜吹扫系统应符合下列要求：</w:t>
      </w:r>
      <w:bookmarkEnd w:id="88"/>
    </w:p>
    <w:p w:rsidR="009D7F78" w:rsidRDefault="00040E1B">
      <w:pPr>
        <w:ind w:firstLine="422"/>
      </w:pPr>
      <w:r>
        <w:rPr>
          <w:b/>
        </w:rPr>
        <w:t xml:space="preserve">1 </w:t>
      </w:r>
      <w:r>
        <w:rPr>
          <w:rFonts w:hint="eastAsia"/>
        </w:rPr>
        <w:t>膜吹扫宜采用脉冲曝气等低能耗方式。</w:t>
      </w:r>
    </w:p>
    <w:p w:rsidR="009D7F78" w:rsidRDefault="00040E1B">
      <w:pPr>
        <w:ind w:firstLine="422"/>
      </w:pPr>
      <w:r>
        <w:rPr>
          <w:b/>
        </w:rPr>
        <w:t>2</w:t>
      </w:r>
      <w:r>
        <w:t xml:space="preserve"> </w:t>
      </w:r>
      <w:r>
        <w:rPr>
          <w:rFonts w:hint="eastAsia"/>
        </w:rPr>
        <w:t>间歇脉冲曝气式宜采用连续供气、间歇出气的形式，供气强度宜为</w:t>
      </w:r>
      <w:r>
        <w:t>30 Nm</w:t>
      </w:r>
      <w:r>
        <w:rPr>
          <w:vertAlign w:val="superscript"/>
        </w:rPr>
        <w:t>3</w:t>
      </w:r>
      <w:r>
        <w:t>/(m</w:t>
      </w:r>
      <w:r>
        <w:rPr>
          <w:vertAlign w:val="superscript"/>
        </w:rPr>
        <w:t>2</w:t>
      </w:r>
      <w:r>
        <w:t xml:space="preserve"> h)~80 Nm</w:t>
      </w:r>
      <w:r>
        <w:rPr>
          <w:vertAlign w:val="superscript"/>
        </w:rPr>
        <w:t>3</w:t>
      </w:r>
      <w:r>
        <w:t>/(m</w:t>
      </w:r>
      <w:r>
        <w:rPr>
          <w:vertAlign w:val="superscript"/>
        </w:rPr>
        <w:t>2</w:t>
      </w:r>
      <w:r>
        <w:t xml:space="preserve"> h)</w:t>
      </w:r>
      <w:r>
        <w:rPr>
          <w:rFonts w:hint="eastAsia"/>
        </w:rPr>
        <w:t>（以投影面积计算）。</w:t>
      </w:r>
    </w:p>
    <w:p w:rsidR="009D7F78" w:rsidRDefault="00040E1B">
      <w:pPr>
        <w:ind w:firstLine="422"/>
      </w:pPr>
      <w:r>
        <w:rPr>
          <w:b/>
        </w:rPr>
        <w:t xml:space="preserve">3 </w:t>
      </w:r>
      <w:r>
        <w:rPr>
          <w:rFonts w:hint="eastAsia"/>
        </w:rPr>
        <w:t>膜吹扫的曝气量可采用</w:t>
      </w:r>
      <w:proofErr w:type="gramStart"/>
      <w:r>
        <w:rPr>
          <w:rFonts w:hint="eastAsia"/>
        </w:rPr>
        <w:t>膜组器</w:t>
      </w:r>
      <w:proofErr w:type="gramEnd"/>
      <w:r>
        <w:rPr>
          <w:rFonts w:hint="eastAsia"/>
        </w:rPr>
        <w:t>生产厂家的推荐值，或参考类似工程实例确定。</w:t>
      </w:r>
    </w:p>
    <w:p w:rsidR="009D7F78" w:rsidRDefault="00040E1B">
      <w:pPr>
        <w:ind w:firstLine="422"/>
      </w:pPr>
      <w:r>
        <w:rPr>
          <w:b/>
        </w:rPr>
        <w:t xml:space="preserve">4 </w:t>
      </w:r>
      <w:r>
        <w:rPr>
          <w:rFonts w:hint="eastAsia"/>
        </w:rPr>
        <w:t>膜吹扫空气管路包括供气干管</w:t>
      </w:r>
      <w:proofErr w:type="gramStart"/>
      <w:r>
        <w:rPr>
          <w:rFonts w:hint="eastAsia"/>
        </w:rPr>
        <w:t>和膜池廊道</w:t>
      </w:r>
      <w:proofErr w:type="gramEnd"/>
      <w:r>
        <w:rPr>
          <w:rFonts w:hint="eastAsia"/>
        </w:rPr>
        <w:t>设置的独立供气支管。供气干管管内流速宜为</w:t>
      </w:r>
      <w:r>
        <w:t>10 m/s~15 m/s</w:t>
      </w:r>
      <w:r>
        <w:rPr>
          <w:rFonts w:hint="eastAsia"/>
        </w:rPr>
        <w:t>。</w:t>
      </w:r>
    </w:p>
    <w:p w:rsidR="009D7F78" w:rsidRDefault="00040E1B">
      <w:pPr>
        <w:ind w:firstLine="422"/>
      </w:pPr>
      <w:r>
        <w:rPr>
          <w:b/>
        </w:rPr>
        <w:t>5</w:t>
      </w:r>
      <w:r>
        <w:t xml:space="preserve"> </w:t>
      </w:r>
      <w:r>
        <w:rPr>
          <w:rFonts w:hint="eastAsia"/>
        </w:rPr>
        <w:t>膜供气干管的设置高度应</w:t>
      </w:r>
      <w:proofErr w:type="gramStart"/>
      <w:r>
        <w:rPr>
          <w:rFonts w:hint="eastAsia"/>
        </w:rPr>
        <w:t>高于膜池最高水位</w:t>
      </w:r>
      <w:proofErr w:type="gramEnd"/>
      <w:r>
        <w:rPr>
          <w:rFonts w:hint="eastAsia"/>
        </w:rPr>
        <w:t>至少</w:t>
      </w:r>
      <w:r>
        <w:t>800 mm</w:t>
      </w:r>
      <w:r>
        <w:rPr>
          <w:rFonts w:hint="eastAsia"/>
        </w:rPr>
        <w:t>，供气支管的设置应便于安装拆卸，可采用软管或硬管连接，并于支管设置控制阀门。</w:t>
      </w:r>
    </w:p>
    <w:p w:rsidR="009D7F78" w:rsidRDefault="00040E1B">
      <w:pPr>
        <w:ind w:firstLine="422"/>
      </w:pPr>
      <w:r>
        <w:rPr>
          <w:b/>
        </w:rPr>
        <w:t>6</w:t>
      </w:r>
      <w:r>
        <w:t xml:space="preserve"> </w:t>
      </w:r>
      <w:r>
        <w:rPr>
          <w:rFonts w:hint="eastAsia"/>
        </w:rPr>
        <w:t>膜吹扫风机可根据实际</w:t>
      </w:r>
      <w:r w:rsidR="00662C8C">
        <w:rPr>
          <w:rFonts w:hint="eastAsia"/>
        </w:rPr>
        <w:t>原位改造工程</w:t>
      </w:r>
      <w:r>
        <w:rPr>
          <w:rFonts w:hint="eastAsia"/>
        </w:rPr>
        <w:t>选型和设计，宜采用变频控制，便于依据工况调整参数。</w:t>
      </w:r>
    </w:p>
    <w:p w:rsidR="009D7F78" w:rsidRDefault="00040E1B">
      <w:pPr>
        <w:pStyle w:val="3"/>
        <w:rPr>
          <w:b w:val="0"/>
        </w:rPr>
      </w:pPr>
      <w:bookmarkStart w:id="89" w:name="_Toc72333429"/>
      <w:r>
        <w:t>4.6.9</w:t>
      </w:r>
      <w:r>
        <w:rPr>
          <w:b w:val="0"/>
        </w:rPr>
        <w:t xml:space="preserve"> </w:t>
      </w:r>
      <w:r w:rsidR="00662C8C">
        <w:rPr>
          <w:rFonts w:hint="eastAsia"/>
          <w:b w:val="0"/>
        </w:rPr>
        <w:t>原位改造工程</w:t>
      </w:r>
      <w:r>
        <w:rPr>
          <w:rFonts w:hint="eastAsia"/>
          <w:b w:val="0"/>
        </w:rPr>
        <w:t>的膜化学清洗系统应符合下列要求：</w:t>
      </w:r>
      <w:bookmarkEnd w:id="89"/>
    </w:p>
    <w:p w:rsidR="009D7F78" w:rsidRDefault="00040E1B">
      <w:pPr>
        <w:ind w:firstLine="422"/>
      </w:pPr>
      <w:r>
        <w:rPr>
          <w:b/>
        </w:rPr>
        <w:t>1</w:t>
      </w:r>
      <w:r>
        <w:t xml:space="preserve"> </w:t>
      </w:r>
      <w:r w:rsidR="00662C8C">
        <w:rPr>
          <w:rFonts w:hint="eastAsia"/>
        </w:rPr>
        <w:t>原位改造工程</w:t>
      </w:r>
      <w:r>
        <w:rPr>
          <w:rFonts w:hint="eastAsia"/>
        </w:rPr>
        <w:t>中的膜化学清洗系统应包括在线化学清洗系统和离线化学清洗系统，其设计可参考中国工程建设标准化协会现行标准《膜生物反应器城镇污水处理工艺设计规程》</w:t>
      </w:r>
      <w:r>
        <w:t>T/CECS 152</w:t>
      </w:r>
      <w:r>
        <w:rPr>
          <w:rFonts w:hint="eastAsia"/>
        </w:rPr>
        <w:t>的规定。</w:t>
      </w:r>
    </w:p>
    <w:p w:rsidR="009D7F78" w:rsidRDefault="00040E1B">
      <w:pPr>
        <w:ind w:firstLine="422"/>
      </w:pPr>
      <w:r>
        <w:rPr>
          <w:b/>
        </w:rPr>
        <w:t>2</w:t>
      </w:r>
      <w:r>
        <w:t xml:space="preserve"> </w:t>
      </w:r>
      <w:r>
        <w:rPr>
          <w:rFonts w:hint="eastAsia"/>
        </w:rPr>
        <w:t>在线化学清洗系统应包括化学清洗泵、化学药剂投加与计量系统、储药罐和管道混合装置等</w:t>
      </w:r>
      <w:r w:rsidRPr="00DF1590">
        <w:rPr>
          <w:rFonts w:hint="eastAsia"/>
        </w:rPr>
        <w:t>；在线化学清洗系统的清洗强度应具备可调节性，以满足维护性清洗和强化清洗的不同需求；在线化学清洗管路中</w:t>
      </w:r>
      <w:proofErr w:type="gramStart"/>
      <w:r w:rsidRPr="00DF1590">
        <w:rPr>
          <w:rFonts w:hint="eastAsia"/>
        </w:rPr>
        <w:t>宜设置</w:t>
      </w:r>
      <w:r>
        <w:rPr>
          <w:rFonts w:hint="eastAsia"/>
        </w:rPr>
        <w:t>清洗水</w:t>
      </w:r>
      <w:proofErr w:type="gramEnd"/>
      <w:r w:rsidRPr="00DF1590">
        <w:rPr>
          <w:rFonts w:hint="eastAsia"/>
        </w:rPr>
        <w:t>过滤器，防止</w:t>
      </w:r>
      <w:r>
        <w:rPr>
          <w:rFonts w:hint="eastAsia"/>
        </w:rPr>
        <w:t>清洗</w:t>
      </w:r>
      <w:r w:rsidRPr="00DF1590">
        <w:rPr>
          <w:rFonts w:hint="eastAsia"/>
        </w:rPr>
        <w:t>水中可能存在的污染物进入膜组件引发膜污染</w:t>
      </w:r>
      <w:r>
        <w:rPr>
          <w:rFonts w:hint="eastAsia"/>
        </w:rPr>
        <w:t>。</w:t>
      </w:r>
    </w:p>
    <w:p w:rsidR="009D7F78" w:rsidRDefault="00040E1B">
      <w:pPr>
        <w:ind w:firstLine="422"/>
      </w:pPr>
      <w:r>
        <w:rPr>
          <w:b/>
        </w:rPr>
        <w:t>3</w:t>
      </w:r>
      <w:r>
        <w:t xml:space="preserve"> </w:t>
      </w:r>
      <w:r>
        <w:rPr>
          <w:rFonts w:hint="eastAsia"/>
        </w:rPr>
        <w:t>离线化学清洗系统应包括清洗池、吊装装置和配药管道系统等；并应根据需要设置废</w:t>
      </w:r>
      <w:r>
        <w:rPr>
          <w:rFonts w:hint="eastAsia"/>
        </w:rPr>
        <w:lastRenderedPageBreak/>
        <w:t>液中和处理系统，处理后的废液宜排放至厂区生物处理系统之前，且排放水量和水质不应影响生物反应池的处理效果。</w:t>
      </w:r>
    </w:p>
    <w:p w:rsidR="009D7F78" w:rsidRDefault="00040E1B">
      <w:pPr>
        <w:ind w:firstLine="422"/>
      </w:pPr>
      <w:r>
        <w:rPr>
          <w:b/>
        </w:rPr>
        <w:t>4</w:t>
      </w:r>
      <w:r>
        <w:t xml:space="preserve"> </w:t>
      </w:r>
      <w:r>
        <w:rPr>
          <w:rFonts w:hint="eastAsia"/>
        </w:rPr>
        <w:t>离线化学清洗池的设置应结合既有工程的实际条件确定，改造</w:t>
      </w:r>
      <w:proofErr w:type="gramStart"/>
      <w:r>
        <w:rPr>
          <w:rFonts w:hint="eastAsia"/>
        </w:rPr>
        <w:t>后膜池不</w:t>
      </w:r>
      <w:proofErr w:type="gramEnd"/>
      <w:r>
        <w:rPr>
          <w:rFonts w:hint="eastAsia"/>
        </w:rPr>
        <w:t>能够完全隔离的</w:t>
      </w:r>
      <w:proofErr w:type="gramStart"/>
      <w:r>
        <w:rPr>
          <w:rFonts w:hint="eastAsia"/>
        </w:rPr>
        <w:t>或膜池化学清洗</w:t>
      </w:r>
      <w:proofErr w:type="gramEnd"/>
      <w:r>
        <w:rPr>
          <w:rFonts w:hint="eastAsia"/>
        </w:rPr>
        <w:t>无效体积较大的，不宜在原池内实施离线化学清洗。</w:t>
      </w:r>
    </w:p>
    <w:p w:rsidR="009D7F78" w:rsidRDefault="00040E1B">
      <w:pPr>
        <w:ind w:firstLine="422"/>
        <w:rPr>
          <w:bCs/>
          <w:szCs w:val="32"/>
        </w:rPr>
      </w:pPr>
      <w:r>
        <w:rPr>
          <w:rFonts w:hint="eastAsia"/>
          <w:b/>
          <w:bCs/>
          <w:szCs w:val="32"/>
        </w:rPr>
        <w:t>5</w:t>
      </w:r>
      <w:r>
        <w:rPr>
          <w:bCs/>
          <w:szCs w:val="32"/>
        </w:rPr>
        <w:t xml:space="preserve"> </w:t>
      </w:r>
      <w:proofErr w:type="gramStart"/>
      <w:r>
        <w:rPr>
          <w:rFonts w:hint="eastAsia"/>
          <w:bCs/>
          <w:szCs w:val="32"/>
        </w:rPr>
        <w:t>膜池和</w:t>
      </w:r>
      <w:proofErr w:type="gramEnd"/>
      <w:r>
        <w:rPr>
          <w:rFonts w:hint="eastAsia"/>
          <w:bCs/>
          <w:szCs w:val="32"/>
        </w:rPr>
        <w:t>膜化学清洗系统应采取耐酸碱的防腐措施。</w:t>
      </w:r>
    </w:p>
    <w:p w:rsidR="009D7F78" w:rsidRDefault="00040E1B">
      <w:pPr>
        <w:pStyle w:val="2"/>
      </w:pPr>
      <w:bookmarkStart w:id="90" w:name="_Toc72333652"/>
      <w:bookmarkStart w:id="91" w:name="_Toc72333430"/>
      <w:bookmarkStart w:id="92" w:name="_Toc73972070"/>
      <w:r>
        <w:t xml:space="preserve">4.7 </w:t>
      </w:r>
      <w:r>
        <w:rPr>
          <w:rFonts w:hint="eastAsia"/>
        </w:rPr>
        <w:t>后处理及其他设施</w:t>
      </w:r>
      <w:bookmarkEnd w:id="90"/>
      <w:bookmarkEnd w:id="91"/>
      <w:bookmarkEnd w:id="92"/>
    </w:p>
    <w:p w:rsidR="009D7F78" w:rsidRDefault="00040E1B">
      <w:pPr>
        <w:pStyle w:val="3"/>
        <w:rPr>
          <w:b w:val="0"/>
        </w:rPr>
      </w:pPr>
      <w:bookmarkStart w:id="93" w:name="_Toc72333431"/>
      <w:r>
        <w:t xml:space="preserve">4.7.1 </w:t>
      </w:r>
      <w:r>
        <w:rPr>
          <w:rFonts w:hint="eastAsia"/>
          <w:b w:val="0"/>
        </w:rPr>
        <w:t>应根据</w:t>
      </w:r>
      <w:r w:rsidR="00662C8C">
        <w:rPr>
          <w:rFonts w:hint="eastAsia"/>
          <w:b w:val="0"/>
        </w:rPr>
        <w:t>原位改造工程</w:t>
      </w:r>
      <w:r>
        <w:rPr>
          <w:rFonts w:hint="eastAsia"/>
          <w:b w:val="0"/>
        </w:rPr>
        <w:t>进水水量变化特征和膜出水水质特点，判断既有消毒设施的改扩建需求。消毒设施的改扩建应中国工程建设标准化协会现行标准《膜生物反应器城镇污水处理工艺设计规程》</w:t>
      </w:r>
      <w:r>
        <w:rPr>
          <w:b w:val="0"/>
        </w:rPr>
        <w:t>T/CECS 152</w:t>
      </w:r>
      <w:r>
        <w:rPr>
          <w:rFonts w:hint="eastAsia"/>
          <w:b w:val="0"/>
        </w:rPr>
        <w:t>的相关规定。</w:t>
      </w:r>
      <w:bookmarkEnd w:id="93"/>
    </w:p>
    <w:p w:rsidR="009D7F78" w:rsidRDefault="00040E1B">
      <w:pPr>
        <w:pStyle w:val="3"/>
        <w:rPr>
          <w:b w:val="0"/>
        </w:rPr>
      </w:pPr>
      <w:bookmarkStart w:id="94" w:name="_Toc72333432"/>
      <w:r>
        <w:t xml:space="preserve">4.7.2 </w:t>
      </w:r>
      <w:r w:rsidR="00662C8C">
        <w:rPr>
          <w:rFonts w:hint="eastAsia"/>
          <w:b w:val="0"/>
        </w:rPr>
        <w:t>原位改造工程</w:t>
      </w:r>
      <w:r>
        <w:rPr>
          <w:rFonts w:hint="eastAsia"/>
          <w:b w:val="0"/>
        </w:rPr>
        <w:t>的剩余污泥处理与处置应符合下列规定：</w:t>
      </w:r>
      <w:bookmarkEnd w:id="94"/>
    </w:p>
    <w:p w:rsidR="009D7F78" w:rsidRDefault="00040E1B">
      <w:pPr>
        <w:ind w:firstLine="422"/>
      </w:pPr>
      <w:r>
        <w:rPr>
          <w:b/>
        </w:rPr>
        <w:t xml:space="preserve">1 </w:t>
      </w:r>
      <w:r>
        <w:rPr>
          <w:rFonts w:hint="eastAsia"/>
        </w:rPr>
        <w:t>剩余污泥宜</w:t>
      </w:r>
      <w:proofErr w:type="gramStart"/>
      <w:r>
        <w:rPr>
          <w:rFonts w:hint="eastAsia"/>
        </w:rPr>
        <w:t>自膜池通过</w:t>
      </w:r>
      <w:proofErr w:type="gramEnd"/>
      <w:r>
        <w:rPr>
          <w:rFonts w:hint="eastAsia"/>
        </w:rPr>
        <w:t>剩余污泥泵排出，设专用污泥储存池，脱水污泥外运处置。</w:t>
      </w:r>
    </w:p>
    <w:p w:rsidR="009D7F78" w:rsidRDefault="00040E1B">
      <w:pPr>
        <w:ind w:firstLine="422"/>
      </w:pPr>
      <w:r>
        <w:rPr>
          <w:b/>
        </w:rPr>
        <w:t>2</w:t>
      </w:r>
      <w:r>
        <w:t xml:space="preserve"> </w:t>
      </w:r>
      <w:r>
        <w:rPr>
          <w:rFonts w:hint="eastAsia"/>
        </w:rPr>
        <w:t>剩余污泥的排放在条件允许时宜设置流量计，用于监测、统计污泥排放量。</w:t>
      </w:r>
    </w:p>
    <w:p w:rsidR="009D7F78" w:rsidRDefault="00040E1B">
      <w:pPr>
        <w:ind w:firstLine="422"/>
      </w:pPr>
      <w:r>
        <w:rPr>
          <w:b/>
        </w:rPr>
        <w:t xml:space="preserve">3 </w:t>
      </w:r>
      <w:r w:rsidR="00662C8C">
        <w:rPr>
          <w:rFonts w:hint="eastAsia"/>
        </w:rPr>
        <w:t>原位改造工程</w:t>
      </w:r>
      <w:r>
        <w:rPr>
          <w:rFonts w:hint="eastAsia"/>
        </w:rPr>
        <w:t>的剩余污泥处理与处置方式应符合现行国家标准《室外排水设计规范》</w:t>
      </w:r>
      <w:r>
        <w:t>GB 50014</w:t>
      </w:r>
      <w:r>
        <w:rPr>
          <w:rFonts w:hint="eastAsia"/>
        </w:rPr>
        <w:t>，以及</w:t>
      </w:r>
      <w:proofErr w:type="gramStart"/>
      <w:r>
        <w:rPr>
          <w:rFonts w:hint="eastAsia"/>
        </w:rPr>
        <w:t>现行行业</w:t>
      </w:r>
      <w:proofErr w:type="gramEnd"/>
      <w:r>
        <w:rPr>
          <w:rFonts w:hint="eastAsia"/>
        </w:rPr>
        <w:t>标准《城镇污水处理厂污泥处理技术标准》</w:t>
      </w:r>
      <w:r>
        <w:t>CJJ 131</w:t>
      </w:r>
      <w:r>
        <w:rPr>
          <w:rFonts w:hint="eastAsia"/>
        </w:rPr>
        <w:t>的有关规定。</w:t>
      </w:r>
    </w:p>
    <w:p w:rsidR="009D7F78" w:rsidRDefault="00040E1B">
      <w:pPr>
        <w:pStyle w:val="2"/>
      </w:pPr>
      <w:bookmarkStart w:id="95" w:name="_Toc72333653"/>
      <w:bookmarkStart w:id="96" w:name="_Toc72333433"/>
      <w:bookmarkStart w:id="97" w:name="_Toc73972071"/>
      <w:r>
        <w:t xml:space="preserve">4.8 </w:t>
      </w:r>
      <w:r>
        <w:rPr>
          <w:rFonts w:hint="eastAsia"/>
        </w:rPr>
        <w:t>主要辅助工程</w:t>
      </w:r>
      <w:bookmarkEnd w:id="95"/>
      <w:bookmarkEnd w:id="96"/>
      <w:bookmarkEnd w:id="97"/>
    </w:p>
    <w:p w:rsidR="009D7F78" w:rsidRDefault="00040E1B">
      <w:pPr>
        <w:pStyle w:val="3"/>
        <w:rPr>
          <w:b w:val="0"/>
        </w:rPr>
      </w:pPr>
      <w:bookmarkStart w:id="98" w:name="_Toc72333434"/>
      <w:r>
        <w:t xml:space="preserve">4.8.1 </w:t>
      </w:r>
      <w:r w:rsidR="00662C8C">
        <w:rPr>
          <w:rFonts w:hint="eastAsia"/>
          <w:b w:val="0"/>
        </w:rPr>
        <w:t>原位改造工程</w:t>
      </w:r>
      <w:r>
        <w:rPr>
          <w:rFonts w:hint="eastAsia"/>
          <w:b w:val="0"/>
        </w:rPr>
        <w:t>所涉及的主要辅助工程包括建筑、结构、电气、自控仪表、暖通空调等专业，工程设计应符合各专业相关标准。</w:t>
      </w:r>
      <w:bookmarkEnd w:id="98"/>
    </w:p>
    <w:p w:rsidR="009D7F78" w:rsidRDefault="00040E1B">
      <w:pPr>
        <w:pStyle w:val="3"/>
        <w:rPr>
          <w:b w:val="0"/>
        </w:rPr>
      </w:pPr>
      <w:bookmarkStart w:id="99" w:name="_Toc72333435"/>
      <w:r>
        <w:t xml:space="preserve">4.8.2 </w:t>
      </w:r>
      <w:r w:rsidR="00662C8C">
        <w:rPr>
          <w:rFonts w:hint="eastAsia"/>
          <w:b w:val="0"/>
        </w:rPr>
        <w:t>原位改造工程</w:t>
      </w:r>
      <w:r>
        <w:rPr>
          <w:rFonts w:hint="eastAsia"/>
          <w:b w:val="0"/>
        </w:rPr>
        <w:t>所涉及的</w:t>
      </w:r>
      <w:proofErr w:type="gramStart"/>
      <w:r>
        <w:rPr>
          <w:rFonts w:hint="eastAsia"/>
          <w:b w:val="0"/>
        </w:rPr>
        <w:t>既有建</w:t>
      </w:r>
      <w:proofErr w:type="gramEnd"/>
      <w:r>
        <w:rPr>
          <w:b w:val="0"/>
        </w:rPr>
        <w:t>/</w:t>
      </w:r>
      <w:r>
        <w:rPr>
          <w:rFonts w:hint="eastAsia"/>
          <w:b w:val="0"/>
        </w:rPr>
        <w:t>构筑物改造和新增建</w:t>
      </w:r>
      <w:r>
        <w:rPr>
          <w:b w:val="0"/>
        </w:rPr>
        <w:t>/</w:t>
      </w:r>
      <w:r>
        <w:rPr>
          <w:rFonts w:hint="eastAsia"/>
          <w:b w:val="0"/>
        </w:rPr>
        <w:t>构筑物的风格和装修标准宜与原厂协调。</w:t>
      </w:r>
      <w:bookmarkEnd w:id="99"/>
    </w:p>
    <w:p w:rsidR="009D7F78" w:rsidRDefault="00040E1B">
      <w:pPr>
        <w:pStyle w:val="3"/>
        <w:rPr>
          <w:b w:val="0"/>
        </w:rPr>
      </w:pPr>
      <w:bookmarkStart w:id="100" w:name="_Toc72333436"/>
      <w:r>
        <w:t xml:space="preserve">4.8.3 </w:t>
      </w:r>
      <w:r w:rsidR="00662C8C">
        <w:rPr>
          <w:rFonts w:hint="eastAsia"/>
          <w:b w:val="0"/>
        </w:rPr>
        <w:t>原位改造工程</w:t>
      </w:r>
      <w:r>
        <w:rPr>
          <w:rFonts w:hint="eastAsia"/>
          <w:b w:val="0"/>
        </w:rPr>
        <w:t>所涉及的新增电气设备应进行用电负荷及容量校核，宜与原有系统兼容。新增电气设备的供配电、控制、</w:t>
      </w:r>
      <w:proofErr w:type="gramStart"/>
      <w:r>
        <w:rPr>
          <w:rFonts w:hint="eastAsia"/>
          <w:b w:val="0"/>
        </w:rPr>
        <w:t>联锁</w:t>
      </w:r>
      <w:proofErr w:type="gramEnd"/>
      <w:r>
        <w:rPr>
          <w:rFonts w:hint="eastAsia"/>
          <w:b w:val="0"/>
        </w:rPr>
        <w:t>及建</w:t>
      </w:r>
      <w:r>
        <w:rPr>
          <w:b w:val="0"/>
        </w:rPr>
        <w:t>/</w:t>
      </w:r>
      <w:r>
        <w:rPr>
          <w:rFonts w:hint="eastAsia"/>
          <w:b w:val="0"/>
        </w:rPr>
        <w:t>构筑物照明、防雷接地、防静电接地设计应符合相关专业标准。</w:t>
      </w:r>
      <w:bookmarkEnd w:id="100"/>
    </w:p>
    <w:p w:rsidR="009D7F78" w:rsidRDefault="00040E1B">
      <w:pPr>
        <w:pStyle w:val="3"/>
        <w:rPr>
          <w:b w:val="0"/>
        </w:rPr>
      </w:pPr>
      <w:bookmarkStart w:id="101" w:name="_Toc72333437"/>
      <w:r>
        <w:t>4.8.4</w:t>
      </w:r>
      <w:r>
        <w:rPr>
          <w:b w:val="0"/>
        </w:rPr>
        <w:t xml:space="preserve"> </w:t>
      </w:r>
      <w:r w:rsidR="00662C8C">
        <w:rPr>
          <w:rFonts w:hint="eastAsia"/>
          <w:b w:val="0"/>
        </w:rPr>
        <w:t>原位改造工程</w:t>
      </w:r>
      <w:r>
        <w:rPr>
          <w:rFonts w:hint="eastAsia"/>
          <w:b w:val="0"/>
        </w:rPr>
        <w:t>所涉及的新增自控系统应满足膜生物反应器工艺自控要求，应采用</w:t>
      </w:r>
      <w:r>
        <w:rPr>
          <w:b w:val="0"/>
        </w:rPr>
        <w:t xml:space="preserve"> PLC </w:t>
      </w:r>
      <w:r>
        <w:rPr>
          <w:rFonts w:hint="eastAsia"/>
          <w:b w:val="0"/>
        </w:rPr>
        <w:t>远程自动控制、现场手动控制两种运行方式，并宜与既有系统兼容。</w:t>
      </w:r>
      <w:bookmarkEnd w:id="101"/>
    </w:p>
    <w:p w:rsidR="009D7F78" w:rsidRDefault="00040E1B">
      <w:pPr>
        <w:pStyle w:val="3"/>
        <w:rPr>
          <w:b w:val="0"/>
        </w:rPr>
      </w:pPr>
      <w:bookmarkStart w:id="102" w:name="_Toc72333438"/>
      <w:r>
        <w:t xml:space="preserve">4.8.5 </w:t>
      </w:r>
      <w:r>
        <w:rPr>
          <w:rFonts w:hint="eastAsia"/>
          <w:b w:val="0"/>
        </w:rPr>
        <w:t>在寒冷地区时，</w:t>
      </w:r>
      <w:proofErr w:type="gramStart"/>
      <w:r>
        <w:rPr>
          <w:rFonts w:hint="eastAsia"/>
          <w:b w:val="0"/>
        </w:rPr>
        <w:t>膜池需</w:t>
      </w:r>
      <w:proofErr w:type="gramEnd"/>
      <w:r>
        <w:rPr>
          <w:rFonts w:hint="eastAsia"/>
          <w:b w:val="0"/>
        </w:rPr>
        <w:t>设置必要的围护结构，并有采暖设施。</w:t>
      </w:r>
      <w:bookmarkEnd w:id="102"/>
    </w:p>
    <w:p w:rsidR="009D7F78" w:rsidRDefault="009D7F78">
      <w:pPr>
        <w:ind w:firstLine="420"/>
      </w:pPr>
    </w:p>
    <w:p w:rsidR="009D7F78" w:rsidRDefault="00040E1B">
      <w:pPr>
        <w:ind w:firstLine="420"/>
      </w:pPr>
      <w:r>
        <w:br w:type="page"/>
      </w:r>
    </w:p>
    <w:p w:rsidR="009D7F78" w:rsidRDefault="00040E1B">
      <w:pPr>
        <w:pStyle w:val="1"/>
      </w:pPr>
      <w:bookmarkStart w:id="103" w:name="_Toc66280515"/>
      <w:bookmarkStart w:id="104" w:name="_Toc72333654"/>
      <w:bookmarkStart w:id="105" w:name="_Toc72333439"/>
      <w:bookmarkStart w:id="106" w:name="_Toc73972072"/>
      <w:r>
        <w:rPr>
          <w:rFonts w:hint="eastAsia"/>
        </w:rPr>
        <w:lastRenderedPageBreak/>
        <w:t xml:space="preserve">5 </w:t>
      </w:r>
      <w:r>
        <w:rPr>
          <w:rFonts w:hint="eastAsia"/>
        </w:rPr>
        <w:t>施工、调试与验收</w:t>
      </w:r>
      <w:bookmarkEnd w:id="103"/>
      <w:bookmarkEnd w:id="104"/>
      <w:bookmarkEnd w:id="105"/>
      <w:bookmarkEnd w:id="106"/>
    </w:p>
    <w:p w:rsidR="009D7F78" w:rsidRDefault="00040E1B">
      <w:pPr>
        <w:pStyle w:val="2"/>
      </w:pPr>
      <w:bookmarkStart w:id="107" w:name="_Toc66280516"/>
      <w:bookmarkStart w:id="108" w:name="_Toc72333655"/>
      <w:bookmarkStart w:id="109" w:name="_Toc72333440"/>
      <w:bookmarkStart w:id="110" w:name="_Toc73972073"/>
      <w:r>
        <w:rPr>
          <w:rFonts w:hint="eastAsia"/>
        </w:rPr>
        <w:t xml:space="preserve">5.1 </w:t>
      </w:r>
      <w:r>
        <w:rPr>
          <w:rFonts w:hint="eastAsia"/>
        </w:rPr>
        <w:t>施工前准备工作</w:t>
      </w:r>
      <w:bookmarkEnd w:id="107"/>
      <w:bookmarkEnd w:id="108"/>
      <w:bookmarkEnd w:id="109"/>
      <w:bookmarkEnd w:id="110"/>
    </w:p>
    <w:p w:rsidR="009D7F78" w:rsidRDefault="00040E1B">
      <w:pPr>
        <w:pStyle w:val="3"/>
      </w:pPr>
      <w:bookmarkStart w:id="111" w:name="_Toc72333441"/>
      <w:r>
        <w:rPr>
          <w:rFonts w:hint="eastAsia"/>
        </w:rPr>
        <w:t>5.1.</w:t>
      </w:r>
      <w:r>
        <w:t xml:space="preserve">1 </w:t>
      </w:r>
      <w:r w:rsidR="00662C8C">
        <w:rPr>
          <w:rFonts w:hint="eastAsia"/>
          <w:b w:val="0"/>
        </w:rPr>
        <w:t>原位改造工程</w:t>
      </w:r>
      <w:r>
        <w:rPr>
          <w:rFonts w:hint="eastAsia"/>
          <w:b w:val="0"/>
        </w:rPr>
        <w:t>施工前应进行施工组织设计，加强设施基础的勘察设计与施工审核，明确施工质量负责人和安全负责人，经批准后实施。</w:t>
      </w:r>
      <w:bookmarkEnd w:id="111"/>
    </w:p>
    <w:p w:rsidR="009D7F78" w:rsidRDefault="00040E1B">
      <w:pPr>
        <w:pStyle w:val="3"/>
        <w:rPr>
          <w:b w:val="0"/>
        </w:rPr>
      </w:pPr>
      <w:bookmarkStart w:id="112" w:name="_Toc72333442"/>
      <w:r>
        <w:t xml:space="preserve">5.1.2 </w:t>
      </w:r>
      <w:r w:rsidR="00662C8C">
        <w:rPr>
          <w:rFonts w:hint="eastAsia"/>
          <w:b w:val="0"/>
        </w:rPr>
        <w:t>原位改造工程</w:t>
      </w:r>
      <w:r>
        <w:rPr>
          <w:rFonts w:hint="eastAsia"/>
          <w:b w:val="0"/>
        </w:rPr>
        <w:t>施工前应按工程设计图纸、设备图纸等技术文件编制施工方案，准备施工设备及设施，合理安排施工场地，做好技术准备和临建设施准备，施工准备过程中应进行质量控制。土建施工和设备安装部分应有</w:t>
      </w:r>
      <w:r w:rsidR="00662C8C">
        <w:rPr>
          <w:rFonts w:hint="eastAsia"/>
          <w:b w:val="0"/>
        </w:rPr>
        <w:t>原位改造工程</w:t>
      </w:r>
      <w:r>
        <w:rPr>
          <w:rFonts w:hint="eastAsia"/>
          <w:b w:val="0"/>
        </w:rPr>
        <w:t>施工过程中保证不停水或既有水质标准不降低的措施。</w:t>
      </w:r>
      <w:bookmarkEnd w:id="112"/>
    </w:p>
    <w:p w:rsidR="009D7F78" w:rsidRDefault="00040E1B">
      <w:pPr>
        <w:pStyle w:val="3"/>
        <w:rPr>
          <w:b w:val="0"/>
        </w:rPr>
      </w:pPr>
      <w:bookmarkStart w:id="113" w:name="_Toc72333443"/>
      <w:r>
        <w:rPr>
          <w:rFonts w:hint="eastAsia"/>
        </w:rPr>
        <w:t>5.1.</w:t>
      </w:r>
      <w:r w:rsidR="00EE074C">
        <w:t>3</w:t>
      </w:r>
      <w:r>
        <w:t xml:space="preserve"> </w:t>
      </w:r>
      <w:bookmarkEnd w:id="113"/>
      <w:r w:rsidR="00662C8C">
        <w:rPr>
          <w:rFonts w:hint="eastAsia"/>
          <w:b w:val="0"/>
        </w:rPr>
        <w:t>原位改造工程</w:t>
      </w:r>
      <w:r>
        <w:rPr>
          <w:rFonts w:hint="eastAsia"/>
          <w:b w:val="0"/>
        </w:rPr>
        <w:t>施工前应进行施工技术交底。</w:t>
      </w:r>
    </w:p>
    <w:p w:rsidR="009D7F78" w:rsidRDefault="00040E1B">
      <w:pPr>
        <w:pStyle w:val="2"/>
      </w:pPr>
      <w:bookmarkStart w:id="114" w:name="_Toc72333656"/>
      <w:bookmarkStart w:id="115" w:name="_Toc72333444"/>
      <w:bookmarkStart w:id="116" w:name="_Toc66280517"/>
      <w:bookmarkStart w:id="117" w:name="_Toc73972074"/>
      <w:r>
        <w:rPr>
          <w:rFonts w:hint="eastAsia"/>
        </w:rPr>
        <w:t xml:space="preserve">5.2 </w:t>
      </w:r>
      <w:r>
        <w:rPr>
          <w:rFonts w:hint="eastAsia"/>
        </w:rPr>
        <w:t>土建施工</w:t>
      </w:r>
      <w:bookmarkEnd w:id="114"/>
      <w:bookmarkEnd w:id="115"/>
      <w:bookmarkEnd w:id="116"/>
      <w:bookmarkEnd w:id="117"/>
    </w:p>
    <w:p w:rsidR="009D7F78" w:rsidRDefault="00040E1B">
      <w:pPr>
        <w:pStyle w:val="3"/>
      </w:pPr>
      <w:bookmarkStart w:id="118" w:name="_Toc72333445"/>
      <w:r>
        <w:rPr>
          <w:rFonts w:hint="eastAsia"/>
        </w:rPr>
        <w:t xml:space="preserve">5.2.1 </w:t>
      </w:r>
      <w:r w:rsidR="00662C8C">
        <w:rPr>
          <w:rFonts w:hint="eastAsia"/>
          <w:b w:val="0"/>
        </w:rPr>
        <w:t>原位改造工程</w:t>
      </w:r>
      <w:r>
        <w:rPr>
          <w:rFonts w:hint="eastAsia"/>
          <w:b w:val="0"/>
        </w:rPr>
        <w:t>施工应符合《建设工程质量管理条例》的要求。</w:t>
      </w:r>
      <w:bookmarkEnd w:id="118"/>
    </w:p>
    <w:p w:rsidR="009D7F78" w:rsidRDefault="00040E1B">
      <w:pPr>
        <w:pStyle w:val="3"/>
        <w:rPr>
          <w:b w:val="0"/>
        </w:rPr>
      </w:pPr>
      <w:bookmarkStart w:id="119" w:name="_Toc72333446"/>
      <w:r>
        <w:rPr>
          <w:rFonts w:hint="eastAsia"/>
        </w:rPr>
        <w:t>5.2.2</w:t>
      </w:r>
      <w:r>
        <w:t xml:space="preserve"> </w:t>
      </w:r>
      <w:r>
        <w:rPr>
          <w:rFonts w:hint="eastAsia"/>
          <w:b w:val="0"/>
        </w:rPr>
        <w:t>建</w:t>
      </w:r>
      <w:r>
        <w:rPr>
          <w:rFonts w:hint="eastAsia"/>
          <w:b w:val="0"/>
        </w:rPr>
        <w:t>/</w:t>
      </w:r>
      <w:r>
        <w:rPr>
          <w:rFonts w:hint="eastAsia"/>
          <w:b w:val="0"/>
        </w:rPr>
        <w:t>构筑物的施工应符合现行国家标准《给水排水构筑物施工及验收规范》</w:t>
      </w:r>
      <w:r>
        <w:rPr>
          <w:rFonts w:hint="eastAsia"/>
          <w:b w:val="0"/>
        </w:rPr>
        <w:t>GB</w:t>
      </w:r>
      <w:r>
        <w:rPr>
          <w:b w:val="0"/>
        </w:rPr>
        <w:t xml:space="preserve"> </w:t>
      </w:r>
      <w:r>
        <w:rPr>
          <w:rFonts w:hint="eastAsia"/>
          <w:b w:val="0"/>
        </w:rPr>
        <w:t>50141</w:t>
      </w:r>
      <w:r>
        <w:rPr>
          <w:rFonts w:hint="eastAsia"/>
          <w:b w:val="0"/>
        </w:rPr>
        <w:t>的规定；管道工程的施工应符合现行国家标准《给排水管道工程施工及验收规范》</w:t>
      </w:r>
      <w:r>
        <w:rPr>
          <w:rFonts w:hint="eastAsia"/>
          <w:b w:val="0"/>
        </w:rPr>
        <w:t>GB</w:t>
      </w:r>
      <w:r>
        <w:rPr>
          <w:b w:val="0"/>
        </w:rPr>
        <w:t xml:space="preserve"> </w:t>
      </w:r>
      <w:r>
        <w:rPr>
          <w:rFonts w:hint="eastAsia"/>
          <w:b w:val="0"/>
        </w:rPr>
        <w:t>50268</w:t>
      </w:r>
      <w:r>
        <w:rPr>
          <w:rFonts w:hint="eastAsia"/>
          <w:b w:val="0"/>
        </w:rPr>
        <w:t>的规定；混凝土结构工程的施工应符合现行国家标准《混凝土结构工程施工质量验收规范》</w:t>
      </w:r>
      <w:r>
        <w:rPr>
          <w:rFonts w:hint="eastAsia"/>
          <w:b w:val="0"/>
        </w:rPr>
        <w:t>GB</w:t>
      </w:r>
      <w:r>
        <w:rPr>
          <w:b w:val="0"/>
        </w:rPr>
        <w:t xml:space="preserve"> </w:t>
      </w:r>
      <w:r>
        <w:rPr>
          <w:rFonts w:hint="eastAsia"/>
          <w:b w:val="0"/>
        </w:rPr>
        <w:t>50204</w:t>
      </w:r>
      <w:r>
        <w:rPr>
          <w:rFonts w:hint="eastAsia"/>
          <w:b w:val="0"/>
        </w:rPr>
        <w:t>的规定；塑料管道阀门的连接应符合</w:t>
      </w:r>
      <w:proofErr w:type="gramStart"/>
      <w:r>
        <w:rPr>
          <w:rFonts w:hint="eastAsia"/>
          <w:b w:val="0"/>
        </w:rPr>
        <w:t>现行行业</w:t>
      </w:r>
      <w:proofErr w:type="gramEnd"/>
      <w:r>
        <w:rPr>
          <w:rFonts w:hint="eastAsia"/>
          <w:b w:val="0"/>
        </w:rPr>
        <w:t>标准《玻璃钢</w:t>
      </w:r>
      <w:r>
        <w:rPr>
          <w:rFonts w:hint="eastAsia"/>
          <w:b w:val="0"/>
        </w:rPr>
        <w:t>/</w:t>
      </w:r>
      <w:r>
        <w:rPr>
          <w:rFonts w:hint="eastAsia"/>
          <w:b w:val="0"/>
        </w:rPr>
        <w:t>聚氯乙烯（</w:t>
      </w:r>
      <w:r>
        <w:rPr>
          <w:rFonts w:hint="eastAsia"/>
          <w:b w:val="0"/>
        </w:rPr>
        <w:t>FRP/PVC</w:t>
      </w:r>
      <w:r>
        <w:rPr>
          <w:rFonts w:hint="eastAsia"/>
          <w:b w:val="0"/>
        </w:rPr>
        <w:t>）复合管道设计规定》</w:t>
      </w:r>
      <w:r>
        <w:rPr>
          <w:rFonts w:hint="eastAsia"/>
          <w:b w:val="0"/>
        </w:rPr>
        <w:t>HG</w:t>
      </w:r>
      <w:r>
        <w:rPr>
          <w:b w:val="0"/>
        </w:rPr>
        <w:t xml:space="preserve"> </w:t>
      </w:r>
      <w:r>
        <w:rPr>
          <w:rFonts w:hint="eastAsia"/>
          <w:b w:val="0"/>
        </w:rPr>
        <w:t>20520</w:t>
      </w:r>
      <w:r>
        <w:rPr>
          <w:rFonts w:hint="eastAsia"/>
          <w:b w:val="0"/>
        </w:rPr>
        <w:t>规定。</w:t>
      </w:r>
      <w:bookmarkEnd w:id="119"/>
      <w:r>
        <w:rPr>
          <w:rFonts w:hint="eastAsia"/>
          <w:b w:val="0"/>
        </w:rPr>
        <w:t xml:space="preserve"> </w:t>
      </w:r>
    </w:p>
    <w:p w:rsidR="009D7F78" w:rsidRDefault="00040E1B">
      <w:pPr>
        <w:pStyle w:val="3"/>
        <w:rPr>
          <w:b w:val="0"/>
        </w:rPr>
      </w:pPr>
      <w:bookmarkStart w:id="120" w:name="_Toc72333447"/>
      <w:r>
        <w:rPr>
          <w:rFonts w:hint="eastAsia"/>
        </w:rPr>
        <w:t xml:space="preserve">5.2.3 </w:t>
      </w:r>
      <w:r w:rsidR="004371DC">
        <w:rPr>
          <w:rFonts w:hint="eastAsia"/>
          <w:b w:val="0"/>
        </w:rPr>
        <w:t>原位改造工程</w:t>
      </w:r>
      <w:r>
        <w:rPr>
          <w:rFonts w:hint="eastAsia"/>
          <w:b w:val="0"/>
        </w:rPr>
        <w:t>施工过程中应执行职业卫生和劳动安全方面的规定，严格执行《工业企业设计卫生规范》</w:t>
      </w:r>
      <w:r>
        <w:rPr>
          <w:rFonts w:hint="eastAsia"/>
          <w:b w:val="0"/>
        </w:rPr>
        <w:t>GB</w:t>
      </w:r>
      <w:r>
        <w:rPr>
          <w:b w:val="0"/>
        </w:rPr>
        <w:t xml:space="preserve"> </w:t>
      </w:r>
      <w:r>
        <w:rPr>
          <w:rFonts w:hint="eastAsia"/>
          <w:b w:val="0"/>
        </w:rPr>
        <w:t>Z1</w:t>
      </w:r>
      <w:r>
        <w:rPr>
          <w:rFonts w:hint="eastAsia"/>
          <w:b w:val="0"/>
        </w:rPr>
        <w:t>、《工业场所化学有害因素职业接触限值》</w:t>
      </w:r>
      <w:r>
        <w:rPr>
          <w:rFonts w:hint="eastAsia"/>
          <w:b w:val="0"/>
        </w:rPr>
        <w:t>GB</w:t>
      </w:r>
      <w:r>
        <w:rPr>
          <w:b w:val="0"/>
        </w:rPr>
        <w:t xml:space="preserve"> </w:t>
      </w:r>
      <w:r>
        <w:rPr>
          <w:rFonts w:hint="eastAsia"/>
          <w:b w:val="0"/>
        </w:rPr>
        <w:t>Z2</w:t>
      </w:r>
      <w:r>
        <w:rPr>
          <w:rFonts w:hint="eastAsia"/>
          <w:b w:val="0"/>
        </w:rPr>
        <w:t>和《生产过程安全卫生要求总则》</w:t>
      </w:r>
      <w:r>
        <w:rPr>
          <w:rFonts w:hint="eastAsia"/>
          <w:b w:val="0"/>
        </w:rPr>
        <w:t>GB</w:t>
      </w:r>
      <w:r>
        <w:rPr>
          <w:b w:val="0"/>
        </w:rPr>
        <w:t xml:space="preserve"> </w:t>
      </w:r>
      <w:r>
        <w:rPr>
          <w:rFonts w:hint="eastAsia"/>
          <w:b w:val="0"/>
        </w:rPr>
        <w:t>12801</w:t>
      </w:r>
      <w:r>
        <w:rPr>
          <w:rFonts w:hint="eastAsia"/>
          <w:b w:val="0"/>
        </w:rPr>
        <w:t>的规定。</w:t>
      </w:r>
      <w:bookmarkEnd w:id="120"/>
    </w:p>
    <w:p w:rsidR="009D7F78" w:rsidRDefault="00040E1B">
      <w:pPr>
        <w:pStyle w:val="2"/>
      </w:pPr>
      <w:bookmarkStart w:id="121" w:name="_Toc72333657"/>
      <w:bookmarkStart w:id="122" w:name="_Toc66280518"/>
      <w:bookmarkStart w:id="123" w:name="_Toc72333448"/>
      <w:bookmarkStart w:id="124" w:name="_Toc73972075"/>
      <w:r>
        <w:rPr>
          <w:rFonts w:hint="eastAsia"/>
        </w:rPr>
        <w:t xml:space="preserve">5.3 </w:t>
      </w:r>
      <w:r>
        <w:rPr>
          <w:rFonts w:hint="eastAsia"/>
        </w:rPr>
        <w:t>设备安装</w:t>
      </w:r>
      <w:bookmarkEnd w:id="121"/>
      <w:bookmarkEnd w:id="122"/>
      <w:bookmarkEnd w:id="123"/>
      <w:bookmarkEnd w:id="124"/>
    </w:p>
    <w:p w:rsidR="009D7F78" w:rsidRDefault="00040E1B">
      <w:pPr>
        <w:pStyle w:val="3"/>
      </w:pPr>
      <w:bookmarkStart w:id="125" w:name="_Toc72333449"/>
      <w:r>
        <w:rPr>
          <w:rFonts w:hint="eastAsia"/>
        </w:rPr>
        <w:t>5.3.1</w:t>
      </w:r>
      <w:r>
        <w:t xml:space="preserve"> </w:t>
      </w:r>
      <w:r>
        <w:rPr>
          <w:rFonts w:hint="eastAsia"/>
          <w:b w:val="0"/>
        </w:rPr>
        <w:t>设备安装应符合现行国家标准《机械设备安装工程施工及验收通用规范》</w:t>
      </w:r>
      <w:r>
        <w:rPr>
          <w:rFonts w:hint="eastAsia"/>
          <w:b w:val="0"/>
        </w:rPr>
        <w:t>GB</w:t>
      </w:r>
      <w:r>
        <w:rPr>
          <w:b w:val="0"/>
        </w:rPr>
        <w:t xml:space="preserve"> </w:t>
      </w:r>
      <w:r>
        <w:rPr>
          <w:rFonts w:hint="eastAsia"/>
          <w:b w:val="0"/>
        </w:rPr>
        <w:t>50231</w:t>
      </w:r>
      <w:r>
        <w:rPr>
          <w:rFonts w:hint="eastAsia"/>
          <w:b w:val="0"/>
        </w:rPr>
        <w:t>的规定。设备、零部件、施工材料等的选择应符合国家现行标准和设计要求，并有供货商的合格证，严禁使用不合格产品。</w:t>
      </w:r>
      <w:bookmarkEnd w:id="125"/>
    </w:p>
    <w:p w:rsidR="009D7F78" w:rsidRDefault="00040E1B">
      <w:pPr>
        <w:pStyle w:val="3"/>
      </w:pPr>
      <w:bookmarkStart w:id="126" w:name="_Toc72333450"/>
      <w:r>
        <w:rPr>
          <w:rFonts w:hint="eastAsia"/>
        </w:rPr>
        <w:t>5.3.2</w:t>
      </w:r>
      <w:r>
        <w:t xml:space="preserve"> </w:t>
      </w:r>
      <w:r>
        <w:rPr>
          <w:rFonts w:hint="eastAsia"/>
          <w:b w:val="0"/>
        </w:rPr>
        <w:t>膜组件与</w:t>
      </w:r>
      <w:proofErr w:type="gramStart"/>
      <w:r>
        <w:rPr>
          <w:rFonts w:hint="eastAsia"/>
          <w:b w:val="0"/>
        </w:rPr>
        <w:t>膜组器</w:t>
      </w:r>
      <w:bookmarkEnd w:id="126"/>
      <w:proofErr w:type="gramEnd"/>
      <w:r>
        <w:rPr>
          <w:rFonts w:hint="eastAsia"/>
          <w:b w:val="0"/>
        </w:rPr>
        <w:t>的安装应符合下列规定：</w:t>
      </w:r>
    </w:p>
    <w:p w:rsidR="009D7F78" w:rsidRDefault="00040E1B">
      <w:pPr>
        <w:ind w:firstLine="422"/>
      </w:pPr>
      <w:r>
        <w:rPr>
          <w:b/>
        </w:rPr>
        <w:t>1</w:t>
      </w:r>
      <w:r>
        <w:t xml:space="preserve"> </w:t>
      </w:r>
      <w:r>
        <w:rPr>
          <w:rFonts w:hint="eastAsia"/>
        </w:rPr>
        <w:t>膜组件安装前应及时清理干净膜池内的杂物尤其是焊渣；膜组件安装过程应做好防护，防止膜表面划伤、脱水；膜组件安装后应及时注水。</w:t>
      </w:r>
    </w:p>
    <w:p w:rsidR="009D7F78" w:rsidRDefault="00040E1B">
      <w:pPr>
        <w:ind w:firstLine="422"/>
      </w:pPr>
      <w:r>
        <w:rPr>
          <w:rFonts w:hint="eastAsia"/>
          <w:b/>
        </w:rPr>
        <w:t>2</w:t>
      </w:r>
      <w:r>
        <w:rPr>
          <w:rFonts w:hint="eastAsia"/>
        </w:rPr>
        <w:t xml:space="preserve"> </w:t>
      </w:r>
      <w:proofErr w:type="gramStart"/>
      <w:r>
        <w:rPr>
          <w:rFonts w:hint="eastAsia"/>
        </w:rPr>
        <w:t>膜组器</w:t>
      </w:r>
      <w:proofErr w:type="gramEnd"/>
      <w:r>
        <w:rPr>
          <w:rFonts w:hint="eastAsia"/>
        </w:rPr>
        <w:t>使用的零部件材料、焊接材料和粘接材料等应符合国家现行有关标准的规定，</w:t>
      </w:r>
      <w:r>
        <w:rPr>
          <w:rFonts w:hint="eastAsia"/>
        </w:rPr>
        <w:lastRenderedPageBreak/>
        <w:t>焊接质量应符合现行国家标准《焊接工艺规程及评定的一般原则》</w:t>
      </w:r>
      <w:r>
        <w:rPr>
          <w:rFonts w:hint="eastAsia"/>
        </w:rPr>
        <w:t>GB/T</w:t>
      </w:r>
      <w:r>
        <w:t xml:space="preserve"> </w:t>
      </w:r>
      <w:r>
        <w:rPr>
          <w:rFonts w:hint="eastAsia"/>
        </w:rPr>
        <w:t>19866</w:t>
      </w:r>
      <w:r>
        <w:rPr>
          <w:rFonts w:hint="eastAsia"/>
        </w:rPr>
        <w:t>的规定，金属管道安装与焊接应符合现行国家标准《工业金属管道工程施工规范》</w:t>
      </w:r>
      <w:r>
        <w:rPr>
          <w:rFonts w:hint="eastAsia"/>
        </w:rPr>
        <w:t>GB</w:t>
      </w:r>
      <w:r>
        <w:t xml:space="preserve"> </w:t>
      </w:r>
      <w:r>
        <w:rPr>
          <w:rFonts w:hint="eastAsia"/>
        </w:rPr>
        <w:t>50235</w:t>
      </w:r>
      <w:r>
        <w:rPr>
          <w:rFonts w:hint="eastAsia"/>
        </w:rPr>
        <w:t>的规定。</w:t>
      </w:r>
    </w:p>
    <w:p w:rsidR="009D7F78" w:rsidRDefault="00040E1B">
      <w:pPr>
        <w:ind w:firstLine="422"/>
      </w:pPr>
      <w:r>
        <w:rPr>
          <w:rFonts w:hint="eastAsia"/>
          <w:b/>
        </w:rPr>
        <w:t>3</w:t>
      </w:r>
      <w:r>
        <w:rPr>
          <w:rFonts w:hint="eastAsia"/>
        </w:rPr>
        <w:t xml:space="preserve"> </w:t>
      </w:r>
      <w:r>
        <w:rPr>
          <w:rFonts w:hint="eastAsia"/>
        </w:rPr>
        <w:t>膜组件与</w:t>
      </w:r>
      <w:proofErr w:type="gramStart"/>
      <w:r>
        <w:rPr>
          <w:rFonts w:hint="eastAsia"/>
        </w:rPr>
        <w:t>膜组器</w:t>
      </w:r>
      <w:proofErr w:type="gramEnd"/>
      <w:r>
        <w:rPr>
          <w:rFonts w:hint="eastAsia"/>
        </w:rPr>
        <w:t>安装应严格</w:t>
      </w:r>
      <w:proofErr w:type="gramStart"/>
      <w:r>
        <w:rPr>
          <w:rFonts w:hint="eastAsia"/>
        </w:rPr>
        <w:t>按照各膜生产</w:t>
      </w:r>
      <w:proofErr w:type="gramEnd"/>
      <w:r>
        <w:rPr>
          <w:rFonts w:hint="eastAsia"/>
        </w:rPr>
        <w:t>厂家提供的安装使用说明的要求执行，并做好安装记录。一般由生产厂家自行安装或生产厂家派人指导安装。</w:t>
      </w:r>
    </w:p>
    <w:p w:rsidR="009D7F78" w:rsidRDefault="00040E1B">
      <w:pPr>
        <w:ind w:firstLine="422"/>
      </w:pPr>
      <w:r>
        <w:rPr>
          <w:rFonts w:hint="eastAsia"/>
          <w:b/>
        </w:rPr>
        <w:t>4</w:t>
      </w:r>
      <w:r>
        <w:t xml:space="preserve"> </w:t>
      </w:r>
      <w:proofErr w:type="gramStart"/>
      <w:r>
        <w:rPr>
          <w:rFonts w:hint="eastAsia"/>
        </w:rPr>
        <w:t>膜组器</w:t>
      </w:r>
      <w:proofErr w:type="gramEnd"/>
      <w:r>
        <w:rPr>
          <w:rFonts w:hint="eastAsia"/>
        </w:rPr>
        <w:t>吊装完成后，需</w:t>
      </w:r>
      <w:proofErr w:type="gramStart"/>
      <w:r>
        <w:rPr>
          <w:rFonts w:hint="eastAsia"/>
        </w:rPr>
        <w:t>向膜池注入</w:t>
      </w:r>
      <w:proofErr w:type="gramEnd"/>
      <w:r>
        <w:rPr>
          <w:rFonts w:hint="eastAsia"/>
        </w:rPr>
        <w:t>清水进行膜组件完整性检验，检验方法及标准应按照现行国家标准《中空纤维超滤膜和微滤膜组件完整性检验方法》</w:t>
      </w:r>
      <w:r>
        <w:rPr>
          <w:rFonts w:hint="eastAsia"/>
        </w:rPr>
        <w:t>GB/T 36137</w:t>
      </w:r>
      <w:proofErr w:type="gramStart"/>
      <w:r>
        <w:rPr>
          <w:rFonts w:hint="eastAsia"/>
        </w:rPr>
        <w:t>或各膜生产</w:t>
      </w:r>
      <w:proofErr w:type="gramEnd"/>
      <w:r>
        <w:rPr>
          <w:rFonts w:hint="eastAsia"/>
        </w:rPr>
        <w:t>厂家的相关完整性检验标准执行。</w:t>
      </w:r>
    </w:p>
    <w:p w:rsidR="009D7F78" w:rsidRDefault="00040E1B">
      <w:pPr>
        <w:pStyle w:val="3"/>
      </w:pPr>
      <w:bookmarkStart w:id="127" w:name="_Toc72333451"/>
      <w:r>
        <w:rPr>
          <w:rFonts w:hint="eastAsia"/>
        </w:rPr>
        <w:t xml:space="preserve">5.3.3 </w:t>
      </w:r>
      <w:r>
        <w:rPr>
          <w:rFonts w:hint="eastAsia"/>
          <w:b w:val="0"/>
        </w:rPr>
        <w:t>膜吹扫系统设备</w:t>
      </w:r>
      <w:bookmarkEnd w:id="127"/>
      <w:r>
        <w:rPr>
          <w:rFonts w:hint="eastAsia"/>
          <w:b w:val="0"/>
        </w:rPr>
        <w:t>的安装应符合下列规定：</w:t>
      </w:r>
    </w:p>
    <w:p w:rsidR="009D7F78" w:rsidRDefault="00040E1B">
      <w:pPr>
        <w:ind w:firstLine="422"/>
      </w:pPr>
      <w:r>
        <w:rPr>
          <w:rFonts w:hint="eastAsia"/>
          <w:b/>
        </w:rPr>
        <w:t>1</w:t>
      </w:r>
      <w:r>
        <w:rPr>
          <w:rFonts w:hint="eastAsia"/>
        </w:rPr>
        <w:t xml:space="preserve"> </w:t>
      </w:r>
      <w:proofErr w:type="gramStart"/>
      <w:r>
        <w:rPr>
          <w:rFonts w:hint="eastAsia"/>
        </w:rPr>
        <w:t>膜组器</w:t>
      </w:r>
      <w:proofErr w:type="gramEnd"/>
      <w:r>
        <w:rPr>
          <w:rFonts w:hint="eastAsia"/>
        </w:rPr>
        <w:t>供气管路的安装水平偏差，应</w:t>
      </w:r>
      <w:proofErr w:type="gramStart"/>
      <w:r>
        <w:rPr>
          <w:rFonts w:hint="eastAsia"/>
        </w:rPr>
        <w:t>遵循各膜生产</w:t>
      </w:r>
      <w:proofErr w:type="gramEnd"/>
      <w:r>
        <w:rPr>
          <w:rFonts w:hint="eastAsia"/>
        </w:rPr>
        <w:t>厂家的相关安装要求，并应符合现行国家标准《给水排水管道工程施工及验收规范》</w:t>
      </w:r>
      <w:r>
        <w:rPr>
          <w:rFonts w:hint="eastAsia"/>
        </w:rPr>
        <w:t>GB</w:t>
      </w:r>
      <w:r>
        <w:t xml:space="preserve"> </w:t>
      </w:r>
      <w:r>
        <w:rPr>
          <w:rFonts w:hint="eastAsia"/>
        </w:rPr>
        <w:t>50268</w:t>
      </w:r>
      <w:r>
        <w:rPr>
          <w:rFonts w:hint="eastAsia"/>
        </w:rPr>
        <w:t>的相关规定。</w:t>
      </w:r>
    </w:p>
    <w:p w:rsidR="009D7F78" w:rsidRDefault="00040E1B">
      <w:pPr>
        <w:ind w:firstLine="422"/>
      </w:pPr>
      <w:r>
        <w:rPr>
          <w:rFonts w:hint="eastAsia"/>
          <w:b/>
        </w:rPr>
        <w:t>2</w:t>
      </w:r>
      <w:r>
        <w:rPr>
          <w:rFonts w:hint="eastAsia"/>
        </w:rPr>
        <w:t xml:space="preserve"> </w:t>
      </w:r>
      <w:r>
        <w:rPr>
          <w:rFonts w:hint="eastAsia"/>
        </w:rPr>
        <w:t>膜供气干管布置</w:t>
      </w:r>
      <w:proofErr w:type="gramStart"/>
      <w:r>
        <w:rPr>
          <w:rFonts w:hint="eastAsia"/>
        </w:rPr>
        <w:t>高于膜池最高水位</w:t>
      </w:r>
      <w:proofErr w:type="gramEnd"/>
      <w:r>
        <w:rPr>
          <w:rFonts w:hint="eastAsia"/>
        </w:rPr>
        <w:t>的高度不应小于</w:t>
      </w:r>
      <w:r>
        <w:t>8</w:t>
      </w:r>
      <w:r>
        <w:rPr>
          <w:rFonts w:hint="eastAsia"/>
        </w:rPr>
        <w:t>00mm</w:t>
      </w:r>
      <w:r>
        <w:rPr>
          <w:rFonts w:hint="eastAsia"/>
        </w:rPr>
        <w:t>，供气支管应便于安装拆卸，可采用软管或硬管连接，并于支管上设置控制阀门。</w:t>
      </w:r>
    </w:p>
    <w:p w:rsidR="009D7F78" w:rsidRDefault="00040E1B">
      <w:pPr>
        <w:ind w:firstLine="422"/>
      </w:pPr>
      <w:r>
        <w:rPr>
          <w:rFonts w:hint="eastAsia"/>
          <w:b/>
        </w:rPr>
        <w:t xml:space="preserve">3 </w:t>
      </w:r>
      <w:r>
        <w:rPr>
          <w:rFonts w:hint="eastAsia"/>
        </w:rPr>
        <w:t>膜吹扫鼓风机的安装应符合现行国家标准《风机、压缩机、泵安装工程施工及验收规范》</w:t>
      </w:r>
      <w:r>
        <w:rPr>
          <w:rFonts w:hint="eastAsia"/>
        </w:rPr>
        <w:t>GB</w:t>
      </w:r>
      <w:r>
        <w:t xml:space="preserve"> </w:t>
      </w:r>
      <w:r>
        <w:rPr>
          <w:rFonts w:hint="eastAsia"/>
        </w:rPr>
        <w:t>50275</w:t>
      </w:r>
      <w:r>
        <w:rPr>
          <w:rFonts w:hint="eastAsia"/>
        </w:rPr>
        <w:t>和《机械设备安装工程施工及验收通用规范》</w:t>
      </w:r>
      <w:r>
        <w:rPr>
          <w:rFonts w:hint="eastAsia"/>
        </w:rPr>
        <w:t>GB</w:t>
      </w:r>
      <w:r>
        <w:t xml:space="preserve"> </w:t>
      </w:r>
      <w:r>
        <w:rPr>
          <w:rFonts w:hint="eastAsia"/>
        </w:rPr>
        <w:t>50231</w:t>
      </w:r>
      <w:r>
        <w:rPr>
          <w:rFonts w:hint="eastAsia"/>
        </w:rPr>
        <w:t>的规定。</w:t>
      </w:r>
    </w:p>
    <w:p w:rsidR="009D7F78" w:rsidRDefault="00040E1B">
      <w:pPr>
        <w:pStyle w:val="3"/>
      </w:pPr>
      <w:bookmarkStart w:id="128" w:name="_Toc72333452"/>
      <w:r>
        <w:rPr>
          <w:rFonts w:hint="eastAsia"/>
        </w:rPr>
        <w:t xml:space="preserve">5.3.4 </w:t>
      </w:r>
      <w:r>
        <w:rPr>
          <w:rFonts w:hint="eastAsia"/>
          <w:b w:val="0"/>
        </w:rPr>
        <w:t>膜产水系统及产水辅助系统</w:t>
      </w:r>
      <w:bookmarkEnd w:id="128"/>
      <w:r>
        <w:rPr>
          <w:rFonts w:hint="eastAsia"/>
          <w:b w:val="0"/>
        </w:rPr>
        <w:t>的安装应符合下列要求：</w:t>
      </w:r>
    </w:p>
    <w:p w:rsidR="009D7F78" w:rsidRDefault="00040E1B">
      <w:pPr>
        <w:ind w:firstLine="420"/>
        <w:jc w:val="center"/>
      </w:pPr>
      <w:r>
        <w:fldChar w:fldCharType="begin"/>
      </w:r>
      <w:r>
        <w:instrText xml:space="preserve"> </w:instrText>
      </w:r>
      <w:r>
        <w:rPr>
          <w:rFonts w:hint="eastAsia"/>
        </w:rPr>
        <w:instrText>= 1 \* ROMAN</w:instrText>
      </w:r>
      <w:r>
        <w:instrText xml:space="preserve"> </w:instrText>
      </w:r>
      <w:r>
        <w:fldChar w:fldCharType="separate"/>
      </w:r>
      <w:r>
        <w:t>I</w:t>
      </w:r>
      <w:r>
        <w:fldChar w:fldCharType="end"/>
      </w:r>
      <w:r>
        <w:rPr>
          <w:rFonts w:hint="eastAsia"/>
        </w:rPr>
        <w:t xml:space="preserve"> </w:t>
      </w:r>
      <w:r>
        <w:rPr>
          <w:rFonts w:hint="eastAsia"/>
        </w:rPr>
        <w:t>膜产水系统</w:t>
      </w:r>
    </w:p>
    <w:p w:rsidR="009D7F78" w:rsidRDefault="00040E1B">
      <w:pPr>
        <w:ind w:firstLine="422"/>
      </w:pPr>
      <w:r>
        <w:rPr>
          <w:b/>
        </w:rPr>
        <w:t xml:space="preserve">1 </w:t>
      </w:r>
      <w:r>
        <w:rPr>
          <w:rFonts w:hint="eastAsia"/>
        </w:rPr>
        <w:t>产水泵安装位置应尽量靠近膜池，以减少复杂管路的布置，同时避免抽吸母管过长，水泵的安装应符合现行国家标准《风机、压缩机、泵安装工程施工及验收规范》</w:t>
      </w:r>
      <w:r>
        <w:rPr>
          <w:rFonts w:hint="eastAsia"/>
        </w:rPr>
        <w:t>GB</w:t>
      </w:r>
      <w:r>
        <w:t xml:space="preserve"> </w:t>
      </w:r>
      <w:r>
        <w:rPr>
          <w:rFonts w:hint="eastAsia"/>
        </w:rPr>
        <w:t>50275</w:t>
      </w:r>
      <w:r>
        <w:rPr>
          <w:rFonts w:hint="eastAsia"/>
        </w:rPr>
        <w:t>和《机械设备安装工程施工及验收通用规范》</w:t>
      </w:r>
      <w:r>
        <w:rPr>
          <w:rFonts w:hint="eastAsia"/>
        </w:rPr>
        <w:t>GB</w:t>
      </w:r>
      <w:r>
        <w:t xml:space="preserve"> </w:t>
      </w:r>
      <w:r>
        <w:rPr>
          <w:rFonts w:hint="eastAsia"/>
        </w:rPr>
        <w:t>50231</w:t>
      </w:r>
      <w:r>
        <w:rPr>
          <w:rFonts w:hint="eastAsia"/>
        </w:rPr>
        <w:t>的规定。</w:t>
      </w:r>
    </w:p>
    <w:p w:rsidR="009D7F78" w:rsidRDefault="00040E1B">
      <w:pPr>
        <w:ind w:firstLine="422"/>
      </w:pPr>
      <w:r>
        <w:rPr>
          <w:b/>
        </w:rPr>
        <w:t>2</w:t>
      </w:r>
      <w:r>
        <w:rPr>
          <w:rFonts w:hint="eastAsia"/>
        </w:rPr>
        <w:t xml:space="preserve"> </w:t>
      </w:r>
      <w:r>
        <w:rPr>
          <w:rFonts w:hint="eastAsia"/>
        </w:rPr>
        <w:t>集水管路和阀门的安装应符合现行国家标准《给水排水管道工程施工及验收规范》</w:t>
      </w:r>
      <w:r>
        <w:rPr>
          <w:rFonts w:hint="eastAsia"/>
        </w:rPr>
        <w:t>GB</w:t>
      </w:r>
      <w:r>
        <w:t xml:space="preserve"> </w:t>
      </w:r>
      <w:r>
        <w:rPr>
          <w:rFonts w:hint="eastAsia"/>
        </w:rPr>
        <w:t>50268</w:t>
      </w:r>
      <w:r>
        <w:rPr>
          <w:rFonts w:hint="eastAsia"/>
        </w:rPr>
        <w:t>的规定。</w:t>
      </w:r>
    </w:p>
    <w:p w:rsidR="009D7F78" w:rsidRDefault="00040E1B">
      <w:pPr>
        <w:ind w:firstLine="420"/>
        <w:jc w:val="center"/>
      </w:pPr>
      <w:r>
        <w:fldChar w:fldCharType="begin"/>
      </w:r>
      <w:r>
        <w:instrText xml:space="preserve"> </w:instrText>
      </w:r>
      <w:r>
        <w:rPr>
          <w:rFonts w:hint="eastAsia"/>
        </w:rPr>
        <w:instrText>= 2 \* ROMAN</w:instrText>
      </w:r>
      <w:r>
        <w:instrText xml:space="preserve"> </w:instrText>
      </w:r>
      <w:r>
        <w:fldChar w:fldCharType="separate"/>
      </w:r>
      <w:r>
        <w:t>II</w:t>
      </w:r>
      <w:r>
        <w:fldChar w:fldCharType="end"/>
      </w:r>
      <w:r>
        <w:t xml:space="preserve"> </w:t>
      </w:r>
      <w:r>
        <w:rPr>
          <w:rFonts w:hint="eastAsia"/>
        </w:rPr>
        <w:t>产水辅助系统</w:t>
      </w:r>
    </w:p>
    <w:p w:rsidR="009D7F78" w:rsidRDefault="00040E1B">
      <w:pPr>
        <w:ind w:firstLine="422"/>
      </w:pPr>
      <w:r>
        <w:rPr>
          <w:rFonts w:hint="eastAsia"/>
          <w:b/>
        </w:rPr>
        <w:t>3</w:t>
      </w:r>
      <w:r>
        <w:rPr>
          <w:rFonts w:hint="eastAsia"/>
        </w:rPr>
        <w:t xml:space="preserve"> </w:t>
      </w:r>
      <w:r>
        <w:rPr>
          <w:rFonts w:hint="eastAsia"/>
        </w:rPr>
        <w:t>当采用真空发生器或真空引水装置时，其安装应遵循生产厂家相关要求，并应符合现行国家标准《机械设备安装工程施工及验收通用规范》</w:t>
      </w:r>
      <w:r>
        <w:rPr>
          <w:rFonts w:hint="eastAsia"/>
        </w:rPr>
        <w:t>GB</w:t>
      </w:r>
      <w:r>
        <w:t xml:space="preserve"> </w:t>
      </w:r>
      <w:r>
        <w:rPr>
          <w:rFonts w:hint="eastAsia"/>
        </w:rPr>
        <w:t>50231</w:t>
      </w:r>
      <w:r>
        <w:rPr>
          <w:rFonts w:hint="eastAsia"/>
        </w:rPr>
        <w:t>的规定。</w:t>
      </w:r>
    </w:p>
    <w:p w:rsidR="009D7F78" w:rsidRDefault="00040E1B">
      <w:pPr>
        <w:ind w:firstLine="422"/>
      </w:pPr>
      <w:r>
        <w:rPr>
          <w:rFonts w:hint="eastAsia"/>
          <w:b/>
        </w:rPr>
        <w:t>4</w:t>
      </w:r>
      <w:r>
        <w:rPr>
          <w:rFonts w:hint="eastAsia"/>
        </w:rPr>
        <w:t xml:space="preserve"> </w:t>
      </w:r>
      <w:r>
        <w:rPr>
          <w:rFonts w:hint="eastAsia"/>
        </w:rPr>
        <w:t>当采用压缩空气系统时，其空压机、冷干机、储气罐及相应气体净化装置的安装应遵循生产厂家相关要求，并应符合现行国家标准《机械设备安装工程施工及验收通用规范》</w:t>
      </w:r>
      <w:r>
        <w:rPr>
          <w:rFonts w:hint="eastAsia"/>
        </w:rPr>
        <w:t>GB</w:t>
      </w:r>
      <w:r>
        <w:t xml:space="preserve"> </w:t>
      </w:r>
      <w:r>
        <w:rPr>
          <w:rFonts w:hint="eastAsia"/>
        </w:rPr>
        <w:t>50231</w:t>
      </w:r>
      <w:r>
        <w:rPr>
          <w:rFonts w:hint="eastAsia"/>
        </w:rPr>
        <w:t>的规定。</w:t>
      </w:r>
    </w:p>
    <w:p w:rsidR="009D7F78" w:rsidRDefault="00040E1B">
      <w:pPr>
        <w:pStyle w:val="3"/>
      </w:pPr>
      <w:bookmarkStart w:id="129" w:name="_Toc72333453"/>
      <w:r>
        <w:rPr>
          <w:rFonts w:hint="eastAsia"/>
        </w:rPr>
        <w:t xml:space="preserve">5.3.5 </w:t>
      </w:r>
      <w:r>
        <w:rPr>
          <w:rFonts w:hint="eastAsia"/>
          <w:b w:val="0"/>
        </w:rPr>
        <w:t>膜化学清洗系统</w:t>
      </w:r>
      <w:bookmarkEnd w:id="129"/>
      <w:r>
        <w:rPr>
          <w:rFonts w:hint="eastAsia"/>
          <w:b w:val="0"/>
        </w:rPr>
        <w:t>的安装应符合下列要求：</w:t>
      </w:r>
    </w:p>
    <w:p w:rsidR="009D7F78" w:rsidRDefault="00040E1B">
      <w:pPr>
        <w:ind w:firstLine="422"/>
      </w:pPr>
      <w:r>
        <w:rPr>
          <w:rFonts w:hint="eastAsia"/>
          <w:b/>
        </w:rPr>
        <w:t>1</w:t>
      </w:r>
      <w:r>
        <w:t xml:space="preserve"> </w:t>
      </w:r>
      <w:r>
        <w:rPr>
          <w:rFonts w:hint="eastAsia"/>
        </w:rPr>
        <w:t>化学清洗泵、在线加药泵、离线加药泵的安装应符合现行国家标准《风机、压缩机、</w:t>
      </w:r>
      <w:r>
        <w:rPr>
          <w:rFonts w:hint="eastAsia"/>
        </w:rPr>
        <w:lastRenderedPageBreak/>
        <w:t>泵安装工程施工及验收规范》</w:t>
      </w:r>
      <w:r>
        <w:rPr>
          <w:rFonts w:hint="eastAsia"/>
        </w:rPr>
        <w:t>GB</w:t>
      </w:r>
      <w:r>
        <w:t xml:space="preserve"> </w:t>
      </w:r>
      <w:r>
        <w:rPr>
          <w:rFonts w:hint="eastAsia"/>
        </w:rPr>
        <w:t>50275</w:t>
      </w:r>
      <w:r>
        <w:rPr>
          <w:rFonts w:hint="eastAsia"/>
        </w:rPr>
        <w:t>的规定。</w:t>
      </w:r>
    </w:p>
    <w:p w:rsidR="009D7F78" w:rsidRDefault="00040E1B">
      <w:pPr>
        <w:ind w:firstLine="422"/>
      </w:pPr>
      <w:r>
        <w:rPr>
          <w:rFonts w:hint="eastAsia"/>
          <w:b/>
        </w:rPr>
        <w:t xml:space="preserve">2 </w:t>
      </w:r>
      <w:proofErr w:type="gramStart"/>
      <w:r>
        <w:rPr>
          <w:rFonts w:hint="eastAsia"/>
        </w:rPr>
        <w:t>清洗水</w:t>
      </w:r>
      <w:proofErr w:type="gramEnd"/>
      <w:r>
        <w:rPr>
          <w:rFonts w:hint="eastAsia"/>
        </w:rPr>
        <w:t>过滤器、管道混合装置的安装，根据其设计和选型，应遵循相关生产厂家的安装使用说明执行。</w:t>
      </w:r>
    </w:p>
    <w:p w:rsidR="009D7F78" w:rsidRDefault="00040E1B">
      <w:pPr>
        <w:ind w:firstLine="422"/>
      </w:pPr>
      <w:r>
        <w:rPr>
          <w:rFonts w:hint="eastAsia"/>
          <w:b/>
        </w:rPr>
        <w:t xml:space="preserve">3 </w:t>
      </w:r>
      <w:r>
        <w:t>储药罐</w:t>
      </w:r>
      <w:proofErr w:type="gramStart"/>
      <w:r>
        <w:t>宜设置</w:t>
      </w:r>
      <w:proofErr w:type="gramEnd"/>
      <w:r>
        <w:t>一定高度的设备基础</w:t>
      </w:r>
      <w:r>
        <w:rPr>
          <w:rFonts w:hint="eastAsia"/>
        </w:rPr>
        <w:t>，</w:t>
      </w:r>
      <w:r>
        <w:t>考虑并避免药剂对设施的腐蚀</w:t>
      </w:r>
      <w:r>
        <w:rPr>
          <w:rFonts w:hint="eastAsia"/>
        </w:rPr>
        <w:t>，</w:t>
      </w:r>
      <w:proofErr w:type="gramStart"/>
      <w:r>
        <w:rPr>
          <w:rFonts w:hint="eastAsia"/>
        </w:rPr>
        <w:t>宜设置</w:t>
      </w:r>
      <w:r>
        <w:t>储</w:t>
      </w:r>
      <w:proofErr w:type="gramEnd"/>
      <w:r>
        <w:t>药罐围堰</w:t>
      </w:r>
      <w:r>
        <w:rPr>
          <w:rFonts w:hint="eastAsia"/>
        </w:rPr>
        <w:t>。</w:t>
      </w:r>
      <w:r>
        <w:t>储药罐的容积大小可根据实际需要调整</w:t>
      </w:r>
      <w:r>
        <w:rPr>
          <w:rFonts w:hint="eastAsia"/>
        </w:rPr>
        <w:t>，</w:t>
      </w:r>
      <w:proofErr w:type="gramStart"/>
      <w:r>
        <w:t>如储药罐</w:t>
      </w:r>
      <w:proofErr w:type="gramEnd"/>
      <w:r>
        <w:t>较高时</w:t>
      </w:r>
      <w:r>
        <w:rPr>
          <w:rFonts w:hint="eastAsia"/>
        </w:rPr>
        <w:t>，</w:t>
      </w:r>
      <w:r>
        <w:t>应设置钢梯平台</w:t>
      </w:r>
      <w:r>
        <w:rPr>
          <w:rFonts w:hint="eastAsia"/>
        </w:rPr>
        <w:t>，</w:t>
      </w:r>
      <w:r>
        <w:t>钢梯宜增加防护围挡等装置</w:t>
      </w:r>
      <w:r>
        <w:rPr>
          <w:rFonts w:hint="eastAsia"/>
        </w:rPr>
        <w:t>，便于安全添加药剂。固体药剂</w:t>
      </w:r>
      <w:proofErr w:type="gramStart"/>
      <w:r>
        <w:rPr>
          <w:rFonts w:hint="eastAsia"/>
        </w:rPr>
        <w:t>宜设置</w:t>
      </w:r>
      <w:proofErr w:type="gramEnd"/>
      <w:r>
        <w:rPr>
          <w:rFonts w:hint="eastAsia"/>
        </w:rPr>
        <w:t>独立药剂储存间。</w:t>
      </w:r>
    </w:p>
    <w:p w:rsidR="009D7F78" w:rsidRDefault="00040E1B">
      <w:pPr>
        <w:ind w:firstLine="422"/>
      </w:pPr>
      <w:r>
        <w:rPr>
          <w:rFonts w:hint="eastAsia"/>
          <w:b/>
        </w:rPr>
        <w:t>4</w:t>
      </w:r>
      <w:r>
        <w:rPr>
          <w:b/>
        </w:rPr>
        <w:t xml:space="preserve"> </w:t>
      </w:r>
      <w:r>
        <w:rPr>
          <w:rFonts w:hint="eastAsia"/>
        </w:rPr>
        <w:t>化学药剂投加与计量系统的管路及阀门安装应符合现行国家标准《给水排水管道工程施工及验收规范》</w:t>
      </w:r>
      <w:r>
        <w:rPr>
          <w:rFonts w:hint="eastAsia"/>
        </w:rPr>
        <w:t>GB</w:t>
      </w:r>
      <w:r>
        <w:t xml:space="preserve"> </w:t>
      </w:r>
      <w:r>
        <w:rPr>
          <w:rFonts w:hint="eastAsia"/>
        </w:rPr>
        <w:t>50268</w:t>
      </w:r>
      <w:r>
        <w:rPr>
          <w:rFonts w:hint="eastAsia"/>
        </w:rPr>
        <w:t>的规定，加药计量仪表的安装应符合现行国家标准《自动化仪表工程施工及验收规范》</w:t>
      </w:r>
      <w:r>
        <w:rPr>
          <w:rFonts w:hint="eastAsia"/>
        </w:rPr>
        <w:t>GB</w:t>
      </w:r>
      <w:r>
        <w:t xml:space="preserve"> </w:t>
      </w:r>
      <w:r>
        <w:rPr>
          <w:rFonts w:hint="eastAsia"/>
        </w:rPr>
        <w:t>50093</w:t>
      </w:r>
      <w:r>
        <w:rPr>
          <w:rFonts w:hint="eastAsia"/>
        </w:rPr>
        <w:t>的规定。</w:t>
      </w:r>
    </w:p>
    <w:p w:rsidR="009D7F78" w:rsidRDefault="00040E1B">
      <w:pPr>
        <w:pStyle w:val="3"/>
      </w:pPr>
      <w:bookmarkStart w:id="130" w:name="_Toc72333454"/>
      <w:r>
        <w:rPr>
          <w:rFonts w:hint="eastAsia"/>
        </w:rPr>
        <w:t>5.3.6</w:t>
      </w:r>
      <w:r>
        <w:t xml:space="preserve"> </w:t>
      </w:r>
      <w:r>
        <w:rPr>
          <w:rFonts w:hint="eastAsia"/>
          <w:b w:val="0"/>
        </w:rPr>
        <w:t>其他改造或</w:t>
      </w:r>
      <w:r w:rsidRPr="00DF1590">
        <w:rPr>
          <w:rFonts w:hint="eastAsia"/>
          <w:b w:val="0"/>
        </w:rPr>
        <w:t>新增设备</w:t>
      </w:r>
      <w:bookmarkEnd w:id="130"/>
      <w:r w:rsidRPr="00DF1590">
        <w:rPr>
          <w:rFonts w:hint="eastAsia"/>
          <w:b w:val="0"/>
        </w:rPr>
        <w:t>的安装应符合</w:t>
      </w:r>
      <w:proofErr w:type="gramStart"/>
      <w:r w:rsidRPr="00DF1590">
        <w:rPr>
          <w:rFonts w:hint="eastAsia"/>
          <w:b w:val="0"/>
        </w:rPr>
        <w:t>要下列</w:t>
      </w:r>
      <w:proofErr w:type="gramEnd"/>
      <w:r w:rsidRPr="00DF1590">
        <w:rPr>
          <w:rFonts w:hint="eastAsia"/>
          <w:b w:val="0"/>
        </w:rPr>
        <w:t>规定：</w:t>
      </w:r>
    </w:p>
    <w:p w:rsidR="009D7F78" w:rsidRDefault="00040E1B">
      <w:pPr>
        <w:ind w:firstLine="422"/>
      </w:pPr>
      <w:r>
        <w:rPr>
          <w:rFonts w:hint="eastAsia"/>
          <w:b/>
        </w:rPr>
        <w:t>1</w:t>
      </w:r>
      <w:r>
        <w:t xml:space="preserve"> </w:t>
      </w:r>
      <w:r>
        <w:rPr>
          <w:rFonts w:hint="eastAsia"/>
        </w:rPr>
        <w:t>因</w:t>
      </w:r>
      <w:r w:rsidR="004371DC">
        <w:rPr>
          <w:rFonts w:hint="eastAsia"/>
        </w:rPr>
        <w:t>原位改造工程</w:t>
      </w:r>
      <w:r>
        <w:rPr>
          <w:rFonts w:hint="eastAsia"/>
        </w:rPr>
        <w:t>涉及到的其他新增设备，有超细格栅、潜水搅拌机、生化风机、污泥</w:t>
      </w:r>
      <w:r>
        <w:rPr>
          <w:rFonts w:hint="eastAsia"/>
        </w:rPr>
        <w:t>/</w:t>
      </w:r>
      <w:r>
        <w:rPr>
          <w:rFonts w:hint="eastAsia"/>
        </w:rPr>
        <w:t>硝化液回流泵、剩余污泥泵、污泥脱水设备、加药设备、消毒设备、排污泵、闸门、起重设备等。</w:t>
      </w:r>
    </w:p>
    <w:p w:rsidR="009D7F78" w:rsidRDefault="00040E1B">
      <w:pPr>
        <w:ind w:firstLine="422"/>
      </w:pPr>
      <w:r>
        <w:rPr>
          <w:rFonts w:hint="eastAsia"/>
          <w:b/>
        </w:rPr>
        <w:t>2</w:t>
      </w:r>
      <w:r>
        <w:t xml:space="preserve"> </w:t>
      </w:r>
      <w:r>
        <w:rPr>
          <w:rFonts w:hint="eastAsia"/>
        </w:rPr>
        <w:t>新增设备中的泵类安装，应符合现行国家标准《风机、压缩机、泵安装工程施工及验收规范》</w:t>
      </w:r>
      <w:r>
        <w:rPr>
          <w:rFonts w:hint="eastAsia"/>
        </w:rPr>
        <w:t>GB</w:t>
      </w:r>
      <w:r>
        <w:t xml:space="preserve"> </w:t>
      </w:r>
      <w:r>
        <w:rPr>
          <w:rFonts w:hint="eastAsia"/>
        </w:rPr>
        <w:t>50275</w:t>
      </w:r>
      <w:r>
        <w:rPr>
          <w:rFonts w:hint="eastAsia"/>
        </w:rPr>
        <w:t>的规定，其余非标、机械设备的安装应符合现行国家标准《机械设备安装工程施工及验收通用规范》</w:t>
      </w:r>
      <w:r>
        <w:rPr>
          <w:rFonts w:hint="eastAsia"/>
        </w:rPr>
        <w:t>GB</w:t>
      </w:r>
      <w:r>
        <w:t xml:space="preserve"> </w:t>
      </w:r>
      <w:r>
        <w:rPr>
          <w:rFonts w:hint="eastAsia"/>
        </w:rPr>
        <w:t>50231</w:t>
      </w:r>
      <w:r>
        <w:rPr>
          <w:rFonts w:hint="eastAsia"/>
        </w:rPr>
        <w:t>的规定。</w:t>
      </w:r>
    </w:p>
    <w:p w:rsidR="009D7F78" w:rsidRDefault="00040E1B">
      <w:pPr>
        <w:ind w:firstLine="422"/>
      </w:pPr>
      <w:r>
        <w:rPr>
          <w:rFonts w:hint="eastAsia"/>
          <w:b/>
        </w:rPr>
        <w:t>3</w:t>
      </w:r>
      <w:r>
        <w:t xml:space="preserve"> </w:t>
      </w:r>
      <w:r w:rsidR="004371DC">
        <w:rPr>
          <w:rFonts w:hint="eastAsia"/>
        </w:rPr>
        <w:t>原位改造工程</w:t>
      </w:r>
      <w:r>
        <w:rPr>
          <w:rFonts w:hint="eastAsia"/>
        </w:rPr>
        <w:t>涉及到的新增电气设备及装置的安装应符合《电气装置安装工程施工及验收规范》</w:t>
      </w:r>
      <w:r>
        <w:rPr>
          <w:rFonts w:hint="eastAsia"/>
        </w:rPr>
        <w:t>(GB50254~50257-96)</w:t>
      </w:r>
      <w:r>
        <w:rPr>
          <w:rFonts w:hint="eastAsia"/>
        </w:rPr>
        <w:t>。</w:t>
      </w:r>
    </w:p>
    <w:p w:rsidR="009D7F78" w:rsidRDefault="00040E1B">
      <w:pPr>
        <w:pStyle w:val="3"/>
      </w:pPr>
      <w:bookmarkStart w:id="131" w:name="_Toc72333455"/>
      <w:r>
        <w:rPr>
          <w:rFonts w:hint="eastAsia"/>
        </w:rPr>
        <w:t xml:space="preserve">5.3.7 </w:t>
      </w:r>
      <w:r w:rsidRPr="00DF1590">
        <w:rPr>
          <w:rFonts w:hint="eastAsia"/>
          <w:b w:val="0"/>
        </w:rPr>
        <w:t>在线监测系统</w:t>
      </w:r>
      <w:bookmarkEnd w:id="131"/>
      <w:r w:rsidRPr="00DF1590">
        <w:rPr>
          <w:rFonts w:hint="eastAsia"/>
          <w:b w:val="0"/>
        </w:rPr>
        <w:t>的安装应符合下列规定：</w:t>
      </w:r>
    </w:p>
    <w:p w:rsidR="009D7F78" w:rsidRDefault="00040E1B">
      <w:pPr>
        <w:ind w:firstLine="422"/>
      </w:pPr>
      <w:r>
        <w:rPr>
          <w:rFonts w:hint="eastAsia"/>
          <w:b/>
        </w:rPr>
        <w:t>1</w:t>
      </w:r>
      <w:r>
        <w:rPr>
          <w:rFonts w:hint="eastAsia"/>
        </w:rPr>
        <w:t xml:space="preserve"> </w:t>
      </w:r>
      <w:r w:rsidR="004371DC">
        <w:rPr>
          <w:rFonts w:hint="eastAsia"/>
        </w:rPr>
        <w:t>原位改造工程</w:t>
      </w:r>
      <w:r>
        <w:rPr>
          <w:rFonts w:hint="eastAsia"/>
        </w:rPr>
        <w:t>应按照《城镇污水处理厂污染物排放标准》</w:t>
      </w:r>
      <w:r>
        <w:rPr>
          <w:rFonts w:hint="eastAsia"/>
        </w:rPr>
        <w:t>GB</w:t>
      </w:r>
      <w:r>
        <w:t xml:space="preserve"> </w:t>
      </w:r>
      <w:r>
        <w:rPr>
          <w:rFonts w:hint="eastAsia"/>
        </w:rPr>
        <w:t>18918</w:t>
      </w:r>
      <w:r>
        <w:rPr>
          <w:rFonts w:hint="eastAsia"/>
        </w:rPr>
        <w:t>的相关规定安装在线监测系统。</w:t>
      </w:r>
    </w:p>
    <w:p w:rsidR="00304BFB" w:rsidRDefault="00304BFB">
      <w:pPr>
        <w:ind w:firstLine="422"/>
      </w:pPr>
      <w:r w:rsidRPr="00304BFB">
        <w:rPr>
          <w:rFonts w:hint="eastAsia"/>
          <w:b/>
        </w:rPr>
        <w:t>2</w:t>
      </w:r>
      <w:r>
        <w:t xml:space="preserve"> </w:t>
      </w:r>
      <w:r>
        <w:rPr>
          <w:rFonts w:hint="eastAsia"/>
        </w:rPr>
        <w:t>在线监测系统应</w:t>
      </w:r>
      <w:r w:rsidR="0077545C">
        <w:rPr>
          <w:rFonts w:hint="eastAsia"/>
        </w:rPr>
        <w:t>符合</w:t>
      </w:r>
      <w:r>
        <w:rPr>
          <w:rFonts w:hint="eastAsia"/>
        </w:rPr>
        <w:t>《排污单位自行监测技术指南</w:t>
      </w:r>
      <w:r>
        <w:rPr>
          <w:rFonts w:hint="eastAsia"/>
        </w:rPr>
        <w:t>-</w:t>
      </w:r>
      <w:r>
        <w:rPr>
          <w:rFonts w:hint="eastAsia"/>
        </w:rPr>
        <w:t>水处理》（</w:t>
      </w:r>
      <w:r>
        <w:rPr>
          <w:rFonts w:hint="eastAsia"/>
        </w:rPr>
        <w:t>HJ1083</w:t>
      </w:r>
      <w:r>
        <w:rPr>
          <w:rFonts w:hint="eastAsia"/>
        </w:rPr>
        <w:t>）和《污水监测技术规范》（</w:t>
      </w:r>
      <w:r>
        <w:rPr>
          <w:rFonts w:hint="eastAsia"/>
        </w:rPr>
        <w:t>HJ 91.1</w:t>
      </w:r>
      <w:r>
        <w:rPr>
          <w:rFonts w:hint="eastAsia"/>
        </w:rPr>
        <w:t>）</w:t>
      </w:r>
      <w:r w:rsidR="0077545C">
        <w:rPr>
          <w:rFonts w:hint="eastAsia"/>
        </w:rPr>
        <w:t>的相关规定</w:t>
      </w:r>
      <w:r>
        <w:rPr>
          <w:rFonts w:hint="eastAsia"/>
        </w:rPr>
        <w:t>，并满足当地生态环境部门及项目环境影响评价的要求。</w:t>
      </w:r>
    </w:p>
    <w:p w:rsidR="009D7F78" w:rsidRDefault="00304BFB">
      <w:pPr>
        <w:ind w:firstLine="422"/>
      </w:pPr>
      <w:r>
        <w:rPr>
          <w:b/>
        </w:rPr>
        <w:t>3</w:t>
      </w:r>
      <w:r w:rsidR="00040E1B">
        <w:rPr>
          <w:rFonts w:hint="eastAsia"/>
        </w:rPr>
        <w:t xml:space="preserve"> </w:t>
      </w:r>
      <w:r w:rsidR="00040E1B">
        <w:rPr>
          <w:rFonts w:hint="eastAsia"/>
        </w:rPr>
        <w:t>在线监测系统的安装应符合</w:t>
      </w:r>
      <w:proofErr w:type="gramStart"/>
      <w:r w:rsidR="00040E1B">
        <w:rPr>
          <w:rFonts w:hint="eastAsia"/>
        </w:rPr>
        <w:t>现行行业</w:t>
      </w:r>
      <w:proofErr w:type="gramEnd"/>
      <w:r w:rsidR="00040E1B">
        <w:rPr>
          <w:rFonts w:hint="eastAsia"/>
        </w:rPr>
        <w:t>标准《水污染源在线监测系统（</w:t>
      </w:r>
      <w:r w:rsidR="00040E1B">
        <w:rPr>
          <w:rFonts w:hint="eastAsia"/>
        </w:rPr>
        <w:t>CODCr</w:t>
      </w:r>
      <w:r w:rsidR="00040E1B">
        <w:rPr>
          <w:rFonts w:hint="eastAsia"/>
        </w:rPr>
        <w:t>、</w:t>
      </w:r>
      <w:r w:rsidR="00040E1B">
        <w:rPr>
          <w:rFonts w:hint="eastAsia"/>
        </w:rPr>
        <w:t>NH</w:t>
      </w:r>
      <w:r w:rsidR="00040E1B" w:rsidRPr="00DF1590">
        <w:rPr>
          <w:vertAlign w:val="subscript"/>
        </w:rPr>
        <w:t>3</w:t>
      </w:r>
      <w:r w:rsidR="00040E1B">
        <w:rPr>
          <w:rFonts w:hint="eastAsia"/>
        </w:rPr>
        <w:t xml:space="preserve">-N </w:t>
      </w:r>
      <w:r w:rsidR="00040E1B">
        <w:rPr>
          <w:rFonts w:hint="eastAsia"/>
        </w:rPr>
        <w:t>等）安装技术规范》</w:t>
      </w:r>
      <w:r w:rsidR="00040E1B">
        <w:rPr>
          <w:rFonts w:hint="eastAsia"/>
        </w:rPr>
        <w:t>HJ/T</w:t>
      </w:r>
      <w:r w:rsidR="00040E1B">
        <w:t xml:space="preserve"> </w:t>
      </w:r>
      <w:r w:rsidR="00040E1B">
        <w:rPr>
          <w:rFonts w:hint="eastAsia"/>
        </w:rPr>
        <w:t>353</w:t>
      </w:r>
      <w:r w:rsidR="00040E1B">
        <w:rPr>
          <w:rFonts w:hint="eastAsia"/>
        </w:rPr>
        <w:t>、《水污染源在线监测系统（</w:t>
      </w:r>
      <w:r w:rsidR="00040E1B">
        <w:rPr>
          <w:rFonts w:hint="eastAsia"/>
        </w:rPr>
        <w:t>CODCr</w:t>
      </w:r>
      <w:r w:rsidR="00040E1B">
        <w:rPr>
          <w:rFonts w:hint="eastAsia"/>
        </w:rPr>
        <w:t>、</w:t>
      </w:r>
      <w:r w:rsidR="00040E1B">
        <w:rPr>
          <w:rFonts w:hint="eastAsia"/>
        </w:rPr>
        <w:t>NH</w:t>
      </w:r>
      <w:r w:rsidR="00040E1B" w:rsidRPr="00DF1590">
        <w:rPr>
          <w:vertAlign w:val="subscript"/>
        </w:rPr>
        <w:t>3</w:t>
      </w:r>
      <w:r w:rsidR="00040E1B">
        <w:rPr>
          <w:rFonts w:hint="eastAsia"/>
        </w:rPr>
        <w:t xml:space="preserve">-N </w:t>
      </w:r>
      <w:r w:rsidR="00040E1B">
        <w:rPr>
          <w:rFonts w:hint="eastAsia"/>
        </w:rPr>
        <w:t>等）验收技术规范》</w:t>
      </w:r>
      <w:r w:rsidR="00040E1B">
        <w:rPr>
          <w:rFonts w:hint="eastAsia"/>
        </w:rPr>
        <w:t>HJ/T</w:t>
      </w:r>
      <w:r w:rsidR="00040E1B">
        <w:t xml:space="preserve"> </w:t>
      </w:r>
      <w:r w:rsidR="00040E1B">
        <w:rPr>
          <w:rFonts w:hint="eastAsia"/>
        </w:rPr>
        <w:t>354</w:t>
      </w:r>
      <w:r w:rsidR="00040E1B">
        <w:rPr>
          <w:rFonts w:hint="eastAsia"/>
        </w:rPr>
        <w:t>和《水污染源在线监测系统（</w:t>
      </w:r>
      <w:r w:rsidR="00040E1B">
        <w:rPr>
          <w:rFonts w:hint="eastAsia"/>
        </w:rPr>
        <w:t>CODCr</w:t>
      </w:r>
      <w:r w:rsidR="00040E1B">
        <w:rPr>
          <w:rFonts w:hint="eastAsia"/>
        </w:rPr>
        <w:t>、</w:t>
      </w:r>
      <w:r w:rsidR="00040E1B">
        <w:rPr>
          <w:rFonts w:hint="eastAsia"/>
        </w:rPr>
        <w:t>NH</w:t>
      </w:r>
      <w:r w:rsidR="00040E1B" w:rsidRPr="00DF1590">
        <w:rPr>
          <w:vertAlign w:val="subscript"/>
        </w:rPr>
        <w:t>3</w:t>
      </w:r>
      <w:r w:rsidR="00040E1B">
        <w:rPr>
          <w:rFonts w:hint="eastAsia"/>
        </w:rPr>
        <w:t xml:space="preserve">-N </w:t>
      </w:r>
      <w:r w:rsidR="00040E1B">
        <w:rPr>
          <w:rFonts w:hint="eastAsia"/>
        </w:rPr>
        <w:t>等）运行技术规范》</w:t>
      </w:r>
      <w:r w:rsidR="00040E1B">
        <w:rPr>
          <w:rFonts w:hint="eastAsia"/>
        </w:rPr>
        <w:t>HJ/T</w:t>
      </w:r>
      <w:r w:rsidR="00040E1B">
        <w:t xml:space="preserve"> </w:t>
      </w:r>
      <w:r w:rsidR="00040E1B">
        <w:rPr>
          <w:rFonts w:hint="eastAsia"/>
        </w:rPr>
        <w:t>355</w:t>
      </w:r>
      <w:r w:rsidR="00040E1B">
        <w:rPr>
          <w:rFonts w:hint="eastAsia"/>
        </w:rPr>
        <w:t>的相关规定。</w:t>
      </w:r>
    </w:p>
    <w:p w:rsidR="009D7F78" w:rsidRDefault="00304BFB">
      <w:pPr>
        <w:ind w:firstLine="422"/>
      </w:pPr>
      <w:r>
        <w:rPr>
          <w:b/>
        </w:rPr>
        <w:t>4</w:t>
      </w:r>
      <w:r w:rsidR="00040E1B">
        <w:rPr>
          <w:rFonts w:hint="eastAsia"/>
        </w:rPr>
        <w:t xml:space="preserve"> </w:t>
      </w:r>
      <w:r w:rsidR="00040E1B">
        <w:rPr>
          <w:rFonts w:hint="eastAsia"/>
        </w:rPr>
        <w:t>自控仪表设备的安装应符合现行国家标准《自动化仪表工程施工及验收规范》</w:t>
      </w:r>
      <w:r w:rsidR="00040E1B">
        <w:rPr>
          <w:rFonts w:hint="eastAsia"/>
        </w:rPr>
        <w:t>GB</w:t>
      </w:r>
      <w:r w:rsidR="00040E1B">
        <w:t xml:space="preserve"> </w:t>
      </w:r>
      <w:r w:rsidR="00040E1B">
        <w:rPr>
          <w:rFonts w:hint="eastAsia"/>
        </w:rPr>
        <w:t>50093</w:t>
      </w:r>
      <w:r w:rsidR="00040E1B">
        <w:rPr>
          <w:rFonts w:hint="eastAsia"/>
        </w:rPr>
        <w:t>的规定。</w:t>
      </w:r>
    </w:p>
    <w:p w:rsidR="009D7F78" w:rsidRDefault="00040E1B">
      <w:pPr>
        <w:pStyle w:val="2"/>
      </w:pPr>
      <w:bookmarkStart w:id="132" w:name="_Toc72333456"/>
      <w:bookmarkStart w:id="133" w:name="_Toc66280519"/>
      <w:bookmarkStart w:id="134" w:name="_Toc72333658"/>
      <w:bookmarkStart w:id="135" w:name="_Toc73972076"/>
      <w:r>
        <w:rPr>
          <w:rFonts w:hint="eastAsia"/>
        </w:rPr>
        <w:lastRenderedPageBreak/>
        <w:t xml:space="preserve">5.4 </w:t>
      </w:r>
      <w:r>
        <w:rPr>
          <w:rFonts w:hint="eastAsia"/>
        </w:rPr>
        <w:t>系统调试</w:t>
      </w:r>
      <w:bookmarkEnd w:id="132"/>
      <w:bookmarkEnd w:id="133"/>
      <w:bookmarkEnd w:id="134"/>
      <w:bookmarkEnd w:id="135"/>
    </w:p>
    <w:p w:rsidR="009D7F78" w:rsidRPr="00DF1590" w:rsidRDefault="00040E1B" w:rsidP="00DF1590">
      <w:pPr>
        <w:pStyle w:val="3"/>
        <w:rPr>
          <w:b w:val="0"/>
        </w:rPr>
      </w:pPr>
      <w:r>
        <w:rPr>
          <w:rFonts w:hint="eastAsia"/>
        </w:rPr>
        <w:t>5</w:t>
      </w:r>
      <w:r>
        <w:t xml:space="preserve">.4.1 </w:t>
      </w:r>
      <w:r w:rsidR="004371DC">
        <w:rPr>
          <w:rFonts w:hint="eastAsia"/>
          <w:b w:val="0"/>
        </w:rPr>
        <w:t>原位改造工程</w:t>
      </w:r>
      <w:r w:rsidRPr="00DF1590">
        <w:rPr>
          <w:rFonts w:hint="eastAsia"/>
          <w:b w:val="0"/>
        </w:rPr>
        <w:t>系统调试前准备工作应符合下列规定：</w:t>
      </w:r>
    </w:p>
    <w:p w:rsidR="009D7F78" w:rsidRDefault="00040E1B" w:rsidP="00DF1590">
      <w:pPr>
        <w:ind w:firstLine="422"/>
      </w:pPr>
      <w:r>
        <w:rPr>
          <w:rFonts w:hint="eastAsia"/>
          <w:b/>
        </w:rPr>
        <w:t>1</w:t>
      </w:r>
      <w:r>
        <w:rPr>
          <w:rFonts w:hint="eastAsia"/>
        </w:rPr>
        <w:t xml:space="preserve"> </w:t>
      </w:r>
      <w:r>
        <w:rPr>
          <w:rFonts w:hint="eastAsia"/>
        </w:rPr>
        <w:t>调试前设计人员就工程概况、系统流程和工艺参数等内容向调试人员进行设计交底，准备好调试用工具、实验设备、仪器、药品和试剂，并应落实好种泥来源，调试人员应编写工艺调试方案。</w:t>
      </w:r>
    </w:p>
    <w:p w:rsidR="009D7F78" w:rsidRDefault="00040E1B" w:rsidP="00DF1590">
      <w:pPr>
        <w:ind w:firstLine="422"/>
      </w:pPr>
      <w:r>
        <w:rPr>
          <w:rFonts w:hint="eastAsia"/>
          <w:b/>
        </w:rPr>
        <w:t>2</w:t>
      </w:r>
      <w:r>
        <w:rPr>
          <w:b/>
        </w:rPr>
        <w:t xml:space="preserve"> </w:t>
      </w:r>
      <w:r>
        <w:rPr>
          <w:rFonts w:hint="eastAsia"/>
        </w:rPr>
        <w:t>调试期间应做好调试记录，宜不影响污水处理厂正常出水效果。调试结束应及时编制工艺调试报告。</w:t>
      </w:r>
    </w:p>
    <w:p w:rsidR="009D7F78" w:rsidRDefault="00040E1B" w:rsidP="00DF1590">
      <w:pPr>
        <w:ind w:firstLine="422"/>
      </w:pPr>
      <w:r>
        <w:rPr>
          <w:b/>
        </w:rPr>
        <w:t xml:space="preserve">3 </w:t>
      </w:r>
      <w:r>
        <w:rPr>
          <w:rFonts w:hint="eastAsia"/>
        </w:rPr>
        <w:t>调试时长应依据项目水质、工艺、环境等因素，以现场实际情况为准，完成单机、清水、带负荷调试、试运行，顺利后进入正常运行模式。</w:t>
      </w:r>
    </w:p>
    <w:p w:rsidR="009D7F78" w:rsidRDefault="00040E1B">
      <w:pPr>
        <w:pStyle w:val="3"/>
      </w:pPr>
      <w:bookmarkStart w:id="136" w:name="_Toc72333457"/>
      <w:r>
        <w:rPr>
          <w:rFonts w:hint="eastAsia"/>
        </w:rPr>
        <w:t>5.4.</w:t>
      </w:r>
      <w:r>
        <w:t>2</w:t>
      </w:r>
      <w:r>
        <w:rPr>
          <w:rFonts w:hint="eastAsia"/>
        </w:rPr>
        <w:t xml:space="preserve"> </w:t>
      </w:r>
      <w:r w:rsidRPr="00DF1590">
        <w:rPr>
          <w:rFonts w:hint="eastAsia"/>
          <w:b w:val="0"/>
        </w:rPr>
        <w:t>单机调试</w:t>
      </w:r>
      <w:bookmarkEnd w:id="136"/>
      <w:r w:rsidRPr="00DF1590">
        <w:rPr>
          <w:rFonts w:hint="eastAsia"/>
          <w:b w:val="0"/>
        </w:rPr>
        <w:t>应符合下列规定：</w:t>
      </w:r>
    </w:p>
    <w:p w:rsidR="009D7F78" w:rsidRDefault="00040E1B">
      <w:pPr>
        <w:ind w:firstLine="422"/>
      </w:pPr>
      <w:r>
        <w:rPr>
          <w:b/>
        </w:rPr>
        <w:t>1</w:t>
      </w:r>
      <w:r>
        <w:rPr>
          <w:rFonts w:hint="eastAsia"/>
          <w:b/>
        </w:rPr>
        <w:t xml:space="preserve"> </w:t>
      </w:r>
      <w:r>
        <w:rPr>
          <w:rFonts w:hint="eastAsia"/>
        </w:rPr>
        <w:t>设备（鼓风机除外）单机调试前应将进水管道注满水，并应保证反应器内的液位能满足设备试运转要求。离心泵、加药泵、搅拌机等设备单机调试应符合现行国家相关标准，设备电动调试应在厂家专业人员的指导下进行。</w:t>
      </w:r>
    </w:p>
    <w:p w:rsidR="009D7F78" w:rsidRDefault="00040E1B">
      <w:pPr>
        <w:ind w:firstLine="422"/>
      </w:pPr>
      <w:r>
        <w:rPr>
          <w:rFonts w:hint="eastAsia"/>
          <w:b/>
        </w:rPr>
        <w:t>2</w:t>
      </w:r>
      <w:r>
        <w:rPr>
          <w:rFonts w:hint="eastAsia"/>
        </w:rPr>
        <w:t xml:space="preserve"> </w:t>
      </w:r>
      <w:r>
        <w:rPr>
          <w:rFonts w:hint="eastAsia"/>
        </w:rPr>
        <w:t>膜格栅（超细格栅）单机调试应符合</w:t>
      </w:r>
      <w:proofErr w:type="gramStart"/>
      <w:r>
        <w:rPr>
          <w:rFonts w:hint="eastAsia"/>
        </w:rPr>
        <w:t>现行行业</w:t>
      </w:r>
      <w:proofErr w:type="gramEnd"/>
      <w:r>
        <w:rPr>
          <w:rFonts w:hint="eastAsia"/>
        </w:rPr>
        <w:t>标准《环境保护产品技术要求格栅除污机》</w:t>
      </w:r>
      <w:r>
        <w:rPr>
          <w:rFonts w:hint="eastAsia"/>
        </w:rPr>
        <w:t>HJ/T 262</w:t>
      </w:r>
      <w:r>
        <w:rPr>
          <w:rFonts w:hint="eastAsia"/>
        </w:rPr>
        <w:t>的规定。</w:t>
      </w:r>
    </w:p>
    <w:p w:rsidR="009D7F78" w:rsidRDefault="00040E1B">
      <w:pPr>
        <w:ind w:firstLine="422"/>
      </w:pPr>
      <w:r>
        <w:rPr>
          <w:b/>
        </w:rPr>
        <w:t>3</w:t>
      </w:r>
      <w:r>
        <w:t xml:space="preserve"> </w:t>
      </w:r>
      <w:r>
        <w:rPr>
          <w:rFonts w:hint="eastAsia"/>
        </w:rPr>
        <w:t>鼓风机单机调试应符合国家标准《</w:t>
      </w:r>
      <w:r>
        <w:t>压缩机、风机、泵装置工程施工及验收标准</w:t>
      </w:r>
      <w:r>
        <w:rPr>
          <w:rFonts w:hint="eastAsia"/>
        </w:rPr>
        <w:t>》</w:t>
      </w:r>
      <w:r>
        <w:t>GB 50275</w:t>
      </w:r>
      <w:r>
        <w:rPr>
          <w:rFonts w:hint="eastAsia"/>
        </w:rPr>
        <w:t>的规定。</w:t>
      </w:r>
    </w:p>
    <w:p w:rsidR="009D7F78" w:rsidRDefault="00040E1B">
      <w:pPr>
        <w:ind w:firstLine="422"/>
      </w:pPr>
      <w:r>
        <w:rPr>
          <w:rFonts w:hint="eastAsia"/>
          <w:b/>
        </w:rPr>
        <w:t>4</w:t>
      </w:r>
      <w:r>
        <w:rPr>
          <w:rFonts w:hint="eastAsia"/>
        </w:rPr>
        <w:t xml:space="preserve"> </w:t>
      </w:r>
      <w:r>
        <w:rPr>
          <w:rFonts w:hint="eastAsia"/>
        </w:rPr>
        <w:t>管道试压试漏应符合现行国家标准《给水排水管道工程施工及验收规范》</w:t>
      </w:r>
      <w:r>
        <w:rPr>
          <w:rFonts w:hint="eastAsia"/>
        </w:rPr>
        <w:t xml:space="preserve"> GB 50268</w:t>
      </w:r>
      <w:r>
        <w:rPr>
          <w:rFonts w:hint="eastAsia"/>
        </w:rPr>
        <w:t>和《工业金属管道工程施工规范》</w:t>
      </w:r>
      <w:r>
        <w:rPr>
          <w:rFonts w:hint="eastAsia"/>
        </w:rPr>
        <w:t>GB 50235</w:t>
      </w:r>
      <w:r>
        <w:rPr>
          <w:rFonts w:hint="eastAsia"/>
        </w:rPr>
        <w:t>的规定。</w:t>
      </w:r>
    </w:p>
    <w:p w:rsidR="009D7F78" w:rsidRDefault="00040E1B">
      <w:pPr>
        <w:ind w:firstLine="422"/>
      </w:pPr>
      <w:r>
        <w:rPr>
          <w:rFonts w:hint="eastAsia"/>
          <w:b/>
        </w:rPr>
        <w:t>5</w:t>
      </w:r>
      <w:r>
        <w:rPr>
          <w:rFonts w:hint="eastAsia"/>
        </w:rPr>
        <w:t xml:space="preserve"> </w:t>
      </w:r>
      <w:r>
        <w:rPr>
          <w:rFonts w:hint="eastAsia"/>
        </w:rPr>
        <w:t>电气系统调试应符合现行国家标准《电气装置安装工程</w:t>
      </w:r>
      <w:r>
        <w:rPr>
          <w:rFonts w:hint="eastAsia"/>
        </w:rPr>
        <w:t xml:space="preserve"> </w:t>
      </w:r>
      <w:r>
        <w:rPr>
          <w:rFonts w:hint="eastAsia"/>
        </w:rPr>
        <w:t>低压电器施工及验收规范》</w:t>
      </w:r>
      <w:r>
        <w:rPr>
          <w:rFonts w:hint="eastAsia"/>
        </w:rPr>
        <w:t>GB 50254</w:t>
      </w:r>
      <w:r>
        <w:rPr>
          <w:rFonts w:hint="eastAsia"/>
        </w:rPr>
        <w:t>的规定。</w:t>
      </w:r>
    </w:p>
    <w:p w:rsidR="009D7F78" w:rsidRDefault="00040E1B">
      <w:pPr>
        <w:ind w:firstLine="422"/>
      </w:pPr>
      <w:r>
        <w:rPr>
          <w:rFonts w:hint="eastAsia"/>
          <w:b/>
        </w:rPr>
        <w:t>6</w:t>
      </w:r>
      <w:r>
        <w:rPr>
          <w:rFonts w:hint="eastAsia"/>
        </w:rPr>
        <w:t xml:space="preserve"> </w:t>
      </w:r>
      <w:r>
        <w:rPr>
          <w:rFonts w:hint="eastAsia"/>
        </w:rPr>
        <w:t>自控系统的调试应符合现行国家标准《自动化仪表工程施工及质量验收规范》</w:t>
      </w:r>
      <w:r>
        <w:rPr>
          <w:rFonts w:hint="eastAsia"/>
        </w:rPr>
        <w:t>GB 50093</w:t>
      </w:r>
      <w:r>
        <w:rPr>
          <w:rFonts w:hint="eastAsia"/>
        </w:rPr>
        <w:t>的规定。</w:t>
      </w:r>
    </w:p>
    <w:p w:rsidR="009D7F78" w:rsidRDefault="00040E1B">
      <w:pPr>
        <w:ind w:firstLine="422"/>
      </w:pPr>
      <w:r>
        <w:rPr>
          <w:rFonts w:hint="eastAsia"/>
          <w:b/>
        </w:rPr>
        <w:t xml:space="preserve">7 </w:t>
      </w:r>
      <w:r>
        <w:rPr>
          <w:rFonts w:hint="eastAsia"/>
        </w:rPr>
        <w:t>膜系统各设备的调试应按控制柜冷态调试、设备检查、控制系统模拟调试、电气设备接地和绝缘检查、系统参数设置、系统单机调试、故障报警测试、控制系统模拟动作试验、热态调试和</w:t>
      </w:r>
      <w:r>
        <w:rPr>
          <w:rFonts w:hint="eastAsia"/>
        </w:rPr>
        <w:t>24h</w:t>
      </w:r>
      <w:r>
        <w:rPr>
          <w:rFonts w:hint="eastAsia"/>
        </w:rPr>
        <w:t>试运转等步骤进行。</w:t>
      </w:r>
    </w:p>
    <w:p w:rsidR="009D7F78" w:rsidRDefault="00040E1B">
      <w:pPr>
        <w:pStyle w:val="3"/>
      </w:pPr>
      <w:bookmarkStart w:id="137" w:name="_Toc72333458"/>
      <w:r>
        <w:rPr>
          <w:rFonts w:hint="eastAsia"/>
        </w:rPr>
        <w:t>5.4.</w:t>
      </w:r>
      <w:r>
        <w:t>3</w:t>
      </w:r>
      <w:r>
        <w:rPr>
          <w:rFonts w:hint="eastAsia"/>
        </w:rPr>
        <w:t xml:space="preserve"> </w:t>
      </w:r>
      <w:r w:rsidRPr="00DF1590">
        <w:rPr>
          <w:rFonts w:hint="eastAsia"/>
          <w:b w:val="0"/>
        </w:rPr>
        <w:t>清水联动调试</w:t>
      </w:r>
      <w:bookmarkEnd w:id="137"/>
      <w:r w:rsidRPr="00DF1590">
        <w:rPr>
          <w:rFonts w:hint="eastAsia"/>
          <w:b w:val="0"/>
        </w:rPr>
        <w:t>应符合下列规定：</w:t>
      </w:r>
    </w:p>
    <w:p w:rsidR="009D7F78" w:rsidRDefault="00040E1B">
      <w:pPr>
        <w:ind w:firstLine="422"/>
      </w:pPr>
      <w:r>
        <w:rPr>
          <w:rFonts w:hint="eastAsia"/>
          <w:b/>
        </w:rPr>
        <w:t>1</w:t>
      </w:r>
      <w:r>
        <w:rPr>
          <w:rFonts w:hint="eastAsia"/>
        </w:rPr>
        <w:t xml:space="preserve"> </w:t>
      </w:r>
      <w:r>
        <w:rPr>
          <w:rFonts w:hint="eastAsia"/>
        </w:rPr>
        <w:t>清水联动调试前，应完成膜系统设备单机调试、管道试压试漏和电气自控测试等单项测试并合格；完成各设备电机正反转检查、阀门控制情况检查、管路检查、电控状态检查并</w:t>
      </w:r>
      <w:r>
        <w:rPr>
          <w:rFonts w:hint="eastAsia"/>
        </w:rPr>
        <w:lastRenderedPageBreak/>
        <w:t>合格；各设备应能逐步完成动作，每一步操作细节应满足工艺设计要求。</w:t>
      </w:r>
    </w:p>
    <w:p w:rsidR="009D7F78" w:rsidRDefault="00040E1B">
      <w:pPr>
        <w:ind w:firstLine="422"/>
      </w:pPr>
      <w:r>
        <w:rPr>
          <w:rFonts w:hint="eastAsia"/>
          <w:b/>
        </w:rPr>
        <w:t>2</w:t>
      </w:r>
      <w:r>
        <w:rPr>
          <w:rFonts w:hint="eastAsia"/>
        </w:rPr>
        <w:t xml:space="preserve"> </w:t>
      </w:r>
      <w:r>
        <w:rPr>
          <w:rFonts w:hint="eastAsia"/>
        </w:rPr>
        <w:t>清水联动调试时，应检查</w:t>
      </w:r>
      <w:proofErr w:type="gramStart"/>
      <w:r>
        <w:rPr>
          <w:rFonts w:hint="eastAsia"/>
        </w:rPr>
        <w:t>各设施</w:t>
      </w:r>
      <w:proofErr w:type="gramEnd"/>
      <w:r>
        <w:rPr>
          <w:rFonts w:hint="eastAsia"/>
        </w:rPr>
        <w:t>水位落差、水流速度、水流分布、好氧单元</w:t>
      </w:r>
      <w:proofErr w:type="gramStart"/>
      <w:r>
        <w:rPr>
          <w:rFonts w:hint="eastAsia"/>
        </w:rPr>
        <w:t>和膜池曝气</w:t>
      </w:r>
      <w:proofErr w:type="gramEnd"/>
      <w:r>
        <w:rPr>
          <w:rFonts w:hint="eastAsia"/>
        </w:rPr>
        <w:t>效果以及</w:t>
      </w:r>
      <w:proofErr w:type="gramStart"/>
      <w:r>
        <w:rPr>
          <w:rFonts w:hint="eastAsia"/>
        </w:rPr>
        <w:t>各设施</w:t>
      </w:r>
      <w:proofErr w:type="gramEnd"/>
      <w:r>
        <w:rPr>
          <w:rFonts w:hint="eastAsia"/>
        </w:rPr>
        <w:t>和设备之间的匹配程度，并及时调整至工艺要求。</w:t>
      </w:r>
    </w:p>
    <w:p w:rsidR="009D7F78" w:rsidRDefault="00040E1B">
      <w:pPr>
        <w:ind w:firstLine="422"/>
      </w:pPr>
      <w:r>
        <w:rPr>
          <w:rFonts w:hint="eastAsia"/>
          <w:b/>
        </w:rPr>
        <w:t xml:space="preserve">3 </w:t>
      </w:r>
      <w:r>
        <w:rPr>
          <w:rFonts w:hint="eastAsia"/>
        </w:rPr>
        <w:t>清水联动调试应按照全流程的运转和操作模式进行。</w:t>
      </w:r>
    </w:p>
    <w:p w:rsidR="009D7F78" w:rsidRDefault="00040E1B">
      <w:pPr>
        <w:ind w:firstLine="422"/>
      </w:pPr>
      <w:r>
        <w:rPr>
          <w:rFonts w:hint="eastAsia"/>
          <w:b/>
        </w:rPr>
        <w:t xml:space="preserve">4 </w:t>
      </w:r>
      <w:r>
        <w:rPr>
          <w:rFonts w:hint="eastAsia"/>
        </w:rPr>
        <w:t>清水联动调试时，清水水位宜保持高出</w:t>
      </w:r>
      <w:proofErr w:type="gramStart"/>
      <w:r>
        <w:rPr>
          <w:rFonts w:hint="eastAsia"/>
        </w:rPr>
        <w:t>膜组器</w:t>
      </w:r>
      <w:proofErr w:type="gramEnd"/>
      <w:r>
        <w:rPr>
          <w:rFonts w:hint="eastAsia"/>
        </w:rPr>
        <w:t>0.5~1m</w:t>
      </w:r>
      <w:r>
        <w:rPr>
          <w:rFonts w:hint="eastAsia"/>
        </w:rPr>
        <w:t>为宜，并调节各组曝气阀门，使</w:t>
      </w:r>
      <w:proofErr w:type="gramStart"/>
      <w:r>
        <w:rPr>
          <w:rFonts w:hint="eastAsia"/>
        </w:rPr>
        <w:t>膜池各膜组器</w:t>
      </w:r>
      <w:proofErr w:type="gramEnd"/>
      <w:r>
        <w:rPr>
          <w:rFonts w:hint="eastAsia"/>
        </w:rPr>
        <w:t>曝气均匀。</w:t>
      </w:r>
    </w:p>
    <w:p w:rsidR="009D7F78" w:rsidRDefault="00040E1B">
      <w:pPr>
        <w:ind w:firstLine="422"/>
      </w:pPr>
      <w:r>
        <w:rPr>
          <w:rFonts w:hint="eastAsia"/>
          <w:b/>
        </w:rPr>
        <w:t>5</w:t>
      </w:r>
      <w:r>
        <w:rPr>
          <w:rFonts w:hint="eastAsia"/>
        </w:rPr>
        <w:t xml:space="preserve"> </w:t>
      </w:r>
      <w:r>
        <w:rPr>
          <w:rFonts w:hint="eastAsia"/>
        </w:rPr>
        <w:t>清水联动调试时，有并列</w:t>
      </w:r>
      <w:proofErr w:type="gramStart"/>
      <w:r>
        <w:rPr>
          <w:rFonts w:hint="eastAsia"/>
        </w:rPr>
        <w:t>膜组器</w:t>
      </w:r>
      <w:proofErr w:type="gramEnd"/>
      <w:r>
        <w:rPr>
          <w:rFonts w:hint="eastAsia"/>
        </w:rPr>
        <w:t>时需依次进行联动调试，如有设置抽真空系统，应一并进行联动调试，并观察记录产水流量和抽吸负压的情况。</w:t>
      </w:r>
    </w:p>
    <w:p w:rsidR="009D7F78" w:rsidRDefault="00040E1B">
      <w:pPr>
        <w:ind w:firstLine="422"/>
      </w:pPr>
      <w:r>
        <w:rPr>
          <w:rFonts w:hint="eastAsia"/>
          <w:b/>
        </w:rPr>
        <w:t>6</w:t>
      </w:r>
      <w:r>
        <w:rPr>
          <w:rFonts w:hint="eastAsia"/>
        </w:rPr>
        <w:t xml:space="preserve"> </w:t>
      </w:r>
      <w:r>
        <w:rPr>
          <w:rFonts w:hint="eastAsia"/>
        </w:rPr>
        <w:t>加药系统调试时，调节出口安全阀和</w:t>
      </w:r>
      <w:proofErr w:type="gramStart"/>
      <w:r>
        <w:rPr>
          <w:rFonts w:hint="eastAsia"/>
        </w:rPr>
        <w:t>背压阀压力</w:t>
      </w:r>
      <w:proofErr w:type="gramEnd"/>
      <w:r>
        <w:rPr>
          <w:rFonts w:hint="eastAsia"/>
        </w:rPr>
        <w:t>值，确保加药工序正常及安全。</w:t>
      </w:r>
    </w:p>
    <w:p w:rsidR="009D7F78" w:rsidRDefault="00040E1B">
      <w:pPr>
        <w:ind w:firstLine="422"/>
      </w:pPr>
      <w:r>
        <w:rPr>
          <w:rFonts w:hint="eastAsia"/>
          <w:b/>
        </w:rPr>
        <w:t xml:space="preserve">7 </w:t>
      </w:r>
      <w:r>
        <w:rPr>
          <w:rFonts w:hint="eastAsia"/>
        </w:rPr>
        <w:t>清水联动调试时，调节产水量至设计水量，记录水温、产水量、抽吸负压、反洗水量、反洗压力、加药等数据。</w:t>
      </w:r>
    </w:p>
    <w:p w:rsidR="009D7F78" w:rsidRDefault="00040E1B">
      <w:pPr>
        <w:pStyle w:val="3"/>
      </w:pPr>
      <w:bookmarkStart w:id="138" w:name="_Toc72333459"/>
      <w:r>
        <w:rPr>
          <w:rFonts w:hint="eastAsia"/>
        </w:rPr>
        <w:t>5.4.</w:t>
      </w:r>
      <w:r>
        <w:t>4</w:t>
      </w:r>
      <w:r>
        <w:rPr>
          <w:rFonts w:hint="eastAsia"/>
        </w:rPr>
        <w:t xml:space="preserve"> </w:t>
      </w:r>
      <w:r w:rsidRPr="00DF1590">
        <w:rPr>
          <w:rFonts w:hint="eastAsia"/>
          <w:b w:val="0"/>
        </w:rPr>
        <w:t>生物反应系统带负荷调试</w:t>
      </w:r>
      <w:bookmarkEnd w:id="138"/>
      <w:r w:rsidRPr="00DF1590">
        <w:rPr>
          <w:rFonts w:hint="eastAsia"/>
          <w:b w:val="0"/>
        </w:rPr>
        <w:t>应符合下列规定：</w:t>
      </w:r>
    </w:p>
    <w:p w:rsidR="009D7F78" w:rsidRDefault="00040E1B">
      <w:pPr>
        <w:ind w:firstLine="422"/>
      </w:pPr>
      <w:r>
        <w:rPr>
          <w:rFonts w:hint="eastAsia"/>
          <w:b/>
        </w:rPr>
        <w:t xml:space="preserve">1 </w:t>
      </w:r>
      <w:r>
        <w:rPr>
          <w:rFonts w:hint="eastAsia"/>
        </w:rPr>
        <w:t>生物反应系统带负荷调试前，应保证调节池内有足够液位的污水，并应检测进水水质，确认有关工艺参数。</w:t>
      </w:r>
    </w:p>
    <w:p w:rsidR="009D7F78" w:rsidRDefault="00040E1B">
      <w:pPr>
        <w:ind w:firstLine="422"/>
      </w:pPr>
      <w:r>
        <w:rPr>
          <w:rFonts w:hint="eastAsia"/>
          <w:b/>
        </w:rPr>
        <w:t xml:space="preserve">2 </w:t>
      </w:r>
      <w:r>
        <w:rPr>
          <w:rFonts w:hint="eastAsia"/>
        </w:rPr>
        <w:t>生物反应系统带负荷调试启动前，应根据现场情况导入原厂生物反</w:t>
      </w:r>
      <w:r w:rsidR="00DF1590">
        <w:rPr>
          <w:rFonts w:hint="eastAsia"/>
        </w:rPr>
        <w:t>应</w:t>
      </w:r>
      <w:r>
        <w:rPr>
          <w:rFonts w:hint="eastAsia"/>
        </w:rPr>
        <w:t>系统混合液作为活性污泥来源，并要求导入生化系统前混合液应经过</w:t>
      </w:r>
      <w:r>
        <w:rPr>
          <w:rFonts w:hint="eastAsia"/>
        </w:rPr>
        <w:t>1mm</w:t>
      </w:r>
      <w:r>
        <w:rPr>
          <w:rFonts w:hint="eastAsia"/>
        </w:rPr>
        <w:t>超精细格栅进行过滤除渣。</w:t>
      </w:r>
    </w:p>
    <w:p w:rsidR="009D7F78" w:rsidRDefault="00040E1B">
      <w:pPr>
        <w:ind w:firstLine="422"/>
      </w:pPr>
      <w:r>
        <w:rPr>
          <w:rFonts w:hint="eastAsia"/>
          <w:b/>
        </w:rPr>
        <w:t>3</w:t>
      </w:r>
      <w:r>
        <w:rPr>
          <w:rFonts w:hint="eastAsia"/>
        </w:rPr>
        <w:t xml:space="preserve"> </w:t>
      </w:r>
      <w:r>
        <w:rPr>
          <w:rFonts w:hint="eastAsia"/>
        </w:rPr>
        <w:t>生物反应系统调试应按注水→连续进污泥混合液和投加营养物质→连续曝气和内部循环→水质检测→启动效果的评价和工艺调整→启动膜系统→排泥等步骤进行。</w:t>
      </w:r>
    </w:p>
    <w:p w:rsidR="009D7F78" w:rsidRDefault="00040E1B">
      <w:pPr>
        <w:ind w:firstLine="422"/>
      </w:pPr>
      <w:r>
        <w:rPr>
          <w:rFonts w:hint="eastAsia"/>
          <w:b/>
        </w:rPr>
        <w:t xml:space="preserve">4 </w:t>
      </w:r>
      <w:r>
        <w:rPr>
          <w:rFonts w:hint="eastAsia"/>
        </w:rPr>
        <w:t>待前段好氧工艺调试稳定后（</w:t>
      </w:r>
      <w:r>
        <w:rPr>
          <w:rFonts w:hint="eastAsia"/>
        </w:rPr>
        <w:t>SV30</w:t>
      </w:r>
      <w:r>
        <w:rPr>
          <w:rFonts w:hint="eastAsia"/>
        </w:rPr>
        <w:t>超过</w:t>
      </w:r>
      <w:r>
        <w:rPr>
          <w:rFonts w:hint="eastAsia"/>
        </w:rPr>
        <w:t>20%</w:t>
      </w:r>
      <w:r>
        <w:rPr>
          <w:rFonts w:hint="eastAsia"/>
        </w:rPr>
        <w:t>），可开展膜系统进水调试工作。开启膜系统前应保证处理水量达到设计值并已开始连续出水。</w:t>
      </w:r>
    </w:p>
    <w:p w:rsidR="009D7F78" w:rsidRDefault="00040E1B">
      <w:pPr>
        <w:ind w:firstLine="422"/>
      </w:pPr>
      <w:r>
        <w:rPr>
          <w:rFonts w:hint="eastAsia"/>
          <w:b/>
        </w:rPr>
        <w:t xml:space="preserve">5 </w:t>
      </w:r>
      <w:r>
        <w:rPr>
          <w:rFonts w:hint="eastAsia"/>
        </w:rPr>
        <w:t>调试过程应根据泡沫产生情况和活性污泥所处阶段，通过打开水力消泡设施、投加消泡剂或投加消毒剂控制系统泡沫产生。</w:t>
      </w:r>
    </w:p>
    <w:p w:rsidR="009D7F78" w:rsidRDefault="00040E1B">
      <w:pPr>
        <w:ind w:firstLine="422"/>
      </w:pPr>
      <w:r>
        <w:rPr>
          <w:rFonts w:hint="eastAsia"/>
          <w:b/>
        </w:rPr>
        <w:t>6</w:t>
      </w:r>
      <w:r>
        <w:rPr>
          <w:b/>
        </w:rPr>
        <w:t xml:space="preserve"> </w:t>
      </w:r>
      <w:r>
        <w:rPr>
          <w:rFonts w:hint="eastAsia"/>
        </w:rPr>
        <w:t>调试期间，调节</w:t>
      </w:r>
      <w:proofErr w:type="gramStart"/>
      <w:r>
        <w:rPr>
          <w:rFonts w:hint="eastAsia"/>
        </w:rPr>
        <w:t>各膜组器曝气量充分</w:t>
      </w:r>
      <w:proofErr w:type="gramEnd"/>
      <w:r>
        <w:rPr>
          <w:rFonts w:hint="eastAsia"/>
        </w:rPr>
        <w:t>且均匀，满足工艺设计要求。</w:t>
      </w:r>
    </w:p>
    <w:p w:rsidR="009D7F78" w:rsidRDefault="00040E1B">
      <w:pPr>
        <w:ind w:firstLine="422"/>
      </w:pPr>
      <w:r>
        <w:rPr>
          <w:rFonts w:hint="eastAsia"/>
          <w:b/>
        </w:rPr>
        <w:t xml:space="preserve">7 </w:t>
      </w:r>
      <w:r>
        <w:rPr>
          <w:rFonts w:hint="eastAsia"/>
        </w:rPr>
        <w:t>调试期间，调节膜系统产水量，初始通量调整为设计通量的</w:t>
      </w:r>
      <w:r>
        <w:rPr>
          <w:rFonts w:hint="eastAsia"/>
        </w:rPr>
        <w:t>50%</w:t>
      </w:r>
      <w:r>
        <w:rPr>
          <w:rFonts w:hint="eastAsia"/>
        </w:rPr>
        <w:t>，连续稳定运行</w:t>
      </w:r>
      <w:r>
        <w:rPr>
          <w:rFonts w:hint="eastAsia"/>
        </w:rPr>
        <w:t>24</w:t>
      </w:r>
      <w:r>
        <w:rPr>
          <w:rFonts w:hint="eastAsia"/>
        </w:rPr>
        <w:t>小时后调整为设计通量的</w:t>
      </w:r>
      <w:r>
        <w:rPr>
          <w:rFonts w:hint="eastAsia"/>
        </w:rPr>
        <w:t>80%</w:t>
      </w:r>
      <w:r>
        <w:rPr>
          <w:rFonts w:hint="eastAsia"/>
        </w:rPr>
        <w:t>，再连续稳定运行</w:t>
      </w:r>
      <w:r>
        <w:rPr>
          <w:rFonts w:hint="eastAsia"/>
        </w:rPr>
        <w:t>48</w:t>
      </w:r>
      <w:r>
        <w:rPr>
          <w:rFonts w:hint="eastAsia"/>
        </w:rPr>
        <w:t>小时后可满负荷运行。</w:t>
      </w:r>
    </w:p>
    <w:p w:rsidR="009D7F78" w:rsidRDefault="00040E1B">
      <w:pPr>
        <w:ind w:firstLine="422"/>
      </w:pPr>
      <w:r>
        <w:rPr>
          <w:rFonts w:hint="eastAsia"/>
          <w:b/>
        </w:rPr>
        <w:t>8</w:t>
      </w:r>
      <w:r>
        <w:rPr>
          <w:rFonts w:hint="eastAsia"/>
        </w:rPr>
        <w:t xml:space="preserve"> </w:t>
      </w:r>
      <w:r>
        <w:rPr>
          <w:rFonts w:hint="eastAsia"/>
        </w:rPr>
        <w:t>调试期间，</w:t>
      </w:r>
      <w:proofErr w:type="gramStart"/>
      <w:r>
        <w:rPr>
          <w:rFonts w:hint="eastAsia"/>
        </w:rPr>
        <w:t>膜组器</w:t>
      </w:r>
      <w:proofErr w:type="gramEnd"/>
      <w:r>
        <w:rPr>
          <w:rFonts w:hint="eastAsia"/>
        </w:rPr>
        <w:t>的跨膜压</w:t>
      </w:r>
      <w:proofErr w:type="gramStart"/>
      <w:r>
        <w:rPr>
          <w:rFonts w:hint="eastAsia"/>
        </w:rPr>
        <w:t>差根据膜</w:t>
      </w:r>
      <w:proofErr w:type="gramEnd"/>
      <w:r>
        <w:rPr>
          <w:rFonts w:hint="eastAsia"/>
        </w:rPr>
        <w:t>生产厂家建议值控制；同时，应对污泥回流系统进行调试，调节回流量，保持各</w:t>
      </w:r>
      <w:proofErr w:type="gramStart"/>
      <w:r>
        <w:rPr>
          <w:rFonts w:hint="eastAsia"/>
        </w:rPr>
        <w:t>池水位</w:t>
      </w:r>
      <w:proofErr w:type="gramEnd"/>
      <w:r>
        <w:rPr>
          <w:rFonts w:hint="eastAsia"/>
        </w:rPr>
        <w:t>和回流量均衡，稳定运转。</w:t>
      </w:r>
    </w:p>
    <w:p w:rsidR="009D7F78" w:rsidRDefault="00040E1B">
      <w:pPr>
        <w:pStyle w:val="2"/>
      </w:pPr>
      <w:bookmarkStart w:id="139" w:name="_Toc66280520"/>
      <w:bookmarkStart w:id="140" w:name="_Toc72333460"/>
      <w:bookmarkStart w:id="141" w:name="_Toc72333659"/>
      <w:bookmarkStart w:id="142" w:name="_Toc73972077"/>
      <w:r>
        <w:rPr>
          <w:rFonts w:hint="eastAsia"/>
        </w:rPr>
        <w:lastRenderedPageBreak/>
        <w:t xml:space="preserve">5.5 </w:t>
      </w:r>
      <w:r>
        <w:rPr>
          <w:rFonts w:hint="eastAsia"/>
        </w:rPr>
        <w:t>工程验收</w:t>
      </w:r>
      <w:bookmarkEnd w:id="139"/>
      <w:bookmarkEnd w:id="140"/>
      <w:bookmarkEnd w:id="141"/>
      <w:bookmarkEnd w:id="142"/>
    </w:p>
    <w:p w:rsidR="009D7F78" w:rsidRDefault="00040E1B">
      <w:pPr>
        <w:pStyle w:val="3"/>
      </w:pPr>
      <w:bookmarkStart w:id="143" w:name="_Toc72333461"/>
      <w:r>
        <w:rPr>
          <w:rFonts w:hint="eastAsia"/>
        </w:rPr>
        <w:t xml:space="preserve">5.5.1 </w:t>
      </w:r>
      <w:r w:rsidRPr="00DF1590">
        <w:rPr>
          <w:rFonts w:hint="eastAsia"/>
          <w:b w:val="0"/>
        </w:rPr>
        <w:t>竣工验收</w:t>
      </w:r>
      <w:bookmarkEnd w:id="143"/>
      <w:r w:rsidRPr="00DF1590">
        <w:rPr>
          <w:rFonts w:hint="eastAsia"/>
          <w:b w:val="0"/>
        </w:rPr>
        <w:t>应符合下列规定：</w:t>
      </w:r>
    </w:p>
    <w:p w:rsidR="009D7F78" w:rsidRDefault="00040E1B">
      <w:pPr>
        <w:ind w:firstLine="422"/>
      </w:pPr>
      <w:r>
        <w:rPr>
          <w:rFonts w:hint="eastAsia"/>
          <w:b/>
        </w:rPr>
        <w:t>1</w:t>
      </w:r>
      <w:r>
        <w:rPr>
          <w:b/>
        </w:rPr>
        <w:t xml:space="preserve"> </w:t>
      </w:r>
      <w:r w:rsidRPr="00DF1590">
        <w:rPr>
          <w:rFonts w:hint="eastAsia"/>
        </w:rPr>
        <w:t>竣工</w:t>
      </w:r>
      <w:r>
        <w:rPr>
          <w:rFonts w:hint="eastAsia"/>
        </w:rPr>
        <w:t>验收时，应具备齐全的工艺设计说明、设计图纸、竣工图纸、调试报告等工程验收技术资料，验收应按设计要求并符合现行《建设项目（工程）竣工验收办法》及《城镇污水处理厂工程质量验收规范》</w:t>
      </w:r>
      <w:r>
        <w:rPr>
          <w:rFonts w:hint="eastAsia"/>
        </w:rPr>
        <w:t>GB</w:t>
      </w:r>
      <w:r>
        <w:t xml:space="preserve"> </w:t>
      </w:r>
      <w:r>
        <w:rPr>
          <w:rFonts w:hint="eastAsia"/>
        </w:rPr>
        <w:t>50334</w:t>
      </w:r>
      <w:r>
        <w:rPr>
          <w:rFonts w:hint="eastAsia"/>
        </w:rPr>
        <w:t>的相关规定。</w:t>
      </w:r>
    </w:p>
    <w:p w:rsidR="009D7F78" w:rsidRDefault="00040E1B">
      <w:pPr>
        <w:ind w:firstLine="422"/>
      </w:pPr>
      <w:r>
        <w:rPr>
          <w:rFonts w:hint="eastAsia"/>
          <w:b/>
        </w:rPr>
        <w:t>2</w:t>
      </w:r>
      <w:r>
        <w:rPr>
          <w:rFonts w:hint="eastAsia"/>
        </w:rPr>
        <w:t xml:space="preserve"> </w:t>
      </w:r>
      <w:r>
        <w:rPr>
          <w:rFonts w:hint="eastAsia"/>
        </w:rPr>
        <w:t>系统设备应按批准的图纸和技术文件制造，设备的材料、外购件等应有制造厂、供应商提供的合格证明。设备性能考核验收应在设备完成安装并经一段时间运行调整后进行，验收试验及试验步骤由双方共同安排，</w:t>
      </w:r>
      <w:proofErr w:type="gramStart"/>
      <w:r>
        <w:rPr>
          <w:rFonts w:hint="eastAsia"/>
        </w:rPr>
        <w:t>且试验</w:t>
      </w:r>
      <w:proofErr w:type="gramEnd"/>
      <w:r>
        <w:rPr>
          <w:rFonts w:hint="eastAsia"/>
        </w:rPr>
        <w:t>不妨碍现场设施的正常运行。</w:t>
      </w:r>
    </w:p>
    <w:p w:rsidR="009D7F78" w:rsidRDefault="00040E1B">
      <w:pPr>
        <w:ind w:firstLine="422"/>
      </w:pPr>
      <w:r>
        <w:rPr>
          <w:b/>
        </w:rPr>
        <w:t xml:space="preserve">3 </w:t>
      </w:r>
      <w:r>
        <w:rPr>
          <w:rFonts w:hint="eastAsia"/>
        </w:rPr>
        <w:t>验收工作以用户单位测试的稳定运行数据为依据，进水应满足设计水质水量指标，出水水质水量应达到设计要求和有关标准的规定。</w:t>
      </w:r>
    </w:p>
    <w:p w:rsidR="009D7F78" w:rsidRDefault="00040E1B" w:rsidP="00DF1590">
      <w:pPr>
        <w:pStyle w:val="3"/>
        <w:tabs>
          <w:tab w:val="left" w:pos="5535"/>
        </w:tabs>
      </w:pPr>
      <w:bookmarkStart w:id="144" w:name="_Toc72333462"/>
      <w:r>
        <w:rPr>
          <w:rFonts w:hint="eastAsia"/>
        </w:rPr>
        <w:t xml:space="preserve">5.5.2 </w:t>
      </w:r>
      <w:r w:rsidRPr="00DF1590">
        <w:rPr>
          <w:rFonts w:hint="eastAsia"/>
          <w:b w:val="0"/>
        </w:rPr>
        <w:t>环保验收</w:t>
      </w:r>
      <w:bookmarkEnd w:id="144"/>
      <w:r w:rsidRPr="00DF1590">
        <w:rPr>
          <w:rFonts w:hint="eastAsia"/>
          <w:b w:val="0"/>
        </w:rPr>
        <w:t>应符合下列规定：</w:t>
      </w:r>
    </w:p>
    <w:p w:rsidR="009D7F78" w:rsidRDefault="00040E1B">
      <w:pPr>
        <w:ind w:firstLine="422"/>
      </w:pPr>
      <w:r>
        <w:rPr>
          <w:rFonts w:hint="eastAsia"/>
          <w:b/>
        </w:rPr>
        <w:t>1</w:t>
      </w:r>
      <w:r>
        <w:rPr>
          <w:rFonts w:hint="eastAsia"/>
        </w:rPr>
        <w:t xml:space="preserve"> </w:t>
      </w:r>
      <w:r w:rsidR="004371DC">
        <w:rPr>
          <w:rFonts w:hint="eastAsia"/>
        </w:rPr>
        <w:t>原位改造工程</w:t>
      </w:r>
      <w:r>
        <w:rPr>
          <w:rFonts w:hint="eastAsia"/>
        </w:rPr>
        <w:t>投入使用前，建设单位应完成环境保护设施竣工验收。</w:t>
      </w:r>
    </w:p>
    <w:p w:rsidR="009D7F78" w:rsidRDefault="00040E1B">
      <w:pPr>
        <w:ind w:firstLine="422"/>
      </w:pPr>
      <w:r>
        <w:rPr>
          <w:rFonts w:hint="eastAsia"/>
          <w:b/>
        </w:rPr>
        <w:t xml:space="preserve">2 </w:t>
      </w:r>
      <w:r>
        <w:rPr>
          <w:rFonts w:hint="eastAsia"/>
        </w:rPr>
        <w:t>环境保护验收应按照《建设项目竣工环境保护验收管理办法》、《建设项目竣工环境保护验收暂行办法》和工程环境影响评价报告及其批复进行。</w:t>
      </w:r>
    </w:p>
    <w:p w:rsidR="009D7F78" w:rsidRDefault="00040E1B">
      <w:pPr>
        <w:ind w:firstLine="420"/>
      </w:pPr>
      <w:r>
        <w:br w:type="page"/>
      </w:r>
    </w:p>
    <w:p w:rsidR="009D7F78" w:rsidRDefault="00040E1B">
      <w:pPr>
        <w:pStyle w:val="1"/>
      </w:pPr>
      <w:bookmarkStart w:id="145" w:name="_Toc66280521"/>
      <w:bookmarkStart w:id="146" w:name="_Toc72333660"/>
      <w:bookmarkStart w:id="147" w:name="_Toc72333463"/>
      <w:bookmarkStart w:id="148" w:name="_Toc73972078"/>
      <w:r>
        <w:rPr>
          <w:rFonts w:hint="eastAsia"/>
        </w:rPr>
        <w:lastRenderedPageBreak/>
        <w:t xml:space="preserve">6 </w:t>
      </w:r>
      <w:r>
        <w:rPr>
          <w:rFonts w:hint="eastAsia"/>
        </w:rPr>
        <w:t>运行管理</w:t>
      </w:r>
      <w:bookmarkEnd w:id="145"/>
      <w:bookmarkEnd w:id="146"/>
      <w:bookmarkEnd w:id="147"/>
      <w:bookmarkEnd w:id="148"/>
    </w:p>
    <w:p w:rsidR="009D7F78" w:rsidRDefault="00040E1B">
      <w:pPr>
        <w:pStyle w:val="2"/>
      </w:pPr>
      <w:bookmarkStart w:id="149" w:name="_Toc72333464"/>
      <w:bookmarkStart w:id="150" w:name="_Toc72333661"/>
      <w:bookmarkStart w:id="151" w:name="_Toc66280522"/>
      <w:bookmarkStart w:id="152" w:name="_Toc73972079"/>
      <w:r>
        <w:rPr>
          <w:rFonts w:hint="eastAsia"/>
        </w:rPr>
        <w:t>6.1</w:t>
      </w:r>
      <w:r>
        <w:t xml:space="preserve"> </w:t>
      </w:r>
      <w:r>
        <w:rPr>
          <w:rFonts w:hint="eastAsia"/>
        </w:rPr>
        <w:t>一般规定</w:t>
      </w:r>
      <w:bookmarkEnd w:id="149"/>
      <w:bookmarkEnd w:id="150"/>
      <w:bookmarkEnd w:id="151"/>
      <w:bookmarkEnd w:id="152"/>
    </w:p>
    <w:p w:rsidR="009D7F78" w:rsidRDefault="00040E1B">
      <w:pPr>
        <w:pStyle w:val="3"/>
        <w:rPr>
          <w:b w:val="0"/>
        </w:rPr>
      </w:pPr>
      <w:bookmarkStart w:id="153" w:name="_Toc72333465"/>
      <w:r>
        <w:rPr>
          <w:rFonts w:hint="eastAsia"/>
        </w:rPr>
        <w:t xml:space="preserve">6.1.1 </w:t>
      </w:r>
      <w:r>
        <w:rPr>
          <w:rFonts w:hint="eastAsia"/>
          <w:b w:val="0"/>
        </w:rPr>
        <w:t>运行管理制度的建立、执行及标识管理等应符合下列要求：</w:t>
      </w:r>
      <w:bookmarkEnd w:id="153"/>
    </w:p>
    <w:p w:rsidR="009D7F78" w:rsidRDefault="00040E1B">
      <w:pPr>
        <w:ind w:firstLine="422"/>
      </w:pPr>
      <w:r>
        <w:rPr>
          <w:rFonts w:hint="eastAsia"/>
          <w:b/>
        </w:rPr>
        <w:t>1</w:t>
      </w:r>
      <w:r>
        <w:rPr>
          <w:rFonts w:hint="eastAsia"/>
        </w:rPr>
        <w:t xml:space="preserve"> </w:t>
      </w:r>
      <w:r>
        <w:rPr>
          <w:rFonts w:hint="eastAsia"/>
        </w:rPr>
        <w:t>应制</w:t>
      </w:r>
      <w:proofErr w:type="gramStart"/>
      <w:r>
        <w:rPr>
          <w:rFonts w:hint="eastAsia"/>
        </w:rPr>
        <w:t>定运行</w:t>
      </w:r>
      <w:proofErr w:type="gramEnd"/>
      <w:r>
        <w:rPr>
          <w:rFonts w:hint="eastAsia"/>
        </w:rPr>
        <w:t>管理台账、定期巡查及安全检查等制度。</w:t>
      </w:r>
    </w:p>
    <w:p w:rsidR="009D7F78" w:rsidRDefault="00040E1B">
      <w:pPr>
        <w:ind w:firstLine="422"/>
      </w:pPr>
      <w:r>
        <w:rPr>
          <w:rFonts w:hint="eastAsia"/>
          <w:b/>
        </w:rPr>
        <w:t>2</w:t>
      </w:r>
      <w:r>
        <w:rPr>
          <w:rFonts w:hint="eastAsia"/>
        </w:rPr>
        <w:t xml:space="preserve"> </w:t>
      </w:r>
      <w:r>
        <w:rPr>
          <w:rFonts w:hint="eastAsia"/>
        </w:rPr>
        <w:t>定期对各类设备、电气自控仪表及建</w:t>
      </w:r>
      <w:r>
        <w:rPr>
          <w:rFonts w:hint="eastAsia"/>
        </w:rPr>
        <w:t>/</w:t>
      </w:r>
      <w:r>
        <w:rPr>
          <w:rFonts w:hint="eastAsia"/>
        </w:rPr>
        <w:t>构筑物进行检修维护，做好维护记录。</w:t>
      </w:r>
    </w:p>
    <w:p w:rsidR="009D7F78" w:rsidRDefault="00040E1B">
      <w:pPr>
        <w:ind w:firstLine="422"/>
      </w:pPr>
      <w:r>
        <w:rPr>
          <w:rFonts w:hint="eastAsia"/>
          <w:b/>
        </w:rPr>
        <w:t xml:space="preserve">3 </w:t>
      </w:r>
      <w:r>
        <w:rPr>
          <w:rFonts w:hint="eastAsia"/>
        </w:rPr>
        <w:t>各设备或构筑物的操作规程和维护规章等应标示于明显位置。</w:t>
      </w:r>
    </w:p>
    <w:p w:rsidR="009D7F78" w:rsidRDefault="00040E1B">
      <w:pPr>
        <w:pStyle w:val="3"/>
        <w:rPr>
          <w:b w:val="0"/>
        </w:rPr>
      </w:pPr>
      <w:bookmarkStart w:id="154" w:name="_Toc72333466"/>
      <w:r>
        <w:rPr>
          <w:rFonts w:hint="eastAsia"/>
        </w:rPr>
        <w:t xml:space="preserve">6.1.2 </w:t>
      </w:r>
      <w:r>
        <w:rPr>
          <w:rFonts w:hint="eastAsia"/>
          <w:b w:val="0"/>
        </w:rPr>
        <w:t>污水处理</w:t>
      </w:r>
      <w:r w:rsidR="00EE074C">
        <w:rPr>
          <w:rFonts w:hint="eastAsia"/>
          <w:b w:val="0"/>
        </w:rPr>
        <w:t>厂</w:t>
      </w:r>
      <w:r>
        <w:rPr>
          <w:rFonts w:hint="eastAsia"/>
          <w:b w:val="0"/>
        </w:rPr>
        <w:t>的水质检验应符合下列要求：</w:t>
      </w:r>
      <w:bookmarkEnd w:id="154"/>
    </w:p>
    <w:p w:rsidR="009D7F78" w:rsidRDefault="00040E1B">
      <w:pPr>
        <w:ind w:firstLine="422"/>
      </w:pPr>
      <w:r>
        <w:rPr>
          <w:rFonts w:hint="eastAsia"/>
          <w:b/>
        </w:rPr>
        <w:t>1</w:t>
      </w:r>
      <w:r>
        <w:rPr>
          <w:rFonts w:hint="eastAsia"/>
        </w:rPr>
        <w:t xml:space="preserve"> </w:t>
      </w:r>
      <w:r>
        <w:rPr>
          <w:rFonts w:hint="eastAsia"/>
        </w:rPr>
        <w:t>设置水质检验室，配备检验人员和仪器，定期检定和校验化验计量设备，做好进出水水质检测与记录。</w:t>
      </w:r>
    </w:p>
    <w:p w:rsidR="009D7F78" w:rsidRDefault="00040E1B">
      <w:pPr>
        <w:ind w:firstLine="422"/>
      </w:pPr>
      <w:r>
        <w:rPr>
          <w:rFonts w:hint="eastAsia"/>
          <w:b/>
        </w:rPr>
        <w:t>2</w:t>
      </w:r>
      <w:r>
        <w:rPr>
          <w:rFonts w:hint="eastAsia"/>
        </w:rPr>
        <w:t xml:space="preserve"> </w:t>
      </w:r>
      <w:r>
        <w:rPr>
          <w:rFonts w:hint="eastAsia"/>
        </w:rPr>
        <w:t>取样和检验方法应符合现行国家标准《城镇污水处理厂污染物排放标准》</w:t>
      </w:r>
      <w:r>
        <w:rPr>
          <w:rFonts w:hint="eastAsia"/>
        </w:rPr>
        <w:t>GB</w:t>
      </w:r>
      <w:r>
        <w:t xml:space="preserve"> </w:t>
      </w:r>
      <w:r>
        <w:rPr>
          <w:rFonts w:hint="eastAsia"/>
        </w:rPr>
        <w:t>18918</w:t>
      </w:r>
      <w:r>
        <w:rPr>
          <w:rFonts w:hint="eastAsia"/>
        </w:rPr>
        <w:t>和</w:t>
      </w:r>
      <w:proofErr w:type="gramStart"/>
      <w:r>
        <w:rPr>
          <w:rFonts w:hint="eastAsia"/>
        </w:rPr>
        <w:t>现行行业</w:t>
      </w:r>
      <w:proofErr w:type="gramEnd"/>
      <w:r>
        <w:rPr>
          <w:rFonts w:hint="eastAsia"/>
        </w:rPr>
        <w:t>标准《城市污水水质检验方法标准》</w:t>
      </w:r>
      <w:r>
        <w:rPr>
          <w:rFonts w:hint="eastAsia"/>
        </w:rPr>
        <w:t>CJ/T</w:t>
      </w:r>
      <w:r>
        <w:t xml:space="preserve"> </w:t>
      </w:r>
      <w:r>
        <w:rPr>
          <w:rFonts w:hint="eastAsia"/>
        </w:rPr>
        <w:t>51</w:t>
      </w:r>
      <w:r>
        <w:rPr>
          <w:rFonts w:hint="eastAsia"/>
        </w:rPr>
        <w:t>的规定。</w:t>
      </w:r>
    </w:p>
    <w:p w:rsidR="009D7F78" w:rsidRDefault="00040E1B">
      <w:pPr>
        <w:pStyle w:val="3"/>
      </w:pPr>
      <w:bookmarkStart w:id="155" w:name="_Toc72333467"/>
      <w:r>
        <w:rPr>
          <w:rFonts w:hint="eastAsia"/>
        </w:rPr>
        <w:t xml:space="preserve">6.1.3 </w:t>
      </w:r>
      <w:r>
        <w:rPr>
          <w:rFonts w:hint="eastAsia"/>
          <w:b w:val="0"/>
        </w:rPr>
        <w:t>运行管理人员应符合下列要求：</w:t>
      </w:r>
      <w:bookmarkEnd w:id="155"/>
    </w:p>
    <w:p w:rsidR="009D7F78" w:rsidRDefault="00040E1B">
      <w:pPr>
        <w:ind w:firstLine="422"/>
      </w:pPr>
      <w:r>
        <w:rPr>
          <w:rFonts w:hint="eastAsia"/>
          <w:b/>
        </w:rPr>
        <w:t xml:space="preserve">1 </w:t>
      </w:r>
      <w:r>
        <w:rPr>
          <w:rFonts w:hint="eastAsia"/>
        </w:rPr>
        <w:t>应参加专业技术培训和生产实践，考试合格后方可上岗，并应定期进行考核。</w:t>
      </w:r>
    </w:p>
    <w:p w:rsidR="009D7F78" w:rsidRDefault="00040E1B">
      <w:pPr>
        <w:ind w:firstLine="422"/>
      </w:pPr>
      <w:r>
        <w:rPr>
          <w:rFonts w:hint="eastAsia"/>
          <w:b/>
        </w:rPr>
        <w:t xml:space="preserve">2 </w:t>
      </w:r>
      <w:r>
        <w:rPr>
          <w:rFonts w:hint="eastAsia"/>
        </w:rPr>
        <w:t>应熟悉系统处理工艺技术指标和设施设备的运行要求，熟知管理制度和应急预案。人员在对系统进行运行管理及应急处置时，应做好记录。</w:t>
      </w:r>
    </w:p>
    <w:p w:rsidR="009D7F78" w:rsidRDefault="00040E1B">
      <w:pPr>
        <w:pStyle w:val="3"/>
        <w:rPr>
          <w:b w:val="0"/>
        </w:rPr>
      </w:pPr>
      <w:bookmarkStart w:id="156" w:name="_Toc72333468"/>
      <w:r>
        <w:rPr>
          <w:rFonts w:hint="eastAsia"/>
        </w:rPr>
        <w:t>6.1.4</w:t>
      </w:r>
      <w:r>
        <w:t xml:space="preserve"> </w:t>
      </w:r>
      <w:r w:rsidR="004371DC">
        <w:rPr>
          <w:rFonts w:hint="eastAsia"/>
          <w:b w:val="0"/>
        </w:rPr>
        <w:t>原位改造工程</w:t>
      </w:r>
      <w:r>
        <w:rPr>
          <w:rFonts w:hint="eastAsia"/>
          <w:b w:val="0"/>
        </w:rPr>
        <w:t>的运行、维护及安全管理还应符合</w:t>
      </w:r>
      <w:proofErr w:type="gramStart"/>
      <w:r>
        <w:rPr>
          <w:rFonts w:hint="eastAsia"/>
          <w:b w:val="0"/>
        </w:rPr>
        <w:t>现行行业</w:t>
      </w:r>
      <w:proofErr w:type="gramEnd"/>
      <w:r>
        <w:rPr>
          <w:rFonts w:hint="eastAsia"/>
          <w:b w:val="0"/>
        </w:rPr>
        <w:t>标准《城镇污水处理厂运行、维护及安全技术规程》</w:t>
      </w:r>
      <w:r>
        <w:rPr>
          <w:rFonts w:hint="eastAsia"/>
          <w:b w:val="0"/>
        </w:rPr>
        <w:t>CJJ</w:t>
      </w:r>
      <w:r>
        <w:rPr>
          <w:b w:val="0"/>
        </w:rPr>
        <w:t xml:space="preserve"> </w:t>
      </w:r>
      <w:r>
        <w:rPr>
          <w:rFonts w:hint="eastAsia"/>
          <w:b w:val="0"/>
        </w:rPr>
        <w:t>60</w:t>
      </w:r>
      <w:r>
        <w:rPr>
          <w:rFonts w:hint="eastAsia"/>
          <w:b w:val="0"/>
        </w:rPr>
        <w:t>的规定。</w:t>
      </w:r>
      <w:bookmarkEnd w:id="156"/>
    </w:p>
    <w:p w:rsidR="009D7F78" w:rsidRDefault="00040E1B">
      <w:pPr>
        <w:pStyle w:val="2"/>
      </w:pPr>
      <w:bookmarkStart w:id="157" w:name="_Toc66280523"/>
      <w:bookmarkStart w:id="158" w:name="_Toc72333469"/>
      <w:bookmarkStart w:id="159" w:name="_Toc72333662"/>
      <w:bookmarkStart w:id="160" w:name="_Toc73972080"/>
      <w:r>
        <w:rPr>
          <w:rFonts w:hint="eastAsia"/>
        </w:rPr>
        <w:t>6.2</w:t>
      </w:r>
      <w:r>
        <w:t xml:space="preserve"> </w:t>
      </w:r>
      <w:r>
        <w:rPr>
          <w:rFonts w:hint="eastAsia"/>
        </w:rPr>
        <w:t>检测与控制</w:t>
      </w:r>
      <w:bookmarkEnd w:id="157"/>
      <w:bookmarkEnd w:id="158"/>
      <w:bookmarkEnd w:id="159"/>
      <w:bookmarkEnd w:id="160"/>
    </w:p>
    <w:p w:rsidR="009D7F78" w:rsidRDefault="00040E1B">
      <w:pPr>
        <w:pStyle w:val="3"/>
        <w:rPr>
          <w:b w:val="0"/>
        </w:rPr>
      </w:pPr>
      <w:bookmarkStart w:id="161" w:name="_Toc72333470"/>
      <w:r>
        <w:rPr>
          <w:rFonts w:hint="eastAsia"/>
        </w:rPr>
        <w:t xml:space="preserve">6.2.1 </w:t>
      </w:r>
      <w:r>
        <w:rPr>
          <w:rFonts w:hint="eastAsia"/>
          <w:b w:val="0"/>
        </w:rPr>
        <w:t>污水处理厂进出</w:t>
      </w:r>
      <w:proofErr w:type="gramStart"/>
      <w:r>
        <w:rPr>
          <w:rFonts w:hint="eastAsia"/>
          <w:b w:val="0"/>
        </w:rPr>
        <w:t>水相关</w:t>
      </w:r>
      <w:proofErr w:type="gramEnd"/>
      <w:r>
        <w:rPr>
          <w:rFonts w:hint="eastAsia"/>
          <w:b w:val="0"/>
        </w:rPr>
        <w:t>项目的检测应遵循国家和地方现行标准的要求，可根据当地环境保护主管部门的要求对进出水检测仪表的配置进行适当调整。</w:t>
      </w:r>
      <w:bookmarkEnd w:id="161"/>
    </w:p>
    <w:p w:rsidR="009D7F78" w:rsidRDefault="00040E1B">
      <w:pPr>
        <w:pStyle w:val="3"/>
        <w:rPr>
          <w:b w:val="0"/>
        </w:rPr>
      </w:pPr>
      <w:bookmarkStart w:id="162" w:name="_Toc72333471"/>
      <w:r>
        <w:rPr>
          <w:rFonts w:hint="eastAsia"/>
        </w:rPr>
        <w:t>6.2.2</w:t>
      </w:r>
      <w:r>
        <w:t xml:space="preserve"> </w:t>
      </w:r>
      <w:r w:rsidR="004371DC">
        <w:rPr>
          <w:rFonts w:hint="eastAsia"/>
          <w:b w:val="0"/>
        </w:rPr>
        <w:t>原位改造工程</w:t>
      </w:r>
      <w:r>
        <w:rPr>
          <w:rFonts w:hint="eastAsia"/>
          <w:b w:val="0"/>
        </w:rPr>
        <w:t>的检测应符合下列要求：</w:t>
      </w:r>
      <w:bookmarkEnd w:id="162"/>
    </w:p>
    <w:p w:rsidR="009D7F78" w:rsidRDefault="00040E1B">
      <w:pPr>
        <w:ind w:firstLine="422"/>
      </w:pPr>
      <w:r>
        <w:rPr>
          <w:rFonts w:hint="eastAsia"/>
          <w:b/>
        </w:rPr>
        <w:t>1</w:t>
      </w:r>
      <w:r>
        <w:rPr>
          <w:rFonts w:hint="eastAsia"/>
        </w:rPr>
        <w:t xml:space="preserve"> </w:t>
      </w:r>
      <w:r>
        <w:rPr>
          <w:rFonts w:hint="eastAsia"/>
        </w:rPr>
        <w:t>独立工作的</w:t>
      </w:r>
      <w:proofErr w:type="gramStart"/>
      <w:r>
        <w:rPr>
          <w:rFonts w:hint="eastAsia"/>
        </w:rPr>
        <w:t>各膜池</w:t>
      </w:r>
      <w:proofErr w:type="gramEnd"/>
      <w:r>
        <w:rPr>
          <w:rFonts w:hint="eastAsia"/>
        </w:rPr>
        <w:t>应设置流量和压力等在线检测仪表。流量检测仪表宜增加总线通讯方式，总线类型应满足自控系统的通讯要求。出水管应设置浊度仪，以</w:t>
      </w:r>
      <w:proofErr w:type="gramStart"/>
      <w:r>
        <w:rPr>
          <w:rFonts w:hint="eastAsia"/>
        </w:rPr>
        <w:t>检测膜丝漏损</w:t>
      </w:r>
      <w:proofErr w:type="gramEnd"/>
      <w:r>
        <w:rPr>
          <w:rFonts w:hint="eastAsia"/>
        </w:rPr>
        <w:t>情况。</w:t>
      </w:r>
    </w:p>
    <w:p w:rsidR="009D7F78" w:rsidRDefault="00040E1B">
      <w:pPr>
        <w:ind w:firstLine="422"/>
      </w:pPr>
      <w:r>
        <w:rPr>
          <w:rFonts w:hint="eastAsia"/>
          <w:b/>
        </w:rPr>
        <w:t>2</w:t>
      </w:r>
      <w:r>
        <w:rPr>
          <w:rFonts w:hint="eastAsia"/>
        </w:rPr>
        <w:t xml:space="preserve"> </w:t>
      </w:r>
      <w:proofErr w:type="gramStart"/>
      <w:r>
        <w:rPr>
          <w:rFonts w:hint="eastAsia"/>
        </w:rPr>
        <w:t>膜池应</w:t>
      </w:r>
      <w:proofErr w:type="gramEnd"/>
      <w:r>
        <w:rPr>
          <w:rFonts w:hint="eastAsia"/>
        </w:rPr>
        <w:t>重点检查</w:t>
      </w:r>
      <w:proofErr w:type="gramStart"/>
      <w:r>
        <w:rPr>
          <w:rFonts w:hint="eastAsia"/>
        </w:rPr>
        <w:t>膜组器</w:t>
      </w:r>
      <w:proofErr w:type="gramEnd"/>
      <w:r>
        <w:rPr>
          <w:rFonts w:hint="eastAsia"/>
        </w:rPr>
        <w:t>和集水管路上的连接件是否松动或损坏，如有损坏应及时更换。</w:t>
      </w:r>
    </w:p>
    <w:p w:rsidR="009D7F78" w:rsidRDefault="00040E1B">
      <w:pPr>
        <w:ind w:firstLine="422"/>
      </w:pPr>
      <w:r>
        <w:rPr>
          <w:rFonts w:hint="eastAsia"/>
          <w:b/>
        </w:rPr>
        <w:t xml:space="preserve">3 </w:t>
      </w:r>
      <w:r>
        <w:rPr>
          <w:rFonts w:hint="eastAsia"/>
        </w:rPr>
        <w:t>膜组件和出水管路中的空气应在膜系统运行前检测并排除。</w:t>
      </w:r>
    </w:p>
    <w:p w:rsidR="009D7F78" w:rsidRDefault="00040E1B">
      <w:pPr>
        <w:pStyle w:val="3"/>
        <w:rPr>
          <w:b w:val="0"/>
        </w:rPr>
      </w:pPr>
      <w:bookmarkStart w:id="163" w:name="_Toc72333472"/>
      <w:r>
        <w:rPr>
          <w:rFonts w:hint="eastAsia"/>
        </w:rPr>
        <w:t xml:space="preserve">6.2.3 </w:t>
      </w:r>
      <w:r>
        <w:rPr>
          <w:rFonts w:hint="eastAsia"/>
          <w:b w:val="0"/>
        </w:rPr>
        <w:t>水质的检测应符合下列要求：</w:t>
      </w:r>
      <w:bookmarkEnd w:id="163"/>
    </w:p>
    <w:p w:rsidR="009D7F78" w:rsidRDefault="00040E1B">
      <w:pPr>
        <w:ind w:firstLine="422"/>
      </w:pPr>
      <w:r>
        <w:rPr>
          <w:rFonts w:hint="eastAsia"/>
          <w:b/>
        </w:rPr>
        <w:t>1</w:t>
      </w:r>
      <w:r>
        <w:rPr>
          <w:rFonts w:hint="eastAsia"/>
        </w:rPr>
        <w:t xml:space="preserve"> </w:t>
      </w:r>
      <w:r>
        <w:rPr>
          <w:rFonts w:hint="eastAsia"/>
        </w:rPr>
        <w:t>水质的取样应符合</w:t>
      </w:r>
      <w:proofErr w:type="gramStart"/>
      <w:r>
        <w:rPr>
          <w:rFonts w:hint="eastAsia"/>
        </w:rPr>
        <w:t>现行行业</w:t>
      </w:r>
      <w:proofErr w:type="gramEnd"/>
      <w:r>
        <w:rPr>
          <w:rFonts w:hint="eastAsia"/>
        </w:rPr>
        <w:t>标准《城镇污水处理厂运行、维护及安全技术规程》</w:t>
      </w:r>
      <w:r>
        <w:rPr>
          <w:rFonts w:hint="eastAsia"/>
        </w:rPr>
        <w:t>CJJ60</w:t>
      </w:r>
      <w:r>
        <w:rPr>
          <w:rFonts w:hint="eastAsia"/>
        </w:rPr>
        <w:lastRenderedPageBreak/>
        <w:t>的规定。</w:t>
      </w:r>
    </w:p>
    <w:p w:rsidR="009D7F78" w:rsidRDefault="00040E1B">
      <w:pPr>
        <w:ind w:firstLine="422"/>
      </w:pPr>
      <w:r>
        <w:rPr>
          <w:rFonts w:hint="eastAsia"/>
          <w:b/>
        </w:rPr>
        <w:t>2</w:t>
      </w:r>
      <w:r>
        <w:rPr>
          <w:rFonts w:hint="eastAsia"/>
        </w:rPr>
        <w:t xml:space="preserve"> </w:t>
      </w:r>
      <w:r>
        <w:rPr>
          <w:rFonts w:hint="eastAsia"/>
        </w:rPr>
        <w:t>水质检验方法应符合</w:t>
      </w:r>
      <w:proofErr w:type="gramStart"/>
      <w:r>
        <w:rPr>
          <w:rFonts w:hint="eastAsia"/>
        </w:rPr>
        <w:t>现行行业</w:t>
      </w:r>
      <w:proofErr w:type="gramEnd"/>
      <w:r>
        <w:rPr>
          <w:rFonts w:hint="eastAsia"/>
        </w:rPr>
        <w:t>标准《城市污水水质检验方法标准》</w:t>
      </w:r>
      <w:r>
        <w:rPr>
          <w:rFonts w:hint="eastAsia"/>
        </w:rPr>
        <w:t>CJ/T</w:t>
      </w:r>
      <w:r>
        <w:t xml:space="preserve"> </w:t>
      </w:r>
      <w:r>
        <w:rPr>
          <w:rFonts w:hint="eastAsia"/>
        </w:rPr>
        <w:t>51</w:t>
      </w:r>
      <w:r>
        <w:rPr>
          <w:rFonts w:hint="eastAsia"/>
        </w:rPr>
        <w:t>的规定。</w:t>
      </w:r>
    </w:p>
    <w:p w:rsidR="009D7F78" w:rsidRDefault="00040E1B">
      <w:pPr>
        <w:pStyle w:val="3"/>
        <w:rPr>
          <w:b w:val="0"/>
        </w:rPr>
      </w:pPr>
      <w:bookmarkStart w:id="164" w:name="_Toc72333473"/>
      <w:r>
        <w:rPr>
          <w:rFonts w:hint="eastAsia"/>
        </w:rPr>
        <w:t xml:space="preserve">6.2.4 </w:t>
      </w:r>
      <w:r>
        <w:rPr>
          <w:rFonts w:hint="eastAsia"/>
          <w:b w:val="0"/>
        </w:rPr>
        <w:t>混合液调控应符合下列要求：</w:t>
      </w:r>
      <w:bookmarkEnd w:id="164"/>
    </w:p>
    <w:p w:rsidR="009D7F78" w:rsidRDefault="00040E1B">
      <w:pPr>
        <w:ind w:firstLine="422"/>
      </w:pPr>
      <w:r>
        <w:rPr>
          <w:rFonts w:hint="eastAsia"/>
          <w:b/>
        </w:rPr>
        <w:t>1</w:t>
      </w:r>
      <w:r>
        <w:rPr>
          <w:rFonts w:hint="eastAsia"/>
        </w:rPr>
        <w:t xml:space="preserve"> </w:t>
      </w:r>
      <w:r>
        <w:rPr>
          <w:rFonts w:hint="eastAsia"/>
        </w:rPr>
        <w:t>混合液调控剂可采用氯化铁、硫酸铝、聚合氯化铁、聚合硫酸铝等混凝剂或粉末活性炭等吸附剂。</w:t>
      </w:r>
    </w:p>
    <w:p w:rsidR="009D7F78" w:rsidRDefault="00040E1B">
      <w:pPr>
        <w:ind w:firstLine="422"/>
      </w:pPr>
      <w:r>
        <w:rPr>
          <w:rFonts w:hint="eastAsia"/>
          <w:b/>
        </w:rPr>
        <w:t xml:space="preserve">2 </w:t>
      </w:r>
      <w:r>
        <w:rPr>
          <w:rFonts w:hint="eastAsia"/>
        </w:rPr>
        <w:t>当膜池中的污泥浓度或溶解性微生物代谢产物浓度累积过高，导致膜过滤性能恶化时，可采用混合液调控方法提高混合液的膜过滤性能，减轻膜污染。</w:t>
      </w:r>
    </w:p>
    <w:p w:rsidR="009D7F78" w:rsidRDefault="00040E1B">
      <w:pPr>
        <w:ind w:firstLine="422"/>
      </w:pPr>
      <w:r>
        <w:rPr>
          <w:rFonts w:hint="eastAsia"/>
          <w:b/>
        </w:rPr>
        <w:t>3</w:t>
      </w:r>
      <w:r>
        <w:rPr>
          <w:rFonts w:hint="eastAsia"/>
        </w:rPr>
        <w:t xml:space="preserve"> </w:t>
      </w:r>
      <w:r>
        <w:rPr>
          <w:rFonts w:hint="eastAsia"/>
        </w:rPr>
        <w:t>当膜池中的污泥浓度过高时，可通过增大排泥量</w:t>
      </w:r>
      <w:proofErr w:type="gramStart"/>
      <w:r>
        <w:rPr>
          <w:rFonts w:hint="eastAsia"/>
        </w:rPr>
        <w:t>降低膜池污泥</w:t>
      </w:r>
      <w:proofErr w:type="gramEnd"/>
      <w:r>
        <w:rPr>
          <w:rFonts w:hint="eastAsia"/>
        </w:rPr>
        <w:t>浓度。</w:t>
      </w:r>
    </w:p>
    <w:p w:rsidR="009D7F78" w:rsidRDefault="00040E1B">
      <w:pPr>
        <w:pStyle w:val="3"/>
      </w:pPr>
      <w:bookmarkStart w:id="165" w:name="_Toc72333474"/>
      <w:r>
        <w:rPr>
          <w:rFonts w:hint="eastAsia"/>
        </w:rPr>
        <w:t>6.2.5</w:t>
      </w:r>
      <w:r>
        <w:rPr>
          <w:rFonts w:hint="eastAsia"/>
          <w:b w:val="0"/>
        </w:rPr>
        <w:t xml:space="preserve"> </w:t>
      </w:r>
      <w:r>
        <w:rPr>
          <w:rFonts w:hint="eastAsia"/>
          <w:b w:val="0"/>
        </w:rPr>
        <w:t>运行水温宜控制在</w:t>
      </w:r>
      <w:r>
        <w:rPr>
          <w:rFonts w:hint="eastAsia"/>
          <w:b w:val="0"/>
        </w:rPr>
        <w:t>10</w:t>
      </w:r>
      <w:r>
        <w:rPr>
          <w:b w:val="0"/>
        </w:rPr>
        <w:t>°C</w:t>
      </w:r>
      <w:r>
        <w:rPr>
          <w:rFonts w:hint="eastAsia"/>
          <w:b w:val="0"/>
        </w:rPr>
        <w:t>~35</w:t>
      </w:r>
      <w:r>
        <w:rPr>
          <w:b w:val="0"/>
        </w:rPr>
        <w:t>°C</w:t>
      </w:r>
      <w:r>
        <w:rPr>
          <w:rFonts w:hint="eastAsia"/>
          <w:b w:val="0"/>
        </w:rPr>
        <w:t>，</w:t>
      </w:r>
      <w:r>
        <w:rPr>
          <w:rFonts w:hint="eastAsia"/>
          <w:b w:val="0"/>
        </w:rPr>
        <w:t>pH</w:t>
      </w:r>
      <w:r>
        <w:rPr>
          <w:rFonts w:hint="eastAsia"/>
          <w:b w:val="0"/>
        </w:rPr>
        <w:t>值宜控制在</w:t>
      </w:r>
      <w:r>
        <w:rPr>
          <w:rFonts w:hint="eastAsia"/>
          <w:b w:val="0"/>
        </w:rPr>
        <w:t>6~9</w:t>
      </w:r>
      <w:r>
        <w:rPr>
          <w:rFonts w:hint="eastAsia"/>
          <w:b w:val="0"/>
        </w:rPr>
        <w:t>。</w:t>
      </w:r>
      <w:bookmarkEnd w:id="165"/>
    </w:p>
    <w:p w:rsidR="009D7F78" w:rsidRDefault="00040E1B">
      <w:pPr>
        <w:pStyle w:val="3"/>
        <w:rPr>
          <w:b w:val="0"/>
        </w:rPr>
      </w:pPr>
      <w:bookmarkStart w:id="166" w:name="_Toc72333475"/>
      <w:r>
        <w:rPr>
          <w:rFonts w:hint="eastAsia"/>
        </w:rPr>
        <w:t xml:space="preserve">6.2.6 </w:t>
      </w:r>
      <w:r>
        <w:rPr>
          <w:rFonts w:hint="eastAsia"/>
          <w:b w:val="0"/>
        </w:rPr>
        <w:t>自动化控制系统应符合下列要求：</w:t>
      </w:r>
      <w:bookmarkEnd w:id="166"/>
    </w:p>
    <w:p w:rsidR="009D7F78" w:rsidRDefault="00040E1B">
      <w:pPr>
        <w:ind w:firstLine="422"/>
      </w:pPr>
      <w:r>
        <w:rPr>
          <w:rFonts w:hint="eastAsia"/>
          <w:b/>
        </w:rPr>
        <w:t>1</w:t>
      </w:r>
      <w:r>
        <w:rPr>
          <w:rFonts w:hint="eastAsia"/>
        </w:rPr>
        <w:t xml:space="preserve"> </w:t>
      </w:r>
      <w:r w:rsidR="004371DC">
        <w:rPr>
          <w:rFonts w:hint="eastAsia"/>
        </w:rPr>
        <w:t>原位改造工程</w:t>
      </w:r>
      <w:r>
        <w:rPr>
          <w:rFonts w:hint="eastAsia"/>
        </w:rPr>
        <w:t>宜采用自动化控制系统进行控制。</w:t>
      </w:r>
    </w:p>
    <w:p w:rsidR="009D7F78" w:rsidRDefault="00040E1B">
      <w:pPr>
        <w:ind w:firstLine="422"/>
      </w:pPr>
      <w:r>
        <w:rPr>
          <w:rFonts w:hint="eastAsia"/>
          <w:b/>
        </w:rPr>
        <w:t>2</w:t>
      </w:r>
      <w:r>
        <w:rPr>
          <w:rFonts w:hint="eastAsia"/>
        </w:rPr>
        <w:t xml:space="preserve"> </w:t>
      </w:r>
      <w:r>
        <w:rPr>
          <w:rFonts w:hint="eastAsia"/>
        </w:rPr>
        <w:t>自动化控制系统应根据工程规模、工艺流程以及膜的运行要求确定检测和控制的内容，其设计和选择应符合现行国家标准《室外排水设计规</w:t>
      </w:r>
      <w:r>
        <w:t>范</w:t>
      </w:r>
      <w:r>
        <w:rPr>
          <w:rFonts w:hint="eastAsia"/>
        </w:rPr>
        <w:t>》</w:t>
      </w:r>
      <w:r>
        <w:rPr>
          <w:rFonts w:hint="eastAsia"/>
        </w:rPr>
        <w:t>GB</w:t>
      </w:r>
      <w:r>
        <w:t xml:space="preserve"> </w:t>
      </w:r>
      <w:r>
        <w:rPr>
          <w:rFonts w:hint="eastAsia"/>
        </w:rPr>
        <w:t>50014</w:t>
      </w:r>
      <w:r>
        <w:rPr>
          <w:rFonts w:hint="eastAsia"/>
        </w:rPr>
        <w:t>的规定。</w:t>
      </w:r>
    </w:p>
    <w:p w:rsidR="009D7F78" w:rsidRDefault="00040E1B">
      <w:pPr>
        <w:ind w:firstLine="422"/>
      </w:pPr>
      <w:r>
        <w:rPr>
          <w:rFonts w:hint="eastAsia"/>
          <w:b/>
        </w:rPr>
        <w:t>3</w:t>
      </w:r>
      <w:r>
        <w:rPr>
          <w:rFonts w:hint="eastAsia"/>
        </w:rPr>
        <w:t xml:space="preserve"> </w:t>
      </w:r>
      <w:r w:rsidR="004371DC">
        <w:rPr>
          <w:rFonts w:hint="eastAsia"/>
        </w:rPr>
        <w:t>原位改造工程</w:t>
      </w:r>
      <w:r>
        <w:rPr>
          <w:rFonts w:hint="eastAsia"/>
        </w:rPr>
        <w:t>自动化控制系统应满足生产管理、运行维护以及膜系统对自动化控制的要求，并应与全厂的自控系统相适应，保证自动化控制系统在配置上的完整性和适应性。</w:t>
      </w:r>
    </w:p>
    <w:p w:rsidR="009D7F78" w:rsidRDefault="00040E1B">
      <w:pPr>
        <w:pStyle w:val="2"/>
      </w:pPr>
      <w:bookmarkStart w:id="167" w:name="_Toc66280524"/>
      <w:bookmarkStart w:id="168" w:name="_Toc72333476"/>
      <w:bookmarkStart w:id="169" w:name="_Toc72333663"/>
      <w:bookmarkStart w:id="170" w:name="_Toc73972081"/>
      <w:r>
        <w:rPr>
          <w:rFonts w:hint="eastAsia"/>
        </w:rPr>
        <w:t>6.3</w:t>
      </w:r>
      <w:r>
        <w:t xml:space="preserve"> </w:t>
      </w:r>
      <w:r>
        <w:rPr>
          <w:rFonts w:hint="eastAsia"/>
        </w:rPr>
        <w:t>维护管理</w:t>
      </w:r>
      <w:bookmarkEnd w:id="167"/>
      <w:bookmarkEnd w:id="168"/>
      <w:bookmarkEnd w:id="169"/>
      <w:bookmarkEnd w:id="170"/>
    </w:p>
    <w:p w:rsidR="009D7F78" w:rsidRDefault="00040E1B">
      <w:pPr>
        <w:pStyle w:val="3"/>
        <w:rPr>
          <w:b w:val="0"/>
        </w:rPr>
      </w:pPr>
      <w:bookmarkStart w:id="171" w:name="_Toc72333477"/>
      <w:r>
        <w:rPr>
          <w:rFonts w:hint="eastAsia"/>
        </w:rPr>
        <w:t xml:space="preserve">6.3.1 </w:t>
      </w:r>
      <w:r>
        <w:rPr>
          <w:rFonts w:hint="eastAsia"/>
          <w:b w:val="0"/>
        </w:rPr>
        <w:t>预处理系统的维护管理应符合下列要求：</w:t>
      </w:r>
      <w:bookmarkEnd w:id="171"/>
    </w:p>
    <w:p w:rsidR="009D7F78" w:rsidRDefault="00040E1B">
      <w:pPr>
        <w:ind w:firstLine="422"/>
      </w:pPr>
      <w:r>
        <w:rPr>
          <w:rFonts w:hint="eastAsia"/>
          <w:b/>
        </w:rPr>
        <w:t>1</w:t>
      </w:r>
      <w:r>
        <w:rPr>
          <w:rFonts w:hint="eastAsia"/>
        </w:rPr>
        <w:t xml:space="preserve"> </w:t>
      </w:r>
      <w:r>
        <w:rPr>
          <w:rFonts w:hint="eastAsia"/>
        </w:rPr>
        <w:t>应及时清运格</w:t>
      </w:r>
      <w:proofErr w:type="gramStart"/>
      <w:r>
        <w:rPr>
          <w:rFonts w:hint="eastAsia"/>
        </w:rPr>
        <w:t>栅栅</w:t>
      </w:r>
      <w:proofErr w:type="gramEnd"/>
      <w:r>
        <w:rPr>
          <w:rFonts w:hint="eastAsia"/>
        </w:rPr>
        <w:t>渣，并做好计量与记录。</w:t>
      </w:r>
    </w:p>
    <w:p w:rsidR="009D7F78" w:rsidRDefault="00040E1B">
      <w:pPr>
        <w:ind w:firstLine="422"/>
      </w:pPr>
      <w:r>
        <w:rPr>
          <w:rFonts w:hint="eastAsia"/>
          <w:b/>
        </w:rPr>
        <w:t>2</w:t>
      </w:r>
      <w:r>
        <w:rPr>
          <w:b/>
        </w:rPr>
        <w:t xml:space="preserve"> </w:t>
      </w:r>
      <w:r>
        <w:rPr>
          <w:rFonts w:hint="eastAsia"/>
        </w:rPr>
        <w:t>泵组的运行调度应尽量利用大小泵的组合来进行，各台泵的投运次数及时间应保持均匀。</w:t>
      </w:r>
    </w:p>
    <w:p w:rsidR="009D7F78" w:rsidRDefault="00040E1B">
      <w:pPr>
        <w:ind w:firstLine="422"/>
      </w:pPr>
      <w:r>
        <w:rPr>
          <w:rFonts w:hint="eastAsia"/>
          <w:b/>
        </w:rPr>
        <w:t xml:space="preserve">3 </w:t>
      </w:r>
      <w:r>
        <w:rPr>
          <w:rFonts w:hint="eastAsia"/>
        </w:rPr>
        <w:t>集水池定期清洗应严格遵守“先通风、再检测、后作业”的程序。集水池</w:t>
      </w:r>
      <w:proofErr w:type="gramStart"/>
      <w:r>
        <w:rPr>
          <w:rFonts w:hint="eastAsia"/>
        </w:rPr>
        <w:t>宜设置</w:t>
      </w:r>
      <w:proofErr w:type="gramEnd"/>
      <w:r>
        <w:rPr>
          <w:rFonts w:hint="eastAsia"/>
        </w:rPr>
        <w:t>安全通风换气设备和气体检测设备，在操作人员巡检必经处应设有毒气体标志。操作人员下池前应穿戴必要的防护用品，每个操作人员在池内的工作时间不宜超过</w:t>
      </w:r>
      <w:r>
        <w:rPr>
          <w:rFonts w:hint="eastAsia"/>
        </w:rPr>
        <w:t>30min</w:t>
      </w:r>
      <w:r>
        <w:rPr>
          <w:rFonts w:hint="eastAsia"/>
        </w:rPr>
        <w:t>。</w:t>
      </w:r>
    </w:p>
    <w:p w:rsidR="009D7F78" w:rsidRDefault="00040E1B">
      <w:pPr>
        <w:pStyle w:val="3"/>
        <w:rPr>
          <w:b w:val="0"/>
        </w:rPr>
      </w:pPr>
      <w:bookmarkStart w:id="172" w:name="_Toc72333478"/>
      <w:r>
        <w:rPr>
          <w:rFonts w:hint="eastAsia"/>
        </w:rPr>
        <w:t xml:space="preserve">6.3.2 </w:t>
      </w:r>
      <w:r>
        <w:rPr>
          <w:rFonts w:hint="eastAsia"/>
          <w:b w:val="0"/>
        </w:rPr>
        <w:t>生化曝气池</w:t>
      </w:r>
      <w:proofErr w:type="gramStart"/>
      <w:r>
        <w:rPr>
          <w:rFonts w:hint="eastAsia"/>
          <w:b w:val="0"/>
        </w:rPr>
        <w:t>及膜池的</w:t>
      </w:r>
      <w:proofErr w:type="gramEnd"/>
      <w:r>
        <w:rPr>
          <w:rFonts w:hint="eastAsia"/>
          <w:b w:val="0"/>
        </w:rPr>
        <w:t>维护管理应符合下列要求：</w:t>
      </w:r>
      <w:bookmarkEnd w:id="172"/>
    </w:p>
    <w:p w:rsidR="009D7F78" w:rsidRDefault="00040E1B">
      <w:pPr>
        <w:ind w:firstLine="422"/>
      </w:pPr>
      <w:r>
        <w:rPr>
          <w:rFonts w:hint="eastAsia"/>
          <w:b/>
        </w:rPr>
        <w:t>1</w:t>
      </w:r>
      <w:r>
        <w:rPr>
          <w:rFonts w:hint="eastAsia"/>
        </w:rPr>
        <w:t xml:space="preserve"> </w:t>
      </w:r>
      <w:r>
        <w:rPr>
          <w:rFonts w:hint="eastAsia"/>
        </w:rPr>
        <w:t>定期检查与调整曝气池配水系统和回流污泥的分配系统，确保进入各系列或</w:t>
      </w:r>
      <w:proofErr w:type="gramStart"/>
      <w:r>
        <w:rPr>
          <w:rFonts w:hint="eastAsia"/>
        </w:rPr>
        <w:t>各池之间</w:t>
      </w:r>
      <w:proofErr w:type="gramEnd"/>
      <w:r>
        <w:rPr>
          <w:rFonts w:hint="eastAsia"/>
        </w:rPr>
        <w:t>的污水和污泥均匀。</w:t>
      </w:r>
    </w:p>
    <w:p w:rsidR="009D7F78" w:rsidRDefault="00040E1B">
      <w:pPr>
        <w:ind w:firstLine="422"/>
      </w:pPr>
      <w:r w:rsidRPr="00DF1590">
        <w:rPr>
          <w:b/>
        </w:rPr>
        <w:t>2</w:t>
      </w:r>
      <w:r>
        <w:t xml:space="preserve"> </w:t>
      </w:r>
      <w:r>
        <w:rPr>
          <w:rFonts w:hint="eastAsia"/>
        </w:rPr>
        <w:t>定期检查空气扩散器的充氧效率，判断空气扩散器是否堵塞，并及时清洗。注意曝气池护栏的损坏情况并及时更换或修复。</w:t>
      </w:r>
    </w:p>
    <w:p w:rsidR="009D7F78" w:rsidRDefault="00040E1B">
      <w:pPr>
        <w:ind w:firstLine="422"/>
      </w:pPr>
      <w:r>
        <w:rPr>
          <w:b/>
        </w:rPr>
        <w:t xml:space="preserve">3 </w:t>
      </w:r>
      <w:r>
        <w:rPr>
          <w:rFonts w:hint="eastAsia"/>
        </w:rPr>
        <w:t>一般每年宜</w:t>
      </w:r>
      <w:proofErr w:type="gramStart"/>
      <w:r>
        <w:rPr>
          <w:rFonts w:hint="eastAsia"/>
        </w:rPr>
        <w:t>将膜池放空</w:t>
      </w:r>
      <w:proofErr w:type="gramEnd"/>
      <w:r>
        <w:rPr>
          <w:rFonts w:hint="eastAsia"/>
        </w:rPr>
        <w:t>检修一次，检查水下设备、管道、池底与设备的配合等是否出</w:t>
      </w:r>
      <w:r>
        <w:rPr>
          <w:rFonts w:hint="eastAsia"/>
        </w:rPr>
        <w:lastRenderedPageBreak/>
        <w:t>现异常，并及时修复。</w:t>
      </w:r>
    </w:p>
    <w:p w:rsidR="009D7F78" w:rsidRDefault="00040E1B">
      <w:pPr>
        <w:pStyle w:val="3"/>
      </w:pPr>
      <w:bookmarkStart w:id="173" w:name="_Toc72333479"/>
      <w:r>
        <w:rPr>
          <w:rFonts w:hint="eastAsia"/>
        </w:rPr>
        <w:t xml:space="preserve">6.3.3 </w:t>
      </w:r>
      <w:r>
        <w:rPr>
          <w:rFonts w:hint="eastAsia"/>
          <w:b w:val="0"/>
        </w:rPr>
        <w:t>膜清洗应符合下列要求：</w:t>
      </w:r>
      <w:bookmarkEnd w:id="173"/>
    </w:p>
    <w:p w:rsidR="009D7F78" w:rsidRDefault="00040E1B">
      <w:pPr>
        <w:ind w:firstLine="422"/>
      </w:pPr>
      <w:r>
        <w:rPr>
          <w:rFonts w:hint="eastAsia"/>
          <w:b/>
        </w:rPr>
        <w:t>1</w:t>
      </w:r>
      <w:r>
        <w:rPr>
          <w:b/>
        </w:rPr>
        <w:t xml:space="preserve"> </w:t>
      </w:r>
      <w:r>
        <w:rPr>
          <w:rFonts w:hint="eastAsia"/>
        </w:rPr>
        <w:t>膜的物理清洗可通过膜吹扫、水反冲洗等方式进行。</w:t>
      </w:r>
    </w:p>
    <w:p w:rsidR="009D7F78" w:rsidRDefault="00040E1B">
      <w:pPr>
        <w:ind w:firstLine="422"/>
      </w:pPr>
      <w:r>
        <w:rPr>
          <w:rFonts w:hint="eastAsia"/>
          <w:b/>
        </w:rPr>
        <w:t>2</w:t>
      </w:r>
      <w:r>
        <w:rPr>
          <w:b/>
        </w:rPr>
        <w:t xml:space="preserve"> </w:t>
      </w:r>
      <w:r>
        <w:rPr>
          <w:rFonts w:hint="eastAsia"/>
        </w:rPr>
        <w:t>膜的在线化学清洗分为维护性化学清洗和强化化学清洗，可按照膜产品生产厂家的要求进行。膜化学清洗的药剂种类及浓度、注药量、注药方式、浸泡时间、空曝气时间等参数应根据污染类型与程度进行调整。</w:t>
      </w:r>
    </w:p>
    <w:p w:rsidR="009D7F78" w:rsidRDefault="00040E1B">
      <w:pPr>
        <w:ind w:firstLine="422"/>
      </w:pPr>
      <w:r>
        <w:rPr>
          <w:rFonts w:hint="eastAsia"/>
          <w:b/>
        </w:rPr>
        <w:t>3</w:t>
      </w:r>
      <w:r>
        <w:rPr>
          <w:b/>
        </w:rPr>
        <w:t xml:space="preserve"> </w:t>
      </w:r>
      <w:r>
        <w:rPr>
          <w:rFonts w:hint="eastAsia"/>
        </w:rPr>
        <w:t>膜的离线化学清洗可在专门设置的化学清洗池中实施，也可</w:t>
      </w:r>
      <w:proofErr w:type="gramStart"/>
      <w:r>
        <w:rPr>
          <w:rFonts w:hint="eastAsia"/>
        </w:rPr>
        <w:t>在原膜池内</w:t>
      </w:r>
      <w:proofErr w:type="gramEnd"/>
      <w:r>
        <w:rPr>
          <w:rFonts w:hint="eastAsia"/>
        </w:rPr>
        <w:t>进行，应结合</w:t>
      </w:r>
      <w:r w:rsidR="004371DC">
        <w:rPr>
          <w:rFonts w:hint="eastAsia"/>
        </w:rPr>
        <w:t>原位改造工程</w:t>
      </w:r>
      <w:r>
        <w:rPr>
          <w:rFonts w:hint="eastAsia"/>
        </w:rPr>
        <w:t>的实际条件确定。</w:t>
      </w:r>
      <w:proofErr w:type="gramStart"/>
      <w:r>
        <w:rPr>
          <w:rFonts w:hint="eastAsia"/>
        </w:rPr>
        <w:t>膜池不</w:t>
      </w:r>
      <w:proofErr w:type="gramEnd"/>
      <w:r>
        <w:rPr>
          <w:rFonts w:hint="eastAsia"/>
        </w:rPr>
        <w:t>能够完全隔离的</w:t>
      </w:r>
      <w:proofErr w:type="gramStart"/>
      <w:r>
        <w:rPr>
          <w:rFonts w:hint="eastAsia"/>
        </w:rPr>
        <w:t>或膜池化学清洗</w:t>
      </w:r>
      <w:proofErr w:type="gramEnd"/>
      <w:r>
        <w:rPr>
          <w:rFonts w:hint="eastAsia"/>
        </w:rPr>
        <w:t>无效体积较大的，不宜在原池内实施膜的离线化学清洗。</w:t>
      </w:r>
    </w:p>
    <w:p w:rsidR="009D7F78" w:rsidRDefault="00040E1B">
      <w:pPr>
        <w:ind w:firstLine="422"/>
      </w:pPr>
      <w:r>
        <w:rPr>
          <w:rFonts w:hint="eastAsia"/>
          <w:b/>
        </w:rPr>
        <w:t>4</w:t>
      </w:r>
      <w:r>
        <w:rPr>
          <w:rFonts w:hint="eastAsia"/>
        </w:rPr>
        <w:t>膜清洗相关内容，其它未尽事宜，可参照《膜生物反应器城镇污水处理工艺设计规程》</w:t>
      </w:r>
      <w:r>
        <w:rPr>
          <w:rFonts w:hint="eastAsia"/>
        </w:rPr>
        <w:t>T-CECS 152</w:t>
      </w:r>
      <w:r>
        <w:rPr>
          <w:rFonts w:hint="eastAsia"/>
        </w:rPr>
        <w:t>相关要求执行。</w:t>
      </w:r>
    </w:p>
    <w:p w:rsidR="009D7F78" w:rsidRDefault="00040E1B">
      <w:pPr>
        <w:pStyle w:val="3"/>
        <w:rPr>
          <w:b w:val="0"/>
        </w:rPr>
      </w:pPr>
      <w:bookmarkStart w:id="174" w:name="_Toc72333480"/>
      <w:r>
        <w:rPr>
          <w:rFonts w:hint="eastAsia"/>
        </w:rPr>
        <w:t xml:space="preserve">6.3.4 </w:t>
      </w:r>
      <w:r>
        <w:rPr>
          <w:rFonts w:hint="eastAsia"/>
          <w:b w:val="0"/>
        </w:rPr>
        <w:t>膜组件保存应符合下列要求：</w:t>
      </w:r>
      <w:bookmarkEnd w:id="174"/>
    </w:p>
    <w:p w:rsidR="009D7F78" w:rsidRDefault="00040E1B">
      <w:pPr>
        <w:ind w:firstLine="422"/>
      </w:pPr>
      <w:r>
        <w:rPr>
          <w:rFonts w:hint="eastAsia"/>
          <w:b/>
        </w:rPr>
        <w:t>1</w:t>
      </w:r>
      <w:r>
        <w:rPr>
          <w:rFonts w:hint="eastAsia"/>
        </w:rPr>
        <w:t xml:space="preserve"> </w:t>
      </w:r>
      <w:r>
        <w:rPr>
          <w:rFonts w:hint="eastAsia"/>
        </w:rPr>
        <w:t>未使用过的膜组件，应置于阴凉、无阳光直射处保存。</w:t>
      </w:r>
    </w:p>
    <w:p w:rsidR="009D7F78" w:rsidRDefault="00040E1B">
      <w:pPr>
        <w:ind w:firstLine="422"/>
      </w:pPr>
      <w:r>
        <w:rPr>
          <w:rFonts w:hint="eastAsia"/>
          <w:b/>
        </w:rPr>
        <w:t xml:space="preserve">2 </w:t>
      </w:r>
      <w:r>
        <w:rPr>
          <w:rFonts w:hint="eastAsia"/>
        </w:rPr>
        <w:t>膜组件宜保持湿润状态。</w:t>
      </w:r>
    </w:p>
    <w:p w:rsidR="009D7F78" w:rsidRDefault="00040E1B">
      <w:pPr>
        <w:ind w:firstLine="422"/>
      </w:pPr>
      <w:r>
        <w:rPr>
          <w:rFonts w:hint="eastAsia"/>
          <w:b/>
        </w:rPr>
        <w:t>3</w:t>
      </w:r>
      <w:r>
        <w:rPr>
          <w:rFonts w:hint="eastAsia"/>
        </w:rPr>
        <w:t xml:space="preserve"> </w:t>
      </w:r>
      <w:r>
        <w:rPr>
          <w:rFonts w:hint="eastAsia"/>
        </w:rPr>
        <w:t>在活性污泥中使用过的膜组件，当停止使用时，应使膜组件完全处于被浸没状态，且应避免结冰；停止使用后</w:t>
      </w:r>
      <w:r>
        <w:rPr>
          <w:rFonts w:hint="eastAsia"/>
        </w:rPr>
        <w:t>30</w:t>
      </w:r>
      <w:r>
        <w:rPr>
          <w:rFonts w:hint="eastAsia"/>
        </w:rPr>
        <w:t>天内，再次使用前应进行在线化学清洗；停止使用</w:t>
      </w:r>
      <w:r>
        <w:rPr>
          <w:rFonts w:hint="eastAsia"/>
        </w:rPr>
        <w:t>30</w:t>
      </w:r>
      <w:r>
        <w:rPr>
          <w:rFonts w:hint="eastAsia"/>
        </w:rPr>
        <w:t>天以上，再次使用前应进行离线化学清洗。</w:t>
      </w:r>
    </w:p>
    <w:p w:rsidR="009D7F78" w:rsidRDefault="00040E1B">
      <w:pPr>
        <w:ind w:firstLine="422"/>
      </w:pPr>
      <w:r>
        <w:rPr>
          <w:rFonts w:hint="eastAsia"/>
          <w:b/>
        </w:rPr>
        <w:t xml:space="preserve">4 </w:t>
      </w:r>
      <w:r>
        <w:rPr>
          <w:rFonts w:hint="eastAsia"/>
        </w:rPr>
        <w:t>在活性污泥中使用过的膜组件，因特殊原因需取出存放时，应清除粘附的污泥，进行离线化学清洗，并涂覆保护液进行封装或放入保护液中予以浸泡保存。</w:t>
      </w:r>
    </w:p>
    <w:p w:rsidR="009D7F78" w:rsidRDefault="00040E1B">
      <w:pPr>
        <w:pStyle w:val="3"/>
      </w:pPr>
      <w:bookmarkStart w:id="175" w:name="_Toc72333481"/>
      <w:r>
        <w:rPr>
          <w:rFonts w:hint="eastAsia"/>
        </w:rPr>
        <w:t xml:space="preserve">6.3.5 </w:t>
      </w:r>
      <w:r>
        <w:rPr>
          <w:rFonts w:hint="eastAsia"/>
          <w:b w:val="0"/>
        </w:rPr>
        <w:t>膜更换应符合下列要求：</w:t>
      </w:r>
      <w:bookmarkEnd w:id="175"/>
    </w:p>
    <w:p w:rsidR="009D7F78" w:rsidRDefault="00040E1B">
      <w:pPr>
        <w:ind w:firstLine="422"/>
      </w:pPr>
      <w:r>
        <w:rPr>
          <w:rFonts w:hint="eastAsia"/>
          <w:b/>
        </w:rPr>
        <w:t xml:space="preserve">1 </w:t>
      </w:r>
      <w:r>
        <w:rPr>
          <w:rFonts w:hint="eastAsia"/>
        </w:rPr>
        <w:t>当膜的运行时间达到规定的使用寿命或在使用过程中遭受损坏，或化学清洗不能恢复其功能时，应对膜进行更换。</w:t>
      </w:r>
    </w:p>
    <w:p w:rsidR="009D7F78" w:rsidRDefault="00040E1B">
      <w:pPr>
        <w:ind w:firstLine="422"/>
      </w:pPr>
      <w:r>
        <w:rPr>
          <w:rFonts w:hint="eastAsia"/>
          <w:b/>
        </w:rPr>
        <w:t xml:space="preserve">2 </w:t>
      </w:r>
      <w:r>
        <w:rPr>
          <w:rFonts w:hint="eastAsia"/>
        </w:rPr>
        <w:t>膜更换应由专业人员或生产厂家进行。</w:t>
      </w:r>
    </w:p>
    <w:p w:rsidR="009D7F78" w:rsidRDefault="00040E1B">
      <w:pPr>
        <w:ind w:firstLine="422"/>
      </w:pPr>
      <w:r>
        <w:rPr>
          <w:rFonts w:hint="eastAsia"/>
          <w:b/>
        </w:rPr>
        <w:t>3</w:t>
      </w:r>
      <w:r>
        <w:rPr>
          <w:rFonts w:hint="eastAsia"/>
        </w:rPr>
        <w:t xml:space="preserve"> </w:t>
      </w:r>
      <w:r>
        <w:rPr>
          <w:rFonts w:hint="eastAsia"/>
        </w:rPr>
        <w:t>膜更换宜保持同一膜池内的</w:t>
      </w:r>
      <w:proofErr w:type="gramStart"/>
      <w:r>
        <w:rPr>
          <w:rFonts w:hint="eastAsia"/>
        </w:rPr>
        <w:t>膜组器状态</w:t>
      </w:r>
      <w:proofErr w:type="gramEnd"/>
      <w:r>
        <w:rPr>
          <w:rFonts w:hint="eastAsia"/>
        </w:rPr>
        <w:t>一致。</w:t>
      </w:r>
    </w:p>
    <w:p w:rsidR="009D7F78" w:rsidRDefault="00040E1B">
      <w:pPr>
        <w:ind w:firstLine="422"/>
      </w:pPr>
      <w:r>
        <w:rPr>
          <w:rFonts w:hint="eastAsia"/>
          <w:b/>
        </w:rPr>
        <w:t>4</w:t>
      </w:r>
      <w:r>
        <w:rPr>
          <w:rFonts w:hint="eastAsia"/>
        </w:rPr>
        <w:t xml:space="preserve"> </w:t>
      </w:r>
      <w:r>
        <w:rPr>
          <w:rFonts w:hint="eastAsia"/>
        </w:rPr>
        <w:t>采用间歇曝气的，膜更换宜保持同一间歇曝气系列内的</w:t>
      </w:r>
      <w:proofErr w:type="gramStart"/>
      <w:r>
        <w:rPr>
          <w:rFonts w:hint="eastAsia"/>
        </w:rPr>
        <w:t>膜组器状态</w:t>
      </w:r>
      <w:proofErr w:type="gramEnd"/>
      <w:r>
        <w:rPr>
          <w:rFonts w:hint="eastAsia"/>
        </w:rPr>
        <w:t>一致。</w:t>
      </w:r>
    </w:p>
    <w:p w:rsidR="009D7F78" w:rsidRDefault="00040E1B">
      <w:pPr>
        <w:pStyle w:val="3"/>
        <w:rPr>
          <w:b w:val="0"/>
        </w:rPr>
      </w:pPr>
      <w:bookmarkStart w:id="176" w:name="_Toc72333482"/>
      <w:r>
        <w:rPr>
          <w:rFonts w:hint="eastAsia"/>
        </w:rPr>
        <w:t>6.3.6</w:t>
      </w:r>
      <w:r>
        <w:rPr>
          <w:rFonts w:hint="eastAsia"/>
          <w:b w:val="0"/>
        </w:rPr>
        <w:t xml:space="preserve"> </w:t>
      </w:r>
      <w:r>
        <w:rPr>
          <w:rFonts w:hint="eastAsia"/>
          <w:b w:val="0"/>
        </w:rPr>
        <w:t>消毒设施的维护管理应符合下列要求：</w:t>
      </w:r>
      <w:bookmarkEnd w:id="176"/>
    </w:p>
    <w:p w:rsidR="009D7F78" w:rsidRDefault="00040E1B">
      <w:pPr>
        <w:ind w:firstLine="422"/>
      </w:pPr>
      <w:r>
        <w:rPr>
          <w:rFonts w:hint="eastAsia"/>
          <w:b/>
        </w:rPr>
        <w:t>1</w:t>
      </w:r>
      <w:r>
        <w:rPr>
          <w:rFonts w:hint="eastAsia"/>
        </w:rPr>
        <w:t xml:space="preserve"> </w:t>
      </w:r>
      <w:r>
        <w:rPr>
          <w:rFonts w:hint="eastAsia"/>
        </w:rPr>
        <w:t>出水采用紫外线消毒时，应定期清洗紫外线灯管的石英玻璃套管表面，清洗方式宜采用在线机械加化学清洗的方式，定期追加清洗凝胶，定期检查清洁系统油位。</w:t>
      </w:r>
    </w:p>
    <w:p w:rsidR="009D7F78" w:rsidRDefault="00040E1B">
      <w:pPr>
        <w:ind w:firstLine="422"/>
      </w:pPr>
      <w:r>
        <w:rPr>
          <w:rFonts w:hint="eastAsia"/>
          <w:b/>
        </w:rPr>
        <w:t>2</w:t>
      </w:r>
      <w:r>
        <w:rPr>
          <w:rFonts w:hint="eastAsia"/>
        </w:rPr>
        <w:t xml:space="preserve"> </w:t>
      </w:r>
      <w:r>
        <w:rPr>
          <w:rFonts w:hint="eastAsia"/>
        </w:rPr>
        <w:t>紫外线消毒设施维护过程中，工作人员应戴防护眼镜和橡胶手套。</w:t>
      </w:r>
    </w:p>
    <w:p w:rsidR="009D7F78" w:rsidRDefault="00040E1B">
      <w:pPr>
        <w:ind w:firstLine="422"/>
        <w:rPr>
          <w:b/>
        </w:rPr>
      </w:pPr>
      <w:r>
        <w:rPr>
          <w:rFonts w:hint="eastAsia"/>
          <w:b/>
        </w:rPr>
        <w:lastRenderedPageBreak/>
        <w:t xml:space="preserve">3 </w:t>
      </w:r>
      <w:r>
        <w:rPr>
          <w:rFonts w:hint="eastAsia"/>
        </w:rPr>
        <w:t>出水采用加氯消毒时，应定期巡视检查加氯机、管道导管及辅助设施。加氯车间严禁放置易燃易爆及其他危险品。</w:t>
      </w:r>
    </w:p>
    <w:p w:rsidR="009D7F78" w:rsidRDefault="00040E1B">
      <w:pPr>
        <w:pStyle w:val="3"/>
        <w:rPr>
          <w:b w:val="0"/>
        </w:rPr>
      </w:pPr>
      <w:bookmarkStart w:id="177" w:name="_Toc72333483"/>
      <w:r>
        <w:rPr>
          <w:rFonts w:hint="eastAsia"/>
        </w:rPr>
        <w:t>6.3.7</w:t>
      </w:r>
      <w:r>
        <w:t xml:space="preserve"> </w:t>
      </w:r>
      <w:r>
        <w:rPr>
          <w:rFonts w:hint="eastAsia"/>
          <w:b w:val="0"/>
        </w:rPr>
        <w:t>污泥处理设备在正常运行过程中，应每间隔</w:t>
      </w:r>
      <w:r>
        <w:rPr>
          <w:rFonts w:hint="eastAsia"/>
          <w:b w:val="0"/>
        </w:rPr>
        <w:t>0.5h</w:t>
      </w:r>
      <w:r>
        <w:rPr>
          <w:rFonts w:hint="eastAsia"/>
          <w:b w:val="0"/>
        </w:rPr>
        <w:t>对脱水机进行巡查。定期检查主驱动电机齿轮箱的油位，定期对托辊轴承充填润滑脂。</w:t>
      </w:r>
      <w:bookmarkEnd w:id="177"/>
    </w:p>
    <w:p w:rsidR="009D7F78" w:rsidRDefault="00040E1B">
      <w:pPr>
        <w:pStyle w:val="3"/>
        <w:keepNext w:val="0"/>
        <w:keepLines w:val="0"/>
        <w:rPr>
          <w:b w:val="0"/>
        </w:rPr>
      </w:pPr>
      <w:bookmarkStart w:id="178" w:name="_Toc72333484"/>
      <w:r>
        <w:rPr>
          <w:rFonts w:hint="eastAsia"/>
        </w:rPr>
        <w:t>6.3.8</w:t>
      </w:r>
      <w:r>
        <w:rPr>
          <w:rFonts w:hint="eastAsia"/>
          <w:b w:val="0"/>
        </w:rPr>
        <w:t xml:space="preserve"> </w:t>
      </w:r>
      <w:r>
        <w:rPr>
          <w:rFonts w:hint="eastAsia"/>
          <w:b w:val="0"/>
        </w:rPr>
        <w:t>其他设备的维护管理应符合下列要求：</w:t>
      </w:r>
      <w:bookmarkEnd w:id="178"/>
    </w:p>
    <w:p w:rsidR="009D7F78" w:rsidRDefault="00040E1B">
      <w:pPr>
        <w:ind w:firstLine="422"/>
      </w:pPr>
      <w:r>
        <w:rPr>
          <w:rFonts w:hint="eastAsia"/>
          <w:b/>
        </w:rPr>
        <w:t>1</w:t>
      </w:r>
      <w:r>
        <w:rPr>
          <w:rFonts w:hint="eastAsia"/>
        </w:rPr>
        <w:t xml:space="preserve"> </w:t>
      </w:r>
      <w:r>
        <w:rPr>
          <w:rFonts w:hint="eastAsia"/>
        </w:rPr>
        <w:t>对产水泵、反洗泵、气动阀门、鼓风机和关键控制元器件（电磁阀、液位控制器）等通用设备进行周期性的保养和维护。</w:t>
      </w:r>
    </w:p>
    <w:p w:rsidR="009D7F78" w:rsidRDefault="00040E1B">
      <w:pPr>
        <w:ind w:firstLine="422"/>
      </w:pPr>
      <w:r>
        <w:rPr>
          <w:rFonts w:hint="eastAsia"/>
          <w:b/>
        </w:rPr>
        <w:t>2</w:t>
      </w:r>
      <w:r>
        <w:rPr>
          <w:rFonts w:hint="eastAsia"/>
        </w:rPr>
        <w:t xml:space="preserve"> </w:t>
      </w:r>
      <w:r>
        <w:rPr>
          <w:rFonts w:hint="eastAsia"/>
        </w:rPr>
        <w:t>定期对水泵加注润滑油，更换盘根或检修。同时检查进水管路是否通畅。每次停泵后，应检查填料或油封处的密封情况，并应根据需要添加或更换填料、润滑油。</w:t>
      </w:r>
    </w:p>
    <w:p w:rsidR="009D7F78" w:rsidRDefault="00040E1B">
      <w:pPr>
        <w:ind w:firstLine="422"/>
      </w:pPr>
      <w:r>
        <w:rPr>
          <w:rFonts w:hint="eastAsia"/>
          <w:b/>
        </w:rPr>
        <w:t>3</w:t>
      </w:r>
      <w:r>
        <w:rPr>
          <w:rFonts w:hint="eastAsia"/>
        </w:rPr>
        <w:t xml:space="preserve"> </w:t>
      </w:r>
      <w:r>
        <w:rPr>
          <w:rFonts w:hint="eastAsia"/>
        </w:rPr>
        <w:t>鼓风机应及时清洗进气口的滤网，同时应检查空气管路上阀门是否开启正常。</w:t>
      </w:r>
    </w:p>
    <w:p w:rsidR="009D7F78" w:rsidRDefault="00040E1B">
      <w:pPr>
        <w:ind w:firstLine="422"/>
      </w:pPr>
      <w:r>
        <w:rPr>
          <w:rFonts w:hint="eastAsia"/>
          <w:b/>
        </w:rPr>
        <w:t>4</w:t>
      </w:r>
      <w:r>
        <w:rPr>
          <w:rFonts w:hint="eastAsia"/>
        </w:rPr>
        <w:t xml:space="preserve"> </w:t>
      </w:r>
      <w:r>
        <w:rPr>
          <w:rFonts w:hint="eastAsia"/>
        </w:rPr>
        <w:t>定期检查加药系统过滤器堵塞情况，进行必要的处理。化学除磷时，对接触腐蚀性物质的设备和管道应采取防腐蚀措施。</w:t>
      </w:r>
    </w:p>
    <w:p w:rsidR="009D7F78" w:rsidRDefault="00040E1B">
      <w:pPr>
        <w:ind w:firstLine="422"/>
      </w:pPr>
      <w:r>
        <w:rPr>
          <w:rFonts w:hint="eastAsia"/>
          <w:b/>
        </w:rPr>
        <w:t xml:space="preserve">5 </w:t>
      </w:r>
      <w:r>
        <w:rPr>
          <w:rFonts w:hint="eastAsia"/>
        </w:rPr>
        <w:t>室外安装的仪表应加装防护罩，宜采取电源防雷、信号防雷、防感应电流冲击措施。</w:t>
      </w:r>
    </w:p>
    <w:p w:rsidR="009D7F78" w:rsidRDefault="00040E1B">
      <w:pPr>
        <w:pStyle w:val="2"/>
        <w:keepNext w:val="0"/>
        <w:keepLines w:val="0"/>
      </w:pPr>
      <w:bookmarkStart w:id="179" w:name="_Toc66280525"/>
      <w:bookmarkStart w:id="180" w:name="_Toc72333664"/>
      <w:bookmarkStart w:id="181" w:name="_Toc72333485"/>
      <w:bookmarkStart w:id="182" w:name="_Toc73972082"/>
      <w:r>
        <w:rPr>
          <w:rFonts w:hint="eastAsia"/>
        </w:rPr>
        <w:t>6.4</w:t>
      </w:r>
      <w:r>
        <w:t xml:space="preserve"> </w:t>
      </w:r>
      <w:r>
        <w:rPr>
          <w:rFonts w:hint="eastAsia"/>
        </w:rPr>
        <w:t>应急措施</w:t>
      </w:r>
      <w:bookmarkEnd w:id="179"/>
      <w:bookmarkEnd w:id="180"/>
      <w:bookmarkEnd w:id="181"/>
      <w:bookmarkEnd w:id="182"/>
    </w:p>
    <w:p w:rsidR="009D7F78" w:rsidRDefault="00040E1B">
      <w:pPr>
        <w:pStyle w:val="3"/>
        <w:keepNext w:val="0"/>
        <w:keepLines w:val="0"/>
        <w:rPr>
          <w:b w:val="0"/>
        </w:rPr>
      </w:pPr>
      <w:bookmarkStart w:id="183" w:name="_Toc72333486"/>
      <w:r>
        <w:rPr>
          <w:rFonts w:hint="eastAsia"/>
        </w:rPr>
        <w:t xml:space="preserve">6.4.1 </w:t>
      </w:r>
      <w:r w:rsidR="004371DC">
        <w:rPr>
          <w:rFonts w:hint="eastAsia"/>
          <w:b w:val="0"/>
        </w:rPr>
        <w:t>原位改造工程</w:t>
      </w:r>
      <w:r>
        <w:rPr>
          <w:rFonts w:hint="eastAsia"/>
          <w:b w:val="0"/>
        </w:rPr>
        <w:t>完成后，应及时修订突发事故应急预案。</w:t>
      </w:r>
      <w:bookmarkEnd w:id="183"/>
    </w:p>
    <w:p w:rsidR="009D7F78" w:rsidRDefault="00040E1B">
      <w:pPr>
        <w:pStyle w:val="3"/>
        <w:keepNext w:val="0"/>
        <w:keepLines w:val="0"/>
        <w:rPr>
          <w:b w:val="0"/>
        </w:rPr>
      </w:pPr>
      <w:bookmarkStart w:id="184" w:name="_Toc72333487"/>
      <w:r>
        <w:rPr>
          <w:rFonts w:hint="eastAsia"/>
        </w:rPr>
        <w:t xml:space="preserve">6.4.2 </w:t>
      </w:r>
      <w:r>
        <w:rPr>
          <w:rFonts w:hint="eastAsia"/>
          <w:b w:val="0"/>
        </w:rPr>
        <w:t>当出现重大环境污染事故时，应立即采取应急措施，同时报告相关部门。</w:t>
      </w:r>
      <w:bookmarkEnd w:id="184"/>
    </w:p>
    <w:p w:rsidR="009D7F78" w:rsidRDefault="00040E1B">
      <w:pPr>
        <w:pStyle w:val="3"/>
        <w:keepNext w:val="0"/>
        <w:keepLines w:val="0"/>
        <w:rPr>
          <w:b w:val="0"/>
        </w:rPr>
      </w:pPr>
      <w:bookmarkStart w:id="185" w:name="_Toc72333488"/>
      <w:r>
        <w:rPr>
          <w:rFonts w:hint="eastAsia"/>
        </w:rPr>
        <w:t>6.4.3</w:t>
      </w:r>
      <w:r>
        <w:rPr>
          <w:rFonts w:hint="eastAsia"/>
          <w:b w:val="0"/>
        </w:rPr>
        <w:t xml:space="preserve"> </w:t>
      </w:r>
      <w:r>
        <w:rPr>
          <w:rFonts w:hint="eastAsia"/>
          <w:b w:val="0"/>
        </w:rPr>
        <w:t>应急响应终止后，应及时评估应急处置工作，完善事故应急预案和防范措施，提交分析报告并存档。</w:t>
      </w:r>
      <w:bookmarkEnd w:id="185"/>
    </w:p>
    <w:p w:rsidR="009D7F78" w:rsidRDefault="009D7F78">
      <w:pPr>
        <w:ind w:firstLine="420"/>
      </w:pPr>
    </w:p>
    <w:p w:rsidR="009D7F78" w:rsidRDefault="00040E1B">
      <w:pPr>
        <w:ind w:firstLine="420"/>
      </w:pPr>
      <w:r>
        <w:br w:type="page"/>
      </w:r>
    </w:p>
    <w:p w:rsidR="009D7F78" w:rsidRDefault="00040E1B">
      <w:pPr>
        <w:pStyle w:val="1"/>
      </w:pPr>
      <w:bookmarkStart w:id="186" w:name="_Toc72333489"/>
      <w:bookmarkStart w:id="187" w:name="_Toc72333665"/>
      <w:bookmarkStart w:id="188" w:name="_Toc73972083"/>
      <w:r>
        <w:lastRenderedPageBreak/>
        <w:t>本规程用词说明</w:t>
      </w:r>
      <w:bookmarkEnd w:id="186"/>
      <w:bookmarkEnd w:id="187"/>
      <w:bookmarkEnd w:id="188"/>
    </w:p>
    <w:p w:rsidR="009D7F78" w:rsidRDefault="00040E1B">
      <w:pPr>
        <w:ind w:firstLine="422"/>
      </w:pPr>
      <w:r>
        <w:rPr>
          <w:rFonts w:hint="eastAsia"/>
          <w:b/>
        </w:rPr>
        <w:t>1</w:t>
      </w:r>
      <w:r>
        <w:rPr>
          <w:rFonts w:hint="eastAsia"/>
        </w:rPr>
        <w:t xml:space="preserve"> </w:t>
      </w:r>
      <w:r>
        <w:rPr>
          <w:rFonts w:hint="eastAsia"/>
        </w:rPr>
        <w:t>为了便于在执行本规程条文时区别对待，对要求严格程度不同的用词说明如下：</w:t>
      </w:r>
    </w:p>
    <w:p w:rsidR="009D7F78" w:rsidRDefault="00040E1B">
      <w:pPr>
        <w:ind w:firstLineChars="470" w:firstLine="991"/>
      </w:pPr>
      <w:r>
        <w:rPr>
          <w:rFonts w:hint="eastAsia"/>
          <w:b/>
        </w:rPr>
        <w:t>1</w:t>
      </w:r>
      <w:r>
        <w:rPr>
          <w:rFonts w:hint="eastAsia"/>
        </w:rPr>
        <w:t>）表示很严格，非这样做不可的用词：</w:t>
      </w:r>
    </w:p>
    <w:p w:rsidR="009D7F78" w:rsidRDefault="00040E1B">
      <w:pPr>
        <w:ind w:firstLineChars="470" w:firstLine="987"/>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rsidR="009D7F78" w:rsidRDefault="00040E1B">
      <w:pPr>
        <w:ind w:firstLineChars="470" w:firstLine="991"/>
      </w:pPr>
      <w:r>
        <w:rPr>
          <w:rFonts w:hint="eastAsia"/>
          <w:b/>
        </w:rPr>
        <w:t>2</w:t>
      </w:r>
      <w:r>
        <w:rPr>
          <w:rFonts w:hint="eastAsia"/>
        </w:rPr>
        <w:t>）表示严格，在正常情况下均应这样做的用词：</w:t>
      </w:r>
    </w:p>
    <w:p w:rsidR="009D7F78" w:rsidRDefault="00040E1B">
      <w:pPr>
        <w:ind w:firstLineChars="470" w:firstLine="987"/>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rsidR="009D7F78" w:rsidRDefault="00040E1B">
      <w:pPr>
        <w:ind w:firstLineChars="470" w:firstLine="991"/>
      </w:pPr>
      <w:r>
        <w:rPr>
          <w:rFonts w:hint="eastAsia"/>
          <w:b/>
        </w:rPr>
        <w:t>3</w:t>
      </w:r>
      <w:r>
        <w:rPr>
          <w:rFonts w:hint="eastAsia"/>
        </w:rPr>
        <w:t>）表示允许稍有选择，在条件许可时首先应这样做的用词：</w:t>
      </w:r>
    </w:p>
    <w:p w:rsidR="009D7F78" w:rsidRDefault="00040E1B">
      <w:pPr>
        <w:ind w:firstLineChars="470" w:firstLine="987"/>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rsidR="009D7F78" w:rsidRDefault="00040E1B">
      <w:pPr>
        <w:ind w:firstLineChars="470" w:firstLine="991"/>
      </w:pPr>
      <w:r>
        <w:rPr>
          <w:rFonts w:hint="eastAsia"/>
          <w:b/>
        </w:rPr>
        <w:t>4</w:t>
      </w:r>
      <w:r>
        <w:rPr>
          <w:rFonts w:hint="eastAsia"/>
        </w:rPr>
        <w:t>）表示有选择，在一定条件下可以这样做的用词，采用“可”。</w:t>
      </w:r>
    </w:p>
    <w:p w:rsidR="009D7F78" w:rsidRDefault="00040E1B">
      <w:pPr>
        <w:ind w:firstLine="422"/>
      </w:pPr>
      <w:r>
        <w:rPr>
          <w:rFonts w:hint="eastAsia"/>
          <w:b/>
        </w:rPr>
        <w:t xml:space="preserve">2 </w:t>
      </w:r>
      <w:r>
        <w:rPr>
          <w:rFonts w:hint="eastAsia"/>
        </w:rPr>
        <w:t>条文中指明应按其他有关标准、规范执行的写法为：“应符合……规定”或“应按……执行”。</w:t>
      </w:r>
    </w:p>
    <w:p w:rsidR="009D7F78" w:rsidRDefault="00040E1B">
      <w:pPr>
        <w:ind w:firstLine="420"/>
      </w:pPr>
      <w:r>
        <w:br w:type="page"/>
      </w:r>
    </w:p>
    <w:p w:rsidR="009D7F78" w:rsidRDefault="00040E1B">
      <w:pPr>
        <w:pStyle w:val="1"/>
      </w:pPr>
      <w:bookmarkStart w:id="189" w:name="_Toc72333666"/>
      <w:bookmarkStart w:id="190" w:name="_Toc72333490"/>
      <w:bookmarkStart w:id="191" w:name="_Toc73972084"/>
      <w:r>
        <w:lastRenderedPageBreak/>
        <w:t>引用标准</w:t>
      </w:r>
      <w:r>
        <w:rPr>
          <w:rFonts w:hint="eastAsia"/>
        </w:rPr>
        <w:t>名录</w:t>
      </w:r>
      <w:bookmarkEnd w:id="189"/>
      <w:bookmarkEnd w:id="190"/>
      <w:bookmarkEnd w:id="191"/>
    </w:p>
    <w:p w:rsidR="009D7F78" w:rsidRDefault="00040E1B">
      <w:pPr>
        <w:ind w:firstLine="420"/>
      </w:pPr>
      <w:r>
        <w:rPr>
          <w:rFonts w:hint="eastAsia"/>
        </w:rPr>
        <w:t>《生产过程安全卫生要求总则》</w:t>
      </w:r>
      <w:r>
        <w:rPr>
          <w:rFonts w:hint="eastAsia"/>
        </w:rPr>
        <w:t>GB</w:t>
      </w:r>
      <w:r>
        <w:t xml:space="preserve"> </w:t>
      </w:r>
      <w:r>
        <w:rPr>
          <w:rFonts w:hint="eastAsia"/>
        </w:rPr>
        <w:t>12801</w:t>
      </w:r>
    </w:p>
    <w:p w:rsidR="009D7F78" w:rsidRDefault="00040E1B">
      <w:pPr>
        <w:ind w:firstLine="420"/>
      </w:pPr>
      <w:r>
        <w:rPr>
          <w:rFonts w:hint="eastAsia"/>
        </w:rPr>
        <w:t>《室外排水设计规范》</w:t>
      </w:r>
      <w:r>
        <w:rPr>
          <w:rFonts w:hint="eastAsia"/>
        </w:rPr>
        <w:t>GB 50014</w:t>
      </w:r>
    </w:p>
    <w:p w:rsidR="009D7F78" w:rsidRDefault="00040E1B">
      <w:pPr>
        <w:ind w:firstLine="420"/>
      </w:pPr>
      <w:r>
        <w:rPr>
          <w:rFonts w:hint="eastAsia"/>
        </w:rPr>
        <w:t>《建筑设计防火规范》</w:t>
      </w:r>
      <w:r>
        <w:rPr>
          <w:rFonts w:hint="eastAsia"/>
        </w:rPr>
        <w:t>GB 50016</w:t>
      </w:r>
    </w:p>
    <w:p w:rsidR="009D7F78" w:rsidRDefault="00040E1B">
      <w:pPr>
        <w:ind w:firstLine="420"/>
      </w:pPr>
      <w:r>
        <w:rPr>
          <w:rFonts w:hint="eastAsia"/>
        </w:rPr>
        <w:t>《自动化仪表工程施工及验收规范》</w:t>
      </w:r>
      <w:r>
        <w:rPr>
          <w:rFonts w:hint="eastAsia"/>
        </w:rPr>
        <w:t>GB</w:t>
      </w:r>
      <w:r>
        <w:t xml:space="preserve"> </w:t>
      </w:r>
      <w:r>
        <w:rPr>
          <w:rFonts w:hint="eastAsia"/>
        </w:rPr>
        <w:t>50093</w:t>
      </w:r>
    </w:p>
    <w:p w:rsidR="009D7F78" w:rsidRDefault="00040E1B">
      <w:pPr>
        <w:ind w:firstLine="420"/>
      </w:pPr>
      <w:r>
        <w:t>《</w:t>
      </w:r>
      <w:r>
        <w:rPr>
          <w:rFonts w:hint="eastAsia"/>
        </w:rPr>
        <w:t>给水排水构筑物工程施工及验收规范》</w:t>
      </w:r>
      <w:r>
        <w:rPr>
          <w:rFonts w:hint="eastAsia"/>
        </w:rPr>
        <w:t>G</w:t>
      </w:r>
      <w:r>
        <w:t>B 50141</w:t>
      </w:r>
    </w:p>
    <w:p w:rsidR="009D7F78" w:rsidRDefault="00040E1B">
      <w:pPr>
        <w:ind w:firstLine="420"/>
      </w:pPr>
      <w:r>
        <w:rPr>
          <w:rFonts w:hint="eastAsia"/>
        </w:rPr>
        <w:t>《混凝土结构工程施工质量验收规范》</w:t>
      </w:r>
      <w:r>
        <w:rPr>
          <w:rFonts w:hint="eastAsia"/>
        </w:rPr>
        <w:t>GB</w:t>
      </w:r>
      <w:r>
        <w:t xml:space="preserve"> </w:t>
      </w:r>
      <w:r>
        <w:rPr>
          <w:rFonts w:hint="eastAsia"/>
        </w:rPr>
        <w:t>50204</w:t>
      </w:r>
    </w:p>
    <w:p w:rsidR="009D7F78" w:rsidRDefault="00040E1B">
      <w:pPr>
        <w:ind w:firstLine="420"/>
      </w:pPr>
      <w:r>
        <w:rPr>
          <w:rFonts w:hint="eastAsia"/>
        </w:rPr>
        <w:t>《机械设备安装工程施工及验收通用规范》</w:t>
      </w:r>
      <w:r>
        <w:rPr>
          <w:rFonts w:hint="eastAsia"/>
        </w:rPr>
        <w:t>GB</w:t>
      </w:r>
      <w:r>
        <w:t xml:space="preserve"> </w:t>
      </w:r>
      <w:r>
        <w:rPr>
          <w:rFonts w:hint="eastAsia"/>
        </w:rPr>
        <w:t>50231</w:t>
      </w:r>
    </w:p>
    <w:p w:rsidR="009D7F78" w:rsidRDefault="00040E1B">
      <w:pPr>
        <w:ind w:firstLine="420"/>
      </w:pPr>
      <w:r>
        <w:rPr>
          <w:rFonts w:hint="eastAsia"/>
        </w:rPr>
        <w:t>《工业金属管道工程施工及验收规范》</w:t>
      </w:r>
      <w:r>
        <w:rPr>
          <w:rFonts w:hint="eastAsia"/>
        </w:rPr>
        <w:t>GB</w:t>
      </w:r>
      <w:r>
        <w:t xml:space="preserve"> </w:t>
      </w:r>
      <w:r>
        <w:rPr>
          <w:rFonts w:hint="eastAsia"/>
        </w:rPr>
        <w:t>50235</w:t>
      </w:r>
    </w:p>
    <w:p w:rsidR="009D7F78" w:rsidRDefault="00040E1B">
      <w:pPr>
        <w:ind w:firstLine="420"/>
      </w:pPr>
      <w:r>
        <w:rPr>
          <w:rFonts w:hint="eastAsia"/>
        </w:rPr>
        <w:t>《给排水管道工程施工及验收规范》</w:t>
      </w:r>
      <w:r>
        <w:rPr>
          <w:rFonts w:hint="eastAsia"/>
        </w:rPr>
        <w:t>GB</w:t>
      </w:r>
      <w:r>
        <w:t xml:space="preserve"> </w:t>
      </w:r>
      <w:r>
        <w:rPr>
          <w:rFonts w:hint="eastAsia"/>
        </w:rPr>
        <w:t>50268</w:t>
      </w:r>
    </w:p>
    <w:p w:rsidR="009D7F78" w:rsidRDefault="00040E1B">
      <w:pPr>
        <w:ind w:firstLine="420"/>
      </w:pPr>
      <w:r>
        <w:rPr>
          <w:rFonts w:hint="eastAsia"/>
        </w:rPr>
        <w:t>《风机、压缩机、泵安装工程施工及验收规范》</w:t>
      </w:r>
      <w:r>
        <w:rPr>
          <w:rFonts w:hint="eastAsia"/>
        </w:rPr>
        <w:t>GB</w:t>
      </w:r>
      <w:r>
        <w:t xml:space="preserve"> </w:t>
      </w:r>
      <w:r>
        <w:rPr>
          <w:rFonts w:hint="eastAsia"/>
        </w:rPr>
        <w:t>50275</w:t>
      </w:r>
    </w:p>
    <w:p w:rsidR="009D7F78" w:rsidRDefault="00040E1B">
      <w:pPr>
        <w:ind w:firstLine="420"/>
      </w:pPr>
      <w:r>
        <w:rPr>
          <w:rFonts w:hint="eastAsia"/>
        </w:rPr>
        <w:t>《城镇污水处理厂工程质量验收规范》</w:t>
      </w:r>
      <w:r>
        <w:t>GB 50334</w:t>
      </w:r>
    </w:p>
    <w:p w:rsidR="009D7F78" w:rsidRDefault="00040E1B">
      <w:pPr>
        <w:ind w:firstLine="420"/>
      </w:pPr>
      <w:r>
        <w:rPr>
          <w:rFonts w:hint="eastAsia"/>
        </w:rPr>
        <w:t>《城镇污水处理厂工程施工规范》</w:t>
      </w:r>
      <w:r>
        <w:t>GB 51221</w:t>
      </w:r>
    </w:p>
    <w:p w:rsidR="009D7F78" w:rsidRDefault="00040E1B">
      <w:pPr>
        <w:ind w:firstLine="420"/>
      </w:pPr>
      <w:r>
        <w:rPr>
          <w:rFonts w:hint="eastAsia"/>
        </w:rPr>
        <w:t>《焊接工艺规程及评定的一般原则》</w:t>
      </w:r>
      <w:r>
        <w:rPr>
          <w:rFonts w:hint="eastAsia"/>
        </w:rPr>
        <w:t>GB/T</w:t>
      </w:r>
      <w:r>
        <w:t xml:space="preserve"> </w:t>
      </w:r>
      <w:r>
        <w:rPr>
          <w:rFonts w:hint="eastAsia"/>
        </w:rPr>
        <w:t>19866</w:t>
      </w:r>
    </w:p>
    <w:p w:rsidR="009D7F78" w:rsidRDefault="00040E1B">
      <w:pPr>
        <w:ind w:firstLine="420"/>
      </w:pPr>
      <w:r>
        <w:rPr>
          <w:rFonts w:hint="eastAsia"/>
        </w:rPr>
        <w:t>《中空纤维超滤膜和微滤膜组件完整性检验方法》</w:t>
      </w:r>
      <w:r>
        <w:rPr>
          <w:rFonts w:hint="eastAsia"/>
        </w:rPr>
        <w:t>GB/T 36137</w:t>
      </w:r>
    </w:p>
    <w:p w:rsidR="009D7F78" w:rsidRDefault="00040E1B">
      <w:pPr>
        <w:ind w:firstLine="420"/>
      </w:pPr>
      <w:r>
        <w:rPr>
          <w:rFonts w:hint="eastAsia"/>
        </w:rPr>
        <w:t>《电气装置安装工程施工及验收规范》</w:t>
      </w:r>
      <w:r>
        <w:rPr>
          <w:rFonts w:hint="eastAsia"/>
        </w:rPr>
        <w:t>GB50254~50257</w:t>
      </w:r>
    </w:p>
    <w:p w:rsidR="009D7F78" w:rsidRDefault="00040E1B">
      <w:pPr>
        <w:ind w:firstLine="420"/>
        <w:rPr>
          <w:bCs/>
        </w:rPr>
      </w:pPr>
      <w:r>
        <w:rPr>
          <w:rFonts w:hint="eastAsia"/>
          <w:bCs/>
        </w:rPr>
        <w:t>《城市污水处理厂运行、维护及其安全技术规程》</w:t>
      </w:r>
      <w:r>
        <w:rPr>
          <w:bCs/>
        </w:rPr>
        <w:t>CJJ60</w:t>
      </w:r>
    </w:p>
    <w:p w:rsidR="009D7F78" w:rsidRDefault="00040E1B">
      <w:pPr>
        <w:ind w:firstLine="420"/>
      </w:pPr>
      <w:r>
        <w:rPr>
          <w:rFonts w:hint="eastAsia"/>
        </w:rPr>
        <w:t>《城镇污水处理厂污泥处理技术标准》</w:t>
      </w:r>
      <w:r>
        <w:rPr>
          <w:rFonts w:hint="eastAsia"/>
        </w:rPr>
        <w:t>CJJ 131</w:t>
      </w:r>
    </w:p>
    <w:p w:rsidR="009D7F78" w:rsidRDefault="00040E1B">
      <w:pPr>
        <w:ind w:firstLine="420"/>
      </w:pPr>
      <w:r>
        <w:rPr>
          <w:rFonts w:hint="eastAsia"/>
        </w:rPr>
        <w:t>《环境保护产品技术要求</w:t>
      </w:r>
      <w:r>
        <w:rPr>
          <w:rFonts w:hint="eastAsia"/>
        </w:rPr>
        <w:t>-</w:t>
      </w:r>
      <w:r>
        <w:rPr>
          <w:rFonts w:hint="eastAsia"/>
        </w:rPr>
        <w:t>格栅除污机》</w:t>
      </w:r>
      <w:r>
        <w:rPr>
          <w:rFonts w:hint="eastAsia"/>
        </w:rPr>
        <w:t>HJ/T 262</w:t>
      </w:r>
    </w:p>
    <w:p w:rsidR="009D7F78" w:rsidRDefault="00040E1B">
      <w:pPr>
        <w:ind w:firstLine="420"/>
      </w:pPr>
      <w:r>
        <w:rPr>
          <w:rFonts w:hint="eastAsia"/>
        </w:rPr>
        <w:t>《水污染源在线监测系统安装技术规范（试行）》</w:t>
      </w:r>
      <w:r>
        <w:rPr>
          <w:rFonts w:hint="eastAsia"/>
        </w:rPr>
        <w:t>HJ/T</w:t>
      </w:r>
      <w:r>
        <w:t xml:space="preserve"> </w:t>
      </w:r>
      <w:r>
        <w:rPr>
          <w:rFonts w:hint="eastAsia"/>
        </w:rPr>
        <w:t>353</w:t>
      </w:r>
    </w:p>
    <w:p w:rsidR="009D7F78" w:rsidRDefault="00040E1B">
      <w:pPr>
        <w:ind w:firstLine="420"/>
      </w:pPr>
      <w:r>
        <w:rPr>
          <w:rFonts w:hint="eastAsia"/>
        </w:rPr>
        <w:t>《水污染源在线监测系统验收技术规范（试行）》</w:t>
      </w:r>
      <w:r>
        <w:rPr>
          <w:rFonts w:hint="eastAsia"/>
        </w:rPr>
        <w:t>HJ/T</w:t>
      </w:r>
      <w:r>
        <w:t xml:space="preserve"> </w:t>
      </w:r>
      <w:r>
        <w:rPr>
          <w:rFonts w:hint="eastAsia"/>
        </w:rPr>
        <w:t>354</w:t>
      </w:r>
    </w:p>
    <w:p w:rsidR="009D7F78" w:rsidRDefault="00040E1B">
      <w:pPr>
        <w:ind w:firstLine="420"/>
      </w:pPr>
      <w:r>
        <w:rPr>
          <w:rFonts w:hint="eastAsia"/>
        </w:rPr>
        <w:t>《水污染源在线监测系统运行与考核技术规范（试行）》</w:t>
      </w:r>
      <w:r>
        <w:rPr>
          <w:rFonts w:hint="eastAsia"/>
        </w:rPr>
        <w:t>HJ/T</w:t>
      </w:r>
      <w:r>
        <w:t xml:space="preserve"> </w:t>
      </w:r>
      <w:r>
        <w:rPr>
          <w:rFonts w:hint="eastAsia"/>
        </w:rPr>
        <w:t>355</w:t>
      </w:r>
    </w:p>
    <w:p w:rsidR="009D7F78" w:rsidRDefault="00040E1B">
      <w:pPr>
        <w:ind w:firstLine="420"/>
      </w:pPr>
      <w:r>
        <w:rPr>
          <w:rFonts w:hint="eastAsia"/>
        </w:rPr>
        <w:t>《玻璃钢</w:t>
      </w:r>
      <w:r>
        <w:rPr>
          <w:rFonts w:hint="eastAsia"/>
        </w:rPr>
        <w:t>/</w:t>
      </w:r>
      <w:r>
        <w:rPr>
          <w:rFonts w:hint="eastAsia"/>
        </w:rPr>
        <w:t>聚氯乙烯（</w:t>
      </w:r>
      <w:r>
        <w:rPr>
          <w:rFonts w:hint="eastAsia"/>
        </w:rPr>
        <w:t>FRP/PVC</w:t>
      </w:r>
      <w:r>
        <w:rPr>
          <w:rFonts w:hint="eastAsia"/>
        </w:rPr>
        <w:t>）复合管道设计规定》</w:t>
      </w:r>
      <w:r>
        <w:rPr>
          <w:rFonts w:hint="eastAsia"/>
        </w:rPr>
        <w:t>HG</w:t>
      </w:r>
      <w:r>
        <w:t xml:space="preserve"> </w:t>
      </w:r>
      <w:r>
        <w:rPr>
          <w:rFonts w:hint="eastAsia"/>
        </w:rPr>
        <w:t>20520</w:t>
      </w:r>
    </w:p>
    <w:p w:rsidR="009D7F78" w:rsidRDefault="00040E1B">
      <w:pPr>
        <w:ind w:firstLine="420"/>
      </w:pPr>
      <w:r>
        <w:rPr>
          <w:rFonts w:hint="eastAsia"/>
        </w:rPr>
        <w:t>《膜生物反应器城镇污水处理工艺设计规程》</w:t>
      </w:r>
      <w:r>
        <w:rPr>
          <w:rFonts w:hint="eastAsia"/>
        </w:rPr>
        <w:t>T/CECS 152</w:t>
      </w:r>
    </w:p>
    <w:p w:rsidR="009D7F78" w:rsidRDefault="00040E1B">
      <w:pPr>
        <w:ind w:firstLine="420"/>
      </w:pPr>
      <w:r>
        <w:br w:type="page"/>
      </w:r>
    </w:p>
    <w:p w:rsidR="009D7F78" w:rsidRDefault="009D7F78">
      <w:pPr>
        <w:ind w:firstLine="420"/>
      </w:pPr>
      <w:bookmarkStart w:id="192" w:name="_Toc65225587"/>
    </w:p>
    <w:p w:rsidR="009D7F78" w:rsidRDefault="009D7F78">
      <w:pPr>
        <w:ind w:firstLine="420"/>
      </w:pPr>
    </w:p>
    <w:p w:rsidR="009D7F78" w:rsidRDefault="009D7F78">
      <w:pPr>
        <w:ind w:firstLine="420"/>
      </w:pPr>
    </w:p>
    <w:p w:rsidR="009D7F78" w:rsidRDefault="00040E1B">
      <w:pPr>
        <w:autoSpaceDE w:val="0"/>
        <w:autoSpaceDN w:val="0"/>
        <w:adjustRightInd w:val="0"/>
        <w:spacing w:line="240" w:lineRule="auto"/>
        <w:ind w:firstLineChars="0" w:firstLine="0"/>
        <w:jc w:val="center"/>
        <w:rPr>
          <w:rFonts w:asciiTheme="minorEastAsia" w:eastAsiaTheme="minorEastAsia" w:hAnsiTheme="minorEastAsia" w:cs="榛戜綋"/>
          <w:kern w:val="0"/>
          <w:sz w:val="32"/>
          <w:szCs w:val="36"/>
        </w:rPr>
      </w:pPr>
      <w:r>
        <w:rPr>
          <w:rFonts w:asciiTheme="minorEastAsia" w:eastAsiaTheme="minorEastAsia" w:hAnsiTheme="minorEastAsia" w:cs="榛戜綋" w:hint="eastAsia"/>
          <w:kern w:val="0"/>
          <w:sz w:val="32"/>
          <w:szCs w:val="36"/>
        </w:rPr>
        <w:t>中国工程建设标准化协会标准</w:t>
      </w:r>
    </w:p>
    <w:p w:rsidR="009D7F78" w:rsidRDefault="009D7F78">
      <w:pPr>
        <w:ind w:firstLine="420"/>
        <w:rPr>
          <w:rFonts w:asciiTheme="minorEastAsia" w:eastAsiaTheme="minorEastAsia" w:hAnsiTheme="minorEastAsia"/>
        </w:rPr>
      </w:pPr>
    </w:p>
    <w:p w:rsidR="009D7F78" w:rsidRDefault="009D7F78">
      <w:pPr>
        <w:autoSpaceDE w:val="0"/>
        <w:autoSpaceDN w:val="0"/>
        <w:adjustRightInd w:val="0"/>
        <w:spacing w:line="240" w:lineRule="auto"/>
        <w:ind w:firstLineChars="0" w:firstLine="0"/>
        <w:jc w:val="center"/>
        <w:rPr>
          <w:rFonts w:asciiTheme="minorEastAsia" w:eastAsiaTheme="minorEastAsia" w:hAnsiTheme="minorEastAsia" w:cs="榛戜綋"/>
          <w:kern w:val="0"/>
          <w:sz w:val="36"/>
          <w:szCs w:val="36"/>
        </w:rPr>
      </w:pPr>
    </w:p>
    <w:p w:rsidR="00BB78A2" w:rsidRDefault="00BB78A2">
      <w:pPr>
        <w:autoSpaceDE w:val="0"/>
        <w:autoSpaceDN w:val="0"/>
        <w:adjustRightInd w:val="0"/>
        <w:spacing w:line="240" w:lineRule="auto"/>
        <w:ind w:firstLineChars="0" w:firstLine="0"/>
        <w:jc w:val="center"/>
        <w:rPr>
          <w:rFonts w:asciiTheme="minorEastAsia" w:eastAsiaTheme="minorEastAsia" w:hAnsiTheme="minorEastAsia" w:cs="榛戜綋"/>
          <w:kern w:val="0"/>
          <w:sz w:val="36"/>
          <w:szCs w:val="36"/>
        </w:rPr>
      </w:pPr>
    </w:p>
    <w:p w:rsidR="009D7F78" w:rsidRDefault="00BB78A2">
      <w:pPr>
        <w:autoSpaceDE w:val="0"/>
        <w:autoSpaceDN w:val="0"/>
        <w:adjustRightInd w:val="0"/>
        <w:spacing w:line="240" w:lineRule="auto"/>
        <w:ind w:rightChars="-27" w:right="-57" w:firstLineChars="0" w:firstLine="0"/>
        <w:jc w:val="center"/>
        <w:rPr>
          <w:rFonts w:asciiTheme="minorEastAsia" w:eastAsiaTheme="minorEastAsia" w:hAnsiTheme="minorEastAsia" w:cs="榛戜綋"/>
          <w:kern w:val="0"/>
          <w:sz w:val="40"/>
          <w:szCs w:val="32"/>
        </w:rPr>
      </w:pPr>
      <w:r>
        <w:rPr>
          <w:rFonts w:asciiTheme="minorEastAsia" w:eastAsiaTheme="minorEastAsia" w:hAnsiTheme="minorEastAsia" w:cs="榛戜綋" w:hint="eastAsia"/>
          <w:kern w:val="0"/>
          <w:sz w:val="40"/>
          <w:szCs w:val="32"/>
        </w:rPr>
        <w:t>城镇污水厂</w:t>
      </w:r>
      <w:r w:rsidRPr="00BB63EE">
        <w:rPr>
          <w:rFonts w:eastAsiaTheme="minorEastAsia"/>
          <w:kern w:val="0"/>
          <w:sz w:val="40"/>
          <w:szCs w:val="32"/>
        </w:rPr>
        <w:t>MBR</w:t>
      </w:r>
      <w:r w:rsidRPr="00BB63EE">
        <w:rPr>
          <w:rFonts w:eastAsiaTheme="minorEastAsia"/>
          <w:kern w:val="0"/>
          <w:sz w:val="40"/>
          <w:szCs w:val="32"/>
        </w:rPr>
        <w:t>扩容提标原位改造技术规程</w:t>
      </w:r>
    </w:p>
    <w:p w:rsidR="009D7F78" w:rsidRDefault="009D7F78">
      <w:pPr>
        <w:autoSpaceDE w:val="0"/>
        <w:autoSpaceDN w:val="0"/>
        <w:adjustRightInd w:val="0"/>
        <w:spacing w:line="240" w:lineRule="auto"/>
        <w:ind w:rightChars="-27" w:right="-57" w:firstLineChars="0" w:firstLine="0"/>
        <w:jc w:val="center"/>
        <w:rPr>
          <w:rFonts w:asciiTheme="minorEastAsia" w:eastAsiaTheme="minorEastAsia" w:hAnsiTheme="minorEastAsia" w:cs="榛戜綋"/>
          <w:kern w:val="0"/>
          <w:sz w:val="32"/>
          <w:szCs w:val="32"/>
        </w:rPr>
      </w:pPr>
    </w:p>
    <w:p w:rsidR="009D7F78" w:rsidRDefault="00040E1B">
      <w:pPr>
        <w:autoSpaceDE w:val="0"/>
        <w:autoSpaceDN w:val="0"/>
        <w:adjustRightInd w:val="0"/>
        <w:spacing w:line="240" w:lineRule="auto"/>
        <w:ind w:firstLineChars="0" w:firstLine="0"/>
        <w:jc w:val="center"/>
        <w:rPr>
          <w:rFonts w:eastAsiaTheme="minorEastAsia"/>
          <w:kern w:val="0"/>
          <w:sz w:val="32"/>
          <w:szCs w:val="32"/>
        </w:rPr>
      </w:pPr>
      <w:r>
        <w:rPr>
          <w:rFonts w:eastAsiaTheme="minorEastAsia"/>
          <w:kern w:val="0"/>
          <w:sz w:val="32"/>
          <w:szCs w:val="32"/>
        </w:rPr>
        <w:t>T/CECS XX-20XX</w:t>
      </w:r>
    </w:p>
    <w:p w:rsidR="009D7F78" w:rsidRDefault="009D7F78">
      <w:pPr>
        <w:ind w:firstLine="420"/>
        <w:rPr>
          <w:rFonts w:asciiTheme="minorEastAsia" w:eastAsiaTheme="minorEastAsia" w:hAnsiTheme="minorEastAsia"/>
        </w:rPr>
      </w:pPr>
    </w:p>
    <w:p w:rsidR="009D7F78" w:rsidRDefault="009D7F78">
      <w:pPr>
        <w:ind w:firstLine="420"/>
      </w:pPr>
    </w:p>
    <w:p w:rsidR="009D7F78" w:rsidRDefault="00040E1B">
      <w:pPr>
        <w:ind w:firstLineChars="0" w:firstLine="0"/>
        <w:jc w:val="center"/>
        <w:rPr>
          <w:sz w:val="22"/>
        </w:rPr>
      </w:pPr>
      <w:r>
        <w:rPr>
          <w:rFonts w:asciiTheme="minorEastAsia" w:eastAsiaTheme="minorEastAsia" w:hAnsiTheme="minorEastAsia" w:cs="榛戜綋" w:hint="eastAsia"/>
          <w:kern w:val="0"/>
          <w:sz w:val="36"/>
          <w:szCs w:val="36"/>
        </w:rPr>
        <w:t>条文说明</w:t>
      </w:r>
    </w:p>
    <w:p w:rsidR="009D7F78" w:rsidRDefault="009D7F78">
      <w:pPr>
        <w:ind w:firstLine="420"/>
      </w:pPr>
    </w:p>
    <w:p w:rsidR="009D7F78" w:rsidRDefault="009D7F78">
      <w:pPr>
        <w:ind w:firstLine="420"/>
      </w:pPr>
    </w:p>
    <w:p w:rsidR="009D7F78" w:rsidRDefault="009D7F78">
      <w:pPr>
        <w:ind w:firstLine="420"/>
      </w:pPr>
    </w:p>
    <w:p w:rsidR="009D7F78" w:rsidRDefault="00040E1B">
      <w:pPr>
        <w:ind w:firstLine="420"/>
      </w:pPr>
      <w:r>
        <w:br w:type="page"/>
      </w:r>
    </w:p>
    <w:p w:rsidR="009D7F78" w:rsidRDefault="00040E1B">
      <w:pPr>
        <w:pStyle w:val="10"/>
        <w:tabs>
          <w:tab w:val="right" w:leader="dot" w:pos="8296"/>
        </w:tabs>
        <w:ind w:firstLine="560"/>
        <w:jc w:val="center"/>
        <w:rPr>
          <w:rFonts w:ascii="仿宋" w:eastAsia="仿宋" w:hAnsi="仿宋"/>
          <w:sz w:val="28"/>
        </w:rPr>
      </w:pPr>
      <w:r>
        <w:rPr>
          <w:rFonts w:ascii="仿宋" w:eastAsia="仿宋" w:hAnsi="仿宋"/>
          <w:sz w:val="28"/>
        </w:rPr>
        <w:lastRenderedPageBreak/>
        <w:t>目</w:t>
      </w:r>
      <w:r>
        <w:rPr>
          <w:rFonts w:ascii="仿宋" w:eastAsia="仿宋" w:hAnsi="仿宋" w:hint="eastAsia"/>
          <w:sz w:val="28"/>
        </w:rPr>
        <w:t xml:space="preserve"> </w:t>
      </w:r>
      <w:r>
        <w:rPr>
          <w:rFonts w:ascii="仿宋" w:eastAsia="仿宋" w:hAnsi="仿宋"/>
          <w:sz w:val="28"/>
        </w:rPr>
        <w:t xml:space="preserve"> 次</w:t>
      </w:r>
    </w:p>
    <w:p w:rsidR="009D7F78" w:rsidRDefault="00040E1B">
      <w:pPr>
        <w:pStyle w:val="10"/>
        <w:tabs>
          <w:tab w:val="right" w:leader="dot" w:pos="8296"/>
        </w:tabs>
        <w:ind w:firstLine="420"/>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72333667" w:history="1">
        <w:r>
          <w:rPr>
            <w:rStyle w:val="aa"/>
            <w:noProof/>
          </w:rPr>
          <w:t xml:space="preserve">1 </w:t>
        </w:r>
        <w:r>
          <w:rPr>
            <w:rStyle w:val="aa"/>
            <w:rFonts w:hint="eastAsia"/>
            <w:noProof/>
          </w:rPr>
          <w:t>总</w:t>
        </w:r>
        <w:r>
          <w:rPr>
            <w:rStyle w:val="aa"/>
            <w:noProof/>
          </w:rPr>
          <w:t xml:space="preserve">  </w:t>
        </w:r>
        <w:r>
          <w:rPr>
            <w:rStyle w:val="aa"/>
            <w:rFonts w:hint="eastAsia"/>
            <w:noProof/>
          </w:rPr>
          <w:t>则</w:t>
        </w:r>
        <w:r>
          <w:rPr>
            <w:noProof/>
          </w:rPr>
          <w:tab/>
        </w:r>
        <w:r>
          <w:rPr>
            <w:noProof/>
          </w:rPr>
          <w:fldChar w:fldCharType="begin"/>
        </w:r>
        <w:r>
          <w:rPr>
            <w:noProof/>
          </w:rPr>
          <w:instrText xml:space="preserve"> PAGEREF _Toc72333667 \h </w:instrText>
        </w:r>
        <w:r>
          <w:rPr>
            <w:noProof/>
          </w:rPr>
        </w:r>
        <w:r>
          <w:rPr>
            <w:noProof/>
          </w:rPr>
          <w:fldChar w:fldCharType="separate"/>
        </w:r>
        <w:r w:rsidR="00633395">
          <w:rPr>
            <w:noProof/>
          </w:rPr>
          <w:t>29</w:t>
        </w:r>
        <w:r>
          <w:rPr>
            <w:noProof/>
          </w:rPr>
          <w:fldChar w:fldCharType="end"/>
        </w:r>
      </w:hyperlink>
    </w:p>
    <w:p w:rsidR="009D7F78" w:rsidRDefault="00462532">
      <w:pPr>
        <w:pStyle w:val="10"/>
        <w:tabs>
          <w:tab w:val="right" w:leader="dot" w:pos="8296"/>
        </w:tabs>
        <w:ind w:firstLine="420"/>
        <w:rPr>
          <w:rFonts w:asciiTheme="minorHAnsi" w:eastAsiaTheme="minorEastAsia" w:hAnsiTheme="minorHAnsi" w:cstheme="minorBidi"/>
          <w:noProof/>
          <w:szCs w:val="22"/>
        </w:rPr>
      </w:pPr>
      <w:hyperlink w:anchor="_Toc72333668" w:history="1">
        <w:r w:rsidR="00040E1B">
          <w:rPr>
            <w:rStyle w:val="aa"/>
            <w:noProof/>
          </w:rPr>
          <w:t xml:space="preserve">3 </w:t>
        </w:r>
        <w:r w:rsidR="00040E1B">
          <w:rPr>
            <w:rStyle w:val="aa"/>
            <w:rFonts w:hint="eastAsia"/>
            <w:noProof/>
          </w:rPr>
          <w:t>基本规定</w:t>
        </w:r>
        <w:r w:rsidR="00040E1B">
          <w:rPr>
            <w:noProof/>
          </w:rPr>
          <w:tab/>
        </w:r>
        <w:r w:rsidR="00040E1B">
          <w:rPr>
            <w:noProof/>
          </w:rPr>
          <w:fldChar w:fldCharType="begin"/>
        </w:r>
        <w:r w:rsidR="00040E1B">
          <w:rPr>
            <w:noProof/>
          </w:rPr>
          <w:instrText xml:space="preserve"> PAGEREF _Toc72333668 \h </w:instrText>
        </w:r>
        <w:r w:rsidR="00040E1B">
          <w:rPr>
            <w:noProof/>
          </w:rPr>
        </w:r>
        <w:r w:rsidR="00040E1B">
          <w:rPr>
            <w:noProof/>
          </w:rPr>
          <w:fldChar w:fldCharType="separate"/>
        </w:r>
        <w:r w:rsidR="00633395">
          <w:rPr>
            <w:noProof/>
          </w:rPr>
          <w:t>30</w:t>
        </w:r>
        <w:r w:rsidR="00040E1B">
          <w:rPr>
            <w:noProof/>
          </w:rPr>
          <w:fldChar w:fldCharType="end"/>
        </w:r>
      </w:hyperlink>
    </w:p>
    <w:p w:rsidR="009D7F78" w:rsidRDefault="00462532">
      <w:pPr>
        <w:pStyle w:val="10"/>
        <w:tabs>
          <w:tab w:val="right" w:leader="dot" w:pos="8296"/>
        </w:tabs>
        <w:ind w:firstLine="420"/>
        <w:rPr>
          <w:rFonts w:asciiTheme="minorHAnsi" w:eastAsiaTheme="minorEastAsia" w:hAnsiTheme="minorHAnsi" w:cstheme="minorBidi"/>
          <w:noProof/>
          <w:szCs w:val="22"/>
        </w:rPr>
      </w:pPr>
      <w:hyperlink w:anchor="_Toc72333669" w:history="1">
        <w:r w:rsidR="00040E1B">
          <w:rPr>
            <w:rStyle w:val="aa"/>
            <w:noProof/>
          </w:rPr>
          <w:t xml:space="preserve">4 </w:t>
        </w:r>
        <w:r w:rsidR="00040E1B">
          <w:rPr>
            <w:rStyle w:val="aa"/>
            <w:rFonts w:hint="eastAsia"/>
            <w:noProof/>
          </w:rPr>
          <w:t>工程设计</w:t>
        </w:r>
        <w:r w:rsidR="00040E1B">
          <w:rPr>
            <w:noProof/>
          </w:rPr>
          <w:tab/>
        </w:r>
        <w:r w:rsidR="00040E1B">
          <w:rPr>
            <w:noProof/>
          </w:rPr>
          <w:fldChar w:fldCharType="begin"/>
        </w:r>
        <w:r w:rsidR="00040E1B">
          <w:rPr>
            <w:noProof/>
          </w:rPr>
          <w:instrText xml:space="preserve"> PAGEREF _Toc72333669 \h </w:instrText>
        </w:r>
        <w:r w:rsidR="00040E1B">
          <w:rPr>
            <w:noProof/>
          </w:rPr>
        </w:r>
        <w:r w:rsidR="00040E1B">
          <w:rPr>
            <w:noProof/>
          </w:rPr>
          <w:fldChar w:fldCharType="separate"/>
        </w:r>
        <w:r w:rsidR="00633395">
          <w:rPr>
            <w:noProof/>
          </w:rPr>
          <w:t>31</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0" w:history="1">
        <w:r w:rsidR="00040E1B">
          <w:rPr>
            <w:rStyle w:val="aa"/>
            <w:noProof/>
          </w:rPr>
          <w:t xml:space="preserve">4.1 </w:t>
        </w:r>
        <w:r w:rsidR="00040E1B">
          <w:rPr>
            <w:rStyle w:val="aa"/>
            <w:rFonts w:hint="eastAsia"/>
            <w:noProof/>
          </w:rPr>
          <w:t>一般规定</w:t>
        </w:r>
        <w:r w:rsidR="00040E1B">
          <w:rPr>
            <w:noProof/>
          </w:rPr>
          <w:tab/>
        </w:r>
        <w:r w:rsidR="00040E1B">
          <w:rPr>
            <w:noProof/>
          </w:rPr>
          <w:fldChar w:fldCharType="begin"/>
        </w:r>
        <w:r w:rsidR="00040E1B">
          <w:rPr>
            <w:noProof/>
          </w:rPr>
          <w:instrText xml:space="preserve"> PAGEREF _Toc72333670 \h </w:instrText>
        </w:r>
        <w:r w:rsidR="00040E1B">
          <w:rPr>
            <w:noProof/>
          </w:rPr>
        </w:r>
        <w:r w:rsidR="00040E1B">
          <w:rPr>
            <w:noProof/>
          </w:rPr>
          <w:fldChar w:fldCharType="separate"/>
        </w:r>
        <w:r w:rsidR="00633395">
          <w:rPr>
            <w:noProof/>
          </w:rPr>
          <w:t>31</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1" w:history="1">
        <w:r w:rsidR="00040E1B">
          <w:rPr>
            <w:rStyle w:val="aa"/>
            <w:noProof/>
          </w:rPr>
          <w:t xml:space="preserve">4.2 </w:t>
        </w:r>
        <w:r w:rsidR="00040E1B">
          <w:rPr>
            <w:rStyle w:val="aa"/>
            <w:rFonts w:hint="eastAsia"/>
            <w:noProof/>
          </w:rPr>
          <w:t>厂区平面与高程布置</w:t>
        </w:r>
        <w:r w:rsidR="00040E1B">
          <w:rPr>
            <w:noProof/>
          </w:rPr>
          <w:tab/>
        </w:r>
        <w:r w:rsidR="00040E1B">
          <w:rPr>
            <w:noProof/>
          </w:rPr>
          <w:fldChar w:fldCharType="begin"/>
        </w:r>
        <w:r w:rsidR="00040E1B">
          <w:rPr>
            <w:noProof/>
          </w:rPr>
          <w:instrText xml:space="preserve"> PAGEREF _Toc72333671 \h </w:instrText>
        </w:r>
        <w:r w:rsidR="00040E1B">
          <w:rPr>
            <w:noProof/>
          </w:rPr>
        </w:r>
        <w:r w:rsidR="00040E1B">
          <w:rPr>
            <w:noProof/>
          </w:rPr>
          <w:fldChar w:fldCharType="separate"/>
        </w:r>
        <w:r w:rsidR="00633395">
          <w:rPr>
            <w:noProof/>
          </w:rPr>
          <w:t>31</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2" w:history="1">
        <w:r w:rsidR="00040E1B">
          <w:rPr>
            <w:rStyle w:val="aa"/>
            <w:noProof/>
          </w:rPr>
          <w:t xml:space="preserve">4.3 </w:t>
        </w:r>
        <w:r w:rsidR="00040E1B">
          <w:rPr>
            <w:rStyle w:val="aa"/>
            <w:rFonts w:hint="eastAsia"/>
            <w:noProof/>
          </w:rPr>
          <w:t>预处理与一级处理设施</w:t>
        </w:r>
        <w:r w:rsidR="00040E1B">
          <w:rPr>
            <w:noProof/>
          </w:rPr>
          <w:tab/>
        </w:r>
        <w:r w:rsidR="00040E1B">
          <w:rPr>
            <w:noProof/>
          </w:rPr>
          <w:fldChar w:fldCharType="begin"/>
        </w:r>
        <w:r w:rsidR="00040E1B">
          <w:rPr>
            <w:noProof/>
          </w:rPr>
          <w:instrText xml:space="preserve"> PAGEREF _Toc72333672 \h </w:instrText>
        </w:r>
        <w:r w:rsidR="00040E1B">
          <w:rPr>
            <w:noProof/>
          </w:rPr>
        </w:r>
        <w:r w:rsidR="00040E1B">
          <w:rPr>
            <w:noProof/>
          </w:rPr>
          <w:fldChar w:fldCharType="separate"/>
        </w:r>
        <w:r w:rsidR="00633395">
          <w:rPr>
            <w:noProof/>
          </w:rPr>
          <w:t>32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3" w:history="1">
        <w:r w:rsidR="00040E1B">
          <w:rPr>
            <w:rStyle w:val="aa"/>
            <w:noProof/>
          </w:rPr>
          <w:t xml:space="preserve">4.4 </w:t>
        </w:r>
        <w:r w:rsidR="00040E1B">
          <w:rPr>
            <w:rStyle w:val="aa"/>
            <w:rFonts w:hint="eastAsia"/>
            <w:noProof/>
          </w:rPr>
          <w:t>生物处理系统</w:t>
        </w:r>
        <w:r w:rsidR="00040E1B">
          <w:rPr>
            <w:noProof/>
          </w:rPr>
          <w:tab/>
        </w:r>
        <w:r w:rsidR="00040E1B">
          <w:rPr>
            <w:noProof/>
          </w:rPr>
          <w:fldChar w:fldCharType="begin"/>
        </w:r>
        <w:r w:rsidR="00040E1B">
          <w:rPr>
            <w:noProof/>
          </w:rPr>
          <w:instrText xml:space="preserve"> PAGEREF _Toc72333673 \h </w:instrText>
        </w:r>
        <w:r w:rsidR="00040E1B">
          <w:rPr>
            <w:noProof/>
          </w:rPr>
        </w:r>
        <w:r w:rsidR="00040E1B">
          <w:rPr>
            <w:noProof/>
          </w:rPr>
          <w:fldChar w:fldCharType="separate"/>
        </w:r>
        <w:r w:rsidR="00633395">
          <w:rPr>
            <w:noProof/>
          </w:rPr>
          <w:t>32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4" w:history="1">
        <w:r w:rsidR="00040E1B">
          <w:rPr>
            <w:rStyle w:val="aa"/>
            <w:noProof/>
          </w:rPr>
          <w:t xml:space="preserve">4.5 </w:t>
        </w:r>
        <w:r w:rsidR="00040E1B">
          <w:rPr>
            <w:rStyle w:val="aa"/>
            <w:rFonts w:hint="eastAsia"/>
            <w:noProof/>
          </w:rPr>
          <w:t>碳源与除磷药剂投加</w:t>
        </w:r>
        <w:r w:rsidR="00040E1B">
          <w:rPr>
            <w:noProof/>
          </w:rPr>
          <w:tab/>
        </w:r>
        <w:r w:rsidR="00040E1B">
          <w:rPr>
            <w:noProof/>
          </w:rPr>
          <w:fldChar w:fldCharType="begin"/>
        </w:r>
        <w:r w:rsidR="00040E1B">
          <w:rPr>
            <w:noProof/>
          </w:rPr>
          <w:instrText xml:space="preserve"> PAGEREF _Toc72333674 \h </w:instrText>
        </w:r>
        <w:r w:rsidR="00040E1B">
          <w:rPr>
            <w:noProof/>
          </w:rPr>
        </w:r>
        <w:r w:rsidR="00040E1B">
          <w:rPr>
            <w:noProof/>
          </w:rPr>
          <w:fldChar w:fldCharType="separate"/>
        </w:r>
        <w:r w:rsidR="00633395">
          <w:rPr>
            <w:noProof/>
          </w:rPr>
          <w:t>37</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5" w:history="1">
        <w:r w:rsidR="00040E1B">
          <w:rPr>
            <w:rStyle w:val="aa"/>
            <w:noProof/>
          </w:rPr>
          <w:t xml:space="preserve">4.6 </w:t>
        </w:r>
        <w:r w:rsidR="00040E1B">
          <w:rPr>
            <w:rStyle w:val="aa"/>
            <w:rFonts w:hint="eastAsia"/>
            <w:noProof/>
          </w:rPr>
          <w:t>膜过滤系统</w:t>
        </w:r>
        <w:r w:rsidR="00040E1B">
          <w:rPr>
            <w:noProof/>
          </w:rPr>
          <w:tab/>
        </w:r>
        <w:r w:rsidR="00040E1B">
          <w:rPr>
            <w:noProof/>
          </w:rPr>
          <w:fldChar w:fldCharType="begin"/>
        </w:r>
        <w:r w:rsidR="00040E1B">
          <w:rPr>
            <w:noProof/>
          </w:rPr>
          <w:instrText xml:space="preserve"> PAGEREF _Toc72333675 \h </w:instrText>
        </w:r>
        <w:r w:rsidR="00040E1B">
          <w:rPr>
            <w:noProof/>
          </w:rPr>
        </w:r>
        <w:r w:rsidR="00040E1B">
          <w:rPr>
            <w:noProof/>
          </w:rPr>
          <w:fldChar w:fldCharType="separate"/>
        </w:r>
        <w:r w:rsidR="00633395">
          <w:rPr>
            <w:noProof/>
          </w:rPr>
          <w:t>38</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6" w:history="1">
        <w:r w:rsidR="00040E1B">
          <w:rPr>
            <w:rStyle w:val="aa"/>
            <w:noProof/>
          </w:rPr>
          <w:t xml:space="preserve">4.7 </w:t>
        </w:r>
        <w:r w:rsidR="00040E1B">
          <w:rPr>
            <w:rStyle w:val="aa"/>
            <w:rFonts w:hint="eastAsia"/>
            <w:noProof/>
          </w:rPr>
          <w:t>后处理及其他设施</w:t>
        </w:r>
        <w:r w:rsidR="00040E1B">
          <w:rPr>
            <w:noProof/>
          </w:rPr>
          <w:tab/>
        </w:r>
        <w:r w:rsidR="00040E1B">
          <w:rPr>
            <w:noProof/>
          </w:rPr>
          <w:fldChar w:fldCharType="begin"/>
        </w:r>
        <w:r w:rsidR="00040E1B">
          <w:rPr>
            <w:noProof/>
          </w:rPr>
          <w:instrText xml:space="preserve"> PAGEREF _Toc72333676 \h </w:instrText>
        </w:r>
        <w:r w:rsidR="00040E1B">
          <w:rPr>
            <w:noProof/>
          </w:rPr>
        </w:r>
        <w:r w:rsidR="00040E1B">
          <w:rPr>
            <w:noProof/>
          </w:rPr>
          <w:fldChar w:fldCharType="separate"/>
        </w:r>
        <w:r w:rsidR="00633395">
          <w:rPr>
            <w:noProof/>
          </w:rPr>
          <w:t>41</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7" w:history="1">
        <w:r w:rsidR="00040E1B">
          <w:rPr>
            <w:rStyle w:val="aa"/>
            <w:noProof/>
          </w:rPr>
          <w:t xml:space="preserve">4.8 </w:t>
        </w:r>
        <w:r w:rsidR="00040E1B">
          <w:rPr>
            <w:rStyle w:val="aa"/>
            <w:rFonts w:hint="eastAsia"/>
            <w:noProof/>
          </w:rPr>
          <w:t>主要辅助工程</w:t>
        </w:r>
        <w:r w:rsidR="00040E1B">
          <w:rPr>
            <w:noProof/>
          </w:rPr>
          <w:tab/>
        </w:r>
        <w:r w:rsidR="00040E1B">
          <w:rPr>
            <w:noProof/>
          </w:rPr>
          <w:fldChar w:fldCharType="begin"/>
        </w:r>
        <w:r w:rsidR="00040E1B">
          <w:rPr>
            <w:noProof/>
          </w:rPr>
          <w:instrText xml:space="preserve"> PAGEREF _Toc72333677 \h </w:instrText>
        </w:r>
        <w:r w:rsidR="00040E1B">
          <w:rPr>
            <w:noProof/>
          </w:rPr>
        </w:r>
        <w:r w:rsidR="00040E1B">
          <w:rPr>
            <w:noProof/>
          </w:rPr>
          <w:fldChar w:fldCharType="separate"/>
        </w:r>
        <w:r w:rsidR="00633395">
          <w:rPr>
            <w:noProof/>
          </w:rPr>
          <w:t>41</w:t>
        </w:r>
        <w:r w:rsidR="00040E1B">
          <w:rPr>
            <w:noProof/>
          </w:rPr>
          <w:fldChar w:fldCharType="end"/>
        </w:r>
      </w:hyperlink>
    </w:p>
    <w:p w:rsidR="009D7F78" w:rsidRDefault="00462532">
      <w:pPr>
        <w:pStyle w:val="10"/>
        <w:tabs>
          <w:tab w:val="right" w:leader="dot" w:pos="8296"/>
        </w:tabs>
        <w:ind w:firstLine="420"/>
        <w:rPr>
          <w:rFonts w:asciiTheme="minorHAnsi" w:eastAsiaTheme="minorEastAsia" w:hAnsiTheme="minorHAnsi" w:cstheme="minorBidi"/>
          <w:noProof/>
          <w:szCs w:val="22"/>
        </w:rPr>
      </w:pPr>
      <w:hyperlink w:anchor="_Toc72333678" w:history="1">
        <w:r w:rsidR="00040E1B">
          <w:rPr>
            <w:rStyle w:val="aa"/>
            <w:noProof/>
          </w:rPr>
          <w:t xml:space="preserve">5 </w:t>
        </w:r>
        <w:r w:rsidR="00040E1B">
          <w:rPr>
            <w:rStyle w:val="aa"/>
            <w:rFonts w:hint="eastAsia"/>
            <w:noProof/>
          </w:rPr>
          <w:t>施工、调试与验收</w:t>
        </w:r>
        <w:r w:rsidR="00040E1B">
          <w:rPr>
            <w:noProof/>
          </w:rPr>
          <w:tab/>
        </w:r>
        <w:r w:rsidR="00040E1B">
          <w:rPr>
            <w:noProof/>
          </w:rPr>
          <w:fldChar w:fldCharType="begin"/>
        </w:r>
        <w:r w:rsidR="00040E1B">
          <w:rPr>
            <w:noProof/>
          </w:rPr>
          <w:instrText xml:space="preserve"> PAGEREF _Toc72333678 \h </w:instrText>
        </w:r>
        <w:r w:rsidR="00040E1B">
          <w:rPr>
            <w:noProof/>
          </w:rPr>
        </w:r>
        <w:r w:rsidR="00040E1B">
          <w:rPr>
            <w:noProof/>
          </w:rPr>
          <w:fldChar w:fldCharType="separate"/>
        </w:r>
        <w:r w:rsidR="00633395">
          <w:rPr>
            <w:noProof/>
          </w:rPr>
          <w:t>42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79" w:history="1">
        <w:r w:rsidR="00040E1B">
          <w:rPr>
            <w:rStyle w:val="aa"/>
            <w:noProof/>
          </w:rPr>
          <w:t xml:space="preserve">5.1 </w:t>
        </w:r>
        <w:r w:rsidR="00040E1B">
          <w:rPr>
            <w:rStyle w:val="aa"/>
            <w:rFonts w:hint="eastAsia"/>
            <w:noProof/>
          </w:rPr>
          <w:t>施工前准备工作</w:t>
        </w:r>
        <w:r w:rsidR="00040E1B">
          <w:rPr>
            <w:noProof/>
          </w:rPr>
          <w:tab/>
        </w:r>
        <w:r w:rsidR="00040E1B">
          <w:rPr>
            <w:noProof/>
          </w:rPr>
          <w:fldChar w:fldCharType="begin"/>
        </w:r>
        <w:r w:rsidR="00040E1B">
          <w:rPr>
            <w:noProof/>
          </w:rPr>
          <w:instrText xml:space="preserve"> PAGEREF _Toc72333679 \h </w:instrText>
        </w:r>
        <w:r w:rsidR="00040E1B">
          <w:rPr>
            <w:noProof/>
          </w:rPr>
        </w:r>
        <w:r w:rsidR="00040E1B">
          <w:rPr>
            <w:noProof/>
          </w:rPr>
          <w:fldChar w:fldCharType="separate"/>
        </w:r>
        <w:r w:rsidR="00633395">
          <w:rPr>
            <w:noProof/>
          </w:rPr>
          <w:t>42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0" w:history="1">
        <w:r w:rsidR="00040E1B">
          <w:rPr>
            <w:rStyle w:val="aa"/>
            <w:noProof/>
          </w:rPr>
          <w:t xml:space="preserve">5.2 </w:t>
        </w:r>
        <w:r w:rsidR="00040E1B">
          <w:rPr>
            <w:rStyle w:val="aa"/>
            <w:rFonts w:hint="eastAsia"/>
            <w:noProof/>
          </w:rPr>
          <w:t>土建施工</w:t>
        </w:r>
        <w:r w:rsidR="00040E1B">
          <w:rPr>
            <w:noProof/>
          </w:rPr>
          <w:tab/>
        </w:r>
        <w:r w:rsidR="00040E1B">
          <w:rPr>
            <w:noProof/>
          </w:rPr>
          <w:fldChar w:fldCharType="begin"/>
        </w:r>
        <w:r w:rsidR="00040E1B">
          <w:rPr>
            <w:noProof/>
          </w:rPr>
          <w:instrText xml:space="preserve"> PAGEREF _Toc72333680 \h </w:instrText>
        </w:r>
        <w:r w:rsidR="00040E1B">
          <w:rPr>
            <w:noProof/>
          </w:rPr>
        </w:r>
        <w:r w:rsidR="00040E1B">
          <w:rPr>
            <w:noProof/>
          </w:rPr>
          <w:fldChar w:fldCharType="separate"/>
        </w:r>
        <w:r w:rsidR="00633395">
          <w:rPr>
            <w:noProof/>
          </w:rPr>
          <w:t>42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1" w:history="1">
        <w:r w:rsidR="00040E1B">
          <w:rPr>
            <w:rStyle w:val="aa"/>
            <w:noProof/>
          </w:rPr>
          <w:t xml:space="preserve">5.3 </w:t>
        </w:r>
        <w:r w:rsidR="00040E1B">
          <w:rPr>
            <w:rStyle w:val="aa"/>
            <w:rFonts w:hint="eastAsia"/>
            <w:noProof/>
          </w:rPr>
          <w:t>设备安装</w:t>
        </w:r>
        <w:r w:rsidR="00040E1B">
          <w:rPr>
            <w:noProof/>
          </w:rPr>
          <w:tab/>
        </w:r>
        <w:r w:rsidR="00040E1B">
          <w:rPr>
            <w:noProof/>
          </w:rPr>
          <w:fldChar w:fldCharType="begin"/>
        </w:r>
        <w:r w:rsidR="00040E1B">
          <w:rPr>
            <w:noProof/>
          </w:rPr>
          <w:instrText xml:space="preserve"> PAGEREF _Toc72333681 \h </w:instrText>
        </w:r>
        <w:r w:rsidR="00040E1B">
          <w:rPr>
            <w:noProof/>
          </w:rPr>
        </w:r>
        <w:r w:rsidR="00040E1B">
          <w:rPr>
            <w:noProof/>
          </w:rPr>
          <w:fldChar w:fldCharType="separate"/>
        </w:r>
        <w:r w:rsidR="00633395">
          <w:rPr>
            <w:noProof/>
          </w:rPr>
          <w:t>42</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2" w:history="1">
        <w:r w:rsidR="00040E1B">
          <w:rPr>
            <w:rStyle w:val="aa"/>
            <w:noProof/>
          </w:rPr>
          <w:t xml:space="preserve">5.4 </w:t>
        </w:r>
        <w:r w:rsidR="00040E1B">
          <w:rPr>
            <w:rStyle w:val="aa"/>
            <w:rFonts w:hint="eastAsia"/>
            <w:noProof/>
          </w:rPr>
          <w:t>系统调试</w:t>
        </w:r>
        <w:r w:rsidR="00040E1B">
          <w:rPr>
            <w:noProof/>
          </w:rPr>
          <w:tab/>
        </w:r>
        <w:r w:rsidR="00040E1B">
          <w:rPr>
            <w:noProof/>
          </w:rPr>
          <w:fldChar w:fldCharType="begin"/>
        </w:r>
        <w:r w:rsidR="00040E1B">
          <w:rPr>
            <w:noProof/>
          </w:rPr>
          <w:instrText xml:space="preserve"> PAGEREF _Toc72333682 \h </w:instrText>
        </w:r>
        <w:r w:rsidR="00040E1B">
          <w:rPr>
            <w:noProof/>
          </w:rPr>
        </w:r>
        <w:r w:rsidR="00040E1B">
          <w:rPr>
            <w:noProof/>
          </w:rPr>
          <w:fldChar w:fldCharType="separate"/>
        </w:r>
        <w:r w:rsidR="00633395">
          <w:rPr>
            <w:noProof/>
          </w:rPr>
          <w:t>43</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3" w:history="1">
        <w:r w:rsidR="00040E1B">
          <w:rPr>
            <w:rStyle w:val="aa"/>
            <w:noProof/>
          </w:rPr>
          <w:t xml:space="preserve">5.5 </w:t>
        </w:r>
        <w:r w:rsidR="00040E1B">
          <w:rPr>
            <w:rStyle w:val="aa"/>
            <w:rFonts w:hint="eastAsia"/>
            <w:noProof/>
          </w:rPr>
          <w:t>工程验收</w:t>
        </w:r>
        <w:r w:rsidR="00040E1B">
          <w:rPr>
            <w:noProof/>
          </w:rPr>
          <w:tab/>
        </w:r>
        <w:r w:rsidR="00040E1B">
          <w:rPr>
            <w:noProof/>
          </w:rPr>
          <w:fldChar w:fldCharType="begin"/>
        </w:r>
        <w:r w:rsidR="00040E1B">
          <w:rPr>
            <w:noProof/>
          </w:rPr>
          <w:instrText xml:space="preserve"> PAGEREF _Toc72333683 \h </w:instrText>
        </w:r>
        <w:r w:rsidR="00040E1B">
          <w:rPr>
            <w:noProof/>
          </w:rPr>
        </w:r>
        <w:r w:rsidR="00040E1B">
          <w:rPr>
            <w:noProof/>
          </w:rPr>
          <w:fldChar w:fldCharType="separate"/>
        </w:r>
        <w:r w:rsidR="00633395">
          <w:rPr>
            <w:noProof/>
          </w:rPr>
          <w:t>44</w:t>
        </w:r>
        <w:r w:rsidR="00040E1B">
          <w:rPr>
            <w:noProof/>
          </w:rPr>
          <w:fldChar w:fldCharType="end"/>
        </w:r>
      </w:hyperlink>
    </w:p>
    <w:p w:rsidR="009D7F78" w:rsidRDefault="00462532">
      <w:pPr>
        <w:pStyle w:val="10"/>
        <w:tabs>
          <w:tab w:val="right" w:leader="dot" w:pos="8296"/>
        </w:tabs>
        <w:ind w:firstLine="420"/>
        <w:rPr>
          <w:rFonts w:asciiTheme="minorHAnsi" w:eastAsiaTheme="minorEastAsia" w:hAnsiTheme="minorHAnsi" w:cstheme="minorBidi"/>
          <w:noProof/>
          <w:szCs w:val="22"/>
        </w:rPr>
      </w:pPr>
      <w:hyperlink w:anchor="_Toc72333684" w:history="1">
        <w:r w:rsidR="00040E1B">
          <w:rPr>
            <w:rStyle w:val="aa"/>
            <w:noProof/>
          </w:rPr>
          <w:t xml:space="preserve">6 </w:t>
        </w:r>
        <w:r w:rsidR="00040E1B">
          <w:rPr>
            <w:rStyle w:val="aa"/>
            <w:rFonts w:hint="eastAsia"/>
            <w:noProof/>
          </w:rPr>
          <w:t>运行管理</w:t>
        </w:r>
        <w:r w:rsidR="00040E1B">
          <w:rPr>
            <w:noProof/>
          </w:rPr>
          <w:tab/>
        </w:r>
        <w:r w:rsidR="00040E1B">
          <w:rPr>
            <w:noProof/>
          </w:rPr>
          <w:fldChar w:fldCharType="begin"/>
        </w:r>
        <w:r w:rsidR="00040E1B">
          <w:rPr>
            <w:noProof/>
          </w:rPr>
          <w:instrText xml:space="preserve"> PAGEREF _Toc72333684 \h </w:instrText>
        </w:r>
        <w:r w:rsidR="00040E1B">
          <w:rPr>
            <w:noProof/>
          </w:rPr>
        </w:r>
        <w:r w:rsidR="00040E1B">
          <w:rPr>
            <w:noProof/>
          </w:rPr>
          <w:fldChar w:fldCharType="separate"/>
        </w:r>
        <w:r w:rsidR="00633395">
          <w:rPr>
            <w:noProof/>
          </w:rPr>
          <w:t>45</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5" w:history="1">
        <w:r w:rsidR="00040E1B">
          <w:rPr>
            <w:rStyle w:val="aa"/>
            <w:noProof/>
          </w:rPr>
          <w:t xml:space="preserve">6.1 </w:t>
        </w:r>
        <w:r w:rsidR="00040E1B">
          <w:rPr>
            <w:rStyle w:val="aa"/>
            <w:rFonts w:hint="eastAsia"/>
            <w:noProof/>
          </w:rPr>
          <w:t>一般规定</w:t>
        </w:r>
        <w:r w:rsidR="00040E1B">
          <w:rPr>
            <w:noProof/>
          </w:rPr>
          <w:tab/>
        </w:r>
        <w:r w:rsidR="00040E1B">
          <w:rPr>
            <w:noProof/>
          </w:rPr>
          <w:fldChar w:fldCharType="begin"/>
        </w:r>
        <w:r w:rsidR="00040E1B">
          <w:rPr>
            <w:noProof/>
          </w:rPr>
          <w:instrText xml:space="preserve"> PAGEREF _Toc72333685 \h </w:instrText>
        </w:r>
        <w:r w:rsidR="00040E1B">
          <w:rPr>
            <w:noProof/>
          </w:rPr>
        </w:r>
        <w:r w:rsidR="00040E1B">
          <w:rPr>
            <w:noProof/>
          </w:rPr>
          <w:fldChar w:fldCharType="separate"/>
        </w:r>
        <w:r w:rsidR="00633395">
          <w:rPr>
            <w:noProof/>
          </w:rPr>
          <w:t>45</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6" w:history="1">
        <w:r w:rsidR="00040E1B">
          <w:rPr>
            <w:rStyle w:val="aa"/>
            <w:noProof/>
          </w:rPr>
          <w:t xml:space="preserve">6.2 </w:t>
        </w:r>
        <w:r w:rsidR="00040E1B">
          <w:rPr>
            <w:rStyle w:val="aa"/>
            <w:rFonts w:hint="eastAsia"/>
            <w:noProof/>
          </w:rPr>
          <w:t>检测与控制</w:t>
        </w:r>
        <w:r w:rsidR="00040E1B">
          <w:rPr>
            <w:noProof/>
          </w:rPr>
          <w:tab/>
        </w:r>
        <w:r w:rsidR="00040E1B">
          <w:rPr>
            <w:noProof/>
          </w:rPr>
          <w:fldChar w:fldCharType="begin"/>
        </w:r>
        <w:r w:rsidR="00040E1B">
          <w:rPr>
            <w:noProof/>
          </w:rPr>
          <w:instrText xml:space="preserve"> PAGEREF _Toc72333686 \h </w:instrText>
        </w:r>
        <w:r w:rsidR="00040E1B">
          <w:rPr>
            <w:noProof/>
          </w:rPr>
        </w:r>
        <w:r w:rsidR="00040E1B">
          <w:rPr>
            <w:noProof/>
          </w:rPr>
          <w:fldChar w:fldCharType="separate"/>
        </w:r>
        <w:r w:rsidR="00633395">
          <w:rPr>
            <w:noProof/>
          </w:rPr>
          <w:t>46</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7" w:history="1">
        <w:r w:rsidR="00040E1B">
          <w:rPr>
            <w:rStyle w:val="aa"/>
            <w:noProof/>
          </w:rPr>
          <w:t xml:space="preserve">6.3 </w:t>
        </w:r>
        <w:r w:rsidR="00040E1B">
          <w:rPr>
            <w:rStyle w:val="aa"/>
            <w:rFonts w:hint="eastAsia"/>
            <w:noProof/>
          </w:rPr>
          <w:t>维护管理</w:t>
        </w:r>
        <w:r w:rsidR="00040E1B">
          <w:rPr>
            <w:noProof/>
          </w:rPr>
          <w:tab/>
        </w:r>
        <w:r w:rsidR="00040E1B">
          <w:rPr>
            <w:noProof/>
          </w:rPr>
          <w:fldChar w:fldCharType="begin"/>
        </w:r>
        <w:r w:rsidR="00040E1B">
          <w:rPr>
            <w:noProof/>
          </w:rPr>
          <w:instrText xml:space="preserve"> PAGEREF _Toc72333687 \h </w:instrText>
        </w:r>
        <w:r w:rsidR="00040E1B">
          <w:rPr>
            <w:noProof/>
          </w:rPr>
        </w:r>
        <w:r w:rsidR="00040E1B">
          <w:rPr>
            <w:noProof/>
          </w:rPr>
          <w:fldChar w:fldCharType="separate"/>
        </w:r>
        <w:r w:rsidR="00633395">
          <w:rPr>
            <w:noProof/>
          </w:rPr>
          <w:t>47</w:t>
        </w:r>
        <w:r w:rsidR="00040E1B">
          <w:rPr>
            <w:noProof/>
          </w:rPr>
          <w:fldChar w:fldCharType="end"/>
        </w:r>
      </w:hyperlink>
    </w:p>
    <w:p w:rsidR="009D7F78" w:rsidRDefault="00462532">
      <w:pPr>
        <w:pStyle w:val="20"/>
        <w:tabs>
          <w:tab w:val="right" w:leader="dot" w:pos="8296"/>
        </w:tabs>
        <w:ind w:firstLine="420"/>
        <w:rPr>
          <w:rFonts w:asciiTheme="minorHAnsi" w:eastAsiaTheme="minorEastAsia" w:hAnsiTheme="minorHAnsi" w:cstheme="minorBidi"/>
          <w:noProof/>
          <w:szCs w:val="22"/>
        </w:rPr>
      </w:pPr>
      <w:hyperlink w:anchor="_Toc72333688" w:history="1">
        <w:r w:rsidR="00040E1B">
          <w:rPr>
            <w:rStyle w:val="aa"/>
            <w:noProof/>
          </w:rPr>
          <w:t xml:space="preserve">6.4 </w:t>
        </w:r>
        <w:r w:rsidR="00040E1B">
          <w:rPr>
            <w:rStyle w:val="aa"/>
            <w:rFonts w:hint="eastAsia"/>
            <w:noProof/>
          </w:rPr>
          <w:t>应急措施</w:t>
        </w:r>
        <w:r w:rsidR="00040E1B">
          <w:rPr>
            <w:noProof/>
          </w:rPr>
          <w:tab/>
        </w:r>
        <w:r w:rsidR="00040E1B">
          <w:rPr>
            <w:noProof/>
          </w:rPr>
          <w:fldChar w:fldCharType="begin"/>
        </w:r>
        <w:r w:rsidR="00040E1B">
          <w:rPr>
            <w:noProof/>
          </w:rPr>
          <w:instrText xml:space="preserve"> PAGEREF _Toc72333688 \h </w:instrText>
        </w:r>
        <w:r w:rsidR="00040E1B">
          <w:rPr>
            <w:noProof/>
          </w:rPr>
        </w:r>
        <w:r w:rsidR="00040E1B">
          <w:rPr>
            <w:noProof/>
          </w:rPr>
          <w:fldChar w:fldCharType="separate"/>
        </w:r>
        <w:r w:rsidR="00633395">
          <w:rPr>
            <w:noProof/>
          </w:rPr>
          <w:t>50</w:t>
        </w:r>
        <w:r w:rsidR="00040E1B">
          <w:rPr>
            <w:noProof/>
          </w:rPr>
          <w:fldChar w:fldCharType="end"/>
        </w:r>
      </w:hyperlink>
    </w:p>
    <w:p w:rsidR="009D7F78" w:rsidRDefault="00040E1B">
      <w:pPr>
        <w:ind w:firstLine="420"/>
      </w:pPr>
      <w:r>
        <w:fldChar w:fldCharType="end"/>
      </w:r>
    </w:p>
    <w:p w:rsidR="009D7F78" w:rsidRDefault="009D7F78">
      <w:pPr>
        <w:ind w:firstLine="420"/>
      </w:pPr>
    </w:p>
    <w:p w:rsidR="009D7F78" w:rsidRDefault="00040E1B">
      <w:pPr>
        <w:ind w:firstLine="420"/>
      </w:pPr>
      <w:r>
        <w:br w:type="page"/>
      </w:r>
    </w:p>
    <w:p w:rsidR="009D7F78" w:rsidRDefault="00040E1B">
      <w:pPr>
        <w:pStyle w:val="1"/>
      </w:pPr>
      <w:bookmarkStart w:id="193" w:name="_Toc72333491"/>
      <w:bookmarkStart w:id="194" w:name="_Toc72333667"/>
      <w:bookmarkStart w:id="195" w:name="_Toc73972085"/>
      <w:r>
        <w:rPr>
          <w:rFonts w:hint="eastAsia"/>
        </w:rPr>
        <w:lastRenderedPageBreak/>
        <w:t>1</w:t>
      </w:r>
      <w:r>
        <w:t xml:space="preserve"> </w:t>
      </w:r>
      <w:r>
        <w:t>总</w:t>
      </w:r>
      <w:r>
        <w:t xml:space="preserve">  </w:t>
      </w:r>
      <w:r>
        <w:t>则</w:t>
      </w:r>
      <w:bookmarkEnd w:id="192"/>
      <w:bookmarkEnd w:id="193"/>
      <w:bookmarkEnd w:id="194"/>
      <w:bookmarkEnd w:id="195"/>
    </w:p>
    <w:p w:rsidR="009D7F78" w:rsidRDefault="00040E1B">
      <w:pPr>
        <w:ind w:firstLineChars="0" w:firstLine="0"/>
      </w:pPr>
      <w:r>
        <w:rPr>
          <w:b/>
        </w:rPr>
        <w:t xml:space="preserve">1.0.1 </w:t>
      </w:r>
      <w:r>
        <w:rPr>
          <w:rFonts w:hint="eastAsia"/>
        </w:rPr>
        <w:t>现行的膜生物反应器相关标准适用范围较为宽泛，涉及的技术环节较为单一，难以满足当前污水处理厂在提标扩容目标下的改扩建需求，难以提供工程设计、施</w:t>
      </w:r>
      <w:r>
        <w:t>工建设、运行调试、</w:t>
      </w:r>
      <w:r>
        <w:rPr>
          <w:rFonts w:hint="eastAsia"/>
        </w:rPr>
        <w:t>运</w:t>
      </w:r>
      <w:proofErr w:type="gramStart"/>
      <w:r>
        <w:rPr>
          <w:rFonts w:hint="eastAsia"/>
        </w:rPr>
        <w:t>维管理</w:t>
      </w:r>
      <w:proofErr w:type="gramEnd"/>
      <w:r>
        <w:rPr>
          <w:rFonts w:hint="eastAsia"/>
        </w:rPr>
        <w:t>等全流程的更精准的指导。本规程旨在为具备原位改扩建条件的城镇污水处理厂提供采用膜生物反应器法进行扩容提标原位改造目标的全流程技术指导。</w:t>
      </w:r>
    </w:p>
    <w:p w:rsidR="009D7F78" w:rsidRDefault="00040E1B">
      <w:pPr>
        <w:ind w:firstLine="420"/>
      </w:pPr>
      <w:r>
        <w:rPr>
          <w:rFonts w:hint="eastAsia"/>
        </w:rPr>
        <w:t>在城镇用地紧张、改造空间有限的约束条件下对现有污水处理厂进行扩容提标，如何对膜生物反应器法进行科学设计以充分利用空间并提高污水处理能力，实现与前序和后序工艺的合理衔接，是污水处理厂扩容提</w:t>
      </w:r>
      <w:proofErr w:type="gramStart"/>
      <w:r>
        <w:rPr>
          <w:rFonts w:hint="eastAsia"/>
        </w:rPr>
        <w:t>标改造</w:t>
      </w:r>
      <w:proofErr w:type="gramEnd"/>
      <w:r>
        <w:rPr>
          <w:rFonts w:hint="eastAsia"/>
        </w:rPr>
        <w:t>时需要解决的问题。</w:t>
      </w:r>
    </w:p>
    <w:p w:rsidR="009D7F78" w:rsidRDefault="00040E1B">
      <w:pPr>
        <w:ind w:firstLine="420"/>
      </w:pPr>
      <w:r>
        <w:rPr>
          <w:rFonts w:hint="eastAsia"/>
        </w:rPr>
        <w:t>扩容提标原位改造后的污水处理厂应重点关注出水稳定达标和安全运行。</w:t>
      </w:r>
    </w:p>
    <w:p w:rsidR="009D7F78" w:rsidRDefault="00040E1B">
      <w:pPr>
        <w:ind w:firstLineChars="0" w:firstLine="0"/>
      </w:pPr>
      <w:r>
        <w:rPr>
          <w:b/>
        </w:rPr>
        <w:t>1.0.2</w:t>
      </w:r>
      <w:r>
        <w:t xml:space="preserve"> </w:t>
      </w:r>
      <w:r>
        <w:rPr>
          <w:rFonts w:hint="eastAsia"/>
        </w:rPr>
        <w:t>在城镇用地紧张、改造空间有限的约束条件下，选用膜生物反应器法进行科学设计以提高污水处理能力且实现扩容目的。因此，本标准侧重规定了采用膜生物反应器法</w:t>
      </w:r>
      <w:r>
        <w:t>进行原位扩容提</w:t>
      </w:r>
      <w:proofErr w:type="gramStart"/>
      <w:r>
        <w:t>标改造</w:t>
      </w:r>
      <w:proofErr w:type="gramEnd"/>
      <w:r>
        <w:t>的工</w:t>
      </w:r>
      <w:r>
        <w:rPr>
          <w:rFonts w:hint="eastAsia"/>
        </w:rPr>
        <w:t>程</w:t>
      </w:r>
      <w:r>
        <w:t>设计、</w:t>
      </w:r>
      <w:r>
        <w:rPr>
          <w:rFonts w:hint="eastAsia"/>
        </w:rPr>
        <w:t>膜生物反应器</w:t>
      </w:r>
      <w:r>
        <w:t>与改造前工艺的有效衔接、原位改造时施工、验收以及运行管理的相关要求。</w:t>
      </w:r>
    </w:p>
    <w:p w:rsidR="009D7F78" w:rsidRDefault="00040E1B">
      <w:pPr>
        <w:ind w:firstLineChars="0" w:firstLine="0"/>
      </w:pPr>
      <w:r>
        <w:rPr>
          <w:b/>
        </w:rPr>
        <w:t>1.0.3</w:t>
      </w:r>
      <w:r>
        <w:t xml:space="preserve"> </w:t>
      </w:r>
      <w:r>
        <w:rPr>
          <w:rFonts w:hint="eastAsia"/>
        </w:rPr>
        <w:t>国家现行有关标准包括：</w:t>
      </w:r>
      <w:r>
        <w:t>《膜生物反应器通用技术规范》</w:t>
      </w:r>
      <w:r>
        <w:t>GB/T 33898</w:t>
      </w:r>
      <w:r>
        <w:t>、</w:t>
      </w:r>
      <w:r>
        <w:rPr>
          <w:rFonts w:hint="eastAsia"/>
        </w:rPr>
        <w:t>《室外排水设计规范》</w:t>
      </w:r>
      <w:r>
        <w:t>GB 50014</w:t>
      </w:r>
      <w:r>
        <w:rPr>
          <w:rFonts w:hint="eastAsia"/>
        </w:rPr>
        <w:t>、《污水再生利用工程设计规范》</w:t>
      </w:r>
      <w:r>
        <w:t>GB 50335</w:t>
      </w:r>
      <w:r>
        <w:rPr>
          <w:rFonts w:hint="eastAsia"/>
        </w:rPr>
        <w:t>、《城镇污水处理厂污染物排放标准》</w:t>
      </w:r>
      <w:r>
        <w:t>GB 18918</w:t>
      </w:r>
      <w:r>
        <w:rPr>
          <w:rFonts w:hint="eastAsia"/>
        </w:rPr>
        <w:t>、《城市污水再生利用景观环境用水水质》</w:t>
      </w:r>
      <w:r>
        <w:t>GB/T 18921</w:t>
      </w:r>
      <w:r>
        <w:rPr>
          <w:rFonts w:hint="eastAsia"/>
        </w:rPr>
        <w:t>、《城市污水再生利用地下水回灌水质》</w:t>
      </w:r>
      <w:r>
        <w:t>GB/T 19772</w:t>
      </w:r>
      <w:r>
        <w:rPr>
          <w:rFonts w:hint="eastAsia"/>
        </w:rPr>
        <w:t>、《城市污水再生利用农田灌溉用水水质》</w:t>
      </w:r>
      <w:r>
        <w:t>GB 20922</w:t>
      </w:r>
      <w:r>
        <w:rPr>
          <w:rFonts w:hint="eastAsia"/>
        </w:rPr>
        <w:t>、</w:t>
      </w:r>
      <w:r>
        <w:t>《</w:t>
      </w:r>
      <w:r>
        <w:rPr>
          <w:rFonts w:hint="eastAsia"/>
        </w:rPr>
        <w:t>混凝十结构工程施工质量验收规范》</w:t>
      </w:r>
      <w:r>
        <w:rPr>
          <w:rFonts w:hint="eastAsia"/>
        </w:rPr>
        <w:t>G</w:t>
      </w:r>
      <w:r>
        <w:t>B 50204</w:t>
      </w:r>
      <w:r>
        <w:rPr>
          <w:rFonts w:hint="eastAsia"/>
        </w:rPr>
        <w:t>、《给水排水管道工程施工及验收规范》</w:t>
      </w:r>
      <w:r>
        <w:rPr>
          <w:rFonts w:hint="eastAsia"/>
        </w:rPr>
        <w:t>G</w:t>
      </w:r>
      <w:r>
        <w:t>B 50268</w:t>
      </w:r>
      <w:r>
        <w:t>、《</w:t>
      </w:r>
      <w:r>
        <w:rPr>
          <w:rFonts w:hint="eastAsia"/>
        </w:rPr>
        <w:t>给水排水构筑物施工及验收规范》</w:t>
      </w:r>
      <w:r>
        <w:rPr>
          <w:rFonts w:hint="eastAsia"/>
        </w:rPr>
        <w:t>G</w:t>
      </w:r>
      <w:r>
        <w:t>B 50141</w:t>
      </w:r>
      <w:r>
        <w:t>、《</w:t>
      </w:r>
      <w:r>
        <w:rPr>
          <w:rFonts w:hint="eastAsia"/>
        </w:rPr>
        <w:t>城市污水处理厂工程质量验收规范》</w:t>
      </w:r>
      <w:r>
        <w:rPr>
          <w:rFonts w:hint="eastAsia"/>
        </w:rPr>
        <w:t>G</w:t>
      </w:r>
      <w:r>
        <w:t>B 50334</w:t>
      </w:r>
      <w:r>
        <w:t>、《</w:t>
      </w:r>
      <w:r>
        <w:rPr>
          <w:rFonts w:hint="eastAsia"/>
        </w:rPr>
        <w:t>城市污水处理厂运行、维护及其安全技术规程》</w:t>
      </w:r>
      <w:r>
        <w:t>CJJ 60</w:t>
      </w:r>
      <w:r>
        <w:t>、《</w:t>
      </w:r>
      <w:r>
        <w:rPr>
          <w:rFonts w:hint="eastAsia"/>
        </w:rPr>
        <w:t>膜生物法污水处理工程技术规范》</w:t>
      </w:r>
      <w:r>
        <w:rPr>
          <w:rFonts w:hint="eastAsia"/>
        </w:rPr>
        <w:t>H</w:t>
      </w:r>
      <w:r>
        <w:t>J 2010</w:t>
      </w:r>
      <w:r>
        <w:t>、《膜分离法污水处理工程技术规范》</w:t>
      </w:r>
      <w:r>
        <w:rPr>
          <w:rFonts w:hint="eastAsia"/>
        </w:rPr>
        <w:t>H</w:t>
      </w:r>
      <w:r>
        <w:t>J 579</w:t>
      </w:r>
      <w:r>
        <w:t>、</w:t>
      </w:r>
      <w:r>
        <w:rPr>
          <w:rFonts w:hint="eastAsia"/>
        </w:rPr>
        <w:t>《膜生物反应器城镇污水处理工艺设计规程》</w:t>
      </w:r>
      <w:r>
        <w:t>T/CECS 152</w:t>
      </w:r>
      <w:r>
        <w:rPr>
          <w:rFonts w:hint="eastAsia"/>
        </w:rPr>
        <w:t>等。</w:t>
      </w:r>
    </w:p>
    <w:p w:rsidR="009D7F78" w:rsidRDefault="00040E1B">
      <w:pPr>
        <w:ind w:firstLine="420"/>
        <w:rPr>
          <w:rFonts w:ascii="仿宋" w:eastAsia="仿宋" w:hAnsi="仿宋"/>
          <w:b/>
          <w:bCs/>
          <w:kern w:val="44"/>
        </w:rPr>
      </w:pPr>
      <w:r>
        <w:rPr>
          <w:rFonts w:ascii="仿宋" w:eastAsia="仿宋" w:hAnsi="仿宋"/>
        </w:rPr>
        <w:br w:type="page"/>
      </w:r>
    </w:p>
    <w:p w:rsidR="009D7F78" w:rsidRDefault="00040E1B">
      <w:pPr>
        <w:pStyle w:val="1"/>
      </w:pPr>
      <w:bookmarkStart w:id="196" w:name="_Toc72333492"/>
      <w:bookmarkStart w:id="197" w:name="_Toc72333668"/>
      <w:bookmarkStart w:id="198" w:name="_Toc65225588"/>
      <w:bookmarkStart w:id="199" w:name="_Toc72332595"/>
      <w:bookmarkStart w:id="200" w:name="_Toc73972086"/>
      <w:r>
        <w:rPr>
          <w:rFonts w:hint="eastAsia"/>
        </w:rPr>
        <w:lastRenderedPageBreak/>
        <w:t>3</w:t>
      </w:r>
      <w:r>
        <w:t xml:space="preserve"> </w:t>
      </w:r>
      <w:r>
        <w:rPr>
          <w:rFonts w:hint="eastAsia"/>
        </w:rPr>
        <w:t>基本规定</w:t>
      </w:r>
      <w:bookmarkEnd w:id="196"/>
      <w:bookmarkEnd w:id="197"/>
      <w:bookmarkEnd w:id="198"/>
      <w:bookmarkEnd w:id="199"/>
      <w:bookmarkEnd w:id="200"/>
    </w:p>
    <w:p w:rsidR="009D7F78" w:rsidRDefault="00040E1B">
      <w:pPr>
        <w:ind w:firstLineChars="0" w:firstLine="0"/>
      </w:pPr>
      <w:r>
        <w:rPr>
          <w:b/>
        </w:rPr>
        <w:t>3.0.1</w:t>
      </w:r>
      <w:r>
        <w:t xml:space="preserve"> </w:t>
      </w:r>
      <w:r>
        <w:rPr>
          <w:rFonts w:hint="eastAsia"/>
        </w:rPr>
        <w:t>本</w:t>
      </w:r>
      <w:r>
        <w:t>款</w:t>
      </w:r>
      <w:r>
        <w:rPr>
          <w:rFonts w:hint="eastAsia"/>
        </w:rPr>
        <w:t>规定</w:t>
      </w:r>
      <w:r w:rsidR="004371DC">
        <w:rPr>
          <w:rFonts w:hint="eastAsia"/>
        </w:rPr>
        <w:t>原位改造工程</w:t>
      </w:r>
      <w:r>
        <w:rPr>
          <w:rFonts w:hint="eastAsia"/>
        </w:rPr>
        <w:t>的基本原则要求。</w:t>
      </w:r>
    </w:p>
    <w:p w:rsidR="009D7F78" w:rsidRDefault="00040E1B">
      <w:pPr>
        <w:ind w:firstLineChars="0" w:firstLine="0"/>
      </w:pPr>
      <w:r>
        <w:rPr>
          <w:rFonts w:hint="eastAsia"/>
          <w:b/>
        </w:rPr>
        <w:t>3</w:t>
      </w:r>
      <w:r>
        <w:rPr>
          <w:b/>
        </w:rPr>
        <w:t xml:space="preserve">.0.2 </w:t>
      </w:r>
      <w:r>
        <w:rPr>
          <w:rFonts w:hint="eastAsia"/>
        </w:rPr>
        <w:t>本</w:t>
      </w:r>
      <w:r>
        <w:t>款</w:t>
      </w:r>
      <w:r>
        <w:rPr>
          <w:rFonts w:hint="eastAsia"/>
        </w:rPr>
        <w:t>规定</w:t>
      </w:r>
      <w:r w:rsidR="004371DC">
        <w:rPr>
          <w:rFonts w:hint="eastAsia"/>
        </w:rPr>
        <w:t>原位改造工程</w:t>
      </w:r>
      <w:r>
        <w:rPr>
          <w:rFonts w:hint="eastAsia"/>
        </w:rPr>
        <w:t>方案的原则要求。</w:t>
      </w:r>
    </w:p>
    <w:p w:rsidR="009D7F78" w:rsidRDefault="00040E1B">
      <w:pPr>
        <w:ind w:firstLineChars="0" w:firstLine="0"/>
      </w:pPr>
      <w:r>
        <w:rPr>
          <w:rFonts w:hint="eastAsia"/>
          <w:b/>
        </w:rPr>
        <w:t>3</w:t>
      </w:r>
      <w:r>
        <w:rPr>
          <w:b/>
        </w:rPr>
        <w:t xml:space="preserve">.0.3 </w:t>
      </w:r>
      <w:r>
        <w:t>本款规定</w:t>
      </w:r>
      <w:r w:rsidR="004371DC">
        <w:t>原位改造工程</w:t>
      </w:r>
      <w:r>
        <w:t>设计的原则要求。</w:t>
      </w:r>
    </w:p>
    <w:p w:rsidR="009D7F78" w:rsidRDefault="00040E1B">
      <w:pPr>
        <w:ind w:firstLineChars="0" w:firstLine="0"/>
      </w:pPr>
      <w:r>
        <w:rPr>
          <w:rFonts w:hint="eastAsia"/>
          <w:b/>
        </w:rPr>
        <w:t>3</w:t>
      </w:r>
      <w:r>
        <w:rPr>
          <w:b/>
        </w:rPr>
        <w:t>.0.4</w:t>
      </w:r>
      <w:r>
        <w:t xml:space="preserve"> </w:t>
      </w:r>
      <w:r>
        <w:t>本款规定</w:t>
      </w:r>
      <w:r w:rsidR="004371DC">
        <w:t>原位改造工程</w:t>
      </w:r>
      <w:r>
        <w:t>施工的原则要求。</w:t>
      </w:r>
    </w:p>
    <w:p w:rsidR="009D7F78" w:rsidRDefault="00040E1B">
      <w:pPr>
        <w:ind w:firstLineChars="0" w:firstLine="0"/>
      </w:pPr>
      <w:r>
        <w:rPr>
          <w:b/>
        </w:rPr>
        <w:t xml:space="preserve">3.0.5 </w:t>
      </w:r>
      <w:r>
        <w:rPr>
          <w:rFonts w:hint="eastAsia"/>
        </w:rPr>
        <w:t>本</w:t>
      </w:r>
      <w:r>
        <w:t>款</w:t>
      </w:r>
      <w:r>
        <w:rPr>
          <w:rFonts w:hint="eastAsia"/>
        </w:rPr>
        <w:t>规定</w:t>
      </w:r>
      <w:r w:rsidR="004371DC">
        <w:rPr>
          <w:rFonts w:hint="eastAsia"/>
        </w:rPr>
        <w:t>原位改造工程</w:t>
      </w:r>
      <w:r>
        <w:rPr>
          <w:rFonts w:hint="eastAsia"/>
        </w:rPr>
        <w:t>竣工验收的原则要求。</w:t>
      </w:r>
    </w:p>
    <w:p w:rsidR="009D7F78" w:rsidRDefault="00040E1B">
      <w:pPr>
        <w:ind w:firstLineChars="0" w:firstLine="0"/>
      </w:pPr>
      <w:r>
        <w:rPr>
          <w:b/>
        </w:rPr>
        <w:t xml:space="preserve">3.0.6 </w:t>
      </w:r>
      <w:r>
        <w:rPr>
          <w:rFonts w:hint="eastAsia"/>
        </w:rPr>
        <w:t>本款规定</w:t>
      </w:r>
      <w:r w:rsidR="00633395">
        <w:rPr>
          <w:rFonts w:hint="eastAsia"/>
        </w:rPr>
        <w:t>原位改造工程</w:t>
      </w:r>
      <w:r>
        <w:rPr>
          <w:rFonts w:hint="eastAsia"/>
        </w:rPr>
        <w:t>运行管理的原则要求。</w:t>
      </w:r>
    </w:p>
    <w:p w:rsidR="009D7F78" w:rsidRDefault="00040E1B">
      <w:pPr>
        <w:ind w:firstLine="420"/>
      </w:pPr>
      <w:r>
        <w:br w:type="page"/>
      </w:r>
    </w:p>
    <w:p w:rsidR="009D7F78" w:rsidRDefault="00040E1B">
      <w:pPr>
        <w:pStyle w:val="1"/>
      </w:pPr>
      <w:bookmarkStart w:id="201" w:name="_Toc72332596"/>
      <w:bookmarkStart w:id="202" w:name="_Toc72333669"/>
      <w:bookmarkStart w:id="203" w:name="_Toc65225589"/>
      <w:bookmarkStart w:id="204" w:name="_Toc72333493"/>
      <w:bookmarkStart w:id="205" w:name="_Toc73972087"/>
      <w:bookmarkStart w:id="206" w:name="_Toc65225598"/>
      <w:r>
        <w:rPr>
          <w:rFonts w:hint="eastAsia"/>
        </w:rPr>
        <w:lastRenderedPageBreak/>
        <w:t xml:space="preserve">4 </w:t>
      </w:r>
      <w:r>
        <w:rPr>
          <w:rFonts w:hint="eastAsia"/>
        </w:rPr>
        <w:t>工程设计</w:t>
      </w:r>
      <w:bookmarkEnd w:id="201"/>
      <w:bookmarkEnd w:id="202"/>
      <w:bookmarkEnd w:id="203"/>
      <w:bookmarkEnd w:id="204"/>
      <w:bookmarkEnd w:id="205"/>
    </w:p>
    <w:p w:rsidR="009D7F78" w:rsidRDefault="00040E1B">
      <w:pPr>
        <w:pStyle w:val="2"/>
      </w:pPr>
      <w:bookmarkStart w:id="207" w:name="_Toc72332597"/>
      <w:bookmarkStart w:id="208" w:name="_Toc65225590"/>
      <w:bookmarkStart w:id="209" w:name="_Toc72333670"/>
      <w:bookmarkStart w:id="210" w:name="_Toc72333494"/>
      <w:bookmarkStart w:id="211" w:name="_Toc73972088"/>
      <w:r>
        <w:rPr>
          <w:rFonts w:hint="eastAsia"/>
        </w:rPr>
        <w:t xml:space="preserve">4.1 </w:t>
      </w:r>
      <w:r>
        <w:rPr>
          <w:rFonts w:hint="eastAsia"/>
        </w:rPr>
        <w:t>一般规定</w:t>
      </w:r>
      <w:bookmarkEnd w:id="207"/>
      <w:bookmarkEnd w:id="208"/>
      <w:bookmarkEnd w:id="209"/>
      <w:bookmarkEnd w:id="210"/>
      <w:bookmarkEnd w:id="211"/>
    </w:p>
    <w:p w:rsidR="009D7F78" w:rsidRDefault="00040E1B">
      <w:pPr>
        <w:pStyle w:val="3"/>
        <w:keepNext w:val="0"/>
        <w:rPr>
          <w:b w:val="0"/>
        </w:rPr>
      </w:pPr>
      <w:bookmarkStart w:id="212" w:name="_Toc72333495"/>
      <w:r>
        <w:rPr>
          <w:rFonts w:hint="eastAsia"/>
        </w:rPr>
        <w:t xml:space="preserve">4.1.1 </w:t>
      </w:r>
      <w:r>
        <w:rPr>
          <w:rFonts w:hint="eastAsia"/>
          <w:b w:val="0"/>
        </w:rPr>
        <w:t>本条规定</w:t>
      </w:r>
      <w:r w:rsidR="004371DC">
        <w:rPr>
          <w:rFonts w:hint="eastAsia"/>
          <w:b w:val="0"/>
        </w:rPr>
        <w:t>原位改造工程</w:t>
      </w:r>
      <w:r>
        <w:rPr>
          <w:rFonts w:hint="eastAsia"/>
          <w:b w:val="0"/>
        </w:rPr>
        <w:t>的工艺路线确定原则。</w:t>
      </w:r>
      <w:bookmarkEnd w:id="212"/>
    </w:p>
    <w:p w:rsidR="009D7F78" w:rsidRDefault="00040E1B">
      <w:pPr>
        <w:pStyle w:val="3"/>
        <w:keepNext w:val="0"/>
        <w:rPr>
          <w:b w:val="0"/>
        </w:rPr>
      </w:pPr>
      <w:bookmarkStart w:id="213" w:name="_Toc72333496"/>
      <w:r>
        <w:rPr>
          <w:rFonts w:hint="eastAsia"/>
        </w:rPr>
        <w:t xml:space="preserve">4.1.2 </w:t>
      </w:r>
      <w:r>
        <w:rPr>
          <w:rFonts w:hint="eastAsia"/>
          <w:b w:val="0"/>
        </w:rPr>
        <w:t>本条规定</w:t>
      </w:r>
      <w:r w:rsidR="004371DC">
        <w:rPr>
          <w:rFonts w:hint="eastAsia"/>
          <w:b w:val="0"/>
        </w:rPr>
        <w:t>原位改造工程</w:t>
      </w:r>
      <w:r>
        <w:rPr>
          <w:rFonts w:hint="eastAsia"/>
          <w:b w:val="0"/>
        </w:rPr>
        <w:t>的基本设计计算原则。</w:t>
      </w:r>
    </w:p>
    <w:p w:rsidR="009D7F78" w:rsidRDefault="00040E1B">
      <w:pPr>
        <w:ind w:firstLine="420"/>
      </w:pPr>
      <w:r>
        <w:rPr>
          <w:rFonts w:hint="eastAsia"/>
        </w:rPr>
        <w:t>原则上不改变生化</w:t>
      </w:r>
      <w:proofErr w:type="gramStart"/>
      <w:r>
        <w:rPr>
          <w:rFonts w:hint="eastAsia"/>
        </w:rPr>
        <w:t>池主体</w:t>
      </w:r>
      <w:proofErr w:type="gramEnd"/>
      <w:r>
        <w:rPr>
          <w:rFonts w:hint="eastAsia"/>
        </w:rPr>
        <w:t>结构，重点改造和利用既有构筑物，宜优先选择浸没式膜生物反应器构型。膜组件可选中空纤维式、平板式等。改造后生化池、</w:t>
      </w:r>
      <w:proofErr w:type="gramStart"/>
      <w:r>
        <w:rPr>
          <w:rFonts w:hint="eastAsia"/>
        </w:rPr>
        <w:t>膜池与</w:t>
      </w:r>
      <w:proofErr w:type="gramEnd"/>
      <w:r>
        <w:rPr>
          <w:rFonts w:hint="eastAsia"/>
        </w:rPr>
        <w:t>膜设备间的布置，力求集约、紧凑、水力流程顺畅。</w:t>
      </w:r>
      <w:bookmarkEnd w:id="213"/>
    </w:p>
    <w:p w:rsidR="009D7F78" w:rsidRDefault="00040E1B">
      <w:pPr>
        <w:pStyle w:val="3"/>
        <w:keepNext w:val="0"/>
        <w:rPr>
          <w:b w:val="0"/>
        </w:rPr>
      </w:pPr>
      <w:bookmarkStart w:id="214" w:name="_Toc72333497"/>
      <w:r>
        <w:rPr>
          <w:rFonts w:hint="eastAsia"/>
        </w:rPr>
        <w:t xml:space="preserve">4.1.3 </w:t>
      </w:r>
      <w:r>
        <w:rPr>
          <w:rFonts w:hint="eastAsia"/>
          <w:b w:val="0"/>
        </w:rPr>
        <w:t>本条规定</w:t>
      </w:r>
      <w:r w:rsidR="004371DC">
        <w:rPr>
          <w:rFonts w:hint="eastAsia"/>
          <w:b w:val="0"/>
        </w:rPr>
        <w:t>原位改造工程</w:t>
      </w:r>
      <w:r>
        <w:rPr>
          <w:rFonts w:hint="eastAsia"/>
          <w:b w:val="0"/>
        </w:rPr>
        <w:t>的扩容能力。</w:t>
      </w:r>
    </w:p>
    <w:p w:rsidR="009D7F78" w:rsidRDefault="00040E1B">
      <w:pPr>
        <w:ind w:firstLine="420"/>
      </w:pPr>
      <w:r>
        <w:rPr>
          <w:rFonts w:hint="eastAsia"/>
        </w:rPr>
        <w:t>依据多年膜生物反应器研究应用实践，其容积负荷一般为普通活性污泥法的</w:t>
      </w:r>
      <w:r>
        <w:rPr>
          <w:rFonts w:hint="eastAsia"/>
        </w:rPr>
        <w:t>3</w:t>
      </w:r>
      <w:r>
        <w:rPr>
          <w:rFonts w:hint="eastAsia"/>
        </w:rPr>
        <w:t>倍</w:t>
      </w:r>
      <w:r>
        <w:rPr>
          <w:rFonts w:hint="eastAsia"/>
        </w:rPr>
        <w:t>~4</w:t>
      </w:r>
      <w:r>
        <w:rPr>
          <w:rFonts w:hint="eastAsia"/>
        </w:rPr>
        <w:t>倍，即在不增加既有生化池容积的情况下，进行膜生物反应器升级改造后系统总处理能力可提升至既有处理能力的</w:t>
      </w:r>
      <w:r>
        <w:rPr>
          <w:rFonts w:hint="eastAsia"/>
        </w:rPr>
        <w:t>3</w:t>
      </w:r>
      <w:r>
        <w:rPr>
          <w:rFonts w:hint="eastAsia"/>
        </w:rPr>
        <w:t>倍</w:t>
      </w:r>
      <w:r>
        <w:rPr>
          <w:rFonts w:hint="eastAsia"/>
        </w:rPr>
        <w:t>~4</w:t>
      </w:r>
      <w:r>
        <w:rPr>
          <w:rFonts w:hint="eastAsia"/>
        </w:rPr>
        <w:t>倍。在设计时宜留有适当的富余量。对于构筑物单体，由于过流水量为设计处理水量与回流水量之和，且回流水量通常大于设计处理水量（回流比通常大于</w:t>
      </w:r>
      <w:r>
        <w:rPr>
          <w:rFonts w:hint="eastAsia"/>
        </w:rPr>
        <w:t>1</w:t>
      </w:r>
      <w:r>
        <w:rPr>
          <w:rFonts w:hint="eastAsia"/>
        </w:rPr>
        <w:t>），在</w:t>
      </w:r>
      <w:r w:rsidR="004371DC">
        <w:rPr>
          <w:rFonts w:hint="eastAsia"/>
        </w:rPr>
        <w:t>原位改造工程</w:t>
      </w:r>
      <w:r>
        <w:rPr>
          <w:rFonts w:hint="eastAsia"/>
        </w:rPr>
        <w:t>中可能会调整既有工艺的回流路线或回流比，因此在设计与校核过流水量时应充分考虑回流水量的影响。</w:t>
      </w:r>
      <w:bookmarkEnd w:id="214"/>
    </w:p>
    <w:p w:rsidR="009D7F78" w:rsidRDefault="00040E1B">
      <w:pPr>
        <w:pStyle w:val="3"/>
        <w:keepNext w:val="0"/>
        <w:rPr>
          <w:b w:val="0"/>
        </w:rPr>
      </w:pPr>
      <w:bookmarkStart w:id="215" w:name="_Toc72333498"/>
      <w:r>
        <w:rPr>
          <w:rFonts w:hint="eastAsia"/>
        </w:rPr>
        <w:t xml:space="preserve">4.1.4 </w:t>
      </w:r>
      <w:r>
        <w:rPr>
          <w:rFonts w:hint="eastAsia"/>
          <w:b w:val="0"/>
        </w:rPr>
        <w:t>本条规定</w:t>
      </w:r>
      <w:r w:rsidR="004371DC">
        <w:rPr>
          <w:rFonts w:hint="eastAsia"/>
          <w:b w:val="0"/>
        </w:rPr>
        <w:t>原位改造工程</w:t>
      </w:r>
      <w:r>
        <w:rPr>
          <w:rFonts w:hint="eastAsia"/>
          <w:b w:val="0"/>
        </w:rPr>
        <w:t>的提标能力。</w:t>
      </w:r>
    </w:p>
    <w:p w:rsidR="009D7F78" w:rsidRDefault="00040E1B">
      <w:pPr>
        <w:ind w:firstLine="420"/>
      </w:pPr>
      <w:r>
        <w:rPr>
          <w:rFonts w:hint="eastAsia"/>
        </w:rPr>
        <w:t>依据多年膜生物反应器研究应用实践，生化段采用</w:t>
      </w:r>
      <w:r>
        <w:rPr>
          <w:rFonts w:hint="eastAsia"/>
        </w:rPr>
        <w:t>AAO</w:t>
      </w:r>
      <w:r>
        <w:rPr>
          <w:rFonts w:hint="eastAsia"/>
        </w:rPr>
        <w:t>等脱氮除磷工艺（辅以化学除磷）的膜生物反应器出水水质，可稳定达到一级</w:t>
      </w:r>
      <w:r>
        <w:rPr>
          <w:rFonts w:hint="eastAsia"/>
        </w:rPr>
        <w:t>A</w:t>
      </w:r>
      <w:r>
        <w:rPr>
          <w:rFonts w:hint="eastAsia"/>
        </w:rPr>
        <w:t>标准。膜生物反应器出水进一步经深度脱氮除磷、氧化、吸附等可满足北京等地方更严格的排放标准和高品质再生水标准。</w:t>
      </w:r>
      <w:bookmarkEnd w:id="215"/>
    </w:p>
    <w:p w:rsidR="009D7F78" w:rsidRDefault="00040E1B">
      <w:pPr>
        <w:pStyle w:val="3"/>
        <w:keepNext w:val="0"/>
        <w:rPr>
          <w:b w:val="0"/>
        </w:rPr>
      </w:pPr>
      <w:bookmarkStart w:id="216" w:name="_Toc72333499"/>
      <w:r>
        <w:rPr>
          <w:rFonts w:hint="eastAsia"/>
        </w:rPr>
        <w:t>4.1.</w:t>
      </w:r>
      <w:r>
        <w:t>5</w:t>
      </w:r>
      <w:r>
        <w:rPr>
          <w:rFonts w:hint="eastAsia"/>
        </w:rPr>
        <w:t xml:space="preserve"> </w:t>
      </w:r>
      <w:r>
        <w:rPr>
          <w:rFonts w:hint="eastAsia"/>
          <w:b w:val="0"/>
        </w:rPr>
        <w:t>本条为关于</w:t>
      </w:r>
      <w:r w:rsidR="004371DC">
        <w:rPr>
          <w:rFonts w:hint="eastAsia"/>
          <w:b w:val="0"/>
        </w:rPr>
        <w:t>原位改造工程</w:t>
      </w:r>
      <w:r>
        <w:rPr>
          <w:rFonts w:hint="eastAsia"/>
          <w:b w:val="0"/>
        </w:rPr>
        <w:t>设计前对建筑结构安全性进行评估和保障的规定。</w:t>
      </w:r>
      <w:bookmarkEnd w:id="216"/>
    </w:p>
    <w:p w:rsidR="009D7F78" w:rsidRDefault="00040E1B">
      <w:pPr>
        <w:pStyle w:val="2"/>
        <w:keepNext w:val="0"/>
      </w:pPr>
      <w:bookmarkStart w:id="217" w:name="_Toc72333671"/>
      <w:bookmarkStart w:id="218" w:name="_Toc65225591"/>
      <w:bookmarkStart w:id="219" w:name="_Toc72333500"/>
      <w:bookmarkStart w:id="220" w:name="_Toc72332598"/>
      <w:bookmarkStart w:id="221" w:name="_Toc73972089"/>
      <w:r>
        <w:rPr>
          <w:rFonts w:hint="eastAsia"/>
        </w:rPr>
        <w:t xml:space="preserve">4.2 </w:t>
      </w:r>
      <w:r>
        <w:rPr>
          <w:rFonts w:hint="eastAsia"/>
        </w:rPr>
        <w:t>厂区平面与高程布置</w:t>
      </w:r>
      <w:bookmarkEnd w:id="217"/>
      <w:bookmarkEnd w:id="218"/>
      <w:bookmarkEnd w:id="219"/>
      <w:bookmarkEnd w:id="220"/>
      <w:bookmarkEnd w:id="221"/>
    </w:p>
    <w:p w:rsidR="009D7F78" w:rsidRDefault="00040E1B">
      <w:pPr>
        <w:pStyle w:val="3"/>
        <w:keepNext w:val="0"/>
        <w:rPr>
          <w:b w:val="0"/>
        </w:rPr>
      </w:pPr>
      <w:bookmarkStart w:id="222" w:name="_Toc72333501"/>
      <w:r>
        <w:rPr>
          <w:rFonts w:hint="eastAsia"/>
        </w:rPr>
        <w:t xml:space="preserve">4.2.1 </w:t>
      </w:r>
      <w:r>
        <w:rPr>
          <w:rFonts w:hint="eastAsia"/>
          <w:b w:val="0"/>
        </w:rPr>
        <w:t>本条规定</w:t>
      </w:r>
      <w:r w:rsidR="004371DC">
        <w:rPr>
          <w:rFonts w:hint="eastAsia"/>
          <w:b w:val="0"/>
        </w:rPr>
        <w:t>原位改造工程</w:t>
      </w:r>
      <w:r>
        <w:rPr>
          <w:rFonts w:hint="eastAsia"/>
          <w:b w:val="0"/>
        </w:rPr>
        <w:t>平面布置的总体原则。</w:t>
      </w:r>
    </w:p>
    <w:p w:rsidR="009D7F78" w:rsidRDefault="00040E1B">
      <w:pPr>
        <w:ind w:firstLine="420"/>
      </w:pPr>
      <w:r>
        <w:rPr>
          <w:rFonts w:hint="eastAsia"/>
        </w:rPr>
        <w:t>原位改造或多或少会改变厂区平面布局，在厂区平面设计时有诸多限制，需要通盘考虑。污水处理厂改造后会改变厂区建筑密度、容积率、绿化率等，改造方案应充分协调相关规划。污水处理厂改造新建建筑物或构筑物的形式、外观宜与既有建筑风格相似，使改造后建筑群体的效果与周围环境协调。</w:t>
      </w:r>
      <w:bookmarkEnd w:id="222"/>
    </w:p>
    <w:p w:rsidR="009D7F78" w:rsidRDefault="00040E1B">
      <w:pPr>
        <w:pStyle w:val="3"/>
        <w:keepNext w:val="0"/>
        <w:rPr>
          <w:b w:val="0"/>
        </w:rPr>
      </w:pPr>
      <w:bookmarkStart w:id="223" w:name="_Toc72333502"/>
      <w:r>
        <w:rPr>
          <w:rFonts w:hint="eastAsia"/>
        </w:rPr>
        <w:t xml:space="preserve">4.2.2 </w:t>
      </w:r>
      <w:r>
        <w:rPr>
          <w:rFonts w:hint="eastAsia"/>
          <w:b w:val="0"/>
        </w:rPr>
        <w:t>本条规定</w:t>
      </w:r>
      <w:r w:rsidR="004371DC">
        <w:rPr>
          <w:rFonts w:hint="eastAsia"/>
          <w:b w:val="0"/>
        </w:rPr>
        <w:t>原位改造工程</w:t>
      </w:r>
      <w:r>
        <w:rPr>
          <w:rFonts w:hint="eastAsia"/>
          <w:b w:val="0"/>
        </w:rPr>
        <w:t>的平面布置的节约占地要求。</w:t>
      </w:r>
    </w:p>
    <w:p w:rsidR="009D7F78" w:rsidRDefault="00040E1B">
      <w:pPr>
        <w:ind w:firstLine="420"/>
      </w:pPr>
      <w:r>
        <w:rPr>
          <w:rFonts w:hint="eastAsia"/>
        </w:rPr>
        <w:t>对污水处理厂有远期扩建需求时，应在维持总体规划布局基本框架不变的基础上，结合</w:t>
      </w:r>
      <w:r>
        <w:rPr>
          <w:rFonts w:hint="eastAsia"/>
        </w:rPr>
        <w:lastRenderedPageBreak/>
        <w:t>既有设施的合理利用，按现实需求进行平面布置，并统筹考虑再生水利用、水质进一步提升等远期可能发展进行平面布置。</w:t>
      </w:r>
      <w:bookmarkEnd w:id="223"/>
    </w:p>
    <w:p w:rsidR="009D7F78" w:rsidRDefault="00040E1B">
      <w:pPr>
        <w:pStyle w:val="3"/>
        <w:keepNext w:val="0"/>
        <w:rPr>
          <w:b w:val="0"/>
        </w:rPr>
      </w:pPr>
      <w:bookmarkStart w:id="224" w:name="_Toc72333503"/>
      <w:r>
        <w:rPr>
          <w:rFonts w:hint="eastAsia"/>
        </w:rPr>
        <w:t xml:space="preserve">4.2.3 </w:t>
      </w:r>
      <w:r>
        <w:rPr>
          <w:rFonts w:hint="eastAsia"/>
          <w:b w:val="0"/>
        </w:rPr>
        <w:t>本条规定</w:t>
      </w:r>
      <w:r w:rsidR="004371DC">
        <w:rPr>
          <w:rFonts w:hint="eastAsia"/>
          <w:b w:val="0"/>
        </w:rPr>
        <w:t>原位改造工程</w:t>
      </w:r>
      <w:r>
        <w:rPr>
          <w:rFonts w:hint="eastAsia"/>
          <w:b w:val="0"/>
        </w:rPr>
        <w:t>的平面布置工艺及其他相关规范要求，如现行国家标准《室外排水设计规范》</w:t>
      </w:r>
      <w:r>
        <w:rPr>
          <w:rFonts w:hint="eastAsia"/>
          <w:b w:val="0"/>
        </w:rPr>
        <w:t>G</w:t>
      </w:r>
      <w:r>
        <w:rPr>
          <w:b w:val="0"/>
        </w:rPr>
        <w:t>B 50014</w:t>
      </w:r>
      <w:r>
        <w:rPr>
          <w:rFonts w:hint="eastAsia"/>
          <w:b w:val="0"/>
        </w:rPr>
        <w:t>和《建筑设计防火规范》</w:t>
      </w:r>
      <w:r>
        <w:rPr>
          <w:rFonts w:hint="eastAsia"/>
          <w:b w:val="0"/>
        </w:rPr>
        <w:t>G</w:t>
      </w:r>
      <w:r>
        <w:rPr>
          <w:b w:val="0"/>
        </w:rPr>
        <w:t>B 50016</w:t>
      </w:r>
      <w:r>
        <w:rPr>
          <w:rFonts w:hint="eastAsia"/>
          <w:b w:val="0"/>
        </w:rPr>
        <w:t>等。</w:t>
      </w:r>
      <w:bookmarkEnd w:id="224"/>
    </w:p>
    <w:p w:rsidR="009D7F78" w:rsidRDefault="00040E1B">
      <w:pPr>
        <w:pStyle w:val="3"/>
        <w:keepNext w:val="0"/>
        <w:rPr>
          <w:b w:val="0"/>
        </w:rPr>
      </w:pPr>
      <w:bookmarkStart w:id="225" w:name="_Toc72333504"/>
      <w:r>
        <w:rPr>
          <w:rFonts w:hint="eastAsia"/>
        </w:rPr>
        <w:t xml:space="preserve">4.2.4 </w:t>
      </w:r>
      <w:r>
        <w:rPr>
          <w:rFonts w:hint="eastAsia"/>
          <w:b w:val="0"/>
        </w:rPr>
        <w:t>本条规定</w:t>
      </w:r>
      <w:r w:rsidR="004371DC">
        <w:rPr>
          <w:rFonts w:hint="eastAsia"/>
          <w:b w:val="0"/>
        </w:rPr>
        <w:t>原位改造工程</w:t>
      </w:r>
      <w:r>
        <w:rPr>
          <w:rFonts w:hint="eastAsia"/>
          <w:b w:val="0"/>
        </w:rPr>
        <w:t>的各种管线布置的基本要求。</w:t>
      </w:r>
    </w:p>
    <w:p w:rsidR="009D7F78" w:rsidRDefault="00040E1B">
      <w:pPr>
        <w:ind w:firstLine="420"/>
      </w:pPr>
      <w:r>
        <w:rPr>
          <w:rFonts w:hint="eastAsia"/>
        </w:rPr>
        <w:t>管线的布置应为施工和维护留有足够的操作空间。提供足够的操作空间在管线密集区或有分期建设计划时，可采用管沟的敷设方式，以方便管线的维护、保养和增设。</w:t>
      </w:r>
      <w:bookmarkEnd w:id="225"/>
    </w:p>
    <w:p w:rsidR="009D7F78" w:rsidRDefault="00040E1B">
      <w:pPr>
        <w:pStyle w:val="3"/>
        <w:keepNext w:val="0"/>
        <w:rPr>
          <w:b w:val="0"/>
        </w:rPr>
      </w:pPr>
      <w:bookmarkStart w:id="226" w:name="_Toc72333505"/>
      <w:r>
        <w:rPr>
          <w:rFonts w:hint="eastAsia"/>
        </w:rPr>
        <w:t xml:space="preserve">4.2.5 </w:t>
      </w:r>
      <w:r>
        <w:rPr>
          <w:rFonts w:hint="eastAsia"/>
          <w:b w:val="0"/>
        </w:rPr>
        <w:t>本条规定</w:t>
      </w:r>
      <w:r w:rsidR="004371DC">
        <w:rPr>
          <w:rFonts w:hint="eastAsia"/>
          <w:b w:val="0"/>
        </w:rPr>
        <w:t>原位改造工程</w:t>
      </w:r>
      <w:r>
        <w:rPr>
          <w:rFonts w:hint="eastAsia"/>
          <w:b w:val="0"/>
        </w:rPr>
        <w:t>的高程布置基本要求。</w:t>
      </w:r>
      <w:bookmarkEnd w:id="226"/>
    </w:p>
    <w:p w:rsidR="009D7F78" w:rsidRDefault="00040E1B">
      <w:pPr>
        <w:pStyle w:val="2"/>
      </w:pPr>
      <w:bookmarkStart w:id="227" w:name="_Toc72332599"/>
      <w:bookmarkStart w:id="228" w:name="_Toc72333506"/>
      <w:bookmarkStart w:id="229" w:name="_Toc72333672"/>
      <w:bookmarkStart w:id="230" w:name="_Toc65225592"/>
      <w:bookmarkStart w:id="231" w:name="_Toc73972090"/>
      <w:r>
        <w:rPr>
          <w:rFonts w:hint="eastAsia"/>
        </w:rPr>
        <w:t xml:space="preserve">4.3 </w:t>
      </w:r>
      <w:r>
        <w:rPr>
          <w:rFonts w:hint="eastAsia"/>
        </w:rPr>
        <w:t>预处理与一级处理设施</w:t>
      </w:r>
      <w:bookmarkEnd w:id="227"/>
      <w:bookmarkEnd w:id="228"/>
      <w:bookmarkEnd w:id="229"/>
      <w:bookmarkEnd w:id="230"/>
      <w:bookmarkEnd w:id="231"/>
    </w:p>
    <w:p w:rsidR="009D7F78" w:rsidRDefault="00040E1B">
      <w:pPr>
        <w:pStyle w:val="3"/>
        <w:rPr>
          <w:b w:val="0"/>
        </w:rPr>
      </w:pPr>
      <w:bookmarkStart w:id="232" w:name="_Toc72333507"/>
      <w:r>
        <w:rPr>
          <w:rFonts w:hint="eastAsia"/>
        </w:rPr>
        <w:t xml:space="preserve">4.3.1 </w:t>
      </w:r>
      <w:r>
        <w:rPr>
          <w:rFonts w:hint="eastAsia"/>
          <w:b w:val="0"/>
        </w:rPr>
        <w:t>本条规定</w:t>
      </w:r>
      <w:r w:rsidR="004371DC">
        <w:rPr>
          <w:rFonts w:hint="eastAsia"/>
          <w:b w:val="0"/>
        </w:rPr>
        <w:t>原位改造工程</w:t>
      </w:r>
      <w:r>
        <w:rPr>
          <w:rFonts w:hint="eastAsia"/>
          <w:b w:val="0"/>
        </w:rPr>
        <w:t>所涉及的预处理与一级处理设施的一般要求。当进水中毛发、织物纤维较多时，</w:t>
      </w:r>
      <w:proofErr w:type="gramStart"/>
      <w:r>
        <w:rPr>
          <w:rFonts w:hint="eastAsia"/>
          <w:b w:val="0"/>
        </w:rPr>
        <w:t>宜设置</w:t>
      </w:r>
      <w:proofErr w:type="gramEnd"/>
      <w:r>
        <w:rPr>
          <w:rFonts w:hint="eastAsia"/>
          <w:b w:val="0"/>
        </w:rPr>
        <w:t>毛发收集器或其他针对性的处理设施；当进水中砂粒较多时，</w:t>
      </w:r>
      <w:proofErr w:type="gramStart"/>
      <w:r>
        <w:rPr>
          <w:rFonts w:hint="eastAsia"/>
          <w:b w:val="0"/>
        </w:rPr>
        <w:t>宜设置</w:t>
      </w:r>
      <w:proofErr w:type="gramEnd"/>
      <w:r>
        <w:rPr>
          <w:rFonts w:hint="eastAsia"/>
          <w:b w:val="0"/>
        </w:rPr>
        <w:t>曝气沉砂池等预处理设施。</w:t>
      </w:r>
      <w:bookmarkEnd w:id="232"/>
    </w:p>
    <w:p w:rsidR="009D7F78" w:rsidRDefault="00040E1B">
      <w:pPr>
        <w:pStyle w:val="3"/>
        <w:rPr>
          <w:b w:val="0"/>
        </w:rPr>
      </w:pPr>
      <w:bookmarkStart w:id="233" w:name="_Toc72333508"/>
      <w:r>
        <w:rPr>
          <w:rFonts w:hint="eastAsia"/>
        </w:rPr>
        <w:t xml:space="preserve">4.3.2 </w:t>
      </w:r>
      <w:r>
        <w:rPr>
          <w:rFonts w:hint="eastAsia"/>
          <w:b w:val="0"/>
        </w:rPr>
        <w:t>本条规定</w:t>
      </w:r>
      <w:r w:rsidR="004371DC">
        <w:rPr>
          <w:rFonts w:hint="eastAsia"/>
          <w:b w:val="0"/>
        </w:rPr>
        <w:t>原位改造工程</w:t>
      </w:r>
      <w:r>
        <w:rPr>
          <w:rFonts w:hint="eastAsia"/>
          <w:b w:val="0"/>
        </w:rPr>
        <w:t>所涉及的格栅的技术要求。</w:t>
      </w:r>
      <w:bookmarkEnd w:id="233"/>
    </w:p>
    <w:p w:rsidR="009D7F78" w:rsidRDefault="00040E1B">
      <w:pPr>
        <w:pStyle w:val="3"/>
        <w:rPr>
          <w:b w:val="0"/>
        </w:rPr>
      </w:pPr>
      <w:bookmarkStart w:id="234" w:name="_Toc72333509"/>
      <w:r>
        <w:rPr>
          <w:rFonts w:hint="eastAsia"/>
        </w:rPr>
        <w:t xml:space="preserve">4.3.3 </w:t>
      </w:r>
      <w:r>
        <w:rPr>
          <w:rFonts w:hint="eastAsia"/>
          <w:b w:val="0"/>
        </w:rPr>
        <w:t>本条规定</w:t>
      </w:r>
      <w:r w:rsidR="004371DC">
        <w:rPr>
          <w:rFonts w:hint="eastAsia"/>
          <w:b w:val="0"/>
        </w:rPr>
        <w:t>原位改造工程</w:t>
      </w:r>
      <w:r>
        <w:rPr>
          <w:rFonts w:hint="eastAsia"/>
          <w:b w:val="0"/>
        </w:rPr>
        <w:t>所涉及的进水泵房的技术要求。</w:t>
      </w:r>
      <w:bookmarkEnd w:id="234"/>
    </w:p>
    <w:p w:rsidR="009D7F78" w:rsidRDefault="00040E1B">
      <w:pPr>
        <w:pStyle w:val="3"/>
        <w:rPr>
          <w:b w:val="0"/>
        </w:rPr>
      </w:pPr>
      <w:bookmarkStart w:id="235" w:name="_Toc72333510"/>
      <w:r>
        <w:rPr>
          <w:rFonts w:hint="eastAsia"/>
        </w:rPr>
        <w:t>4.3.4</w:t>
      </w:r>
      <w:r>
        <w:rPr>
          <w:rFonts w:hint="eastAsia"/>
          <w:b w:val="0"/>
        </w:rPr>
        <w:t xml:space="preserve"> </w:t>
      </w:r>
      <w:r>
        <w:rPr>
          <w:rFonts w:hint="eastAsia"/>
          <w:b w:val="0"/>
        </w:rPr>
        <w:t>本条规定</w:t>
      </w:r>
      <w:r w:rsidR="004371DC">
        <w:rPr>
          <w:rFonts w:hint="eastAsia"/>
          <w:b w:val="0"/>
        </w:rPr>
        <w:t>原位改造工程</w:t>
      </w:r>
      <w:r>
        <w:rPr>
          <w:rFonts w:hint="eastAsia"/>
          <w:b w:val="0"/>
        </w:rPr>
        <w:t>所涉及的沉砂池的技术要求。</w:t>
      </w:r>
      <w:bookmarkEnd w:id="235"/>
    </w:p>
    <w:p w:rsidR="009D7F78" w:rsidRDefault="00040E1B">
      <w:pPr>
        <w:pStyle w:val="3"/>
        <w:rPr>
          <w:b w:val="0"/>
        </w:rPr>
      </w:pPr>
      <w:bookmarkStart w:id="236" w:name="_Toc72333511"/>
      <w:r>
        <w:rPr>
          <w:rFonts w:hint="eastAsia"/>
        </w:rPr>
        <w:t xml:space="preserve">4.3.5 </w:t>
      </w:r>
      <w:r>
        <w:rPr>
          <w:rFonts w:hint="eastAsia"/>
          <w:b w:val="0"/>
        </w:rPr>
        <w:t>本条规定</w:t>
      </w:r>
      <w:r w:rsidR="004371DC">
        <w:rPr>
          <w:rFonts w:hint="eastAsia"/>
          <w:b w:val="0"/>
        </w:rPr>
        <w:t>原位改造工程</w:t>
      </w:r>
      <w:r>
        <w:rPr>
          <w:rFonts w:hint="eastAsia"/>
          <w:b w:val="0"/>
        </w:rPr>
        <w:t>所涉及的初沉池的技术要求。</w:t>
      </w:r>
      <w:bookmarkEnd w:id="236"/>
    </w:p>
    <w:p w:rsidR="009D7F78" w:rsidRDefault="00040E1B">
      <w:pPr>
        <w:pStyle w:val="2"/>
      </w:pPr>
      <w:bookmarkStart w:id="237" w:name="_Toc72333673"/>
      <w:bookmarkStart w:id="238" w:name="_Toc65225593"/>
      <w:bookmarkStart w:id="239" w:name="_Toc72333512"/>
      <w:bookmarkStart w:id="240" w:name="_Toc72332600"/>
      <w:bookmarkStart w:id="241" w:name="_Toc73972091"/>
      <w:r>
        <w:rPr>
          <w:rFonts w:hint="eastAsia"/>
        </w:rPr>
        <w:t xml:space="preserve">4.4 </w:t>
      </w:r>
      <w:r>
        <w:rPr>
          <w:rFonts w:hint="eastAsia"/>
        </w:rPr>
        <w:t>生物处理系统</w:t>
      </w:r>
      <w:bookmarkEnd w:id="237"/>
      <w:bookmarkEnd w:id="238"/>
      <w:bookmarkEnd w:id="239"/>
      <w:bookmarkEnd w:id="240"/>
      <w:bookmarkEnd w:id="241"/>
    </w:p>
    <w:p w:rsidR="009D7F78" w:rsidRDefault="00040E1B">
      <w:pPr>
        <w:pStyle w:val="3"/>
      </w:pPr>
      <w:bookmarkStart w:id="242" w:name="_Toc72333513"/>
      <w:r>
        <w:rPr>
          <w:rFonts w:hint="eastAsia"/>
        </w:rPr>
        <w:t xml:space="preserve">4.4.1 </w:t>
      </w:r>
      <w:r>
        <w:rPr>
          <w:rFonts w:hint="eastAsia"/>
          <w:b w:val="0"/>
          <w:bCs w:val="0"/>
        </w:rPr>
        <w:t>本条规定</w:t>
      </w:r>
      <w:r w:rsidR="004371DC">
        <w:rPr>
          <w:rFonts w:hint="eastAsia"/>
          <w:b w:val="0"/>
          <w:bCs w:val="0"/>
        </w:rPr>
        <w:t>原位改造工程</w:t>
      </w:r>
      <w:r>
        <w:rPr>
          <w:rFonts w:hint="eastAsia"/>
          <w:b w:val="0"/>
          <w:bCs w:val="0"/>
        </w:rPr>
        <w:t>生物处理系统设计</w:t>
      </w:r>
      <w:bookmarkEnd w:id="242"/>
      <w:r>
        <w:rPr>
          <w:rFonts w:hint="eastAsia"/>
          <w:b w:val="0"/>
          <w:bCs w:val="0"/>
        </w:rPr>
        <w:t>。</w:t>
      </w:r>
    </w:p>
    <w:p w:rsidR="009D7F78" w:rsidRDefault="00040E1B">
      <w:pPr>
        <w:ind w:firstLine="422"/>
      </w:pPr>
      <w:r>
        <w:rPr>
          <w:rFonts w:hint="eastAsia"/>
          <w:b/>
        </w:rPr>
        <w:t>1</w:t>
      </w:r>
      <w:r>
        <w:rPr>
          <w:rFonts w:hint="eastAsia"/>
        </w:rPr>
        <w:t xml:space="preserve"> </w:t>
      </w:r>
      <w:r>
        <w:rPr>
          <w:rFonts w:hint="eastAsia"/>
        </w:rPr>
        <w:t>本款规定膜生物反应器生物处理系统设计的一般原则和主要内容。</w:t>
      </w:r>
    </w:p>
    <w:p w:rsidR="009D7F78" w:rsidRDefault="00040E1B">
      <w:pPr>
        <w:ind w:firstLine="422"/>
      </w:pPr>
      <w:r>
        <w:rPr>
          <w:rFonts w:hint="eastAsia"/>
          <w:b/>
        </w:rPr>
        <w:t xml:space="preserve">2 </w:t>
      </w:r>
      <w:r>
        <w:rPr>
          <w:rFonts w:hint="eastAsia"/>
        </w:rPr>
        <w:t>本款规定膜生物反应器生物处理工艺设计时对既有工艺类型的继承和改造原则。</w:t>
      </w:r>
    </w:p>
    <w:p w:rsidR="009D7F78" w:rsidRDefault="00040E1B">
      <w:pPr>
        <w:ind w:firstLine="420"/>
      </w:pPr>
      <w:r>
        <w:rPr>
          <w:rFonts w:hint="eastAsia"/>
        </w:rPr>
        <w:t>一般宜尽量沿用既有生物处理工艺，以减少改造幅度，节约改造成本，但也不须完全拘泥于此。根据实际处理需求和场地利用等情况，也可完全变更既有工艺，例如除了将</w:t>
      </w:r>
      <w:r>
        <w:rPr>
          <w:rFonts w:hint="eastAsia"/>
        </w:rPr>
        <w:t>AAO</w:t>
      </w:r>
      <w:r>
        <w:rPr>
          <w:rFonts w:hint="eastAsia"/>
        </w:rPr>
        <w:t>工艺顺势改造为</w:t>
      </w:r>
      <w:r>
        <w:rPr>
          <w:rFonts w:hint="eastAsia"/>
        </w:rPr>
        <w:t>AAO-MBR</w:t>
      </w:r>
      <w:r>
        <w:rPr>
          <w:rFonts w:hint="eastAsia"/>
        </w:rPr>
        <w:t>之外，实际工程中也有将</w:t>
      </w:r>
      <w:r>
        <w:rPr>
          <w:rFonts w:hint="eastAsia"/>
        </w:rPr>
        <w:t>Orbal</w:t>
      </w:r>
      <w:r>
        <w:rPr>
          <w:rFonts w:hint="eastAsia"/>
        </w:rPr>
        <w:t>氧化</w:t>
      </w:r>
      <w:proofErr w:type="gramStart"/>
      <w:r>
        <w:rPr>
          <w:rFonts w:hint="eastAsia"/>
        </w:rPr>
        <w:t>沟改造</w:t>
      </w:r>
      <w:proofErr w:type="gramEnd"/>
      <w:r>
        <w:rPr>
          <w:rFonts w:hint="eastAsia"/>
        </w:rPr>
        <w:t>为</w:t>
      </w:r>
      <w:r>
        <w:rPr>
          <w:rFonts w:hint="eastAsia"/>
        </w:rPr>
        <w:t>AAO-MBR</w:t>
      </w:r>
      <w:r>
        <w:rPr>
          <w:rFonts w:hint="eastAsia"/>
        </w:rPr>
        <w:t>、将</w:t>
      </w:r>
      <w:r>
        <w:rPr>
          <w:rFonts w:hint="eastAsia"/>
        </w:rPr>
        <w:t>CASS</w:t>
      </w:r>
      <w:r>
        <w:rPr>
          <w:rFonts w:hint="eastAsia"/>
        </w:rPr>
        <w:t>工艺改为</w:t>
      </w:r>
      <w:r>
        <w:rPr>
          <w:rFonts w:hint="eastAsia"/>
        </w:rPr>
        <w:t>AAO-MBR</w:t>
      </w:r>
      <w:r>
        <w:rPr>
          <w:rFonts w:hint="eastAsia"/>
        </w:rPr>
        <w:t>的案例。</w:t>
      </w:r>
    </w:p>
    <w:p w:rsidR="009D7F78" w:rsidRDefault="00040E1B">
      <w:pPr>
        <w:ind w:firstLine="422"/>
      </w:pPr>
      <w:r>
        <w:rPr>
          <w:rFonts w:hint="eastAsia"/>
          <w:b/>
        </w:rPr>
        <w:t xml:space="preserve">3 </w:t>
      </w:r>
      <w:r>
        <w:rPr>
          <w:rFonts w:hint="eastAsia"/>
        </w:rPr>
        <w:t>本款规定设计生物处理工艺时宜根据膜生物反应器技术特点核算水力停留时间和污泥停留时间，以优化设计参数。</w:t>
      </w:r>
    </w:p>
    <w:p w:rsidR="009D7F78" w:rsidRDefault="00040E1B">
      <w:pPr>
        <w:ind w:firstLine="420"/>
      </w:pPr>
      <w:r>
        <w:t>膜生物反应器与传统工艺的工艺参数对比如表</w:t>
      </w:r>
      <w:r>
        <w:t>4.1</w:t>
      </w:r>
      <w:r>
        <w:t>所示。对工艺参数差异的解释，详见中国工程建设标准化协会现行标准《膜生物反应器城镇污水处理工艺设计规程》</w:t>
      </w:r>
      <w:r>
        <w:t>T/CECS 152</w:t>
      </w:r>
      <w:r>
        <w:lastRenderedPageBreak/>
        <w:t>的条文说明。</w:t>
      </w:r>
    </w:p>
    <w:p w:rsidR="009D7F78" w:rsidRDefault="00040E1B">
      <w:pPr>
        <w:ind w:firstLineChars="0" w:firstLine="0"/>
        <w:jc w:val="center"/>
      </w:pPr>
      <w:r>
        <w:t>表</w:t>
      </w:r>
      <w:r>
        <w:t>4.1 MBR</w:t>
      </w:r>
      <w:r>
        <w:t>与传统工艺的工艺参数对比</w:t>
      </w:r>
    </w:p>
    <w:tbl>
      <w:tblPr>
        <w:tblStyle w:val="ac"/>
        <w:tblW w:w="9152" w:type="dxa"/>
        <w:tblLayout w:type="fixed"/>
        <w:tblLook w:val="04A0" w:firstRow="1" w:lastRow="0" w:firstColumn="1" w:lastColumn="0" w:noHBand="0" w:noVBand="1"/>
      </w:tblPr>
      <w:tblGrid>
        <w:gridCol w:w="2496"/>
        <w:gridCol w:w="2072"/>
        <w:gridCol w:w="2475"/>
        <w:gridCol w:w="2109"/>
      </w:tblGrid>
      <w:tr w:rsidR="009D7F78">
        <w:tc>
          <w:tcPr>
            <w:tcW w:w="2496" w:type="dxa"/>
          </w:tcPr>
          <w:p w:rsidR="009D7F78" w:rsidRDefault="00040E1B">
            <w:pPr>
              <w:ind w:firstLineChars="0" w:firstLine="0"/>
              <w:rPr>
                <w:szCs w:val="32"/>
              </w:rPr>
            </w:pPr>
            <w:r>
              <w:rPr>
                <w:rFonts w:hint="eastAsia"/>
                <w:szCs w:val="32"/>
              </w:rPr>
              <w:t>工艺参数</w:t>
            </w:r>
          </w:p>
        </w:tc>
        <w:tc>
          <w:tcPr>
            <w:tcW w:w="2072" w:type="dxa"/>
          </w:tcPr>
          <w:p w:rsidR="009D7F78" w:rsidRDefault="00040E1B">
            <w:pPr>
              <w:ind w:firstLineChars="0" w:firstLine="0"/>
              <w:rPr>
                <w:szCs w:val="32"/>
              </w:rPr>
            </w:pPr>
            <w:r>
              <w:rPr>
                <w:rFonts w:hint="eastAsia"/>
                <w:szCs w:val="32"/>
              </w:rPr>
              <w:t>单位</w:t>
            </w:r>
          </w:p>
        </w:tc>
        <w:tc>
          <w:tcPr>
            <w:tcW w:w="2475" w:type="dxa"/>
          </w:tcPr>
          <w:p w:rsidR="009D7F78" w:rsidRDefault="00040E1B">
            <w:pPr>
              <w:ind w:firstLineChars="0" w:firstLine="0"/>
              <w:rPr>
                <w:szCs w:val="32"/>
              </w:rPr>
            </w:pPr>
            <w:r>
              <w:rPr>
                <w:rFonts w:hint="eastAsia"/>
                <w:szCs w:val="32"/>
              </w:rPr>
              <w:t>MBR</w:t>
            </w:r>
          </w:p>
        </w:tc>
        <w:tc>
          <w:tcPr>
            <w:tcW w:w="2109" w:type="dxa"/>
          </w:tcPr>
          <w:p w:rsidR="009D7F78" w:rsidRDefault="00040E1B">
            <w:pPr>
              <w:ind w:firstLineChars="0" w:firstLine="0"/>
              <w:rPr>
                <w:szCs w:val="32"/>
              </w:rPr>
            </w:pPr>
            <w:r>
              <w:rPr>
                <w:rFonts w:hint="eastAsia"/>
                <w:szCs w:val="32"/>
              </w:rPr>
              <w:t>传统</w:t>
            </w:r>
            <w:r>
              <w:rPr>
                <w:rFonts w:hint="eastAsia"/>
                <w:szCs w:val="32"/>
              </w:rPr>
              <w:t>AAO</w:t>
            </w:r>
          </w:p>
        </w:tc>
      </w:tr>
      <w:tr w:rsidR="009D7F78">
        <w:tc>
          <w:tcPr>
            <w:tcW w:w="2496" w:type="dxa"/>
          </w:tcPr>
          <w:p w:rsidR="009D7F78" w:rsidRDefault="00040E1B">
            <w:pPr>
              <w:ind w:firstLineChars="0" w:firstLine="0"/>
              <w:rPr>
                <w:szCs w:val="32"/>
              </w:rPr>
            </w:pPr>
            <w:r>
              <w:rPr>
                <w:rFonts w:hint="eastAsia"/>
                <w:szCs w:val="32"/>
              </w:rPr>
              <w:t>总</w:t>
            </w:r>
            <w:r>
              <w:rPr>
                <w:rFonts w:hint="eastAsia"/>
                <w:szCs w:val="32"/>
              </w:rPr>
              <w:t>SRT</w:t>
            </w:r>
          </w:p>
        </w:tc>
        <w:tc>
          <w:tcPr>
            <w:tcW w:w="2072" w:type="dxa"/>
          </w:tcPr>
          <w:p w:rsidR="009D7F78" w:rsidRDefault="00040E1B">
            <w:pPr>
              <w:ind w:firstLineChars="0" w:firstLine="0"/>
              <w:rPr>
                <w:szCs w:val="32"/>
              </w:rPr>
            </w:pPr>
            <w:r>
              <w:rPr>
                <w:rFonts w:hint="eastAsia"/>
                <w:szCs w:val="32"/>
              </w:rPr>
              <w:t>d</w:t>
            </w:r>
          </w:p>
        </w:tc>
        <w:tc>
          <w:tcPr>
            <w:tcW w:w="2475" w:type="dxa"/>
          </w:tcPr>
          <w:p w:rsidR="009D7F78" w:rsidRDefault="00040E1B">
            <w:pPr>
              <w:ind w:firstLineChars="0" w:firstLine="0"/>
              <w:rPr>
                <w:szCs w:val="32"/>
              </w:rPr>
            </w:pPr>
            <w:r>
              <w:rPr>
                <w:rFonts w:hint="eastAsia"/>
                <w:szCs w:val="32"/>
              </w:rPr>
              <w:t>15~30</w:t>
            </w:r>
          </w:p>
        </w:tc>
        <w:tc>
          <w:tcPr>
            <w:tcW w:w="2109" w:type="dxa"/>
          </w:tcPr>
          <w:p w:rsidR="009D7F78" w:rsidRDefault="00040E1B">
            <w:pPr>
              <w:ind w:firstLineChars="0" w:firstLine="0"/>
              <w:rPr>
                <w:szCs w:val="32"/>
              </w:rPr>
            </w:pPr>
            <w:r>
              <w:rPr>
                <w:rFonts w:hint="eastAsia"/>
                <w:szCs w:val="32"/>
              </w:rPr>
              <w:t>10~20</w:t>
            </w:r>
          </w:p>
        </w:tc>
      </w:tr>
      <w:tr w:rsidR="009D7F78">
        <w:tc>
          <w:tcPr>
            <w:tcW w:w="2496" w:type="dxa"/>
          </w:tcPr>
          <w:p w:rsidR="009D7F78" w:rsidRDefault="00040E1B">
            <w:pPr>
              <w:ind w:firstLineChars="0" w:firstLine="0"/>
              <w:rPr>
                <w:szCs w:val="32"/>
              </w:rPr>
            </w:pPr>
            <w:r>
              <w:rPr>
                <w:rFonts w:hint="eastAsia"/>
                <w:szCs w:val="32"/>
              </w:rPr>
              <w:t>污泥浓度</w:t>
            </w:r>
          </w:p>
        </w:tc>
        <w:tc>
          <w:tcPr>
            <w:tcW w:w="2072" w:type="dxa"/>
          </w:tcPr>
          <w:p w:rsidR="009D7F78" w:rsidRDefault="00040E1B">
            <w:pPr>
              <w:ind w:firstLineChars="0" w:firstLine="0"/>
              <w:rPr>
                <w:szCs w:val="32"/>
              </w:rPr>
            </w:pPr>
            <w:r>
              <w:rPr>
                <w:rFonts w:hint="eastAsia"/>
                <w:szCs w:val="32"/>
              </w:rPr>
              <w:t>gMLSS/L</w:t>
            </w:r>
          </w:p>
        </w:tc>
        <w:tc>
          <w:tcPr>
            <w:tcW w:w="2475" w:type="dxa"/>
          </w:tcPr>
          <w:p w:rsidR="009D7F78" w:rsidRDefault="00040E1B">
            <w:pPr>
              <w:ind w:firstLineChars="0" w:firstLine="0"/>
              <w:rPr>
                <w:szCs w:val="32"/>
              </w:rPr>
            </w:pPr>
            <w:r>
              <w:rPr>
                <w:rFonts w:hint="eastAsia"/>
                <w:szCs w:val="32"/>
              </w:rPr>
              <w:t>6~15</w:t>
            </w:r>
            <w:r>
              <w:rPr>
                <w:rFonts w:hint="eastAsia"/>
                <w:szCs w:val="32"/>
              </w:rPr>
              <w:t>（中空纤维膜）</w:t>
            </w:r>
          </w:p>
          <w:p w:rsidR="009D7F78" w:rsidRDefault="00040E1B">
            <w:pPr>
              <w:ind w:firstLineChars="0" w:firstLine="0"/>
              <w:rPr>
                <w:szCs w:val="32"/>
              </w:rPr>
            </w:pPr>
            <w:r>
              <w:rPr>
                <w:rFonts w:hint="eastAsia"/>
                <w:szCs w:val="32"/>
              </w:rPr>
              <w:t>10~20</w:t>
            </w:r>
            <w:r>
              <w:rPr>
                <w:rFonts w:hint="eastAsia"/>
                <w:szCs w:val="32"/>
              </w:rPr>
              <w:t>（平板膜）</w:t>
            </w:r>
          </w:p>
        </w:tc>
        <w:tc>
          <w:tcPr>
            <w:tcW w:w="2109" w:type="dxa"/>
          </w:tcPr>
          <w:p w:rsidR="009D7F78" w:rsidRDefault="00040E1B">
            <w:pPr>
              <w:ind w:firstLineChars="0" w:firstLine="0"/>
              <w:rPr>
                <w:szCs w:val="32"/>
              </w:rPr>
            </w:pPr>
            <w:r>
              <w:rPr>
                <w:rFonts w:hint="eastAsia"/>
                <w:szCs w:val="32"/>
              </w:rPr>
              <w:t>2.5~4.5</w:t>
            </w:r>
          </w:p>
        </w:tc>
      </w:tr>
      <w:tr w:rsidR="009D7F78">
        <w:tc>
          <w:tcPr>
            <w:tcW w:w="2496" w:type="dxa"/>
          </w:tcPr>
          <w:p w:rsidR="009D7F78" w:rsidRDefault="00040E1B">
            <w:pPr>
              <w:ind w:firstLineChars="0" w:firstLine="0"/>
              <w:rPr>
                <w:szCs w:val="32"/>
              </w:rPr>
            </w:pPr>
            <w:r>
              <w:rPr>
                <w:rFonts w:hint="eastAsia"/>
                <w:szCs w:val="32"/>
              </w:rPr>
              <w:t>污泥有机负荷</w:t>
            </w:r>
          </w:p>
        </w:tc>
        <w:tc>
          <w:tcPr>
            <w:tcW w:w="2072" w:type="dxa"/>
          </w:tcPr>
          <w:p w:rsidR="009D7F78" w:rsidRDefault="00040E1B">
            <w:pPr>
              <w:ind w:firstLineChars="0" w:firstLine="0"/>
              <w:rPr>
                <w:szCs w:val="32"/>
              </w:rPr>
            </w:pPr>
            <w:r>
              <w:rPr>
                <w:rFonts w:hint="eastAsia"/>
                <w:szCs w:val="32"/>
              </w:rPr>
              <w:t>kgBOD</w:t>
            </w:r>
            <w:r>
              <w:rPr>
                <w:rFonts w:hint="eastAsia"/>
                <w:szCs w:val="32"/>
                <w:vertAlign w:val="subscript"/>
              </w:rPr>
              <w:t>5</w:t>
            </w:r>
            <w:r>
              <w:rPr>
                <w:rFonts w:hint="eastAsia"/>
                <w:szCs w:val="32"/>
              </w:rPr>
              <w:t>/(kgMLSS</w:t>
            </w:r>
            <w:r>
              <w:rPr>
                <w:szCs w:val="32"/>
              </w:rPr>
              <w:t>·</w:t>
            </w:r>
            <w:r>
              <w:rPr>
                <w:rFonts w:hint="eastAsia"/>
                <w:szCs w:val="32"/>
              </w:rPr>
              <w:t>d)</w:t>
            </w:r>
          </w:p>
        </w:tc>
        <w:tc>
          <w:tcPr>
            <w:tcW w:w="2475" w:type="dxa"/>
          </w:tcPr>
          <w:p w:rsidR="009D7F78" w:rsidRDefault="00040E1B">
            <w:pPr>
              <w:ind w:firstLineChars="0" w:firstLine="0"/>
              <w:rPr>
                <w:szCs w:val="32"/>
              </w:rPr>
            </w:pPr>
            <w:r>
              <w:rPr>
                <w:rFonts w:hint="eastAsia"/>
                <w:szCs w:val="32"/>
              </w:rPr>
              <w:t>0.03~0.1</w:t>
            </w:r>
          </w:p>
        </w:tc>
        <w:tc>
          <w:tcPr>
            <w:tcW w:w="2109" w:type="dxa"/>
          </w:tcPr>
          <w:p w:rsidR="009D7F78" w:rsidRDefault="00040E1B">
            <w:pPr>
              <w:ind w:firstLineChars="0" w:firstLine="0"/>
              <w:rPr>
                <w:szCs w:val="32"/>
              </w:rPr>
            </w:pPr>
            <w:r>
              <w:rPr>
                <w:rFonts w:hint="eastAsia"/>
                <w:szCs w:val="32"/>
              </w:rPr>
              <w:t>0.05~0.15</w:t>
            </w:r>
          </w:p>
        </w:tc>
      </w:tr>
      <w:tr w:rsidR="009D7F78">
        <w:tc>
          <w:tcPr>
            <w:tcW w:w="2496" w:type="dxa"/>
          </w:tcPr>
          <w:p w:rsidR="009D7F78" w:rsidRDefault="00040E1B">
            <w:pPr>
              <w:ind w:firstLineChars="0" w:firstLine="0"/>
              <w:rPr>
                <w:szCs w:val="32"/>
              </w:rPr>
            </w:pPr>
            <w:r>
              <w:rPr>
                <w:rFonts w:hint="eastAsia"/>
                <w:szCs w:val="32"/>
              </w:rPr>
              <w:t>污泥总产率系数</w:t>
            </w:r>
          </w:p>
        </w:tc>
        <w:tc>
          <w:tcPr>
            <w:tcW w:w="2072" w:type="dxa"/>
          </w:tcPr>
          <w:p w:rsidR="009D7F78" w:rsidRDefault="00040E1B">
            <w:pPr>
              <w:ind w:firstLineChars="0" w:firstLine="0"/>
              <w:rPr>
                <w:szCs w:val="32"/>
              </w:rPr>
            </w:pPr>
            <w:r>
              <w:rPr>
                <w:rFonts w:hint="eastAsia"/>
                <w:szCs w:val="32"/>
              </w:rPr>
              <w:t>kgMLSS/kgBOD</w:t>
            </w:r>
            <w:r>
              <w:rPr>
                <w:rFonts w:hint="eastAsia"/>
                <w:szCs w:val="32"/>
                <w:vertAlign w:val="subscript"/>
              </w:rPr>
              <w:t>5</w:t>
            </w:r>
          </w:p>
        </w:tc>
        <w:tc>
          <w:tcPr>
            <w:tcW w:w="2475" w:type="dxa"/>
          </w:tcPr>
          <w:p w:rsidR="009D7F78" w:rsidRDefault="00040E1B">
            <w:pPr>
              <w:ind w:firstLineChars="0" w:firstLine="0"/>
              <w:rPr>
                <w:szCs w:val="32"/>
              </w:rPr>
            </w:pPr>
            <w:r>
              <w:rPr>
                <w:rFonts w:hint="eastAsia"/>
                <w:szCs w:val="32"/>
              </w:rPr>
              <w:t>0.25~0.45</w:t>
            </w:r>
            <w:r>
              <w:rPr>
                <w:rFonts w:hint="eastAsia"/>
                <w:szCs w:val="32"/>
              </w:rPr>
              <w:t>（有初沉池时）</w:t>
            </w:r>
          </w:p>
          <w:p w:rsidR="009D7F78" w:rsidRDefault="00040E1B">
            <w:pPr>
              <w:ind w:firstLineChars="0" w:firstLine="0"/>
              <w:rPr>
                <w:szCs w:val="32"/>
              </w:rPr>
            </w:pPr>
            <w:r>
              <w:rPr>
                <w:rFonts w:hint="eastAsia"/>
                <w:szCs w:val="32"/>
              </w:rPr>
              <w:t>0.5~0.9</w:t>
            </w:r>
            <w:r>
              <w:rPr>
                <w:rFonts w:hint="eastAsia"/>
                <w:szCs w:val="32"/>
              </w:rPr>
              <w:t>（无初沉池时）</w:t>
            </w:r>
          </w:p>
        </w:tc>
        <w:tc>
          <w:tcPr>
            <w:tcW w:w="2109" w:type="dxa"/>
          </w:tcPr>
          <w:p w:rsidR="009D7F78" w:rsidRDefault="00040E1B">
            <w:pPr>
              <w:ind w:firstLineChars="0" w:firstLine="0"/>
              <w:rPr>
                <w:szCs w:val="32"/>
              </w:rPr>
            </w:pPr>
            <w:r>
              <w:rPr>
                <w:rFonts w:hint="eastAsia"/>
                <w:szCs w:val="32"/>
              </w:rPr>
              <w:t>0.3</w:t>
            </w:r>
            <w:r>
              <w:rPr>
                <w:rFonts w:hint="eastAsia"/>
                <w:szCs w:val="32"/>
              </w:rPr>
              <w:t>（有初沉池时）</w:t>
            </w:r>
          </w:p>
          <w:p w:rsidR="009D7F78" w:rsidRDefault="00040E1B">
            <w:pPr>
              <w:ind w:firstLineChars="0" w:firstLine="0"/>
              <w:rPr>
                <w:szCs w:val="32"/>
              </w:rPr>
            </w:pPr>
            <w:r>
              <w:rPr>
                <w:rFonts w:hint="eastAsia"/>
                <w:szCs w:val="32"/>
              </w:rPr>
              <w:t>0.6~1</w:t>
            </w:r>
            <w:r>
              <w:rPr>
                <w:rFonts w:hint="eastAsia"/>
                <w:szCs w:val="32"/>
              </w:rPr>
              <w:t>（无初沉池时）</w:t>
            </w:r>
          </w:p>
        </w:tc>
      </w:tr>
      <w:tr w:rsidR="009D7F78">
        <w:tc>
          <w:tcPr>
            <w:tcW w:w="2496" w:type="dxa"/>
          </w:tcPr>
          <w:p w:rsidR="009D7F78" w:rsidRDefault="00040E1B">
            <w:pPr>
              <w:ind w:firstLineChars="0" w:firstLine="0"/>
              <w:rPr>
                <w:szCs w:val="32"/>
              </w:rPr>
            </w:pPr>
            <w:r>
              <w:rPr>
                <w:rFonts w:hint="eastAsia"/>
                <w:szCs w:val="32"/>
              </w:rPr>
              <w:t>污泥理论产率系数</w:t>
            </w:r>
          </w:p>
        </w:tc>
        <w:tc>
          <w:tcPr>
            <w:tcW w:w="2072" w:type="dxa"/>
          </w:tcPr>
          <w:p w:rsidR="009D7F78" w:rsidRDefault="00040E1B">
            <w:pPr>
              <w:ind w:firstLineChars="0" w:firstLine="0"/>
              <w:rPr>
                <w:szCs w:val="32"/>
              </w:rPr>
            </w:pPr>
            <w:r>
              <w:rPr>
                <w:rFonts w:hint="eastAsia"/>
                <w:szCs w:val="32"/>
              </w:rPr>
              <w:t>kgMLVSS/kgBOD</w:t>
            </w:r>
            <w:r>
              <w:rPr>
                <w:rFonts w:hint="eastAsia"/>
                <w:szCs w:val="32"/>
                <w:vertAlign w:val="subscript"/>
              </w:rPr>
              <w:t>5</w:t>
            </w:r>
          </w:p>
        </w:tc>
        <w:tc>
          <w:tcPr>
            <w:tcW w:w="2475" w:type="dxa"/>
          </w:tcPr>
          <w:p w:rsidR="009D7F78" w:rsidRDefault="00040E1B">
            <w:pPr>
              <w:ind w:firstLineChars="0" w:firstLine="0"/>
              <w:rPr>
                <w:szCs w:val="32"/>
              </w:rPr>
            </w:pPr>
            <w:r>
              <w:rPr>
                <w:rFonts w:hint="eastAsia"/>
                <w:szCs w:val="32"/>
              </w:rPr>
              <w:t>0.3~0.6</w:t>
            </w:r>
          </w:p>
        </w:tc>
        <w:tc>
          <w:tcPr>
            <w:tcW w:w="2109" w:type="dxa"/>
          </w:tcPr>
          <w:p w:rsidR="009D7F78" w:rsidRDefault="00040E1B">
            <w:pPr>
              <w:ind w:firstLineChars="0" w:firstLine="0"/>
              <w:rPr>
                <w:szCs w:val="32"/>
              </w:rPr>
            </w:pPr>
            <w:r>
              <w:rPr>
                <w:rFonts w:hint="eastAsia"/>
                <w:szCs w:val="32"/>
              </w:rPr>
              <w:t>0.3~0.6</w:t>
            </w:r>
          </w:p>
        </w:tc>
      </w:tr>
      <w:tr w:rsidR="009D7F78">
        <w:tc>
          <w:tcPr>
            <w:tcW w:w="2496" w:type="dxa"/>
          </w:tcPr>
          <w:p w:rsidR="009D7F78" w:rsidRDefault="00040E1B">
            <w:pPr>
              <w:ind w:firstLineChars="0" w:firstLine="0"/>
              <w:rPr>
                <w:szCs w:val="32"/>
              </w:rPr>
            </w:pPr>
            <w:r>
              <w:rPr>
                <w:rFonts w:hint="eastAsia"/>
                <w:szCs w:val="32"/>
              </w:rPr>
              <w:t>污泥内源呼吸衰减系数</w:t>
            </w:r>
          </w:p>
        </w:tc>
        <w:tc>
          <w:tcPr>
            <w:tcW w:w="2072" w:type="dxa"/>
          </w:tcPr>
          <w:p w:rsidR="009D7F78" w:rsidRDefault="00040E1B">
            <w:pPr>
              <w:ind w:firstLineChars="0" w:firstLine="0"/>
              <w:rPr>
                <w:szCs w:val="32"/>
              </w:rPr>
            </w:pPr>
            <w:r>
              <w:rPr>
                <w:rFonts w:hint="eastAsia"/>
                <w:szCs w:val="32"/>
              </w:rPr>
              <w:t>d</w:t>
            </w:r>
            <w:r>
              <w:rPr>
                <w:rFonts w:hint="eastAsia"/>
                <w:szCs w:val="32"/>
                <w:vertAlign w:val="superscript"/>
              </w:rPr>
              <w:t>-1</w:t>
            </w:r>
          </w:p>
        </w:tc>
        <w:tc>
          <w:tcPr>
            <w:tcW w:w="2475" w:type="dxa"/>
          </w:tcPr>
          <w:p w:rsidR="009D7F78" w:rsidRDefault="00040E1B">
            <w:pPr>
              <w:ind w:firstLineChars="0" w:firstLine="0"/>
              <w:rPr>
                <w:szCs w:val="32"/>
              </w:rPr>
            </w:pPr>
            <w:r>
              <w:rPr>
                <w:rFonts w:hint="eastAsia"/>
                <w:szCs w:val="32"/>
              </w:rPr>
              <w:t>0.05~0.02</w:t>
            </w:r>
          </w:p>
        </w:tc>
        <w:tc>
          <w:tcPr>
            <w:tcW w:w="2109" w:type="dxa"/>
          </w:tcPr>
          <w:p w:rsidR="009D7F78" w:rsidRDefault="00040E1B">
            <w:pPr>
              <w:ind w:firstLineChars="0" w:firstLine="0"/>
              <w:rPr>
                <w:szCs w:val="32"/>
              </w:rPr>
            </w:pPr>
            <w:r>
              <w:rPr>
                <w:rFonts w:hint="eastAsia"/>
                <w:szCs w:val="32"/>
              </w:rPr>
              <w:t>0.04~0.075</w:t>
            </w:r>
          </w:p>
        </w:tc>
      </w:tr>
    </w:tbl>
    <w:p w:rsidR="009D7F78" w:rsidRDefault="00040E1B">
      <w:pPr>
        <w:ind w:firstLine="420"/>
      </w:pPr>
      <w:r>
        <w:rPr>
          <w:rFonts w:hint="eastAsia"/>
        </w:rPr>
        <w:t>本条也在工艺路线设计上给出了强化脱氮的可选措施，例如通过后置缺氧区，充分利用内源碳以强化反硝化过程。</w:t>
      </w:r>
    </w:p>
    <w:p w:rsidR="009D7F78" w:rsidRDefault="00040E1B">
      <w:pPr>
        <w:ind w:firstLine="422"/>
      </w:pPr>
      <w:r>
        <w:rPr>
          <w:rFonts w:hint="eastAsia"/>
          <w:b/>
        </w:rPr>
        <w:t xml:space="preserve">4 </w:t>
      </w:r>
      <w:r>
        <w:rPr>
          <w:rFonts w:hint="eastAsia"/>
        </w:rPr>
        <w:t>本款规定化学辅助除磷的应用条件。</w:t>
      </w:r>
    </w:p>
    <w:p w:rsidR="009D7F78" w:rsidRDefault="00040E1B">
      <w:pPr>
        <w:ind w:firstLine="420"/>
      </w:pPr>
      <w:r>
        <w:rPr>
          <w:rFonts w:hint="eastAsia"/>
        </w:rPr>
        <w:t>生物除</w:t>
      </w:r>
      <w:proofErr w:type="gramStart"/>
      <w:r>
        <w:rPr>
          <w:rFonts w:hint="eastAsia"/>
        </w:rPr>
        <w:t>磷效果</w:t>
      </w:r>
      <w:proofErr w:type="gramEnd"/>
      <w:r>
        <w:rPr>
          <w:rFonts w:hint="eastAsia"/>
        </w:rPr>
        <w:t>的估算，可参照中国工程建设标准化协会现行标准《膜生物反应器城镇污水处理工艺设计规程》</w:t>
      </w:r>
      <w:r>
        <w:rPr>
          <w:rFonts w:hint="eastAsia"/>
        </w:rPr>
        <w:t>T/CECS 152</w:t>
      </w:r>
      <w:r>
        <w:rPr>
          <w:rFonts w:hint="eastAsia"/>
        </w:rPr>
        <w:t>。根据磷的物料平衡，出水磷的浓度</w:t>
      </w:r>
      <w:r>
        <w:rPr>
          <w:rFonts w:hint="eastAsia"/>
        </w:rPr>
        <w:t>=</w:t>
      </w:r>
      <w:r>
        <w:rPr>
          <w:rFonts w:hint="eastAsia"/>
        </w:rPr>
        <w:t>进水磷的浓度–剩余污泥日排磷量÷日处理水量≈进水磷的浓度–剩余污泥浓度×单位剩余污泥含磷量×</w:t>
      </w:r>
      <w:r>
        <w:rPr>
          <w:rFonts w:hint="eastAsia"/>
        </w:rPr>
        <w:t>HRT/SRT</w:t>
      </w:r>
      <w:r>
        <w:rPr>
          <w:rFonts w:hint="eastAsia"/>
        </w:rPr>
        <w:t>。单位剩余污泥含磷量一般为</w:t>
      </w:r>
      <w:r>
        <w:rPr>
          <w:rFonts w:hint="eastAsia"/>
        </w:rPr>
        <w:t>0.03 kgP/kgMLVSS~0.07 kgP/kgMLVSS</w:t>
      </w:r>
      <w:r>
        <w:rPr>
          <w:rFonts w:hint="eastAsia"/>
        </w:rPr>
        <w:t>。当生物除</w:t>
      </w:r>
      <w:proofErr w:type="gramStart"/>
      <w:r>
        <w:rPr>
          <w:rFonts w:hint="eastAsia"/>
        </w:rPr>
        <w:t>磷不能</w:t>
      </w:r>
      <w:proofErr w:type="gramEnd"/>
      <w:r>
        <w:rPr>
          <w:rFonts w:hint="eastAsia"/>
        </w:rPr>
        <w:t>满足设计要求时，应采取化学辅助除磷措施。</w:t>
      </w:r>
    </w:p>
    <w:p w:rsidR="009D7F78" w:rsidRDefault="00040E1B">
      <w:pPr>
        <w:ind w:firstLine="422"/>
      </w:pPr>
      <w:r>
        <w:rPr>
          <w:rFonts w:hint="eastAsia"/>
          <w:b/>
        </w:rPr>
        <w:t>5</w:t>
      </w:r>
      <w:r>
        <w:rPr>
          <w:rFonts w:hint="eastAsia"/>
        </w:rPr>
        <w:t xml:space="preserve"> </w:t>
      </w:r>
      <w:r>
        <w:rPr>
          <w:rFonts w:hint="eastAsia"/>
        </w:rPr>
        <w:t>本款规定对既有构筑物池容的利用原则。</w:t>
      </w:r>
    </w:p>
    <w:p w:rsidR="009D7F78" w:rsidRDefault="00040E1B">
      <w:pPr>
        <w:ind w:firstLine="420"/>
      </w:pPr>
      <w:r>
        <w:rPr>
          <w:rFonts w:hint="eastAsia"/>
        </w:rPr>
        <w:t>原位改造宜优先利用既有生化池池容。当既有生化池容积足够时，可将</w:t>
      </w:r>
      <w:proofErr w:type="gramStart"/>
      <w:r>
        <w:rPr>
          <w:rFonts w:hint="eastAsia"/>
        </w:rPr>
        <w:t>膜组器</w:t>
      </w:r>
      <w:proofErr w:type="gramEnd"/>
      <w:r>
        <w:rPr>
          <w:rFonts w:hint="eastAsia"/>
        </w:rPr>
        <w:t>置于既有生化池内；当既有生化池容积不够时，可将</w:t>
      </w:r>
      <w:proofErr w:type="gramStart"/>
      <w:r>
        <w:rPr>
          <w:rFonts w:hint="eastAsia"/>
        </w:rPr>
        <w:t>膜组器</w:t>
      </w:r>
      <w:proofErr w:type="gramEnd"/>
      <w:r>
        <w:rPr>
          <w:rFonts w:hint="eastAsia"/>
        </w:rPr>
        <w:t>置于生化池外。当用地条件允许时，可新建生化</w:t>
      </w:r>
      <w:proofErr w:type="gramStart"/>
      <w:r>
        <w:rPr>
          <w:rFonts w:hint="eastAsia"/>
        </w:rPr>
        <w:t>池作为</w:t>
      </w:r>
      <w:proofErr w:type="gramEnd"/>
      <w:r>
        <w:rPr>
          <w:rFonts w:hint="eastAsia"/>
        </w:rPr>
        <w:t>容积补充。</w:t>
      </w:r>
    </w:p>
    <w:p w:rsidR="009D7F78" w:rsidRDefault="00040E1B">
      <w:pPr>
        <w:ind w:firstLine="422"/>
      </w:pPr>
      <w:r>
        <w:rPr>
          <w:rFonts w:hint="eastAsia"/>
          <w:b/>
        </w:rPr>
        <w:t xml:space="preserve">6 </w:t>
      </w:r>
      <w:r>
        <w:rPr>
          <w:rFonts w:hint="eastAsia"/>
        </w:rPr>
        <w:t>本款为关于池</w:t>
      </w:r>
      <w:proofErr w:type="gramStart"/>
      <w:r>
        <w:rPr>
          <w:rFonts w:hint="eastAsia"/>
        </w:rPr>
        <w:t>体改造</w:t>
      </w:r>
      <w:proofErr w:type="gramEnd"/>
      <w:r>
        <w:rPr>
          <w:rFonts w:hint="eastAsia"/>
        </w:rPr>
        <w:t>的规定。</w:t>
      </w:r>
    </w:p>
    <w:p w:rsidR="009D7F78" w:rsidRDefault="00040E1B">
      <w:pPr>
        <w:ind w:firstLine="420"/>
      </w:pPr>
      <w:r>
        <w:rPr>
          <w:rFonts w:hint="eastAsia"/>
        </w:rPr>
        <w:t>一般</w:t>
      </w:r>
      <w:proofErr w:type="gramStart"/>
      <w:r>
        <w:rPr>
          <w:rFonts w:hint="eastAsia"/>
        </w:rPr>
        <w:t>方池更容易</w:t>
      </w:r>
      <w:proofErr w:type="gramEnd"/>
      <w:r>
        <w:rPr>
          <w:rFonts w:hint="eastAsia"/>
        </w:rPr>
        <w:t>改造为</w:t>
      </w:r>
      <w:r>
        <w:rPr>
          <w:rFonts w:hint="eastAsia"/>
        </w:rPr>
        <w:t>AAO</w:t>
      </w:r>
      <w:r>
        <w:rPr>
          <w:rFonts w:hint="eastAsia"/>
        </w:rPr>
        <w:t>生物反应池或膜池。圆池（如</w:t>
      </w:r>
      <w:proofErr w:type="gramStart"/>
      <w:r>
        <w:rPr>
          <w:rFonts w:hint="eastAsia"/>
        </w:rPr>
        <w:t>辐</w:t>
      </w:r>
      <w:proofErr w:type="gramEnd"/>
      <w:r>
        <w:rPr>
          <w:rFonts w:hint="eastAsia"/>
        </w:rPr>
        <w:t>流式</w:t>
      </w:r>
      <w:proofErr w:type="gramStart"/>
      <w:r>
        <w:rPr>
          <w:rFonts w:hint="eastAsia"/>
        </w:rPr>
        <w:t>二沉池</w:t>
      </w:r>
      <w:proofErr w:type="gramEnd"/>
      <w:r>
        <w:rPr>
          <w:rFonts w:hint="eastAsia"/>
        </w:rPr>
        <w:t>）改造为膜池、设备间、配电间等方形构筑物时，需在既有圆形区域内合理布设与分隔方形区间。</w:t>
      </w:r>
    </w:p>
    <w:p w:rsidR="009D7F78" w:rsidRDefault="00040E1B">
      <w:pPr>
        <w:ind w:firstLine="422"/>
      </w:pPr>
      <w:r>
        <w:rPr>
          <w:rFonts w:hint="eastAsia"/>
          <w:b/>
        </w:rPr>
        <w:t>7</w:t>
      </w:r>
      <w:r>
        <w:rPr>
          <w:rFonts w:hint="eastAsia"/>
        </w:rPr>
        <w:t xml:space="preserve"> </w:t>
      </w:r>
      <w:r>
        <w:rPr>
          <w:rFonts w:hint="eastAsia"/>
        </w:rPr>
        <w:t>本款为</w:t>
      </w:r>
      <w:proofErr w:type="gramStart"/>
      <w:r>
        <w:rPr>
          <w:rFonts w:hint="eastAsia"/>
        </w:rPr>
        <w:t>关于膜池和</w:t>
      </w:r>
      <w:proofErr w:type="gramEnd"/>
      <w:r>
        <w:rPr>
          <w:rFonts w:hint="eastAsia"/>
        </w:rPr>
        <w:t>既有</w:t>
      </w:r>
      <w:proofErr w:type="gramStart"/>
      <w:r>
        <w:rPr>
          <w:rFonts w:hint="eastAsia"/>
        </w:rPr>
        <w:t>二沉池之间</w:t>
      </w:r>
      <w:proofErr w:type="gramEnd"/>
      <w:r>
        <w:rPr>
          <w:rFonts w:hint="eastAsia"/>
        </w:rPr>
        <w:t>关系的规定。</w:t>
      </w:r>
    </w:p>
    <w:p w:rsidR="009D7F78" w:rsidRDefault="00040E1B">
      <w:pPr>
        <w:ind w:firstLine="420"/>
      </w:pPr>
      <w:r>
        <w:rPr>
          <w:rFonts w:hint="eastAsia"/>
        </w:rPr>
        <w:t>膜生物反应器和传统污水处理工艺之间的最大区别之一，就是用膜池替代</w:t>
      </w:r>
      <w:proofErr w:type="gramStart"/>
      <w:r>
        <w:rPr>
          <w:rFonts w:hint="eastAsia"/>
        </w:rPr>
        <w:t>二沉池</w:t>
      </w:r>
      <w:proofErr w:type="gramEnd"/>
      <w:r>
        <w:rPr>
          <w:rFonts w:hint="eastAsia"/>
        </w:rPr>
        <w:t>进行固液分离。在既有工艺改造为膜生物反应器工艺时，</w:t>
      </w:r>
      <w:proofErr w:type="gramStart"/>
      <w:r>
        <w:rPr>
          <w:rFonts w:hint="eastAsia"/>
        </w:rPr>
        <w:t>二沉池和膜池</w:t>
      </w:r>
      <w:proofErr w:type="gramEnd"/>
      <w:r>
        <w:rPr>
          <w:rFonts w:hint="eastAsia"/>
        </w:rPr>
        <w:t>的设置通常有如下选项：（</w:t>
      </w:r>
      <w:r>
        <w:rPr>
          <w:rFonts w:hint="eastAsia"/>
        </w:rPr>
        <w:t>1</w:t>
      </w:r>
      <w:r>
        <w:rPr>
          <w:rFonts w:hint="eastAsia"/>
        </w:rPr>
        <w:t>）</w:t>
      </w:r>
      <w:proofErr w:type="gramStart"/>
      <w:r>
        <w:rPr>
          <w:rFonts w:hint="eastAsia"/>
        </w:rPr>
        <w:lastRenderedPageBreak/>
        <w:t>二沉池改造膜池或膜池</w:t>
      </w:r>
      <w:proofErr w:type="gramEnd"/>
      <w:r>
        <w:rPr>
          <w:rFonts w:hint="eastAsia"/>
        </w:rPr>
        <w:t>与设备间；（</w:t>
      </w:r>
      <w:r>
        <w:rPr>
          <w:rFonts w:hint="eastAsia"/>
        </w:rPr>
        <w:t>2</w:t>
      </w:r>
      <w:r>
        <w:rPr>
          <w:rFonts w:hint="eastAsia"/>
        </w:rPr>
        <w:t>）既有</w:t>
      </w:r>
      <w:proofErr w:type="gramStart"/>
      <w:r>
        <w:rPr>
          <w:rFonts w:hint="eastAsia"/>
        </w:rPr>
        <w:t>二沉池</w:t>
      </w:r>
      <w:proofErr w:type="gramEnd"/>
      <w:r>
        <w:rPr>
          <w:rFonts w:hint="eastAsia"/>
        </w:rPr>
        <w:t>改造为生化池或拆除，新建膜池；（</w:t>
      </w:r>
      <w:r>
        <w:t>3</w:t>
      </w:r>
      <w:r>
        <w:rPr>
          <w:rFonts w:hint="eastAsia"/>
        </w:rPr>
        <w:t>）既有</w:t>
      </w:r>
      <w:proofErr w:type="gramStart"/>
      <w:r>
        <w:rPr>
          <w:rFonts w:hint="eastAsia"/>
        </w:rPr>
        <w:t>二沉池</w:t>
      </w:r>
      <w:proofErr w:type="gramEnd"/>
      <w:r>
        <w:rPr>
          <w:rFonts w:hint="eastAsia"/>
        </w:rPr>
        <w:t>保留，与</w:t>
      </w:r>
      <w:proofErr w:type="gramStart"/>
      <w:r>
        <w:rPr>
          <w:rFonts w:hint="eastAsia"/>
        </w:rPr>
        <w:t>新建膜池并行</w:t>
      </w:r>
      <w:proofErr w:type="gramEnd"/>
      <w:r>
        <w:rPr>
          <w:rFonts w:hint="eastAsia"/>
        </w:rPr>
        <w:t>设置。保留的</w:t>
      </w:r>
      <w:proofErr w:type="gramStart"/>
      <w:r>
        <w:rPr>
          <w:rFonts w:hint="eastAsia"/>
        </w:rPr>
        <w:t>二沉池</w:t>
      </w:r>
      <w:proofErr w:type="gramEnd"/>
      <w:r>
        <w:rPr>
          <w:rFonts w:hint="eastAsia"/>
        </w:rPr>
        <w:t>有助于分担峰值水量，可用于大型污水厂的安全风险管控。</w:t>
      </w:r>
    </w:p>
    <w:p w:rsidR="009D7F78" w:rsidRDefault="00040E1B">
      <w:pPr>
        <w:ind w:firstLine="422"/>
      </w:pPr>
      <w:r>
        <w:rPr>
          <w:rFonts w:hint="eastAsia"/>
          <w:b/>
        </w:rPr>
        <w:t xml:space="preserve">8 </w:t>
      </w:r>
      <w:r>
        <w:rPr>
          <w:rFonts w:hint="eastAsia"/>
        </w:rPr>
        <w:t>本款为关于生物处理单元之间管路连接的规定。</w:t>
      </w:r>
    </w:p>
    <w:p w:rsidR="009D7F78" w:rsidRDefault="00040E1B">
      <w:pPr>
        <w:ind w:firstLine="422"/>
      </w:pPr>
      <w:r>
        <w:rPr>
          <w:rFonts w:hint="eastAsia"/>
          <w:b/>
        </w:rPr>
        <w:t>9</w:t>
      </w:r>
      <w:r>
        <w:rPr>
          <w:rFonts w:hint="eastAsia"/>
        </w:rPr>
        <w:t xml:space="preserve"> </w:t>
      </w:r>
      <w:r>
        <w:rPr>
          <w:rFonts w:hint="eastAsia"/>
        </w:rPr>
        <w:t>本款为关于既有设施</w:t>
      </w:r>
      <w:proofErr w:type="gramStart"/>
      <w:r>
        <w:rPr>
          <w:rFonts w:hint="eastAsia"/>
        </w:rPr>
        <w:t>设备利旧的</w:t>
      </w:r>
      <w:proofErr w:type="gramEnd"/>
      <w:r>
        <w:rPr>
          <w:rFonts w:hint="eastAsia"/>
        </w:rPr>
        <w:t>规定。</w:t>
      </w:r>
    </w:p>
    <w:p w:rsidR="009D7F78" w:rsidRDefault="00040E1B">
      <w:pPr>
        <w:ind w:firstLine="420"/>
      </w:pPr>
      <w:r>
        <w:rPr>
          <w:rFonts w:hint="eastAsia"/>
        </w:rPr>
        <w:t>具有</w:t>
      </w:r>
      <w:proofErr w:type="gramStart"/>
      <w:r>
        <w:rPr>
          <w:rFonts w:hint="eastAsia"/>
        </w:rPr>
        <w:t>利旧价值</w:t>
      </w:r>
      <w:proofErr w:type="gramEnd"/>
      <w:r>
        <w:rPr>
          <w:rFonts w:hint="eastAsia"/>
        </w:rPr>
        <w:t>的设备包括回流、搅拌、曝气等设备，以及诸如</w:t>
      </w:r>
      <w:proofErr w:type="gramStart"/>
      <w:r>
        <w:rPr>
          <w:rFonts w:hint="eastAsia"/>
        </w:rPr>
        <w:t>二沉池</w:t>
      </w:r>
      <w:proofErr w:type="gramEnd"/>
      <w:r>
        <w:rPr>
          <w:rFonts w:hint="eastAsia"/>
        </w:rPr>
        <w:t>污泥回流井等管路设施，这些设施设备</w:t>
      </w:r>
      <w:proofErr w:type="gramStart"/>
      <w:r>
        <w:rPr>
          <w:rFonts w:hint="eastAsia"/>
        </w:rPr>
        <w:t>宜合理</w:t>
      </w:r>
      <w:proofErr w:type="gramEnd"/>
      <w:r>
        <w:rPr>
          <w:rFonts w:hint="eastAsia"/>
        </w:rPr>
        <w:t>利用。</w:t>
      </w:r>
    </w:p>
    <w:p w:rsidR="009D7F78" w:rsidRDefault="00040E1B">
      <w:pPr>
        <w:pStyle w:val="3"/>
      </w:pPr>
      <w:bookmarkStart w:id="243" w:name="_Toc72333514"/>
      <w:r>
        <w:rPr>
          <w:rFonts w:hint="eastAsia"/>
        </w:rPr>
        <w:t xml:space="preserve">4.4.2 </w:t>
      </w:r>
      <w:r>
        <w:rPr>
          <w:rFonts w:hint="eastAsia"/>
          <w:b w:val="0"/>
          <w:bCs w:val="0"/>
        </w:rPr>
        <w:t>本条规定</w:t>
      </w:r>
      <w:r w:rsidR="004371DC">
        <w:rPr>
          <w:rFonts w:hint="eastAsia"/>
          <w:b w:val="0"/>
          <w:bCs w:val="0"/>
        </w:rPr>
        <w:t>原位改造工程</w:t>
      </w:r>
      <w:r>
        <w:rPr>
          <w:rFonts w:hint="eastAsia"/>
          <w:b w:val="0"/>
          <w:bCs w:val="0"/>
        </w:rPr>
        <w:t>生物处理单元设计</w:t>
      </w:r>
      <w:bookmarkEnd w:id="243"/>
      <w:r>
        <w:rPr>
          <w:rFonts w:hint="eastAsia"/>
          <w:b w:val="0"/>
          <w:bCs w:val="0"/>
        </w:rPr>
        <w:t>。</w:t>
      </w:r>
    </w:p>
    <w:p w:rsidR="009D7F78" w:rsidRDefault="00040E1B">
      <w:pPr>
        <w:ind w:firstLine="422"/>
      </w:pPr>
      <w:r>
        <w:rPr>
          <w:rFonts w:hint="eastAsia"/>
          <w:b/>
        </w:rPr>
        <w:t xml:space="preserve">1 </w:t>
      </w:r>
      <w:r>
        <w:rPr>
          <w:rFonts w:hint="eastAsia"/>
        </w:rPr>
        <w:t>本款规定膜生物反应器生物处理单元主要设计参数。</w:t>
      </w:r>
    </w:p>
    <w:p w:rsidR="009D7F78" w:rsidRDefault="00040E1B">
      <w:pPr>
        <w:ind w:firstLine="422"/>
      </w:pPr>
      <w:r>
        <w:rPr>
          <w:rFonts w:hint="eastAsia"/>
          <w:b/>
        </w:rPr>
        <w:t>2</w:t>
      </w:r>
      <w:r>
        <w:rPr>
          <w:rFonts w:hint="eastAsia"/>
        </w:rPr>
        <w:t xml:space="preserve"> </w:t>
      </w:r>
      <w:r>
        <w:rPr>
          <w:rFonts w:hint="eastAsia"/>
        </w:rPr>
        <w:t>本款规定</w:t>
      </w:r>
      <w:r>
        <w:rPr>
          <w:rFonts w:hint="eastAsia"/>
        </w:rPr>
        <w:t>AAO-MBR</w:t>
      </w:r>
      <w:r>
        <w:rPr>
          <w:rFonts w:hint="eastAsia"/>
        </w:rPr>
        <w:t>的改进工艺方案，以强化生物脱氮除磷效果。</w:t>
      </w:r>
    </w:p>
    <w:p w:rsidR="009D7F78" w:rsidRDefault="00040E1B">
      <w:pPr>
        <w:ind w:firstLine="420"/>
      </w:pPr>
      <w:r>
        <w:rPr>
          <w:rFonts w:hint="eastAsia"/>
        </w:rPr>
        <w:t>通过改变厌氧区、缺氧区</w:t>
      </w:r>
      <w:proofErr w:type="gramStart"/>
      <w:r>
        <w:rPr>
          <w:rFonts w:hint="eastAsia"/>
        </w:rPr>
        <w:t>和好氧区在</w:t>
      </w:r>
      <w:proofErr w:type="gramEnd"/>
      <w:r>
        <w:rPr>
          <w:rFonts w:hint="eastAsia"/>
        </w:rPr>
        <w:t>工艺流程中的位置、容积比例以及混合液回流路线，</w:t>
      </w:r>
      <w:r>
        <w:rPr>
          <w:rFonts w:hint="eastAsia"/>
        </w:rPr>
        <w:t>AAO</w:t>
      </w:r>
      <w:r>
        <w:rPr>
          <w:rFonts w:hint="eastAsia"/>
        </w:rPr>
        <w:t>工艺可衍生出各种变体，例如</w:t>
      </w:r>
      <w:r>
        <w:rPr>
          <w:rFonts w:hint="eastAsia"/>
        </w:rPr>
        <w:t>UCT</w:t>
      </w:r>
      <w:r>
        <w:rPr>
          <w:rFonts w:hint="eastAsia"/>
        </w:rPr>
        <w:t>工艺、多级</w:t>
      </w:r>
      <w:r>
        <w:rPr>
          <w:rFonts w:hint="eastAsia"/>
        </w:rPr>
        <w:t>AO</w:t>
      </w:r>
      <w:r>
        <w:rPr>
          <w:rFonts w:hint="eastAsia"/>
        </w:rPr>
        <w:t>工艺、改良</w:t>
      </w:r>
      <w:r>
        <w:rPr>
          <w:rFonts w:hint="eastAsia"/>
        </w:rPr>
        <w:t>Bardenpho</w:t>
      </w:r>
      <w:r>
        <w:rPr>
          <w:rFonts w:hint="eastAsia"/>
        </w:rPr>
        <w:t>工艺、强化内源反硝化工艺等等。表</w:t>
      </w:r>
      <w:r>
        <w:rPr>
          <w:rFonts w:hint="eastAsia"/>
        </w:rPr>
        <w:t>4.2</w:t>
      </w:r>
      <w:r>
        <w:rPr>
          <w:rFonts w:hint="eastAsia"/>
        </w:rPr>
        <w:t>列举出了一些典型的</w:t>
      </w:r>
      <w:r>
        <w:rPr>
          <w:rFonts w:hint="eastAsia"/>
        </w:rPr>
        <w:t>AAO-MBR</w:t>
      </w:r>
      <w:r>
        <w:rPr>
          <w:rFonts w:hint="eastAsia"/>
        </w:rPr>
        <w:t>工艺变体（参考</w:t>
      </w:r>
      <w:r>
        <w:rPr>
          <w:rFonts w:hint="eastAsia"/>
        </w:rPr>
        <w:t>Frontiers of Environmental Science &amp; Engineering, 2014, 8(6): 805-819</w:t>
      </w:r>
      <w:r>
        <w:rPr>
          <w:rFonts w:hint="eastAsia"/>
        </w:rPr>
        <w:t>）。特别地，当要求出水</w:t>
      </w:r>
      <w:r>
        <w:rPr>
          <w:rFonts w:hint="eastAsia"/>
        </w:rPr>
        <w:t>TN</w:t>
      </w:r>
      <w:r>
        <w:rPr>
          <w:rFonts w:hint="eastAsia"/>
        </w:rPr>
        <w:t>低于</w:t>
      </w:r>
      <w:r>
        <w:rPr>
          <w:rFonts w:hint="eastAsia"/>
        </w:rPr>
        <w:t>10 mg/L</w:t>
      </w:r>
      <w:r>
        <w:rPr>
          <w:rFonts w:hint="eastAsia"/>
        </w:rPr>
        <w:t>或</w:t>
      </w:r>
      <w:r>
        <w:rPr>
          <w:rFonts w:hint="eastAsia"/>
        </w:rPr>
        <w:t>TN</w:t>
      </w:r>
      <w:r>
        <w:rPr>
          <w:rFonts w:hint="eastAsia"/>
        </w:rPr>
        <w:t>去除率超过</w:t>
      </w:r>
      <w:r>
        <w:rPr>
          <w:rFonts w:hint="eastAsia"/>
        </w:rPr>
        <w:t>75%</w:t>
      </w:r>
      <w:r>
        <w:rPr>
          <w:rFonts w:hint="eastAsia"/>
        </w:rPr>
        <w:t>时，可设置后缺氧区。后缺氧区的主要功能是强化反硝化脱氮，一般设置在主</w:t>
      </w:r>
      <w:proofErr w:type="gramStart"/>
      <w:r>
        <w:rPr>
          <w:rFonts w:hint="eastAsia"/>
        </w:rPr>
        <w:t>好氧区之后</w:t>
      </w:r>
      <w:proofErr w:type="gramEnd"/>
      <w:r>
        <w:rPr>
          <w:rFonts w:hint="eastAsia"/>
        </w:rPr>
        <w:t>、</w:t>
      </w:r>
      <w:proofErr w:type="gramStart"/>
      <w:r>
        <w:rPr>
          <w:rFonts w:hint="eastAsia"/>
        </w:rPr>
        <w:t>膜池之前</w:t>
      </w:r>
      <w:proofErr w:type="gramEnd"/>
      <w:r>
        <w:rPr>
          <w:rFonts w:hint="eastAsia"/>
        </w:rPr>
        <w:t>，首先利用</w:t>
      </w:r>
      <w:proofErr w:type="gramStart"/>
      <w:r>
        <w:rPr>
          <w:rFonts w:hint="eastAsia"/>
        </w:rPr>
        <w:t>内源碳来进行</w:t>
      </w:r>
      <w:proofErr w:type="gramEnd"/>
      <w:r>
        <w:rPr>
          <w:rFonts w:hint="eastAsia"/>
        </w:rPr>
        <w:t>反硝化，当</w:t>
      </w:r>
      <w:proofErr w:type="gramStart"/>
      <w:r>
        <w:rPr>
          <w:rFonts w:hint="eastAsia"/>
        </w:rPr>
        <w:t>内源碳不足以</w:t>
      </w:r>
      <w:proofErr w:type="gramEnd"/>
      <w:r>
        <w:rPr>
          <w:rFonts w:hint="eastAsia"/>
        </w:rPr>
        <w:t>完成脱氮需求时，可在后缺氧区补加外源碳。</w:t>
      </w:r>
      <w:proofErr w:type="gramStart"/>
      <w:r>
        <w:rPr>
          <w:rFonts w:hint="eastAsia"/>
        </w:rPr>
        <w:t>膜池可视</w:t>
      </w:r>
      <w:proofErr w:type="gramEnd"/>
      <w:r>
        <w:rPr>
          <w:rFonts w:hint="eastAsia"/>
        </w:rPr>
        <w:t>为后好氧区，有助于恢复好氧微生物活性，并进一步去除残余氨氮和有机物。</w:t>
      </w:r>
    </w:p>
    <w:p w:rsidR="009D7F78" w:rsidRDefault="00040E1B">
      <w:pPr>
        <w:ind w:firstLine="420"/>
        <w:jc w:val="center"/>
      </w:pPr>
      <w:r>
        <w:rPr>
          <w:rFonts w:hint="eastAsia"/>
        </w:rPr>
        <w:t>表</w:t>
      </w:r>
      <w:r>
        <w:rPr>
          <w:rFonts w:hint="eastAsia"/>
        </w:rPr>
        <w:t>4.2 AAO-MBR</w:t>
      </w:r>
      <w:r>
        <w:rPr>
          <w:rFonts w:hint="eastAsia"/>
        </w:rPr>
        <w:t>工艺的典型变体举例</w:t>
      </w:r>
    </w:p>
    <w:tbl>
      <w:tblPr>
        <w:tblStyle w:val="ac"/>
        <w:tblW w:w="8522" w:type="dxa"/>
        <w:tblLayout w:type="fixed"/>
        <w:tblLook w:val="04A0" w:firstRow="1" w:lastRow="0" w:firstColumn="1" w:lastColumn="0" w:noHBand="0" w:noVBand="1"/>
      </w:tblPr>
      <w:tblGrid>
        <w:gridCol w:w="2436"/>
        <w:gridCol w:w="6086"/>
      </w:tblGrid>
      <w:tr w:rsidR="009D7F78">
        <w:tc>
          <w:tcPr>
            <w:tcW w:w="2436" w:type="dxa"/>
          </w:tcPr>
          <w:p w:rsidR="009D7F78" w:rsidRDefault="00040E1B">
            <w:pPr>
              <w:ind w:firstLineChars="0" w:firstLine="0"/>
              <w:jc w:val="center"/>
              <w:rPr>
                <w:szCs w:val="32"/>
              </w:rPr>
            </w:pPr>
            <w:r>
              <w:rPr>
                <w:rFonts w:hint="eastAsia"/>
                <w:szCs w:val="32"/>
              </w:rPr>
              <w:t>工艺流程</w:t>
            </w:r>
          </w:p>
        </w:tc>
        <w:tc>
          <w:tcPr>
            <w:tcW w:w="6086" w:type="dxa"/>
          </w:tcPr>
          <w:p w:rsidR="009D7F78" w:rsidRDefault="00040E1B">
            <w:pPr>
              <w:ind w:firstLineChars="0" w:firstLine="0"/>
              <w:jc w:val="center"/>
              <w:rPr>
                <w:szCs w:val="32"/>
              </w:rPr>
            </w:pPr>
            <w:r>
              <w:rPr>
                <w:rFonts w:hint="eastAsia"/>
                <w:szCs w:val="32"/>
              </w:rPr>
              <w:t>工艺特点</w:t>
            </w:r>
          </w:p>
        </w:tc>
      </w:tr>
      <w:tr w:rsidR="009D7F78">
        <w:tc>
          <w:tcPr>
            <w:tcW w:w="2436" w:type="dxa"/>
          </w:tcPr>
          <w:p w:rsidR="009D7F78" w:rsidRDefault="00040E1B">
            <w:pPr>
              <w:ind w:firstLineChars="0" w:firstLine="0"/>
              <w:rPr>
                <w:szCs w:val="32"/>
              </w:rPr>
            </w:pPr>
            <w:r>
              <w:rPr>
                <w:noProof/>
                <w:color w:val="000000"/>
              </w:rPr>
              <w:drawing>
                <wp:inline distT="0" distB="0" distL="0" distR="0">
                  <wp:extent cx="1143000" cy="335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3000" cy="33528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同步生物脱氮除磷，但需注意</w:t>
            </w:r>
            <w:proofErr w:type="gramStart"/>
            <w:r>
              <w:rPr>
                <w:rFonts w:hint="eastAsia"/>
                <w:szCs w:val="32"/>
              </w:rPr>
              <w:t>好氧区回流</w:t>
            </w:r>
            <w:proofErr w:type="gramEnd"/>
            <w:r>
              <w:rPr>
                <w:rFonts w:hint="eastAsia"/>
                <w:szCs w:val="32"/>
              </w:rPr>
              <w:t>混合液对</w:t>
            </w:r>
            <w:proofErr w:type="gramStart"/>
            <w:r>
              <w:rPr>
                <w:rFonts w:hint="eastAsia"/>
                <w:szCs w:val="32"/>
              </w:rPr>
              <w:t>厌氧区厌氧</w:t>
            </w:r>
            <w:proofErr w:type="gramEnd"/>
            <w:r>
              <w:rPr>
                <w:rFonts w:hint="eastAsia"/>
                <w:szCs w:val="32"/>
              </w:rPr>
              <w:t>环境的冲击。</w:t>
            </w:r>
          </w:p>
        </w:tc>
      </w:tr>
      <w:tr w:rsidR="009D7F78">
        <w:tc>
          <w:tcPr>
            <w:tcW w:w="2436" w:type="dxa"/>
          </w:tcPr>
          <w:p w:rsidR="009D7F78" w:rsidRDefault="00040E1B">
            <w:pPr>
              <w:ind w:firstLineChars="0" w:firstLine="0"/>
              <w:rPr>
                <w:szCs w:val="32"/>
              </w:rPr>
            </w:pPr>
            <w:r>
              <w:rPr>
                <w:noProof/>
                <w:color w:val="000000"/>
              </w:rPr>
              <w:drawing>
                <wp:inline distT="0" distB="0" distL="0" distR="0">
                  <wp:extent cx="1143000" cy="3352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0" cy="33528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倒置</w:t>
            </w:r>
            <w:r>
              <w:rPr>
                <w:rFonts w:hint="eastAsia"/>
                <w:szCs w:val="32"/>
              </w:rPr>
              <w:t>AAO</w:t>
            </w:r>
            <w:r>
              <w:rPr>
                <w:rFonts w:hint="eastAsia"/>
                <w:szCs w:val="32"/>
              </w:rPr>
              <w:t>工艺，以节约用于反硝化的碳源；一部分</w:t>
            </w:r>
            <w:proofErr w:type="gramStart"/>
            <w:r>
              <w:rPr>
                <w:rFonts w:hint="eastAsia"/>
                <w:szCs w:val="32"/>
              </w:rPr>
              <w:t>进水分流</w:t>
            </w:r>
            <w:proofErr w:type="gramEnd"/>
            <w:r>
              <w:rPr>
                <w:rFonts w:hint="eastAsia"/>
                <w:szCs w:val="32"/>
              </w:rPr>
              <w:t>至厌氧区，以</w:t>
            </w:r>
            <w:proofErr w:type="gramStart"/>
            <w:r>
              <w:rPr>
                <w:rFonts w:hint="eastAsia"/>
                <w:szCs w:val="32"/>
              </w:rPr>
              <w:t>保障释磷过程</w:t>
            </w:r>
            <w:proofErr w:type="gramEnd"/>
            <w:r>
              <w:rPr>
                <w:rFonts w:hint="eastAsia"/>
                <w:szCs w:val="32"/>
              </w:rPr>
              <w:t>。</w:t>
            </w:r>
          </w:p>
        </w:tc>
      </w:tr>
      <w:tr w:rsidR="009D7F78">
        <w:tc>
          <w:tcPr>
            <w:tcW w:w="2436" w:type="dxa"/>
          </w:tcPr>
          <w:p w:rsidR="009D7F78" w:rsidRDefault="00040E1B">
            <w:pPr>
              <w:ind w:firstLineChars="0" w:firstLine="0"/>
              <w:rPr>
                <w:szCs w:val="32"/>
              </w:rPr>
            </w:pPr>
            <w:r>
              <w:rPr>
                <w:noProof/>
                <w:color w:val="000000"/>
              </w:rPr>
              <w:drawing>
                <wp:inline distT="0" distB="0" distL="0" distR="0">
                  <wp:extent cx="1150620" cy="34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50620" cy="34290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UCT</w:t>
            </w:r>
            <w:r>
              <w:rPr>
                <w:rFonts w:hint="eastAsia"/>
                <w:szCs w:val="32"/>
              </w:rPr>
              <w:t>工艺，好氧混合液回流至缺氧区，缺氧混合液回流至厌氧区，以缓冲回流混合液对厌氧环境的影响。</w:t>
            </w:r>
          </w:p>
        </w:tc>
      </w:tr>
      <w:tr w:rsidR="009D7F78">
        <w:tc>
          <w:tcPr>
            <w:tcW w:w="2436" w:type="dxa"/>
          </w:tcPr>
          <w:p w:rsidR="009D7F78" w:rsidRDefault="00040E1B">
            <w:pPr>
              <w:ind w:firstLineChars="0" w:firstLine="0"/>
              <w:rPr>
                <w:szCs w:val="32"/>
              </w:rPr>
            </w:pPr>
            <w:r>
              <w:rPr>
                <w:noProof/>
                <w:color w:val="000000"/>
              </w:rPr>
              <w:drawing>
                <wp:inline distT="0" distB="0" distL="0" distR="0">
                  <wp:extent cx="1150620" cy="342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50620" cy="34290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分流式的</w:t>
            </w:r>
            <w:r>
              <w:rPr>
                <w:rFonts w:hint="eastAsia"/>
                <w:szCs w:val="32"/>
              </w:rPr>
              <w:t>UCT</w:t>
            </w:r>
            <w:r>
              <w:rPr>
                <w:rFonts w:hint="eastAsia"/>
                <w:szCs w:val="32"/>
              </w:rPr>
              <w:t>工艺，一部分</w:t>
            </w:r>
            <w:proofErr w:type="gramStart"/>
            <w:r>
              <w:rPr>
                <w:rFonts w:hint="eastAsia"/>
                <w:szCs w:val="32"/>
              </w:rPr>
              <w:t>进水分流</w:t>
            </w:r>
            <w:proofErr w:type="gramEnd"/>
            <w:r>
              <w:rPr>
                <w:rFonts w:hint="eastAsia"/>
                <w:szCs w:val="32"/>
              </w:rPr>
              <w:t>至缺氧区，以保障用于反硝化的碳源。</w:t>
            </w:r>
          </w:p>
        </w:tc>
      </w:tr>
      <w:tr w:rsidR="009D7F78">
        <w:tc>
          <w:tcPr>
            <w:tcW w:w="2436" w:type="dxa"/>
          </w:tcPr>
          <w:p w:rsidR="009D7F78" w:rsidRDefault="00040E1B">
            <w:pPr>
              <w:ind w:firstLineChars="0" w:firstLine="0"/>
              <w:rPr>
                <w:szCs w:val="32"/>
              </w:rPr>
            </w:pPr>
            <w:r>
              <w:rPr>
                <w:noProof/>
                <w:color w:val="000000"/>
              </w:rPr>
              <w:lastRenderedPageBreak/>
              <w:drawing>
                <wp:inline distT="0" distB="0" distL="0" distR="0">
                  <wp:extent cx="1409700" cy="3352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09700" cy="33528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改进的</w:t>
            </w:r>
            <w:r>
              <w:rPr>
                <w:rFonts w:hint="eastAsia"/>
                <w:szCs w:val="32"/>
              </w:rPr>
              <w:t>UCT</w:t>
            </w:r>
            <w:r>
              <w:rPr>
                <w:rFonts w:hint="eastAsia"/>
                <w:szCs w:val="32"/>
              </w:rPr>
              <w:t>工艺，增加一个缺氧区，以强化内源反硝化。</w:t>
            </w:r>
          </w:p>
        </w:tc>
      </w:tr>
      <w:tr w:rsidR="009D7F78">
        <w:tc>
          <w:tcPr>
            <w:tcW w:w="2436" w:type="dxa"/>
          </w:tcPr>
          <w:p w:rsidR="009D7F78" w:rsidRDefault="00040E1B">
            <w:pPr>
              <w:ind w:firstLineChars="0" w:firstLine="0"/>
              <w:rPr>
                <w:color w:val="000000"/>
              </w:rPr>
            </w:pPr>
            <w:r>
              <w:rPr>
                <w:noProof/>
                <w:color w:val="000000"/>
              </w:rPr>
              <w:drawing>
                <wp:inline distT="0" distB="0" distL="0" distR="0">
                  <wp:extent cx="1409700" cy="3352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09700" cy="33528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后置缺氧区，以强化内源反硝化。</w:t>
            </w:r>
          </w:p>
        </w:tc>
      </w:tr>
      <w:tr w:rsidR="009D7F78">
        <w:tc>
          <w:tcPr>
            <w:tcW w:w="2436" w:type="dxa"/>
          </w:tcPr>
          <w:p w:rsidR="009D7F78" w:rsidRDefault="00040E1B">
            <w:pPr>
              <w:ind w:firstLineChars="0" w:firstLine="0"/>
              <w:rPr>
                <w:color w:val="000000"/>
              </w:rPr>
            </w:pPr>
            <w:r>
              <w:rPr>
                <w:noProof/>
                <w:color w:val="000000"/>
              </w:rPr>
              <w:drawing>
                <wp:inline distT="0" distB="0" distL="0" distR="0">
                  <wp:extent cx="1363980" cy="3352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63980" cy="335280"/>
                          </a:xfrm>
                          <a:prstGeom prst="rect">
                            <a:avLst/>
                          </a:prstGeom>
                          <a:noFill/>
                          <a:ln>
                            <a:noFill/>
                          </a:ln>
                        </pic:spPr>
                      </pic:pic>
                    </a:graphicData>
                  </a:graphic>
                </wp:inline>
              </w:drawing>
            </w:r>
          </w:p>
        </w:tc>
        <w:tc>
          <w:tcPr>
            <w:tcW w:w="6086" w:type="dxa"/>
          </w:tcPr>
          <w:p w:rsidR="009D7F78" w:rsidRDefault="00040E1B">
            <w:pPr>
              <w:ind w:firstLineChars="0" w:firstLine="0"/>
              <w:rPr>
                <w:szCs w:val="32"/>
              </w:rPr>
            </w:pPr>
            <w:r>
              <w:rPr>
                <w:rFonts w:hint="eastAsia"/>
                <w:szCs w:val="32"/>
              </w:rPr>
              <w:t>设置可在好氧</w:t>
            </w:r>
            <w:r>
              <w:rPr>
                <w:rFonts w:hint="eastAsia"/>
                <w:szCs w:val="32"/>
              </w:rPr>
              <w:t>/</w:t>
            </w:r>
            <w:r>
              <w:rPr>
                <w:rFonts w:hint="eastAsia"/>
                <w:szCs w:val="32"/>
              </w:rPr>
              <w:t>缺氧模式之间切换运行的过渡区</w:t>
            </w:r>
            <w:r>
              <w:rPr>
                <w:rFonts w:hint="eastAsia"/>
                <w:szCs w:val="32"/>
              </w:rPr>
              <w:t>X</w:t>
            </w:r>
            <w:r>
              <w:rPr>
                <w:rFonts w:hint="eastAsia"/>
                <w:szCs w:val="32"/>
              </w:rPr>
              <w:t>，以增加反硝化工艺运行的灵活性。</w:t>
            </w:r>
          </w:p>
        </w:tc>
      </w:tr>
    </w:tbl>
    <w:p w:rsidR="009D7F78" w:rsidRDefault="00040E1B">
      <w:pPr>
        <w:ind w:firstLineChars="0" w:firstLine="0"/>
      </w:pPr>
      <w:r>
        <w:rPr>
          <w:rFonts w:hint="eastAsia"/>
        </w:rPr>
        <w:t>注：</w:t>
      </w:r>
      <w:r>
        <w:rPr>
          <w:rFonts w:hint="eastAsia"/>
        </w:rPr>
        <w:t>A</w:t>
      </w:r>
      <w:r>
        <w:rPr>
          <w:rFonts w:hint="eastAsia"/>
          <w:vertAlign w:val="subscript"/>
        </w:rPr>
        <w:t>1</w:t>
      </w:r>
      <w:r>
        <w:rPr>
          <w:rFonts w:hint="eastAsia"/>
        </w:rPr>
        <w:t>代表厌氧区，</w:t>
      </w:r>
      <w:r>
        <w:rPr>
          <w:rFonts w:hint="eastAsia"/>
        </w:rPr>
        <w:t>A</w:t>
      </w:r>
      <w:r>
        <w:rPr>
          <w:rFonts w:hint="eastAsia"/>
          <w:vertAlign w:val="subscript"/>
        </w:rPr>
        <w:t>2</w:t>
      </w:r>
      <w:r>
        <w:rPr>
          <w:rFonts w:hint="eastAsia"/>
        </w:rPr>
        <w:t>代表缺氧区，</w:t>
      </w:r>
      <w:r>
        <w:rPr>
          <w:rFonts w:hint="eastAsia"/>
        </w:rPr>
        <w:t>O</w:t>
      </w:r>
      <w:r>
        <w:rPr>
          <w:rFonts w:hint="eastAsia"/>
        </w:rPr>
        <w:t>代表好氧区，</w:t>
      </w:r>
      <w:r>
        <w:rPr>
          <w:rFonts w:hint="eastAsia"/>
        </w:rPr>
        <w:t>M</w:t>
      </w:r>
      <w:r>
        <w:rPr>
          <w:rFonts w:hint="eastAsia"/>
        </w:rPr>
        <w:t>代表膜池。</w:t>
      </w:r>
    </w:p>
    <w:p w:rsidR="009D7F78" w:rsidRDefault="00040E1B">
      <w:pPr>
        <w:ind w:firstLine="422"/>
      </w:pPr>
      <w:r>
        <w:rPr>
          <w:rFonts w:hint="eastAsia"/>
          <w:b/>
        </w:rPr>
        <w:t>3</w:t>
      </w:r>
      <w:r>
        <w:rPr>
          <w:rFonts w:hint="eastAsia"/>
        </w:rPr>
        <w:t xml:space="preserve"> </w:t>
      </w:r>
      <w:r>
        <w:rPr>
          <w:rFonts w:hint="eastAsia"/>
        </w:rPr>
        <w:t>本款规定当膜生物反应器生物处理单元采取氧化沟或其它活性污泥法时的设计原则。</w:t>
      </w:r>
    </w:p>
    <w:p w:rsidR="009D7F78" w:rsidRDefault="00040E1B">
      <w:pPr>
        <w:ind w:firstLine="420"/>
      </w:pPr>
      <w:r>
        <w:rPr>
          <w:rFonts w:hint="eastAsia"/>
        </w:rPr>
        <w:t>氧化沟与膜生物反应器相结合的生物处理工艺（氧化沟</w:t>
      </w:r>
      <w:proofErr w:type="gramStart"/>
      <w:r>
        <w:rPr>
          <w:rFonts w:hint="eastAsia"/>
        </w:rPr>
        <w:t>与膜池的</w:t>
      </w:r>
      <w:proofErr w:type="gramEnd"/>
      <w:r>
        <w:rPr>
          <w:rFonts w:hint="eastAsia"/>
        </w:rPr>
        <w:t>组合采取分体式或</w:t>
      </w:r>
      <w:proofErr w:type="gramStart"/>
      <w:r>
        <w:rPr>
          <w:rFonts w:hint="eastAsia"/>
        </w:rPr>
        <w:t>一</w:t>
      </w:r>
      <w:proofErr w:type="gramEnd"/>
      <w:r>
        <w:rPr>
          <w:rFonts w:hint="eastAsia"/>
        </w:rPr>
        <w:t>体式），可参考</w:t>
      </w:r>
      <w:r>
        <w:rPr>
          <w:rFonts w:hint="eastAsia"/>
        </w:rPr>
        <w:t>ZL200910081742.0</w:t>
      </w:r>
      <w:r>
        <w:rPr>
          <w:rFonts w:hint="eastAsia"/>
        </w:rPr>
        <w:t>、</w:t>
      </w:r>
      <w:r>
        <w:rPr>
          <w:rFonts w:hint="eastAsia"/>
        </w:rPr>
        <w:t>ZL201210230088.7</w:t>
      </w:r>
      <w:r>
        <w:rPr>
          <w:rFonts w:hint="eastAsia"/>
        </w:rPr>
        <w:t>、</w:t>
      </w:r>
      <w:r>
        <w:rPr>
          <w:rFonts w:hint="eastAsia"/>
        </w:rPr>
        <w:t>ZL201210450526.0</w:t>
      </w:r>
      <w:r>
        <w:rPr>
          <w:rFonts w:hint="eastAsia"/>
        </w:rPr>
        <w:t>、</w:t>
      </w:r>
      <w:r>
        <w:rPr>
          <w:rFonts w:hint="eastAsia"/>
        </w:rPr>
        <w:t>ZL201410227080.4</w:t>
      </w:r>
      <w:r>
        <w:rPr>
          <w:rFonts w:hint="eastAsia"/>
        </w:rPr>
        <w:t>等专利。</w:t>
      </w:r>
    </w:p>
    <w:p w:rsidR="009D7F78" w:rsidRDefault="00040E1B">
      <w:pPr>
        <w:ind w:firstLine="422"/>
      </w:pPr>
      <w:r>
        <w:rPr>
          <w:rFonts w:hint="eastAsia"/>
          <w:b/>
        </w:rPr>
        <w:t>4</w:t>
      </w:r>
      <w:r>
        <w:rPr>
          <w:rFonts w:hint="eastAsia"/>
        </w:rPr>
        <w:t xml:space="preserve"> </w:t>
      </w:r>
      <w:r>
        <w:rPr>
          <w:rFonts w:hint="eastAsia"/>
        </w:rPr>
        <w:t>格栅、初沉池等预处理或一级处理设施会部分截留污水中的有机质，从而影响生物处理系统的进水水质。因此在进行工艺改造、核算生物处理系统时，应考虑超细格栅、初沉池等预处理或一级处理设施的改变对生物单元进水水质的影响。</w:t>
      </w:r>
    </w:p>
    <w:p w:rsidR="009D7F78" w:rsidRDefault="00040E1B">
      <w:pPr>
        <w:ind w:firstLine="420"/>
      </w:pPr>
      <w:r>
        <w:rPr>
          <w:rFonts w:hint="eastAsia"/>
        </w:rPr>
        <w:t>参照中国工程建设标准化协会</w:t>
      </w:r>
      <w:r>
        <w:t>现行标准《膜生物反应器城镇污水处理工艺设计规程》</w:t>
      </w:r>
      <w:r>
        <w:t>T/CECS 152</w:t>
      </w:r>
      <w:r>
        <w:t>的条文说明，对于传统工艺，预处理及一级处理对</w:t>
      </w:r>
      <w:r>
        <w:t>BOD</w:t>
      </w:r>
      <w:r>
        <w:rPr>
          <w:vertAlign w:val="subscript"/>
        </w:rPr>
        <w:t>5</w:t>
      </w:r>
      <w:r>
        <w:t>的整体去除率为</w:t>
      </w:r>
      <w:r>
        <w:t>20%~30%</w:t>
      </w:r>
      <w:r>
        <w:t>；对于膜生物反应器工艺，超细格栅对</w:t>
      </w:r>
      <w:r>
        <w:t>BOD</w:t>
      </w:r>
      <w:r>
        <w:rPr>
          <w:vertAlign w:val="subscript"/>
        </w:rPr>
        <w:t>5</w:t>
      </w:r>
      <w:r>
        <w:t>的去除率为</w:t>
      </w:r>
      <w:r>
        <w:t>5%~50%</w:t>
      </w:r>
      <w:r>
        <w:t>，初沉池对</w:t>
      </w:r>
      <w:r>
        <w:t>BOD</w:t>
      </w:r>
      <w:r>
        <w:rPr>
          <w:vertAlign w:val="subscript"/>
        </w:rPr>
        <w:t>5</w:t>
      </w:r>
      <w:r>
        <w:t>的去除率约为</w:t>
      </w:r>
      <w:r>
        <w:rPr>
          <w:i/>
          <w:iCs/>
        </w:rPr>
        <w:t>t</w:t>
      </w:r>
      <w:r>
        <w:t xml:space="preserve">/(1 + </w:t>
      </w:r>
      <w:r>
        <w:rPr>
          <w:i/>
          <w:iCs/>
        </w:rPr>
        <w:t>t</w:t>
      </w:r>
      <w:r>
        <w:t>)×50%</w:t>
      </w:r>
      <w:r>
        <w:t>，其中</w:t>
      </w:r>
      <w:r>
        <w:rPr>
          <w:i/>
          <w:iCs/>
        </w:rPr>
        <w:t>t</w:t>
      </w:r>
      <w:r>
        <w:t>为初沉池的停留时间。</w:t>
      </w:r>
      <w:r>
        <w:rPr>
          <w:rFonts w:hint="eastAsia"/>
        </w:rPr>
        <w:t>当</w:t>
      </w:r>
      <w:proofErr w:type="gramStart"/>
      <w:r>
        <w:rPr>
          <w:rFonts w:hint="eastAsia"/>
        </w:rPr>
        <w:t>碳源缺乏</w:t>
      </w:r>
      <w:proofErr w:type="gramEnd"/>
      <w:r>
        <w:rPr>
          <w:rFonts w:hint="eastAsia"/>
        </w:rPr>
        <w:t>时，也可视情况</w:t>
      </w:r>
      <w:proofErr w:type="gramStart"/>
      <w:r>
        <w:rPr>
          <w:rFonts w:hint="eastAsia"/>
        </w:rPr>
        <w:t>设短时初沉池</w:t>
      </w:r>
      <w:proofErr w:type="gramEnd"/>
      <w:r>
        <w:rPr>
          <w:rFonts w:hint="eastAsia"/>
        </w:rPr>
        <w:t>、不设</w:t>
      </w:r>
      <w:proofErr w:type="gramStart"/>
      <w:r>
        <w:rPr>
          <w:rFonts w:hint="eastAsia"/>
        </w:rPr>
        <w:t>初沉池</w:t>
      </w:r>
      <w:proofErr w:type="gramEnd"/>
      <w:r>
        <w:rPr>
          <w:rFonts w:hint="eastAsia"/>
        </w:rPr>
        <w:t>，或设置</w:t>
      </w:r>
      <w:proofErr w:type="gramStart"/>
      <w:r>
        <w:rPr>
          <w:rFonts w:hint="eastAsia"/>
        </w:rPr>
        <w:t>初沉池</w:t>
      </w:r>
      <w:proofErr w:type="gramEnd"/>
      <w:r>
        <w:rPr>
          <w:rFonts w:hint="eastAsia"/>
        </w:rPr>
        <w:t>的超越设施。</w:t>
      </w:r>
    </w:p>
    <w:p w:rsidR="009D7F78" w:rsidRDefault="00040E1B">
      <w:pPr>
        <w:ind w:firstLine="422"/>
      </w:pPr>
      <w:r>
        <w:rPr>
          <w:rFonts w:hint="eastAsia"/>
          <w:b/>
        </w:rPr>
        <w:t>5</w:t>
      </w:r>
      <w:r>
        <w:rPr>
          <w:rFonts w:hint="eastAsia"/>
        </w:rPr>
        <w:t xml:space="preserve"> </w:t>
      </w:r>
      <w:r>
        <w:rPr>
          <w:rFonts w:hint="eastAsia"/>
        </w:rPr>
        <w:t>本款</w:t>
      </w:r>
      <w:proofErr w:type="gramStart"/>
      <w:r>
        <w:rPr>
          <w:rFonts w:hint="eastAsia"/>
        </w:rPr>
        <w:t>规定膜池容积</w:t>
      </w:r>
      <w:proofErr w:type="gramEnd"/>
      <w:r>
        <w:rPr>
          <w:rFonts w:hint="eastAsia"/>
        </w:rPr>
        <w:t>折算计入好氧反应区容积的原则。</w:t>
      </w:r>
    </w:p>
    <w:p w:rsidR="009D7F78" w:rsidRDefault="00040E1B">
      <w:pPr>
        <w:ind w:firstLine="420"/>
      </w:pPr>
      <w:r>
        <w:rPr>
          <w:rFonts w:hint="eastAsia"/>
        </w:rPr>
        <w:t>膜池内的</w:t>
      </w:r>
      <w:proofErr w:type="gramStart"/>
      <w:r>
        <w:rPr>
          <w:rFonts w:hint="eastAsia"/>
        </w:rPr>
        <w:t>膜组器</w:t>
      </w:r>
      <w:proofErr w:type="gramEnd"/>
      <w:r>
        <w:rPr>
          <w:rFonts w:hint="eastAsia"/>
        </w:rPr>
        <w:t>浸没于污泥混合液中。为减轻膜污染，膜表面需要时时曝气冲刷，这使得</w:t>
      </w:r>
      <w:proofErr w:type="gramStart"/>
      <w:r>
        <w:rPr>
          <w:rFonts w:hint="eastAsia"/>
        </w:rPr>
        <w:t>膜组器周围</w:t>
      </w:r>
      <w:proofErr w:type="gramEnd"/>
      <w:r>
        <w:rPr>
          <w:rFonts w:hint="eastAsia"/>
        </w:rPr>
        <w:t>的污泥混合</w:t>
      </w:r>
      <w:proofErr w:type="gramStart"/>
      <w:r>
        <w:rPr>
          <w:rFonts w:hint="eastAsia"/>
        </w:rPr>
        <w:t>液处于好</w:t>
      </w:r>
      <w:proofErr w:type="gramEnd"/>
      <w:r>
        <w:rPr>
          <w:rFonts w:hint="eastAsia"/>
        </w:rPr>
        <w:t>氧状态，溶解氧浓度可达</w:t>
      </w:r>
      <w:r>
        <w:rPr>
          <w:rFonts w:hint="eastAsia"/>
        </w:rPr>
        <w:t>4 mg/L~8 mg/L</w:t>
      </w:r>
      <w:r>
        <w:rPr>
          <w:rFonts w:hint="eastAsia"/>
        </w:rPr>
        <w:t>，甚至接近饱和。这部分混合液也会参与好氧生物反应。因此在生物反应单元的设计计算时，</w:t>
      </w:r>
      <w:proofErr w:type="gramStart"/>
      <w:r>
        <w:rPr>
          <w:rFonts w:hint="eastAsia"/>
        </w:rPr>
        <w:t>膜池提供</w:t>
      </w:r>
      <w:proofErr w:type="gramEnd"/>
      <w:r>
        <w:rPr>
          <w:rFonts w:hint="eastAsia"/>
        </w:rPr>
        <w:t>的</w:t>
      </w:r>
      <w:proofErr w:type="gramStart"/>
      <w:r>
        <w:rPr>
          <w:rFonts w:hint="eastAsia"/>
        </w:rPr>
        <w:t>好氧区容积</w:t>
      </w:r>
      <w:proofErr w:type="gramEnd"/>
      <w:r>
        <w:rPr>
          <w:rFonts w:hint="eastAsia"/>
        </w:rPr>
        <w:t>也可计入</w:t>
      </w:r>
      <w:proofErr w:type="gramStart"/>
      <w:r>
        <w:rPr>
          <w:rFonts w:hint="eastAsia"/>
        </w:rPr>
        <w:t>好氧区的</w:t>
      </w:r>
      <w:proofErr w:type="gramEnd"/>
      <w:r>
        <w:rPr>
          <w:rFonts w:hint="eastAsia"/>
        </w:rPr>
        <w:t>总容积。</w:t>
      </w:r>
    </w:p>
    <w:p w:rsidR="009D7F78" w:rsidRDefault="00040E1B">
      <w:pPr>
        <w:ind w:firstLine="422"/>
      </w:pPr>
      <w:r>
        <w:rPr>
          <w:rFonts w:hint="eastAsia"/>
          <w:b/>
        </w:rPr>
        <w:t xml:space="preserve">6 </w:t>
      </w:r>
      <w:r>
        <w:rPr>
          <w:rFonts w:hint="eastAsia"/>
        </w:rPr>
        <w:t>本款规定混合液回流点与回流比的设计原则。</w:t>
      </w:r>
    </w:p>
    <w:p w:rsidR="009D7F78" w:rsidRDefault="00040E1B">
      <w:pPr>
        <w:ind w:firstLine="420"/>
      </w:pPr>
      <w:r>
        <w:rPr>
          <w:rFonts w:hint="eastAsia"/>
        </w:rPr>
        <w:t>以</w:t>
      </w:r>
      <w:proofErr w:type="gramStart"/>
      <w:r>
        <w:rPr>
          <w:rFonts w:hint="eastAsia"/>
        </w:rPr>
        <w:t>缺氧池至厌氧</w:t>
      </w:r>
      <w:proofErr w:type="gramEnd"/>
      <w:r>
        <w:rPr>
          <w:rFonts w:hint="eastAsia"/>
        </w:rPr>
        <w:t>池、好</w:t>
      </w:r>
      <w:proofErr w:type="gramStart"/>
      <w:r>
        <w:rPr>
          <w:rFonts w:hint="eastAsia"/>
        </w:rPr>
        <w:t>氧池至</w:t>
      </w:r>
      <w:proofErr w:type="gramEnd"/>
      <w:r>
        <w:rPr>
          <w:rFonts w:hint="eastAsia"/>
        </w:rPr>
        <w:t>缺氧池、</w:t>
      </w:r>
      <w:proofErr w:type="gramStart"/>
      <w:r>
        <w:rPr>
          <w:rFonts w:hint="eastAsia"/>
        </w:rPr>
        <w:t>膜池至好氧池</w:t>
      </w:r>
      <w:proofErr w:type="gramEnd"/>
      <w:r>
        <w:rPr>
          <w:rFonts w:hint="eastAsia"/>
        </w:rPr>
        <w:t>的混合液回流为例，回流比的选择及控制要点如表</w:t>
      </w:r>
      <w:r>
        <w:rPr>
          <w:rFonts w:hint="eastAsia"/>
        </w:rPr>
        <w:t>4.3</w:t>
      </w:r>
      <w:r>
        <w:rPr>
          <w:rFonts w:hint="eastAsia"/>
        </w:rPr>
        <w:t>所示。</w:t>
      </w:r>
    </w:p>
    <w:p w:rsidR="00532D45" w:rsidRDefault="00532D45">
      <w:pPr>
        <w:ind w:firstLine="420"/>
      </w:pPr>
    </w:p>
    <w:p w:rsidR="00532D45" w:rsidRDefault="00532D45">
      <w:pPr>
        <w:ind w:firstLine="420"/>
      </w:pPr>
    </w:p>
    <w:p w:rsidR="00532D45" w:rsidRDefault="00532D45">
      <w:pPr>
        <w:ind w:firstLine="420"/>
      </w:pPr>
    </w:p>
    <w:p w:rsidR="009D7F78" w:rsidRDefault="00040E1B">
      <w:pPr>
        <w:ind w:firstLineChars="0" w:firstLine="0"/>
        <w:jc w:val="center"/>
      </w:pPr>
      <w:r>
        <w:rPr>
          <w:rFonts w:hint="eastAsia"/>
        </w:rPr>
        <w:lastRenderedPageBreak/>
        <w:t>表</w:t>
      </w:r>
      <w:r>
        <w:rPr>
          <w:rFonts w:hint="eastAsia"/>
        </w:rPr>
        <w:t xml:space="preserve">4.3 </w:t>
      </w:r>
      <w:r>
        <w:rPr>
          <w:rFonts w:hint="eastAsia"/>
        </w:rPr>
        <w:t>混合液回流比的选择及控制要点举例说明</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407"/>
        <w:gridCol w:w="5199"/>
      </w:tblGrid>
      <w:tr w:rsidR="009D7F78">
        <w:trPr>
          <w:trHeight w:val="166"/>
        </w:trPr>
        <w:tc>
          <w:tcPr>
            <w:tcW w:w="1866"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回流路径</w:t>
            </w:r>
          </w:p>
        </w:tc>
        <w:tc>
          <w:tcPr>
            <w:tcW w:w="1407"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回流比</w:t>
            </w:r>
          </w:p>
        </w:tc>
        <w:tc>
          <w:tcPr>
            <w:tcW w:w="5199"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控制要点</w:t>
            </w:r>
          </w:p>
        </w:tc>
      </w:tr>
      <w:tr w:rsidR="009D7F78">
        <w:trPr>
          <w:trHeight w:val="359"/>
        </w:trPr>
        <w:tc>
          <w:tcPr>
            <w:tcW w:w="1866" w:type="dxa"/>
            <w:vAlign w:val="center"/>
          </w:tcPr>
          <w:p w:rsidR="009D7F78" w:rsidRDefault="00040E1B">
            <w:pPr>
              <w:pStyle w:val="Default"/>
              <w:spacing w:line="360" w:lineRule="auto"/>
              <w:jc w:val="center"/>
              <w:rPr>
                <w:rFonts w:ascii="Times New Roman" w:eastAsia="宋体" w:hAnsi="Times New Roman" w:cs="Times New Roman"/>
                <w:sz w:val="21"/>
                <w:szCs w:val="32"/>
              </w:rPr>
            </w:pPr>
            <w:proofErr w:type="gramStart"/>
            <w:r>
              <w:rPr>
                <w:rFonts w:ascii="Times New Roman" w:eastAsia="宋体" w:hAnsi="Times New Roman" w:cs="Times New Roman"/>
                <w:sz w:val="21"/>
                <w:szCs w:val="32"/>
              </w:rPr>
              <w:t>缺氧池至厌氧</w:t>
            </w:r>
            <w:proofErr w:type="gramEnd"/>
            <w:r>
              <w:rPr>
                <w:rFonts w:ascii="Times New Roman" w:eastAsia="宋体" w:hAnsi="Times New Roman" w:cs="Times New Roman"/>
                <w:sz w:val="21"/>
                <w:szCs w:val="32"/>
              </w:rPr>
              <w:t>池</w:t>
            </w:r>
          </w:p>
        </w:tc>
        <w:tc>
          <w:tcPr>
            <w:tcW w:w="1407"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100%~200%</w:t>
            </w:r>
          </w:p>
        </w:tc>
        <w:tc>
          <w:tcPr>
            <w:tcW w:w="5199" w:type="dxa"/>
            <w:vAlign w:val="center"/>
          </w:tcPr>
          <w:p w:rsidR="009D7F78" w:rsidRDefault="00040E1B">
            <w:pPr>
              <w:pStyle w:val="Default"/>
              <w:spacing w:line="360" w:lineRule="auto"/>
              <w:jc w:val="both"/>
              <w:rPr>
                <w:rFonts w:ascii="Times New Roman" w:eastAsia="宋体" w:hAnsi="Times New Roman" w:cs="Times New Roman"/>
                <w:sz w:val="21"/>
                <w:szCs w:val="32"/>
              </w:rPr>
            </w:pPr>
            <w:r>
              <w:rPr>
                <w:rFonts w:ascii="Times New Roman" w:eastAsia="宋体" w:hAnsi="Times New Roman" w:cs="Times New Roman"/>
                <w:sz w:val="21"/>
                <w:szCs w:val="32"/>
              </w:rPr>
              <w:t>为厌氧池补充无氧、无硝氮、</w:t>
            </w:r>
            <w:proofErr w:type="gramStart"/>
            <w:r>
              <w:rPr>
                <w:rFonts w:ascii="Times New Roman" w:eastAsia="宋体" w:hAnsi="Times New Roman" w:cs="Times New Roman"/>
                <w:sz w:val="21"/>
                <w:szCs w:val="32"/>
              </w:rPr>
              <w:t>含聚磷</w:t>
            </w:r>
            <w:proofErr w:type="gramEnd"/>
            <w:r>
              <w:rPr>
                <w:rFonts w:ascii="Times New Roman" w:eastAsia="宋体" w:hAnsi="Times New Roman" w:cs="Times New Roman"/>
                <w:sz w:val="21"/>
                <w:szCs w:val="32"/>
              </w:rPr>
              <w:t>菌污泥。回流比不宜过大，以防破坏厌氧环境。</w:t>
            </w:r>
          </w:p>
        </w:tc>
      </w:tr>
      <w:tr w:rsidR="009D7F78">
        <w:trPr>
          <w:trHeight w:val="551"/>
        </w:trPr>
        <w:tc>
          <w:tcPr>
            <w:tcW w:w="1866"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好</w:t>
            </w:r>
            <w:proofErr w:type="gramStart"/>
            <w:r>
              <w:rPr>
                <w:rFonts w:ascii="Times New Roman" w:eastAsia="宋体" w:hAnsi="Times New Roman" w:cs="Times New Roman"/>
                <w:sz w:val="21"/>
                <w:szCs w:val="32"/>
              </w:rPr>
              <w:t>氧池至</w:t>
            </w:r>
            <w:proofErr w:type="gramEnd"/>
            <w:r>
              <w:rPr>
                <w:rFonts w:ascii="Times New Roman" w:eastAsia="宋体" w:hAnsi="Times New Roman" w:cs="Times New Roman"/>
                <w:sz w:val="21"/>
                <w:szCs w:val="32"/>
              </w:rPr>
              <w:t>缺氧池</w:t>
            </w:r>
          </w:p>
        </w:tc>
        <w:tc>
          <w:tcPr>
            <w:tcW w:w="1407"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300%~500%</w:t>
            </w:r>
          </w:p>
        </w:tc>
        <w:tc>
          <w:tcPr>
            <w:tcW w:w="5199" w:type="dxa"/>
            <w:vAlign w:val="center"/>
          </w:tcPr>
          <w:p w:rsidR="009D7F78" w:rsidRDefault="00040E1B">
            <w:pPr>
              <w:pStyle w:val="Default"/>
              <w:spacing w:line="360" w:lineRule="auto"/>
              <w:jc w:val="both"/>
              <w:rPr>
                <w:rFonts w:ascii="Times New Roman" w:eastAsia="宋体" w:hAnsi="Times New Roman" w:cs="Times New Roman"/>
                <w:sz w:val="21"/>
                <w:szCs w:val="32"/>
              </w:rPr>
            </w:pPr>
            <w:r>
              <w:rPr>
                <w:rFonts w:ascii="Times New Roman" w:eastAsia="宋体" w:hAnsi="Times New Roman" w:cs="Times New Roman"/>
                <w:sz w:val="21"/>
                <w:szCs w:val="32"/>
              </w:rPr>
              <w:t>为缺氧补充污泥和</w:t>
            </w:r>
            <w:proofErr w:type="gramStart"/>
            <w:r>
              <w:rPr>
                <w:rFonts w:ascii="Times New Roman" w:eastAsia="宋体" w:hAnsi="Times New Roman" w:cs="Times New Roman"/>
                <w:sz w:val="21"/>
                <w:szCs w:val="32"/>
              </w:rPr>
              <w:t>硝氮</w:t>
            </w:r>
            <w:proofErr w:type="gramEnd"/>
            <w:r>
              <w:rPr>
                <w:rFonts w:ascii="Times New Roman" w:eastAsia="宋体" w:hAnsi="Times New Roman" w:cs="Times New Roman"/>
                <w:sz w:val="21"/>
                <w:szCs w:val="32"/>
              </w:rPr>
              <w:t>。回流比保证缺氧</w:t>
            </w:r>
            <w:proofErr w:type="gramStart"/>
            <w:r>
              <w:rPr>
                <w:rFonts w:ascii="Times New Roman" w:eastAsia="宋体" w:hAnsi="Times New Roman" w:cs="Times New Roman"/>
                <w:sz w:val="21"/>
                <w:szCs w:val="32"/>
              </w:rPr>
              <w:t>池硝氮高于</w:t>
            </w:r>
            <w:proofErr w:type="gramEnd"/>
            <w:r>
              <w:rPr>
                <w:rFonts w:ascii="Times New Roman" w:eastAsia="宋体" w:hAnsi="Times New Roman" w:cs="Times New Roman"/>
                <w:sz w:val="21"/>
                <w:szCs w:val="32"/>
              </w:rPr>
              <w:t>2 mg/L~4 mg/L</w:t>
            </w:r>
            <w:r>
              <w:rPr>
                <w:rFonts w:ascii="Times New Roman" w:eastAsia="宋体" w:hAnsi="Times New Roman" w:cs="Times New Roman"/>
                <w:sz w:val="21"/>
                <w:szCs w:val="32"/>
              </w:rPr>
              <w:t>，缺氧池末端溶解氧低于</w:t>
            </w:r>
            <w:r>
              <w:rPr>
                <w:rFonts w:ascii="Times New Roman" w:eastAsia="宋体" w:hAnsi="Times New Roman" w:cs="Times New Roman"/>
                <w:sz w:val="21"/>
                <w:szCs w:val="32"/>
              </w:rPr>
              <w:t>0.5 mg/L</w:t>
            </w:r>
            <w:r>
              <w:rPr>
                <w:rFonts w:ascii="Times New Roman" w:eastAsia="宋体" w:hAnsi="Times New Roman" w:cs="Times New Roman"/>
                <w:sz w:val="21"/>
                <w:szCs w:val="32"/>
              </w:rPr>
              <w:t>，兼顾充分利用</w:t>
            </w:r>
            <w:proofErr w:type="gramStart"/>
            <w:r>
              <w:rPr>
                <w:rFonts w:ascii="Times New Roman" w:eastAsia="宋体" w:hAnsi="Times New Roman" w:cs="Times New Roman"/>
                <w:sz w:val="21"/>
                <w:szCs w:val="32"/>
              </w:rPr>
              <w:t>进水碳源和</w:t>
            </w:r>
            <w:proofErr w:type="gramEnd"/>
            <w:r>
              <w:rPr>
                <w:rFonts w:ascii="Times New Roman" w:eastAsia="宋体" w:hAnsi="Times New Roman" w:cs="Times New Roman"/>
                <w:sz w:val="21"/>
                <w:szCs w:val="32"/>
              </w:rPr>
              <w:t>节省回流能耗。当</w:t>
            </w:r>
            <w:proofErr w:type="gramStart"/>
            <w:r>
              <w:rPr>
                <w:rFonts w:ascii="Times New Roman" w:eastAsia="宋体" w:hAnsi="Times New Roman" w:cs="Times New Roman"/>
                <w:sz w:val="21"/>
                <w:szCs w:val="32"/>
              </w:rPr>
              <w:t>进水碳源充足</w:t>
            </w:r>
            <w:proofErr w:type="gramEnd"/>
            <w:r>
              <w:rPr>
                <w:rFonts w:ascii="Times New Roman" w:eastAsia="宋体" w:hAnsi="Times New Roman" w:cs="Times New Roman"/>
                <w:sz w:val="21"/>
                <w:szCs w:val="32"/>
              </w:rPr>
              <w:t>且缺氧区</w:t>
            </w:r>
            <w:r>
              <w:rPr>
                <w:rFonts w:ascii="Times New Roman" w:eastAsia="宋体" w:hAnsi="Times New Roman" w:cs="Times New Roman"/>
                <w:sz w:val="21"/>
                <w:szCs w:val="32"/>
              </w:rPr>
              <w:t>HRT</w:t>
            </w:r>
            <w:r>
              <w:rPr>
                <w:rFonts w:ascii="Times New Roman" w:eastAsia="宋体" w:hAnsi="Times New Roman" w:cs="Times New Roman"/>
                <w:sz w:val="21"/>
                <w:szCs w:val="32"/>
              </w:rPr>
              <w:t>足够时，可通过增加该回流比提高系统脱氮效果；当</w:t>
            </w:r>
            <w:proofErr w:type="gramStart"/>
            <w:r>
              <w:rPr>
                <w:rFonts w:ascii="Times New Roman" w:eastAsia="宋体" w:hAnsi="Times New Roman" w:cs="Times New Roman"/>
                <w:sz w:val="21"/>
                <w:szCs w:val="32"/>
              </w:rPr>
              <w:t>进水碳源不足</w:t>
            </w:r>
            <w:proofErr w:type="gramEnd"/>
            <w:r>
              <w:rPr>
                <w:rFonts w:ascii="Times New Roman" w:eastAsia="宋体" w:hAnsi="Times New Roman" w:cs="Times New Roman"/>
                <w:sz w:val="21"/>
                <w:szCs w:val="32"/>
              </w:rPr>
              <w:t>时，仅增加该回流比无法提高脱氮效率，通常需投加</w:t>
            </w:r>
            <w:proofErr w:type="gramStart"/>
            <w:r>
              <w:rPr>
                <w:rFonts w:ascii="Times New Roman" w:eastAsia="宋体" w:hAnsi="Times New Roman" w:cs="Times New Roman"/>
                <w:sz w:val="21"/>
                <w:szCs w:val="32"/>
              </w:rPr>
              <w:t>外碳源</w:t>
            </w:r>
            <w:proofErr w:type="gramEnd"/>
            <w:r>
              <w:rPr>
                <w:rFonts w:ascii="Times New Roman" w:eastAsia="宋体" w:hAnsi="Times New Roman" w:cs="Times New Roman"/>
                <w:sz w:val="21"/>
                <w:szCs w:val="32"/>
              </w:rPr>
              <w:t>。</w:t>
            </w:r>
          </w:p>
        </w:tc>
      </w:tr>
      <w:tr w:rsidR="009D7F78">
        <w:trPr>
          <w:trHeight w:val="359"/>
        </w:trPr>
        <w:tc>
          <w:tcPr>
            <w:tcW w:w="1866" w:type="dxa"/>
            <w:vAlign w:val="center"/>
          </w:tcPr>
          <w:p w:rsidR="009D7F78" w:rsidRDefault="00040E1B">
            <w:pPr>
              <w:pStyle w:val="Default"/>
              <w:spacing w:line="360" w:lineRule="auto"/>
              <w:jc w:val="center"/>
              <w:rPr>
                <w:rFonts w:ascii="Times New Roman" w:eastAsia="宋体" w:hAnsi="Times New Roman" w:cs="Times New Roman"/>
                <w:sz w:val="21"/>
                <w:szCs w:val="32"/>
              </w:rPr>
            </w:pPr>
            <w:proofErr w:type="gramStart"/>
            <w:r>
              <w:rPr>
                <w:rFonts w:ascii="Times New Roman" w:eastAsia="宋体" w:hAnsi="Times New Roman" w:cs="Times New Roman"/>
                <w:sz w:val="21"/>
                <w:szCs w:val="32"/>
              </w:rPr>
              <w:t>膜池至好氧池</w:t>
            </w:r>
            <w:proofErr w:type="gramEnd"/>
          </w:p>
        </w:tc>
        <w:tc>
          <w:tcPr>
            <w:tcW w:w="1407" w:type="dxa"/>
            <w:vAlign w:val="center"/>
          </w:tcPr>
          <w:p w:rsidR="009D7F78" w:rsidRDefault="00040E1B">
            <w:pPr>
              <w:pStyle w:val="Default"/>
              <w:spacing w:line="360" w:lineRule="auto"/>
              <w:jc w:val="center"/>
              <w:rPr>
                <w:rFonts w:ascii="Times New Roman" w:eastAsia="宋体" w:hAnsi="Times New Roman" w:cs="Times New Roman"/>
                <w:sz w:val="21"/>
                <w:szCs w:val="32"/>
              </w:rPr>
            </w:pPr>
            <w:r>
              <w:rPr>
                <w:rFonts w:ascii="Times New Roman" w:eastAsia="宋体" w:hAnsi="Times New Roman" w:cs="Times New Roman"/>
                <w:sz w:val="21"/>
                <w:szCs w:val="32"/>
              </w:rPr>
              <w:t>400%~600%</w:t>
            </w:r>
          </w:p>
        </w:tc>
        <w:tc>
          <w:tcPr>
            <w:tcW w:w="5199" w:type="dxa"/>
            <w:vAlign w:val="center"/>
          </w:tcPr>
          <w:p w:rsidR="009D7F78" w:rsidRDefault="00040E1B">
            <w:pPr>
              <w:pStyle w:val="Default"/>
              <w:spacing w:line="360" w:lineRule="auto"/>
              <w:jc w:val="both"/>
              <w:rPr>
                <w:rFonts w:ascii="Times New Roman" w:eastAsia="宋体" w:hAnsi="Times New Roman" w:cs="Times New Roman"/>
                <w:sz w:val="21"/>
                <w:szCs w:val="32"/>
              </w:rPr>
            </w:pPr>
            <w:proofErr w:type="gramStart"/>
            <w:r>
              <w:rPr>
                <w:rFonts w:ascii="Times New Roman" w:eastAsia="宋体" w:hAnsi="Times New Roman" w:cs="Times New Roman"/>
                <w:sz w:val="21"/>
                <w:szCs w:val="32"/>
              </w:rPr>
              <w:t>为好氧池补充</w:t>
            </w:r>
            <w:proofErr w:type="gramEnd"/>
            <w:r>
              <w:rPr>
                <w:rFonts w:ascii="Times New Roman" w:eastAsia="宋体" w:hAnsi="Times New Roman" w:cs="Times New Roman"/>
                <w:sz w:val="21"/>
                <w:szCs w:val="32"/>
              </w:rPr>
              <w:t>污泥和溶解氧。宜大回流比，</w:t>
            </w:r>
            <w:proofErr w:type="gramStart"/>
            <w:r>
              <w:rPr>
                <w:rFonts w:ascii="Times New Roman" w:eastAsia="宋体" w:hAnsi="Times New Roman" w:cs="Times New Roman"/>
                <w:sz w:val="21"/>
                <w:szCs w:val="32"/>
              </w:rPr>
              <w:t>避免膜池污泥</w:t>
            </w:r>
            <w:proofErr w:type="gramEnd"/>
            <w:r>
              <w:rPr>
                <w:rFonts w:ascii="Times New Roman" w:eastAsia="宋体" w:hAnsi="Times New Roman" w:cs="Times New Roman"/>
                <w:sz w:val="21"/>
                <w:szCs w:val="32"/>
              </w:rPr>
              <w:t>浓度过高，同时</w:t>
            </w:r>
            <w:proofErr w:type="gramStart"/>
            <w:r>
              <w:rPr>
                <w:rFonts w:ascii="Times New Roman" w:eastAsia="宋体" w:hAnsi="Times New Roman" w:cs="Times New Roman"/>
                <w:sz w:val="21"/>
                <w:szCs w:val="32"/>
              </w:rPr>
              <w:t>降低膜池溶解氧</w:t>
            </w:r>
            <w:proofErr w:type="gramEnd"/>
            <w:r>
              <w:rPr>
                <w:rFonts w:ascii="Times New Roman" w:eastAsia="宋体" w:hAnsi="Times New Roman" w:cs="Times New Roman"/>
                <w:sz w:val="21"/>
                <w:szCs w:val="32"/>
              </w:rPr>
              <w:t>以减少内源衰减。但需兼顾回流能耗。</w:t>
            </w:r>
          </w:p>
        </w:tc>
      </w:tr>
    </w:tbl>
    <w:p w:rsidR="009D7F78" w:rsidRDefault="00040E1B">
      <w:pPr>
        <w:ind w:firstLine="422"/>
      </w:pPr>
      <w:r>
        <w:rPr>
          <w:rFonts w:hint="eastAsia"/>
          <w:b/>
        </w:rPr>
        <w:t>7</w:t>
      </w:r>
      <w:r>
        <w:rPr>
          <w:rFonts w:hint="eastAsia"/>
        </w:rPr>
        <w:t xml:space="preserve"> </w:t>
      </w:r>
      <w:r>
        <w:rPr>
          <w:rFonts w:hint="eastAsia"/>
        </w:rPr>
        <w:t>本款为关于各生物处理单元溶解氧的规定。</w:t>
      </w:r>
    </w:p>
    <w:p w:rsidR="009D7F78" w:rsidRDefault="00040E1B">
      <w:pPr>
        <w:ind w:firstLine="420"/>
      </w:pPr>
      <w:proofErr w:type="gramStart"/>
      <w:r>
        <w:rPr>
          <w:rFonts w:hint="eastAsia"/>
        </w:rPr>
        <w:t>厌氧区</w:t>
      </w:r>
      <w:proofErr w:type="gramEnd"/>
      <w:r>
        <w:rPr>
          <w:rFonts w:hint="eastAsia"/>
        </w:rPr>
        <w:t>的溶解氧浓度宜低于</w:t>
      </w:r>
      <w:r>
        <w:rPr>
          <w:rFonts w:hint="eastAsia"/>
        </w:rPr>
        <w:t>0.2 mg/L</w:t>
      </w:r>
      <w:r>
        <w:rPr>
          <w:rFonts w:hint="eastAsia"/>
        </w:rPr>
        <w:t>，以降低溶解氧对</w:t>
      </w:r>
      <w:proofErr w:type="gramStart"/>
      <w:r>
        <w:rPr>
          <w:rFonts w:hint="eastAsia"/>
        </w:rPr>
        <w:t>厌氧释磷的</w:t>
      </w:r>
      <w:proofErr w:type="gramEnd"/>
      <w:r>
        <w:rPr>
          <w:rFonts w:hint="eastAsia"/>
        </w:rPr>
        <w:t>影响。缺氧区的溶解氧浓度宜低于</w:t>
      </w:r>
      <w:r>
        <w:rPr>
          <w:rFonts w:hint="eastAsia"/>
        </w:rPr>
        <w:t>0.5 mg/L</w:t>
      </w:r>
      <w:r>
        <w:rPr>
          <w:rFonts w:hint="eastAsia"/>
        </w:rPr>
        <w:t>，使硝态氮或亚硝态氮为主要的电子受体，保障反硝化的顺利进行。</w:t>
      </w:r>
      <w:proofErr w:type="gramStart"/>
      <w:r>
        <w:rPr>
          <w:rFonts w:hint="eastAsia"/>
        </w:rPr>
        <w:t>好氧区的</w:t>
      </w:r>
      <w:proofErr w:type="gramEnd"/>
      <w:r>
        <w:rPr>
          <w:rFonts w:hint="eastAsia"/>
        </w:rPr>
        <w:t>溶解氧浓度高于</w:t>
      </w:r>
      <w:r>
        <w:rPr>
          <w:rFonts w:hint="eastAsia"/>
        </w:rPr>
        <w:t>2 mg/L~3 mg/L</w:t>
      </w:r>
      <w:r>
        <w:rPr>
          <w:rFonts w:hint="eastAsia"/>
        </w:rPr>
        <w:t>时，容易发生内源氮释放现象，影响出水水质。可通过</w:t>
      </w:r>
      <w:proofErr w:type="gramStart"/>
      <w:r>
        <w:rPr>
          <w:rFonts w:hint="eastAsia"/>
        </w:rPr>
        <w:t>减少膜池</w:t>
      </w:r>
      <w:proofErr w:type="gramEnd"/>
      <w:r>
        <w:rPr>
          <w:rFonts w:hint="eastAsia"/>
        </w:rPr>
        <w:t>HRT</w:t>
      </w:r>
      <w:r>
        <w:rPr>
          <w:rFonts w:hint="eastAsia"/>
        </w:rPr>
        <w:t>、运用间歇曝气、</w:t>
      </w:r>
      <w:proofErr w:type="gramStart"/>
      <w:r>
        <w:rPr>
          <w:rFonts w:hint="eastAsia"/>
        </w:rPr>
        <w:t>加大膜池回流比</w:t>
      </w:r>
      <w:proofErr w:type="gramEnd"/>
      <w:r>
        <w:rPr>
          <w:rFonts w:hint="eastAsia"/>
        </w:rPr>
        <w:t>等方式</w:t>
      </w:r>
      <w:proofErr w:type="gramStart"/>
      <w:r>
        <w:rPr>
          <w:rFonts w:hint="eastAsia"/>
        </w:rPr>
        <w:t>降低膜池的</w:t>
      </w:r>
      <w:proofErr w:type="gramEnd"/>
      <w:r>
        <w:rPr>
          <w:rFonts w:hint="eastAsia"/>
        </w:rPr>
        <w:t>溶解氧浓度。当水温较低时，可通过提高溶解氧浓度和污泥浓度，提高</w:t>
      </w:r>
      <w:proofErr w:type="gramStart"/>
      <w:r>
        <w:rPr>
          <w:rFonts w:hint="eastAsia"/>
        </w:rPr>
        <w:t>好氧区的</w:t>
      </w:r>
      <w:proofErr w:type="gramEnd"/>
      <w:r>
        <w:rPr>
          <w:rFonts w:hint="eastAsia"/>
        </w:rPr>
        <w:t>硝化能力。</w:t>
      </w:r>
    </w:p>
    <w:p w:rsidR="009D7F78" w:rsidRDefault="00040E1B">
      <w:pPr>
        <w:pStyle w:val="3"/>
      </w:pPr>
      <w:bookmarkStart w:id="244" w:name="_Toc72333515"/>
      <w:r>
        <w:rPr>
          <w:rFonts w:hint="eastAsia"/>
        </w:rPr>
        <w:t xml:space="preserve">4.4.3 </w:t>
      </w:r>
      <w:r>
        <w:rPr>
          <w:rFonts w:hint="eastAsia"/>
          <w:b w:val="0"/>
          <w:bCs w:val="0"/>
        </w:rPr>
        <w:t>本条规定</w:t>
      </w:r>
      <w:r w:rsidR="004371DC">
        <w:rPr>
          <w:rFonts w:hint="eastAsia"/>
          <w:b w:val="0"/>
          <w:bCs w:val="0"/>
        </w:rPr>
        <w:t>原位改造工程</w:t>
      </w:r>
      <w:r>
        <w:rPr>
          <w:rFonts w:hint="eastAsia"/>
          <w:b w:val="0"/>
          <w:bCs w:val="0"/>
        </w:rPr>
        <w:t>混合、回流与曝气设备</w:t>
      </w:r>
      <w:bookmarkEnd w:id="244"/>
      <w:r>
        <w:rPr>
          <w:rFonts w:hint="eastAsia"/>
          <w:b w:val="0"/>
          <w:bCs w:val="0"/>
        </w:rPr>
        <w:t>。</w:t>
      </w:r>
    </w:p>
    <w:p w:rsidR="009D7F78" w:rsidRDefault="00040E1B">
      <w:pPr>
        <w:ind w:firstLine="422"/>
      </w:pPr>
      <w:r>
        <w:rPr>
          <w:rFonts w:hint="eastAsia"/>
          <w:b/>
        </w:rPr>
        <w:t xml:space="preserve">1 </w:t>
      </w:r>
      <w:r>
        <w:rPr>
          <w:rFonts w:hint="eastAsia"/>
        </w:rPr>
        <w:t>本款规定</w:t>
      </w:r>
      <w:proofErr w:type="gramStart"/>
      <w:r>
        <w:rPr>
          <w:rFonts w:hint="eastAsia"/>
        </w:rPr>
        <w:t>厌氧区</w:t>
      </w:r>
      <w:proofErr w:type="gramEnd"/>
      <w:r>
        <w:rPr>
          <w:rFonts w:hint="eastAsia"/>
        </w:rPr>
        <w:t>进水方式。</w:t>
      </w:r>
    </w:p>
    <w:p w:rsidR="009D7F78" w:rsidRDefault="00040E1B">
      <w:pPr>
        <w:ind w:firstLine="420"/>
      </w:pPr>
      <w:r>
        <w:rPr>
          <w:rFonts w:hint="eastAsia"/>
        </w:rPr>
        <w:t>跌水</w:t>
      </w:r>
      <w:proofErr w:type="gramStart"/>
      <w:r>
        <w:rPr>
          <w:rFonts w:hint="eastAsia"/>
        </w:rPr>
        <w:t>复氧可导致</w:t>
      </w:r>
      <w:proofErr w:type="gramEnd"/>
      <w:r>
        <w:rPr>
          <w:rFonts w:hint="eastAsia"/>
        </w:rPr>
        <w:t>额外</w:t>
      </w:r>
      <w:proofErr w:type="gramStart"/>
      <w:r>
        <w:rPr>
          <w:rFonts w:hint="eastAsia"/>
        </w:rPr>
        <w:t>的碳源消耗</w:t>
      </w:r>
      <w:proofErr w:type="gramEnd"/>
      <w:r>
        <w:rPr>
          <w:rFonts w:hint="eastAsia"/>
        </w:rPr>
        <w:t>，须尽量避免。</w:t>
      </w:r>
    </w:p>
    <w:p w:rsidR="009D7F78" w:rsidRDefault="00040E1B">
      <w:pPr>
        <w:ind w:firstLine="422"/>
      </w:pPr>
      <w:r>
        <w:rPr>
          <w:rFonts w:hint="eastAsia"/>
          <w:b/>
        </w:rPr>
        <w:t>2</w:t>
      </w:r>
      <w:r>
        <w:rPr>
          <w:rFonts w:hint="eastAsia"/>
        </w:rPr>
        <w:t xml:space="preserve"> </w:t>
      </w:r>
      <w:r>
        <w:rPr>
          <w:rFonts w:hint="eastAsia"/>
        </w:rPr>
        <w:t>本款规定</w:t>
      </w:r>
      <w:proofErr w:type="gramStart"/>
      <w:r>
        <w:rPr>
          <w:rFonts w:hint="eastAsia"/>
        </w:rPr>
        <w:t>好氧池混合</w:t>
      </w:r>
      <w:proofErr w:type="gramEnd"/>
      <w:r>
        <w:rPr>
          <w:rFonts w:hint="eastAsia"/>
        </w:rPr>
        <w:t>流态。</w:t>
      </w:r>
    </w:p>
    <w:p w:rsidR="009D7F78" w:rsidRDefault="00040E1B">
      <w:pPr>
        <w:ind w:firstLine="420"/>
      </w:pPr>
      <w:r>
        <w:rPr>
          <w:rFonts w:hint="eastAsia"/>
        </w:rPr>
        <w:t>循环流或全混流的池型，对进水水质波动的缓冲能力较强。</w:t>
      </w:r>
    </w:p>
    <w:p w:rsidR="009D7F78" w:rsidRDefault="00040E1B">
      <w:pPr>
        <w:ind w:firstLine="422"/>
      </w:pPr>
      <w:r>
        <w:rPr>
          <w:rFonts w:hint="eastAsia"/>
          <w:b/>
        </w:rPr>
        <w:t>3</w:t>
      </w:r>
      <w:r>
        <w:rPr>
          <w:rFonts w:hint="eastAsia"/>
        </w:rPr>
        <w:t xml:space="preserve"> </w:t>
      </w:r>
      <w:r>
        <w:rPr>
          <w:rFonts w:hint="eastAsia"/>
        </w:rPr>
        <w:t>后缺氧区</w:t>
      </w:r>
      <w:proofErr w:type="gramStart"/>
      <w:r>
        <w:rPr>
          <w:rFonts w:hint="eastAsia"/>
        </w:rPr>
        <w:t>采用推流模式</w:t>
      </w:r>
      <w:proofErr w:type="gramEnd"/>
      <w:r>
        <w:rPr>
          <w:rFonts w:hint="eastAsia"/>
        </w:rPr>
        <w:t>，有助于提升反应效率，降低出水</w:t>
      </w:r>
      <w:r>
        <w:rPr>
          <w:rFonts w:hint="eastAsia"/>
        </w:rPr>
        <w:t>TN</w:t>
      </w:r>
      <w:r>
        <w:rPr>
          <w:rFonts w:hint="eastAsia"/>
        </w:rPr>
        <w:t>浓度。后缺氧区的回流路线如图</w:t>
      </w:r>
      <w:r>
        <w:rPr>
          <w:rFonts w:hint="eastAsia"/>
        </w:rPr>
        <w:t>4</w:t>
      </w:r>
      <w:r>
        <w:t>.1</w:t>
      </w:r>
      <w:r>
        <w:rPr>
          <w:rFonts w:hint="eastAsia"/>
        </w:rPr>
        <w:t>所示意。</w:t>
      </w:r>
      <w:proofErr w:type="gramStart"/>
      <w:r>
        <w:rPr>
          <w:rFonts w:hint="eastAsia"/>
        </w:rPr>
        <w:t>碳源投加点若</w:t>
      </w:r>
      <w:proofErr w:type="gramEnd"/>
      <w:r>
        <w:rPr>
          <w:rFonts w:hint="eastAsia"/>
        </w:rPr>
        <w:t>设置于后缺氧区前段，会由于前段残留的溶解氧导致外源碳的消耗。</w:t>
      </w:r>
    </w:p>
    <w:p w:rsidR="009D7F78" w:rsidRDefault="00040E1B">
      <w:pPr>
        <w:ind w:firstLineChars="0" w:firstLine="0"/>
        <w:jc w:val="center"/>
      </w:pPr>
      <w:r>
        <w:rPr>
          <w:noProof/>
        </w:rPr>
        <w:lastRenderedPageBreak/>
        <w:drawing>
          <wp:inline distT="0" distB="0" distL="0" distR="0">
            <wp:extent cx="5274310" cy="11283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74310" cy="1128395"/>
                    </a:xfrm>
                    <a:prstGeom prst="rect">
                      <a:avLst/>
                    </a:prstGeom>
                    <a:noFill/>
                    <a:ln>
                      <a:noFill/>
                    </a:ln>
                  </pic:spPr>
                </pic:pic>
              </a:graphicData>
            </a:graphic>
          </wp:inline>
        </w:drawing>
      </w:r>
    </w:p>
    <w:p w:rsidR="009D7F78" w:rsidRDefault="00040E1B">
      <w:pPr>
        <w:ind w:firstLineChars="0" w:firstLine="0"/>
        <w:jc w:val="center"/>
      </w:pPr>
      <w:r>
        <w:rPr>
          <w:rFonts w:hint="eastAsia"/>
        </w:rPr>
        <w:t>图</w:t>
      </w:r>
      <w:r>
        <w:rPr>
          <w:rFonts w:hint="eastAsia"/>
        </w:rPr>
        <w:t>4</w:t>
      </w:r>
      <w:r>
        <w:t xml:space="preserve">.1 </w:t>
      </w:r>
      <w:proofErr w:type="gramStart"/>
      <w:r>
        <w:rPr>
          <w:rFonts w:hint="eastAsia"/>
        </w:rPr>
        <w:t>含后缺氧</w:t>
      </w:r>
      <w:proofErr w:type="gramEnd"/>
      <w:r>
        <w:rPr>
          <w:rFonts w:hint="eastAsia"/>
        </w:rPr>
        <w:t>区的生物处理工艺流程示例</w:t>
      </w:r>
    </w:p>
    <w:p w:rsidR="009D7F78" w:rsidRDefault="00040E1B">
      <w:pPr>
        <w:ind w:firstLine="422"/>
      </w:pPr>
      <w:r>
        <w:rPr>
          <w:rFonts w:hint="eastAsia"/>
          <w:b/>
        </w:rPr>
        <w:t>4</w:t>
      </w:r>
      <w:r>
        <w:rPr>
          <w:rFonts w:hint="eastAsia"/>
        </w:rPr>
        <w:t xml:space="preserve"> </w:t>
      </w:r>
      <w:r>
        <w:rPr>
          <w:rFonts w:hint="eastAsia"/>
        </w:rPr>
        <w:t>在缺氧区与</w:t>
      </w:r>
      <w:proofErr w:type="gramStart"/>
      <w:r>
        <w:rPr>
          <w:rFonts w:hint="eastAsia"/>
        </w:rPr>
        <w:t>好氧区之间</w:t>
      </w:r>
      <w:proofErr w:type="gramEnd"/>
      <w:r>
        <w:rPr>
          <w:rFonts w:hint="eastAsia"/>
        </w:rPr>
        <w:t>，设置可在好氧</w:t>
      </w:r>
      <w:r>
        <w:rPr>
          <w:rFonts w:hint="eastAsia"/>
        </w:rPr>
        <w:t>/</w:t>
      </w:r>
      <w:r>
        <w:rPr>
          <w:rFonts w:hint="eastAsia"/>
        </w:rPr>
        <w:t>缺氧模式之间切换运行的过渡区，可增加反硝化工艺运行的灵活性。例如当进水</w:t>
      </w:r>
      <w:r>
        <w:rPr>
          <w:rFonts w:hint="eastAsia"/>
        </w:rPr>
        <w:t>C/N</w:t>
      </w:r>
      <w:r>
        <w:rPr>
          <w:rFonts w:hint="eastAsia"/>
        </w:rPr>
        <w:t>比降低、脱氮需求增加时，可临时切换为缺氧区。</w:t>
      </w:r>
    </w:p>
    <w:p w:rsidR="009D7F78" w:rsidRDefault="00040E1B">
      <w:pPr>
        <w:ind w:firstLine="422"/>
      </w:pPr>
      <w:r>
        <w:rPr>
          <w:rFonts w:hint="eastAsia"/>
          <w:b/>
        </w:rPr>
        <w:t xml:space="preserve">5 </w:t>
      </w:r>
      <w:r>
        <w:rPr>
          <w:rFonts w:hint="eastAsia"/>
        </w:rPr>
        <w:t>本款规定搅拌器型式及功率。</w:t>
      </w:r>
    </w:p>
    <w:p w:rsidR="009D7F78" w:rsidRDefault="00040E1B">
      <w:pPr>
        <w:ind w:firstLine="422"/>
      </w:pPr>
      <w:r>
        <w:rPr>
          <w:rFonts w:hint="eastAsia"/>
          <w:b/>
        </w:rPr>
        <w:t>6</w:t>
      </w:r>
      <w:r>
        <w:rPr>
          <w:rFonts w:hint="eastAsia"/>
        </w:rPr>
        <w:t xml:space="preserve"> </w:t>
      </w:r>
      <w:r>
        <w:rPr>
          <w:rFonts w:hint="eastAsia"/>
        </w:rPr>
        <w:t>本款规定对好氧回流混合</w:t>
      </w:r>
      <w:proofErr w:type="gramStart"/>
      <w:r>
        <w:rPr>
          <w:rFonts w:hint="eastAsia"/>
        </w:rPr>
        <w:t>液采取消氧</w:t>
      </w:r>
      <w:proofErr w:type="gramEnd"/>
      <w:r>
        <w:rPr>
          <w:rFonts w:hint="eastAsia"/>
        </w:rPr>
        <w:t>措施。</w:t>
      </w:r>
    </w:p>
    <w:p w:rsidR="009D7F78" w:rsidRDefault="00040E1B">
      <w:pPr>
        <w:ind w:firstLine="420"/>
      </w:pPr>
      <w:proofErr w:type="gramStart"/>
      <w:r>
        <w:rPr>
          <w:rFonts w:hint="eastAsia"/>
        </w:rPr>
        <w:t>好氧区的</w:t>
      </w:r>
      <w:proofErr w:type="gramEnd"/>
      <w:r>
        <w:rPr>
          <w:rFonts w:hint="eastAsia"/>
        </w:rPr>
        <w:t>混合液回流至</w:t>
      </w:r>
      <w:proofErr w:type="gramStart"/>
      <w:r>
        <w:rPr>
          <w:rFonts w:hint="eastAsia"/>
        </w:rPr>
        <w:t>厌氧区</w:t>
      </w:r>
      <w:proofErr w:type="gramEnd"/>
      <w:r>
        <w:rPr>
          <w:rFonts w:hint="eastAsia"/>
        </w:rPr>
        <w:t>或缺氧区时，所携带的溶解氧可能会影响厌氧或缺氧反应环境，有条件时宜</w:t>
      </w:r>
      <w:proofErr w:type="gramStart"/>
      <w:r>
        <w:rPr>
          <w:rFonts w:hint="eastAsia"/>
        </w:rPr>
        <w:t>采取消氧</w:t>
      </w:r>
      <w:proofErr w:type="gramEnd"/>
      <w:r>
        <w:rPr>
          <w:rFonts w:hint="eastAsia"/>
        </w:rPr>
        <w:t>措施，以减轻此影响。</w:t>
      </w:r>
    </w:p>
    <w:p w:rsidR="009D7F78" w:rsidRDefault="00040E1B">
      <w:pPr>
        <w:ind w:firstLine="422"/>
      </w:pPr>
      <w:r>
        <w:rPr>
          <w:rFonts w:hint="eastAsia"/>
          <w:b/>
        </w:rPr>
        <w:t xml:space="preserve">7 </w:t>
      </w:r>
      <w:r>
        <w:rPr>
          <w:rFonts w:hint="eastAsia"/>
        </w:rPr>
        <w:t>本款规定生物反应曝气量的核算原则。</w:t>
      </w:r>
    </w:p>
    <w:p w:rsidR="009D7F78" w:rsidRDefault="00040E1B">
      <w:pPr>
        <w:ind w:firstLine="422"/>
      </w:pPr>
      <w:r>
        <w:rPr>
          <w:rFonts w:hint="eastAsia"/>
          <w:b/>
        </w:rPr>
        <w:t>8</w:t>
      </w:r>
      <w:r>
        <w:rPr>
          <w:rFonts w:hint="eastAsia"/>
        </w:rPr>
        <w:t xml:space="preserve"> </w:t>
      </w:r>
      <w:r>
        <w:rPr>
          <w:rFonts w:hint="eastAsia"/>
        </w:rPr>
        <w:t>计算生物反应理论需氧量时，需特别</w:t>
      </w:r>
      <w:proofErr w:type="gramStart"/>
      <w:r>
        <w:rPr>
          <w:rFonts w:hint="eastAsia"/>
        </w:rPr>
        <w:t>注意膜池富氧</w:t>
      </w:r>
      <w:proofErr w:type="gramEnd"/>
      <w:r>
        <w:rPr>
          <w:rFonts w:hint="eastAsia"/>
        </w:rPr>
        <w:t>混合液对</w:t>
      </w:r>
      <w:proofErr w:type="gramStart"/>
      <w:r>
        <w:rPr>
          <w:rFonts w:hint="eastAsia"/>
        </w:rPr>
        <w:t>好氧区需氧量</w:t>
      </w:r>
      <w:proofErr w:type="gramEnd"/>
      <w:r>
        <w:rPr>
          <w:rFonts w:hint="eastAsia"/>
        </w:rPr>
        <w:t>的补偿作用，避免过度设计。</w:t>
      </w:r>
    </w:p>
    <w:p w:rsidR="009D7F78" w:rsidRDefault="00040E1B">
      <w:pPr>
        <w:ind w:firstLine="422"/>
      </w:pPr>
      <w:r>
        <w:rPr>
          <w:rFonts w:hint="eastAsia"/>
          <w:b/>
        </w:rPr>
        <w:t>9</w:t>
      </w:r>
      <w:r>
        <w:rPr>
          <w:rFonts w:hint="eastAsia"/>
        </w:rPr>
        <w:t xml:space="preserve"> </w:t>
      </w:r>
      <w:r>
        <w:rPr>
          <w:rFonts w:hint="eastAsia"/>
        </w:rPr>
        <w:t>将需氧量换算为标</w:t>
      </w:r>
      <w:r>
        <w:t>准状态的清水需氧量时，需特别注意氧传质修正系数（</w:t>
      </w:r>
      <w:r>
        <w:rPr>
          <w:i/>
          <w:iCs/>
        </w:rPr>
        <w:t>α</w:t>
      </w:r>
      <w:r>
        <w:t>系数）的选取。与传统活性污泥工艺相比，膜生物反应器由于污泥浓度较高、污泥中有机</w:t>
      </w:r>
      <w:r>
        <w:t>/</w:t>
      </w:r>
      <w:r>
        <w:t>无机比例不同、污泥胞外多聚物含量和性质</w:t>
      </w:r>
      <w:proofErr w:type="gramStart"/>
      <w:r>
        <w:t>不</w:t>
      </w:r>
      <w:proofErr w:type="gramEnd"/>
      <w:r>
        <w:t>同等原因，</w:t>
      </w:r>
      <w:r>
        <w:rPr>
          <w:i/>
          <w:iCs/>
        </w:rPr>
        <w:t>α</w:t>
      </w:r>
      <w:r>
        <w:t>系数具有较大差异，不宜照搬传统活性污泥法的取值。膜生物反应器系统中</w:t>
      </w:r>
      <w:r>
        <w:rPr>
          <w:i/>
          <w:iCs/>
        </w:rPr>
        <w:t>α</w:t>
      </w:r>
      <w:r>
        <w:t>系数的取值，可参考中国工程建设标准化协会现行标准《膜生物反应器城镇污水处理工艺设计规程》</w:t>
      </w:r>
      <w:r>
        <w:t>T/CECS 152</w:t>
      </w:r>
      <w:r>
        <w:t>。</w:t>
      </w:r>
    </w:p>
    <w:p w:rsidR="009D7F78" w:rsidRDefault="00040E1B">
      <w:pPr>
        <w:ind w:firstLine="422"/>
      </w:pPr>
      <w:r>
        <w:rPr>
          <w:rFonts w:hint="eastAsia"/>
          <w:b/>
        </w:rPr>
        <w:t>10</w:t>
      </w:r>
      <w:r>
        <w:rPr>
          <w:rFonts w:hint="eastAsia"/>
        </w:rPr>
        <w:t xml:space="preserve"> </w:t>
      </w:r>
      <w:r>
        <w:rPr>
          <w:rFonts w:hint="eastAsia"/>
        </w:rPr>
        <w:t>本款规定曝气设备选取的考虑因素。</w:t>
      </w:r>
    </w:p>
    <w:p w:rsidR="009D7F78" w:rsidRDefault="00040E1B">
      <w:pPr>
        <w:ind w:firstLine="422"/>
      </w:pPr>
      <w:r>
        <w:rPr>
          <w:rFonts w:hint="eastAsia"/>
          <w:b/>
        </w:rPr>
        <w:t>11</w:t>
      </w:r>
      <w:r>
        <w:rPr>
          <w:rFonts w:hint="eastAsia"/>
        </w:rPr>
        <w:t xml:space="preserve"> </w:t>
      </w:r>
      <w:r>
        <w:rPr>
          <w:rFonts w:hint="eastAsia"/>
        </w:rPr>
        <w:t>本款规定混合、回流与曝气设备及管路设计</w:t>
      </w:r>
      <w:r>
        <w:t>的其它要求</w:t>
      </w:r>
      <w:r>
        <w:rPr>
          <w:rFonts w:hint="eastAsia"/>
        </w:rPr>
        <w:t>。</w:t>
      </w:r>
    </w:p>
    <w:p w:rsidR="009D7F78" w:rsidRDefault="00040E1B">
      <w:pPr>
        <w:pStyle w:val="2"/>
      </w:pPr>
      <w:bookmarkStart w:id="245" w:name="_Toc72333674"/>
      <w:bookmarkStart w:id="246" w:name="_Toc65225594"/>
      <w:bookmarkStart w:id="247" w:name="_Toc72332601"/>
      <w:bookmarkStart w:id="248" w:name="_Toc72333516"/>
      <w:bookmarkStart w:id="249" w:name="_Toc73972092"/>
      <w:r>
        <w:rPr>
          <w:rFonts w:hint="eastAsia"/>
        </w:rPr>
        <w:t xml:space="preserve">4.5 </w:t>
      </w:r>
      <w:proofErr w:type="gramStart"/>
      <w:r>
        <w:rPr>
          <w:rFonts w:hint="eastAsia"/>
        </w:rPr>
        <w:t>碳源与</w:t>
      </w:r>
      <w:proofErr w:type="gramEnd"/>
      <w:r>
        <w:rPr>
          <w:rFonts w:hint="eastAsia"/>
        </w:rPr>
        <w:t>除磷药剂投加</w:t>
      </w:r>
      <w:bookmarkEnd w:id="245"/>
      <w:bookmarkEnd w:id="246"/>
      <w:bookmarkEnd w:id="247"/>
      <w:bookmarkEnd w:id="248"/>
      <w:bookmarkEnd w:id="249"/>
    </w:p>
    <w:p w:rsidR="009D7F78" w:rsidRDefault="00040E1B">
      <w:pPr>
        <w:pStyle w:val="3"/>
        <w:rPr>
          <w:b w:val="0"/>
        </w:rPr>
      </w:pPr>
      <w:bookmarkStart w:id="250" w:name="_Toc72333517"/>
      <w:r>
        <w:rPr>
          <w:rFonts w:hint="eastAsia"/>
        </w:rPr>
        <w:t xml:space="preserve">4.5.1 </w:t>
      </w:r>
      <w:r>
        <w:rPr>
          <w:rFonts w:hint="eastAsia"/>
          <w:b w:val="0"/>
        </w:rPr>
        <w:t>本条规定</w:t>
      </w:r>
      <w:r w:rsidR="004371DC">
        <w:rPr>
          <w:rFonts w:hint="eastAsia"/>
          <w:b w:val="0"/>
        </w:rPr>
        <w:t>原位改造工程</w:t>
      </w:r>
      <w:r>
        <w:rPr>
          <w:rFonts w:hint="eastAsia"/>
          <w:b w:val="0"/>
        </w:rPr>
        <w:t>所涉及的强化脱氮除磷所需</w:t>
      </w:r>
      <w:proofErr w:type="gramStart"/>
      <w:r>
        <w:rPr>
          <w:rFonts w:hint="eastAsia"/>
          <w:b w:val="0"/>
        </w:rPr>
        <w:t>的碳源和</w:t>
      </w:r>
      <w:proofErr w:type="gramEnd"/>
      <w:r>
        <w:rPr>
          <w:rFonts w:hint="eastAsia"/>
          <w:b w:val="0"/>
        </w:rPr>
        <w:t>药剂投加的一般原则。</w:t>
      </w:r>
      <w:bookmarkEnd w:id="250"/>
    </w:p>
    <w:p w:rsidR="009D7F78" w:rsidRDefault="00040E1B">
      <w:pPr>
        <w:pStyle w:val="3"/>
        <w:rPr>
          <w:b w:val="0"/>
        </w:rPr>
      </w:pPr>
      <w:bookmarkStart w:id="251" w:name="_Toc72333518"/>
      <w:r>
        <w:rPr>
          <w:rFonts w:hint="eastAsia"/>
        </w:rPr>
        <w:t xml:space="preserve">4.5.2 </w:t>
      </w:r>
      <w:r>
        <w:rPr>
          <w:rFonts w:hint="eastAsia"/>
          <w:b w:val="0"/>
        </w:rPr>
        <w:t>本条规定</w:t>
      </w:r>
      <w:r w:rsidR="004371DC">
        <w:rPr>
          <w:rFonts w:hint="eastAsia"/>
          <w:b w:val="0"/>
        </w:rPr>
        <w:t>原位改造工程</w:t>
      </w:r>
      <w:r>
        <w:rPr>
          <w:rFonts w:hint="eastAsia"/>
          <w:b w:val="0"/>
        </w:rPr>
        <w:t>所涉及的</w:t>
      </w:r>
      <w:proofErr w:type="gramStart"/>
      <w:r>
        <w:rPr>
          <w:rFonts w:hint="eastAsia"/>
          <w:b w:val="0"/>
        </w:rPr>
        <w:t>碳源投</w:t>
      </w:r>
      <w:proofErr w:type="gramEnd"/>
      <w:r>
        <w:rPr>
          <w:rFonts w:hint="eastAsia"/>
          <w:b w:val="0"/>
        </w:rPr>
        <w:t>加的技术要求。</w:t>
      </w:r>
      <w:bookmarkEnd w:id="251"/>
    </w:p>
    <w:p w:rsidR="009D7F78" w:rsidRDefault="00040E1B">
      <w:pPr>
        <w:ind w:firstLine="420"/>
      </w:pPr>
      <w:r>
        <w:rPr>
          <w:rFonts w:hint="eastAsia"/>
        </w:rPr>
        <w:t>缺氧</w:t>
      </w:r>
      <w:proofErr w:type="gramStart"/>
      <w:r>
        <w:rPr>
          <w:rFonts w:hint="eastAsia"/>
        </w:rPr>
        <w:t>区碳源投</w:t>
      </w:r>
      <w:proofErr w:type="gramEnd"/>
      <w:r>
        <w:rPr>
          <w:rFonts w:hint="eastAsia"/>
        </w:rPr>
        <w:t>加点不宜设置在混合液回流点、进水点附近，是为了避免溶解氧</w:t>
      </w:r>
      <w:proofErr w:type="gramStart"/>
      <w:r>
        <w:rPr>
          <w:rFonts w:hint="eastAsia"/>
        </w:rPr>
        <w:t>对碳源的</w:t>
      </w:r>
      <w:proofErr w:type="gramEnd"/>
      <w:r>
        <w:rPr>
          <w:rFonts w:hint="eastAsia"/>
        </w:rPr>
        <w:t>消耗。可采用多点投加，以优化控制</w:t>
      </w:r>
      <w:proofErr w:type="gramStart"/>
      <w:r>
        <w:rPr>
          <w:rFonts w:hint="eastAsia"/>
        </w:rPr>
        <w:t>碳源投</w:t>
      </w:r>
      <w:proofErr w:type="gramEnd"/>
      <w:r>
        <w:rPr>
          <w:rFonts w:hint="eastAsia"/>
        </w:rPr>
        <w:t>加量。</w:t>
      </w:r>
    </w:p>
    <w:p w:rsidR="009D7F78" w:rsidRDefault="00040E1B">
      <w:pPr>
        <w:ind w:firstLine="420"/>
      </w:pPr>
      <w:proofErr w:type="gramStart"/>
      <w:r>
        <w:rPr>
          <w:rFonts w:hint="eastAsia"/>
        </w:rPr>
        <w:t>碳源药剂</w:t>
      </w:r>
      <w:proofErr w:type="gramEnd"/>
      <w:r>
        <w:rPr>
          <w:rFonts w:hint="eastAsia"/>
        </w:rPr>
        <w:t>的存储与管理应符合《化学药品与危险化学品管理规定》。当选用碳源为甲醇、乙醇等危险化学品时，应符合《危险化学品安全管理条例》，储存于阴凉、通风良好的专用库房内，不得与其他药剂</w:t>
      </w:r>
      <w:proofErr w:type="gramStart"/>
      <w:r>
        <w:rPr>
          <w:rFonts w:hint="eastAsia"/>
        </w:rPr>
        <w:t>投加间合建</w:t>
      </w:r>
      <w:proofErr w:type="gramEnd"/>
      <w:r>
        <w:rPr>
          <w:rFonts w:hint="eastAsia"/>
        </w:rPr>
        <w:t>。当选用非危险化学</w:t>
      </w:r>
      <w:proofErr w:type="gramStart"/>
      <w:r>
        <w:rPr>
          <w:rFonts w:hint="eastAsia"/>
        </w:rPr>
        <w:t>品类碳源时</w:t>
      </w:r>
      <w:proofErr w:type="gramEnd"/>
      <w:r>
        <w:rPr>
          <w:rFonts w:hint="eastAsia"/>
        </w:rPr>
        <w:t>，可将其与其他药剂</w:t>
      </w:r>
      <w:proofErr w:type="gramStart"/>
      <w:r>
        <w:rPr>
          <w:rFonts w:hint="eastAsia"/>
        </w:rPr>
        <w:t>投</w:t>
      </w:r>
      <w:r>
        <w:rPr>
          <w:rFonts w:hint="eastAsia"/>
        </w:rPr>
        <w:lastRenderedPageBreak/>
        <w:t>加间合建</w:t>
      </w:r>
      <w:proofErr w:type="gramEnd"/>
      <w:r>
        <w:rPr>
          <w:rFonts w:hint="eastAsia"/>
        </w:rPr>
        <w:t>，但应采取防泄漏和防腐蚀措施。</w:t>
      </w:r>
    </w:p>
    <w:p w:rsidR="009D7F78" w:rsidRDefault="00040E1B">
      <w:pPr>
        <w:pStyle w:val="3"/>
        <w:rPr>
          <w:b w:val="0"/>
        </w:rPr>
      </w:pPr>
      <w:bookmarkStart w:id="252" w:name="_Toc72333519"/>
      <w:r>
        <w:rPr>
          <w:rFonts w:hint="eastAsia"/>
        </w:rPr>
        <w:t xml:space="preserve">4.5.3 </w:t>
      </w:r>
      <w:r>
        <w:rPr>
          <w:rFonts w:hint="eastAsia"/>
          <w:b w:val="0"/>
        </w:rPr>
        <w:t>本条规定</w:t>
      </w:r>
      <w:r w:rsidR="004371DC">
        <w:rPr>
          <w:rFonts w:hint="eastAsia"/>
          <w:b w:val="0"/>
        </w:rPr>
        <w:t>原位改造工程</w:t>
      </w:r>
      <w:r>
        <w:rPr>
          <w:rFonts w:hint="eastAsia"/>
          <w:b w:val="0"/>
        </w:rPr>
        <w:t>所涉及的除磷药剂投加的技术要求。</w:t>
      </w:r>
    </w:p>
    <w:p w:rsidR="009D7F78" w:rsidRDefault="00040E1B" w:rsidP="00B07B06">
      <w:pPr>
        <w:ind w:firstLine="420"/>
      </w:pPr>
      <w:r>
        <w:rPr>
          <w:rFonts w:hint="eastAsia"/>
        </w:rPr>
        <w:t>根据类似工程经验，在生物池内多点投加化学除磷剂是</w:t>
      </w:r>
      <w:proofErr w:type="gramStart"/>
      <w:r>
        <w:rPr>
          <w:rFonts w:hint="eastAsia"/>
        </w:rPr>
        <w:t>最</w:t>
      </w:r>
      <w:proofErr w:type="gramEnd"/>
      <w:r>
        <w:rPr>
          <w:rFonts w:hint="eastAsia"/>
        </w:rPr>
        <w:t>经济、除</w:t>
      </w:r>
      <w:proofErr w:type="gramStart"/>
      <w:r>
        <w:rPr>
          <w:rFonts w:hint="eastAsia"/>
        </w:rPr>
        <w:t>磷效果</w:t>
      </w:r>
      <w:proofErr w:type="gramEnd"/>
      <w:r>
        <w:rPr>
          <w:rFonts w:hint="eastAsia"/>
        </w:rPr>
        <w:t>较好的方式。</w:t>
      </w:r>
      <w:bookmarkEnd w:id="252"/>
    </w:p>
    <w:p w:rsidR="009D7F78" w:rsidRDefault="00040E1B">
      <w:pPr>
        <w:pStyle w:val="3"/>
        <w:rPr>
          <w:b w:val="0"/>
        </w:rPr>
      </w:pPr>
      <w:bookmarkStart w:id="253" w:name="_Toc72333520"/>
      <w:r>
        <w:rPr>
          <w:rFonts w:hint="eastAsia"/>
        </w:rPr>
        <w:t>4.5.</w:t>
      </w:r>
      <w:r>
        <w:t>4</w:t>
      </w:r>
      <w:r>
        <w:rPr>
          <w:rFonts w:hint="eastAsia"/>
        </w:rPr>
        <w:t xml:space="preserve"> </w:t>
      </w:r>
      <w:r>
        <w:rPr>
          <w:rFonts w:hint="eastAsia"/>
          <w:b w:val="0"/>
        </w:rPr>
        <w:t>本条为</w:t>
      </w:r>
      <w:proofErr w:type="gramStart"/>
      <w:r>
        <w:rPr>
          <w:rFonts w:hint="eastAsia"/>
          <w:b w:val="0"/>
        </w:rPr>
        <w:t>关于碳源或</w:t>
      </w:r>
      <w:proofErr w:type="gramEnd"/>
      <w:r>
        <w:rPr>
          <w:rFonts w:hint="eastAsia"/>
          <w:b w:val="0"/>
        </w:rPr>
        <w:t>除磷药剂分散与混合的规定。</w:t>
      </w:r>
    </w:p>
    <w:p w:rsidR="009D7F78" w:rsidRDefault="00040E1B" w:rsidP="00B07B06">
      <w:pPr>
        <w:ind w:firstLine="420"/>
      </w:pPr>
      <w:r>
        <w:rPr>
          <w:rFonts w:hint="eastAsia"/>
        </w:rPr>
        <w:t>投加药剂与混合</w:t>
      </w:r>
      <w:proofErr w:type="gramStart"/>
      <w:r>
        <w:rPr>
          <w:rFonts w:hint="eastAsia"/>
        </w:rPr>
        <w:t>液充分</w:t>
      </w:r>
      <w:proofErr w:type="gramEnd"/>
      <w:r>
        <w:rPr>
          <w:rFonts w:hint="eastAsia"/>
        </w:rPr>
        <w:t>混合并分散均匀，有利于保障药剂效率。</w:t>
      </w:r>
      <w:bookmarkEnd w:id="253"/>
    </w:p>
    <w:p w:rsidR="009D7F78" w:rsidRDefault="00040E1B">
      <w:pPr>
        <w:pStyle w:val="2"/>
      </w:pPr>
      <w:bookmarkStart w:id="254" w:name="_Toc72333675"/>
      <w:bookmarkStart w:id="255" w:name="_Toc72332602"/>
      <w:bookmarkStart w:id="256" w:name="_Toc65225595"/>
      <w:bookmarkStart w:id="257" w:name="_Toc72333521"/>
      <w:bookmarkStart w:id="258" w:name="_Toc73972093"/>
      <w:r>
        <w:rPr>
          <w:rFonts w:hint="eastAsia"/>
        </w:rPr>
        <w:t xml:space="preserve">4.6 </w:t>
      </w:r>
      <w:r>
        <w:rPr>
          <w:rFonts w:hint="eastAsia"/>
        </w:rPr>
        <w:t>膜过滤系统</w:t>
      </w:r>
      <w:bookmarkEnd w:id="254"/>
      <w:bookmarkEnd w:id="255"/>
      <w:bookmarkEnd w:id="256"/>
      <w:bookmarkEnd w:id="257"/>
      <w:bookmarkEnd w:id="258"/>
    </w:p>
    <w:p w:rsidR="009D7F78" w:rsidRDefault="00040E1B">
      <w:pPr>
        <w:pStyle w:val="3"/>
      </w:pPr>
      <w:bookmarkStart w:id="259" w:name="_Toc72333522"/>
      <w:r>
        <w:rPr>
          <w:rFonts w:hint="eastAsia"/>
        </w:rPr>
        <w:t xml:space="preserve">4.6.1 </w:t>
      </w:r>
      <w:r>
        <w:rPr>
          <w:rFonts w:hint="eastAsia"/>
          <w:b w:val="0"/>
          <w:bCs w:val="0"/>
        </w:rPr>
        <w:t>本条规定</w:t>
      </w:r>
      <w:r w:rsidR="004371DC">
        <w:rPr>
          <w:rFonts w:hint="eastAsia"/>
          <w:b w:val="0"/>
          <w:bCs w:val="0"/>
        </w:rPr>
        <w:t>原位改造工程</w:t>
      </w:r>
      <w:r>
        <w:rPr>
          <w:rFonts w:hint="eastAsia"/>
          <w:b w:val="0"/>
          <w:bCs w:val="0"/>
        </w:rPr>
        <w:t>膜过滤系统设计的一般原则：</w:t>
      </w:r>
      <w:bookmarkEnd w:id="259"/>
    </w:p>
    <w:p w:rsidR="009D7F78" w:rsidRDefault="00040E1B">
      <w:pPr>
        <w:ind w:firstLine="422"/>
      </w:pPr>
      <w:r>
        <w:rPr>
          <w:rFonts w:hint="eastAsia"/>
          <w:b/>
        </w:rPr>
        <w:t>1</w:t>
      </w:r>
      <w:r>
        <w:rPr>
          <w:rFonts w:hint="eastAsia"/>
        </w:rPr>
        <w:t xml:space="preserve"> </w:t>
      </w:r>
      <w:r>
        <w:rPr>
          <w:rFonts w:hint="eastAsia"/>
        </w:rPr>
        <w:t>本款规定膜过滤系统的组成。</w:t>
      </w:r>
    </w:p>
    <w:p w:rsidR="009D7F78" w:rsidRDefault="00040E1B">
      <w:pPr>
        <w:ind w:firstLine="422"/>
      </w:pPr>
      <w:r>
        <w:rPr>
          <w:rFonts w:hint="eastAsia"/>
          <w:b/>
        </w:rPr>
        <w:t xml:space="preserve">2 </w:t>
      </w:r>
      <w:r w:rsidRPr="00B07B06">
        <w:rPr>
          <w:rFonts w:hint="eastAsia"/>
        </w:rPr>
        <w:t>本款</w:t>
      </w:r>
      <w:r>
        <w:rPr>
          <w:rFonts w:hint="eastAsia"/>
        </w:rPr>
        <w:t>规定膜过滤系统的设置原则。</w:t>
      </w:r>
    </w:p>
    <w:p w:rsidR="009D7F78" w:rsidRDefault="00040E1B">
      <w:pPr>
        <w:ind w:firstLine="422"/>
      </w:pPr>
      <w:r>
        <w:rPr>
          <w:rFonts w:hint="eastAsia"/>
          <w:b/>
        </w:rPr>
        <w:t xml:space="preserve">3 </w:t>
      </w:r>
      <w:r w:rsidRPr="00B07B06">
        <w:rPr>
          <w:rFonts w:hint="eastAsia"/>
        </w:rPr>
        <w:t>本款</w:t>
      </w:r>
      <w:r>
        <w:rPr>
          <w:rFonts w:hint="eastAsia"/>
        </w:rPr>
        <w:t>规定膜过滤系统的布置原则。</w:t>
      </w:r>
    </w:p>
    <w:p w:rsidR="009D7F78" w:rsidRDefault="00040E1B">
      <w:pPr>
        <w:ind w:firstLine="422"/>
      </w:pPr>
      <w:r>
        <w:rPr>
          <w:rFonts w:hint="eastAsia"/>
          <w:b/>
        </w:rPr>
        <w:t>4</w:t>
      </w:r>
      <w:r>
        <w:rPr>
          <w:rFonts w:hint="eastAsia"/>
        </w:rPr>
        <w:t xml:space="preserve"> </w:t>
      </w:r>
      <w:r>
        <w:rPr>
          <w:rFonts w:hint="eastAsia"/>
        </w:rPr>
        <w:t>本款规定</w:t>
      </w:r>
      <w:proofErr w:type="gramStart"/>
      <w:r>
        <w:rPr>
          <w:rFonts w:hint="eastAsia"/>
        </w:rPr>
        <w:t>膜组器</w:t>
      </w:r>
      <w:proofErr w:type="gramEnd"/>
      <w:r>
        <w:rPr>
          <w:rFonts w:hint="eastAsia"/>
        </w:rPr>
        <w:t>的设置原则。</w:t>
      </w:r>
    </w:p>
    <w:p w:rsidR="009D7F78" w:rsidRDefault="00040E1B">
      <w:pPr>
        <w:ind w:firstLine="422"/>
      </w:pPr>
      <w:r>
        <w:rPr>
          <w:rFonts w:hint="eastAsia"/>
          <w:b/>
        </w:rPr>
        <w:t>5</w:t>
      </w:r>
      <w:r>
        <w:rPr>
          <w:rFonts w:hint="eastAsia"/>
        </w:rPr>
        <w:t xml:space="preserve"> </w:t>
      </w:r>
      <w:r>
        <w:rPr>
          <w:rFonts w:hint="eastAsia"/>
        </w:rPr>
        <w:t>本款规定当</w:t>
      </w:r>
      <w:r w:rsidR="004371DC">
        <w:rPr>
          <w:rFonts w:hint="eastAsia"/>
        </w:rPr>
        <w:t>原位改造工程</w:t>
      </w:r>
      <w:r>
        <w:rPr>
          <w:rFonts w:hint="eastAsia"/>
        </w:rPr>
        <w:t>需新增构筑物时膜过滤系统的设置原则。</w:t>
      </w:r>
    </w:p>
    <w:p w:rsidR="009D7F78" w:rsidRDefault="00040E1B">
      <w:pPr>
        <w:pStyle w:val="3"/>
        <w:rPr>
          <w:b w:val="0"/>
          <w:bCs w:val="0"/>
        </w:rPr>
      </w:pPr>
      <w:bookmarkStart w:id="260" w:name="_Toc72333523"/>
      <w:r>
        <w:rPr>
          <w:rFonts w:hint="eastAsia"/>
        </w:rPr>
        <w:t xml:space="preserve">4.6.2 </w:t>
      </w:r>
      <w:r>
        <w:rPr>
          <w:rFonts w:hint="eastAsia"/>
          <w:b w:val="0"/>
          <w:bCs w:val="0"/>
        </w:rPr>
        <w:t>本条规定</w:t>
      </w:r>
      <w:r w:rsidR="004371DC">
        <w:rPr>
          <w:rFonts w:hint="eastAsia"/>
          <w:b w:val="0"/>
          <w:bCs w:val="0"/>
        </w:rPr>
        <w:t>原位改造工程</w:t>
      </w:r>
      <w:r>
        <w:rPr>
          <w:rFonts w:hint="eastAsia"/>
          <w:b w:val="0"/>
          <w:bCs w:val="0"/>
        </w:rPr>
        <w:t>所用膜材料的要求：</w:t>
      </w:r>
      <w:bookmarkEnd w:id="260"/>
    </w:p>
    <w:p w:rsidR="009D7F78" w:rsidRDefault="00040E1B">
      <w:pPr>
        <w:ind w:firstLine="422"/>
      </w:pPr>
      <w:r>
        <w:rPr>
          <w:rFonts w:hint="eastAsia"/>
          <w:b/>
        </w:rPr>
        <w:t xml:space="preserve">1 </w:t>
      </w:r>
      <w:r w:rsidRPr="00B07B06">
        <w:rPr>
          <w:rFonts w:hint="eastAsia"/>
        </w:rPr>
        <w:t>本款</w:t>
      </w:r>
      <w:r>
        <w:rPr>
          <w:rFonts w:hint="eastAsia"/>
        </w:rPr>
        <w:t>规定膜的类型。</w:t>
      </w:r>
    </w:p>
    <w:p w:rsidR="009D7F78" w:rsidRDefault="00040E1B">
      <w:pPr>
        <w:ind w:firstLine="420"/>
      </w:pPr>
      <w:r>
        <w:rPr>
          <w:rFonts w:hint="eastAsia"/>
        </w:rPr>
        <w:t>根据实际调查，在膜生物反应器实际工程中，以微滤膜和超滤膜的应用为主。</w:t>
      </w:r>
    </w:p>
    <w:p w:rsidR="009D7F78" w:rsidRDefault="00040E1B">
      <w:pPr>
        <w:ind w:firstLine="420"/>
      </w:pPr>
      <w:r>
        <w:rPr>
          <w:rFonts w:hint="eastAsia"/>
        </w:rPr>
        <w:t>目前业界关于超滤膜和微滤膜的孔径范围和界限尚未形成共识。我国现行国家标准《膜分离技术</w:t>
      </w:r>
      <w:r>
        <w:rPr>
          <w:rFonts w:hint="eastAsia"/>
        </w:rPr>
        <w:t xml:space="preserve"> </w:t>
      </w:r>
      <w:r>
        <w:rPr>
          <w:rFonts w:hint="eastAsia"/>
        </w:rPr>
        <w:t>术语》</w:t>
      </w:r>
      <w:r>
        <w:rPr>
          <w:rFonts w:hint="eastAsia"/>
        </w:rPr>
        <w:t>GB/T 20103</w:t>
      </w:r>
      <w:r>
        <w:rPr>
          <w:rFonts w:hint="eastAsia"/>
        </w:rPr>
        <w:t>给出微滤膜孔径大于等于</w:t>
      </w:r>
      <w:r>
        <w:rPr>
          <w:rFonts w:hint="eastAsia"/>
        </w:rPr>
        <w:t>0.01 µm</w:t>
      </w:r>
      <w:r>
        <w:rPr>
          <w:rFonts w:hint="eastAsia"/>
        </w:rPr>
        <w:t>。</w:t>
      </w:r>
      <w:proofErr w:type="gramStart"/>
      <w:r>
        <w:rPr>
          <w:rFonts w:hint="eastAsia"/>
        </w:rPr>
        <w:t>现行行业</w:t>
      </w:r>
      <w:proofErr w:type="gramEnd"/>
      <w:r>
        <w:rPr>
          <w:rFonts w:hint="eastAsia"/>
        </w:rPr>
        <w:t>标准《膜分离法污水处理工程技术规范》</w:t>
      </w:r>
      <w:r>
        <w:rPr>
          <w:rFonts w:hint="eastAsia"/>
        </w:rPr>
        <w:t>HJ 579</w:t>
      </w:r>
      <w:r>
        <w:rPr>
          <w:rFonts w:hint="eastAsia"/>
        </w:rPr>
        <w:t>给出微滤膜孔径范围为</w:t>
      </w:r>
      <w:r>
        <w:rPr>
          <w:rFonts w:hint="eastAsia"/>
        </w:rPr>
        <w:t>0.1 µm~10 µm</w:t>
      </w:r>
      <w:r>
        <w:rPr>
          <w:rFonts w:hint="eastAsia"/>
        </w:rPr>
        <w:t>，超滤膜孔径范围为</w:t>
      </w:r>
      <w:r>
        <w:rPr>
          <w:rFonts w:hint="eastAsia"/>
        </w:rPr>
        <w:t>0.002 µm~0.1 µm</w:t>
      </w:r>
      <w:r>
        <w:rPr>
          <w:rFonts w:hint="eastAsia"/>
        </w:rPr>
        <w:t>。国际纯粹与应用化学联合会《膜与膜过程术语》（</w:t>
      </w:r>
      <w:r>
        <w:rPr>
          <w:rFonts w:hint="eastAsia"/>
        </w:rPr>
        <w:t>Pure &amp; Appl. Chem. 1996, 68: 1479-1489</w:t>
      </w:r>
      <w:r>
        <w:rPr>
          <w:rFonts w:hint="eastAsia"/>
        </w:rPr>
        <w:t>）给出微滤膜孔径为</w:t>
      </w:r>
      <w:r>
        <w:rPr>
          <w:rFonts w:hint="eastAsia"/>
        </w:rPr>
        <w:t>0.1 µm</w:t>
      </w:r>
      <w:r>
        <w:rPr>
          <w:rFonts w:hint="eastAsia"/>
        </w:rPr>
        <w:t>以上，超滤膜孔径为</w:t>
      </w:r>
      <w:r>
        <w:rPr>
          <w:rFonts w:hint="eastAsia"/>
        </w:rPr>
        <w:t>0.002 µm~0.1 µm</w:t>
      </w:r>
      <w:r>
        <w:rPr>
          <w:rFonts w:hint="eastAsia"/>
        </w:rPr>
        <w:t>。美国材料与试验协会《微滤、超滤、纳滤和反渗透膜过程的标准术语》（</w:t>
      </w:r>
      <w:r>
        <w:rPr>
          <w:rFonts w:hint="eastAsia"/>
        </w:rPr>
        <w:t>ASTM D 6161-98</w:t>
      </w:r>
      <w:r>
        <w:rPr>
          <w:rFonts w:hint="eastAsia"/>
        </w:rPr>
        <w:t>）给出微滤膜孔径为</w:t>
      </w:r>
      <w:r>
        <w:rPr>
          <w:rFonts w:hint="eastAsia"/>
        </w:rPr>
        <w:t>0.05 µm~2 µm</w:t>
      </w:r>
      <w:r>
        <w:rPr>
          <w:rFonts w:hint="eastAsia"/>
        </w:rPr>
        <w:t>。根据目前膜生物反应器实际工程中满足处理要求的常用膜孔径范围</w:t>
      </w:r>
      <w:r>
        <w:rPr>
          <w:rFonts w:hint="eastAsia"/>
        </w:rPr>
        <w:t>0.02 µm~0.4 µm</w:t>
      </w:r>
      <w:r>
        <w:rPr>
          <w:rFonts w:hint="eastAsia"/>
        </w:rPr>
        <w:t>，并综合考虑国际和国内的术语标准和工程使用惯例，本规程规定用于膜生物反应器工程的微滤膜孔径宜为</w:t>
      </w:r>
      <w:r>
        <w:rPr>
          <w:rFonts w:hint="eastAsia"/>
        </w:rPr>
        <w:t>0.1 µm~0.4 µm</w:t>
      </w:r>
      <w:r>
        <w:rPr>
          <w:rFonts w:hint="eastAsia"/>
        </w:rPr>
        <w:t>，超滤膜孔径宜为</w:t>
      </w:r>
      <w:r>
        <w:rPr>
          <w:rFonts w:hint="eastAsia"/>
        </w:rPr>
        <w:t>0.02 µm~0.1 µm</w:t>
      </w:r>
      <w:r>
        <w:rPr>
          <w:rFonts w:hint="eastAsia"/>
        </w:rPr>
        <w:t>。</w:t>
      </w:r>
    </w:p>
    <w:p w:rsidR="009D7F78" w:rsidRDefault="00040E1B">
      <w:pPr>
        <w:ind w:firstLine="422"/>
      </w:pPr>
      <w:r>
        <w:rPr>
          <w:rFonts w:hint="eastAsia"/>
          <w:b/>
        </w:rPr>
        <w:t>2</w:t>
      </w:r>
      <w:r>
        <w:rPr>
          <w:rFonts w:hint="eastAsia"/>
        </w:rPr>
        <w:t xml:space="preserve"> </w:t>
      </w:r>
      <w:r>
        <w:rPr>
          <w:rFonts w:hint="eastAsia"/>
        </w:rPr>
        <w:t>本款规定膜材料的选择原则。</w:t>
      </w:r>
    </w:p>
    <w:p w:rsidR="009D7F78" w:rsidRDefault="00040E1B">
      <w:pPr>
        <w:ind w:firstLine="422"/>
      </w:pPr>
      <w:r>
        <w:rPr>
          <w:rFonts w:hint="eastAsia"/>
          <w:b/>
        </w:rPr>
        <w:t xml:space="preserve">3 </w:t>
      </w:r>
      <w:r w:rsidRPr="00B07B06">
        <w:rPr>
          <w:rFonts w:hint="eastAsia"/>
        </w:rPr>
        <w:t>本款</w:t>
      </w:r>
      <w:r>
        <w:rPr>
          <w:rFonts w:hint="eastAsia"/>
        </w:rPr>
        <w:t>规定</w:t>
      </w:r>
      <w:r w:rsidR="004371DC">
        <w:rPr>
          <w:rFonts w:hint="eastAsia"/>
        </w:rPr>
        <w:t>原位改造工程</w:t>
      </w:r>
      <w:r>
        <w:rPr>
          <w:rFonts w:hint="eastAsia"/>
        </w:rPr>
        <w:t>对中空纤维膜的力学性能要求。</w:t>
      </w:r>
    </w:p>
    <w:p w:rsidR="009D7F78" w:rsidRDefault="00040E1B">
      <w:pPr>
        <w:ind w:firstLine="422"/>
      </w:pPr>
      <w:r>
        <w:rPr>
          <w:rFonts w:hint="eastAsia"/>
          <w:b/>
        </w:rPr>
        <w:t>4</w:t>
      </w:r>
      <w:r>
        <w:rPr>
          <w:rFonts w:hint="eastAsia"/>
        </w:rPr>
        <w:t xml:space="preserve"> </w:t>
      </w:r>
      <w:r>
        <w:rPr>
          <w:rFonts w:hint="eastAsia"/>
        </w:rPr>
        <w:t>本款规定不同膜材料的适用要求。有机高分子材</w:t>
      </w:r>
      <w:r>
        <w:t>料</w:t>
      </w:r>
      <w:r>
        <w:rPr>
          <w:rFonts w:hint="eastAsia"/>
        </w:rPr>
        <w:t>适用于中空纤维膜组件、平板膜组件等，无机材</w:t>
      </w:r>
      <w:r>
        <w:t>料</w:t>
      </w:r>
      <w:r>
        <w:rPr>
          <w:rFonts w:hint="eastAsia"/>
        </w:rPr>
        <w:t>适用于平板膜组件和管式膜组件。</w:t>
      </w:r>
    </w:p>
    <w:p w:rsidR="009D7F78" w:rsidRDefault="00040E1B">
      <w:pPr>
        <w:pStyle w:val="3"/>
      </w:pPr>
      <w:bookmarkStart w:id="261" w:name="_Toc72333524"/>
      <w:r>
        <w:rPr>
          <w:rFonts w:hint="eastAsia"/>
        </w:rPr>
        <w:lastRenderedPageBreak/>
        <w:t xml:space="preserve">4.6.3 </w:t>
      </w:r>
      <w:r>
        <w:rPr>
          <w:rFonts w:hint="eastAsia"/>
          <w:b w:val="0"/>
          <w:bCs w:val="0"/>
        </w:rPr>
        <w:t>本条规定</w:t>
      </w:r>
      <w:r w:rsidR="004371DC">
        <w:rPr>
          <w:rFonts w:hint="eastAsia"/>
          <w:b w:val="0"/>
          <w:bCs w:val="0"/>
        </w:rPr>
        <w:t>原位改造工程</w:t>
      </w:r>
      <w:r>
        <w:rPr>
          <w:rFonts w:hint="eastAsia"/>
          <w:b w:val="0"/>
          <w:bCs w:val="0"/>
        </w:rPr>
        <w:t>所用膜组件的要求：</w:t>
      </w:r>
      <w:bookmarkEnd w:id="261"/>
    </w:p>
    <w:p w:rsidR="009D7F78" w:rsidRDefault="00040E1B">
      <w:pPr>
        <w:ind w:firstLine="422"/>
      </w:pPr>
      <w:r>
        <w:rPr>
          <w:rFonts w:hint="eastAsia"/>
          <w:b/>
        </w:rPr>
        <w:t xml:space="preserve">1 </w:t>
      </w:r>
      <w:r w:rsidRPr="00B07B06">
        <w:rPr>
          <w:rFonts w:hint="eastAsia"/>
        </w:rPr>
        <w:t>本款</w:t>
      </w:r>
      <w:r>
        <w:rPr>
          <w:rFonts w:hint="eastAsia"/>
        </w:rPr>
        <w:t>规定膜组件的选择原则。</w:t>
      </w:r>
    </w:p>
    <w:p w:rsidR="009D7F78" w:rsidRDefault="00040E1B">
      <w:pPr>
        <w:ind w:firstLine="422"/>
      </w:pPr>
      <w:r>
        <w:rPr>
          <w:rFonts w:hint="eastAsia"/>
          <w:b/>
        </w:rPr>
        <w:t xml:space="preserve">2 </w:t>
      </w:r>
      <w:r w:rsidRPr="00B07B06">
        <w:rPr>
          <w:rFonts w:hint="eastAsia"/>
        </w:rPr>
        <w:t>本款</w:t>
      </w:r>
      <w:r>
        <w:rPr>
          <w:rFonts w:hint="eastAsia"/>
        </w:rPr>
        <w:t>规定膜组件型式的选择原则。</w:t>
      </w:r>
    </w:p>
    <w:p w:rsidR="009D7F78" w:rsidRDefault="00040E1B">
      <w:pPr>
        <w:ind w:firstLine="422"/>
      </w:pPr>
      <w:r>
        <w:rPr>
          <w:rFonts w:hint="eastAsia"/>
          <w:b/>
        </w:rPr>
        <w:t xml:space="preserve">3 </w:t>
      </w:r>
      <w:r>
        <w:rPr>
          <w:rFonts w:hint="eastAsia"/>
        </w:rPr>
        <w:t>本款规定</w:t>
      </w:r>
      <w:proofErr w:type="gramStart"/>
      <w:r>
        <w:rPr>
          <w:rFonts w:hint="eastAsia"/>
        </w:rPr>
        <w:t>不</w:t>
      </w:r>
      <w:proofErr w:type="gramEnd"/>
      <w:r>
        <w:rPr>
          <w:rFonts w:hint="eastAsia"/>
        </w:rPr>
        <w:t>同型式膜组件的具体要求。</w:t>
      </w:r>
    </w:p>
    <w:p w:rsidR="009D7F78" w:rsidRDefault="00040E1B">
      <w:pPr>
        <w:pStyle w:val="3"/>
      </w:pPr>
      <w:bookmarkStart w:id="262" w:name="_Toc72333525"/>
      <w:r>
        <w:rPr>
          <w:rFonts w:hint="eastAsia"/>
        </w:rPr>
        <w:t xml:space="preserve">4.6.4 </w:t>
      </w:r>
      <w:r>
        <w:rPr>
          <w:rFonts w:hint="eastAsia"/>
          <w:b w:val="0"/>
          <w:bCs w:val="0"/>
        </w:rPr>
        <w:t>本条规定</w:t>
      </w:r>
      <w:r w:rsidR="004371DC">
        <w:rPr>
          <w:rFonts w:hint="eastAsia"/>
          <w:b w:val="0"/>
          <w:bCs w:val="0"/>
        </w:rPr>
        <w:t>原位改造工程</w:t>
      </w:r>
      <w:proofErr w:type="gramStart"/>
      <w:r>
        <w:rPr>
          <w:rFonts w:hint="eastAsia"/>
          <w:b w:val="0"/>
          <w:bCs w:val="0"/>
        </w:rPr>
        <w:t>所用膜组器的</w:t>
      </w:r>
      <w:proofErr w:type="gramEnd"/>
      <w:r>
        <w:rPr>
          <w:rFonts w:hint="eastAsia"/>
          <w:b w:val="0"/>
          <w:bCs w:val="0"/>
        </w:rPr>
        <w:t>要求：</w:t>
      </w:r>
      <w:bookmarkEnd w:id="262"/>
    </w:p>
    <w:p w:rsidR="009D7F78" w:rsidRDefault="00040E1B">
      <w:pPr>
        <w:ind w:firstLine="422"/>
      </w:pPr>
      <w:r>
        <w:rPr>
          <w:rFonts w:hint="eastAsia"/>
          <w:b/>
        </w:rPr>
        <w:t xml:space="preserve">1 </w:t>
      </w:r>
      <w:r w:rsidRPr="00B07B06">
        <w:rPr>
          <w:rFonts w:hint="eastAsia"/>
        </w:rPr>
        <w:t>本款</w:t>
      </w:r>
      <w:r>
        <w:rPr>
          <w:rFonts w:hint="eastAsia"/>
        </w:rPr>
        <w:t>规定</w:t>
      </w:r>
      <w:proofErr w:type="gramStart"/>
      <w:r>
        <w:rPr>
          <w:rFonts w:hint="eastAsia"/>
        </w:rPr>
        <w:t>膜组器</w:t>
      </w:r>
      <w:proofErr w:type="gramEnd"/>
      <w:r>
        <w:rPr>
          <w:rFonts w:hint="eastAsia"/>
        </w:rPr>
        <w:t>的选型原则。</w:t>
      </w:r>
    </w:p>
    <w:p w:rsidR="009D7F78" w:rsidRDefault="00040E1B">
      <w:pPr>
        <w:ind w:firstLine="422"/>
      </w:pPr>
      <w:r>
        <w:rPr>
          <w:rFonts w:hint="eastAsia"/>
          <w:b/>
        </w:rPr>
        <w:t>2</w:t>
      </w:r>
      <w:r w:rsidRPr="00B07B06">
        <w:t xml:space="preserve"> </w:t>
      </w:r>
      <w:r w:rsidRPr="00B07B06">
        <w:rPr>
          <w:rFonts w:hint="eastAsia"/>
        </w:rPr>
        <w:t>本款</w:t>
      </w:r>
      <w:r>
        <w:rPr>
          <w:rFonts w:hint="eastAsia"/>
        </w:rPr>
        <w:t>规定</w:t>
      </w:r>
      <w:proofErr w:type="gramStart"/>
      <w:r>
        <w:rPr>
          <w:rFonts w:hint="eastAsia"/>
        </w:rPr>
        <w:t>膜组器</w:t>
      </w:r>
      <w:proofErr w:type="gramEnd"/>
      <w:r>
        <w:rPr>
          <w:rFonts w:hint="eastAsia"/>
        </w:rPr>
        <w:t>的设置原则。</w:t>
      </w:r>
    </w:p>
    <w:p w:rsidR="009D7F78" w:rsidRDefault="00040E1B">
      <w:pPr>
        <w:ind w:firstLine="420"/>
      </w:pPr>
      <w:r>
        <w:rPr>
          <w:rFonts w:hint="eastAsia"/>
        </w:rPr>
        <w:t>为防止活性污泥在膜表面沉积，保持</w:t>
      </w:r>
      <w:proofErr w:type="gramStart"/>
      <w:r>
        <w:rPr>
          <w:rFonts w:hint="eastAsia"/>
        </w:rPr>
        <w:t>膜组器</w:t>
      </w:r>
      <w:proofErr w:type="gramEnd"/>
      <w:r>
        <w:rPr>
          <w:rFonts w:hint="eastAsia"/>
        </w:rPr>
        <w:t>内部良好的水流循环非常重要。对于浸没式膜生物反应器</w:t>
      </w:r>
      <w:proofErr w:type="gramStart"/>
      <w:r>
        <w:rPr>
          <w:rFonts w:hint="eastAsia"/>
        </w:rPr>
        <w:t>膜组器</w:t>
      </w:r>
      <w:proofErr w:type="gramEnd"/>
      <w:r>
        <w:rPr>
          <w:rFonts w:hint="eastAsia"/>
        </w:rPr>
        <w:t>，其内部的水流循环</w:t>
      </w:r>
      <w:proofErr w:type="gramStart"/>
      <w:r>
        <w:rPr>
          <w:rFonts w:hint="eastAsia"/>
        </w:rPr>
        <w:t>靠膜组器</w:t>
      </w:r>
      <w:proofErr w:type="gramEnd"/>
      <w:r>
        <w:rPr>
          <w:rFonts w:hint="eastAsia"/>
        </w:rPr>
        <w:t>底部的膜吹扫曝气装置所提供，膜间流速取决于膜吹扫强度和膜片间距；对于外置式膜生物反应器</w:t>
      </w:r>
      <w:proofErr w:type="gramStart"/>
      <w:r>
        <w:rPr>
          <w:rFonts w:hint="eastAsia"/>
        </w:rPr>
        <w:t>膜组器</w:t>
      </w:r>
      <w:proofErr w:type="gramEnd"/>
      <w:r>
        <w:rPr>
          <w:rFonts w:hint="eastAsia"/>
        </w:rPr>
        <w:t>，其内部水流循环由混合液循环泵提供，膜间流速取决于混合液的循环流速和膜片间距。</w:t>
      </w:r>
    </w:p>
    <w:p w:rsidR="009D7F78" w:rsidRDefault="00040E1B">
      <w:pPr>
        <w:ind w:firstLine="422"/>
      </w:pPr>
      <w:r>
        <w:rPr>
          <w:rFonts w:hint="eastAsia"/>
          <w:b/>
        </w:rPr>
        <w:t xml:space="preserve">3 </w:t>
      </w:r>
      <w:r w:rsidRPr="00B07B06">
        <w:rPr>
          <w:rFonts w:hint="eastAsia"/>
        </w:rPr>
        <w:t>本款</w:t>
      </w:r>
      <w:r>
        <w:rPr>
          <w:rFonts w:hint="eastAsia"/>
        </w:rPr>
        <w:t>规定</w:t>
      </w:r>
      <w:proofErr w:type="gramStart"/>
      <w:r>
        <w:rPr>
          <w:rFonts w:hint="eastAsia"/>
        </w:rPr>
        <w:t>膜组器位置</w:t>
      </w:r>
      <w:proofErr w:type="gramEnd"/>
      <w:r>
        <w:rPr>
          <w:rFonts w:hint="eastAsia"/>
        </w:rPr>
        <w:t>与间距的设置原则。</w:t>
      </w:r>
    </w:p>
    <w:p w:rsidR="009D7F78" w:rsidRDefault="00040E1B">
      <w:pPr>
        <w:ind w:firstLine="422"/>
      </w:pPr>
      <w:r>
        <w:rPr>
          <w:rFonts w:hint="eastAsia"/>
          <w:b/>
        </w:rPr>
        <w:t xml:space="preserve">4 </w:t>
      </w:r>
      <w:r w:rsidRPr="00B07B06">
        <w:rPr>
          <w:rFonts w:hint="eastAsia"/>
        </w:rPr>
        <w:t>本款</w:t>
      </w:r>
      <w:r>
        <w:rPr>
          <w:rFonts w:hint="eastAsia"/>
        </w:rPr>
        <w:t>规定</w:t>
      </w:r>
      <w:proofErr w:type="gramStart"/>
      <w:r>
        <w:rPr>
          <w:rFonts w:hint="eastAsia"/>
        </w:rPr>
        <w:t>膜组器</w:t>
      </w:r>
      <w:proofErr w:type="gramEnd"/>
      <w:r>
        <w:rPr>
          <w:rFonts w:hint="eastAsia"/>
        </w:rPr>
        <w:t>接口和管路的设置原则。</w:t>
      </w:r>
    </w:p>
    <w:p w:rsidR="009D7F78" w:rsidRDefault="00040E1B">
      <w:pPr>
        <w:pStyle w:val="3"/>
      </w:pPr>
      <w:bookmarkStart w:id="263" w:name="_Toc72333526"/>
      <w:r>
        <w:rPr>
          <w:rFonts w:hint="eastAsia"/>
        </w:rPr>
        <w:t xml:space="preserve">4.6.5 </w:t>
      </w:r>
      <w:r>
        <w:rPr>
          <w:rFonts w:hint="eastAsia"/>
          <w:b w:val="0"/>
          <w:bCs w:val="0"/>
        </w:rPr>
        <w:t>本条规定</w:t>
      </w:r>
      <w:r w:rsidR="004371DC">
        <w:rPr>
          <w:rFonts w:hint="eastAsia"/>
          <w:b w:val="0"/>
          <w:bCs w:val="0"/>
        </w:rPr>
        <w:t>原位改造工程</w:t>
      </w:r>
      <w:r>
        <w:rPr>
          <w:rFonts w:hint="eastAsia"/>
          <w:b w:val="0"/>
          <w:bCs w:val="0"/>
        </w:rPr>
        <w:t>中膜池布置的要求：</w:t>
      </w:r>
      <w:bookmarkEnd w:id="263"/>
    </w:p>
    <w:p w:rsidR="009D7F78" w:rsidRDefault="00040E1B">
      <w:pPr>
        <w:ind w:firstLine="422"/>
      </w:pPr>
      <w:r>
        <w:rPr>
          <w:rFonts w:hint="eastAsia"/>
          <w:b/>
        </w:rPr>
        <w:t>1</w:t>
      </w:r>
      <w:r>
        <w:rPr>
          <w:rFonts w:hint="eastAsia"/>
        </w:rPr>
        <w:t xml:space="preserve"> </w:t>
      </w:r>
      <w:r>
        <w:rPr>
          <w:rFonts w:hint="eastAsia"/>
        </w:rPr>
        <w:t>本款规定</w:t>
      </w:r>
      <w:proofErr w:type="gramStart"/>
      <w:r>
        <w:rPr>
          <w:rFonts w:hint="eastAsia"/>
        </w:rPr>
        <w:t>膜池设计</w:t>
      </w:r>
      <w:proofErr w:type="gramEnd"/>
      <w:r>
        <w:rPr>
          <w:rFonts w:hint="eastAsia"/>
        </w:rPr>
        <w:t>的一般原则。</w:t>
      </w:r>
    </w:p>
    <w:p w:rsidR="009D7F78" w:rsidRDefault="00040E1B">
      <w:pPr>
        <w:ind w:firstLine="422"/>
      </w:pPr>
      <w:r>
        <w:rPr>
          <w:rFonts w:hint="eastAsia"/>
          <w:b/>
        </w:rPr>
        <w:t xml:space="preserve">2 </w:t>
      </w:r>
      <w:r w:rsidRPr="00B07B06">
        <w:rPr>
          <w:rFonts w:hint="eastAsia"/>
        </w:rPr>
        <w:t>本款</w:t>
      </w:r>
      <w:r>
        <w:rPr>
          <w:rFonts w:hint="eastAsia"/>
        </w:rPr>
        <w:t>规定当需</w:t>
      </w:r>
      <w:proofErr w:type="gramStart"/>
      <w:r>
        <w:rPr>
          <w:rFonts w:hint="eastAsia"/>
        </w:rPr>
        <w:t>新建膜池时</w:t>
      </w:r>
      <w:proofErr w:type="gramEnd"/>
      <w:r>
        <w:rPr>
          <w:rFonts w:hint="eastAsia"/>
        </w:rPr>
        <w:t>的布置原则。</w:t>
      </w:r>
    </w:p>
    <w:p w:rsidR="009D7F78" w:rsidRDefault="00040E1B">
      <w:pPr>
        <w:ind w:firstLine="422"/>
      </w:pPr>
      <w:r>
        <w:rPr>
          <w:rFonts w:hint="eastAsia"/>
          <w:b/>
        </w:rPr>
        <w:t>3</w:t>
      </w:r>
      <w:r>
        <w:rPr>
          <w:rFonts w:hint="eastAsia"/>
        </w:rPr>
        <w:t xml:space="preserve"> </w:t>
      </w:r>
      <w:r>
        <w:rPr>
          <w:rFonts w:hint="eastAsia"/>
        </w:rPr>
        <w:t>本款</w:t>
      </w:r>
      <w:proofErr w:type="gramStart"/>
      <w:r>
        <w:rPr>
          <w:rFonts w:hint="eastAsia"/>
        </w:rPr>
        <w:t>规定膜池改造</w:t>
      </w:r>
      <w:proofErr w:type="gramEnd"/>
      <w:r>
        <w:rPr>
          <w:rFonts w:hint="eastAsia"/>
        </w:rPr>
        <w:t>利用既有构筑物的选择原则。</w:t>
      </w:r>
    </w:p>
    <w:p w:rsidR="009D7F78" w:rsidRDefault="00040E1B">
      <w:pPr>
        <w:ind w:firstLine="420"/>
      </w:pPr>
      <w:proofErr w:type="gramStart"/>
      <w:r>
        <w:rPr>
          <w:rFonts w:hint="eastAsia"/>
        </w:rPr>
        <w:t>膜池可</w:t>
      </w:r>
      <w:proofErr w:type="gramEnd"/>
      <w:r>
        <w:rPr>
          <w:rFonts w:hint="eastAsia"/>
        </w:rPr>
        <w:t>通过生化池隔出一部分改造、</w:t>
      </w:r>
      <w:proofErr w:type="gramStart"/>
      <w:r>
        <w:rPr>
          <w:rFonts w:hint="eastAsia"/>
        </w:rPr>
        <w:t>二沉池</w:t>
      </w:r>
      <w:proofErr w:type="gramEnd"/>
      <w:r>
        <w:rPr>
          <w:rFonts w:hint="eastAsia"/>
        </w:rPr>
        <w:t>改造或</w:t>
      </w:r>
      <w:proofErr w:type="gramStart"/>
      <w:r>
        <w:rPr>
          <w:rFonts w:hint="eastAsia"/>
        </w:rPr>
        <w:t>二沉池</w:t>
      </w:r>
      <w:proofErr w:type="gramEnd"/>
      <w:r>
        <w:rPr>
          <w:rFonts w:hint="eastAsia"/>
        </w:rPr>
        <w:t>拆除新建的方式建造。</w:t>
      </w:r>
    </w:p>
    <w:p w:rsidR="009D7F78" w:rsidRDefault="00040E1B">
      <w:pPr>
        <w:ind w:firstLine="422"/>
      </w:pPr>
      <w:r>
        <w:rPr>
          <w:rFonts w:hint="eastAsia"/>
          <w:b/>
        </w:rPr>
        <w:t>4</w:t>
      </w:r>
      <w:r>
        <w:rPr>
          <w:rFonts w:hint="eastAsia"/>
        </w:rPr>
        <w:t xml:space="preserve"> </w:t>
      </w:r>
      <w:r>
        <w:rPr>
          <w:rFonts w:hint="eastAsia"/>
        </w:rPr>
        <w:t>本款规定将</w:t>
      </w:r>
      <w:proofErr w:type="gramStart"/>
      <w:r>
        <w:rPr>
          <w:rFonts w:hint="eastAsia"/>
        </w:rPr>
        <w:t>二沉池</w:t>
      </w:r>
      <w:proofErr w:type="gramEnd"/>
      <w:r>
        <w:rPr>
          <w:rFonts w:hint="eastAsia"/>
        </w:rPr>
        <w:t>改造</w:t>
      </w:r>
      <w:proofErr w:type="gramStart"/>
      <w:r>
        <w:rPr>
          <w:rFonts w:hint="eastAsia"/>
        </w:rPr>
        <w:t>为膜池时</w:t>
      </w:r>
      <w:proofErr w:type="gramEnd"/>
      <w:r>
        <w:rPr>
          <w:rFonts w:hint="eastAsia"/>
        </w:rPr>
        <w:t>的布置原则。</w:t>
      </w:r>
    </w:p>
    <w:p w:rsidR="009D7F78" w:rsidRDefault="00040E1B">
      <w:pPr>
        <w:ind w:firstLine="422"/>
      </w:pPr>
      <w:r>
        <w:rPr>
          <w:b/>
        </w:rPr>
        <w:t>5</w:t>
      </w:r>
      <w:r>
        <w:rPr>
          <w:rFonts w:hint="eastAsia"/>
        </w:rPr>
        <w:t xml:space="preserve"> </w:t>
      </w:r>
      <w:r>
        <w:rPr>
          <w:rFonts w:hint="eastAsia"/>
        </w:rPr>
        <w:t>本款</w:t>
      </w:r>
      <w:proofErr w:type="gramStart"/>
      <w:r>
        <w:rPr>
          <w:rFonts w:hint="eastAsia"/>
        </w:rPr>
        <w:t>规定膜池廊道</w:t>
      </w:r>
      <w:proofErr w:type="gramEnd"/>
      <w:r>
        <w:rPr>
          <w:rFonts w:hint="eastAsia"/>
        </w:rPr>
        <w:t>、</w:t>
      </w:r>
      <w:proofErr w:type="gramStart"/>
      <w:r>
        <w:rPr>
          <w:rFonts w:hint="eastAsia"/>
        </w:rPr>
        <w:t>膜组器</w:t>
      </w:r>
      <w:proofErr w:type="gramEnd"/>
      <w:r>
        <w:rPr>
          <w:rFonts w:hint="eastAsia"/>
        </w:rPr>
        <w:t>等的布置原则。</w:t>
      </w:r>
    </w:p>
    <w:p w:rsidR="009D7F78" w:rsidRDefault="00040E1B">
      <w:pPr>
        <w:ind w:firstLine="422"/>
      </w:pPr>
      <w:r>
        <w:rPr>
          <w:b/>
        </w:rPr>
        <w:t>6</w:t>
      </w:r>
      <w:r>
        <w:rPr>
          <w:rFonts w:hint="eastAsia"/>
          <w:b/>
        </w:rPr>
        <w:t xml:space="preserve"> </w:t>
      </w:r>
      <w:r w:rsidRPr="00B07B06">
        <w:rPr>
          <w:rFonts w:hint="eastAsia"/>
        </w:rPr>
        <w:t>本款</w:t>
      </w:r>
      <w:r>
        <w:rPr>
          <w:rFonts w:hint="eastAsia"/>
        </w:rPr>
        <w:t>规定</w:t>
      </w:r>
      <w:proofErr w:type="gramStart"/>
      <w:r>
        <w:rPr>
          <w:rFonts w:hint="eastAsia"/>
        </w:rPr>
        <w:t>膜池改造时膜组器</w:t>
      </w:r>
      <w:proofErr w:type="gramEnd"/>
      <w:r>
        <w:rPr>
          <w:rFonts w:hint="eastAsia"/>
        </w:rPr>
        <w:t>吊装设备的布置原则。</w:t>
      </w:r>
    </w:p>
    <w:p w:rsidR="009D7F78" w:rsidRDefault="00040E1B">
      <w:pPr>
        <w:ind w:firstLine="422"/>
      </w:pPr>
      <w:r>
        <w:rPr>
          <w:b/>
        </w:rPr>
        <w:t>7</w:t>
      </w:r>
      <w:r>
        <w:rPr>
          <w:rFonts w:hint="eastAsia"/>
        </w:rPr>
        <w:t xml:space="preserve"> </w:t>
      </w:r>
      <w:r>
        <w:rPr>
          <w:rFonts w:hint="eastAsia"/>
        </w:rPr>
        <w:t>本款规定</w:t>
      </w:r>
      <w:r w:rsidR="004371DC">
        <w:rPr>
          <w:rFonts w:hint="eastAsia"/>
        </w:rPr>
        <w:t>原位改造工程</w:t>
      </w:r>
      <w:r>
        <w:rPr>
          <w:rFonts w:hint="eastAsia"/>
        </w:rPr>
        <w:t>需</w:t>
      </w:r>
      <w:proofErr w:type="gramStart"/>
      <w:r>
        <w:rPr>
          <w:rFonts w:hint="eastAsia"/>
        </w:rPr>
        <w:t>新建膜池时</w:t>
      </w:r>
      <w:proofErr w:type="gramEnd"/>
      <w:r>
        <w:rPr>
          <w:rFonts w:hint="eastAsia"/>
        </w:rPr>
        <w:t>的布置原则。</w:t>
      </w:r>
    </w:p>
    <w:p w:rsidR="009D7F78" w:rsidRDefault="00040E1B">
      <w:pPr>
        <w:ind w:firstLine="422"/>
      </w:pPr>
      <w:r>
        <w:rPr>
          <w:b/>
        </w:rPr>
        <w:t>8</w:t>
      </w:r>
      <w:r>
        <w:rPr>
          <w:rFonts w:hint="eastAsia"/>
          <w:b/>
        </w:rPr>
        <w:t xml:space="preserve"> </w:t>
      </w:r>
      <w:r w:rsidRPr="00B07B06">
        <w:rPr>
          <w:rFonts w:hint="eastAsia"/>
        </w:rPr>
        <w:t>本款</w:t>
      </w:r>
      <w:r>
        <w:rPr>
          <w:rFonts w:hint="eastAsia"/>
        </w:rPr>
        <w:t>规定各管路系统等的布置原则。</w:t>
      </w:r>
    </w:p>
    <w:p w:rsidR="009D7F78" w:rsidRDefault="00040E1B">
      <w:pPr>
        <w:ind w:firstLine="422"/>
      </w:pPr>
      <w:r>
        <w:rPr>
          <w:b/>
        </w:rPr>
        <w:t>9</w:t>
      </w:r>
      <w:r>
        <w:rPr>
          <w:rFonts w:hint="eastAsia"/>
        </w:rPr>
        <w:t xml:space="preserve"> </w:t>
      </w:r>
      <w:r>
        <w:rPr>
          <w:rFonts w:hint="eastAsia"/>
        </w:rPr>
        <w:t>本款规定</w:t>
      </w:r>
      <w:proofErr w:type="gramStart"/>
      <w:r>
        <w:rPr>
          <w:rFonts w:hint="eastAsia"/>
        </w:rPr>
        <w:t>膜池保温设施</w:t>
      </w:r>
      <w:proofErr w:type="gramEnd"/>
      <w:r>
        <w:rPr>
          <w:rFonts w:hint="eastAsia"/>
        </w:rPr>
        <w:t>的布置原则。</w:t>
      </w:r>
    </w:p>
    <w:p w:rsidR="009D7F78" w:rsidRDefault="00040E1B">
      <w:pPr>
        <w:ind w:firstLine="422"/>
      </w:pPr>
      <w:r>
        <w:rPr>
          <w:b/>
        </w:rPr>
        <w:t>10</w:t>
      </w:r>
      <w:r>
        <w:rPr>
          <w:rFonts w:hint="eastAsia"/>
        </w:rPr>
        <w:t xml:space="preserve"> </w:t>
      </w:r>
      <w:r>
        <w:rPr>
          <w:rFonts w:hint="eastAsia"/>
        </w:rPr>
        <w:t>本款规定膜设备间的布置原则。</w:t>
      </w:r>
    </w:p>
    <w:p w:rsidR="009D7F78" w:rsidRDefault="00040E1B">
      <w:pPr>
        <w:pStyle w:val="3"/>
      </w:pPr>
      <w:bookmarkStart w:id="264" w:name="_Toc72333527"/>
      <w:r>
        <w:rPr>
          <w:rFonts w:hint="eastAsia"/>
        </w:rPr>
        <w:t>4.6.</w:t>
      </w:r>
      <w:r>
        <w:t>6</w:t>
      </w:r>
      <w:r>
        <w:rPr>
          <w:rFonts w:hint="eastAsia"/>
        </w:rPr>
        <w:t xml:space="preserve"> </w:t>
      </w:r>
      <w:r>
        <w:rPr>
          <w:rFonts w:hint="eastAsia"/>
          <w:b w:val="0"/>
          <w:bCs w:val="0"/>
        </w:rPr>
        <w:t>本条根据国内膜生物反应器污水处理厂的实际工程经验，规定膜通量的参考取值范围。</w:t>
      </w:r>
      <w:bookmarkEnd w:id="264"/>
    </w:p>
    <w:p w:rsidR="009D7F78" w:rsidRDefault="00040E1B">
      <w:pPr>
        <w:pStyle w:val="3"/>
      </w:pPr>
      <w:bookmarkStart w:id="265" w:name="_Toc72333528"/>
      <w:r>
        <w:rPr>
          <w:rFonts w:hint="eastAsia"/>
        </w:rPr>
        <w:t>4.6.</w:t>
      </w:r>
      <w:r>
        <w:t>7</w:t>
      </w:r>
      <w:r>
        <w:rPr>
          <w:rFonts w:hint="eastAsia"/>
        </w:rPr>
        <w:t xml:space="preserve"> </w:t>
      </w:r>
      <w:r>
        <w:rPr>
          <w:rFonts w:hint="eastAsia"/>
          <w:b w:val="0"/>
          <w:bCs w:val="0"/>
        </w:rPr>
        <w:t>本条规定</w:t>
      </w:r>
      <w:r w:rsidR="004371DC">
        <w:rPr>
          <w:rFonts w:hint="eastAsia"/>
          <w:b w:val="0"/>
          <w:bCs w:val="0"/>
        </w:rPr>
        <w:t>原位改造工程</w:t>
      </w:r>
      <w:r>
        <w:rPr>
          <w:rFonts w:hint="eastAsia"/>
          <w:b w:val="0"/>
          <w:bCs w:val="0"/>
        </w:rPr>
        <w:t>中膜产水系统的要求：</w:t>
      </w:r>
      <w:bookmarkEnd w:id="265"/>
    </w:p>
    <w:p w:rsidR="009D7F78" w:rsidRDefault="00040E1B">
      <w:pPr>
        <w:ind w:firstLine="422"/>
      </w:pPr>
      <w:r>
        <w:rPr>
          <w:rFonts w:hint="eastAsia"/>
          <w:b/>
        </w:rPr>
        <w:t>1</w:t>
      </w:r>
      <w:r>
        <w:rPr>
          <w:rFonts w:hint="eastAsia"/>
        </w:rPr>
        <w:t xml:space="preserve"> </w:t>
      </w:r>
      <w:r>
        <w:rPr>
          <w:rFonts w:hint="eastAsia"/>
        </w:rPr>
        <w:t>本款规定膜产水系统的组成。</w:t>
      </w:r>
    </w:p>
    <w:p w:rsidR="009D7F78" w:rsidRDefault="00040E1B">
      <w:pPr>
        <w:ind w:firstLine="422"/>
      </w:pPr>
      <w:r>
        <w:rPr>
          <w:rFonts w:hint="eastAsia"/>
          <w:b/>
        </w:rPr>
        <w:t>2</w:t>
      </w:r>
      <w:r>
        <w:rPr>
          <w:rFonts w:hint="eastAsia"/>
        </w:rPr>
        <w:t xml:space="preserve"> </w:t>
      </w:r>
      <w:r>
        <w:rPr>
          <w:rFonts w:hint="eastAsia"/>
        </w:rPr>
        <w:t>本款规定不同规模和产水泵的型式。</w:t>
      </w:r>
    </w:p>
    <w:p w:rsidR="009D7F78" w:rsidRDefault="00040E1B">
      <w:pPr>
        <w:ind w:firstLine="422"/>
      </w:pPr>
      <w:r>
        <w:rPr>
          <w:rFonts w:hint="eastAsia"/>
          <w:b/>
        </w:rPr>
        <w:lastRenderedPageBreak/>
        <w:t>3</w:t>
      </w:r>
      <w:r>
        <w:rPr>
          <w:rFonts w:hint="eastAsia"/>
        </w:rPr>
        <w:t xml:space="preserve"> </w:t>
      </w:r>
      <w:r>
        <w:rPr>
          <w:rFonts w:hint="eastAsia"/>
        </w:rPr>
        <w:t>本款规定产水辅助系统型式的选择。</w:t>
      </w:r>
    </w:p>
    <w:p w:rsidR="009D7F78" w:rsidRDefault="00040E1B">
      <w:pPr>
        <w:ind w:firstLine="422"/>
      </w:pPr>
      <w:r>
        <w:rPr>
          <w:rFonts w:hint="eastAsia"/>
          <w:b/>
        </w:rPr>
        <w:t>4</w:t>
      </w:r>
      <w:r>
        <w:rPr>
          <w:rFonts w:hint="eastAsia"/>
        </w:rPr>
        <w:t xml:space="preserve"> </w:t>
      </w:r>
      <w:r>
        <w:rPr>
          <w:rFonts w:hint="eastAsia"/>
        </w:rPr>
        <w:t>本款规定产水泵流量设计和运行的要求。</w:t>
      </w:r>
    </w:p>
    <w:p w:rsidR="009D7F78" w:rsidRDefault="00040E1B">
      <w:pPr>
        <w:ind w:firstLine="422"/>
      </w:pPr>
      <w:r>
        <w:rPr>
          <w:rFonts w:hint="eastAsia"/>
          <w:b/>
        </w:rPr>
        <w:t>5</w:t>
      </w:r>
      <w:r>
        <w:rPr>
          <w:rFonts w:hint="eastAsia"/>
        </w:rPr>
        <w:t xml:space="preserve"> </w:t>
      </w:r>
      <w:r>
        <w:rPr>
          <w:rFonts w:hint="eastAsia"/>
        </w:rPr>
        <w:t>本款规定产水系统中集水管路的设置原则。</w:t>
      </w:r>
    </w:p>
    <w:p w:rsidR="009D7F78" w:rsidRDefault="00040E1B">
      <w:pPr>
        <w:ind w:firstLine="422"/>
      </w:pPr>
      <w:r>
        <w:rPr>
          <w:rFonts w:hint="eastAsia"/>
          <w:b/>
        </w:rPr>
        <w:t>6</w:t>
      </w:r>
      <w:r>
        <w:rPr>
          <w:rFonts w:hint="eastAsia"/>
        </w:rPr>
        <w:t xml:space="preserve"> </w:t>
      </w:r>
      <w:r>
        <w:rPr>
          <w:rFonts w:hint="eastAsia"/>
        </w:rPr>
        <w:t>本款规定产水系统中汽水分离罐的设置原则。</w:t>
      </w:r>
    </w:p>
    <w:p w:rsidR="009D7F78" w:rsidRDefault="00040E1B">
      <w:pPr>
        <w:ind w:firstLine="422"/>
      </w:pPr>
      <w:r>
        <w:rPr>
          <w:rFonts w:hint="eastAsia"/>
          <w:b/>
        </w:rPr>
        <w:t xml:space="preserve">7 </w:t>
      </w:r>
      <w:r>
        <w:rPr>
          <w:rFonts w:hint="eastAsia"/>
        </w:rPr>
        <w:t>本款规定真空泵的选择和设置原则。</w:t>
      </w:r>
    </w:p>
    <w:p w:rsidR="009D7F78" w:rsidRDefault="00040E1B">
      <w:pPr>
        <w:pStyle w:val="3"/>
      </w:pPr>
      <w:bookmarkStart w:id="266" w:name="_Toc72333529"/>
      <w:r>
        <w:rPr>
          <w:rFonts w:hint="eastAsia"/>
        </w:rPr>
        <w:t>4.6.</w:t>
      </w:r>
      <w:r>
        <w:t>8</w:t>
      </w:r>
      <w:r>
        <w:rPr>
          <w:rFonts w:hint="eastAsia"/>
        </w:rPr>
        <w:t xml:space="preserve"> </w:t>
      </w:r>
      <w:r>
        <w:rPr>
          <w:rFonts w:hint="eastAsia"/>
          <w:b w:val="0"/>
          <w:bCs w:val="0"/>
        </w:rPr>
        <w:t>本条规定</w:t>
      </w:r>
      <w:r w:rsidR="004371DC">
        <w:rPr>
          <w:rFonts w:hint="eastAsia"/>
          <w:b w:val="0"/>
          <w:bCs w:val="0"/>
        </w:rPr>
        <w:t>原位改造工程</w:t>
      </w:r>
      <w:r>
        <w:rPr>
          <w:rFonts w:hint="eastAsia"/>
          <w:b w:val="0"/>
          <w:bCs w:val="0"/>
        </w:rPr>
        <w:t>中膜吹扫系统的要求：</w:t>
      </w:r>
      <w:bookmarkEnd w:id="266"/>
    </w:p>
    <w:p w:rsidR="009D7F78" w:rsidRDefault="00040E1B">
      <w:pPr>
        <w:ind w:firstLine="422"/>
      </w:pPr>
      <w:r>
        <w:rPr>
          <w:rFonts w:hint="eastAsia"/>
          <w:b/>
        </w:rPr>
        <w:t>1</w:t>
      </w:r>
      <w:r>
        <w:rPr>
          <w:rFonts w:hint="eastAsia"/>
        </w:rPr>
        <w:t xml:space="preserve"> </w:t>
      </w:r>
      <w:r>
        <w:rPr>
          <w:rFonts w:hint="eastAsia"/>
        </w:rPr>
        <w:t>本款规定膜吹扫系统的曝气方式。</w:t>
      </w:r>
    </w:p>
    <w:p w:rsidR="009D7F78" w:rsidRDefault="00040E1B">
      <w:pPr>
        <w:ind w:firstLine="422"/>
      </w:pPr>
      <w:r>
        <w:rPr>
          <w:rFonts w:hint="eastAsia"/>
          <w:b/>
        </w:rPr>
        <w:t>2</w:t>
      </w:r>
      <w:r>
        <w:rPr>
          <w:rFonts w:hint="eastAsia"/>
        </w:rPr>
        <w:t xml:space="preserve"> </w:t>
      </w:r>
      <w:r>
        <w:rPr>
          <w:rFonts w:hint="eastAsia"/>
        </w:rPr>
        <w:t>本款规定间歇脉冲曝气的方式和数据范围。</w:t>
      </w:r>
    </w:p>
    <w:p w:rsidR="009D7F78" w:rsidRDefault="00040E1B">
      <w:pPr>
        <w:ind w:firstLine="422"/>
      </w:pPr>
      <w:r>
        <w:rPr>
          <w:b/>
        </w:rPr>
        <w:t>3</w:t>
      </w:r>
      <w:r>
        <w:rPr>
          <w:rFonts w:hint="eastAsia"/>
        </w:rPr>
        <w:t xml:space="preserve"> </w:t>
      </w:r>
      <w:r>
        <w:rPr>
          <w:rFonts w:hint="eastAsia"/>
        </w:rPr>
        <w:t>本款规定膜吹扫曝气量的要求。</w:t>
      </w:r>
    </w:p>
    <w:p w:rsidR="009D7F78" w:rsidRDefault="00040E1B">
      <w:pPr>
        <w:ind w:firstLine="422"/>
      </w:pPr>
      <w:r>
        <w:rPr>
          <w:b/>
        </w:rPr>
        <w:t>4</w:t>
      </w:r>
      <w:r>
        <w:rPr>
          <w:rFonts w:hint="eastAsia"/>
        </w:rPr>
        <w:t xml:space="preserve"> </w:t>
      </w:r>
      <w:r>
        <w:rPr>
          <w:rFonts w:hint="eastAsia"/>
        </w:rPr>
        <w:t>本款规定膜吹扫系统空气管路的要求。</w:t>
      </w:r>
    </w:p>
    <w:p w:rsidR="009D7F78" w:rsidRDefault="00040E1B">
      <w:pPr>
        <w:ind w:firstLine="422"/>
      </w:pPr>
      <w:r>
        <w:rPr>
          <w:b/>
        </w:rPr>
        <w:t>5</w:t>
      </w:r>
      <w:r>
        <w:rPr>
          <w:rFonts w:hint="eastAsia"/>
        </w:rPr>
        <w:t xml:space="preserve"> </w:t>
      </w:r>
      <w:r>
        <w:rPr>
          <w:rFonts w:hint="eastAsia"/>
        </w:rPr>
        <w:t>本款规定膜吹扫系统供气管路设置的规定。</w:t>
      </w:r>
    </w:p>
    <w:p w:rsidR="009D7F78" w:rsidRDefault="00040E1B">
      <w:pPr>
        <w:ind w:firstLine="420"/>
      </w:pPr>
      <w:r>
        <w:rPr>
          <w:rFonts w:hint="eastAsia"/>
        </w:rPr>
        <w:t>供气支管应设置控制阀门，以防止停止曝气</w:t>
      </w:r>
      <w:proofErr w:type="gramStart"/>
      <w:r>
        <w:rPr>
          <w:rFonts w:hint="eastAsia"/>
        </w:rPr>
        <w:t>时膜池</w:t>
      </w:r>
      <w:proofErr w:type="gramEnd"/>
      <w:r>
        <w:rPr>
          <w:rFonts w:hint="eastAsia"/>
        </w:rPr>
        <w:t>内水回流到管路中。</w:t>
      </w:r>
    </w:p>
    <w:p w:rsidR="009D7F78" w:rsidRDefault="00040E1B">
      <w:pPr>
        <w:ind w:firstLine="422"/>
      </w:pPr>
      <w:r>
        <w:rPr>
          <w:b/>
        </w:rPr>
        <w:t>6</w:t>
      </w:r>
      <w:r>
        <w:rPr>
          <w:rFonts w:hint="eastAsia"/>
        </w:rPr>
        <w:t xml:space="preserve"> </w:t>
      </w:r>
      <w:r>
        <w:rPr>
          <w:rFonts w:hint="eastAsia"/>
        </w:rPr>
        <w:t>本款规定膜吹扫风机选择的要求。</w:t>
      </w:r>
    </w:p>
    <w:p w:rsidR="009D7F78" w:rsidRDefault="00040E1B">
      <w:pPr>
        <w:ind w:firstLine="420"/>
      </w:pPr>
      <w:r>
        <w:rPr>
          <w:rFonts w:hint="eastAsia"/>
        </w:rPr>
        <w:t>风机类型包括罗</w:t>
      </w:r>
      <w:proofErr w:type="gramStart"/>
      <w:r>
        <w:rPr>
          <w:rFonts w:hint="eastAsia"/>
        </w:rPr>
        <w:t>茨</w:t>
      </w:r>
      <w:proofErr w:type="gramEnd"/>
      <w:r>
        <w:rPr>
          <w:rFonts w:hint="eastAsia"/>
        </w:rPr>
        <w:t>、单级、多级、空气、磁悬浮、螺杆风机等。</w:t>
      </w:r>
    </w:p>
    <w:p w:rsidR="009D7F78" w:rsidRDefault="00040E1B">
      <w:pPr>
        <w:pStyle w:val="3"/>
      </w:pPr>
      <w:bookmarkStart w:id="267" w:name="_Toc72333530"/>
      <w:r>
        <w:rPr>
          <w:rFonts w:hint="eastAsia"/>
        </w:rPr>
        <w:t>4.6.</w:t>
      </w:r>
      <w:r>
        <w:t>9</w:t>
      </w:r>
      <w:r>
        <w:rPr>
          <w:rFonts w:hint="eastAsia"/>
        </w:rPr>
        <w:t xml:space="preserve"> </w:t>
      </w:r>
      <w:r>
        <w:rPr>
          <w:rFonts w:hint="eastAsia"/>
          <w:b w:val="0"/>
          <w:bCs w:val="0"/>
        </w:rPr>
        <w:t>本条规定</w:t>
      </w:r>
      <w:r w:rsidR="004371DC">
        <w:rPr>
          <w:rFonts w:hint="eastAsia"/>
          <w:b w:val="0"/>
          <w:bCs w:val="0"/>
        </w:rPr>
        <w:t>原位改造工程</w:t>
      </w:r>
      <w:r>
        <w:rPr>
          <w:rFonts w:hint="eastAsia"/>
          <w:b w:val="0"/>
          <w:bCs w:val="0"/>
        </w:rPr>
        <w:t>中膜化学清洗系统的要求：</w:t>
      </w:r>
      <w:bookmarkEnd w:id="267"/>
    </w:p>
    <w:p w:rsidR="009D7F78" w:rsidRDefault="00040E1B">
      <w:pPr>
        <w:ind w:firstLine="422"/>
      </w:pPr>
      <w:r>
        <w:rPr>
          <w:rFonts w:hint="eastAsia"/>
          <w:b/>
        </w:rPr>
        <w:t>1</w:t>
      </w:r>
      <w:r>
        <w:rPr>
          <w:rFonts w:hint="eastAsia"/>
        </w:rPr>
        <w:t xml:space="preserve"> </w:t>
      </w:r>
      <w:r>
        <w:rPr>
          <w:rFonts w:hint="eastAsia"/>
        </w:rPr>
        <w:t>本款规定膜化学清洗系统的设计原则和系统组成。</w:t>
      </w:r>
    </w:p>
    <w:p w:rsidR="009D7F78" w:rsidRDefault="00040E1B">
      <w:pPr>
        <w:ind w:firstLine="422"/>
      </w:pPr>
      <w:r>
        <w:rPr>
          <w:rFonts w:hint="eastAsia"/>
          <w:b/>
        </w:rPr>
        <w:t>2</w:t>
      </w:r>
      <w:r>
        <w:rPr>
          <w:rFonts w:hint="eastAsia"/>
        </w:rPr>
        <w:t xml:space="preserve"> </w:t>
      </w:r>
      <w:r>
        <w:rPr>
          <w:rFonts w:hint="eastAsia"/>
        </w:rPr>
        <w:t>本款规定膜在线化学清洗系统的组成和设计原则。</w:t>
      </w:r>
    </w:p>
    <w:p w:rsidR="009D7F78" w:rsidRDefault="00040E1B">
      <w:pPr>
        <w:ind w:firstLine="420"/>
        <w:rPr>
          <w:b/>
        </w:rPr>
      </w:pPr>
      <w:r w:rsidRPr="00B07B06">
        <w:rPr>
          <w:rFonts w:hint="eastAsia"/>
        </w:rPr>
        <w:t>膜的在线化学清洗分为维护性化学清洗和强化化学清洗，可根据实际工程的运行情况，通过调整化学清洗药剂的种类、浓度、注药量、注药方式、浸泡时间、空曝气时间等参数周期性地选择不同的在线化学清洗模式。在工程运行过程中，</w:t>
      </w:r>
      <w:proofErr w:type="gramStart"/>
      <w:r>
        <w:rPr>
          <w:rFonts w:hint="eastAsia"/>
        </w:rPr>
        <w:t>清洗</w:t>
      </w:r>
      <w:r w:rsidRPr="00B07B06">
        <w:rPr>
          <w:rFonts w:hint="eastAsia"/>
        </w:rPr>
        <w:t>水</w:t>
      </w:r>
      <w:proofErr w:type="gramEnd"/>
      <w:r w:rsidRPr="00B07B06">
        <w:rPr>
          <w:rFonts w:hint="eastAsia"/>
        </w:rPr>
        <w:t>可能受到外源污染物或内生生物膜等的污染，为了防止在线清洗过程中</w:t>
      </w:r>
      <w:r>
        <w:rPr>
          <w:rFonts w:hint="eastAsia"/>
        </w:rPr>
        <w:t>清洗</w:t>
      </w:r>
      <w:r w:rsidRPr="00B07B06">
        <w:rPr>
          <w:rFonts w:hint="eastAsia"/>
        </w:rPr>
        <w:t>水中污染物对膜组件的污染，宜根据实际工程情况设置</w:t>
      </w:r>
      <w:proofErr w:type="gramStart"/>
      <w:r>
        <w:rPr>
          <w:rFonts w:hint="eastAsia"/>
        </w:rPr>
        <w:t>清洗水</w:t>
      </w:r>
      <w:proofErr w:type="gramEnd"/>
      <w:r w:rsidRPr="00B07B06">
        <w:rPr>
          <w:rFonts w:hint="eastAsia"/>
        </w:rPr>
        <w:t>过滤器，阻止</w:t>
      </w:r>
      <w:r>
        <w:rPr>
          <w:rFonts w:hint="eastAsia"/>
        </w:rPr>
        <w:t>清洗</w:t>
      </w:r>
      <w:r w:rsidRPr="00B07B06">
        <w:rPr>
          <w:rFonts w:hint="eastAsia"/>
        </w:rPr>
        <w:t>水中的污染物进入膜组件，保证膜清洗效果。</w:t>
      </w:r>
    </w:p>
    <w:p w:rsidR="009D7F78" w:rsidRDefault="00040E1B">
      <w:pPr>
        <w:ind w:firstLine="422"/>
      </w:pPr>
      <w:r>
        <w:rPr>
          <w:rFonts w:hint="eastAsia"/>
          <w:b/>
        </w:rPr>
        <w:t>3</w:t>
      </w:r>
      <w:r>
        <w:rPr>
          <w:rFonts w:hint="eastAsia"/>
        </w:rPr>
        <w:t xml:space="preserve"> </w:t>
      </w:r>
      <w:r>
        <w:rPr>
          <w:rFonts w:hint="eastAsia"/>
        </w:rPr>
        <w:t>本款规定膜离线化学清洗系统的组成和设计原则。</w:t>
      </w:r>
    </w:p>
    <w:p w:rsidR="009D7F78" w:rsidRDefault="00040E1B">
      <w:pPr>
        <w:ind w:firstLine="420"/>
      </w:pPr>
      <w:r>
        <w:rPr>
          <w:rFonts w:hint="eastAsia"/>
        </w:rPr>
        <w:t>根据工程实际情况，离线化学清洗废液的中和处理可直接在清洗池中进行，也可设置独立的中和池进行处理；当在清洗池中直接进行中和处理对后续膜清洗造成影响时，应设置独立的中和池进行处理。</w:t>
      </w:r>
    </w:p>
    <w:p w:rsidR="009D7F78" w:rsidRDefault="00040E1B">
      <w:pPr>
        <w:ind w:firstLine="422"/>
      </w:pPr>
      <w:r>
        <w:rPr>
          <w:rFonts w:hint="eastAsia"/>
          <w:b/>
        </w:rPr>
        <w:t>4</w:t>
      </w:r>
      <w:r>
        <w:rPr>
          <w:rFonts w:hint="eastAsia"/>
        </w:rPr>
        <w:t xml:space="preserve"> </w:t>
      </w:r>
      <w:r>
        <w:rPr>
          <w:rFonts w:hint="eastAsia"/>
        </w:rPr>
        <w:t>本款规定膜</w:t>
      </w:r>
      <w:proofErr w:type="gramStart"/>
      <w:r>
        <w:rPr>
          <w:rFonts w:hint="eastAsia"/>
        </w:rPr>
        <w:t>离线清</w:t>
      </w:r>
      <w:proofErr w:type="gramEnd"/>
      <w:r>
        <w:rPr>
          <w:rFonts w:hint="eastAsia"/>
        </w:rPr>
        <w:t>洗池的设计原则。</w:t>
      </w:r>
    </w:p>
    <w:p w:rsidR="009D7F78" w:rsidRDefault="00040E1B">
      <w:pPr>
        <w:ind w:firstLine="422"/>
      </w:pPr>
      <w:r>
        <w:rPr>
          <w:b/>
        </w:rPr>
        <w:t xml:space="preserve">5 </w:t>
      </w:r>
      <w:r>
        <w:rPr>
          <w:rFonts w:hint="eastAsia"/>
        </w:rPr>
        <w:t>本款</w:t>
      </w:r>
      <w:proofErr w:type="gramStart"/>
      <w:r>
        <w:rPr>
          <w:rFonts w:hint="eastAsia"/>
        </w:rPr>
        <w:t>规定膜池和</w:t>
      </w:r>
      <w:proofErr w:type="gramEnd"/>
      <w:r>
        <w:rPr>
          <w:rFonts w:hint="eastAsia"/>
        </w:rPr>
        <w:t>膜化学清洗系统防腐（耐酸碱）的配套措施。</w:t>
      </w:r>
    </w:p>
    <w:p w:rsidR="00F47F1B" w:rsidRDefault="00F47F1B">
      <w:pPr>
        <w:ind w:firstLine="420"/>
      </w:pPr>
    </w:p>
    <w:p w:rsidR="009D7F78" w:rsidRDefault="00040E1B" w:rsidP="00B07B06">
      <w:pPr>
        <w:pStyle w:val="2"/>
        <w:keepNext w:val="0"/>
        <w:keepLines w:val="0"/>
      </w:pPr>
      <w:bookmarkStart w:id="268" w:name="_Toc72333531"/>
      <w:bookmarkStart w:id="269" w:name="_Toc65225596"/>
      <w:bookmarkStart w:id="270" w:name="_Toc72333676"/>
      <w:bookmarkStart w:id="271" w:name="_Toc72332603"/>
      <w:bookmarkStart w:id="272" w:name="_Toc73972094"/>
      <w:r>
        <w:rPr>
          <w:rFonts w:hint="eastAsia"/>
        </w:rPr>
        <w:lastRenderedPageBreak/>
        <w:t xml:space="preserve">4.7 </w:t>
      </w:r>
      <w:r>
        <w:rPr>
          <w:rFonts w:hint="eastAsia"/>
        </w:rPr>
        <w:t>后处理及其他设施</w:t>
      </w:r>
      <w:bookmarkEnd w:id="268"/>
      <w:bookmarkEnd w:id="269"/>
      <w:bookmarkEnd w:id="270"/>
      <w:bookmarkEnd w:id="271"/>
      <w:bookmarkEnd w:id="272"/>
    </w:p>
    <w:p w:rsidR="009D7F78" w:rsidRDefault="00040E1B" w:rsidP="00B07B06">
      <w:pPr>
        <w:pStyle w:val="3"/>
        <w:keepNext w:val="0"/>
        <w:keepLines w:val="0"/>
        <w:rPr>
          <w:b w:val="0"/>
        </w:rPr>
      </w:pPr>
      <w:bookmarkStart w:id="273" w:name="_Toc72333532"/>
      <w:r>
        <w:rPr>
          <w:rFonts w:hint="eastAsia"/>
        </w:rPr>
        <w:t xml:space="preserve">4.7.1 </w:t>
      </w:r>
      <w:r>
        <w:rPr>
          <w:rFonts w:hint="eastAsia"/>
          <w:b w:val="0"/>
        </w:rPr>
        <w:t>本条规定</w:t>
      </w:r>
      <w:r w:rsidR="004371DC">
        <w:rPr>
          <w:rFonts w:hint="eastAsia"/>
          <w:b w:val="0"/>
        </w:rPr>
        <w:t>原位改造工程</w:t>
      </w:r>
      <w:r>
        <w:rPr>
          <w:rFonts w:hint="eastAsia"/>
          <w:b w:val="0"/>
        </w:rPr>
        <w:t>所涉及的消毒设施。</w:t>
      </w:r>
      <w:bookmarkEnd w:id="273"/>
    </w:p>
    <w:p w:rsidR="009D7F78" w:rsidRDefault="00040E1B" w:rsidP="00B07B06">
      <w:pPr>
        <w:pStyle w:val="3"/>
        <w:keepNext w:val="0"/>
        <w:keepLines w:val="0"/>
        <w:rPr>
          <w:b w:val="0"/>
        </w:rPr>
      </w:pPr>
      <w:bookmarkStart w:id="274" w:name="_Toc72333533"/>
      <w:r>
        <w:rPr>
          <w:rFonts w:hint="eastAsia"/>
        </w:rPr>
        <w:t xml:space="preserve">4.7.2 </w:t>
      </w:r>
      <w:r>
        <w:rPr>
          <w:rFonts w:hint="eastAsia"/>
          <w:b w:val="0"/>
        </w:rPr>
        <w:t>本条规定</w:t>
      </w:r>
      <w:r w:rsidR="004371DC">
        <w:rPr>
          <w:rFonts w:hint="eastAsia"/>
          <w:b w:val="0"/>
        </w:rPr>
        <w:t>原位改造工程</w:t>
      </w:r>
      <w:r>
        <w:rPr>
          <w:rFonts w:hint="eastAsia"/>
          <w:b w:val="0"/>
        </w:rPr>
        <w:t>所涉及的剩余污泥处理与处置的一般要求。</w:t>
      </w:r>
      <w:bookmarkEnd w:id="274"/>
    </w:p>
    <w:p w:rsidR="009D7F78" w:rsidRDefault="00040E1B" w:rsidP="00B07B06">
      <w:pPr>
        <w:pStyle w:val="2"/>
        <w:keepNext w:val="0"/>
        <w:keepLines w:val="0"/>
      </w:pPr>
      <w:bookmarkStart w:id="275" w:name="_Toc72332604"/>
      <w:bookmarkStart w:id="276" w:name="_Toc65225597"/>
      <w:bookmarkStart w:id="277" w:name="_Toc72333677"/>
      <w:bookmarkStart w:id="278" w:name="_Toc72333534"/>
      <w:bookmarkStart w:id="279" w:name="_Toc73972095"/>
      <w:r>
        <w:rPr>
          <w:rFonts w:hint="eastAsia"/>
        </w:rPr>
        <w:t xml:space="preserve">4.8 </w:t>
      </w:r>
      <w:r>
        <w:rPr>
          <w:rFonts w:hint="eastAsia"/>
        </w:rPr>
        <w:t>主要辅助工程</w:t>
      </w:r>
      <w:bookmarkEnd w:id="275"/>
      <w:bookmarkEnd w:id="276"/>
      <w:bookmarkEnd w:id="277"/>
      <w:bookmarkEnd w:id="278"/>
      <w:bookmarkEnd w:id="279"/>
    </w:p>
    <w:p w:rsidR="009D7F78" w:rsidRDefault="00040E1B" w:rsidP="00B07B06">
      <w:pPr>
        <w:pStyle w:val="3"/>
        <w:keepNext w:val="0"/>
        <w:keepLines w:val="0"/>
        <w:rPr>
          <w:b w:val="0"/>
        </w:rPr>
      </w:pPr>
      <w:bookmarkStart w:id="280" w:name="_Toc72333535"/>
      <w:r>
        <w:rPr>
          <w:rFonts w:hint="eastAsia"/>
        </w:rPr>
        <w:t xml:space="preserve">4.8.1 </w:t>
      </w:r>
      <w:r>
        <w:rPr>
          <w:rFonts w:hint="eastAsia"/>
          <w:b w:val="0"/>
        </w:rPr>
        <w:t>本条规定</w:t>
      </w:r>
      <w:r w:rsidR="004371DC">
        <w:rPr>
          <w:rFonts w:hint="eastAsia"/>
          <w:b w:val="0"/>
        </w:rPr>
        <w:t>原位改造工程</w:t>
      </w:r>
      <w:r>
        <w:rPr>
          <w:rFonts w:hint="eastAsia"/>
          <w:b w:val="0"/>
        </w:rPr>
        <w:t>所涉及的主要辅助工程的专业类别。</w:t>
      </w:r>
      <w:bookmarkEnd w:id="280"/>
    </w:p>
    <w:p w:rsidR="009D7F78" w:rsidRDefault="00040E1B" w:rsidP="00B07B06">
      <w:pPr>
        <w:pStyle w:val="3"/>
        <w:keepNext w:val="0"/>
        <w:keepLines w:val="0"/>
      </w:pPr>
      <w:bookmarkStart w:id="281" w:name="_Toc72333536"/>
      <w:r>
        <w:rPr>
          <w:rFonts w:hint="eastAsia"/>
        </w:rPr>
        <w:t xml:space="preserve">4.8.2 </w:t>
      </w:r>
      <w:r>
        <w:rPr>
          <w:rFonts w:hint="eastAsia"/>
          <w:b w:val="0"/>
        </w:rPr>
        <w:t>本条规定</w:t>
      </w:r>
      <w:r w:rsidR="004371DC">
        <w:rPr>
          <w:rFonts w:hint="eastAsia"/>
          <w:b w:val="0"/>
        </w:rPr>
        <w:t>原位改造工程</w:t>
      </w:r>
      <w:r>
        <w:rPr>
          <w:rFonts w:hint="eastAsia"/>
          <w:b w:val="0"/>
        </w:rPr>
        <w:t>所涉及的建筑专业的原则要求。</w:t>
      </w:r>
      <w:bookmarkEnd w:id="281"/>
    </w:p>
    <w:p w:rsidR="009D7F78" w:rsidRDefault="00040E1B" w:rsidP="00B07B06">
      <w:pPr>
        <w:pStyle w:val="3"/>
        <w:keepNext w:val="0"/>
        <w:keepLines w:val="0"/>
        <w:rPr>
          <w:b w:val="0"/>
        </w:rPr>
      </w:pPr>
      <w:bookmarkStart w:id="282" w:name="_Toc72333537"/>
      <w:r>
        <w:rPr>
          <w:rFonts w:hint="eastAsia"/>
        </w:rPr>
        <w:t>4.8.</w:t>
      </w:r>
      <w:r>
        <w:t>3</w:t>
      </w:r>
      <w:r>
        <w:rPr>
          <w:rFonts w:hint="eastAsia"/>
        </w:rPr>
        <w:t xml:space="preserve"> </w:t>
      </w:r>
      <w:r>
        <w:rPr>
          <w:rFonts w:hint="eastAsia"/>
          <w:b w:val="0"/>
        </w:rPr>
        <w:t>本条规定</w:t>
      </w:r>
      <w:r w:rsidR="004371DC">
        <w:rPr>
          <w:rFonts w:hint="eastAsia"/>
          <w:b w:val="0"/>
        </w:rPr>
        <w:t>原位改造工程</w:t>
      </w:r>
      <w:r>
        <w:rPr>
          <w:rFonts w:hint="eastAsia"/>
          <w:b w:val="0"/>
        </w:rPr>
        <w:t>所涉及的电气专业的原则要求。</w:t>
      </w:r>
    </w:p>
    <w:p w:rsidR="009D7F78" w:rsidRDefault="00040E1B" w:rsidP="00B07B06">
      <w:pPr>
        <w:ind w:firstLine="420"/>
      </w:pPr>
      <w:r>
        <w:rPr>
          <w:rFonts w:hint="eastAsia"/>
        </w:rPr>
        <w:t>膜生物反应器</w:t>
      </w:r>
      <w:r w:rsidR="004371DC">
        <w:rPr>
          <w:rFonts w:hint="eastAsia"/>
        </w:rPr>
        <w:t>原位改造工程</w:t>
      </w:r>
      <w:r>
        <w:rPr>
          <w:rFonts w:hint="eastAsia"/>
        </w:rPr>
        <w:t>供配电系统的电压等级和容量应根据工艺设备、建筑设备的装机容量和运行情况，结合现状污水厂供电情况和发展规划等因素综合考虑确定，符合《供配电系统设计规范》</w:t>
      </w:r>
      <w:r>
        <w:rPr>
          <w:rFonts w:hint="eastAsia"/>
        </w:rPr>
        <w:t>GB 50052</w:t>
      </w:r>
      <w:r>
        <w:rPr>
          <w:rFonts w:hint="eastAsia"/>
        </w:rPr>
        <w:t>、《民用建筑电气设计标准》</w:t>
      </w:r>
      <w:r>
        <w:rPr>
          <w:rFonts w:hint="eastAsia"/>
        </w:rPr>
        <w:t>GB 51348</w:t>
      </w:r>
      <w:r>
        <w:rPr>
          <w:rFonts w:hint="eastAsia"/>
        </w:rPr>
        <w:t>、《三相配电变压器能效限定值及能效等级》</w:t>
      </w:r>
      <w:r>
        <w:rPr>
          <w:rFonts w:hint="eastAsia"/>
        </w:rPr>
        <w:t>GB</w:t>
      </w:r>
      <w:r>
        <w:t xml:space="preserve"> </w:t>
      </w:r>
      <w:r>
        <w:rPr>
          <w:rFonts w:hint="eastAsia"/>
        </w:rPr>
        <w:t>20052</w:t>
      </w:r>
      <w:r>
        <w:rPr>
          <w:rFonts w:hint="eastAsia"/>
        </w:rPr>
        <w:t>、《建筑物防雷设计规范》</w:t>
      </w:r>
      <w:r>
        <w:rPr>
          <w:rFonts w:hint="eastAsia"/>
        </w:rPr>
        <w:t>GB 50057</w:t>
      </w:r>
      <w:r>
        <w:rPr>
          <w:rFonts w:hint="eastAsia"/>
        </w:rPr>
        <w:t>等相关标准规范的规定。</w:t>
      </w:r>
      <w:bookmarkEnd w:id="282"/>
    </w:p>
    <w:p w:rsidR="009D7F78" w:rsidRDefault="00040E1B">
      <w:pPr>
        <w:pStyle w:val="3"/>
        <w:rPr>
          <w:b w:val="0"/>
        </w:rPr>
      </w:pPr>
      <w:bookmarkStart w:id="283" w:name="_Toc72333538"/>
      <w:r>
        <w:rPr>
          <w:rFonts w:hint="eastAsia"/>
        </w:rPr>
        <w:t>4.8.</w:t>
      </w:r>
      <w:r>
        <w:t>4</w:t>
      </w:r>
      <w:r>
        <w:rPr>
          <w:rFonts w:hint="eastAsia"/>
        </w:rPr>
        <w:t xml:space="preserve"> </w:t>
      </w:r>
      <w:r>
        <w:rPr>
          <w:rFonts w:hint="eastAsia"/>
          <w:b w:val="0"/>
        </w:rPr>
        <w:t>本条规定</w:t>
      </w:r>
      <w:r w:rsidR="004371DC">
        <w:rPr>
          <w:rFonts w:hint="eastAsia"/>
          <w:b w:val="0"/>
        </w:rPr>
        <w:t>原位改造工程</w:t>
      </w:r>
      <w:r>
        <w:rPr>
          <w:rFonts w:hint="eastAsia"/>
          <w:b w:val="0"/>
        </w:rPr>
        <w:t>所涉及的自控仪表专业的原则要求。</w:t>
      </w:r>
    </w:p>
    <w:p w:rsidR="009D7F78" w:rsidRDefault="00040E1B" w:rsidP="00B07B06">
      <w:pPr>
        <w:ind w:firstLine="420"/>
      </w:pPr>
      <w:r>
        <w:rPr>
          <w:rFonts w:hint="eastAsia"/>
        </w:rPr>
        <w:t>通常应将新改造的膜生物反应器系统设置成为一个高度自动化的控制系统，再与既有的控制系统组合在一起，其</w:t>
      </w:r>
      <w:r>
        <w:rPr>
          <w:rFonts w:hint="eastAsia"/>
        </w:rPr>
        <w:t>PLC</w:t>
      </w:r>
      <w:r>
        <w:rPr>
          <w:rFonts w:hint="eastAsia"/>
        </w:rPr>
        <w:t>的品牌、通讯协议、传输方式应保持一致，还应符合《城镇排水系统电气与自动化工程技术标准》</w:t>
      </w:r>
      <w:r>
        <w:rPr>
          <w:rFonts w:hint="eastAsia"/>
        </w:rPr>
        <w:t>CJJ/T</w:t>
      </w:r>
      <w:r>
        <w:t xml:space="preserve"> </w:t>
      </w:r>
      <w:r>
        <w:rPr>
          <w:rFonts w:hint="eastAsia"/>
        </w:rPr>
        <w:t>120</w:t>
      </w:r>
      <w:r>
        <w:rPr>
          <w:rFonts w:hint="eastAsia"/>
        </w:rPr>
        <w:t>及《数据中心设计规范》</w:t>
      </w:r>
      <w:r>
        <w:rPr>
          <w:rFonts w:hint="eastAsia"/>
        </w:rPr>
        <w:t>GB</w:t>
      </w:r>
      <w:r>
        <w:t xml:space="preserve"> </w:t>
      </w:r>
      <w:r>
        <w:rPr>
          <w:rFonts w:hint="eastAsia"/>
        </w:rPr>
        <w:t>50174</w:t>
      </w:r>
      <w:r>
        <w:rPr>
          <w:rFonts w:hint="eastAsia"/>
        </w:rPr>
        <w:t>的相关规定。在线监测仪表的设置应符合《城镇排水水质水量在线监测系统技术要求》</w:t>
      </w:r>
      <w:r>
        <w:rPr>
          <w:rFonts w:hint="eastAsia"/>
        </w:rPr>
        <w:t>CJ/T</w:t>
      </w:r>
      <w:r>
        <w:t xml:space="preserve"> </w:t>
      </w:r>
      <w:r>
        <w:rPr>
          <w:rFonts w:hint="eastAsia"/>
        </w:rPr>
        <w:t>252</w:t>
      </w:r>
      <w:r>
        <w:rPr>
          <w:rFonts w:hint="eastAsia"/>
        </w:rPr>
        <w:t>和《自动化仪表选型设计规定》</w:t>
      </w:r>
      <w:r>
        <w:rPr>
          <w:rFonts w:hint="eastAsia"/>
        </w:rPr>
        <w:t>HG/T 20507</w:t>
      </w:r>
      <w:r>
        <w:rPr>
          <w:rFonts w:hint="eastAsia"/>
        </w:rPr>
        <w:t>的规定。由于膜生物反应器系统的产水一般是通过泵动力产水，在进出水水量匹配、断电、设备损坏、自控系统等出现问题时，极易造成系统跑水。因此系统设计上必须考虑足够的安全措施：供电和关键控制系统采用双电源设计；关键仪表设置冗余，数据分别上传至不同的</w:t>
      </w:r>
      <w:r>
        <w:rPr>
          <w:rFonts w:hint="eastAsia"/>
        </w:rPr>
        <w:t>PLC</w:t>
      </w:r>
      <w:r>
        <w:rPr>
          <w:rFonts w:hint="eastAsia"/>
        </w:rPr>
        <w:t>；报警信号上传中控室，并设声光报警；设置</w:t>
      </w:r>
      <w:proofErr w:type="gramStart"/>
      <w:r>
        <w:rPr>
          <w:rFonts w:hint="eastAsia"/>
        </w:rPr>
        <w:t>联锁</w:t>
      </w:r>
      <w:proofErr w:type="gramEnd"/>
      <w:r>
        <w:rPr>
          <w:rFonts w:hint="eastAsia"/>
        </w:rPr>
        <w:t>程序，必要时自动执行。</w:t>
      </w:r>
      <w:bookmarkEnd w:id="283"/>
    </w:p>
    <w:p w:rsidR="009D7F78" w:rsidRDefault="00040E1B">
      <w:pPr>
        <w:pStyle w:val="3"/>
      </w:pPr>
      <w:bookmarkStart w:id="284" w:name="_Toc72333539"/>
      <w:r>
        <w:rPr>
          <w:rFonts w:hint="eastAsia"/>
        </w:rPr>
        <w:t>4.8.</w:t>
      </w:r>
      <w:r>
        <w:t>5</w:t>
      </w:r>
      <w:r>
        <w:rPr>
          <w:rFonts w:hint="eastAsia"/>
        </w:rPr>
        <w:t xml:space="preserve"> </w:t>
      </w:r>
      <w:r>
        <w:rPr>
          <w:rFonts w:hint="eastAsia"/>
          <w:b w:val="0"/>
        </w:rPr>
        <w:t>本条规定</w:t>
      </w:r>
      <w:r w:rsidR="004371DC">
        <w:rPr>
          <w:rFonts w:hint="eastAsia"/>
          <w:b w:val="0"/>
        </w:rPr>
        <w:t>原位改造工程</w:t>
      </w:r>
      <w:r>
        <w:rPr>
          <w:rFonts w:hint="eastAsia"/>
          <w:b w:val="0"/>
        </w:rPr>
        <w:t>所涉及的暖通空调专业的原则要求。温度低影响膜通量和膜清洗效果，寒冷地区的</w:t>
      </w:r>
      <w:proofErr w:type="gramStart"/>
      <w:r>
        <w:rPr>
          <w:rFonts w:hint="eastAsia"/>
          <w:b w:val="0"/>
        </w:rPr>
        <w:t>膜池宜设置</w:t>
      </w:r>
      <w:proofErr w:type="gramEnd"/>
      <w:r>
        <w:rPr>
          <w:rFonts w:hint="eastAsia"/>
          <w:b w:val="0"/>
        </w:rPr>
        <w:t>围护结构和采暖设施，以保证在冬季可以进行正常的清洗等维护操作。</w:t>
      </w:r>
      <w:bookmarkEnd w:id="284"/>
    </w:p>
    <w:p w:rsidR="009D7F78" w:rsidRDefault="009D7F78">
      <w:pPr>
        <w:ind w:firstLine="420"/>
      </w:pPr>
    </w:p>
    <w:p w:rsidR="009D7F78" w:rsidRDefault="009D7F78">
      <w:pPr>
        <w:ind w:firstLine="420"/>
      </w:pPr>
    </w:p>
    <w:p w:rsidR="009D7F78" w:rsidRDefault="00040E1B">
      <w:pPr>
        <w:ind w:firstLine="420"/>
      </w:pPr>
      <w:r>
        <w:br w:type="page"/>
      </w:r>
      <w:bookmarkEnd w:id="206"/>
    </w:p>
    <w:p w:rsidR="009D7F78" w:rsidRDefault="00040E1B">
      <w:pPr>
        <w:pStyle w:val="1"/>
      </w:pPr>
      <w:bookmarkStart w:id="285" w:name="_Toc72333678"/>
      <w:bookmarkStart w:id="286" w:name="_Toc72332605"/>
      <w:bookmarkStart w:id="287" w:name="_Toc72333540"/>
      <w:bookmarkStart w:id="288" w:name="_Toc73972096"/>
      <w:r>
        <w:rPr>
          <w:rFonts w:hint="eastAsia"/>
        </w:rPr>
        <w:lastRenderedPageBreak/>
        <w:t xml:space="preserve">5 </w:t>
      </w:r>
      <w:r>
        <w:rPr>
          <w:rFonts w:hint="eastAsia"/>
        </w:rPr>
        <w:t>施工、调试与验收</w:t>
      </w:r>
      <w:bookmarkEnd w:id="285"/>
      <w:bookmarkEnd w:id="286"/>
      <w:bookmarkEnd w:id="287"/>
      <w:bookmarkEnd w:id="288"/>
    </w:p>
    <w:p w:rsidR="009D7F78" w:rsidRDefault="00040E1B">
      <w:pPr>
        <w:pStyle w:val="2"/>
      </w:pPr>
      <w:bookmarkStart w:id="289" w:name="_Toc72333679"/>
      <w:bookmarkStart w:id="290" w:name="_Toc72332606"/>
      <w:bookmarkStart w:id="291" w:name="_Toc65225599"/>
      <w:bookmarkStart w:id="292" w:name="_Toc72333541"/>
      <w:bookmarkStart w:id="293" w:name="_Toc73972097"/>
      <w:r>
        <w:rPr>
          <w:rFonts w:hint="eastAsia"/>
        </w:rPr>
        <w:t xml:space="preserve">5.1 </w:t>
      </w:r>
      <w:r>
        <w:rPr>
          <w:rFonts w:hint="eastAsia"/>
        </w:rPr>
        <w:t>施工前准备工作</w:t>
      </w:r>
      <w:bookmarkEnd w:id="289"/>
      <w:bookmarkEnd w:id="290"/>
      <w:bookmarkEnd w:id="291"/>
      <w:bookmarkEnd w:id="292"/>
      <w:bookmarkEnd w:id="293"/>
    </w:p>
    <w:p w:rsidR="009D7F78" w:rsidRDefault="00040E1B">
      <w:pPr>
        <w:pStyle w:val="3"/>
      </w:pPr>
      <w:bookmarkStart w:id="294" w:name="_Toc72333542"/>
      <w:r>
        <w:rPr>
          <w:rFonts w:hint="eastAsia"/>
        </w:rPr>
        <w:t>5.1.1</w:t>
      </w:r>
      <w:r>
        <w:t xml:space="preserve"> </w:t>
      </w:r>
      <w:r>
        <w:rPr>
          <w:rFonts w:hint="eastAsia"/>
          <w:b w:val="0"/>
        </w:rPr>
        <w:t>本条规定</w:t>
      </w:r>
      <w:r w:rsidR="004371DC">
        <w:rPr>
          <w:rFonts w:hint="eastAsia"/>
          <w:b w:val="0"/>
        </w:rPr>
        <w:t>原位改造工程</w:t>
      </w:r>
      <w:r>
        <w:rPr>
          <w:rFonts w:hint="eastAsia"/>
          <w:b w:val="0"/>
        </w:rPr>
        <w:t>施工前应进行施工组织设计的要求。</w:t>
      </w:r>
      <w:bookmarkEnd w:id="294"/>
    </w:p>
    <w:p w:rsidR="009D7F78" w:rsidRDefault="00040E1B">
      <w:pPr>
        <w:pStyle w:val="3"/>
        <w:rPr>
          <w:b w:val="0"/>
        </w:rPr>
      </w:pPr>
      <w:bookmarkStart w:id="295" w:name="_Toc72333543"/>
      <w:r>
        <w:rPr>
          <w:rFonts w:hint="eastAsia"/>
        </w:rPr>
        <w:t xml:space="preserve">5.1.2 </w:t>
      </w:r>
      <w:bookmarkEnd w:id="295"/>
      <w:r>
        <w:rPr>
          <w:rFonts w:hint="eastAsia"/>
          <w:b w:val="0"/>
        </w:rPr>
        <w:t>本条规定</w:t>
      </w:r>
      <w:r w:rsidR="004371DC">
        <w:rPr>
          <w:rFonts w:hint="eastAsia"/>
          <w:b w:val="0"/>
        </w:rPr>
        <w:t>原位改造工程</w:t>
      </w:r>
      <w:r>
        <w:rPr>
          <w:rFonts w:hint="eastAsia"/>
          <w:b w:val="0"/>
        </w:rPr>
        <w:t>施工前应进行施工方案编制的要求。</w:t>
      </w:r>
    </w:p>
    <w:p w:rsidR="009D7F78" w:rsidRDefault="00040E1B">
      <w:pPr>
        <w:pStyle w:val="3"/>
        <w:rPr>
          <w:b w:val="0"/>
        </w:rPr>
      </w:pPr>
      <w:bookmarkStart w:id="296" w:name="_Toc72333544"/>
      <w:r>
        <w:rPr>
          <w:rFonts w:hint="eastAsia"/>
        </w:rPr>
        <w:t>5.1.3</w:t>
      </w:r>
      <w:r>
        <w:t xml:space="preserve"> </w:t>
      </w:r>
      <w:bookmarkEnd w:id="296"/>
      <w:r>
        <w:rPr>
          <w:rFonts w:hint="eastAsia"/>
          <w:b w:val="0"/>
        </w:rPr>
        <w:t>本条规定</w:t>
      </w:r>
      <w:r w:rsidR="004371DC">
        <w:rPr>
          <w:rFonts w:hint="eastAsia"/>
          <w:b w:val="0"/>
        </w:rPr>
        <w:t>原位改造工程</w:t>
      </w:r>
      <w:r>
        <w:rPr>
          <w:rFonts w:hint="eastAsia"/>
          <w:b w:val="0"/>
        </w:rPr>
        <w:t>施工前施工人员应充分与设计技术人员沟通，了解和熟悉设计意图和设计图纸，施工前的准备工作应着重复测</w:t>
      </w:r>
      <w:proofErr w:type="gramStart"/>
      <w:r>
        <w:rPr>
          <w:rFonts w:hint="eastAsia"/>
          <w:b w:val="0"/>
        </w:rPr>
        <w:t>既有建</w:t>
      </w:r>
      <w:proofErr w:type="gramEnd"/>
      <w:r>
        <w:rPr>
          <w:rFonts w:hint="eastAsia"/>
          <w:b w:val="0"/>
        </w:rPr>
        <w:t>/</w:t>
      </w:r>
      <w:r>
        <w:rPr>
          <w:rFonts w:hint="eastAsia"/>
          <w:b w:val="0"/>
        </w:rPr>
        <w:t>构筑物的标高，以便复核高程是否满足设计及改造要求。</w:t>
      </w:r>
    </w:p>
    <w:p w:rsidR="009D7F78" w:rsidRDefault="00040E1B" w:rsidP="00B07B06">
      <w:pPr>
        <w:pStyle w:val="2"/>
        <w:keepNext w:val="0"/>
        <w:keepLines w:val="0"/>
      </w:pPr>
      <w:bookmarkStart w:id="297" w:name="_Toc65225600"/>
      <w:bookmarkStart w:id="298" w:name="_Toc72332607"/>
      <w:bookmarkStart w:id="299" w:name="_Toc72333545"/>
      <w:bookmarkStart w:id="300" w:name="_Toc72333680"/>
      <w:bookmarkStart w:id="301" w:name="_Toc73972098"/>
      <w:r>
        <w:rPr>
          <w:rFonts w:hint="eastAsia"/>
        </w:rPr>
        <w:t xml:space="preserve">5.2 </w:t>
      </w:r>
      <w:r>
        <w:rPr>
          <w:rFonts w:hint="eastAsia"/>
        </w:rPr>
        <w:t>土建施工</w:t>
      </w:r>
      <w:bookmarkEnd w:id="297"/>
      <w:bookmarkEnd w:id="298"/>
      <w:bookmarkEnd w:id="299"/>
      <w:bookmarkEnd w:id="300"/>
      <w:bookmarkEnd w:id="301"/>
    </w:p>
    <w:p w:rsidR="009D7F78" w:rsidRDefault="00040E1B" w:rsidP="00B07B06">
      <w:pPr>
        <w:pStyle w:val="3"/>
        <w:keepNext w:val="0"/>
        <w:keepLines w:val="0"/>
        <w:rPr>
          <w:b w:val="0"/>
        </w:rPr>
      </w:pPr>
      <w:bookmarkStart w:id="302" w:name="_Toc72333546"/>
      <w:r>
        <w:rPr>
          <w:rFonts w:hint="eastAsia"/>
        </w:rPr>
        <w:t xml:space="preserve">5.2.1 </w:t>
      </w:r>
      <w:r>
        <w:rPr>
          <w:rFonts w:hint="eastAsia"/>
          <w:b w:val="0"/>
        </w:rPr>
        <w:t>本条规定</w:t>
      </w:r>
      <w:r w:rsidR="004371DC">
        <w:rPr>
          <w:rFonts w:hint="eastAsia"/>
          <w:b w:val="0"/>
        </w:rPr>
        <w:t>原位改造工程</w:t>
      </w:r>
      <w:r>
        <w:rPr>
          <w:rFonts w:hint="eastAsia"/>
          <w:b w:val="0"/>
        </w:rPr>
        <w:t>施工应遵循的相关质量标准。</w:t>
      </w:r>
      <w:bookmarkEnd w:id="302"/>
    </w:p>
    <w:p w:rsidR="009D7F78" w:rsidRDefault="00040E1B" w:rsidP="00B07B06">
      <w:pPr>
        <w:pStyle w:val="3"/>
        <w:keepNext w:val="0"/>
        <w:keepLines w:val="0"/>
        <w:rPr>
          <w:b w:val="0"/>
        </w:rPr>
      </w:pPr>
      <w:bookmarkStart w:id="303" w:name="_Toc72333547"/>
      <w:r>
        <w:rPr>
          <w:rFonts w:hint="eastAsia"/>
        </w:rPr>
        <w:t xml:space="preserve">5.2.2 </w:t>
      </w:r>
      <w:r>
        <w:rPr>
          <w:rFonts w:hint="eastAsia"/>
          <w:b w:val="0"/>
        </w:rPr>
        <w:t>本条规定</w:t>
      </w:r>
      <w:r w:rsidR="004371DC">
        <w:rPr>
          <w:rFonts w:hint="eastAsia"/>
          <w:b w:val="0"/>
        </w:rPr>
        <w:t>原位改造工程</w:t>
      </w:r>
      <w:r>
        <w:rPr>
          <w:rFonts w:hint="eastAsia"/>
          <w:b w:val="0"/>
        </w:rPr>
        <w:t>建、构筑物的施工遵循的相关规范。</w:t>
      </w:r>
      <w:bookmarkEnd w:id="303"/>
    </w:p>
    <w:p w:rsidR="009D7F78" w:rsidRDefault="00040E1B" w:rsidP="00B07B06">
      <w:pPr>
        <w:pStyle w:val="3"/>
        <w:keepNext w:val="0"/>
        <w:keepLines w:val="0"/>
        <w:rPr>
          <w:b w:val="0"/>
        </w:rPr>
      </w:pPr>
      <w:bookmarkStart w:id="304" w:name="_Toc72333548"/>
      <w:r>
        <w:rPr>
          <w:rFonts w:hint="eastAsia"/>
        </w:rPr>
        <w:t xml:space="preserve">5.2.3 </w:t>
      </w:r>
      <w:r>
        <w:rPr>
          <w:rFonts w:hint="eastAsia"/>
          <w:b w:val="0"/>
        </w:rPr>
        <w:t>本条规定</w:t>
      </w:r>
      <w:r w:rsidR="004371DC">
        <w:rPr>
          <w:rFonts w:hint="eastAsia"/>
          <w:b w:val="0"/>
        </w:rPr>
        <w:t>原位改造工程</w:t>
      </w:r>
      <w:r>
        <w:rPr>
          <w:rFonts w:hint="eastAsia"/>
          <w:b w:val="0"/>
        </w:rPr>
        <w:t>关于职业卫生和劳动安全方面应遵循的相关标准规范。</w:t>
      </w:r>
    </w:p>
    <w:p w:rsidR="009D7F78" w:rsidRDefault="00040E1B" w:rsidP="00B07B06">
      <w:pPr>
        <w:ind w:firstLine="420"/>
      </w:pPr>
      <w:r>
        <w:rPr>
          <w:rFonts w:hint="eastAsia"/>
        </w:rPr>
        <w:t>职业卫生及劳动安全需充分重视，认真学习和领会标准内容，认真执行。</w:t>
      </w:r>
      <w:bookmarkEnd w:id="304"/>
    </w:p>
    <w:p w:rsidR="009D7F78" w:rsidRDefault="00040E1B" w:rsidP="00B07B06">
      <w:pPr>
        <w:pStyle w:val="2"/>
        <w:keepNext w:val="0"/>
        <w:keepLines w:val="0"/>
      </w:pPr>
      <w:bookmarkStart w:id="305" w:name="_Toc72333681"/>
      <w:bookmarkStart w:id="306" w:name="_Toc72332608"/>
      <w:bookmarkStart w:id="307" w:name="_Toc65225601"/>
      <w:bookmarkStart w:id="308" w:name="_Toc72333549"/>
      <w:bookmarkStart w:id="309" w:name="_Toc73972099"/>
      <w:r>
        <w:rPr>
          <w:rFonts w:hint="eastAsia"/>
        </w:rPr>
        <w:t xml:space="preserve">5.3 </w:t>
      </w:r>
      <w:r>
        <w:rPr>
          <w:rFonts w:hint="eastAsia"/>
        </w:rPr>
        <w:t>设备安装</w:t>
      </w:r>
      <w:bookmarkEnd w:id="305"/>
      <w:bookmarkEnd w:id="306"/>
      <w:bookmarkEnd w:id="307"/>
      <w:bookmarkEnd w:id="308"/>
      <w:bookmarkEnd w:id="309"/>
    </w:p>
    <w:p w:rsidR="009D7F78" w:rsidRDefault="00040E1B" w:rsidP="00B07B06">
      <w:pPr>
        <w:pStyle w:val="3"/>
        <w:keepNext w:val="0"/>
        <w:keepLines w:val="0"/>
      </w:pPr>
      <w:bookmarkStart w:id="310" w:name="_Toc72333550"/>
      <w:r>
        <w:rPr>
          <w:rFonts w:hint="eastAsia"/>
        </w:rPr>
        <w:t xml:space="preserve">5.3.1 </w:t>
      </w:r>
      <w:r>
        <w:rPr>
          <w:rFonts w:hint="eastAsia"/>
          <w:b w:val="0"/>
        </w:rPr>
        <w:t>本条规定</w:t>
      </w:r>
      <w:r w:rsidR="004371DC">
        <w:rPr>
          <w:rFonts w:hint="eastAsia"/>
          <w:b w:val="0"/>
        </w:rPr>
        <w:t>原位改造工程</w:t>
      </w:r>
      <w:r>
        <w:rPr>
          <w:rFonts w:hint="eastAsia"/>
          <w:b w:val="0"/>
        </w:rPr>
        <w:t>设备安装应遵循的国家标准。</w:t>
      </w:r>
      <w:bookmarkEnd w:id="310"/>
    </w:p>
    <w:p w:rsidR="009D7F78" w:rsidRDefault="00040E1B" w:rsidP="00B07B06">
      <w:pPr>
        <w:pStyle w:val="3"/>
        <w:keepNext w:val="0"/>
        <w:keepLines w:val="0"/>
        <w:rPr>
          <w:b w:val="0"/>
        </w:rPr>
      </w:pPr>
      <w:bookmarkStart w:id="311" w:name="_Toc72333551"/>
      <w:r>
        <w:rPr>
          <w:rFonts w:hint="eastAsia"/>
        </w:rPr>
        <w:t>5.3.2</w:t>
      </w:r>
      <w:r>
        <w:t xml:space="preserve"> </w:t>
      </w:r>
      <w:r>
        <w:rPr>
          <w:rFonts w:hint="eastAsia"/>
          <w:b w:val="0"/>
        </w:rPr>
        <w:t>本条规定</w:t>
      </w:r>
      <w:r w:rsidR="004371DC">
        <w:rPr>
          <w:rFonts w:hint="eastAsia"/>
          <w:b w:val="0"/>
        </w:rPr>
        <w:t>原位改造工程</w:t>
      </w:r>
      <w:r>
        <w:rPr>
          <w:rFonts w:hint="eastAsia"/>
          <w:b w:val="0"/>
        </w:rPr>
        <w:t>膜组件与</w:t>
      </w:r>
      <w:proofErr w:type="gramStart"/>
      <w:r>
        <w:rPr>
          <w:rFonts w:hint="eastAsia"/>
          <w:b w:val="0"/>
        </w:rPr>
        <w:t>膜组器</w:t>
      </w:r>
      <w:proofErr w:type="gramEnd"/>
      <w:r>
        <w:rPr>
          <w:rFonts w:hint="eastAsia"/>
          <w:b w:val="0"/>
        </w:rPr>
        <w:t>安装前后膜池内的防护要求。</w:t>
      </w:r>
    </w:p>
    <w:p w:rsidR="009D7F78" w:rsidRDefault="00040E1B" w:rsidP="00B07B06">
      <w:pPr>
        <w:ind w:firstLine="420"/>
      </w:pPr>
      <w:r>
        <w:rPr>
          <w:rFonts w:hint="eastAsia"/>
        </w:rPr>
        <w:t>膜组件零部件材料及焊接、管道安装及焊接应遵循的相关标准规范，膜组件与</w:t>
      </w:r>
      <w:proofErr w:type="gramStart"/>
      <w:r>
        <w:rPr>
          <w:rFonts w:hint="eastAsia"/>
        </w:rPr>
        <w:t>膜组器</w:t>
      </w:r>
      <w:proofErr w:type="gramEnd"/>
      <w:r>
        <w:rPr>
          <w:rFonts w:hint="eastAsia"/>
        </w:rPr>
        <w:t>安装的一般要求，膜组件安装后完整性检验的方法及遵循的相关标准规定。考虑到平板膜的情况，故将将“膜丝”调整为“膜表面”。</w:t>
      </w:r>
      <w:bookmarkEnd w:id="311"/>
    </w:p>
    <w:p w:rsidR="00DF1590" w:rsidRPr="00DF1590" w:rsidRDefault="00DF1590" w:rsidP="00DF1590">
      <w:pPr>
        <w:ind w:firstLine="420"/>
      </w:pPr>
      <w:r>
        <w:rPr>
          <w:rFonts w:hint="eastAsia"/>
        </w:rPr>
        <w:t>膜组件验收应在设备组装前进行，根据设计要求检验膜组件的规格尺寸是否符合要求，合格后可做清水测试，清水测试的时间应控制在</w:t>
      </w:r>
      <w:r>
        <w:rPr>
          <w:rFonts w:hint="eastAsia"/>
        </w:rPr>
        <w:t>30min</w:t>
      </w:r>
      <w:r>
        <w:rPr>
          <w:rFonts w:hint="eastAsia"/>
        </w:rPr>
        <w:t>之内，记录膜组件的基本性能参数，全部检验合格后进行设备组装。</w:t>
      </w:r>
    </w:p>
    <w:p w:rsidR="009D7F78" w:rsidRDefault="00040E1B" w:rsidP="00B07B06">
      <w:pPr>
        <w:pStyle w:val="3"/>
        <w:keepNext w:val="0"/>
        <w:keepLines w:val="0"/>
        <w:rPr>
          <w:b w:val="0"/>
        </w:rPr>
      </w:pPr>
      <w:bookmarkStart w:id="312" w:name="_Toc72333552"/>
      <w:r>
        <w:t xml:space="preserve">5.3.3 </w:t>
      </w:r>
      <w:r>
        <w:rPr>
          <w:rFonts w:hint="eastAsia"/>
          <w:b w:val="0"/>
        </w:rPr>
        <w:t>本条规定</w:t>
      </w:r>
      <w:r w:rsidR="004371DC">
        <w:rPr>
          <w:rFonts w:hint="eastAsia"/>
          <w:b w:val="0"/>
        </w:rPr>
        <w:t>原位改造工程</w:t>
      </w:r>
      <w:r>
        <w:rPr>
          <w:rFonts w:hint="eastAsia"/>
          <w:b w:val="0"/>
        </w:rPr>
        <w:t>所涉及的</w:t>
      </w:r>
      <w:proofErr w:type="gramStart"/>
      <w:r>
        <w:rPr>
          <w:rFonts w:hint="eastAsia"/>
          <w:b w:val="0"/>
        </w:rPr>
        <w:t>膜组器</w:t>
      </w:r>
      <w:proofErr w:type="gramEnd"/>
      <w:r>
        <w:rPr>
          <w:rFonts w:hint="eastAsia"/>
          <w:b w:val="0"/>
        </w:rPr>
        <w:t>供气管路安装的一般要求及遵循的相关标准规范，</w:t>
      </w:r>
      <w:bookmarkEnd w:id="312"/>
    </w:p>
    <w:p w:rsidR="009D7F78" w:rsidRDefault="00040E1B" w:rsidP="00B07B06">
      <w:pPr>
        <w:ind w:firstLine="420"/>
      </w:pPr>
      <w:bookmarkStart w:id="313" w:name="_Toc72333553"/>
      <w:proofErr w:type="gramStart"/>
      <w:r>
        <w:rPr>
          <w:rFonts w:hint="eastAsia"/>
        </w:rPr>
        <w:t>膜组器</w:t>
      </w:r>
      <w:proofErr w:type="gramEnd"/>
      <w:r>
        <w:rPr>
          <w:rFonts w:hint="eastAsia"/>
        </w:rPr>
        <w:t>供气管路安装的一般要求，膜吹扫鼓风机安装应遵循的相关标准规定。</w:t>
      </w:r>
      <w:bookmarkEnd w:id="313"/>
    </w:p>
    <w:p w:rsidR="009D7F78" w:rsidRDefault="00040E1B" w:rsidP="00B07B06">
      <w:pPr>
        <w:pStyle w:val="3"/>
        <w:keepNext w:val="0"/>
        <w:keepLines w:val="0"/>
        <w:rPr>
          <w:b w:val="0"/>
        </w:rPr>
      </w:pPr>
      <w:bookmarkStart w:id="314" w:name="_Toc72333554"/>
      <w:r>
        <w:t xml:space="preserve">5.3.4 </w:t>
      </w:r>
      <w:r>
        <w:rPr>
          <w:rFonts w:hint="eastAsia"/>
          <w:b w:val="0"/>
        </w:rPr>
        <w:t>本条规定</w:t>
      </w:r>
      <w:r w:rsidR="004371DC">
        <w:rPr>
          <w:rFonts w:hint="eastAsia"/>
          <w:b w:val="0"/>
        </w:rPr>
        <w:t>原位改造工程</w:t>
      </w:r>
      <w:r>
        <w:rPr>
          <w:rFonts w:hint="eastAsia"/>
          <w:b w:val="0"/>
        </w:rPr>
        <w:t>膜产水系统产水泵安装的一般要求及遵循的相关标准规范，膜产水系统集水管路安装的一般要求及遵循的相关标准规范；膜产水辅助系统真空装置和压缩空气装置安装的一般要求及遵循的相关标准规范。</w:t>
      </w:r>
      <w:bookmarkEnd w:id="314"/>
    </w:p>
    <w:p w:rsidR="009D7F78" w:rsidRDefault="00040E1B" w:rsidP="00B07B06">
      <w:pPr>
        <w:pStyle w:val="3"/>
        <w:keepNext w:val="0"/>
        <w:keepLines w:val="0"/>
      </w:pPr>
      <w:bookmarkStart w:id="315" w:name="_Toc72333555"/>
      <w:r>
        <w:lastRenderedPageBreak/>
        <w:t xml:space="preserve">5.3.5 </w:t>
      </w:r>
      <w:r>
        <w:rPr>
          <w:rFonts w:hint="eastAsia"/>
          <w:b w:val="0"/>
          <w:bCs w:val="0"/>
          <w:szCs w:val="20"/>
        </w:rPr>
        <w:t>本条规定</w:t>
      </w:r>
      <w:r w:rsidR="004371DC">
        <w:rPr>
          <w:rFonts w:hint="eastAsia"/>
          <w:b w:val="0"/>
          <w:bCs w:val="0"/>
          <w:szCs w:val="20"/>
        </w:rPr>
        <w:t>原位改造工程</w:t>
      </w:r>
      <w:r>
        <w:rPr>
          <w:rFonts w:hint="eastAsia"/>
          <w:b w:val="0"/>
          <w:bCs w:val="0"/>
          <w:szCs w:val="20"/>
        </w:rPr>
        <w:t>膜化学清洗系统所涉及的反洗泵、加药泵安装应遵循的相关标准规范，反洗过滤器、管道混合装置安装的一般要求，储药罐、围堰及平台安装的一般要求，以及药剂投加计量系统及仪表安装应遵循的相关标准规范。</w:t>
      </w:r>
      <w:bookmarkEnd w:id="315"/>
    </w:p>
    <w:p w:rsidR="009D7F78" w:rsidRDefault="00040E1B">
      <w:pPr>
        <w:pStyle w:val="3"/>
        <w:rPr>
          <w:b w:val="0"/>
        </w:rPr>
      </w:pPr>
      <w:bookmarkStart w:id="316" w:name="_Toc72333556"/>
      <w:r>
        <w:t xml:space="preserve">5.3.6 </w:t>
      </w:r>
      <w:r>
        <w:rPr>
          <w:rFonts w:hint="eastAsia"/>
          <w:b w:val="0"/>
        </w:rPr>
        <w:t>本条规定</w:t>
      </w:r>
      <w:r w:rsidR="004371DC">
        <w:rPr>
          <w:rFonts w:hint="eastAsia"/>
          <w:b w:val="0"/>
        </w:rPr>
        <w:t>原位改造工程</w:t>
      </w:r>
      <w:r>
        <w:rPr>
          <w:rFonts w:hint="eastAsia"/>
          <w:b w:val="0"/>
        </w:rPr>
        <w:t>所涉及的其他工艺改造或新增设备的种类，新增工艺设备的安装应遵循的相关标准规范，新增电气设备及装置的安装应遵循的相关标准规范。</w:t>
      </w:r>
      <w:bookmarkEnd w:id="316"/>
    </w:p>
    <w:p w:rsidR="009D7F78" w:rsidRDefault="00040E1B">
      <w:pPr>
        <w:pStyle w:val="3"/>
        <w:rPr>
          <w:b w:val="0"/>
        </w:rPr>
      </w:pPr>
      <w:bookmarkStart w:id="317" w:name="_Toc72333557"/>
      <w:r>
        <w:t xml:space="preserve">5.3.7 </w:t>
      </w:r>
      <w:r>
        <w:rPr>
          <w:rFonts w:hint="eastAsia"/>
          <w:b w:val="0"/>
        </w:rPr>
        <w:t>本条规定</w:t>
      </w:r>
      <w:r w:rsidR="004371DC">
        <w:rPr>
          <w:rFonts w:hint="eastAsia"/>
          <w:b w:val="0"/>
        </w:rPr>
        <w:t>原位改造工程</w:t>
      </w:r>
      <w:r>
        <w:rPr>
          <w:rFonts w:hint="eastAsia"/>
          <w:b w:val="0"/>
        </w:rPr>
        <w:t>所涉及的在线监测系统安装的一般规定，在线监测系统的安装应遵循的相关标准规范，以及自控仪表设备安装</w:t>
      </w:r>
      <w:r w:rsidR="0010027A">
        <w:rPr>
          <w:rFonts w:hint="eastAsia"/>
          <w:b w:val="0"/>
        </w:rPr>
        <w:t>应遵循的</w:t>
      </w:r>
      <w:r w:rsidR="008C04D3">
        <w:rPr>
          <w:rFonts w:hint="eastAsia"/>
          <w:b w:val="0"/>
        </w:rPr>
        <w:t>相关</w:t>
      </w:r>
      <w:r>
        <w:rPr>
          <w:rFonts w:hint="eastAsia"/>
          <w:b w:val="0"/>
        </w:rPr>
        <w:t>标准规范。</w:t>
      </w:r>
      <w:bookmarkEnd w:id="317"/>
    </w:p>
    <w:p w:rsidR="009D7F78" w:rsidRDefault="00040E1B">
      <w:pPr>
        <w:pStyle w:val="2"/>
      </w:pPr>
      <w:bookmarkStart w:id="318" w:name="_Toc72333682"/>
      <w:bookmarkStart w:id="319" w:name="_Toc72332609"/>
      <w:bookmarkStart w:id="320" w:name="_Toc72333558"/>
      <w:bookmarkStart w:id="321" w:name="_Toc65225602"/>
      <w:bookmarkStart w:id="322" w:name="_Toc73972100"/>
      <w:r>
        <w:rPr>
          <w:rFonts w:hint="eastAsia"/>
        </w:rPr>
        <w:t xml:space="preserve">5.4 </w:t>
      </w:r>
      <w:r>
        <w:rPr>
          <w:rFonts w:hint="eastAsia"/>
        </w:rPr>
        <w:t>系统调试</w:t>
      </w:r>
      <w:bookmarkEnd w:id="318"/>
      <w:bookmarkEnd w:id="319"/>
      <w:bookmarkEnd w:id="320"/>
      <w:bookmarkEnd w:id="321"/>
      <w:bookmarkEnd w:id="322"/>
    </w:p>
    <w:p w:rsidR="009D7F78" w:rsidRDefault="00040E1B">
      <w:pPr>
        <w:pStyle w:val="3"/>
        <w:rPr>
          <w:b w:val="0"/>
        </w:rPr>
      </w:pPr>
      <w:bookmarkStart w:id="323" w:name="_Toc72333559"/>
      <w:r>
        <w:rPr>
          <w:rFonts w:hint="eastAsia"/>
        </w:rPr>
        <w:t>5.4.</w:t>
      </w:r>
      <w:r>
        <w:t xml:space="preserve">1 </w:t>
      </w:r>
      <w:r>
        <w:rPr>
          <w:rFonts w:hint="eastAsia"/>
          <w:b w:val="0"/>
        </w:rPr>
        <w:t>本条规定</w:t>
      </w:r>
      <w:r w:rsidR="004371DC">
        <w:rPr>
          <w:rFonts w:hint="eastAsia"/>
          <w:b w:val="0"/>
        </w:rPr>
        <w:t>原位改造工程</w:t>
      </w:r>
      <w:r>
        <w:rPr>
          <w:rFonts w:hint="eastAsia"/>
          <w:b w:val="0"/>
        </w:rPr>
        <w:t>系统调试前准备工作的基本要求，设备工具的一般要求，调试及结束后数据记录和编制调试报告一般要求，调试期间的基本原则，以及调试时长及进入正常运行模式的基本原则。</w:t>
      </w:r>
      <w:bookmarkEnd w:id="323"/>
    </w:p>
    <w:p w:rsidR="009D7F78" w:rsidRDefault="00040E1B">
      <w:pPr>
        <w:pStyle w:val="3"/>
        <w:rPr>
          <w:b w:val="0"/>
        </w:rPr>
      </w:pPr>
      <w:bookmarkStart w:id="324" w:name="_Toc72333560"/>
      <w:r>
        <w:rPr>
          <w:rFonts w:hint="eastAsia"/>
        </w:rPr>
        <w:t>5.4.</w:t>
      </w:r>
      <w:r>
        <w:t>2</w:t>
      </w:r>
      <w:r>
        <w:rPr>
          <w:rFonts w:hint="eastAsia"/>
        </w:rPr>
        <w:t xml:space="preserve"> </w:t>
      </w:r>
      <w:r>
        <w:rPr>
          <w:rFonts w:hint="eastAsia"/>
          <w:b w:val="0"/>
        </w:rPr>
        <w:t>本条规定</w:t>
      </w:r>
      <w:r w:rsidR="004371DC">
        <w:rPr>
          <w:rFonts w:hint="eastAsia"/>
          <w:b w:val="0"/>
        </w:rPr>
        <w:t>原位改造工程</w:t>
      </w:r>
      <w:r>
        <w:rPr>
          <w:rFonts w:hint="eastAsia"/>
          <w:b w:val="0"/>
        </w:rPr>
        <w:t>单机调试前准备工作的基本要求，膜格栅单机调试应遵循的相关标准规范，鼓风机、泵类、搅拌机设备单机调试的一般要求，管道试压试漏应遵循的相关标准规范，电气系统和自控系统调试的一般规定，以及电气、自控系统调试步骤要求。</w:t>
      </w:r>
      <w:bookmarkEnd w:id="324"/>
    </w:p>
    <w:p w:rsidR="009D7F78" w:rsidRDefault="00040E1B">
      <w:pPr>
        <w:pStyle w:val="3"/>
        <w:rPr>
          <w:b w:val="0"/>
        </w:rPr>
      </w:pPr>
      <w:bookmarkStart w:id="325" w:name="_Toc72333561"/>
      <w:r>
        <w:rPr>
          <w:rFonts w:hint="eastAsia"/>
        </w:rPr>
        <w:t>5.4.</w:t>
      </w:r>
      <w:r>
        <w:t>3</w:t>
      </w:r>
      <w:r>
        <w:rPr>
          <w:rFonts w:hint="eastAsia"/>
        </w:rPr>
        <w:t xml:space="preserve"> </w:t>
      </w:r>
      <w:r>
        <w:rPr>
          <w:rFonts w:hint="eastAsia"/>
          <w:b w:val="0"/>
        </w:rPr>
        <w:t>本条规定</w:t>
      </w:r>
      <w:r w:rsidR="004371DC">
        <w:rPr>
          <w:rFonts w:hint="eastAsia"/>
          <w:b w:val="0"/>
        </w:rPr>
        <w:t>原位改造工程</w:t>
      </w:r>
      <w:r>
        <w:rPr>
          <w:rFonts w:hint="eastAsia"/>
          <w:b w:val="0"/>
        </w:rPr>
        <w:t>清水联动调试</w:t>
      </w:r>
      <w:proofErr w:type="gramStart"/>
      <w:r>
        <w:rPr>
          <w:rFonts w:hint="eastAsia"/>
          <w:b w:val="0"/>
        </w:rPr>
        <w:t>前相关</w:t>
      </w:r>
      <w:proofErr w:type="gramEnd"/>
      <w:r>
        <w:rPr>
          <w:rFonts w:hint="eastAsia"/>
          <w:b w:val="0"/>
        </w:rPr>
        <w:t>检查工作的基本要求，</w:t>
      </w:r>
      <w:r w:rsidR="004371DC">
        <w:rPr>
          <w:rFonts w:hint="eastAsia"/>
          <w:b w:val="0"/>
        </w:rPr>
        <w:t>原位改造工程</w:t>
      </w:r>
      <w:r>
        <w:rPr>
          <w:rFonts w:hint="eastAsia"/>
          <w:b w:val="0"/>
        </w:rPr>
        <w:t>清水联动调试期间各项参数检查工作的基本要求，调试选择模式的基本原则，膜</w:t>
      </w:r>
      <w:proofErr w:type="gramStart"/>
      <w:r>
        <w:rPr>
          <w:rFonts w:hint="eastAsia"/>
          <w:b w:val="0"/>
        </w:rPr>
        <w:t>池水位</w:t>
      </w:r>
      <w:proofErr w:type="gramEnd"/>
      <w:r>
        <w:rPr>
          <w:rFonts w:hint="eastAsia"/>
          <w:b w:val="0"/>
        </w:rPr>
        <w:t>及曝气的一般要求，并列</w:t>
      </w:r>
      <w:proofErr w:type="gramStart"/>
      <w:r>
        <w:rPr>
          <w:rFonts w:hint="eastAsia"/>
          <w:b w:val="0"/>
        </w:rPr>
        <w:t>膜组器</w:t>
      </w:r>
      <w:proofErr w:type="gramEnd"/>
      <w:r>
        <w:rPr>
          <w:rFonts w:hint="eastAsia"/>
          <w:b w:val="0"/>
        </w:rPr>
        <w:t>及真空系统调试的一般要求，加药系统调试的一般要求，以及记录相关调试数据的一般要求。</w:t>
      </w:r>
      <w:proofErr w:type="gramStart"/>
      <w:r>
        <w:rPr>
          <w:rFonts w:hint="eastAsia"/>
          <w:b w:val="0"/>
        </w:rPr>
        <w:t>膜组器</w:t>
      </w:r>
      <w:proofErr w:type="gramEnd"/>
      <w:r>
        <w:rPr>
          <w:rFonts w:hint="eastAsia"/>
          <w:b w:val="0"/>
        </w:rPr>
        <w:t>曝气量存在两种计算方式，一是按照膜面积计算，二是按照投影面积计算。可根据膜厂家膜产品的特点设计曝气量，在此不作相关规定。</w:t>
      </w:r>
      <w:bookmarkEnd w:id="325"/>
    </w:p>
    <w:p w:rsidR="009D7F78" w:rsidRDefault="00040E1B">
      <w:pPr>
        <w:pStyle w:val="3"/>
        <w:rPr>
          <w:b w:val="0"/>
        </w:rPr>
      </w:pPr>
      <w:bookmarkStart w:id="326" w:name="_Toc72333562"/>
      <w:r>
        <w:rPr>
          <w:rFonts w:hint="eastAsia"/>
        </w:rPr>
        <w:t>5.4.</w:t>
      </w:r>
      <w:r>
        <w:t>4</w:t>
      </w:r>
      <w:r>
        <w:rPr>
          <w:rFonts w:hint="eastAsia"/>
        </w:rPr>
        <w:t xml:space="preserve"> </w:t>
      </w:r>
      <w:r>
        <w:rPr>
          <w:rFonts w:hint="eastAsia"/>
          <w:b w:val="0"/>
        </w:rPr>
        <w:t>本条规定</w:t>
      </w:r>
      <w:r w:rsidR="004371DC">
        <w:rPr>
          <w:rFonts w:hint="eastAsia"/>
          <w:b w:val="0"/>
        </w:rPr>
        <w:t>原位改造工程</w:t>
      </w:r>
      <w:r>
        <w:rPr>
          <w:rFonts w:hint="eastAsia"/>
          <w:b w:val="0"/>
        </w:rPr>
        <w:t>生物反应系统带负荷调试</w:t>
      </w:r>
      <w:proofErr w:type="gramStart"/>
      <w:r>
        <w:rPr>
          <w:rFonts w:hint="eastAsia"/>
          <w:b w:val="0"/>
        </w:rPr>
        <w:t>前相关</w:t>
      </w:r>
      <w:proofErr w:type="gramEnd"/>
      <w:r>
        <w:rPr>
          <w:rFonts w:hint="eastAsia"/>
          <w:b w:val="0"/>
        </w:rPr>
        <w:t>准备工作的基本要求，活性污泥培养方法及选用原则，生物反应系统带负荷调试的步骤要求和一般要求，带负荷调试期间泡沫处理的一般要求。</w:t>
      </w:r>
    </w:p>
    <w:p w:rsidR="009D7F78" w:rsidRDefault="00040E1B">
      <w:pPr>
        <w:ind w:firstLine="420"/>
      </w:pPr>
      <w:r>
        <w:rPr>
          <w:rFonts w:hint="eastAsia"/>
        </w:rPr>
        <w:t>膜生物反应器系统调试运行根据原水特点，有时会出现大量泡沫，会影响系统的运行及工程现场的感观，需加消泡剂。硅系消泡剂会严重污染</w:t>
      </w:r>
      <w:proofErr w:type="gramStart"/>
      <w:r>
        <w:rPr>
          <w:rFonts w:hint="eastAsia"/>
        </w:rPr>
        <w:t>膜组器</w:t>
      </w:r>
      <w:proofErr w:type="gramEnd"/>
      <w:r>
        <w:rPr>
          <w:rFonts w:hint="eastAsia"/>
        </w:rPr>
        <w:t>，导致产水量不足，应避免使用，优选乙烯醇类消泡剂；规定了</w:t>
      </w:r>
      <w:r w:rsidR="004371DC">
        <w:rPr>
          <w:rFonts w:hint="eastAsia"/>
        </w:rPr>
        <w:t>原位改造工程</w:t>
      </w:r>
      <w:r>
        <w:rPr>
          <w:rFonts w:hint="eastAsia"/>
        </w:rPr>
        <w:t>生物反应系统带负荷调试期间</w:t>
      </w:r>
      <w:proofErr w:type="gramStart"/>
      <w:r>
        <w:rPr>
          <w:rFonts w:hint="eastAsia"/>
        </w:rPr>
        <w:t>膜组器</w:t>
      </w:r>
      <w:proofErr w:type="gramEnd"/>
      <w:r>
        <w:rPr>
          <w:rFonts w:hint="eastAsia"/>
        </w:rPr>
        <w:t>曝气量的一般要求。曝气量的大小与均匀程度是影响</w:t>
      </w:r>
      <w:proofErr w:type="gramStart"/>
      <w:r>
        <w:rPr>
          <w:rFonts w:hint="eastAsia"/>
        </w:rPr>
        <w:t>膜组器污染</w:t>
      </w:r>
      <w:proofErr w:type="gramEnd"/>
      <w:r>
        <w:rPr>
          <w:rFonts w:hint="eastAsia"/>
        </w:rPr>
        <w:t>程度和速度的两个重要因素，不同厂家的膜产品因其性能差异，曝气量要求也会有所差异，一般应在规范所定的范围内，按厂家指导意见选定；还规定</w:t>
      </w:r>
      <w:proofErr w:type="gramStart"/>
      <w:r>
        <w:rPr>
          <w:rFonts w:hint="eastAsia"/>
        </w:rPr>
        <w:t>了膜运行</w:t>
      </w:r>
      <w:proofErr w:type="gramEnd"/>
      <w:r>
        <w:rPr>
          <w:rFonts w:hint="eastAsia"/>
        </w:rPr>
        <w:t>通量调整和</w:t>
      </w:r>
      <w:proofErr w:type="gramStart"/>
      <w:r>
        <w:rPr>
          <w:rFonts w:hint="eastAsia"/>
        </w:rPr>
        <w:t>膜组器</w:t>
      </w:r>
      <w:proofErr w:type="gramEnd"/>
      <w:r>
        <w:rPr>
          <w:rFonts w:hint="eastAsia"/>
        </w:rPr>
        <w:t>的跨膜压差及水位控制的一般要求。</w:t>
      </w:r>
      <w:bookmarkEnd w:id="326"/>
    </w:p>
    <w:p w:rsidR="009D7F78" w:rsidRDefault="009D7F78">
      <w:pPr>
        <w:ind w:firstLine="420"/>
      </w:pPr>
    </w:p>
    <w:p w:rsidR="009D7F78" w:rsidRDefault="00040E1B" w:rsidP="00B07B06">
      <w:pPr>
        <w:pStyle w:val="2"/>
        <w:keepNext w:val="0"/>
        <w:keepLines w:val="0"/>
      </w:pPr>
      <w:bookmarkStart w:id="327" w:name="_Toc72333563"/>
      <w:bookmarkStart w:id="328" w:name="_Toc72333683"/>
      <w:bookmarkStart w:id="329" w:name="_Toc72332610"/>
      <w:bookmarkStart w:id="330" w:name="_Toc65225603"/>
      <w:bookmarkStart w:id="331" w:name="_Toc73972101"/>
      <w:r>
        <w:rPr>
          <w:rFonts w:hint="eastAsia"/>
        </w:rPr>
        <w:lastRenderedPageBreak/>
        <w:t xml:space="preserve">5.5 </w:t>
      </w:r>
      <w:r>
        <w:rPr>
          <w:rFonts w:hint="eastAsia"/>
        </w:rPr>
        <w:t>工程验收</w:t>
      </w:r>
      <w:bookmarkEnd w:id="327"/>
      <w:bookmarkEnd w:id="328"/>
      <w:bookmarkEnd w:id="329"/>
      <w:bookmarkEnd w:id="330"/>
      <w:bookmarkEnd w:id="331"/>
    </w:p>
    <w:p w:rsidR="009D7F78" w:rsidRDefault="00040E1B" w:rsidP="00B07B06">
      <w:pPr>
        <w:pStyle w:val="3"/>
        <w:keepNext w:val="0"/>
        <w:keepLines w:val="0"/>
      </w:pPr>
      <w:bookmarkStart w:id="332" w:name="_Toc72333564"/>
      <w:r>
        <w:rPr>
          <w:rFonts w:hint="eastAsia"/>
        </w:rPr>
        <w:t xml:space="preserve">5.5.1 </w:t>
      </w:r>
      <w:r>
        <w:rPr>
          <w:rFonts w:hint="eastAsia"/>
          <w:b w:val="0"/>
        </w:rPr>
        <w:t>本条规定</w:t>
      </w:r>
      <w:r w:rsidR="004371DC">
        <w:rPr>
          <w:rFonts w:hint="eastAsia"/>
          <w:b w:val="0"/>
        </w:rPr>
        <w:t>原位改造工程</w:t>
      </w:r>
      <w:r>
        <w:rPr>
          <w:rFonts w:hint="eastAsia"/>
          <w:b w:val="0"/>
        </w:rPr>
        <w:t>工程验收的技术资料及应遵循的相关验收标准规范，系统设备验收和性能考核的一般要求，以及程验收的基本依据和进出水质原则。水质指标以第三方检测指标为依据。</w:t>
      </w:r>
      <w:bookmarkEnd w:id="332"/>
    </w:p>
    <w:p w:rsidR="009D7F78" w:rsidRDefault="00040E1B" w:rsidP="00B07B06">
      <w:pPr>
        <w:pStyle w:val="3"/>
        <w:keepNext w:val="0"/>
        <w:keepLines w:val="0"/>
        <w:rPr>
          <w:b w:val="0"/>
        </w:rPr>
      </w:pPr>
      <w:bookmarkStart w:id="333" w:name="_Toc72333565"/>
      <w:r>
        <w:rPr>
          <w:rFonts w:hint="eastAsia"/>
        </w:rPr>
        <w:t xml:space="preserve">5.5.2 </w:t>
      </w:r>
      <w:r>
        <w:rPr>
          <w:rFonts w:hint="eastAsia"/>
          <w:b w:val="0"/>
        </w:rPr>
        <w:t>本条规定</w:t>
      </w:r>
      <w:r w:rsidR="004371DC">
        <w:rPr>
          <w:rFonts w:hint="eastAsia"/>
          <w:b w:val="0"/>
        </w:rPr>
        <w:t>原位改造工程</w:t>
      </w:r>
      <w:r>
        <w:rPr>
          <w:rFonts w:hint="eastAsia"/>
          <w:b w:val="0"/>
        </w:rPr>
        <w:t>环保验收的时间节点要求，以及环保验收应遵循的相关验收规定和办法。</w:t>
      </w:r>
      <w:bookmarkEnd w:id="333"/>
    </w:p>
    <w:p w:rsidR="009D7F78" w:rsidRDefault="00040E1B">
      <w:pPr>
        <w:ind w:firstLine="420"/>
      </w:pPr>
      <w:r>
        <w:br w:type="page"/>
      </w:r>
      <w:bookmarkStart w:id="334" w:name="_Toc65225604"/>
      <w:bookmarkStart w:id="335" w:name="_Toc56518495"/>
      <w:bookmarkStart w:id="336" w:name="_Toc56518521"/>
      <w:bookmarkEnd w:id="334"/>
      <w:bookmarkEnd w:id="335"/>
      <w:bookmarkEnd w:id="336"/>
    </w:p>
    <w:p w:rsidR="009D7F78" w:rsidRDefault="00040E1B">
      <w:pPr>
        <w:pStyle w:val="1"/>
      </w:pPr>
      <w:bookmarkStart w:id="337" w:name="_Toc72332611"/>
      <w:bookmarkStart w:id="338" w:name="_Toc72333566"/>
      <w:bookmarkStart w:id="339" w:name="_Toc72333684"/>
      <w:bookmarkStart w:id="340" w:name="_Toc73972102"/>
      <w:r>
        <w:lastRenderedPageBreak/>
        <w:t xml:space="preserve">6 </w:t>
      </w:r>
      <w:r>
        <w:t>运行管理</w:t>
      </w:r>
      <w:bookmarkEnd w:id="337"/>
      <w:bookmarkEnd w:id="338"/>
      <w:bookmarkEnd w:id="339"/>
      <w:bookmarkEnd w:id="340"/>
    </w:p>
    <w:p w:rsidR="009D7F78" w:rsidRDefault="00040E1B">
      <w:pPr>
        <w:pStyle w:val="2"/>
      </w:pPr>
      <w:bookmarkStart w:id="341" w:name="_Toc43912421"/>
      <w:bookmarkStart w:id="342" w:name="_Toc43399501"/>
      <w:bookmarkStart w:id="343" w:name="_Toc43912427"/>
      <w:bookmarkStart w:id="344" w:name="_Toc43399495"/>
      <w:bookmarkStart w:id="345" w:name="_Toc43399500"/>
      <w:bookmarkStart w:id="346" w:name="_Toc43912426"/>
      <w:bookmarkStart w:id="347" w:name="_Toc65225605"/>
      <w:bookmarkStart w:id="348" w:name="_Toc49171016"/>
      <w:bookmarkStart w:id="349" w:name="_Toc56518496"/>
      <w:bookmarkStart w:id="350" w:name="_Toc46388172"/>
      <w:bookmarkStart w:id="351" w:name="_Toc49182781"/>
      <w:bookmarkStart w:id="352" w:name="_Toc72333685"/>
      <w:bookmarkStart w:id="353" w:name="_Toc72333567"/>
      <w:bookmarkStart w:id="354" w:name="_Toc72332612"/>
      <w:bookmarkStart w:id="355" w:name="_Toc73972103"/>
      <w:bookmarkEnd w:id="341"/>
      <w:bookmarkEnd w:id="342"/>
      <w:bookmarkEnd w:id="343"/>
      <w:bookmarkEnd w:id="344"/>
      <w:bookmarkEnd w:id="345"/>
      <w:bookmarkEnd w:id="346"/>
      <w:r>
        <w:t xml:space="preserve">6.1 </w:t>
      </w:r>
      <w:r>
        <w:t>一般规定</w:t>
      </w:r>
      <w:bookmarkEnd w:id="347"/>
      <w:bookmarkEnd w:id="348"/>
      <w:bookmarkEnd w:id="349"/>
      <w:bookmarkEnd w:id="350"/>
      <w:bookmarkEnd w:id="351"/>
      <w:bookmarkEnd w:id="352"/>
      <w:bookmarkEnd w:id="353"/>
      <w:bookmarkEnd w:id="354"/>
      <w:bookmarkEnd w:id="355"/>
    </w:p>
    <w:p w:rsidR="009D7F78" w:rsidRDefault="00040E1B">
      <w:pPr>
        <w:pStyle w:val="3"/>
        <w:rPr>
          <w:b w:val="0"/>
          <w:szCs w:val="21"/>
        </w:rPr>
      </w:pPr>
      <w:bookmarkStart w:id="356" w:name="_Toc72333568"/>
      <w:r>
        <w:rPr>
          <w:szCs w:val="21"/>
        </w:rPr>
        <w:t>6.1.</w:t>
      </w:r>
      <w:r>
        <w:rPr>
          <w:rFonts w:hint="eastAsia"/>
          <w:szCs w:val="21"/>
        </w:rPr>
        <w:t xml:space="preserve">1 </w:t>
      </w:r>
      <w:r>
        <w:rPr>
          <w:rFonts w:hint="eastAsia"/>
          <w:b w:val="0"/>
          <w:szCs w:val="21"/>
        </w:rPr>
        <w:t>本条规定运行管理制度的建立、执行及标识管理等应符合的要求。</w:t>
      </w:r>
      <w:bookmarkEnd w:id="356"/>
    </w:p>
    <w:p w:rsidR="009D7F78" w:rsidRDefault="00040E1B">
      <w:pPr>
        <w:ind w:firstLine="422"/>
      </w:pPr>
      <w:r>
        <w:rPr>
          <w:rFonts w:hint="eastAsia"/>
          <w:b/>
        </w:rPr>
        <w:t xml:space="preserve">1 </w:t>
      </w:r>
      <w:r>
        <w:rPr>
          <w:rFonts w:hint="eastAsia"/>
        </w:rPr>
        <w:t>污水处理厂的运行管理，是计划、组织、控制和协调等工作的总称，指从接纳原污水至净化处理排出“达标”污水的全过程管理，包括设备的日常维护与保养、运行工艺参数的测量、处理水量与质量的把控、能源消耗与安全生产等。</w:t>
      </w:r>
    </w:p>
    <w:p w:rsidR="009D7F78" w:rsidRDefault="00040E1B">
      <w:pPr>
        <w:ind w:firstLine="422"/>
        <w:rPr>
          <w:bCs/>
        </w:rPr>
      </w:pPr>
      <w:r>
        <w:rPr>
          <w:rFonts w:hint="eastAsia"/>
          <w:b/>
        </w:rPr>
        <w:t xml:space="preserve">2 </w:t>
      </w:r>
      <w:r>
        <w:rPr>
          <w:rFonts w:hint="eastAsia"/>
        </w:rPr>
        <w:t>污水处理厂水质管理工作的核心和目的，是保证水质“达标”。水质管理制度应包括：水质管理机构责任制度、“三级”（指环保监测部门、总公司和污水站）检验制度、排放标准与水质检验制度、水质控制与清洁生产制度等。</w:t>
      </w:r>
    </w:p>
    <w:p w:rsidR="009D7F78" w:rsidRDefault="00040E1B">
      <w:pPr>
        <w:ind w:firstLine="422"/>
      </w:pPr>
      <w:r>
        <w:rPr>
          <w:rFonts w:hint="eastAsia"/>
          <w:b/>
        </w:rPr>
        <w:t xml:space="preserve">3 </w:t>
      </w:r>
      <w:r>
        <w:rPr>
          <w:rFonts w:hint="eastAsia"/>
        </w:rPr>
        <w:t>运行记录应包含该系统运行状况、系统辅助设备运行状况、系统校准工作等必检项目，并应包含仪器使用说明书中规定的其他检查项目和校准、维护保养、维修记录等，</w:t>
      </w:r>
      <w:r>
        <w:rPr>
          <w:rFonts w:eastAsiaTheme="minorEastAsia" w:hint="eastAsia"/>
          <w:szCs w:val="21"/>
        </w:rPr>
        <w:t>可</w:t>
      </w:r>
      <w:r>
        <w:t>通过信息化平台采集并显示设备运行信号，实现远程监控管理。</w:t>
      </w:r>
    </w:p>
    <w:p w:rsidR="009D7F78" w:rsidRDefault="00040E1B">
      <w:pPr>
        <w:pStyle w:val="3"/>
        <w:rPr>
          <w:b w:val="0"/>
          <w:szCs w:val="21"/>
        </w:rPr>
      </w:pPr>
      <w:bookmarkStart w:id="357" w:name="_Toc72333569"/>
      <w:r>
        <w:rPr>
          <w:szCs w:val="21"/>
        </w:rPr>
        <w:t>6.1.</w:t>
      </w:r>
      <w:r>
        <w:rPr>
          <w:rFonts w:hint="eastAsia"/>
          <w:szCs w:val="21"/>
        </w:rPr>
        <w:t>2</w:t>
      </w:r>
      <w:r>
        <w:rPr>
          <w:szCs w:val="21"/>
        </w:rPr>
        <w:t xml:space="preserve"> </w:t>
      </w:r>
      <w:r>
        <w:rPr>
          <w:rFonts w:hint="eastAsia"/>
          <w:b w:val="0"/>
          <w:szCs w:val="21"/>
        </w:rPr>
        <w:t>本条规定污水处理</w:t>
      </w:r>
      <w:r w:rsidR="00EE074C">
        <w:rPr>
          <w:rFonts w:hint="eastAsia"/>
          <w:b w:val="0"/>
          <w:szCs w:val="21"/>
        </w:rPr>
        <w:t>厂</w:t>
      </w:r>
      <w:r>
        <w:rPr>
          <w:rFonts w:hint="eastAsia"/>
          <w:b w:val="0"/>
          <w:szCs w:val="21"/>
        </w:rPr>
        <w:t>的水质检验应符合的要求。</w:t>
      </w:r>
      <w:bookmarkEnd w:id="357"/>
    </w:p>
    <w:p w:rsidR="009D7F78" w:rsidRDefault="00040E1B">
      <w:pPr>
        <w:ind w:firstLine="422"/>
        <w:rPr>
          <w:rFonts w:eastAsiaTheme="minorEastAsia"/>
          <w:b/>
          <w:szCs w:val="21"/>
        </w:rPr>
      </w:pPr>
      <w:r>
        <w:rPr>
          <w:rFonts w:eastAsiaTheme="minorEastAsia" w:hint="eastAsia"/>
          <w:b/>
          <w:szCs w:val="21"/>
        </w:rPr>
        <w:t xml:space="preserve">1 </w:t>
      </w:r>
      <w:r>
        <w:rPr>
          <w:rFonts w:eastAsiaTheme="minorEastAsia" w:hint="eastAsia"/>
          <w:szCs w:val="21"/>
        </w:rPr>
        <w:t>规定水质检验的一般要求。</w:t>
      </w:r>
    </w:p>
    <w:p w:rsidR="009D7F78" w:rsidRDefault="00040E1B">
      <w:pPr>
        <w:ind w:firstLine="422"/>
        <w:rPr>
          <w:rFonts w:eastAsiaTheme="minorEastAsia"/>
          <w:szCs w:val="21"/>
        </w:rPr>
      </w:pPr>
      <w:r>
        <w:rPr>
          <w:rFonts w:eastAsiaTheme="minorEastAsia" w:hint="eastAsia"/>
          <w:b/>
          <w:szCs w:val="21"/>
        </w:rPr>
        <w:t>2</w:t>
      </w:r>
      <w:r>
        <w:rPr>
          <w:rFonts w:eastAsiaTheme="minorEastAsia" w:hint="eastAsia"/>
          <w:szCs w:val="21"/>
        </w:rPr>
        <w:t xml:space="preserve"> </w:t>
      </w:r>
      <w:r>
        <w:rPr>
          <w:rFonts w:eastAsiaTheme="minorEastAsia" w:hint="eastAsia"/>
          <w:szCs w:val="21"/>
        </w:rPr>
        <w:t>《城镇污水处理厂污染物排放标准》</w:t>
      </w:r>
      <w:r>
        <w:rPr>
          <w:rFonts w:eastAsiaTheme="minorEastAsia" w:hint="eastAsia"/>
          <w:szCs w:val="21"/>
        </w:rPr>
        <w:t>GB</w:t>
      </w:r>
      <w:r>
        <w:rPr>
          <w:rFonts w:eastAsiaTheme="minorEastAsia"/>
          <w:szCs w:val="21"/>
        </w:rPr>
        <w:t xml:space="preserve"> </w:t>
      </w:r>
      <w:r>
        <w:rPr>
          <w:rFonts w:eastAsiaTheme="minorEastAsia" w:hint="eastAsia"/>
          <w:szCs w:val="21"/>
        </w:rPr>
        <w:t>18918</w:t>
      </w:r>
      <w:r>
        <w:rPr>
          <w:rFonts w:eastAsiaTheme="minorEastAsia" w:hint="eastAsia"/>
          <w:szCs w:val="21"/>
        </w:rPr>
        <w:t>第</w:t>
      </w:r>
      <w:r>
        <w:rPr>
          <w:rFonts w:eastAsiaTheme="minorEastAsia" w:hint="eastAsia"/>
          <w:szCs w:val="21"/>
        </w:rPr>
        <w:t>4.1.4</w:t>
      </w:r>
      <w:r>
        <w:rPr>
          <w:rFonts w:eastAsiaTheme="minorEastAsia" w:hint="eastAsia"/>
          <w:szCs w:val="21"/>
        </w:rPr>
        <w:t>条中明确水质取样应在污水处理厂处理工艺末端排放口。在排放口应设置污水水量自动计量装置、自动比例采样装置，</w:t>
      </w:r>
      <w:r>
        <w:rPr>
          <w:rFonts w:eastAsiaTheme="minorEastAsia" w:hint="eastAsia"/>
          <w:szCs w:val="21"/>
        </w:rPr>
        <w:t>pH</w:t>
      </w:r>
      <w:r>
        <w:rPr>
          <w:rFonts w:eastAsiaTheme="minorEastAsia" w:hint="eastAsia"/>
          <w:szCs w:val="21"/>
        </w:rPr>
        <w:t>、水温、</w:t>
      </w:r>
      <w:r>
        <w:rPr>
          <w:rFonts w:eastAsiaTheme="minorEastAsia" w:hint="eastAsia"/>
          <w:szCs w:val="21"/>
        </w:rPr>
        <w:t>COD</w:t>
      </w:r>
      <w:r>
        <w:rPr>
          <w:rFonts w:eastAsiaTheme="minorEastAsia" w:hint="eastAsia"/>
          <w:szCs w:val="21"/>
          <w:vertAlign w:val="subscript"/>
        </w:rPr>
        <w:t>Cr</w:t>
      </w:r>
      <w:r>
        <w:rPr>
          <w:rFonts w:eastAsiaTheme="minorEastAsia" w:hint="eastAsia"/>
          <w:szCs w:val="21"/>
        </w:rPr>
        <w:t>等主要水质指标的应安装在线检测装置等。取样频率为至少每</w:t>
      </w:r>
      <w:r>
        <w:rPr>
          <w:rFonts w:eastAsiaTheme="minorEastAsia" w:hint="eastAsia"/>
          <w:szCs w:val="21"/>
        </w:rPr>
        <w:t>2h</w:t>
      </w:r>
      <w:r>
        <w:rPr>
          <w:rFonts w:eastAsiaTheme="minorEastAsia" w:hint="eastAsia"/>
          <w:szCs w:val="21"/>
        </w:rPr>
        <w:t>不少于</w:t>
      </w:r>
      <w:r>
        <w:rPr>
          <w:rFonts w:eastAsiaTheme="minorEastAsia" w:hint="eastAsia"/>
          <w:szCs w:val="21"/>
        </w:rPr>
        <w:t>1</w:t>
      </w:r>
      <w:r>
        <w:rPr>
          <w:rFonts w:eastAsiaTheme="minorEastAsia" w:hint="eastAsia"/>
          <w:szCs w:val="21"/>
        </w:rPr>
        <w:t>次，取</w:t>
      </w:r>
      <w:r>
        <w:rPr>
          <w:rFonts w:eastAsiaTheme="minorEastAsia" w:hint="eastAsia"/>
          <w:szCs w:val="21"/>
        </w:rPr>
        <w:t>24h</w:t>
      </w:r>
      <w:r>
        <w:rPr>
          <w:rFonts w:eastAsiaTheme="minorEastAsia" w:hint="eastAsia"/>
          <w:szCs w:val="21"/>
        </w:rPr>
        <w:t>混合样，以日均值计。</w:t>
      </w:r>
    </w:p>
    <w:p w:rsidR="009D7F78" w:rsidRDefault="00040E1B">
      <w:pPr>
        <w:pStyle w:val="3"/>
      </w:pPr>
      <w:bookmarkStart w:id="358" w:name="_Toc72333570"/>
      <w:r>
        <w:rPr>
          <w:rFonts w:hint="eastAsia"/>
        </w:rPr>
        <w:t xml:space="preserve">6.1.3 </w:t>
      </w:r>
      <w:r>
        <w:rPr>
          <w:rFonts w:hint="eastAsia"/>
          <w:b w:val="0"/>
        </w:rPr>
        <w:t>本条规定运行管理人员应符合的要求。</w:t>
      </w:r>
      <w:bookmarkEnd w:id="358"/>
    </w:p>
    <w:p w:rsidR="009D7F78" w:rsidRDefault="00040E1B">
      <w:pPr>
        <w:ind w:firstLine="422"/>
      </w:pPr>
      <w:r>
        <w:rPr>
          <w:rFonts w:hint="eastAsia"/>
          <w:b/>
        </w:rPr>
        <w:t xml:space="preserve">1 </w:t>
      </w:r>
      <w:r>
        <w:rPr>
          <w:rFonts w:hint="eastAsia"/>
        </w:rPr>
        <w:t>运行人员的职责与任务是充分发挥各种处理方法的优点，根据设计要求进行科学管理，在水质条件和环境条件发生变化时，应充分利用各种工艺的弹性进行适当的调整，及时发现并解决异常问题，使处理系统高效低耗地完成处理作用，以达到理想的环境效益、经济效益和社会效益。污水与污泥的处理是依靠物理、化学及生物学的原理来完成的，要利用大型的构筑物、机械、设备与自控装置，还涉及各种测试手段，这就要求运行管理人员除了具有一定的文化程度外，还应具备物理、化学及微生物学方面的知识，也包括机械机电方面。</w:t>
      </w:r>
    </w:p>
    <w:p w:rsidR="009D7F78" w:rsidRDefault="00040E1B">
      <w:pPr>
        <w:ind w:firstLine="422"/>
      </w:pPr>
      <w:r>
        <w:rPr>
          <w:rFonts w:hint="eastAsia"/>
          <w:b/>
        </w:rPr>
        <w:t xml:space="preserve">2 </w:t>
      </w:r>
      <w:r>
        <w:rPr>
          <w:rFonts w:hint="eastAsia"/>
        </w:rPr>
        <w:t>遵守规章制度为了保证污水处理</w:t>
      </w:r>
      <w:proofErr w:type="gramStart"/>
      <w:r>
        <w:rPr>
          <w:rFonts w:hint="eastAsia"/>
        </w:rPr>
        <w:t>厂稳定</w:t>
      </w:r>
      <w:proofErr w:type="gramEnd"/>
      <w:r>
        <w:rPr>
          <w:rFonts w:hint="eastAsia"/>
        </w:rPr>
        <w:t>运行，除了岗位责任制以外，还包括：设施巡视制、设备保养制、交接班制、安全操作制等。</w:t>
      </w:r>
    </w:p>
    <w:p w:rsidR="009D7F78" w:rsidRDefault="00040E1B">
      <w:pPr>
        <w:pStyle w:val="3"/>
        <w:rPr>
          <w:b w:val="0"/>
        </w:rPr>
      </w:pPr>
      <w:bookmarkStart w:id="359" w:name="_Toc72333571"/>
      <w:r>
        <w:rPr>
          <w:rFonts w:hint="eastAsia"/>
        </w:rPr>
        <w:lastRenderedPageBreak/>
        <w:t xml:space="preserve">6.1.4 </w:t>
      </w:r>
      <w:r>
        <w:rPr>
          <w:rFonts w:hint="eastAsia"/>
          <w:b w:val="0"/>
        </w:rPr>
        <w:t>本条规定</w:t>
      </w:r>
      <w:r w:rsidR="004371DC">
        <w:rPr>
          <w:rFonts w:hint="eastAsia"/>
          <w:b w:val="0"/>
        </w:rPr>
        <w:t>原位改造工程</w:t>
      </w:r>
      <w:r>
        <w:rPr>
          <w:rFonts w:hint="eastAsia"/>
          <w:b w:val="0"/>
        </w:rPr>
        <w:t>运行管理应符合的其他标准。</w:t>
      </w:r>
      <w:bookmarkEnd w:id="359"/>
    </w:p>
    <w:p w:rsidR="009D7F78" w:rsidRDefault="00040E1B">
      <w:pPr>
        <w:pStyle w:val="2"/>
        <w:rPr>
          <w:rFonts w:eastAsiaTheme="minorEastAsia" w:cs="Times New Roman"/>
          <w:sz w:val="21"/>
          <w:szCs w:val="21"/>
        </w:rPr>
      </w:pPr>
      <w:bookmarkStart w:id="360" w:name="_Toc49182782"/>
      <w:bookmarkStart w:id="361" w:name="_Toc46388173"/>
      <w:bookmarkStart w:id="362" w:name="_Toc49171017"/>
      <w:bookmarkStart w:id="363" w:name="_Toc72333572"/>
      <w:bookmarkStart w:id="364" w:name="_Toc72332613"/>
      <w:bookmarkStart w:id="365" w:name="_Toc56518497"/>
      <w:bookmarkStart w:id="366" w:name="_Toc65225606"/>
      <w:bookmarkStart w:id="367" w:name="_Toc72333686"/>
      <w:bookmarkStart w:id="368" w:name="_Toc73972104"/>
      <w:r>
        <w:rPr>
          <w:rFonts w:eastAsiaTheme="minorEastAsia" w:cs="Times New Roman"/>
          <w:sz w:val="21"/>
          <w:szCs w:val="21"/>
        </w:rPr>
        <w:t>6.2</w:t>
      </w:r>
      <w:bookmarkEnd w:id="360"/>
      <w:bookmarkEnd w:id="361"/>
      <w:bookmarkEnd w:id="362"/>
      <w:r>
        <w:rPr>
          <w:rFonts w:eastAsiaTheme="minorEastAsia" w:cs="Times New Roman"/>
          <w:sz w:val="21"/>
          <w:szCs w:val="21"/>
        </w:rPr>
        <w:t xml:space="preserve"> </w:t>
      </w:r>
      <w:r>
        <w:rPr>
          <w:rFonts w:eastAsiaTheme="minorEastAsia" w:cs="Times New Roman"/>
          <w:sz w:val="21"/>
          <w:szCs w:val="21"/>
        </w:rPr>
        <w:t>检测与控制</w:t>
      </w:r>
      <w:bookmarkEnd w:id="363"/>
      <w:bookmarkEnd w:id="364"/>
      <w:bookmarkEnd w:id="365"/>
      <w:bookmarkEnd w:id="366"/>
      <w:bookmarkEnd w:id="367"/>
      <w:bookmarkEnd w:id="368"/>
    </w:p>
    <w:p w:rsidR="009D7F78" w:rsidRDefault="00040E1B">
      <w:pPr>
        <w:pStyle w:val="3"/>
        <w:rPr>
          <w:b w:val="0"/>
        </w:rPr>
      </w:pPr>
      <w:bookmarkStart w:id="369" w:name="_Toc72333573"/>
      <w:r>
        <w:t xml:space="preserve">6.2.1 </w:t>
      </w:r>
      <w:r>
        <w:rPr>
          <w:rFonts w:hint="eastAsia"/>
          <w:b w:val="0"/>
          <w:szCs w:val="21"/>
        </w:rPr>
        <w:t>本条规定污水处理厂进出</w:t>
      </w:r>
      <w:proofErr w:type="gramStart"/>
      <w:r>
        <w:rPr>
          <w:rFonts w:hint="eastAsia"/>
          <w:b w:val="0"/>
          <w:szCs w:val="21"/>
        </w:rPr>
        <w:t>水相关</w:t>
      </w:r>
      <w:proofErr w:type="gramEnd"/>
      <w:r>
        <w:rPr>
          <w:rFonts w:hint="eastAsia"/>
          <w:b w:val="0"/>
          <w:szCs w:val="21"/>
        </w:rPr>
        <w:t>项目的检测应遵循的要求。</w:t>
      </w:r>
      <w:r>
        <w:rPr>
          <w:b w:val="0"/>
        </w:rPr>
        <w:t>污水</w:t>
      </w:r>
      <w:r>
        <w:rPr>
          <w:rFonts w:hint="eastAsia"/>
          <w:b w:val="0"/>
        </w:rPr>
        <w:t>处理</w:t>
      </w:r>
      <w:r>
        <w:rPr>
          <w:b w:val="0"/>
        </w:rPr>
        <w:t>厂进</w:t>
      </w:r>
      <w:r>
        <w:rPr>
          <w:rFonts w:hint="eastAsia"/>
          <w:b w:val="0"/>
        </w:rPr>
        <w:t>出</w:t>
      </w:r>
      <w:r>
        <w:rPr>
          <w:b w:val="0"/>
        </w:rPr>
        <w:t>水应检测流量、温度、</w:t>
      </w:r>
      <w:r>
        <w:rPr>
          <w:b w:val="0"/>
        </w:rPr>
        <w:t>pH</w:t>
      </w:r>
      <w:r>
        <w:rPr>
          <w:b w:val="0"/>
        </w:rPr>
        <w:t>值、</w:t>
      </w:r>
      <w:r>
        <w:rPr>
          <w:b w:val="0"/>
        </w:rPr>
        <w:t>COD</w:t>
      </w:r>
      <w:r>
        <w:rPr>
          <w:rFonts w:eastAsiaTheme="minorEastAsia" w:hint="eastAsia"/>
          <w:b w:val="0"/>
          <w:szCs w:val="21"/>
          <w:vertAlign w:val="subscript"/>
        </w:rPr>
        <w:t>Cr</w:t>
      </w:r>
      <w:r>
        <w:rPr>
          <w:rFonts w:hint="eastAsia"/>
          <w:b w:val="0"/>
        </w:rPr>
        <w:t>、</w:t>
      </w:r>
      <w:r>
        <w:rPr>
          <w:b w:val="0"/>
        </w:rPr>
        <w:t>氨氮</w:t>
      </w:r>
      <w:r>
        <w:rPr>
          <w:rFonts w:hint="eastAsia"/>
          <w:b w:val="0"/>
        </w:rPr>
        <w:t>、</w:t>
      </w:r>
      <w:r>
        <w:rPr>
          <w:b w:val="0"/>
        </w:rPr>
        <w:t>总磷、总氮及其他相关水质参数。</w:t>
      </w:r>
      <w:bookmarkEnd w:id="369"/>
    </w:p>
    <w:p w:rsidR="009D7F78" w:rsidRDefault="00040E1B">
      <w:pPr>
        <w:pStyle w:val="3"/>
      </w:pPr>
      <w:bookmarkStart w:id="370" w:name="_Toc72333574"/>
      <w:r>
        <w:rPr>
          <w:rFonts w:hint="eastAsia"/>
        </w:rPr>
        <w:t xml:space="preserve">6.2.2 </w:t>
      </w:r>
      <w:r>
        <w:rPr>
          <w:rFonts w:hint="eastAsia"/>
          <w:b w:val="0"/>
        </w:rPr>
        <w:t>本条规定</w:t>
      </w:r>
      <w:r w:rsidR="004371DC">
        <w:rPr>
          <w:rFonts w:hint="eastAsia"/>
          <w:b w:val="0"/>
        </w:rPr>
        <w:t>原位改造工程</w:t>
      </w:r>
      <w:r>
        <w:rPr>
          <w:rFonts w:hint="eastAsia"/>
          <w:b w:val="0"/>
        </w:rPr>
        <w:t>检测应符合的一般要求。</w:t>
      </w:r>
      <w:bookmarkEnd w:id="370"/>
    </w:p>
    <w:p w:rsidR="009D7F78" w:rsidRDefault="00040E1B">
      <w:pPr>
        <w:ind w:firstLine="422"/>
      </w:pPr>
      <w:r w:rsidRPr="00971126">
        <w:rPr>
          <w:b/>
        </w:rPr>
        <w:t>1</w:t>
      </w:r>
      <w:r w:rsidRPr="00971126">
        <w:rPr>
          <w:rFonts w:hint="eastAsia"/>
          <w:b/>
        </w:rPr>
        <w:t xml:space="preserve"> </w:t>
      </w:r>
      <w:r>
        <w:rPr>
          <w:rFonts w:hint="eastAsia"/>
        </w:rPr>
        <w:t>本款规定检测仪器仪表设置的有关内容。</w:t>
      </w:r>
    </w:p>
    <w:p w:rsidR="009D7F78" w:rsidRDefault="00040E1B">
      <w:pPr>
        <w:ind w:firstLine="422"/>
      </w:pPr>
      <w:r>
        <w:rPr>
          <w:b/>
        </w:rPr>
        <w:t>2</w:t>
      </w:r>
      <w:r>
        <w:rPr>
          <w:rFonts w:hint="eastAsia"/>
        </w:rPr>
        <w:t xml:space="preserve"> </w:t>
      </w:r>
      <w:r>
        <w:t>对故障</w:t>
      </w:r>
      <w:proofErr w:type="gramStart"/>
      <w:r>
        <w:rPr>
          <w:rFonts w:hint="eastAsia"/>
        </w:rPr>
        <w:t>膜</w:t>
      </w:r>
      <w:r>
        <w:t>组器</w:t>
      </w:r>
      <w:proofErr w:type="gramEnd"/>
      <w:r>
        <w:t>的检查过程中将故障范围缩小到其中个别</w:t>
      </w:r>
      <w:proofErr w:type="gramStart"/>
      <w:r>
        <w:rPr>
          <w:rFonts w:hint="eastAsia"/>
        </w:rPr>
        <w:t>膜</w:t>
      </w:r>
      <w:r>
        <w:t>组器</w:t>
      </w:r>
      <w:proofErr w:type="gramEnd"/>
      <w:r>
        <w:t>后，需要进一步检测确定</w:t>
      </w:r>
      <w:proofErr w:type="gramStart"/>
      <w:r>
        <w:rPr>
          <w:rFonts w:hint="eastAsia"/>
        </w:rPr>
        <w:t>膜</w:t>
      </w:r>
      <w:r>
        <w:t>组器</w:t>
      </w:r>
      <w:proofErr w:type="gramEnd"/>
      <w:r>
        <w:t>上出现泄漏的具体位置，主要方法是：通过向</w:t>
      </w:r>
      <w:proofErr w:type="gramStart"/>
      <w:r>
        <w:rPr>
          <w:rFonts w:hint="eastAsia"/>
        </w:rPr>
        <w:t>膜</w:t>
      </w:r>
      <w:r>
        <w:t>组器</w:t>
      </w:r>
      <w:proofErr w:type="gramEnd"/>
      <w:r>
        <w:t>内部接入适当压力的压缩空气（</w:t>
      </w:r>
      <w:r>
        <w:t>≤10kPa</w:t>
      </w:r>
      <w:r>
        <w:t>），并将</w:t>
      </w:r>
      <w:proofErr w:type="gramStart"/>
      <w:r>
        <w:rPr>
          <w:rFonts w:hint="eastAsia"/>
        </w:rPr>
        <w:t>膜</w:t>
      </w:r>
      <w:r>
        <w:t>组器</w:t>
      </w:r>
      <w:proofErr w:type="gramEnd"/>
      <w:r>
        <w:t>放入到清水池中，通过观察出现气泡的位置和剧烈程度来检查泄露，确定并记录需要检修的位置，进行修复。</w:t>
      </w:r>
    </w:p>
    <w:p w:rsidR="009D7F78" w:rsidRDefault="00040E1B">
      <w:pPr>
        <w:ind w:firstLine="422"/>
        <w:rPr>
          <w:b/>
        </w:rPr>
      </w:pPr>
      <w:r>
        <w:rPr>
          <w:rFonts w:eastAsiaTheme="minorEastAsia" w:hint="eastAsia"/>
          <w:b/>
        </w:rPr>
        <w:t>3</w:t>
      </w:r>
      <w:r>
        <w:rPr>
          <w:rFonts w:eastAsiaTheme="minorEastAsia" w:hint="eastAsia"/>
        </w:rPr>
        <w:t xml:space="preserve"> </w:t>
      </w:r>
      <w:r>
        <w:t>任何情况下，要停止曝气，必须先停止抽吸出水，当曝气量不足时，必须降低膜出水量。</w:t>
      </w:r>
    </w:p>
    <w:p w:rsidR="009D7F78" w:rsidRDefault="00040E1B">
      <w:pPr>
        <w:pStyle w:val="3"/>
      </w:pPr>
      <w:bookmarkStart w:id="371" w:name="_Toc72333575"/>
      <w:r>
        <w:rPr>
          <w:rFonts w:hint="eastAsia"/>
        </w:rPr>
        <w:t>6</w:t>
      </w:r>
      <w:r>
        <w:t>.2.3</w:t>
      </w:r>
      <w:r>
        <w:rPr>
          <w:rFonts w:hint="eastAsia"/>
        </w:rPr>
        <w:t xml:space="preserve"> </w:t>
      </w:r>
      <w:r>
        <w:rPr>
          <w:rFonts w:hint="eastAsia"/>
          <w:b w:val="0"/>
          <w:bCs w:val="0"/>
          <w:szCs w:val="20"/>
        </w:rPr>
        <w:t>本条规定水质的监测和检测应符合的要求。</w:t>
      </w:r>
      <w:bookmarkEnd w:id="371"/>
    </w:p>
    <w:p w:rsidR="009D7F78" w:rsidRDefault="00040E1B">
      <w:pPr>
        <w:ind w:firstLine="422"/>
      </w:pPr>
      <w:r>
        <w:rPr>
          <w:rFonts w:hint="eastAsia"/>
          <w:b/>
        </w:rPr>
        <w:t xml:space="preserve">1 </w:t>
      </w:r>
      <w:r>
        <w:rPr>
          <w:rFonts w:hint="eastAsia"/>
        </w:rPr>
        <w:t>《城镇污水处理厂运行、维护及安全技术规程》</w:t>
      </w:r>
      <w:r>
        <w:rPr>
          <w:rFonts w:hint="eastAsia"/>
        </w:rPr>
        <w:t>CJJ</w:t>
      </w:r>
      <w:r>
        <w:t xml:space="preserve"> </w:t>
      </w:r>
      <w:r>
        <w:rPr>
          <w:rFonts w:hint="eastAsia"/>
        </w:rPr>
        <w:t>60</w:t>
      </w:r>
      <w:r>
        <w:rPr>
          <w:rFonts w:hint="eastAsia"/>
        </w:rPr>
        <w:t>规定取样应选择工艺流程各阶段具有代表性的位置作为取样点，并应符合下列要求：</w:t>
      </w:r>
    </w:p>
    <w:p w:rsidR="009D7F78" w:rsidRDefault="00040E1B" w:rsidP="004C182C">
      <w:pPr>
        <w:ind w:firstLineChars="337" w:firstLine="710"/>
      </w:pPr>
      <w:r w:rsidRPr="004C182C">
        <w:rPr>
          <w:rFonts w:hint="eastAsia"/>
          <w:b/>
        </w:rPr>
        <w:t>1</w:t>
      </w:r>
      <w:r>
        <w:rPr>
          <w:rFonts w:hint="eastAsia"/>
        </w:rPr>
        <w:t>）应在总进水口处取进水水样，并应避开厂内排放污水的影响，宜为粗格栅前水下</w:t>
      </w:r>
      <w:r>
        <w:rPr>
          <w:rFonts w:hint="eastAsia"/>
        </w:rPr>
        <w:t>1m</w:t>
      </w:r>
      <w:r>
        <w:rPr>
          <w:rFonts w:hint="eastAsia"/>
        </w:rPr>
        <w:t>处；</w:t>
      </w:r>
    </w:p>
    <w:p w:rsidR="009D7F78" w:rsidRDefault="00040E1B" w:rsidP="004C182C">
      <w:pPr>
        <w:ind w:firstLineChars="337" w:firstLine="710"/>
      </w:pPr>
      <w:r w:rsidRPr="004C182C">
        <w:rPr>
          <w:b/>
        </w:rPr>
        <w:t>2</w:t>
      </w:r>
      <w:r>
        <w:rPr>
          <w:rFonts w:hint="eastAsia"/>
        </w:rPr>
        <w:t>）应在总出水口处取出水水样。宜为消毒后排放口水下</w:t>
      </w:r>
      <w:r>
        <w:rPr>
          <w:rFonts w:hint="eastAsia"/>
        </w:rPr>
        <w:t>1m</w:t>
      </w:r>
      <w:r>
        <w:rPr>
          <w:rFonts w:hint="eastAsia"/>
        </w:rPr>
        <w:t>处或排放管道中心处；</w:t>
      </w:r>
    </w:p>
    <w:p w:rsidR="009D7F78" w:rsidRDefault="00040E1B" w:rsidP="004C182C">
      <w:pPr>
        <w:ind w:firstLineChars="337" w:firstLine="710"/>
      </w:pPr>
      <w:r w:rsidRPr="004C182C">
        <w:rPr>
          <w:b/>
        </w:rPr>
        <w:t>3</w:t>
      </w:r>
      <w:r>
        <w:rPr>
          <w:rFonts w:hint="eastAsia"/>
        </w:rPr>
        <w:t>）应依据不同污水、污泥处理工艺确定中间控制参数的取样点；</w:t>
      </w:r>
    </w:p>
    <w:p w:rsidR="009D7F78" w:rsidRDefault="00040E1B" w:rsidP="004C182C">
      <w:pPr>
        <w:ind w:firstLineChars="337" w:firstLine="710"/>
      </w:pPr>
      <w:r w:rsidRPr="004C182C">
        <w:rPr>
          <w:b/>
        </w:rPr>
        <w:t>4</w:t>
      </w:r>
      <w:r>
        <w:rPr>
          <w:rFonts w:hint="eastAsia"/>
        </w:rPr>
        <w:t>）应在污泥处理前、</w:t>
      </w:r>
      <w:proofErr w:type="gramStart"/>
      <w:r>
        <w:rPr>
          <w:rFonts w:hint="eastAsia"/>
        </w:rPr>
        <w:t>后处取泥</w:t>
      </w:r>
      <w:proofErr w:type="gramEnd"/>
      <w:r>
        <w:rPr>
          <w:rFonts w:hint="eastAsia"/>
        </w:rPr>
        <w:t>样；</w:t>
      </w:r>
    </w:p>
    <w:p w:rsidR="009D7F78" w:rsidRDefault="00040E1B" w:rsidP="004C182C">
      <w:pPr>
        <w:ind w:firstLineChars="337" w:firstLine="710"/>
      </w:pPr>
      <w:r w:rsidRPr="004C182C">
        <w:rPr>
          <w:b/>
        </w:rPr>
        <w:t>5</w:t>
      </w:r>
      <w:r>
        <w:rPr>
          <w:rFonts w:hint="eastAsia"/>
        </w:rPr>
        <w:t>）应在脱硫塔前、后取沼气样。</w:t>
      </w:r>
    </w:p>
    <w:p w:rsidR="009D7F78" w:rsidRDefault="00040E1B" w:rsidP="004C182C">
      <w:pPr>
        <w:ind w:firstLineChars="337" w:firstLine="710"/>
      </w:pPr>
      <w:r w:rsidRPr="004C182C">
        <w:rPr>
          <w:b/>
        </w:rPr>
        <w:t>6</w:t>
      </w:r>
      <w:r>
        <w:rPr>
          <w:rFonts w:hint="eastAsia"/>
        </w:rPr>
        <w:t>）应定期</w:t>
      </w:r>
      <w:proofErr w:type="gramStart"/>
      <w:r>
        <w:rPr>
          <w:rFonts w:hint="eastAsia"/>
        </w:rPr>
        <w:t>监测膜池污泥</w:t>
      </w:r>
      <w:proofErr w:type="gramEnd"/>
      <w:r>
        <w:rPr>
          <w:rFonts w:hint="eastAsia"/>
        </w:rPr>
        <w:t>浓度、跨膜压差、膜通量、自吸泵开机起止时间、自吸泵流量计流速、污泥泵开机时间、反冲洗开机起止时间、次氯酸</w:t>
      </w:r>
      <w:proofErr w:type="gramStart"/>
      <w:r>
        <w:rPr>
          <w:rFonts w:hint="eastAsia"/>
        </w:rPr>
        <w:t>钠质量</w:t>
      </w:r>
      <w:proofErr w:type="gramEnd"/>
      <w:r>
        <w:rPr>
          <w:rFonts w:hint="eastAsia"/>
        </w:rPr>
        <w:t>和浓度、反冲洗液体积等。</w:t>
      </w:r>
    </w:p>
    <w:p w:rsidR="009D7F78" w:rsidRDefault="00040E1B">
      <w:pPr>
        <w:ind w:firstLine="422"/>
        <w:rPr>
          <w:rFonts w:eastAsiaTheme="minorEastAsia"/>
          <w:szCs w:val="21"/>
        </w:rPr>
      </w:pPr>
      <w:r>
        <w:rPr>
          <w:rFonts w:hint="eastAsia"/>
          <w:b/>
        </w:rPr>
        <w:t>2</w:t>
      </w:r>
      <w:r>
        <w:rPr>
          <w:rFonts w:hint="eastAsia"/>
        </w:rPr>
        <w:t xml:space="preserve"> </w:t>
      </w:r>
      <w:r>
        <w:rPr>
          <w:rFonts w:hint="eastAsia"/>
        </w:rPr>
        <w:t>《</w:t>
      </w:r>
      <w:r>
        <w:t>城市污水水质检验方法标准》</w:t>
      </w:r>
      <w:r>
        <w:t>CJ/T 51</w:t>
      </w:r>
      <w:r>
        <w:rPr>
          <w:rFonts w:hint="eastAsia"/>
        </w:rPr>
        <w:t>规定了城镇污水水质检验方法的水温、色度、</w:t>
      </w:r>
      <w:r>
        <w:rPr>
          <w:rFonts w:hint="eastAsia"/>
        </w:rPr>
        <w:t>pH</w:t>
      </w:r>
      <w:r>
        <w:rPr>
          <w:rFonts w:hint="eastAsia"/>
        </w:rPr>
        <w:t>、悬浮固体、易沉固体、总固体、</w:t>
      </w:r>
      <w:r>
        <w:rPr>
          <w:rFonts w:hint="eastAsia"/>
        </w:rPr>
        <w:t>BOD</w:t>
      </w:r>
      <w:r>
        <w:rPr>
          <w:rFonts w:hint="eastAsia"/>
          <w:vertAlign w:val="subscript"/>
        </w:rPr>
        <w:t>5</w:t>
      </w:r>
      <w:r>
        <w:rPr>
          <w:rFonts w:hint="eastAsia"/>
        </w:rPr>
        <w:t>、</w:t>
      </w:r>
      <w:r>
        <w:rPr>
          <w:rFonts w:hint="eastAsia"/>
        </w:rPr>
        <w:t>COD</w:t>
      </w:r>
      <w:r>
        <w:rPr>
          <w:rFonts w:eastAsiaTheme="minorEastAsia" w:hint="eastAsia"/>
          <w:szCs w:val="21"/>
          <w:vertAlign w:val="subscript"/>
        </w:rPr>
        <w:t>Cr</w:t>
      </w:r>
      <w:r>
        <w:rPr>
          <w:rFonts w:hint="eastAsia"/>
        </w:rPr>
        <w:t>、油、氰化物、总氰化物、硫化物、硫酸盐、氟化物、挥发</w:t>
      </w:r>
      <w:proofErr w:type="gramStart"/>
      <w:r>
        <w:rPr>
          <w:rFonts w:hint="eastAsia"/>
        </w:rPr>
        <w:t>酚</w:t>
      </w:r>
      <w:proofErr w:type="gramEnd"/>
      <w:r>
        <w:rPr>
          <w:rFonts w:hint="eastAsia"/>
        </w:rPr>
        <w:t>、苯胺类等</w:t>
      </w:r>
      <w:r>
        <w:rPr>
          <w:rFonts w:hint="eastAsia"/>
        </w:rPr>
        <w:t>62</w:t>
      </w:r>
      <w:r>
        <w:rPr>
          <w:rFonts w:hint="eastAsia"/>
        </w:rPr>
        <w:t>个项目的测定。</w:t>
      </w:r>
    </w:p>
    <w:p w:rsidR="009D7F78" w:rsidRDefault="00040E1B">
      <w:pPr>
        <w:pStyle w:val="3"/>
      </w:pPr>
      <w:bookmarkStart w:id="372" w:name="_Toc72333576"/>
      <w:r>
        <w:rPr>
          <w:rFonts w:hint="eastAsia"/>
        </w:rPr>
        <w:t>6</w:t>
      </w:r>
      <w:r>
        <w:t>.2.</w:t>
      </w:r>
      <w:r>
        <w:rPr>
          <w:rFonts w:hint="eastAsia"/>
        </w:rPr>
        <w:t>4</w:t>
      </w:r>
      <w:r>
        <w:t xml:space="preserve"> </w:t>
      </w:r>
      <w:r>
        <w:rPr>
          <w:rFonts w:hint="eastAsia"/>
          <w:b w:val="0"/>
          <w:bCs w:val="0"/>
        </w:rPr>
        <w:t>本条规定混合液调控的一般要求。</w:t>
      </w:r>
      <w:bookmarkEnd w:id="372"/>
    </w:p>
    <w:p w:rsidR="009D7F78" w:rsidRDefault="00040E1B">
      <w:pPr>
        <w:pStyle w:val="3"/>
        <w:rPr>
          <w:b w:val="0"/>
          <w:szCs w:val="21"/>
        </w:rPr>
      </w:pPr>
      <w:bookmarkStart w:id="373" w:name="_Toc72333577"/>
      <w:r>
        <w:rPr>
          <w:rFonts w:hint="eastAsia"/>
        </w:rPr>
        <w:t>6</w:t>
      </w:r>
      <w:r>
        <w:t>.2.</w:t>
      </w:r>
      <w:r>
        <w:rPr>
          <w:rFonts w:hint="eastAsia"/>
        </w:rPr>
        <w:t>5</w:t>
      </w:r>
      <w:r>
        <w:t xml:space="preserve"> </w:t>
      </w:r>
      <w:r>
        <w:rPr>
          <w:rFonts w:hint="eastAsia"/>
          <w:b w:val="0"/>
          <w:szCs w:val="21"/>
        </w:rPr>
        <w:t>本条规定运行期间水温和</w:t>
      </w:r>
      <w:r>
        <w:rPr>
          <w:rFonts w:hint="eastAsia"/>
          <w:b w:val="0"/>
          <w:szCs w:val="21"/>
        </w:rPr>
        <w:t>pH</w:t>
      </w:r>
      <w:r>
        <w:rPr>
          <w:rFonts w:hint="eastAsia"/>
          <w:b w:val="0"/>
          <w:szCs w:val="21"/>
        </w:rPr>
        <w:t>值</w:t>
      </w:r>
      <w:r>
        <w:rPr>
          <w:b w:val="0"/>
          <w:szCs w:val="21"/>
        </w:rPr>
        <w:t>的适宜范围。</w:t>
      </w:r>
      <w:bookmarkEnd w:id="373"/>
    </w:p>
    <w:p w:rsidR="009D7F78" w:rsidRDefault="00040E1B">
      <w:pPr>
        <w:ind w:firstLine="420"/>
      </w:pPr>
      <w:r>
        <w:t>污水处理中绝大部分微生物最适宜生长的温度范围是</w:t>
      </w:r>
      <w:r>
        <w:t>20℃~30℃</w:t>
      </w:r>
      <w:r>
        <w:t>。在适</w:t>
      </w:r>
      <w:r>
        <w:rPr>
          <w:rFonts w:hint="eastAsia"/>
        </w:rPr>
        <w:t>宜的温度范围内，</w:t>
      </w:r>
      <w:r>
        <w:rPr>
          <w:rFonts w:hint="eastAsia"/>
        </w:rPr>
        <w:lastRenderedPageBreak/>
        <w:t>微生物的生理活动旺盛，其活性随温度增高而增强，处理效果也越好。超出此范围，微生物的活性变差，影响生物反应效果。一般控制反应进程的最高和最低限值分别为</w:t>
      </w:r>
      <w:r>
        <w:rPr>
          <w:rFonts w:hint="eastAsia"/>
        </w:rPr>
        <w:t>35</w:t>
      </w:r>
      <w:r>
        <w:rPr>
          <w:rFonts w:hint="eastAsia"/>
        </w:rPr>
        <w:t>℃和</w:t>
      </w:r>
      <w:r>
        <w:rPr>
          <w:rFonts w:hint="eastAsia"/>
        </w:rPr>
        <w:t>10</w:t>
      </w:r>
      <w:r>
        <w:rPr>
          <w:rFonts w:hint="eastAsia"/>
        </w:rPr>
        <w:t>℃。</w:t>
      </w:r>
    </w:p>
    <w:p w:rsidR="009D7F78" w:rsidRDefault="00040E1B">
      <w:pPr>
        <w:ind w:firstLine="420"/>
      </w:pPr>
      <w:r>
        <w:rPr>
          <w:rFonts w:hint="eastAsia"/>
        </w:rPr>
        <w:t>活性污泥微生物最适宜的</w:t>
      </w:r>
      <w:r>
        <w:rPr>
          <w:rFonts w:hint="eastAsia"/>
        </w:rPr>
        <w:t>pH</w:t>
      </w:r>
      <w:r>
        <w:rPr>
          <w:rFonts w:hint="eastAsia"/>
        </w:rPr>
        <w:t>值范围是</w:t>
      </w:r>
      <w:r>
        <w:rPr>
          <w:rFonts w:hint="eastAsia"/>
        </w:rPr>
        <w:t>6.5~8.5</w:t>
      </w:r>
      <w:r>
        <w:rPr>
          <w:rFonts w:hint="eastAsia"/>
        </w:rPr>
        <w:t>，过强酸性或碱性环境不利于微生物的生存和成长，严重时会使污泥絮体遭到破坏，菌胶团解体，处理效果恶化。</w:t>
      </w:r>
    </w:p>
    <w:p w:rsidR="009D7F78" w:rsidRDefault="00040E1B">
      <w:pPr>
        <w:pStyle w:val="3"/>
      </w:pPr>
      <w:bookmarkStart w:id="374" w:name="_Toc72333578"/>
      <w:r>
        <w:t>6.2.</w:t>
      </w:r>
      <w:r>
        <w:rPr>
          <w:rFonts w:hint="eastAsia"/>
        </w:rPr>
        <w:t xml:space="preserve">6 </w:t>
      </w:r>
      <w:r>
        <w:rPr>
          <w:rFonts w:hint="eastAsia"/>
          <w:b w:val="0"/>
        </w:rPr>
        <w:t>本条规定</w:t>
      </w:r>
      <w:r>
        <w:rPr>
          <w:rFonts w:hint="eastAsia"/>
          <w:b w:val="0"/>
          <w:bCs w:val="0"/>
          <w:szCs w:val="20"/>
        </w:rPr>
        <w:t>自动化控制系统应符合的要求。</w:t>
      </w:r>
      <w:bookmarkEnd w:id="374"/>
    </w:p>
    <w:p w:rsidR="009D7F78" w:rsidRDefault="00040E1B">
      <w:pPr>
        <w:ind w:firstLine="422"/>
      </w:pPr>
      <w:r>
        <w:rPr>
          <w:rFonts w:hint="eastAsia"/>
          <w:b/>
        </w:rPr>
        <w:t xml:space="preserve">1 </w:t>
      </w:r>
      <w:r>
        <w:rPr>
          <w:rFonts w:hint="eastAsia"/>
        </w:rPr>
        <w:t>污水处理厂应设中央控制室进行集中运行监视、控制和管理，自动化控制系统应能够监视主要设备的运行工况与工艺参数，提供实时数据传输、图形显示、控制设定调节、趋势显示、超限报警及制作报表等功能，对主要生产过程实现自动控制。</w:t>
      </w:r>
    </w:p>
    <w:p w:rsidR="009D7F78" w:rsidRDefault="00040E1B">
      <w:pPr>
        <w:ind w:firstLine="422"/>
        <w:rPr>
          <w:rFonts w:eastAsiaTheme="minorEastAsia"/>
          <w:szCs w:val="21"/>
        </w:rPr>
      </w:pPr>
      <w:r>
        <w:rPr>
          <w:rFonts w:eastAsiaTheme="minorEastAsia" w:hint="eastAsia"/>
          <w:b/>
          <w:szCs w:val="21"/>
        </w:rPr>
        <w:t xml:space="preserve">2 </w:t>
      </w:r>
      <w:r>
        <w:rPr>
          <w:rFonts w:eastAsiaTheme="minorEastAsia" w:hint="eastAsia"/>
          <w:szCs w:val="21"/>
        </w:rPr>
        <w:t>《室外排水设计规</w:t>
      </w:r>
      <w:r>
        <w:rPr>
          <w:rFonts w:eastAsiaTheme="minorEastAsia"/>
          <w:szCs w:val="21"/>
        </w:rPr>
        <w:t>范</w:t>
      </w:r>
      <w:r>
        <w:rPr>
          <w:rFonts w:eastAsiaTheme="minorEastAsia" w:hint="eastAsia"/>
          <w:szCs w:val="21"/>
        </w:rPr>
        <w:t>》</w:t>
      </w:r>
      <w:r>
        <w:rPr>
          <w:rFonts w:eastAsiaTheme="minorEastAsia" w:hint="eastAsia"/>
          <w:szCs w:val="21"/>
        </w:rPr>
        <w:t>GB</w:t>
      </w:r>
      <w:r>
        <w:rPr>
          <w:rFonts w:eastAsiaTheme="minorEastAsia"/>
          <w:szCs w:val="21"/>
        </w:rPr>
        <w:t xml:space="preserve"> </w:t>
      </w:r>
      <w:r>
        <w:rPr>
          <w:rFonts w:eastAsiaTheme="minorEastAsia" w:hint="eastAsia"/>
          <w:szCs w:val="21"/>
        </w:rPr>
        <w:t>50014</w:t>
      </w:r>
      <w:r>
        <w:rPr>
          <w:rFonts w:eastAsiaTheme="minorEastAsia" w:hint="eastAsia"/>
          <w:szCs w:val="21"/>
        </w:rPr>
        <w:t>规定自动化控制系统的设计应符合下列要求：</w:t>
      </w:r>
    </w:p>
    <w:p w:rsidR="009D7F78" w:rsidRDefault="00040E1B" w:rsidP="0088500B">
      <w:pPr>
        <w:ind w:firstLineChars="337" w:firstLine="710"/>
        <w:rPr>
          <w:rFonts w:eastAsiaTheme="minorEastAsia"/>
          <w:szCs w:val="21"/>
        </w:rPr>
      </w:pPr>
      <w:r w:rsidRPr="0088500B">
        <w:rPr>
          <w:rFonts w:eastAsiaTheme="minorEastAsia" w:hint="eastAsia"/>
          <w:b/>
          <w:szCs w:val="21"/>
        </w:rPr>
        <w:t>1</w:t>
      </w:r>
      <w:r>
        <w:rPr>
          <w:rFonts w:eastAsiaTheme="minorEastAsia" w:hint="eastAsia"/>
          <w:szCs w:val="21"/>
        </w:rPr>
        <w:t>）系统宜采用信息层、控制层和设备层三层结构形式；</w:t>
      </w:r>
    </w:p>
    <w:p w:rsidR="009D7F78" w:rsidRDefault="00040E1B" w:rsidP="0088500B">
      <w:pPr>
        <w:ind w:firstLineChars="337" w:firstLine="710"/>
        <w:rPr>
          <w:rFonts w:eastAsiaTheme="minorEastAsia"/>
          <w:szCs w:val="21"/>
        </w:rPr>
      </w:pPr>
      <w:r w:rsidRPr="0088500B">
        <w:rPr>
          <w:rFonts w:eastAsiaTheme="minorEastAsia" w:hint="eastAsia"/>
          <w:b/>
          <w:szCs w:val="21"/>
        </w:rPr>
        <w:t>2</w:t>
      </w:r>
      <w:r>
        <w:rPr>
          <w:rFonts w:eastAsiaTheme="minorEastAsia" w:hint="eastAsia"/>
          <w:szCs w:val="21"/>
        </w:rPr>
        <w:t>）设备应设基本、就地、</w:t>
      </w:r>
      <w:proofErr w:type="gramStart"/>
      <w:r>
        <w:rPr>
          <w:rFonts w:eastAsiaTheme="minorEastAsia" w:hint="eastAsia"/>
          <w:szCs w:val="21"/>
        </w:rPr>
        <w:t>远控三种</w:t>
      </w:r>
      <w:proofErr w:type="gramEnd"/>
      <w:r>
        <w:rPr>
          <w:rFonts w:eastAsiaTheme="minorEastAsia" w:hint="eastAsia"/>
          <w:szCs w:val="21"/>
        </w:rPr>
        <w:t>控制方式；</w:t>
      </w:r>
    </w:p>
    <w:p w:rsidR="009D7F78" w:rsidRDefault="00040E1B" w:rsidP="0088500B">
      <w:pPr>
        <w:ind w:firstLineChars="337" w:firstLine="710"/>
        <w:rPr>
          <w:rFonts w:eastAsiaTheme="minorEastAsia"/>
          <w:szCs w:val="21"/>
        </w:rPr>
      </w:pPr>
      <w:r w:rsidRPr="0088500B">
        <w:rPr>
          <w:rFonts w:eastAsiaTheme="minorEastAsia"/>
          <w:b/>
          <w:szCs w:val="21"/>
        </w:rPr>
        <w:t>3</w:t>
      </w:r>
      <w:r>
        <w:rPr>
          <w:rFonts w:eastAsiaTheme="minorEastAsia" w:hint="eastAsia"/>
          <w:szCs w:val="21"/>
        </w:rPr>
        <w:t>）应根据工程具体情况，经技术经济比较后选择网络结构和通信速率；</w:t>
      </w:r>
    </w:p>
    <w:p w:rsidR="009D7F78" w:rsidRDefault="00040E1B" w:rsidP="0088500B">
      <w:pPr>
        <w:ind w:firstLineChars="337" w:firstLine="710"/>
        <w:rPr>
          <w:rFonts w:eastAsiaTheme="minorEastAsia"/>
          <w:szCs w:val="21"/>
        </w:rPr>
      </w:pPr>
      <w:r w:rsidRPr="0088500B">
        <w:rPr>
          <w:rFonts w:eastAsiaTheme="minorEastAsia" w:hint="eastAsia"/>
          <w:b/>
          <w:szCs w:val="21"/>
        </w:rPr>
        <w:t>4</w:t>
      </w:r>
      <w:r>
        <w:rPr>
          <w:rFonts w:eastAsiaTheme="minorEastAsia" w:hint="eastAsia"/>
          <w:szCs w:val="21"/>
        </w:rPr>
        <w:t>）对操作系统和开发工具要从运行稳定、易于开发、操作界面方便等多方面综合考虑；</w:t>
      </w:r>
    </w:p>
    <w:p w:rsidR="009D7F78" w:rsidRDefault="00040E1B" w:rsidP="0088500B">
      <w:pPr>
        <w:ind w:firstLineChars="337" w:firstLine="710"/>
        <w:rPr>
          <w:rFonts w:eastAsiaTheme="minorEastAsia"/>
          <w:szCs w:val="21"/>
        </w:rPr>
      </w:pPr>
      <w:r w:rsidRPr="0088500B">
        <w:rPr>
          <w:rFonts w:eastAsiaTheme="minorEastAsia" w:hint="eastAsia"/>
          <w:b/>
          <w:szCs w:val="21"/>
        </w:rPr>
        <w:t>5</w:t>
      </w:r>
      <w:r>
        <w:rPr>
          <w:rFonts w:eastAsiaTheme="minorEastAsia" w:hint="eastAsia"/>
          <w:szCs w:val="21"/>
        </w:rPr>
        <w:t>）电源应做到安全可靠，留有扩展裕量，采用在线式</w:t>
      </w:r>
      <w:r>
        <w:rPr>
          <w:rFonts w:eastAsiaTheme="minorEastAsia" w:hint="eastAsia"/>
          <w:szCs w:val="21"/>
        </w:rPr>
        <w:t>UPS</w:t>
      </w:r>
      <w:r>
        <w:rPr>
          <w:rFonts w:eastAsiaTheme="minorEastAsia" w:hint="eastAsia"/>
          <w:szCs w:val="21"/>
        </w:rPr>
        <w:t>作为后备电源，并应采取过电压保护等措施。</w:t>
      </w:r>
    </w:p>
    <w:p w:rsidR="009D7F78" w:rsidRDefault="00040E1B">
      <w:pPr>
        <w:ind w:firstLine="422"/>
        <w:rPr>
          <w:rFonts w:eastAsiaTheme="minorEastAsia"/>
          <w:b/>
          <w:szCs w:val="21"/>
        </w:rPr>
      </w:pPr>
      <w:r>
        <w:rPr>
          <w:rFonts w:eastAsiaTheme="minorEastAsia" w:hint="eastAsia"/>
          <w:b/>
          <w:szCs w:val="21"/>
        </w:rPr>
        <w:t xml:space="preserve">3 </w:t>
      </w:r>
      <w:r>
        <w:rPr>
          <w:rFonts w:eastAsiaTheme="minorEastAsia" w:hint="eastAsia"/>
          <w:szCs w:val="21"/>
        </w:rPr>
        <w:t>规定</w:t>
      </w:r>
      <w:r w:rsidR="004371DC">
        <w:rPr>
          <w:rFonts w:eastAsiaTheme="minorEastAsia" w:hint="eastAsia"/>
          <w:szCs w:val="21"/>
        </w:rPr>
        <w:t>原位改造工程</w:t>
      </w:r>
      <w:r>
        <w:rPr>
          <w:rFonts w:eastAsiaTheme="minorEastAsia" w:hint="eastAsia"/>
          <w:szCs w:val="21"/>
        </w:rPr>
        <w:t>自动化控制系统应满足的其他要求。</w:t>
      </w:r>
    </w:p>
    <w:p w:rsidR="009D7F78" w:rsidRDefault="00040E1B">
      <w:pPr>
        <w:pStyle w:val="2"/>
        <w:rPr>
          <w:rFonts w:eastAsiaTheme="minorEastAsia" w:cs="Times New Roman"/>
          <w:sz w:val="21"/>
          <w:szCs w:val="21"/>
        </w:rPr>
      </w:pPr>
      <w:bookmarkStart w:id="375" w:name="_Toc72332614"/>
      <w:bookmarkStart w:id="376" w:name="_Toc49182783"/>
      <w:bookmarkStart w:id="377" w:name="_Toc46388178"/>
      <w:bookmarkStart w:id="378" w:name="_Toc56518500"/>
      <w:bookmarkStart w:id="379" w:name="_Toc65225607"/>
      <w:bookmarkStart w:id="380" w:name="_Toc72333579"/>
      <w:bookmarkStart w:id="381" w:name="_Toc49171018"/>
      <w:bookmarkStart w:id="382" w:name="_Toc72333687"/>
      <w:bookmarkStart w:id="383" w:name="_Toc73972105"/>
      <w:r>
        <w:rPr>
          <w:rFonts w:eastAsiaTheme="minorEastAsia" w:cs="Times New Roman"/>
          <w:sz w:val="21"/>
          <w:szCs w:val="21"/>
        </w:rPr>
        <w:t xml:space="preserve">6.3 </w:t>
      </w:r>
      <w:r>
        <w:rPr>
          <w:rFonts w:eastAsiaTheme="minorEastAsia" w:cs="Times New Roman"/>
          <w:sz w:val="21"/>
          <w:szCs w:val="21"/>
        </w:rPr>
        <w:t>维护管理</w:t>
      </w:r>
      <w:bookmarkEnd w:id="375"/>
      <w:bookmarkEnd w:id="376"/>
      <w:bookmarkEnd w:id="377"/>
      <w:bookmarkEnd w:id="378"/>
      <w:bookmarkEnd w:id="379"/>
      <w:bookmarkEnd w:id="380"/>
      <w:bookmarkEnd w:id="381"/>
      <w:bookmarkEnd w:id="382"/>
      <w:bookmarkEnd w:id="383"/>
    </w:p>
    <w:p w:rsidR="009D7F78" w:rsidRDefault="00040E1B">
      <w:pPr>
        <w:pStyle w:val="3"/>
      </w:pPr>
      <w:bookmarkStart w:id="384" w:name="_Toc72333580"/>
      <w:r>
        <w:rPr>
          <w:rFonts w:hint="eastAsia"/>
        </w:rPr>
        <w:t>6</w:t>
      </w:r>
      <w:r>
        <w:t>.3.1</w:t>
      </w:r>
      <w:r>
        <w:rPr>
          <w:rFonts w:hint="eastAsia"/>
        </w:rPr>
        <w:t xml:space="preserve"> </w:t>
      </w:r>
      <w:r>
        <w:rPr>
          <w:rFonts w:hint="eastAsia"/>
          <w:b w:val="0"/>
        </w:rPr>
        <w:t>本条规定预处理系统的运行管理应符合的要求。</w:t>
      </w:r>
      <w:bookmarkEnd w:id="384"/>
    </w:p>
    <w:p w:rsidR="009D7F78" w:rsidRDefault="00040E1B">
      <w:pPr>
        <w:ind w:firstLine="422"/>
      </w:pPr>
      <w:r>
        <w:rPr>
          <w:b/>
        </w:rPr>
        <w:t>1</w:t>
      </w:r>
      <w:r>
        <w:rPr>
          <w:rFonts w:hint="eastAsia"/>
          <w:b/>
        </w:rPr>
        <w:t xml:space="preserve"> </w:t>
      </w:r>
      <w:r w:rsidRPr="00B07B06">
        <w:rPr>
          <w:rFonts w:hint="eastAsia"/>
        </w:rPr>
        <w:t>本款</w:t>
      </w:r>
      <w:r>
        <w:rPr>
          <w:rFonts w:hint="eastAsia"/>
        </w:rPr>
        <w:t>规定格栅维护的一般要求。</w:t>
      </w:r>
    </w:p>
    <w:p w:rsidR="009D7F78" w:rsidRDefault="00040E1B">
      <w:pPr>
        <w:ind w:firstLine="420"/>
      </w:pPr>
      <w:r>
        <w:rPr>
          <w:rFonts w:hint="eastAsia"/>
        </w:rPr>
        <w:t>格栅工作台数的确定通过污水处理厂前部设置的流量计、水位计可得知进行污水处理厂的污水流量及渠内水深，再按设计推荐或运行操作规程设计的入流污水量与格栅工作的关系，确定投入运行的格栅数量。也可通过最佳过栅流速的计算来确定格栅投入运行的台数。</w:t>
      </w:r>
    </w:p>
    <w:p w:rsidR="009D7F78" w:rsidRDefault="00040E1B">
      <w:pPr>
        <w:ind w:firstLine="420"/>
      </w:pPr>
      <w:proofErr w:type="gramStart"/>
      <w:r>
        <w:rPr>
          <w:rFonts w:hint="eastAsia"/>
        </w:rPr>
        <w:t>栅渣的</w:t>
      </w:r>
      <w:proofErr w:type="gramEnd"/>
      <w:r>
        <w:rPr>
          <w:rFonts w:hint="eastAsia"/>
        </w:rPr>
        <w:t>清除。格栅除污机清污主要利用</w:t>
      </w:r>
      <w:proofErr w:type="gramStart"/>
      <w:r>
        <w:rPr>
          <w:rFonts w:hint="eastAsia"/>
        </w:rPr>
        <w:t>栅前液位差</w:t>
      </w:r>
      <w:proofErr w:type="gramEnd"/>
      <w:r>
        <w:rPr>
          <w:rFonts w:hint="eastAsia"/>
        </w:rPr>
        <w:t>来控制，必要时结合时开时停方式来控制。值班人员应经常巡视，及时发现格栅除污机的故障；及时压榨、清运栅渣；做好格栅间的通气换气。</w:t>
      </w:r>
    </w:p>
    <w:p w:rsidR="009D7F78" w:rsidRDefault="00040E1B">
      <w:pPr>
        <w:ind w:firstLine="420"/>
      </w:pPr>
      <w:r>
        <w:rPr>
          <w:rFonts w:hint="eastAsia"/>
        </w:rPr>
        <w:t>定期检查渠道的沉砂情况，由于污水流速的减慢，或渠道内粗糙度的加大，格栅前后渠道内可能会积砂，应定期检查清理积砂，或修复渠道。做好运行测量与记录，应测定每日栅渣量的重量或容量，并通过栅渣量的变化判断格栅是否正常运行。</w:t>
      </w:r>
    </w:p>
    <w:p w:rsidR="009D7F78" w:rsidRDefault="00040E1B">
      <w:pPr>
        <w:ind w:firstLine="422"/>
      </w:pPr>
      <w:r>
        <w:rPr>
          <w:rFonts w:hint="eastAsia"/>
          <w:b/>
        </w:rPr>
        <w:lastRenderedPageBreak/>
        <w:t xml:space="preserve">2 </w:t>
      </w:r>
      <w:r w:rsidRPr="00B07B06">
        <w:rPr>
          <w:rFonts w:hint="eastAsia"/>
        </w:rPr>
        <w:t>本款</w:t>
      </w:r>
      <w:r>
        <w:rPr>
          <w:rFonts w:hint="eastAsia"/>
        </w:rPr>
        <w:t>规定泵组的运行调度应符合的要求。</w:t>
      </w:r>
    </w:p>
    <w:p w:rsidR="009D7F78" w:rsidRDefault="00040E1B">
      <w:pPr>
        <w:ind w:firstLine="420"/>
      </w:pPr>
      <w:r>
        <w:rPr>
          <w:rFonts w:hint="eastAsia"/>
        </w:rPr>
        <w:t>污水处理厂的污水进入泵房前一般不设调节池，为保证抽升量与来水量一致，泵组的运行调度最好不用阀门来调节，以减少管路水头损失，节能降耗；保持集水池的高水位，可降低提升扬程。</w:t>
      </w:r>
    </w:p>
    <w:p w:rsidR="009D7F78" w:rsidRDefault="00040E1B">
      <w:pPr>
        <w:ind w:firstLine="420"/>
      </w:pPr>
      <w:r>
        <w:rPr>
          <w:rFonts w:hint="eastAsia"/>
        </w:rPr>
        <w:t>注意各种仪表指针的变化，例如，真空表、压力表、电流表、轴承温度表、油位表的变化。若指针发生偏位或跳动，应查明原因，及时解决。</w:t>
      </w:r>
    </w:p>
    <w:p w:rsidR="009D7F78" w:rsidRDefault="00040E1B">
      <w:pPr>
        <w:ind w:firstLine="420"/>
      </w:pPr>
      <w:r>
        <w:rPr>
          <w:rFonts w:hint="eastAsia"/>
        </w:rPr>
        <w:t>做好运行记录，每班应记录的内容有：主要仪表的显示值、各时段水泵投运的台号、异常情况及其处理结果。</w:t>
      </w:r>
    </w:p>
    <w:p w:rsidR="009D7F78" w:rsidRDefault="00040E1B">
      <w:pPr>
        <w:ind w:firstLine="422"/>
      </w:pPr>
      <w:r>
        <w:rPr>
          <w:b/>
        </w:rPr>
        <w:t>3</w:t>
      </w:r>
      <w:r>
        <w:t xml:space="preserve"> </w:t>
      </w:r>
      <w:r>
        <w:rPr>
          <w:rFonts w:hint="eastAsia"/>
        </w:rPr>
        <w:t>本款规定集水池维护管理的一般要求。</w:t>
      </w:r>
    </w:p>
    <w:p w:rsidR="009D7F78" w:rsidRDefault="00040E1B">
      <w:pPr>
        <w:ind w:firstLine="420"/>
      </w:pPr>
      <w:r>
        <w:rPr>
          <w:rFonts w:hint="eastAsia"/>
        </w:rPr>
        <w:t>集水池的维护因为污水流速减慢，泥砂可能淤积到集水池池底。定期清洗前，先关闭进水闸以停止进水，并用</w:t>
      </w:r>
      <w:proofErr w:type="gramStart"/>
      <w:r>
        <w:rPr>
          <w:rFonts w:hint="eastAsia"/>
        </w:rPr>
        <w:t>泵将池</w:t>
      </w:r>
      <w:proofErr w:type="gramEnd"/>
      <w:r>
        <w:rPr>
          <w:rFonts w:hint="eastAsia"/>
        </w:rPr>
        <w:t>内存水排空，再用高压水将淤泥反复搅动后强制通风，在通风最不利点检测有毒气体（</w:t>
      </w:r>
      <w:r>
        <w:rPr>
          <w:rFonts w:hint="eastAsia"/>
        </w:rPr>
        <w:t>H</w:t>
      </w:r>
      <w:r>
        <w:rPr>
          <w:rFonts w:hint="eastAsia"/>
          <w:vertAlign w:val="subscript"/>
        </w:rPr>
        <w:t>2</w:t>
      </w:r>
      <w:r>
        <w:rPr>
          <w:rFonts w:hint="eastAsia"/>
        </w:rPr>
        <w:t>S</w:t>
      </w:r>
      <w:r>
        <w:rPr>
          <w:rFonts w:hint="eastAsia"/>
        </w:rPr>
        <w:t>、</w:t>
      </w:r>
      <w:r>
        <w:rPr>
          <w:rFonts w:hint="eastAsia"/>
        </w:rPr>
        <w:t>CH</w:t>
      </w:r>
      <w:r>
        <w:rPr>
          <w:rFonts w:hint="eastAsia"/>
          <w:vertAlign w:val="subscript"/>
        </w:rPr>
        <w:t>4</w:t>
      </w:r>
      <w:r>
        <w:rPr>
          <w:rFonts w:hint="eastAsia"/>
        </w:rPr>
        <w:t>等）的浓度和含氧量，在达到安全部门的规定要求后，操作人员方可下池工作，下池后仍应保持一定的通风量，同时池上必须有人监护。</w:t>
      </w:r>
    </w:p>
    <w:p w:rsidR="009D7F78" w:rsidRDefault="00040E1B">
      <w:pPr>
        <w:pStyle w:val="3"/>
      </w:pPr>
      <w:bookmarkStart w:id="385" w:name="_Toc72333581"/>
      <w:r>
        <w:rPr>
          <w:rFonts w:hint="eastAsia"/>
        </w:rPr>
        <w:t xml:space="preserve">6.3.2 </w:t>
      </w:r>
      <w:r>
        <w:rPr>
          <w:rFonts w:hint="eastAsia"/>
          <w:b w:val="0"/>
        </w:rPr>
        <w:t>本条规定生化曝气池</w:t>
      </w:r>
      <w:proofErr w:type="gramStart"/>
      <w:r>
        <w:rPr>
          <w:rFonts w:hint="eastAsia"/>
          <w:b w:val="0"/>
        </w:rPr>
        <w:t>及膜池的</w:t>
      </w:r>
      <w:proofErr w:type="gramEnd"/>
      <w:r>
        <w:rPr>
          <w:rFonts w:hint="eastAsia"/>
          <w:b w:val="0"/>
        </w:rPr>
        <w:t>运行与管理应符合的要求。</w:t>
      </w:r>
      <w:bookmarkEnd w:id="385"/>
    </w:p>
    <w:p w:rsidR="009D7F78" w:rsidRDefault="00040E1B">
      <w:pPr>
        <w:ind w:firstLine="422"/>
      </w:pPr>
      <w:r>
        <w:rPr>
          <w:rFonts w:hint="eastAsia"/>
          <w:b/>
        </w:rPr>
        <w:t xml:space="preserve">1 </w:t>
      </w:r>
      <w:r>
        <w:rPr>
          <w:rFonts w:hint="eastAsia"/>
        </w:rPr>
        <w:t>本款规定曝气池维护管理的一般要求。</w:t>
      </w:r>
    </w:p>
    <w:p w:rsidR="009D7F78" w:rsidRDefault="00040E1B">
      <w:pPr>
        <w:ind w:firstLine="420"/>
      </w:pPr>
      <w:r>
        <w:rPr>
          <w:rFonts w:hint="eastAsia"/>
        </w:rPr>
        <w:t>经常观测曝气池混合液</w:t>
      </w:r>
      <w:proofErr w:type="gramStart"/>
      <w:r>
        <w:rPr>
          <w:rFonts w:hint="eastAsia"/>
        </w:rPr>
        <w:t>的静沉速度</w:t>
      </w:r>
      <w:proofErr w:type="gramEnd"/>
      <w:r>
        <w:rPr>
          <w:rFonts w:hint="eastAsia"/>
        </w:rPr>
        <w:t>、</w:t>
      </w:r>
      <w:r>
        <w:rPr>
          <w:rFonts w:hint="eastAsia"/>
        </w:rPr>
        <w:t>SV</w:t>
      </w:r>
      <w:r>
        <w:rPr>
          <w:rFonts w:hint="eastAsia"/>
        </w:rPr>
        <w:t>及</w:t>
      </w:r>
      <w:r>
        <w:rPr>
          <w:rFonts w:hint="eastAsia"/>
        </w:rPr>
        <w:t>SVI</w:t>
      </w:r>
      <w:r>
        <w:rPr>
          <w:rFonts w:hint="eastAsia"/>
        </w:rPr>
        <w:t>，若活性污泥发生污泥膨胀，判断是否存在下列原因：入流污水有机质太少，曝气池内</w:t>
      </w:r>
      <w:r>
        <w:rPr>
          <w:rFonts w:hint="eastAsia"/>
        </w:rPr>
        <w:t>F/M</w:t>
      </w:r>
      <w:r>
        <w:rPr>
          <w:rFonts w:hint="eastAsia"/>
        </w:rPr>
        <w:t>负荷太低，入流污水氮磷营养不足，</w:t>
      </w:r>
      <w:r>
        <w:rPr>
          <w:rFonts w:hint="eastAsia"/>
        </w:rPr>
        <w:t>pH</w:t>
      </w:r>
      <w:r>
        <w:rPr>
          <w:rFonts w:hint="eastAsia"/>
        </w:rPr>
        <w:t>值偏低不利于菌胶团细菌生长；混合液</w:t>
      </w:r>
      <w:r>
        <w:rPr>
          <w:rFonts w:hint="eastAsia"/>
        </w:rPr>
        <w:t>DO</w:t>
      </w:r>
      <w:r>
        <w:rPr>
          <w:rFonts w:hint="eastAsia"/>
        </w:rPr>
        <w:t>偏低；污水水温偏高等。并及时采取针对性措施控制污泥膨胀。</w:t>
      </w:r>
    </w:p>
    <w:p w:rsidR="009D7F78" w:rsidRDefault="00040E1B">
      <w:pPr>
        <w:ind w:firstLine="420"/>
      </w:pPr>
      <w:r>
        <w:rPr>
          <w:rFonts w:hint="eastAsia"/>
        </w:rPr>
        <w:t>经常观测曝气池的泡沫发生状况，判断泡沫异常增多原因，并及时采取处理措施。</w:t>
      </w:r>
    </w:p>
    <w:p w:rsidR="009D7F78" w:rsidRDefault="00040E1B">
      <w:pPr>
        <w:ind w:firstLine="420"/>
      </w:pPr>
      <w:r>
        <w:rPr>
          <w:rFonts w:hint="eastAsia"/>
        </w:rPr>
        <w:t>每班测定曝气池混合液的</w:t>
      </w:r>
      <w:r>
        <w:rPr>
          <w:rFonts w:hint="eastAsia"/>
        </w:rPr>
        <w:t>DO</w:t>
      </w:r>
      <w:r>
        <w:rPr>
          <w:rFonts w:hint="eastAsia"/>
        </w:rPr>
        <w:t>，并及时调节曝气系统的充氧量，或设置空气供应量自动调节系统。</w:t>
      </w:r>
    </w:p>
    <w:p w:rsidR="009D7F78" w:rsidRDefault="00040E1B">
      <w:pPr>
        <w:ind w:firstLine="420"/>
      </w:pPr>
      <w:r>
        <w:rPr>
          <w:rFonts w:hint="eastAsia"/>
        </w:rPr>
        <w:t>注意观察曝气池液面翻腾状况，检查是否有空气扩散器堵塞或脱落情况，并及时更换。</w:t>
      </w:r>
    </w:p>
    <w:p w:rsidR="009D7F78" w:rsidRDefault="00040E1B">
      <w:pPr>
        <w:pStyle w:val="3"/>
      </w:pPr>
      <w:bookmarkStart w:id="386" w:name="_Toc72333582"/>
      <w:r>
        <w:t>6.3.3</w:t>
      </w:r>
      <w:r>
        <w:rPr>
          <w:rFonts w:hint="eastAsia"/>
        </w:rPr>
        <w:t xml:space="preserve"> </w:t>
      </w:r>
      <w:r>
        <w:rPr>
          <w:rFonts w:hint="eastAsia"/>
          <w:b w:val="0"/>
        </w:rPr>
        <w:t>本条规定膜清洗应符合的要求。</w:t>
      </w:r>
      <w:bookmarkEnd w:id="386"/>
    </w:p>
    <w:p w:rsidR="009D7F78" w:rsidRDefault="00040E1B">
      <w:pPr>
        <w:ind w:firstLine="422"/>
      </w:pPr>
      <w:r>
        <w:rPr>
          <w:b/>
        </w:rPr>
        <w:t>1</w:t>
      </w:r>
      <w:r>
        <w:rPr>
          <w:rFonts w:hint="eastAsia"/>
          <w:b/>
        </w:rPr>
        <w:t xml:space="preserve"> </w:t>
      </w:r>
      <w:r>
        <w:rPr>
          <w:rFonts w:hint="eastAsia"/>
        </w:rPr>
        <w:t>本款规定膜的在线化学清洗与离线化学清洗要点。</w:t>
      </w:r>
    </w:p>
    <w:p w:rsidR="00227CAD" w:rsidRDefault="00227CAD">
      <w:pPr>
        <w:ind w:firstLine="420"/>
      </w:pPr>
    </w:p>
    <w:p w:rsidR="00227CAD" w:rsidRDefault="00227CAD">
      <w:pPr>
        <w:ind w:firstLine="420"/>
      </w:pPr>
    </w:p>
    <w:p w:rsidR="00227CAD" w:rsidRDefault="00227CAD">
      <w:pPr>
        <w:ind w:firstLine="420"/>
      </w:pPr>
    </w:p>
    <w:p w:rsidR="00227CAD" w:rsidRDefault="00227CAD">
      <w:pPr>
        <w:ind w:firstLine="420"/>
      </w:pPr>
    </w:p>
    <w:p w:rsidR="009D7F78" w:rsidRDefault="00040E1B">
      <w:pPr>
        <w:ind w:firstLineChars="0" w:firstLine="0"/>
        <w:jc w:val="center"/>
      </w:pPr>
      <w:r>
        <w:rPr>
          <w:rFonts w:hint="eastAsia"/>
        </w:rPr>
        <w:lastRenderedPageBreak/>
        <w:t>表</w:t>
      </w:r>
      <w:r>
        <w:rPr>
          <w:rFonts w:hint="eastAsia"/>
        </w:rPr>
        <w:t>6</w:t>
      </w:r>
      <w:r>
        <w:t>.3.3</w:t>
      </w:r>
      <w:r>
        <w:rPr>
          <w:rFonts w:hint="eastAsia"/>
        </w:rPr>
        <w:t xml:space="preserve"> </w:t>
      </w:r>
      <w:r>
        <w:rPr>
          <w:rFonts w:hint="eastAsia"/>
        </w:rPr>
        <w:t>在线化学清洗与离线化学清洗要点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9D7F78">
        <w:tc>
          <w:tcPr>
            <w:tcW w:w="2130" w:type="dxa"/>
            <w:vMerge w:val="restart"/>
            <w:vAlign w:val="center"/>
          </w:tcPr>
          <w:p w:rsidR="009D7F78" w:rsidRDefault="00040E1B">
            <w:pPr>
              <w:spacing w:line="240" w:lineRule="auto"/>
              <w:ind w:firstLineChars="0" w:firstLine="0"/>
              <w:jc w:val="center"/>
              <w:rPr>
                <w:szCs w:val="21"/>
              </w:rPr>
            </w:pPr>
            <w:r>
              <w:rPr>
                <w:rFonts w:hint="eastAsia"/>
                <w:szCs w:val="21"/>
              </w:rPr>
              <w:t>方式</w:t>
            </w:r>
          </w:p>
        </w:tc>
        <w:tc>
          <w:tcPr>
            <w:tcW w:w="4261" w:type="dxa"/>
            <w:gridSpan w:val="2"/>
            <w:vAlign w:val="center"/>
          </w:tcPr>
          <w:p w:rsidR="009D7F78" w:rsidRDefault="00040E1B">
            <w:pPr>
              <w:spacing w:line="240" w:lineRule="auto"/>
              <w:ind w:firstLineChars="0" w:firstLine="0"/>
              <w:jc w:val="center"/>
              <w:rPr>
                <w:szCs w:val="21"/>
              </w:rPr>
            </w:pPr>
            <w:r>
              <w:rPr>
                <w:rFonts w:hint="eastAsia"/>
                <w:szCs w:val="21"/>
              </w:rPr>
              <w:t>在线化学清洗</w:t>
            </w:r>
          </w:p>
        </w:tc>
        <w:tc>
          <w:tcPr>
            <w:tcW w:w="2131" w:type="dxa"/>
            <w:vMerge w:val="restart"/>
            <w:vAlign w:val="center"/>
          </w:tcPr>
          <w:p w:rsidR="009D7F78" w:rsidRDefault="00040E1B">
            <w:pPr>
              <w:spacing w:line="240" w:lineRule="auto"/>
              <w:ind w:firstLineChars="0" w:firstLine="0"/>
              <w:jc w:val="center"/>
              <w:rPr>
                <w:szCs w:val="21"/>
              </w:rPr>
            </w:pPr>
            <w:r>
              <w:rPr>
                <w:rFonts w:hint="eastAsia"/>
                <w:szCs w:val="21"/>
              </w:rPr>
              <w:t>离线化学清洗</w:t>
            </w:r>
          </w:p>
        </w:tc>
      </w:tr>
      <w:tr w:rsidR="009D7F78">
        <w:tc>
          <w:tcPr>
            <w:tcW w:w="2130" w:type="dxa"/>
            <w:vMerge/>
            <w:vAlign w:val="center"/>
          </w:tcPr>
          <w:p w:rsidR="009D7F78" w:rsidRDefault="009D7F78">
            <w:pPr>
              <w:spacing w:line="240" w:lineRule="auto"/>
              <w:ind w:firstLineChars="0" w:firstLine="0"/>
              <w:jc w:val="center"/>
              <w:rPr>
                <w:szCs w:val="21"/>
              </w:rPr>
            </w:pPr>
          </w:p>
        </w:tc>
        <w:tc>
          <w:tcPr>
            <w:tcW w:w="2130" w:type="dxa"/>
            <w:vAlign w:val="center"/>
          </w:tcPr>
          <w:p w:rsidR="009D7F78" w:rsidRDefault="00040E1B">
            <w:pPr>
              <w:spacing w:line="240" w:lineRule="auto"/>
              <w:ind w:firstLineChars="0" w:firstLine="0"/>
              <w:jc w:val="center"/>
              <w:rPr>
                <w:szCs w:val="21"/>
              </w:rPr>
            </w:pPr>
            <w:r>
              <w:rPr>
                <w:rFonts w:hint="eastAsia"/>
                <w:szCs w:val="21"/>
              </w:rPr>
              <w:t>中空纤维膜</w:t>
            </w:r>
          </w:p>
        </w:tc>
        <w:tc>
          <w:tcPr>
            <w:tcW w:w="2131" w:type="dxa"/>
            <w:vAlign w:val="center"/>
          </w:tcPr>
          <w:p w:rsidR="009D7F78" w:rsidRDefault="00040E1B">
            <w:pPr>
              <w:spacing w:line="240" w:lineRule="auto"/>
              <w:ind w:firstLineChars="0" w:firstLine="0"/>
              <w:jc w:val="center"/>
              <w:rPr>
                <w:szCs w:val="21"/>
              </w:rPr>
            </w:pPr>
            <w:r>
              <w:rPr>
                <w:rFonts w:hint="eastAsia"/>
                <w:szCs w:val="21"/>
              </w:rPr>
              <w:t>平板膜</w:t>
            </w:r>
          </w:p>
        </w:tc>
        <w:tc>
          <w:tcPr>
            <w:tcW w:w="2131" w:type="dxa"/>
            <w:vMerge/>
            <w:vAlign w:val="center"/>
          </w:tcPr>
          <w:p w:rsidR="009D7F78" w:rsidRDefault="009D7F78">
            <w:pPr>
              <w:spacing w:line="240" w:lineRule="auto"/>
              <w:ind w:firstLineChars="0" w:firstLine="0"/>
              <w:jc w:val="center"/>
              <w:rPr>
                <w:szCs w:val="21"/>
              </w:rPr>
            </w:pPr>
          </w:p>
        </w:tc>
      </w:tr>
      <w:tr w:rsidR="009D7F78">
        <w:tc>
          <w:tcPr>
            <w:tcW w:w="2130" w:type="dxa"/>
            <w:vAlign w:val="center"/>
          </w:tcPr>
          <w:p w:rsidR="009D7F78" w:rsidRDefault="00040E1B">
            <w:pPr>
              <w:spacing w:line="240" w:lineRule="auto"/>
              <w:ind w:firstLineChars="0" w:firstLine="0"/>
              <w:jc w:val="center"/>
              <w:rPr>
                <w:szCs w:val="21"/>
              </w:rPr>
            </w:pPr>
            <w:r>
              <w:rPr>
                <w:rFonts w:hint="eastAsia"/>
                <w:szCs w:val="21"/>
              </w:rPr>
              <w:t>操作方法</w:t>
            </w:r>
          </w:p>
        </w:tc>
        <w:tc>
          <w:tcPr>
            <w:tcW w:w="4261" w:type="dxa"/>
            <w:gridSpan w:val="2"/>
            <w:vAlign w:val="center"/>
          </w:tcPr>
          <w:p w:rsidR="009D7F78" w:rsidRDefault="00040E1B">
            <w:pPr>
              <w:spacing w:line="240" w:lineRule="auto"/>
              <w:ind w:firstLineChars="0" w:firstLine="0"/>
              <w:jc w:val="left"/>
              <w:rPr>
                <w:szCs w:val="21"/>
              </w:rPr>
            </w:pPr>
            <w:r>
              <w:rPr>
                <w:rFonts w:hint="eastAsia"/>
                <w:szCs w:val="21"/>
              </w:rPr>
              <w:t>将化学清洗药剂从与</w:t>
            </w:r>
            <w:proofErr w:type="gramStart"/>
            <w:r>
              <w:rPr>
                <w:rFonts w:hint="eastAsia"/>
                <w:szCs w:val="21"/>
              </w:rPr>
              <w:t>膜组器</w:t>
            </w:r>
            <w:proofErr w:type="gramEnd"/>
            <w:r>
              <w:rPr>
                <w:rFonts w:hint="eastAsia"/>
                <w:szCs w:val="21"/>
              </w:rPr>
              <w:t>集水管连接的化学清洗口注入膜组件内</w:t>
            </w:r>
          </w:p>
        </w:tc>
        <w:tc>
          <w:tcPr>
            <w:tcW w:w="2131" w:type="dxa"/>
            <w:vAlign w:val="center"/>
          </w:tcPr>
          <w:p w:rsidR="009D7F78" w:rsidRDefault="00040E1B">
            <w:pPr>
              <w:spacing w:line="240" w:lineRule="auto"/>
              <w:ind w:firstLineChars="0" w:firstLine="0"/>
              <w:jc w:val="left"/>
              <w:rPr>
                <w:szCs w:val="21"/>
              </w:rPr>
            </w:pPr>
            <w:r>
              <w:rPr>
                <w:rFonts w:hint="eastAsia"/>
                <w:szCs w:val="21"/>
              </w:rPr>
              <w:t>可在专门设置的化学清洗池中实施，也可</w:t>
            </w:r>
            <w:proofErr w:type="gramStart"/>
            <w:r>
              <w:rPr>
                <w:rFonts w:hint="eastAsia"/>
                <w:szCs w:val="21"/>
              </w:rPr>
              <w:t>在原膜池内</w:t>
            </w:r>
            <w:proofErr w:type="gramEnd"/>
            <w:r>
              <w:rPr>
                <w:rFonts w:hint="eastAsia"/>
                <w:szCs w:val="21"/>
              </w:rPr>
              <w:t>进行</w:t>
            </w:r>
          </w:p>
        </w:tc>
      </w:tr>
      <w:tr w:rsidR="009D7F78">
        <w:tc>
          <w:tcPr>
            <w:tcW w:w="2130" w:type="dxa"/>
            <w:vAlign w:val="center"/>
          </w:tcPr>
          <w:p w:rsidR="009D7F78" w:rsidRDefault="00040E1B">
            <w:pPr>
              <w:spacing w:line="240" w:lineRule="auto"/>
              <w:ind w:firstLineChars="0" w:firstLine="0"/>
              <w:jc w:val="center"/>
              <w:rPr>
                <w:szCs w:val="21"/>
              </w:rPr>
            </w:pPr>
            <w:r>
              <w:rPr>
                <w:rFonts w:hint="eastAsia"/>
                <w:szCs w:val="21"/>
              </w:rPr>
              <w:t>药剂</w:t>
            </w:r>
          </w:p>
        </w:tc>
        <w:tc>
          <w:tcPr>
            <w:tcW w:w="6392" w:type="dxa"/>
            <w:gridSpan w:val="3"/>
            <w:vAlign w:val="center"/>
          </w:tcPr>
          <w:p w:rsidR="009D7F78" w:rsidRDefault="00040E1B">
            <w:pPr>
              <w:spacing w:line="240" w:lineRule="auto"/>
              <w:ind w:firstLineChars="0" w:firstLine="0"/>
              <w:jc w:val="left"/>
              <w:rPr>
                <w:szCs w:val="21"/>
              </w:rPr>
            </w:pPr>
            <w:r>
              <w:rPr>
                <w:rFonts w:hint="eastAsia"/>
                <w:szCs w:val="21"/>
              </w:rPr>
              <w:t>碱洗药剂可采用次氯酸钠、氢氧化钠等；酸洗药剂可采用柠檬酸、草酸、盐酸等</w:t>
            </w:r>
          </w:p>
        </w:tc>
      </w:tr>
      <w:tr w:rsidR="009D7F78">
        <w:tc>
          <w:tcPr>
            <w:tcW w:w="2130" w:type="dxa"/>
            <w:vAlign w:val="center"/>
          </w:tcPr>
          <w:p w:rsidR="009D7F78" w:rsidRDefault="00040E1B">
            <w:pPr>
              <w:spacing w:line="240" w:lineRule="auto"/>
              <w:ind w:firstLineChars="0" w:firstLine="0"/>
              <w:jc w:val="center"/>
              <w:rPr>
                <w:szCs w:val="21"/>
              </w:rPr>
            </w:pPr>
            <w:r>
              <w:rPr>
                <w:rFonts w:hint="eastAsia"/>
                <w:szCs w:val="21"/>
              </w:rPr>
              <w:t>药剂用量</w:t>
            </w:r>
          </w:p>
        </w:tc>
        <w:tc>
          <w:tcPr>
            <w:tcW w:w="2130" w:type="dxa"/>
            <w:vAlign w:val="center"/>
          </w:tcPr>
          <w:p w:rsidR="009D7F78" w:rsidRDefault="00040E1B">
            <w:pPr>
              <w:spacing w:line="240" w:lineRule="auto"/>
              <w:ind w:firstLineChars="0" w:firstLine="0"/>
              <w:jc w:val="left"/>
              <w:rPr>
                <w:szCs w:val="21"/>
              </w:rPr>
            </w:pPr>
            <w:r>
              <w:rPr>
                <w:rFonts w:hint="eastAsia"/>
                <w:szCs w:val="21"/>
              </w:rPr>
              <w:t>单位膜面积的在线化学清洗药剂消耗量可按</w:t>
            </w:r>
            <w:r>
              <w:rPr>
                <w:rFonts w:hint="eastAsia"/>
                <w:szCs w:val="21"/>
              </w:rPr>
              <w:t>3</w:t>
            </w:r>
            <w:r>
              <w:rPr>
                <w:szCs w:val="21"/>
              </w:rPr>
              <w:t>L/</w:t>
            </w:r>
            <w:r>
              <w:rPr>
                <w:rFonts w:hint="eastAsia"/>
                <w:szCs w:val="21"/>
              </w:rPr>
              <w:t>m</w:t>
            </w:r>
            <w:r>
              <w:rPr>
                <w:rFonts w:hint="eastAsia"/>
                <w:szCs w:val="21"/>
                <w:vertAlign w:val="superscript"/>
              </w:rPr>
              <w:t>2</w:t>
            </w:r>
            <w:r>
              <w:rPr>
                <w:rFonts w:hint="eastAsia"/>
                <w:szCs w:val="21"/>
              </w:rPr>
              <w:t>～</w:t>
            </w:r>
            <w:r>
              <w:rPr>
                <w:rFonts w:hint="eastAsia"/>
                <w:szCs w:val="21"/>
              </w:rPr>
              <w:t>5</w:t>
            </w:r>
            <w:r>
              <w:rPr>
                <w:szCs w:val="21"/>
              </w:rPr>
              <w:t>L/</w:t>
            </w:r>
            <w:r>
              <w:rPr>
                <w:rFonts w:hint="eastAsia"/>
                <w:szCs w:val="21"/>
              </w:rPr>
              <w:t>m</w:t>
            </w:r>
            <w:r>
              <w:rPr>
                <w:rFonts w:hint="eastAsia"/>
                <w:szCs w:val="21"/>
                <w:vertAlign w:val="superscript"/>
              </w:rPr>
              <w:t>2</w:t>
            </w:r>
            <w:r>
              <w:rPr>
                <w:rFonts w:hint="eastAsia"/>
                <w:szCs w:val="21"/>
              </w:rPr>
              <w:t>设计</w:t>
            </w:r>
          </w:p>
        </w:tc>
        <w:tc>
          <w:tcPr>
            <w:tcW w:w="2131" w:type="dxa"/>
            <w:vAlign w:val="center"/>
          </w:tcPr>
          <w:p w:rsidR="009D7F78" w:rsidRDefault="00040E1B">
            <w:pPr>
              <w:spacing w:line="240" w:lineRule="auto"/>
              <w:ind w:firstLineChars="0" w:firstLine="0"/>
              <w:jc w:val="left"/>
              <w:rPr>
                <w:szCs w:val="21"/>
              </w:rPr>
            </w:pPr>
            <w:r>
              <w:rPr>
                <w:rFonts w:hint="eastAsia"/>
                <w:szCs w:val="21"/>
              </w:rPr>
              <w:t>单位膜面积的在线化学清洗药剂消耗量可按</w:t>
            </w:r>
            <w:r>
              <w:rPr>
                <w:rFonts w:hint="eastAsia"/>
                <w:szCs w:val="21"/>
              </w:rPr>
              <w:t>4L/m</w:t>
            </w:r>
            <w:r>
              <w:rPr>
                <w:rFonts w:hint="eastAsia"/>
                <w:szCs w:val="21"/>
                <w:vertAlign w:val="superscript"/>
              </w:rPr>
              <w:t>2</w:t>
            </w:r>
            <w:r>
              <w:rPr>
                <w:rFonts w:hint="eastAsia"/>
                <w:szCs w:val="21"/>
              </w:rPr>
              <w:t>～</w:t>
            </w:r>
            <w:r>
              <w:rPr>
                <w:rFonts w:hint="eastAsia"/>
                <w:szCs w:val="21"/>
              </w:rPr>
              <w:t>6L/m</w:t>
            </w:r>
            <w:r>
              <w:rPr>
                <w:rFonts w:hint="eastAsia"/>
                <w:szCs w:val="21"/>
                <w:vertAlign w:val="superscript"/>
              </w:rPr>
              <w:t>2</w:t>
            </w:r>
            <w:r>
              <w:rPr>
                <w:rFonts w:hint="eastAsia"/>
                <w:szCs w:val="21"/>
              </w:rPr>
              <w:t>设计</w:t>
            </w:r>
          </w:p>
        </w:tc>
        <w:tc>
          <w:tcPr>
            <w:tcW w:w="2131" w:type="dxa"/>
            <w:vAlign w:val="center"/>
          </w:tcPr>
          <w:p w:rsidR="009D7F78" w:rsidRDefault="00040E1B">
            <w:pPr>
              <w:spacing w:line="240" w:lineRule="auto"/>
              <w:ind w:firstLineChars="0" w:firstLine="0"/>
              <w:jc w:val="left"/>
              <w:rPr>
                <w:szCs w:val="21"/>
              </w:rPr>
            </w:pPr>
            <w:r>
              <w:rPr>
                <w:rFonts w:hint="eastAsia"/>
                <w:szCs w:val="21"/>
              </w:rPr>
              <w:t>可采用</w:t>
            </w:r>
            <w:r>
              <w:rPr>
                <w:rFonts w:hint="eastAsia"/>
                <w:szCs w:val="21"/>
              </w:rPr>
              <w:t>3 ~5g/</w:t>
            </w:r>
            <w:r>
              <w:rPr>
                <w:szCs w:val="21"/>
              </w:rPr>
              <w:t>L</w:t>
            </w:r>
            <w:r>
              <w:rPr>
                <w:rFonts w:hint="eastAsia"/>
                <w:szCs w:val="21"/>
              </w:rPr>
              <w:t>有效氯的次氯酸钠溶液，或结合使用</w:t>
            </w:r>
            <w:r>
              <w:rPr>
                <w:szCs w:val="21"/>
              </w:rPr>
              <w:t>10</w:t>
            </w:r>
            <w:r>
              <w:rPr>
                <w:rFonts w:hint="eastAsia"/>
                <w:szCs w:val="21"/>
              </w:rPr>
              <w:t>~</w:t>
            </w:r>
            <w:r>
              <w:rPr>
                <w:szCs w:val="21"/>
              </w:rPr>
              <w:t>20</w:t>
            </w:r>
            <w:r>
              <w:rPr>
                <w:rFonts w:hint="eastAsia"/>
                <w:szCs w:val="21"/>
              </w:rPr>
              <w:t>g/</w:t>
            </w:r>
            <w:r>
              <w:rPr>
                <w:szCs w:val="21"/>
              </w:rPr>
              <w:t>L</w:t>
            </w:r>
            <w:r>
              <w:rPr>
                <w:rFonts w:hint="eastAsia"/>
                <w:szCs w:val="21"/>
              </w:rPr>
              <w:t>的柠檬酸或草酸进行酸交替清洗</w:t>
            </w:r>
          </w:p>
        </w:tc>
      </w:tr>
      <w:tr w:rsidR="009D7F78">
        <w:tc>
          <w:tcPr>
            <w:tcW w:w="2130" w:type="dxa"/>
            <w:vAlign w:val="center"/>
          </w:tcPr>
          <w:p w:rsidR="009D7F78" w:rsidRDefault="00040E1B">
            <w:pPr>
              <w:ind w:firstLine="420"/>
            </w:pPr>
            <w:r>
              <w:rPr>
                <w:rFonts w:hint="eastAsia"/>
              </w:rPr>
              <w:t>药剂浸泡时间</w:t>
            </w:r>
          </w:p>
        </w:tc>
        <w:tc>
          <w:tcPr>
            <w:tcW w:w="2130" w:type="dxa"/>
            <w:vAlign w:val="center"/>
          </w:tcPr>
          <w:p w:rsidR="009D7F78" w:rsidRDefault="00040E1B">
            <w:pPr>
              <w:keepLines/>
              <w:spacing w:line="240" w:lineRule="auto"/>
              <w:ind w:firstLineChars="0" w:firstLine="0"/>
              <w:jc w:val="left"/>
              <w:rPr>
                <w:szCs w:val="21"/>
              </w:rPr>
            </w:pPr>
            <w:r>
              <w:rPr>
                <w:rFonts w:hint="eastAsia"/>
                <w:szCs w:val="21"/>
              </w:rPr>
              <w:t>每次宜采用</w:t>
            </w:r>
            <w:r>
              <w:rPr>
                <w:szCs w:val="21"/>
              </w:rPr>
              <w:t>0.5</w:t>
            </w:r>
            <w:r>
              <w:rPr>
                <w:rFonts w:hint="eastAsia"/>
                <w:szCs w:val="21"/>
              </w:rPr>
              <w:t>～</w:t>
            </w:r>
            <w:r>
              <w:rPr>
                <w:rFonts w:hint="eastAsia"/>
                <w:szCs w:val="21"/>
              </w:rPr>
              <w:t>1g</w:t>
            </w:r>
            <w:r>
              <w:rPr>
                <w:szCs w:val="21"/>
              </w:rPr>
              <w:t>/</w:t>
            </w:r>
            <w:r>
              <w:rPr>
                <w:rFonts w:hint="eastAsia"/>
                <w:szCs w:val="21"/>
              </w:rPr>
              <w:t>L</w:t>
            </w:r>
            <w:r>
              <w:rPr>
                <w:rFonts w:hint="eastAsia"/>
                <w:szCs w:val="21"/>
              </w:rPr>
              <w:t>有效氯的次氯酸钠清洗</w:t>
            </w:r>
            <w:r>
              <w:rPr>
                <w:rFonts w:hint="eastAsia"/>
                <w:szCs w:val="21"/>
              </w:rPr>
              <w:t>120min</w:t>
            </w:r>
            <w:r>
              <w:rPr>
                <w:rFonts w:hint="eastAsia"/>
                <w:szCs w:val="21"/>
              </w:rPr>
              <w:t>，包括进药时间</w:t>
            </w:r>
            <w:r>
              <w:rPr>
                <w:rFonts w:hint="eastAsia"/>
                <w:szCs w:val="21"/>
              </w:rPr>
              <w:t>30min</w:t>
            </w:r>
            <w:r>
              <w:rPr>
                <w:rFonts w:hint="eastAsia"/>
                <w:szCs w:val="21"/>
              </w:rPr>
              <w:t>、浸泡时间</w:t>
            </w:r>
            <w:r>
              <w:rPr>
                <w:rFonts w:hint="eastAsia"/>
                <w:szCs w:val="21"/>
              </w:rPr>
              <w:t>60min</w:t>
            </w:r>
            <w:r>
              <w:rPr>
                <w:rFonts w:hint="eastAsia"/>
                <w:szCs w:val="21"/>
              </w:rPr>
              <w:t>而和曝气时间</w:t>
            </w:r>
            <w:r>
              <w:rPr>
                <w:rFonts w:hint="eastAsia"/>
                <w:szCs w:val="21"/>
              </w:rPr>
              <w:t>30min</w:t>
            </w:r>
          </w:p>
        </w:tc>
        <w:tc>
          <w:tcPr>
            <w:tcW w:w="2131" w:type="dxa"/>
            <w:vAlign w:val="center"/>
          </w:tcPr>
          <w:p w:rsidR="009D7F78" w:rsidRDefault="00040E1B">
            <w:pPr>
              <w:keepLines/>
              <w:spacing w:line="240" w:lineRule="auto"/>
              <w:ind w:firstLineChars="0" w:firstLine="0"/>
              <w:jc w:val="left"/>
              <w:rPr>
                <w:szCs w:val="21"/>
              </w:rPr>
            </w:pPr>
            <w:r>
              <w:rPr>
                <w:rFonts w:hint="eastAsia"/>
                <w:szCs w:val="21"/>
              </w:rPr>
              <w:t>当跨膜压</w:t>
            </w:r>
            <w:proofErr w:type="gramStart"/>
            <w:r>
              <w:rPr>
                <w:rFonts w:hint="eastAsia"/>
                <w:szCs w:val="21"/>
              </w:rPr>
              <w:t>差上升</w:t>
            </w:r>
            <w:proofErr w:type="gramEnd"/>
            <w:r>
              <w:rPr>
                <w:rFonts w:hint="eastAsia"/>
                <w:szCs w:val="21"/>
              </w:rPr>
              <w:t>到</w:t>
            </w:r>
            <w:r>
              <w:rPr>
                <w:rFonts w:hint="eastAsia"/>
                <w:szCs w:val="21"/>
              </w:rPr>
              <w:t>30kPa</w:t>
            </w:r>
            <w:r>
              <w:rPr>
                <w:rFonts w:hint="eastAsia"/>
                <w:szCs w:val="21"/>
              </w:rPr>
              <w:t>时应进行强化化学清洗，宜采用</w:t>
            </w:r>
            <w:r>
              <w:rPr>
                <w:rFonts w:hint="eastAsia"/>
                <w:szCs w:val="21"/>
              </w:rPr>
              <w:t>3~5g/L</w:t>
            </w:r>
            <w:r>
              <w:rPr>
                <w:rFonts w:hint="eastAsia"/>
                <w:szCs w:val="21"/>
              </w:rPr>
              <w:t>有效氯的次氯酸钠，在</w:t>
            </w:r>
            <w:r>
              <w:rPr>
                <w:rFonts w:hint="eastAsia"/>
                <w:szCs w:val="21"/>
              </w:rPr>
              <w:t>8~15min</w:t>
            </w:r>
            <w:r>
              <w:rPr>
                <w:rFonts w:hint="eastAsia"/>
                <w:szCs w:val="21"/>
              </w:rPr>
              <w:t>内注入</w:t>
            </w:r>
            <w:proofErr w:type="gramStart"/>
            <w:r>
              <w:rPr>
                <w:rFonts w:hint="eastAsia"/>
                <w:szCs w:val="21"/>
              </w:rPr>
              <w:t>膜组器</w:t>
            </w:r>
            <w:proofErr w:type="gramEnd"/>
            <w:r>
              <w:rPr>
                <w:rFonts w:hint="eastAsia"/>
                <w:szCs w:val="21"/>
              </w:rPr>
              <w:t>并静置</w:t>
            </w:r>
            <w:r>
              <w:rPr>
                <w:rFonts w:hint="eastAsia"/>
                <w:szCs w:val="21"/>
              </w:rPr>
              <w:t>1~2h</w:t>
            </w:r>
          </w:p>
        </w:tc>
        <w:tc>
          <w:tcPr>
            <w:tcW w:w="2131" w:type="dxa"/>
            <w:vAlign w:val="center"/>
          </w:tcPr>
          <w:p w:rsidR="009D7F78" w:rsidRDefault="00040E1B">
            <w:pPr>
              <w:keepLines/>
              <w:spacing w:line="240" w:lineRule="auto"/>
              <w:ind w:firstLineChars="0" w:firstLine="0"/>
              <w:jc w:val="left"/>
              <w:rPr>
                <w:szCs w:val="21"/>
              </w:rPr>
            </w:pPr>
            <w:r>
              <w:rPr>
                <w:rFonts w:hint="eastAsia"/>
                <w:szCs w:val="21"/>
              </w:rPr>
              <w:t>酸洗、碱洗药剂浸泡时间宜为</w:t>
            </w:r>
            <w:r>
              <w:rPr>
                <w:rFonts w:hint="eastAsia"/>
                <w:szCs w:val="21"/>
              </w:rPr>
              <w:t>12h</w:t>
            </w:r>
            <w:r>
              <w:rPr>
                <w:rFonts w:hint="eastAsia"/>
                <w:szCs w:val="21"/>
              </w:rPr>
              <w:t>、</w:t>
            </w:r>
            <w:r>
              <w:rPr>
                <w:rFonts w:hint="eastAsia"/>
                <w:szCs w:val="21"/>
              </w:rPr>
              <w:t>24h</w:t>
            </w:r>
          </w:p>
        </w:tc>
      </w:tr>
      <w:tr w:rsidR="009D7F78">
        <w:tc>
          <w:tcPr>
            <w:tcW w:w="2130" w:type="dxa"/>
            <w:vAlign w:val="center"/>
          </w:tcPr>
          <w:p w:rsidR="009D7F78" w:rsidRDefault="00040E1B">
            <w:pPr>
              <w:ind w:firstLine="420"/>
            </w:pPr>
            <w:r>
              <w:rPr>
                <w:rFonts w:hint="eastAsia"/>
              </w:rPr>
              <w:t>清洗周期</w:t>
            </w:r>
          </w:p>
        </w:tc>
        <w:tc>
          <w:tcPr>
            <w:tcW w:w="2130" w:type="dxa"/>
            <w:vAlign w:val="center"/>
          </w:tcPr>
          <w:p w:rsidR="009D7F78" w:rsidRDefault="00040E1B">
            <w:pPr>
              <w:keepLines/>
              <w:spacing w:line="240" w:lineRule="auto"/>
              <w:ind w:firstLineChars="0" w:firstLine="0"/>
              <w:jc w:val="left"/>
              <w:rPr>
                <w:szCs w:val="21"/>
              </w:rPr>
            </w:pPr>
            <w:r>
              <w:rPr>
                <w:rFonts w:hint="eastAsia"/>
                <w:szCs w:val="21"/>
              </w:rPr>
              <w:t>维护性化学清洗宜每周进行一次，强化化学清洗的周期不宜大于</w:t>
            </w:r>
            <w:r>
              <w:rPr>
                <w:rFonts w:hint="eastAsia"/>
                <w:szCs w:val="21"/>
              </w:rPr>
              <w:t>30d</w:t>
            </w:r>
          </w:p>
        </w:tc>
        <w:tc>
          <w:tcPr>
            <w:tcW w:w="2131" w:type="dxa"/>
            <w:vAlign w:val="center"/>
          </w:tcPr>
          <w:p w:rsidR="009D7F78" w:rsidRDefault="00040E1B">
            <w:pPr>
              <w:keepLines/>
              <w:spacing w:line="240" w:lineRule="auto"/>
              <w:ind w:firstLineChars="0" w:firstLine="0"/>
              <w:jc w:val="left"/>
              <w:rPr>
                <w:szCs w:val="21"/>
              </w:rPr>
            </w:pPr>
            <w:r>
              <w:rPr>
                <w:rFonts w:hint="eastAsia"/>
                <w:szCs w:val="21"/>
              </w:rPr>
              <w:t>强化化学清洗的周期宜为</w:t>
            </w:r>
            <w:r>
              <w:rPr>
                <w:rFonts w:hint="eastAsia"/>
                <w:szCs w:val="21"/>
              </w:rPr>
              <w:t>3~6</w:t>
            </w:r>
            <w:r>
              <w:rPr>
                <w:rFonts w:hint="eastAsia"/>
                <w:szCs w:val="21"/>
              </w:rPr>
              <w:t>个月</w:t>
            </w:r>
          </w:p>
        </w:tc>
        <w:tc>
          <w:tcPr>
            <w:tcW w:w="2131" w:type="dxa"/>
            <w:vAlign w:val="center"/>
          </w:tcPr>
          <w:p w:rsidR="009D7F78" w:rsidRDefault="00040E1B">
            <w:pPr>
              <w:keepLines/>
              <w:spacing w:line="240" w:lineRule="auto"/>
              <w:ind w:firstLineChars="0" w:firstLine="0"/>
              <w:jc w:val="left"/>
              <w:rPr>
                <w:szCs w:val="21"/>
              </w:rPr>
            </w:pPr>
            <w:r>
              <w:rPr>
                <w:rFonts w:hint="eastAsia"/>
                <w:szCs w:val="21"/>
              </w:rPr>
              <w:t>宜每年定期实施一次</w:t>
            </w:r>
          </w:p>
        </w:tc>
      </w:tr>
    </w:tbl>
    <w:p w:rsidR="009D7F78" w:rsidRDefault="00040E1B">
      <w:pPr>
        <w:ind w:firstLine="422"/>
        <w:rPr>
          <w:b/>
        </w:rPr>
      </w:pPr>
      <w:r>
        <w:rPr>
          <w:rFonts w:hint="eastAsia"/>
          <w:b/>
        </w:rPr>
        <w:t xml:space="preserve">2 </w:t>
      </w:r>
      <w:r>
        <w:rPr>
          <w:rFonts w:hint="eastAsia"/>
        </w:rPr>
        <w:t>本款规定膜的物理清洗有关要求。</w:t>
      </w:r>
    </w:p>
    <w:p w:rsidR="009D7F78" w:rsidRDefault="00040E1B">
      <w:pPr>
        <w:ind w:firstLine="422"/>
        <w:rPr>
          <w:b/>
        </w:rPr>
      </w:pPr>
      <w:r>
        <w:rPr>
          <w:rFonts w:hint="eastAsia"/>
          <w:b/>
        </w:rPr>
        <w:t xml:space="preserve">3 </w:t>
      </w:r>
      <w:r>
        <w:rPr>
          <w:rFonts w:hint="eastAsia"/>
        </w:rPr>
        <w:t>本款规定膜的在线化学清洗有关要求。</w:t>
      </w:r>
    </w:p>
    <w:p w:rsidR="009D7F78" w:rsidRDefault="00040E1B">
      <w:pPr>
        <w:ind w:firstLine="422"/>
      </w:pPr>
      <w:r>
        <w:rPr>
          <w:b/>
        </w:rPr>
        <w:t xml:space="preserve">4 </w:t>
      </w:r>
      <w:r>
        <w:rPr>
          <w:rFonts w:hint="eastAsia"/>
        </w:rPr>
        <w:t>本款规定膜的离线清洗有关要求。</w:t>
      </w:r>
    </w:p>
    <w:p w:rsidR="009D7F78" w:rsidRDefault="00040E1B">
      <w:pPr>
        <w:ind w:firstLine="420"/>
      </w:pPr>
      <w:proofErr w:type="gramStart"/>
      <w:r>
        <w:rPr>
          <w:rFonts w:hint="eastAsia"/>
        </w:rPr>
        <w:t>膜池不</w:t>
      </w:r>
      <w:proofErr w:type="gramEnd"/>
      <w:r>
        <w:rPr>
          <w:rFonts w:hint="eastAsia"/>
        </w:rPr>
        <w:t>能够完全隔离的</w:t>
      </w:r>
      <w:proofErr w:type="gramStart"/>
      <w:r>
        <w:rPr>
          <w:rFonts w:hint="eastAsia"/>
        </w:rPr>
        <w:t>或膜池化学清洗</w:t>
      </w:r>
      <w:proofErr w:type="gramEnd"/>
      <w:r>
        <w:rPr>
          <w:rFonts w:hint="eastAsia"/>
        </w:rPr>
        <w:t>无效体积较大的（如</w:t>
      </w:r>
      <w:proofErr w:type="gramStart"/>
      <w:r>
        <w:rPr>
          <w:rFonts w:hint="eastAsia"/>
        </w:rPr>
        <w:t>膜池由二沉池</w:t>
      </w:r>
      <w:proofErr w:type="gramEnd"/>
      <w:r>
        <w:rPr>
          <w:rFonts w:hint="eastAsia"/>
        </w:rPr>
        <w:t>改造而成，污泥</w:t>
      </w:r>
      <w:proofErr w:type="gramStart"/>
      <w:r>
        <w:rPr>
          <w:rFonts w:hint="eastAsia"/>
        </w:rPr>
        <w:t>斗较大</w:t>
      </w:r>
      <w:proofErr w:type="gramEnd"/>
      <w:r>
        <w:rPr>
          <w:rFonts w:hint="eastAsia"/>
        </w:rPr>
        <w:t>的情况），不宜在原池内实施膜的离线化学清洗。</w:t>
      </w:r>
    </w:p>
    <w:p w:rsidR="009D7F78" w:rsidRDefault="00040E1B">
      <w:pPr>
        <w:pStyle w:val="3"/>
        <w:keepNext w:val="0"/>
        <w:rPr>
          <w:b w:val="0"/>
          <w:bCs w:val="0"/>
        </w:rPr>
      </w:pPr>
      <w:bookmarkStart w:id="387" w:name="_Toc72333583"/>
      <w:r>
        <w:rPr>
          <w:rFonts w:hint="eastAsia"/>
        </w:rPr>
        <w:t>6</w:t>
      </w:r>
      <w:r>
        <w:t xml:space="preserve">.3.4 </w:t>
      </w:r>
      <w:r>
        <w:rPr>
          <w:rFonts w:hint="eastAsia"/>
          <w:b w:val="0"/>
          <w:bCs w:val="0"/>
        </w:rPr>
        <w:t>本条规定膜组件保存应符合的一般要求。</w:t>
      </w:r>
      <w:bookmarkEnd w:id="387"/>
    </w:p>
    <w:p w:rsidR="009D7F78" w:rsidRDefault="00040E1B">
      <w:pPr>
        <w:ind w:firstLine="420"/>
      </w:pPr>
      <w:proofErr w:type="gramStart"/>
      <w:r>
        <w:t>膜运行</w:t>
      </w:r>
      <w:proofErr w:type="gramEnd"/>
      <w:r>
        <w:t>达到规定使用寿命，不一定继续使用经过化学清洗就不能满足产水水量与水质需求。同样，化学清洗不能再恢复其功能，不一定是达到使用寿命所致，而是其他原因。另外，如果膜元件遭受物理结构损坏，本身就极大可能不满足产水需求。</w:t>
      </w:r>
    </w:p>
    <w:p w:rsidR="009D7F78" w:rsidRDefault="00040E1B">
      <w:pPr>
        <w:pStyle w:val="3"/>
      </w:pPr>
      <w:bookmarkStart w:id="388" w:name="_Toc72333584"/>
      <w:r>
        <w:rPr>
          <w:rFonts w:hint="eastAsia"/>
        </w:rPr>
        <w:t>6</w:t>
      </w:r>
      <w:r>
        <w:t>.3.</w:t>
      </w:r>
      <w:r>
        <w:rPr>
          <w:rFonts w:hint="eastAsia"/>
        </w:rPr>
        <w:t xml:space="preserve">5 </w:t>
      </w:r>
      <w:r>
        <w:rPr>
          <w:rFonts w:hint="eastAsia"/>
          <w:b w:val="0"/>
          <w:bCs w:val="0"/>
        </w:rPr>
        <w:t>本条规定</w:t>
      </w:r>
      <w:r>
        <w:rPr>
          <w:rFonts w:hint="eastAsia"/>
          <w:b w:val="0"/>
        </w:rPr>
        <w:t>膜更换应符合的一般要求。</w:t>
      </w:r>
      <w:bookmarkEnd w:id="388"/>
    </w:p>
    <w:p w:rsidR="009D7F78" w:rsidRDefault="00040E1B">
      <w:pPr>
        <w:pStyle w:val="3"/>
        <w:keepNext w:val="0"/>
      </w:pPr>
      <w:bookmarkStart w:id="389" w:name="_Toc72333585"/>
      <w:r>
        <w:t>6.</w:t>
      </w:r>
      <w:r>
        <w:rPr>
          <w:rFonts w:hint="eastAsia"/>
        </w:rPr>
        <w:t>3</w:t>
      </w:r>
      <w:r>
        <w:t xml:space="preserve">.6 </w:t>
      </w:r>
      <w:r>
        <w:rPr>
          <w:rFonts w:hint="eastAsia"/>
          <w:b w:val="0"/>
        </w:rPr>
        <w:t>本条规定消毒设施维护应符合的一般要求。</w:t>
      </w:r>
      <w:bookmarkEnd w:id="389"/>
    </w:p>
    <w:p w:rsidR="009D7F78" w:rsidRDefault="00040E1B">
      <w:pPr>
        <w:ind w:firstLine="422"/>
      </w:pPr>
      <w:r>
        <w:rPr>
          <w:rFonts w:hint="eastAsia"/>
          <w:b/>
        </w:rPr>
        <w:t>1</w:t>
      </w:r>
      <w:r>
        <w:rPr>
          <w:rFonts w:hint="eastAsia"/>
        </w:rPr>
        <w:t xml:space="preserve"> </w:t>
      </w:r>
      <w:r>
        <w:rPr>
          <w:rFonts w:hint="eastAsia"/>
        </w:rPr>
        <w:t>定期检查，确保紫外线灯的正常运行。紫外线灯应持续处于开启状态，反复开关会严</w:t>
      </w:r>
      <w:r>
        <w:rPr>
          <w:rFonts w:hint="eastAsia"/>
        </w:rPr>
        <w:lastRenderedPageBreak/>
        <w:t>重影响灯管的使用寿命。</w:t>
      </w:r>
    </w:p>
    <w:p w:rsidR="009D7F78" w:rsidRDefault="00040E1B">
      <w:pPr>
        <w:ind w:firstLine="420"/>
        <w:rPr>
          <w:rFonts w:eastAsiaTheme="minorEastAsia"/>
          <w:szCs w:val="21"/>
        </w:rPr>
      </w:pPr>
      <w:r>
        <w:rPr>
          <w:rFonts w:eastAsiaTheme="minorEastAsia"/>
          <w:szCs w:val="21"/>
        </w:rPr>
        <w:t>为确保紫外线消毒效果，保持渠道内紫外线有效剂量，应定期清洗紫外线灯管的石英玻璃套管表面</w:t>
      </w:r>
      <w:r>
        <w:rPr>
          <w:rFonts w:eastAsiaTheme="minorEastAsia" w:hint="eastAsia"/>
          <w:szCs w:val="21"/>
        </w:rPr>
        <w:t>，将清洗剂（弱酸或玻璃清洗液）喷洒在玻璃套管表面，用酒精棉或纱布擦拭灯管，将污垢清洗掉后再用清水冲洗，以免影响紫外线的透过率，而影响杀菌效果。</w:t>
      </w:r>
    </w:p>
    <w:p w:rsidR="009D7F78" w:rsidRDefault="00040E1B">
      <w:pPr>
        <w:ind w:firstLine="420"/>
        <w:rPr>
          <w:rFonts w:eastAsiaTheme="minorEastAsia"/>
          <w:szCs w:val="21"/>
        </w:rPr>
      </w:pPr>
      <w:r>
        <w:rPr>
          <w:rFonts w:eastAsiaTheme="minorEastAsia" w:hint="eastAsia"/>
          <w:szCs w:val="21"/>
        </w:rPr>
        <w:t>进口灯管连续使用</w:t>
      </w:r>
      <w:r>
        <w:rPr>
          <w:rFonts w:eastAsiaTheme="minorEastAsia" w:hint="eastAsia"/>
          <w:szCs w:val="21"/>
        </w:rPr>
        <w:t>9000h</w:t>
      </w:r>
      <w:r>
        <w:rPr>
          <w:rFonts w:eastAsiaTheme="minorEastAsia" w:hint="eastAsia"/>
          <w:szCs w:val="21"/>
        </w:rPr>
        <w:t>以上，或一年后，应更换紫外线灯管，以确保高效杀菌。更换灯管时，先将灯管电源插座拔掉，拔出灯管，再将擦拭的新灯管小心地插入消毒器内，装好密封圈，检查有无漏水现象，在插上电源。注意勿用手指触及新灯管的石英玻璃，否则会因污点影响杀菌效果。</w:t>
      </w:r>
    </w:p>
    <w:p w:rsidR="009D7F78" w:rsidRDefault="00040E1B">
      <w:pPr>
        <w:ind w:firstLine="422"/>
        <w:rPr>
          <w:rFonts w:eastAsiaTheme="minorEastAsia"/>
          <w:szCs w:val="21"/>
        </w:rPr>
      </w:pPr>
      <w:r>
        <w:rPr>
          <w:rFonts w:eastAsiaTheme="minorEastAsia" w:hint="eastAsia"/>
          <w:b/>
          <w:szCs w:val="21"/>
        </w:rPr>
        <w:t>2</w:t>
      </w:r>
      <w:r>
        <w:rPr>
          <w:rFonts w:eastAsiaTheme="minorEastAsia" w:hint="eastAsia"/>
          <w:szCs w:val="21"/>
        </w:rPr>
        <w:t xml:space="preserve"> </w:t>
      </w:r>
      <w:r>
        <w:rPr>
          <w:rFonts w:eastAsiaTheme="minorEastAsia" w:hint="eastAsia"/>
          <w:szCs w:val="21"/>
        </w:rPr>
        <w:t>启动紫外线消毒灯时，应避免对人体直接照射，使用防护眼镜，不可直接用眼睛正式光源，以免灼伤眼膜。玻璃套管清洗剂有腐蚀性，操作时应戴橡胶手套，避免溅到皮肤与眼睛。</w:t>
      </w:r>
    </w:p>
    <w:p w:rsidR="009D7F78" w:rsidRDefault="00040E1B">
      <w:pPr>
        <w:ind w:firstLine="422"/>
        <w:rPr>
          <w:rFonts w:eastAsiaTheme="minorEastAsia"/>
          <w:b/>
          <w:szCs w:val="21"/>
        </w:rPr>
      </w:pPr>
      <w:r>
        <w:rPr>
          <w:rFonts w:eastAsiaTheme="minorEastAsia" w:hint="eastAsia"/>
          <w:b/>
          <w:szCs w:val="21"/>
        </w:rPr>
        <w:t xml:space="preserve">3 </w:t>
      </w:r>
      <w:r>
        <w:rPr>
          <w:rFonts w:hint="eastAsia"/>
        </w:rPr>
        <w:t>本款</w:t>
      </w:r>
      <w:r>
        <w:rPr>
          <w:rFonts w:eastAsiaTheme="minorEastAsia" w:hint="eastAsia"/>
          <w:szCs w:val="21"/>
        </w:rPr>
        <w:t>规定污水处理厂出水采用加氯消毒时的维护及注意事项。</w:t>
      </w:r>
    </w:p>
    <w:p w:rsidR="009D7F78" w:rsidRDefault="00040E1B">
      <w:pPr>
        <w:pStyle w:val="3"/>
      </w:pPr>
      <w:bookmarkStart w:id="390" w:name="_Toc72333586"/>
      <w:r>
        <w:t>6.</w:t>
      </w:r>
      <w:r>
        <w:rPr>
          <w:rFonts w:hint="eastAsia"/>
        </w:rPr>
        <w:t>3</w:t>
      </w:r>
      <w:r>
        <w:t>.</w:t>
      </w:r>
      <w:r>
        <w:rPr>
          <w:rFonts w:hint="eastAsia"/>
        </w:rPr>
        <w:t>7</w:t>
      </w:r>
      <w:r>
        <w:t xml:space="preserve"> </w:t>
      </w:r>
      <w:r>
        <w:rPr>
          <w:rFonts w:hint="eastAsia"/>
          <w:b w:val="0"/>
        </w:rPr>
        <w:t>本条规定污泥处理设备维护应符合的一般要求。</w:t>
      </w:r>
      <w:bookmarkEnd w:id="390"/>
    </w:p>
    <w:p w:rsidR="009D7F78" w:rsidRDefault="00040E1B">
      <w:pPr>
        <w:ind w:firstLine="420"/>
      </w:pPr>
      <w:r>
        <w:rPr>
          <w:rFonts w:hint="eastAsia"/>
        </w:rPr>
        <w:t>污泥脱水设备正常运行过程中例行巡查的部位应包括，皮带的紧张情况、皮带的走向、污泥是否</w:t>
      </w:r>
      <w:proofErr w:type="gramStart"/>
      <w:r>
        <w:rPr>
          <w:rFonts w:hint="eastAsia"/>
        </w:rPr>
        <w:t>均匀分布于滤带上</w:t>
      </w:r>
      <w:proofErr w:type="gramEnd"/>
      <w:r>
        <w:rPr>
          <w:rFonts w:hint="eastAsia"/>
        </w:rPr>
        <w:t>、皮带有无跑偏等。</w:t>
      </w:r>
    </w:p>
    <w:p w:rsidR="009D7F78" w:rsidRDefault="00040E1B">
      <w:pPr>
        <w:pStyle w:val="3"/>
        <w:rPr>
          <w:b w:val="0"/>
        </w:rPr>
      </w:pPr>
      <w:bookmarkStart w:id="391" w:name="_Toc56518505"/>
      <w:bookmarkStart w:id="392" w:name="_Toc46388179"/>
      <w:bookmarkStart w:id="393" w:name="_Toc72333587"/>
      <w:r>
        <w:t>6.3.</w:t>
      </w:r>
      <w:r>
        <w:rPr>
          <w:rFonts w:hint="eastAsia"/>
        </w:rPr>
        <w:t>8</w:t>
      </w:r>
      <w:r>
        <w:t xml:space="preserve"> </w:t>
      </w:r>
      <w:bookmarkEnd w:id="391"/>
      <w:bookmarkEnd w:id="392"/>
      <w:r>
        <w:rPr>
          <w:rFonts w:hint="eastAsia"/>
          <w:b w:val="0"/>
        </w:rPr>
        <w:t>本条规定其他设备的维护应符合的一般要求。</w:t>
      </w:r>
      <w:bookmarkEnd w:id="393"/>
    </w:p>
    <w:p w:rsidR="009D7F78" w:rsidRDefault="00040E1B">
      <w:pPr>
        <w:ind w:firstLine="420"/>
      </w:pPr>
      <w:r>
        <w:rPr>
          <w:rFonts w:hint="eastAsia"/>
        </w:rPr>
        <w:t>其他</w:t>
      </w:r>
      <w:r>
        <w:t>设备建议包含空压机、鼓风机、曝气器、泵阀（包括产水、反洗、化学除磷加药及膜清洗加药等）、在线监测、污泥脱水等设备。改造过程中可能存在对原设备的利旧，部分设备可能满负荷或接近满负荷运转，建议强调对该类设备的重点管理维护。</w:t>
      </w:r>
    </w:p>
    <w:p w:rsidR="009D7F78" w:rsidRDefault="00040E1B">
      <w:pPr>
        <w:pStyle w:val="2"/>
      </w:pPr>
      <w:bookmarkStart w:id="394" w:name="_Toc65225608"/>
      <w:bookmarkStart w:id="395" w:name="_Toc56518508"/>
      <w:bookmarkStart w:id="396" w:name="_Toc46388181"/>
      <w:bookmarkStart w:id="397" w:name="_Toc49182784"/>
      <w:bookmarkStart w:id="398" w:name="_Toc49171019"/>
      <w:bookmarkStart w:id="399" w:name="_Toc72332615"/>
      <w:bookmarkStart w:id="400" w:name="_Toc72333688"/>
      <w:bookmarkStart w:id="401" w:name="_Toc72333588"/>
      <w:bookmarkStart w:id="402" w:name="_Toc73972106"/>
      <w:r>
        <w:t xml:space="preserve">6.4 </w:t>
      </w:r>
      <w:r>
        <w:t>应急措施</w:t>
      </w:r>
      <w:bookmarkEnd w:id="394"/>
      <w:bookmarkEnd w:id="395"/>
      <w:bookmarkEnd w:id="396"/>
      <w:bookmarkEnd w:id="397"/>
      <w:bookmarkEnd w:id="398"/>
      <w:bookmarkEnd w:id="399"/>
      <w:bookmarkEnd w:id="400"/>
      <w:bookmarkEnd w:id="401"/>
      <w:bookmarkEnd w:id="402"/>
    </w:p>
    <w:p w:rsidR="009D7F78" w:rsidRDefault="00040E1B">
      <w:pPr>
        <w:pStyle w:val="3"/>
        <w:rPr>
          <w:b w:val="0"/>
          <w:szCs w:val="21"/>
        </w:rPr>
      </w:pPr>
      <w:bookmarkStart w:id="403" w:name="_Toc72333589"/>
      <w:r>
        <w:rPr>
          <w:szCs w:val="21"/>
        </w:rPr>
        <w:t xml:space="preserve">6.4.1 </w:t>
      </w:r>
      <w:r>
        <w:rPr>
          <w:rFonts w:hint="eastAsia"/>
          <w:b w:val="0"/>
          <w:szCs w:val="21"/>
        </w:rPr>
        <w:t>本条规定污水处理厂应急预案与风险防控的一般要求。</w:t>
      </w:r>
      <w:bookmarkEnd w:id="403"/>
    </w:p>
    <w:p w:rsidR="009D7F78" w:rsidRDefault="00040E1B">
      <w:pPr>
        <w:ind w:firstLine="420"/>
        <w:rPr>
          <w:rFonts w:eastAsiaTheme="minorEastAsia"/>
          <w:szCs w:val="21"/>
        </w:rPr>
      </w:pPr>
      <w:r>
        <w:rPr>
          <w:rFonts w:hint="eastAsia"/>
        </w:rPr>
        <w:t>企业事业单位应当按照国务院环境保护主管部门的规定，在开展突发环境事件风险评估和应急资源调查的基础上制定突发环境事件应急预案，并按照分类分级管理的原则，报县级以上环境保护主管部门备案。</w:t>
      </w:r>
    </w:p>
    <w:p w:rsidR="009D7F78" w:rsidRDefault="00040E1B">
      <w:pPr>
        <w:ind w:firstLine="420"/>
        <w:rPr>
          <w:bCs/>
        </w:rPr>
      </w:pPr>
      <w:r>
        <w:rPr>
          <w:rFonts w:hint="eastAsia"/>
          <w:bCs/>
        </w:rPr>
        <w:t>企业事业单位应当按照环境保护主管部门的有关要求和技术规范，完善突发环境事件风险防控措施，应当包括有效防止泄漏物质、消防水、污染雨水等扩散至外环境的收集、导流、拦截、降污等措施。</w:t>
      </w:r>
    </w:p>
    <w:p w:rsidR="009D7F78" w:rsidRDefault="00040E1B">
      <w:pPr>
        <w:pStyle w:val="3"/>
        <w:rPr>
          <w:b w:val="0"/>
          <w:szCs w:val="21"/>
        </w:rPr>
      </w:pPr>
      <w:bookmarkStart w:id="404" w:name="_Toc72333590"/>
      <w:r>
        <w:rPr>
          <w:rFonts w:hint="eastAsia"/>
        </w:rPr>
        <w:t>6</w:t>
      </w:r>
      <w:r>
        <w:t xml:space="preserve">.4.2 </w:t>
      </w:r>
      <w:r>
        <w:rPr>
          <w:rFonts w:hint="eastAsia"/>
          <w:b w:val="0"/>
          <w:szCs w:val="21"/>
        </w:rPr>
        <w:t>本条规定事故期间管理的一般要求。</w:t>
      </w:r>
      <w:bookmarkEnd w:id="404"/>
    </w:p>
    <w:p w:rsidR="009D7F78" w:rsidRDefault="00040E1B">
      <w:pPr>
        <w:ind w:firstLine="420"/>
      </w:pPr>
      <w:r>
        <w:rPr>
          <w:rFonts w:hint="eastAsia"/>
        </w:rPr>
        <w:t>应当立即启动突发环境事件应急预案，采取切断或者控制污染源以及其他防止危害扩大</w:t>
      </w:r>
      <w:r>
        <w:rPr>
          <w:rFonts w:hint="eastAsia"/>
        </w:rPr>
        <w:lastRenderedPageBreak/>
        <w:t>的必要措施，及时通报可能受到危害的单位和居民，并向事发地县级以上环境保护主管部门报告，接受调查处理。</w:t>
      </w:r>
    </w:p>
    <w:p w:rsidR="009D7F78" w:rsidRDefault="00040E1B">
      <w:pPr>
        <w:ind w:firstLine="420"/>
        <w:rPr>
          <w:rFonts w:eastAsiaTheme="minorEastAsia"/>
          <w:szCs w:val="21"/>
        </w:rPr>
      </w:pPr>
      <w:r>
        <w:rPr>
          <w:rFonts w:eastAsiaTheme="minorEastAsia" w:hint="eastAsia"/>
          <w:szCs w:val="21"/>
        </w:rPr>
        <w:t>应急处置期间，企业事业单位应当服从统一指挥，全面、准确地提供本单位与应急处置相关的技术资料，协助维护应急现场秩序，保护与突发环境事件相关的各项证据。</w:t>
      </w:r>
    </w:p>
    <w:p w:rsidR="009D7F78" w:rsidRDefault="00040E1B">
      <w:pPr>
        <w:pStyle w:val="3"/>
      </w:pPr>
      <w:bookmarkStart w:id="405" w:name="_Toc72333591"/>
      <w:r>
        <w:t>6.4.</w:t>
      </w:r>
      <w:r>
        <w:rPr>
          <w:rFonts w:hint="eastAsia"/>
        </w:rPr>
        <w:t>3</w:t>
      </w:r>
      <w:r>
        <w:t xml:space="preserve"> </w:t>
      </w:r>
      <w:r>
        <w:rPr>
          <w:rFonts w:hint="eastAsia"/>
          <w:b w:val="0"/>
          <w:bCs w:val="0"/>
        </w:rPr>
        <w:t>本条规定突发事件应急响应结束后的一般工作内容。</w:t>
      </w:r>
      <w:bookmarkEnd w:id="405"/>
    </w:p>
    <w:p w:rsidR="009D7F78" w:rsidRDefault="009D7F78">
      <w:pPr>
        <w:ind w:firstLine="420"/>
      </w:pPr>
    </w:p>
    <w:sectPr w:rsidR="009D7F78">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4A" w:rsidRDefault="001B214A">
      <w:pPr>
        <w:spacing w:line="240" w:lineRule="auto"/>
        <w:ind w:firstLine="420"/>
      </w:pPr>
      <w:r>
        <w:separator/>
      </w:r>
    </w:p>
  </w:endnote>
  <w:endnote w:type="continuationSeparator" w:id="0">
    <w:p w:rsidR="001B214A" w:rsidRDefault="001B214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榛戜綋">
    <w:altName w:val="苹方-简"/>
    <w:charset w:val="86"/>
    <w:family w:val="auto"/>
    <w:pitch w:val="default"/>
    <w:sig w:usb0="00000000" w:usb1="00000000" w:usb2="00000010" w:usb3="00000000" w:csb0="00040000" w:csb1="00000000"/>
  </w:font>
  <w:font w:name="瀹嬩綋">
    <w:altName w:val="苹方-简"/>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8"/>
      <w:ind w:firstLine="360"/>
      <w:jc w:val="center"/>
    </w:pPr>
  </w:p>
  <w:p w:rsidR="004371DC" w:rsidRDefault="004371DC">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8"/>
      <w:ind w:firstLine="360"/>
    </w:pPr>
  </w:p>
  <w:p w:rsidR="004371DC" w:rsidRDefault="004371DC">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924361"/>
    </w:sdtPr>
    <w:sdtEndPr/>
    <w:sdtContent>
      <w:p w:rsidR="004371DC" w:rsidRDefault="004371DC">
        <w:pPr>
          <w:pStyle w:val="a8"/>
          <w:ind w:firstLine="360"/>
          <w:jc w:val="center"/>
        </w:pPr>
        <w:r>
          <w:rPr>
            <w:lang w:val="zh-CN"/>
          </w:rPr>
          <w:fldChar w:fldCharType="begin"/>
        </w:r>
        <w:r>
          <w:rPr>
            <w:lang w:val="zh-CN"/>
          </w:rPr>
          <w:instrText>PAGE   \* MERGEFORMAT</w:instrText>
        </w:r>
        <w:r>
          <w:rPr>
            <w:lang w:val="zh-CN"/>
          </w:rPr>
          <w:fldChar w:fldCharType="separate"/>
        </w:r>
        <w:r w:rsidR="00281B7E">
          <w:rPr>
            <w:noProof/>
            <w:lang w:val="zh-CN"/>
          </w:rPr>
          <w:t>16</w:t>
        </w:r>
        <w:r>
          <w:rPr>
            <w:lang w:val="zh-CN"/>
          </w:rPr>
          <w:fldChar w:fldCharType="end"/>
        </w:r>
      </w:p>
    </w:sdtContent>
  </w:sdt>
  <w:p w:rsidR="004371DC" w:rsidRDefault="004371DC">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4A" w:rsidRDefault="001B214A">
      <w:pPr>
        <w:spacing w:line="240" w:lineRule="auto"/>
        <w:ind w:firstLine="420"/>
      </w:pPr>
      <w:r>
        <w:separator/>
      </w:r>
    </w:p>
  </w:footnote>
  <w:footnote w:type="continuationSeparator" w:id="0">
    <w:p w:rsidR="001B214A" w:rsidRDefault="001B214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DC" w:rsidRDefault="004371DC">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A4"/>
    <w:rsid w:val="BFFA3B04"/>
    <w:rsid w:val="000005CC"/>
    <w:rsid w:val="000015AF"/>
    <w:rsid w:val="000031C6"/>
    <w:rsid w:val="00004DFC"/>
    <w:rsid w:val="00006010"/>
    <w:rsid w:val="00010236"/>
    <w:rsid w:val="00014318"/>
    <w:rsid w:val="000153BA"/>
    <w:rsid w:val="000205F1"/>
    <w:rsid w:val="00020C8A"/>
    <w:rsid w:val="0002243F"/>
    <w:rsid w:val="00024EEE"/>
    <w:rsid w:val="00027881"/>
    <w:rsid w:val="00027F57"/>
    <w:rsid w:val="000302D9"/>
    <w:rsid w:val="000310CB"/>
    <w:rsid w:val="00031579"/>
    <w:rsid w:val="0003223E"/>
    <w:rsid w:val="00033316"/>
    <w:rsid w:val="000336A0"/>
    <w:rsid w:val="00034650"/>
    <w:rsid w:val="00034777"/>
    <w:rsid w:val="00035A38"/>
    <w:rsid w:val="00036C97"/>
    <w:rsid w:val="00037A63"/>
    <w:rsid w:val="00040C5F"/>
    <w:rsid w:val="00040D0E"/>
    <w:rsid w:val="00040E1B"/>
    <w:rsid w:val="00040FC7"/>
    <w:rsid w:val="00041A36"/>
    <w:rsid w:val="00042101"/>
    <w:rsid w:val="00042106"/>
    <w:rsid w:val="00042939"/>
    <w:rsid w:val="00042B2F"/>
    <w:rsid w:val="00042C17"/>
    <w:rsid w:val="000434C9"/>
    <w:rsid w:val="00044FF7"/>
    <w:rsid w:val="000451D9"/>
    <w:rsid w:val="000455B1"/>
    <w:rsid w:val="00045ED2"/>
    <w:rsid w:val="00046345"/>
    <w:rsid w:val="00046C8B"/>
    <w:rsid w:val="00047954"/>
    <w:rsid w:val="00052591"/>
    <w:rsid w:val="0005456A"/>
    <w:rsid w:val="00054919"/>
    <w:rsid w:val="00061EC6"/>
    <w:rsid w:val="00062512"/>
    <w:rsid w:val="000626D5"/>
    <w:rsid w:val="000643E7"/>
    <w:rsid w:val="00064E03"/>
    <w:rsid w:val="000655FF"/>
    <w:rsid w:val="00065D69"/>
    <w:rsid w:val="000669B9"/>
    <w:rsid w:val="00067DD1"/>
    <w:rsid w:val="00070AB9"/>
    <w:rsid w:val="00070DFE"/>
    <w:rsid w:val="000715C4"/>
    <w:rsid w:val="000717E8"/>
    <w:rsid w:val="000724F7"/>
    <w:rsid w:val="000728B6"/>
    <w:rsid w:val="00072F1F"/>
    <w:rsid w:val="00074141"/>
    <w:rsid w:val="000749E6"/>
    <w:rsid w:val="0007743B"/>
    <w:rsid w:val="00081FE6"/>
    <w:rsid w:val="00082172"/>
    <w:rsid w:val="00083126"/>
    <w:rsid w:val="000865EC"/>
    <w:rsid w:val="00087CCB"/>
    <w:rsid w:val="00090960"/>
    <w:rsid w:val="0009117B"/>
    <w:rsid w:val="000911DE"/>
    <w:rsid w:val="00092A64"/>
    <w:rsid w:val="00093AD4"/>
    <w:rsid w:val="00094EE5"/>
    <w:rsid w:val="000950E7"/>
    <w:rsid w:val="00095CC7"/>
    <w:rsid w:val="000A2066"/>
    <w:rsid w:val="000A2CBC"/>
    <w:rsid w:val="000A32FB"/>
    <w:rsid w:val="000A3B77"/>
    <w:rsid w:val="000A7496"/>
    <w:rsid w:val="000A7E1D"/>
    <w:rsid w:val="000B03D8"/>
    <w:rsid w:val="000B0857"/>
    <w:rsid w:val="000B130C"/>
    <w:rsid w:val="000B30A4"/>
    <w:rsid w:val="000B37C4"/>
    <w:rsid w:val="000B547A"/>
    <w:rsid w:val="000B5B17"/>
    <w:rsid w:val="000B5D0F"/>
    <w:rsid w:val="000B707F"/>
    <w:rsid w:val="000B7460"/>
    <w:rsid w:val="000C1003"/>
    <w:rsid w:val="000D221F"/>
    <w:rsid w:val="000D2910"/>
    <w:rsid w:val="000D3BD5"/>
    <w:rsid w:val="000D5022"/>
    <w:rsid w:val="000D67C6"/>
    <w:rsid w:val="000D6852"/>
    <w:rsid w:val="000D75EF"/>
    <w:rsid w:val="000E1142"/>
    <w:rsid w:val="000E377B"/>
    <w:rsid w:val="000E54F7"/>
    <w:rsid w:val="000E5CD4"/>
    <w:rsid w:val="000E6982"/>
    <w:rsid w:val="000E7195"/>
    <w:rsid w:val="000E7EC3"/>
    <w:rsid w:val="000F0EF5"/>
    <w:rsid w:val="000F2B97"/>
    <w:rsid w:val="000F40DF"/>
    <w:rsid w:val="000F492F"/>
    <w:rsid w:val="000F4B0C"/>
    <w:rsid w:val="000F6DDF"/>
    <w:rsid w:val="0010027A"/>
    <w:rsid w:val="0010310B"/>
    <w:rsid w:val="001036C4"/>
    <w:rsid w:val="00105A05"/>
    <w:rsid w:val="00107E9F"/>
    <w:rsid w:val="00110CD5"/>
    <w:rsid w:val="0011127D"/>
    <w:rsid w:val="00113114"/>
    <w:rsid w:val="0011497E"/>
    <w:rsid w:val="001169CC"/>
    <w:rsid w:val="00122F5C"/>
    <w:rsid w:val="00124A1F"/>
    <w:rsid w:val="00126ABB"/>
    <w:rsid w:val="00127F24"/>
    <w:rsid w:val="00130E53"/>
    <w:rsid w:val="0013206B"/>
    <w:rsid w:val="001337C7"/>
    <w:rsid w:val="0013679B"/>
    <w:rsid w:val="00137A6A"/>
    <w:rsid w:val="001412DD"/>
    <w:rsid w:val="0014699C"/>
    <w:rsid w:val="00147C95"/>
    <w:rsid w:val="00150485"/>
    <w:rsid w:val="00151108"/>
    <w:rsid w:val="00153E1D"/>
    <w:rsid w:val="00162CED"/>
    <w:rsid w:val="00163FC5"/>
    <w:rsid w:val="00164106"/>
    <w:rsid w:val="00164AC6"/>
    <w:rsid w:val="00170F31"/>
    <w:rsid w:val="00172718"/>
    <w:rsid w:val="00172F98"/>
    <w:rsid w:val="00173F2F"/>
    <w:rsid w:val="001742ED"/>
    <w:rsid w:val="001754C2"/>
    <w:rsid w:val="00176C47"/>
    <w:rsid w:val="00177BFF"/>
    <w:rsid w:val="001802F3"/>
    <w:rsid w:val="001806C7"/>
    <w:rsid w:val="00180FCA"/>
    <w:rsid w:val="00181870"/>
    <w:rsid w:val="00181FBD"/>
    <w:rsid w:val="001826C1"/>
    <w:rsid w:val="00185C58"/>
    <w:rsid w:val="00186CAB"/>
    <w:rsid w:val="001917EF"/>
    <w:rsid w:val="00195F32"/>
    <w:rsid w:val="001970E3"/>
    <w:rsid w:val="0019733C"/>
    <w:rsid w:val="001A0513"/>
    <w:rsid w:val="001A10F3"/>
    <w:rsid w:val="001A2E6C"/>
    <w:rsid w:val="001A34DE"/>
    <w:rsid w:val="001A4E6C"/>
    <w:rsid w:val="001A57EA"/>
    <w:rsid w:val="001A72E5"/>
    <w:rsid w:val="001A7518"/>
    <w:rsid w:val="001A77DF"/>
    <w:rsid w:val="001B1427"/>
    <w:rsid w:val="001B214A"/>
    <w:rsid w:val="001B297D"/>
    <w:rsid w:val="001B4AE7"/>
    <w:rsid w:val="001C030B"/>
    <w:rsid w:val="001C0BFE"/>
    <w:rsid w:val="001C132A"/>
    <w:rsid w:val="001C460A"/>
    <w:rsid w:val="001C6483"/>
    <w:rsid w:val="001C7199"/>
    <w:rsid w:val="001D02B6"/>
    <w:rsid w:val="001D4317"/>
    <w:rsid w:val="001D7A7E"/>
    <w:rsid w:val="001E0753"/>
    <w:rsid w:val="001E1704"/>
    <w:rsid w:val="001E3600"/>
    <w:rsid w:val="001F10B8"/>
    <w:rsid w:val="001F1807"/>
    <w:rsid w:val="001F3D37"/>
    <w:rsid w:val="001F7BBE"/>
    <w:rsid w:val="001F7F4C"/>
    <w:rsid w:val="00200600"/>
    <w:rsid w:val="00205109"/>
    <w:rsid w:val="00207F1D"/>
    <w:rsid w:val="00211625"/>
    <w:rsid w:val="0021210F"/>
    <w:rsid w:val="0021381C"/>
    <w:rsid w:val="002151F1"/>
    <w:rsid w:val="00217AE7"/>
    <w:rsid w:val="002202AD"/>
    <w:rsid w:val="00220759"/>
    <w:rsid w:val="00220C21"/>
    <w:rsid w:val="002212C9"/>
    <w:rsid w:val="00225D18"/>
    <w:rsid w:val="00226CF7"/>
    <w:rsid w:val="00227A30"/>
    <w:rsid w:val="00227CAD"/>
    <w:rsid w:val="00232B9D"/>
    <w:rsid w:val="002340AF"/>
    <w:rsid w:val="0023587C"/>
    <w:rsid w:val="002375F0"/>
    <w:rsid w:val="00237695"/>
    <w:rsid w:val="002401A8"/>
    <w:rsid w:val="00241543"/>
    <w:rsid w:val="00241ED1"/>
    <w:rsid w:val="00241EEE"/>
    <w:rsid w:val="00242604"/>
    <w:rsid w:val="00242D22"/>
    <w:rsid w:val="002436E8"/>
    <w:rsid w:val="00243F0A"/>
    <w:rsid w:val="0024469B"/>
    <w:rsid w:val="00246276"/>
    <w:rsid w:val="002468EC"/>
    <w:rsid w:val="00250A9D"/>
    <w:rsid w:val="00250CAC"/>
    <w:rsid w:val="00256362"/>
    <w:rsid w:val="00256BA9"/>
    <w:rsid w:val="00257048"/>
    <w:rsid w:val="00263C40"/>
    <w:rsid w:val="00264500"/>
    <w:rsid w:val="00266FA8"/>
    <w:rsid w:val="00272CC2"/>
    <w:rsid w:val="00273557"/>
    <w:rsid w:val="002737A5"/>
    <w:rsid w:val="00273ADF"/>
    <w:rsid w:val="00273C23"/>
    <w:rsid w:val="0027514B"/>
    <w:rsid w:val="002751C4"/>
    <w:rsid w:val="00277803"/>
    <w:rsid w:val="00281B7E"/>
    <w:rsid w:val="002821B4"/>
    <w:rsid w:val="002832F6"/>
    <w:rsid w:val="0028437C"/>
    <w:rsid w:val="0028755E"/>
    <w:rsid w:val="002904B4"/>
    <w:rsid w:val="002973CE"/>
    <w:rsid w:val="002A1AE4"/>
    <w:rsid w:val="002A2F26"/>
    <w:rsid w:val="002A5813"/>
    <w:rsid w:val="002B1162"/>
    <w:rsid w:val="002B3004"/>
    <w:rsid w:val="002B542A"/>
    <w:rsid w:val="002B7B2E"/>
    <w:rsid w:val="002C197A"/>
    <w:rsid w:val="002C226E"/>
    <w:rsid w:val="002C3515"/>
    <w:rsid w:val="002C6721"/>
    <w:rsid w:val="002C6C0A"/>
    <w:rsid w:val="002D04E2"/>
    <w:rsid w:val="002D0EE8"/>
    <w:rsid w:val="002D369E"/>
    <w:rsid w:val="002D529A"/>
    <w:rsid w:val="002D5A08"/>
    <w:rsid w:val="002D5D70"/>
    <w:rsid w:val="002D773F"/>
    <w:rsid w:val="002E0797"/>
    <w:rsid w:val="002E1149"/>
    <w:rsid w:val="002E166E"/>
    <w:rsid w:val="002E1E4C"/>
    <w:rsid w:val="002E2D04"/>
    <w:rsid w:val="002E6BAF"/>
    <w:rsid w:val="002E7312"/>
    <w:rsid w:val="002E79A0"/>
    <w:rsid w:val="002F1BC6"/>
    <w:rsid w:val="002F376D"/>
    <w:rsid w:val="002F39B2"/>
    <w:rsid w:val="002F42D5"/>
    <w:rsid w:val="002F6753"/>
    <w:rsid w:val="002F6833"/>
    <w:rsid w:val="002F73AD"/>
    <w:rsid w:val="0030361F"/>
    <w:rsid w:val="00304BFB"/>
    <w:rsid w:val="0030692A"/>
    <w:rsid w:val="003078C5"/>
    <w:rsid w:val="00307F19"/>
    <w:rsid w:val="00310C9F"/>
    <w:rsid w:val="003113DE"/>
    <w:rsid w:val="00314868"/>
    <w:rsid w:val="003154D1"/>
    <w:rsid w:val="00320181"/>
    <w:rsid w:val="00320938"/>
    <w:rsid w:val="00320BCC"/>
    <w:rsid w:val="0032171C"/>
    <w:rsid w:val="003231FC"/>
    <w:rsid w:val="003232CB"/>
    <w:rsid w:val="003232E7"/>
    <w:rsid w:val="0032349E"/>
    <w:rsid w:val="00324B67"/>
    <w:rsid w:val="0032593B"/>
    <w:rsid w:val="00330036"/>
    <w:rsid w:val="0033038E"/>
    <w:rsid w:val="00330D14"/>
    <w:rsid w:val="0033209A"/>
    <w:rsid w:val="00333DF1"/>
    <w:rsid w:val="00336BFA"/>
    <w:rsid w:val="003370B6"/>
    <w:rsid w:val="00340083"/>
    <w:rsid w:val="00340BBF"/>
    <w:rsid w:val="00342227"/>
    <w:rsid w:val="0034349F"/>
    <w:rsid w:val="00344B31"/>
    <w:rsid w:val="00345B7C"/>
    <w:rsid w:val="00346864"/>
    <w:rsid w:val="00347931"/>
    <w:rsid w:val="0034794E"/>
    <w:rsid w:val="00347ED4"/>
    <w:rsid w:val="00350060"/>
    <w:rsid w:val="00350287"/>
    <w:rsid w:val="00352960"/>
    <w:rsid w:val="00352AA1"/>
    <w:rsid w:val="00352D8A"/>
    <w:rsid w:val="00353DC4"/>
    <w:rsid w:val="00354E86"/>
    <w:rsid w:val="00356178"/>
    <w:rsid w:val="0036307B"/>
    <w:rsid w:val="0036308E"/>
    <w:rsid w:val="00363B79"/>
    <w:rsid w:val="0036440E"/>
    <w:rsid w:val="0036727A"/>
    <w:rsid w:val="003675DC"/>
    <w:rsid w:val="003737FA"/>
    <w:rsid w:val="003739DE"/>
    <w:rsid w:val="00374338"/>
    <w:rsid w:val="0037477B"/>
    <w:rsid w:val="00374896"/>
    <w:rsid w:val="0037518A"/>
    <w:rsid w:val="00376F03"/>
    <w:rsid w:val="00381DA0"/>
    <w:rsid w:val="00384CB5"/>
    <w:rsid w:val="00384F68"/>
    <w:rsid w:val="00385513"/>
    <w:rsid w:val="003879A8"/>
    <w:rsid w:val="00390000"/>
    <w:rsid w:val="0039099C"/>
    <w:rsid w:val="003916C9"/>
    <w:rsid w:val="00393185"/>
    <w:rsid w:val="00394258"/>
    <w:rsid w:val="00394459"/>
    <w:rsid w:val="0039456E"/>
    <w:rsid w:val="00396349"/>
    <w:rsid w:val="00396611"/>
    <w:rsid w:val="00396997"/>
    <w:rsid w:val="00396A25"/>
    <w:rsid w:val="003A28D8"/>
    <w:rsid w:val="003A2AAD"/>
    <w:rsid w:val="003A5236"/>
    <w:rsid w:val="003A7C4F"/>
    <w:rsid w:val="003B34B3"/>
    <w:rsid w:val="003B3CCD"/>
    <w:rsid w:val="003B5AF0"/>
    <w:rsid w:val="003C1D70"/>
    <w:rsid w:val="003C7D07"/>
    <w:rsid w:val="003D0BCC"/>
    <w:rsid w:val="003D6847"/>
    <w:rsid w:val="003D68A1"/>
    <w:rsid w:val="003D68BB"/>
    <w:rsid w:val="003D7304"/>
    <w:rsid w:val="003D767F"/>
    <w:rsid w:val="003E1195"/>
    <w:rsid w:val="003E1FB6"/>
    <w:rsid w:val="003E205E"/>
    <w:rsid w:val="003E36EC"/>
    <w:rsid w:val="003F0C18"/>
    <w:rsid w:val="003F29FE"/>
    <w:rsid w:val="003F2C3E"/>
    <w:rsid w:val="003F31AE"/>
    <w:rsid w:val="003F36E7"/>
    <w:rsid w:val="003F402C"/>
    <w:rsid w:val="003F41C2"/>
    <w:rsid w:val="003F490C"/>
    <w:rsid w:val="003F4ECE"/>
    <w:rsid w:val="003F58BF"/>
    <w:rsid w:val="00401243"/>
    <w:rsid w:val="004012CC"/>
    <w:rsid w:val="00401D4B"/>
    <w:rsid w:val="0041026E"/>
    <w:rsid w:val="00410A81"/>
    <w:rsid w:val="004150DF"/>
    <w:rsid w:val="00415B02"/>
    <w:rsid w:val="00415C80"/>
    <w:rsid w:val="0042033C"/>
    <w:rsid w:val="00420DA1"/>
    <w:rsid w:val="004215D4"/>
    <w:rsid w:val="00423003"/>
    <w:rsid w:val="0042308D"/>
    <w:rsid w:val="0042474C"/>
    <w:rsid w:val="00424A4F"/>
    <w:rsid w:val="00426343"/>
    <w:rsid w:val="00430B95"/>
    <w:rsid w:val="0043193F"/>
    <w:rsid w:val="0043542D"/>
    <w:rsid w:val="00435462"/>
    <w:rsid w:val="00436E0B"/>
    <w:rsid w:val="004371DC"/>
    <w:rsid w:val="00442694"/>
    <w:rsid w:val="00442B58"/>
    <w:rsid w:val="00442C0C"/>
    <w:rsid w:val="004460C9"/>
    <w:rsid w:val="004460D2"/>
    <w:rsid w:val="0045432D"/>
    <w:rsid w:val="00454BF3"/>
    <w:rsid w:val="00456F21"/>
    <w:rsid w:val="004577F2"/>
    <w:rsid w:val="00462532"/>
    <w:rsid w:val="00462D40"/>
    <w:rsid w:val="00464C57"/>
    <w:rsid w:val="00465C4E"/>
    <w:rsid w:val="00465DAF"/>
    <w:rsid w:val="004711B4"/>
    <w:rsid w:val="004769FC"/>
    <w:rsid w:val="00476F24"/>
    <w:rsid w:val="00477C9F"/>
    <w:rsid w:val="00480F0B"/>
    <w:rsid w:val="004850AB"/>
    <w:rsid w:val="00486E75"/>
    <w:rsid w:val="00490B87"/>
    <w:rsid w:val="00492C2F"/>
    <w:rsid w:val="00494722"/>
    <w:rsid w:val="00496A14"/>
    <w:rsid w:val="00497B2F"/>
    <w:rsid w:val="00497B41"/>
    <w:rsid w:val="00497FCF"/>
    <w:rsid w:val="004A0D0B"/>
    <w:rsid w:val="004A13DC"/>
    <w:rsid w:val="004A2C3E"/>
    <w:rsid w:val="004A451D"/>
    <w:rsid w:val="004A5CD9"/>
    <w:rsid w:val="004B2649"/>
    <w:rsid w:val="004B4A08"/>
    <w:rsid w:val="004B5E8A"/>
    <w:rsid w:val="004B7688"/>
    <w:rsid w:val="004C028C"/>
    <w:rsid w:val="004C0C6C"/>
    <w:rsid w:val="004C182C"/>
    <w:rsid w:val="004C28C6"/>
    <w:rsid w:val="004C2BA3"/>
    <w:rsid w:val="004C2EF8"/>
    <w:rsid w:val="004C3E5F"/>
    <w:rsid w:val="004D383F"/>
    <w:rsid w:val="004D60C1"/>
    <w:rsid w:val="004D69ED"/>
    <w:rsid w:val="004E1509"/>
    <w:rsid w:val="004E172E"/>
    <w:rsid w:val="004E2220"/>
    <w:rsid w:val="004E24ED"/>
    <w:rsid w:val="004E2E86"/>
    <w:rsid w:val="004E309C"/>
    <w:rsid w:val="004E6A3C"/>
    <w:rsid w:val="004F1F26"/>
    <w:rsid w:val="004F3A15"/>
    <w:rsid w:val="004F4E97"/>
    <w:rsid w:val="004F60C9"/>
    <w:rsid w:val="004F6E93"/>
    <w:rsid w:val="004F786D"/>
    <w:rsid w:val="004F7A07"/>
    <w:rsid w:val="004F7DF2"/>
    <w:rsid w:val="0050044A"/>
    <w:rsid w:val="00501282"/>
    <w:rsid w:val="00501421"/>
    <w:rsid w:val="00501CB5"/>
    <w:rsid w:val="005056C3"/>
    <w:rsid w:val="00506B51"/>
    <w:rsid w:val="005102F7"/>
    <w:rsid w:val="005113E5"/>
    <w:rsid w:val="005140B9"/>
    <w:rsid w:val="00514536"/>
    <w:rsid w:val="005204CD"/>
    <w:rsid w:val="0052218D"/>
    <w:rsid w:val="005258B9"/>
    <w:rsid w:val="00532D45"/>
    <w:rsid w:val="00532EB0"/>
    <w:rsid w:val="00533779"/>
    <w:rsid w:val="00534094"/>
    <w:rsid w:val="005353CA"/>
    <w:rsid w:val="005354C9"/>
    <w:rsid w:val="005356DE"/>
    <w:rsid w:val="00535F53"/>
    <w:rsid w:val="00536283"/>
    <w:rsid w:val="00536EF2"/>
    <w:rsid w:val="005417A1"/>
    <w:rsid w:val="00543167"/>
    <w:rsid w:val="005438D5"/>
    <w:rsid w:val="00543BA5"/>
    <w:rsid w:val="00543DBA"/>
    <w:rsid w:val="00544AFD"/>
    <w:rsid w:val="00546415"/>
    <w:rsid w:val="00551282"/>
    <w:rsid w:val="00551794"/>
    <w:rsid w:val="00551F90"/>
    <w:rsid w:val="005535AE"/>
    <w:rsid w:val="005548D9"/>
    <w:rsid w:val="00554A5C"/>
    <w:rsid w:val="00554BA5"/>
    <w:rsid w:val="00560184"/>
    <w:rsid w:val="005603C1"/>
    <w:rsid w:val="00561E94"/>
    <w:rsid w:val="00564076"/>
    <w:rsid w:val="00564D82"/>
    <w:rsid w:val="005656C8"/>
    <w:rsid w:val="00565B03"/>
    <w:rsid w:val="00565F37"/>
    <w:rsid w:val="00566C92"/>
    <w:rsid w:val="0057105D"/>
    <w:rsid w:val="005724A7"/>
    <w:rsid w:val="00573F1B"/>
    <w:rsid w:val="00582331"/>
    <w:rsid w:val="00583C4C"/>
    <w:rsid w:val="00584932"/>
    <w:rsid w:val="00584B8B"/>
    <w:rsid w:val="00586164"/>
    <w:rsid w:val="00586966"/>
    <w:rsid w:val="00586DC7"/>
    <w:rsid w:val="00587443"/>
    <w:rsid w:val="0059014F"/>
    <w:rsid w:val="00595990"/>
    <w:rsid w:val="00596FFE"/>
    <w:rsid w:val="005A162C"/>
    <w:rsid w:val="005A1863"/>
    <w:rsid w:val="005A1DAF"/>
    <w:rsid w:val="005A2128"/>
    <w:rsid w:val="005A2224"/>
    <w:rsid w:val="005A4675"/>
    <w:rsid w:val="005A6384"/>
    <w:rsid w:val="005B0B04"/>
    <w:rsid w:val="005B286D"/>
    <w:rsid w:val="005B3083"/>
    <w:rsid w:val="005B3406"/>
    <w:rsid w:val="005B5560"/>
    <w:rsid w:val="005B595E"/>
    <w:rsid w:val="005C04E0"/>
    <w:rsid w:val="005C2C48"/>
    <w:rsid w:val="005C344A"/>
    <w:rsid w:val="005C48B8"/>
    <w:rsid w:val="005C618A"/>
    <w:rsid w:val="005C7E33"/>
    <w:rsid w:val="005D5A51"/>
    <w:rsid w:val="005D67A6"/>
    <w:rsid w:val="005D729E"/>
    <w:rsid w:val="005E0406"/>
    <w:rsid w:val="005E1785"/>
    <w:rsid w:val="005E1E51"/>
    <w:rsid w:val="005E22AA"/>
    <w:rsid w:val="005E7E7E"/>
    <w:rsid w:val="005F0045"/>
    <w:rsid w:val="005F0C8B"/>
    <w:rsid w:val="005F142C"/>
    <w:rsid w:val="005F1726"/>
    <w:rsid w:val="005F2977"/>
    <w:rsid w:val="005F34CD"/>
    <w:rsid w:val="005F44D5"/>
    <w:rsid w:val="005F454D"/>
    <w:rsid w:val="005F5140"/>
    <w:rsid w:val="005F78FB"/>
    <w:rsid w:val="00605E0D"/>
    <w:rsid w:val="00607864"/>
    <w:rsid w:val="0061191D"/>
    <w:rsid w:val="00616F50"/>
    <w:rsid w:val="00620ED9"/>
    <w:rsid w:val="006218CE"/>
    <w:rsid w:val="006227C7"/>
    <w:rsid w:val="00624A18"/>
    <w:rsid w:val="00624D30"/>
    <w:rsid w:val="006275F6"/>
    <w:rsid w:val="00627DA1"/>
    <w:rsid w:val="00631323"/>
    <w:rsid w:val="00633395"/>
    <w:rsid w:val="0063354D"/>
    <w:rsid w:val="006351DB"/>
    <w:rsid w:val="006425AF"/>
    <w:rsid w:val="006503BD"/>
    <w:rsid w:val="00650D7A"/>
    <w:rsid w:val="00651204"/>
    <w:rsid w:val="00652628"/>
    <w:rsid w:val="00655BBC"/>
    <w:rsid w:val="00657573"/>
    <w:rsid w:val="00657FC6"/>
    <w:rsid w:val="006603E0"/>
    <w:rsid w:val="00662C8C"/>
    <w:rsid w:val="00663207"/>
    <w:rsid w:val="0066330A"/>
    <w:rsid w:val="00663394"/>
    <w:rsid w:val="0066529B"/>
    <w:rsid w:val="0066675C"/>
    <w:rsid w:val="00666DEF"/>
    <w:rsid w:val="006701FE"/>
    <w:rsid w:val="00676547"/>
    <w:rsid w:val="00680C04"/>
    <w:rsid w:val="00681AEE"/>
    <w:rsid w:val="00681C57"/>
    <w:rsid w:val="00686E1D"/>
    <w:rsid w:val="00687EE6"/>
    <w:rsid w:val="0069001F"/>
    <w:rsid w:val="006924E2"/>
    <w:rsid w:val="00695883"/>
    <w:rsid w:val="00697F4B"/>
    <w:rsid w:val="006A07A4"/>
    <w:rsid w:val="006A0DC6"/>
    <w:rsid w:val="006A17AE"/>
    <w:rsid w:val="006A2E24"/>
    <w:rsid w:val="006A5479"/>
    <w:rsid w:val="006A5C8F"/>
    <w:rsid w:val="006A5F9B"/>
    <w:rsid w:val="006A71D3"/>
    <w:rsid w:val="006B01D0"/>
    <w:rsid w:val="006B07D3"/>
    <w:rsid w:val="006B0C7E"/>
    <w:rsid w:val="006B513F"/>
    <w:rsid w:val="006B6D93"/>
    <w:rsid w:val="006C0EDC"/>
    <w:rsid w:val="006C335A"/>
    <w:rsid w:val="006C410F"/>
    <w:rsid w:val="006C4635"/>
    <w:rsid w:val="006C4D3A"/>
    <w:rsid w:val="006C50CB"/>
    <w:rsid w:val="006C5417"/>
    <w:rsid w:val="006C729D"/>
    <w:rsid w:val="006D0091"/>
    <w:rsid w:val="006D16C0"/>
    <w:rsid w:val="006D27CE"/>
    <w:rsid w:val="006D2985"/>
    <w:rsid w:val="006D4225"/>
    <w:rsid w:val="006D703D"/>
    <w:rsid w:val="006D7399"/>
    <w:rsid w:val="006E010F"/>
    <w:rsid w:val="006E1298"/>
    <w:rsid w:val="006E1CA4"/>
    <w:rsid w:val="006E29FA"/>
    <w:rsid w:val="006E2F75"/>
    <w:rsid w:val="006E3058"/>
    <w:rsid w:val="006E3260"/>
    <w:rsid w:val="006E6B0B"/>
    <w:rsid w:val="006F36A2"/>
    <w:rsid w:val="006F5E12"/>
    <w:rsid w:val="006F7ABD"/>
    <w:rsid w:val="00700632"/>
    <w:rsid w:val="00701831"/>
    <w:rsid w:val="0070192F"/>
    <w:rsid w:val="00701A77"/>
    <w:rsid w:val="00705FC8"/>
    <w:rsid w:val="00710592"/>
    <w:rsid w:val="007107D4"/>
    <w:rsid w:val="00711110"/>
    <w:rsid w:val="00712D4F"/>
    <w:rsid w:val="00714F9C"/>
    <w:rsid w:val="00716075"/>
    <w:rsid w:val="00722BCF"/>
    <w:rsid w:val="007236D7"/>
    <w:rsid w:val="00723A0C"/>
    <w:rsid w:val="00723D87"/>
    <w:rsid w:val="0072599F"/>
    <w:rsid w:val="00725AC3"/>
    <w:rsid w:val="00726A29"/>
    <w:rsid w:val="0073107F"/>
    <w:rsid w:val="0073133A"/>
    <w:rsid w:val="007314E9"/>
    <w:rsid w:val="00731C6B"/>
    <w:rsid w:val="00734A1D"/>
    <w:rsid w:val="007360F2"/>
    <w:rsid w:val="007413AB"/>
    <w:rsid w:val="00742743"/>
    <w:rsid w:val="00742B5F"/>
    <w:rsid w:val="0074382D"/>
    <w:rsid w:val="007438F9"/>
    <w:rsid w:val="00743E28"/>
    <w:rsid w:val="00745E78"/>
    <w:rsid w:val="0074614F"/>
    <w:rsid w:val="0074627E"/>
    <w:rsid w:val="00747590"/>
    <w:rsid w:val="007516FE"/>
    <w:rsid w:val="007538D4"/>
    <w:rsid w:val="00753FBA"/>
    <w:rsid w:val="00755DB6"/>
    <w:rsid w:val="0075675D"/>
    <w:rsid w:val="00756E9C"/>
    <w:rsid w:val="00761735"/>
    <w:rsid w:val="00763AD5"/>
    <w:rsid w:val="00765430"/>
    <w:rsid w:val="00765897"/>
    <w:rsid w:val="00771E08"/>
    <w:rsid w:val="00773974"/>
    <w:rsid w:val="00774488"/>
    <w:rsid w:val="0077545C"/>
    <w:rsid w:val="00775DE6"/>
    <w:rsid w:val="00776285"/>
    <w:rsid w:val="007764BD"/>
    <w:rsid w:val="00780458"/>
    <w:rsid w:val="0078158B"/>
    <w:rsid w:val="007831B3"/>
    <w:rsid w:val="00783261"/>
    <w:rsid w:val="00783CE6"/>
    <w:rsid w:val="0078412D"/>
    <w:rsid w:val="007848AD"/>
    <w:rsid w:val="00785719"/>
    <w:rsid w:val="007868C9"/>
    <w:rsid w:val="007877CC"/>
    <w:rsid w:val="00791741"/>
    <w:rsid w:val="00795E88"/>
    <w:rsid w:val="007A24CB"/>
    <w:rsid w:val="007A2B8C"/>
    <w:rsid w:val="007A3207"/>
    <w:rsid w:val="007A46AE"/>
    <w:rsid w:val="007A5B23"/>
    <w:rsid w:val="007A6EF5"/>
    <w:rsid w:val="007A7139"/>
    <w:rsid w:val="007B1075"/>
    <w:rsid w:val="007B6660"/>
    <w:rsid w:val="007C101B"/>
    <w:rsid w:val="007C3919"/>
    <w:rsid w:val="007C4212"/>
    <w:rsid w:val="007C700D"/>
    <w:rsid w:val="007C7D23"/>
    <w:rsid w:val="007D15A0"/>
    <w:rsid w:val="007D1D5A"/>
    <w:rsid w:val="007D453C"/>
    <w:rsid w:val="007D695D"/>
    <w:rsid w:val="007D69C2"/>
    <w:rsid w:val="007E0D3C"/>
    <w:rsid w:val="007E18AB"/>
    <w:rsid w:val="007E63A6"/>
    <w:rsid w:val="007E65A6"/>
    <w:rsid w:val="007F2C41"/>
    <w:rsid w:val="007F30D5"/>
    <w:rsid w:val="007F3279"/>
    <w:rsid w:val="007F3361"/>
    <w:rsid w:val="007F403C"/>
    <w:rsid w:val="007F4FB4"/>
    <w:rsid w:val="007F5095"/>
    <w:rsid w:val="007F7191"/>
    <w:rsid w:val="0080130E"/>
    <w:rsid w:val="008016ED"/>
    <w:rsid w:val="0080271C"/>
    <w:rsid w:val="00802A74"/>
    <w:rsid w:val="0080654A"/>
    <w:rsid w:val="00806590"/>
    <w:rsid w:val="00807BA1"/>
    <w:rsid w:val="00811491"/>
    <w:rsid w:val="00811968"/>
    <w:rsid w:val="00815B81"/>
    <w:rsid w:val="008178A8"/>
    <w:rsid w:val="00820468"/>
    <w:rsid w:val="00824F9D"/>
    <w:rsid w:val="00825DAE"/>
    <w:rsid w:val="00826B8A"/>
    <w:rsid w:val="00827F99"/>
    <w:rsid w:val="0083138B"/>
    <w:rsid w:val="00834064"/>
    <w:rsid w:val="00834658"/>
    <w:rsid w:val="0083595A"/>
    <w:rsid w:val="00836A65"/>
    <w:rsid w:val="00836B66"/>
    <w:rsid w:val="00837548"/>
    <w:rsid w:val="008375DB"/>
    <w:rsid w:val="008405B9"/>
    <w:rsid w:val="008414AB"/>
    <w:rsid w:val="008477FA"/>
    <w:rsid w:val="00847ECD"/>
    <w:rsid w:val="0085493B"/>
    <w:rsid w:val="00857683"/>
    <w:rsid w:val="00864097"/>
    <w:rsid w:val="00864263"/>
    <w:rsid w:val="00865477"/>
    <w:rsid w:val="008657E8"/>
    <w:rsid w:val="00867AA3"/>
    <w:rsid w:val="008722B0"/>
    <w:rsid w:val="00872593"/>
    <w:rsid w:val="00872987"/>
    <w:rsid w:val="00873644"/>
    <w:rsid w:val="0087451C"/>
    <w:rsid w:val="00880595"/>
    <w:rsid w:val="00881346"/>
    <w:rsid w:val="00884E4F"/>
    <w:rsid w:val="0088500B"/>
    <w:rsid w:val="008852DE"/>
    <w:rsid w:val="00886342"/>
    <w:rsid w:val="0088698C"/>
    <w:rsid w:val="008871AF"/>
    <w:rsid w:val="00887342"/>
    <w:rsid w:val="008915AC"/>
    <w:rsid w:val="00892081"/>
    <w:rsid w:val="00894579"/>
    <w:rsid w:val="00894706"/>
    <w:rsid w:val="00894F18"/>
    <w:rsid w:val="00897DFC"/>
    <w:rsid w:val="008A0028"/>
    <w:rsid w:val="008A0DE7"/>
    <w:rsid w:val="008A16C3"/>
    <w:rsid w:val="008A1ABB"/>
    <w:rsid w:val="008A2763"/>
    <w:rsid w:val="008A2D71"/>
    <w:rsid w:val="008A43B5"/>
    <w:rsid w:val="008B5D67"/>
    <w:rsid w:val="008B6610"/>
    <w:rsid w:val="008B6A0C"/>
    <w:rsid w:val="008C04D3"/>
    <w:rsid w:val="008C0D20"/>
    <w:rsid w:val="008C1BEA"/>
    <w:rsid w:val="008C2077"/>
    <w:rsid w:val="008C43CE"/>
    <w:rsid w:val="008C5AC3"/>
    <w:rsid w:val="008C6388"/>
    <w:rsid w:val="008D2E93"/>
    <w:rsid w:val="008D41CE"/>
    <w:rsid w:val="008D558C"/>
    <w:rsid w:val="008D5BC9"/>
    <w:rsid w:val="008D73A3"/>
    <w:rsid w:val="008E1A41"/>
    <w:rsid w:val="008E2B2B"/>
    <w:rsid w:val="008E3F01"/>
    <w:rsid w:val="008E463D"/>
    <w:rsid w:val="008E7505"/>
    <w:rsid w:val="008F10FB"/>
    <w:rsid w:val="008F11D3"/>
    <w:rsid w:val="008F13C7"/>
    <w:rsid w:val="008F53E3"/>
    <w:rsid w:val="008F626B"/>
    <w:rsid w:val="009020AE"/>
    <w:rsid w:val="009030C5"/>
    <w:rsid w:val="0090355F"/>
    <w:rsid w:val="009039EF"/>
    <w:rsid w:val="00904115"/>
    <w:rsid w:val="00907D2A"/>
    <w:rsid w:val="0091280D"/>
    <w:rsid w:val="0091398E"/>
    <w:rsid w:val="00914797"/>
    <w:rsid w:val="009156C9"/>
    <w:rsid w:val="009215B7"/>
    <w:rsid w:val="00924812"/>
    <w:rsid w:val="0092798B"/>
    <w:rsid w:val="00927EA9"/>
    <w:rsid w:val="00930061"/>
    <w:rsid w:val="00930CC0"/>
    <w:rsid w:val="00930DBD"/>
    <w:rsid w:val="009340E6"/>
    <w:rsid w:val="009406E5"/>
    <w:rsid w:val="0094246C"/>
    <w:rsid w:val="00945AAF"/>
    <w:rsid w:val="009469E8"/>
    <w:rsid w:val="0094782E"/>
    <w:rsid w:val="009504AF"/>
    <w:rsid w:val="00950AFD"/>
    <w:rsid w:val="00954BA2"/>
    <w:rsid w:val="009558AB"/>
    <w:rsid w:val="0096128A"/>
    <w:rsid w:val="009634C9"/>
    <w:rsid w:val="00963BE5"/>
    <w:rsid w:val="00965745"/>
    <w:rsid w:val="009666AD"/>
    <w:rsid w:val="00966969"/>
    <w:rsid w:val="00966CC3"/>
    <w:rsid w:val="009703C2"/>
    <w:rsid w:val="00970671"/>
    <w:rsid w:val="0097091F"/>
    <w:rsid w:val="00971126"/>
    <w:rsid w:val="00971212"/>
    <w:rsid w:val="009741C2"/>
    <w:rsid w:val="00974D25"/>
    <w:rsid w:val="009757CD"/>
    <w:rsid w:val="009758FD"/>
    <w:rsid w:val="00975DF4"/>
    <w:rsid w:val="009769BA"/>
    <w:rsid w:val="00976E20"/>
    <w:rsid w:val="009775E1"/>
    <w:rsid w:val="009810CE"/>
    <w:rsid w:val="00981B0A"/>
    <w:rsid w:val="00984B2B"/>
    <w:rsid w:val="00985392"/>
    <w:rsid w:val="00987A25"/>
    <w:rsid w:val="0099080B"/>
    <w:rsid w:val="00991A6A"/>
    <w:rsid w:val="0099210B"/>
    <w:rsid w:val="009926F0"/>
    <w:rsid w:val="0099300D"/>
    <w:rsid w:val="009A12C0"/>
    <w:rsid w:val="009A269F"/>
    <w:rsid w:val="009A2AF4"/>
    <w:rsid w:val="009A3604"/>
    <w:rsid w:val="009A47F7"/>
    <w:rsid w:val="009A5013"/>
    <w:rsid w:val="009A53F4"/>
    <w:rsid w:val="009A72A8"/>
    <w:rsid w:val="009B0671"/>
    <w:rsid w:val="009B15B5"/>
    <w:rsid w:val="009B2B77"/>
    <w:rsid w:val="009B38A7"/>
    <w:rsid w:val="009B3D22"/>
    <w:rsid w:val="009B7836"/>
    <w:rsid w:val="009B7B04"/>
    <w:rsid w:val="009C0109"/>
    <w:rsid w:val="009C28B0"/>
    <w:rsid w:val="009C57C5"/>
    <w:rsid w:val="009C6DFC"/>
    <w:rsid w:val="009D21FB"/>
    <w:rsid w:val="009D2245"/>
    <w:rsid w:val="009D3F94"/>
    <w:rsid w:val="009D4C53"/>
    <w:rsid w:val="009D7F78"/>
    <w:rsid w:val="009E00BD"/>
    <w:rsid w:val="009E0B2D"/>
    <w:rsid w:val="009E152E"/>
    <w:rsid w:val="009E22D6"/>
    <w:rsid w:val="009E3ADA"/>
    <w:rsid w:val="009E72A8"/>
    <w:rsid w:val="009E73A2"/>
    <w:rsid w:val="009E798E"/>
    <w:rsid w:val="009F0863"/>
    <w:rsid w:val="009F18BF"/>
    <w:rsid w:val="009F24BA"/>
    <w:rsid w:val="009F261A"/>
    <w:rsid w:val="009F282D"/>
    <w:rsid w:val="009F3666"/>
    <w:rsid w:val="009F4007"/>
    <w:rsid w:val="009F40C6"/>
    <w:rsid w:val="009F41CA"/>
    <w:rsid w:val="009F4622"/>
    <w:rsid w:val="009F78C6"/>
    <w:rsid w:val="009F79D5"/>
    <w:rsid w:val="00A001CB"/>
    <w:rsid w:val="00A01015"/>
    <w:rsid w:val="00A034A3"/>
    <w:rsid w:val="00A0476F"/>
    <w:rsid w:val="00A05160"/>
    <w:rsid w:val="00A0729A"/>
    <w:rsid w:val="00A104DC"/>
    <w:rsid w:val="00A10866"/>
    <w:rsid w:val="00A11B36"/>
    <w:rsid w:val="00A11FCE"/>
    <w:rsid w:val="00A12360"/>
    <w:rsid w:val="00A123C4"/>
    <w:rsid w:val="00A12984"/>
    <w:rsid w:val="00A142B9"/>
    <w:rsid w:val="00A14363"/>
    <w:rsid w:val="00A16133"/>
    <w:rsid w:val="00A176BA"/>
    <w:rsid w:val="00A20CB8"/>
    <w:rsid w:val="00A2310D"/>
    <w:rsid w:val="00A2575C"/>
    <w:rsid w:val="00A259BB"/>
    <w:rsid w:val="00A25B56"/>
    <w:rsid w:val="00A264B6"/>
    <w:rsid w:val="00A265E7"/>
    <w:rsid w:val="00A2682F"/>
    <w:rsid w:val="00A27B32"/>
    <w:rsid w:val="00A30644"/>
    <w:rsid w:val="00A323D0"/>
    <w:rsid w:val="00A3475A"/>
    <w:rsid w:val="00A34966"/>
    <w:rsid w:val="00A34E17"/>
    <w:rsid w:val="00A35030"/>
    <w:rsid w:val="00A35A89"/>
    <w:rsid w:val="00A40047"/>
    <w:rsid w:val="00A41767"/>
    <w:rsid w:val="00A417AD"/>
    <w:rsid w:val="00A43190"/>
    <w:rsid w:val="00A432E6"/>
    <w:rsid w:val="00A45AD3"/>
    <w:rsid w:val="00A53904"/>
    <w:rsid w:val="00A545C9"/>
    <w:rsid w:val="00A558CC"/>
    <w:rsid w:val="00A55DAF"/>
    <w:rsid w:val="00A56549"/>
    <w:rsid w:val="00A5753F"/>
    <w:rsid w:val="00A57883"/>
    <w:rsid w:val="00A600ED"/>
    <w:rsid w:val="00A630D7"/>
    <w:rsid w:val="00A64DA4"/>
    <w:rsid w:val="00A65796"/>
    <w:rsid w:val="00A66AD2"/>
    <w:rsid w:val="00A7049B"/>
    <w:rsid w:val="00A74064"/>
    <w:rsid w:val="00A74390"/>
    <w:rsid w:val="00A7687F"/>
    <w:rsid w:val="00A80265"/>
    <w:rsid w:val="00A81036"/>
    <w:rsid w:val="00A85902"/>
    <w:rsid w:val="00A85C07"/>
    <w:rsid w:val="00A86503"/>
    <w:rsid w:val="00A86554"/>
    <w:rsid w:val="00A87013"/>
    <w:rsid w:val="00A878BA"/>
    <w:rsid w:val="00A93DF0"/>
    <w:rsid w:val="00A95650"/>
    <w:rsid w:val="00A96A09"/>
    <w:rsid w:val="00A96CB8"/>
    <w:rsid w:val="00AA0ABA"/>
    <w:rsid w:val="00AA0E8D"/>
    <w:rsid w:val="00AA1805"/>
    <w:rsid w:val="00AA551A"/>
    <w:rsid w:val="00AA5542"/>
    <w:rsid w:val="00AA6633"/>
    <w:rsid w:val="00AB28A0"/>
    <w:rsid w:val="00AB2987"/>
    <w:rsid w:val="00AB34E3"/>
    <w:rsid w:val="00AB4F81"/>
    <w:rsid w:val="00AB5AA9"/>
    <w:rsid w:val="00AB6541"/>
    <w:rsid w:val="00AB6E17"/>
    <w:rsid w:val="00AB6FB1"/>
    <w:rsid w:val="00AC1625"/>
    <w:rsid w:val="00AC2279"/>
    <w:rsid w:val="00AC273E"/>
    <w:rsid w:val="00AC37B7"/>
    <w:rsid w:val="00AC44E6"/>
    <w:rsid w:val="00AC5B45"/>
    <w:rsid w:val="00AC6503"/>
    <w:rsid w:val="00AC7387"/>
    <w:rsid w:val="00AD0EF1"/>
    <w:rsid w:val="00AD173E"/>
    <w:rsid w:val="00AD4077"/>
    <w:rsid w:val="00AD62A4"/>
    <w:rsid w:val="00AD7CDE"/>
    <w:rsid w:val="00AE0C4F"/>
    <w:rsid w:val="00AE2B6C"/>
    <w:rsid w:val="00AE4DCB"/>
    <w:rsid w:val="00AE5D5C"/>
    <w:rsid w:val="00AE6272"/>
    <w:rsid w:val="00AE754E"/>
    <w:rsid w:val="00AE7E46"/>
    <w:rsid w:val="00AF01F2"/>
    <w:rsid w:val="00AF303A"/>
    <w:rsid w:val="00AF3251"/>
    <w:rsid w:val="00AF5DFA"/>
    <w:rsid w:val="00B00B95"/>
    <w:rsid w:val="00B02D3E"/>
    <w:rsid w:val="00B045FB"/>
    <w:rsid w:val="00B05F5F"/>
    <w:rsid w:val="00B07B06"/>
    <w:rsid w:val="00B10944"/>
    <w:rsid w:val="00B109E3"/>
    <w:rsid w:val="00B10BEE"/>
    <w:rsid w:val="00B10C42"/>
    <w:rsid w:val="00B144CE"/>
    <w:rsid w:val="00B15F32"/>
    <w:rsid w:val="00B17362"/>
    <w:rsid w:val="00B17C4C"/>
    <w:rsid w:val="00B20D38"/>
    <w:rsid w:val="00B21224"/>
    <w:rsid w:val="00B225EF"/>
    <w:rsid w:val="00B27810"/>
    <w:rsid w:val="00B306BC"/>
    <w:rsid w:val="00B3117F"/>
    <w:rsid w:val="00B318DA"/>
    <w:rsid w:val="00B31DB5"/>
    <w:rsid w:val="00B35398"/>
    <w:rsid w:val="00B357FE"/>
    <w:rsid w:val="00B37CAE"/>
    <w:rsid w:val="00B40B96"/>
    <w:rsid w:val="00B42A87"/>
    <w:rsid w:val="00B445C2"/>
    <w:rsid w:val="00B5072F"/>
    <w:rsid w:val="00B523F7"/>
    <w:rsid w:val="00B52A05"/>
    <w:rsid w:val="00B5553F"/>
    <w:rsid w:val="00B56FC7"/>
    <w:rsid w:val="00B5713C"/>
    <w:rsid w:val="00B62640"/>
    <w:rsid w:val="00B62D15"/>
    <w:rsid w:val="00B63951"/>
    <w:rsid w:val="00B654D5"/>
    <w:rsid w:val="00B730B7"/>
    <w:rsid w:val="00B74EFC"/>
    <w:rsid w:val="00B75BB5"/>
    <w:rsid w:val="00B770A0"/>
    <w:rsid w:val="00B770B5"/>
    <w:rsid w:val="00B804F4"/>
    <w:rsid w:val="00B82CE1"/>
    <w:rsid w:val="00B83351"/>
    <w:rsid w:val="00B8411E"/>
    <w:rsid w:val="00B84843"/>
    <w:rsid w:val="00B85254"/>
    <w:rsid w:val="00B8587A"/>
    <w:rsid w:val="00B87E53"/>
    <w:rsid w:val="00B9029B"/>
    <w:rsid w:val="00B91D1C"/>
    <w:rsid w:val="00B92A81"/>
    <w:rsid w:val="00B93D29"/>
    <w:rsid w:val="00B95C25"/>
    <w:rsid w:val="00B968BD"/>
    <w:rsid w:val="00B96ACA"/>
    <w:rsid w:val="00B97AD8"/>
    <w:rsid w:val="00BA0D36"/>
    <w:rsid w:val="00BA118B"/>
    <w:rsid w:val="00BA19E7"/>
    <w:rsid w:val="00BA3C85"/>
    <w:rsid w:val="00BA3CBB"/>
    <w:rsid w:val="00BA4AEC"/>
    <w:rsid w:val="00BA7890"/>
    <w:rsid w:val="00BB014A"/>
    <w:rsid w:val="00BB04AF"/>
    <w:rsid w:val="00BB0892"/>
    <w:rsid w:val="00BB2172"/>
    <w:rsid w:val="00BB4415"/>
    <w:rsid w:val="00BB63EE"/>
    <w:rsid w:val="00BB78A2"/>
    <w:rsid w:val="00BC05DA"/>
    <w:rsid w:val="00BC247E"/>
    <w:rsid w:val="00BC2EA5"/>
    <w:rsid w:val="00BC5577"/>
    <w:rsid w:val="00BC56D0"/>
    <w:rsid w:val="00BC7969"/>
    <w:rsid w:val="00BD0FF6"/>
    <w:rsid w:val="00BD10F2"/>
    <w:rsid w:val="00BD4B86"/>
    <w:rsid w:val="00BD50E5"/>
    <w:rsid w:val="00BD5BE2"/>
    <w:rsid w:val="00BD5D23"/>
    <w:rsid w:val="00BD640E"/>
    <w:rsid w:val="00BD6CC0"/>
    <w:rsid w:val="00BE16B0"/>
    <w:rsid w:val="00BE1A70"/>
    <w:rsid w:val="00BE1EFE"/>
    <w:rsid w:val="00BE36EB"/>
    <w:rsid w:val="00BE3EBE"/>
    <w:rsid w:val="00BE5C03"/>
    <w:rsid w:val="00BE69C8"/>
    <w:rsid w:val="00BE6F02"/>
    <w:rsid w:val="00BF11E1"/>
    <w:rsid w:val="00BF1C15"/>
    <w:rsid w:val="00BF1E65"/>
    <w:rsid w:val="00BF236D"/>
    <w:rsid w:val="00BF27DC"/>
    <w:rsid w:val="00BF7C04"/>
    <w:rsid w:val="00C03E5C"/>
    <w:rsid w:val="00C07DAB"/>
    <w:rsid w:val="00C127B7"/>
    <w:rsid w:val="00C12984"/>
    <w:rsid w:val="00C13649"/>
    <w:rsid w:val="00C136E4"/>
    <w:rsid w:val="00C13DE2"/>
    <w:rsid w:val="00C1588B"/>
    <w:rsid w:val="00C22606"/>
    <w:rsid w:val="00C2321E"/>
    <w:rsid w:val="00C23BA3"/>
    <w:rsid w:val="00C250E7"/>
    <w:rsid w:val="00C252D5"/>
    <w:rsid w:val="00C35544"/>
    <w:rsid w:val="00C357E8"/>
    <w:rsid w:val="00C37E8F"/>
    <w:rsid w:val="00C40D59"/>
    <w:rsid w:val="00C41014"/>
    <w:rsid w:val="00C45493"/>
    <w:rsid w:val="00C45C26"/>
    <w:rsid w:val="00C548E9"/>
    <w:rsid w:val="00C554C3"/>
    <w:rsid w:val="00C558CB"/>
    <w:rsid w:val="00C572D7"/>
    <w:rsid w:val="00C60822"/>
    <w:rsid w:val="00C619BA"/>
    <w:rsid w:val="00C63200"/>
    <w:rsid w:val="00C63635"/>
    <w:rsid w:val="00C65691"/>
    <w:rsid w:val="00C6748B"/>
    <w:rsid w:val="00C67B60"/>
    <w:rsid w:val="00C70487"/>
    <w:rsid w:val="00C712A2"/>
    <w:rsid w:val="00C7482E"/>
    <w:rsid w:val="00C77098"/>
    <w:rsid w:val="00C805DF"/>
    <w:rsid w:val="00C80D63"/>
    <w:rsid w:val="00C80F1D"/>
    <w:rsid w:val="00C83831"/>
    <w:rsid w:val="00C83DED"/>
    <w:rsid w:val="00C85CA7"/>
    <w:rsid w:val="00C86E97"/>
    <w:rsid w:val="00C923F7"/>
    <w:rsid w:val="00C93D06"/>
    <w:rsid w:val="00C95CED"/>
    <w:rsid w:val="00CA0A3C"/>
    <w:rsid w:val="00CA2206"/>
    <w:rsid w:val="00CA3A7E"/>
    <w:rsid w:val="00CA42F0"/>
    <w:rsid w:val="00CA5328"/>
    <w:rsid w:val="00CA552D"/>
    <w:rsid w:val="00CA57EF"/>
    <w:rsid w:val="00CA6A3C"/>
    <w:rsid w:val="00CB0221"/>
    <w:rsid w:val="00CB0AC9"/>
    <w:rsid w:val="00CB1610"/>
    <w:rsid w:val="00CB1E2B"/>
    <w:rsid w:val="00CB342F"/>
    <w:rsid w:val="00CB3C17"/>
    <w:rsid w:val="00CB6687"/>
    <w:rsid w:val="00CB6D26"/>
    <w:rsid w:val="00CC00BA"/>
    <w:rsid w:val="00CC22FE"/>
    <w:rsid w:val="00CC2FEA"/>
    <w:rsid w:val="00CC33C6"/>
    <w:rsid w:val="00CC6306"/>
    <w:rsid w:val="00CD174D"/>
    <w:rsid w:val="00CD2333"/>
    <w:rsid w:val="00CD292B"/>
    <w:rsid w:val="00CD466E"/>
    <w:rsid w:val="00CD4FEB"/>
    <w:rsid w:val="00CE130E"/>
    <w:rsid w:val="00CE328C"/>
    <w:rsid w:val="00CE45B9"/>
    <w:rsid w:val="00CE53B8"/>
    <w:rsid w:val="00CF0109"/>
    <w:rsid w:val="00CF01A4"/>
    <w:rsid w:val="00CF2196"/>
    <w:rsid w:val="00CF33E7"/>
    <w:rsid w:val="00CF388C"/>
    <w:rsid w:val="00CF64C2"/>
    <w:rsid w:val="00CF6FCB"/>
    <w:rsid w:val="00CF767E"/>
    <w:rsid w:val="00D0089B"/>
    <w:rsid w:val="00D00AB6"/>
    <w:rsid w:val="00D00E9B"/>
    <w:rsid w:val="00D01564"/>
    <w:rsid w:val="00D03B0E"/>
    <w:rsid w:val="00D060DF"/>
    <w:rsid w:val="00D07B4B"/>
    <w:rsid w:val="00D114A0"/>
    <w:rsid w:val="00D1157B"/>
    <w:rsid w:val="00D11963"/>
    <w:rsid w:val="00D12987"/>
    <w:rsid w:val="00D14BDD"/>
    <w:rsid w:val="00D15124"/>
    <w:rsid w:val="00D1700B"/>
    <w:rsid w:val="00D17FA3"/>
    <w:rsid w:val="00D20791"/>
    <w:rsid w:val="00D217ED"/>
    <w:rsid w:val="00D21BEE"/>
    <w:rsid w:val="00D2229A"/>
    <w:rsid w:val="00D225E6"/>
    <w:rsid w:val="00D234F3"/>
    <w:rsid w:val="00D24E29"/>
    <w:rsid w:val="00D26BAD"/>
    <w:rsid w:val="00D272F9"/>
    <w:rsid w:val="00D30EA4"/>
    <w:rsid w:val="00D30FA4"/>
    <w:rsid w:val="00D311B2"/>
    <w:rsid w:val="00D34618"/>
    <w:rsid w:val="00D36CDA"/>
    <w:rsid w:val="00D36F11"/>
    <w:rsid w:val="00D400CF"/>
    <w:rsid w:val="00D434CB"/>
    <w:rsid w:val="00D4451C"/>
    <w:rsid w:val="00D44825"/>
    <w:rsid w:val="00D45CE5"/>
    <w:rsid w:val="00D4616E"/>
    <w:rsid w:val="00D46696"/>
    <w:rsid w:val="00D47652"/>
    <w:rsid w:val="00D47BA4"/>
    <w:rsid w:val="00D51492"/>
    <w:rsid w:val="00D5313C"/>
    <w:rsid w:val="00D53F7D"/>
    <w:rsid w:val="00D5580E"/>
    <w:rsid w:val="00D5688E"/>
    <w:rsid w:val="00D602FF"/>
    <w:rsid w:val="00D62DB6"/>
    <w:rsid w:val="00D63E54"/>
    <w:rsid w:val="00D64832"/>
    <w:rsid w:val="00D665F3"/>
    <w:rsid w:val="00D67209"/>
    <w:rsid w:val="00D705A9"/>
    <w:rsid w:val="00D71104"/>
    <w:rsid w:val="00D75C7D"/>
    <w:rsid w:val="00D77434"/>
    <w:rsid w:val="00D83DAE"/>
    <w:rsid w:val="00D84989"/>
    <w:rsid w:val="00D84D8D"/>
    <w:rsid w:val="00D85BF6"/>
    <w:rsid w:val="00D9000F"/>
    <w:rsid w:val="00D918DA"/>
    <w:rsid w:val="00D927D5"/>
    <w:rsid w:val="00D92ABF"/>
    <w:rsid w:val="00D939A2"/>
    <w:rsid w:val="00D954FD"/>
    <w:rsid w:val="00D95D5B"/>
    <w:rsid w:val="00D967F5"/>
    <w:rsid w:val="00D97469"/>
    <w:rsid w:val="00DA01DC"/>
    <w:rsid w:val="00DA0A2C"/>
    <w:rsid w:val="00DA25F2"/>
    <w:rsid w:val="00DA277D"/>
    <w:rsid w:val="00DA323E"/>
    <w:rsid w:val="00DA421B"/>
    <w:rsid w:val="00DA45E9"/>
    <w:rsid w:val="00DA4A6A"/>
    <w:rsid w:val="00DA5623"/>
    <w:rsid w:val="00DB051B"/>
    <w:rsid w:val="00DB1818"/>
    <w:rsid w:val="00DB37C1"/>
    <w:rsid w:val="00DB4349"/>
    <w:rsid w:val="00DB6E47"/>
    <w:rsid w:val="00DC1747"/>
    <w:rsid w:val="00DC2EA2"/>
    <w:rsid w:val="00DC3F42"/>
    <w:rsid w:val="00DC5BCF"/>
    <w:rsid w:val="00DD013C"/>
    <w:rsid w:val="00DD2970"/>
    <w:rsid w:val="00DD3A2D"/>
    <w:rsid w:val="00DD4330"/>
    <w:rsid w:val="00DD4F43"/>
    <w:rsid w:val="00DE299C"/>
    <w:rsid w:val="00DE2C95"/>
    <w:rsid w:val="00DE3A1D"/>
    <w:rsid w:val="00DE4AAF"/>
    <w:rsid w:val="00DE4AF4"/>
    <w:rsid w:val="00DE52D6"/>
    <w:rsid w:val="00DE6A7E"/>
    <w:rsid w:val="00DE73D3"/>
    <w:rsid w:val="00DF1590"/>
    <w:rsid w:val="00DF1B1B"/>
    <w:rsid w:val="00DF1CE9"/>
    <w:rsid w:val="00DF273C"/>
    <w:rsid w:val="00DF3F29"/>
    <w:rsid w:val="00DF5CEA"/>
    <w:rsid w:val="00DF6A1D"/>
    <w:rsid w:val="00E00CAC"/>
    <w:rsid w:val="00E00E02"/>
    <w:rsid w:val="00E04C4E"/>
    <w:rsid w:val="00E07FDE"/>
    <w:rsid w:val="00E1171C"/>
    <w:rsid w:val="00E1352C"/>
    <w:rsid w:val="00E13EDF"/>
    <w:rsid w:val="00E140AF"/>
    <w:rsid w:val="00E1553D"/>
    <w:rsid w:val="00E1606D"/>
    <w:rsid w:val="00E20E45"/>
    <w:rsid w:val="00E2224A"/>
    <w:rsid w:val="00E2315F"/>
    <w:rsid w:val="00E2534A"/>
    <w:rsid w:val="00E2645E"/>
    <w:rsid w:val="00E266E6"/>
    <w:rsid w:val="00E303BC"/>
    <w:rsid w:val="00E31757"/>
    <w:rsid w:val="00E337E7"/>
    <w:rsid w:val="00E33821"/>
    <w:rsid w:val="00E339CD"/>
    <w:rsid w:val="00E346A8"/>
    <w:rsid w:val="00E356BA"/>
    <w:rsid w:val="00E3628F"/>
    <w:rsid w:val="00E36D3B"/>
    <w:rsid w:val="00E40F41"/>
    <w:rsid w:val="00E42E25"/>
    <w:rsid w:val="00E5080C"/>
    <w:rsid w:val="00E51374"/>
    <w:rsid w:val="00E52049"/>
    <w:rsid w:val="00E524E6"/>
    <w:rsid w:val="00E52998"/>
    <w:rsid w:val="00E57D6E"/>
    <w:rsid w:val="00E62BC6"/>
    <w:rsid w:val="00E62DE7"/>
    <w:rsid w:val="00E653A7"/>
    <w:rsid w:val="00E668EB"/>
    <w:rsid w:val="00E705D8"/>
    <w:rsid w:val="00E734E8"/>
    <w:rsid w:val="00E76456"/>
    <w:rsid w:val="00E77A25"/>
    <w:rsid w:val="00E806C7"/>
    <w:rsid w:val="00E8165B"/>
    <w:rsid w:val="00E82136"/>
    <w:rsid w:val="00E83D24"/>
    <w:rsid w:val="00E84AA6"/>
    <w:rsid w:val="00E862E3"/>
    <w:rsid w:val="00E9129D"/>
    <w:rsid w:val="00E924AB"/>
    <w:rsid w:val="00E949F2"/>
    <w:rsid w:val="00E97009"/>
    <w:rsid w:val="00E975DE"/>
    <w:rsid w:val="00EA1397"/>
    <w:rsid w:val="00EA51E5"/>
    <w:rsid w:val="00EA53BE"/>
    <w:rsid w:val="00EA6033"/>
    <w:rsid w:val="00EB53AA"/>
    <w:rsid w:val="00EB5A71"/>
    <w:rsid w:val="00EB676D"/>
    <w:rsid w:val="00EB7597"/>
    <w:rsid w:val="00EB7A9D"/>
    <w:rsid w:val="00EC1D4A"/>
    <w:rsid w:val="00EC1D54"/>
    <w:rsid w:val="00EC40B0"/>
    <w:rsid w:val="00EC4609"/>
    <w:rsid w:val="00EC4E83"/>
    <w:rsid w:val="00EC6BF7"/>
    <w:rsid w:val="00EC7905"/>
    <w:rsid w:val="00ED01C2"/>
    <w:rsid w:val="00ED1EAD"/>
    <w:rsid w:val="00ED2D6E"/>
    <w:rsid w:val="00ED5FB6"/>
    <w:rsid w:val="00ED628A"/>
    <w:rsid w:val="00EE074C"/>
    <w:rsid w:val="00EE1D60"/>
    <w:rsid w:val="00EE2BC8"/>
    <w:rsid w:val="00EE3010"/>
    <w:rsid w:val="00EE368C"/>
    <w:rsid w:val="00EE3B04"/>
    <w:rsid w:val="00EE5B9C"/>
    <w:rsid w:val="00EE679B"/>
    <w:rsid w:val="00EF06BC"/>
    <w:rsid w:val="00EF0B34"/>
    <w:rsid w:val="00EF4714"/>
    <w:rsid w:val="00EF4EB0"/>
    <w:rsid w:val="00EF5D90"/>
    <w:rsid w:val="00F0029F"/>
    <w:rsid w:val="00F02A1A"/>
    <w:rsid w:val="00F034BB"/>
    <w:rsid w:val="00F03701"/>
    <w:rsid w:val="00F03CC8"/>
    <w:rsid w:val="00F048FE"/>
    <w:rsid w:val="00F053DC"/>
    <w:rsid w:val="00F0689D"/>
    <w:rsid w:val="00F07579"/>
    <w:rsid w:val="00F1189B"/>
    <w:rsid w:val="00F12D8F"/>
    <w:rsid w:val="00F13010"/>
    <w:rsid w:val="00F143A4"/>
    <w:rsid w:val="00F15682"/>
    <w:rsid w:val="00F1769A"/>
    <w:rsid w:val="00F21FD8"/>
    <w:rsid w:val="00F260A3"/>
    <w:rsid w:val="00F26FDB"/>
    <w:rsid w:val="00F273E1"/>
    <w:rsid w:val="00F273EA"/>
    <w:rsid w:val="00F27DFA"/>
    <w:rsid w:val="00F3334E"/>
    <w:rsid w:val="00F34675"/>
    <w:rsid w:val="00F3759A"/>
    <w:rsid w:val="00F40F16"/>
    <w:rsid w:val="00F43F98"/>
    <w:rsid w:val="00F4567A"/>
    <w:rsid w:val="00F47710"/>
    <w:rsid w:val="00F47F1B"/>
    <w:rsid w:val="00F516CB"/>
    <w:rsid w:val="00F53CD7"/>
    <w:rsid w:val="00F55FF2"/>
    <w:rsid w:val="00F563AF"/>
    <w:rsid w:val="00F57088"/>
    <w:rsid w:val="00F60F60"/>
    <w:rsid w:val="00F61456"/>
    <w:rsid w:val="00F62031"/>
    <w:rsid w:val="00F66891"/>
    <w:rsid w:val="00F66977"/>
    <w:rsid w:val="00F72443"/>
    <w:rsid w:val="00F73CD9"/>
    <w:rsid w:val="00F74FEA"/>
    <w:rsid w:val="00F755EF"/>
    <w:rsid w:val="00F765C5"/>
    <w:rsid w:val="00F76744"/>
    <w:rsid w:val="00F774E6"/>
    <w:rsid w:val="00F85556"/>
    <w:rsid w:val="00F856D1"/>
    <w:rsid w:val="00F87A2C"/>
    <w:rsid w:val="00F92C93"/>
    <w:rsid w:val="00FA195B"/>
    <w:rsid w:val="00FA288F"/>
    <w:rsid w:val="00FA291A"/>
    <w:rsid w:val="00FA5802"/>
    <w:rsid w:val="00FA7E3B"/>
    <w:rsid w:val="00FB0131"/>
    <w:rsid w:val="00FB2B4E"/>
    <w:rsid w:val="00FB2CFB"/>
    <w:rsid w:val="00FB4B91"/>
    <w:rsid w:val="00FB515A"/>
    <w:rsid w:val="00FB54EF"/>
    <w:rsid w:val="00FC0BFA"/>
    <w:rsid w:val="00FC3FDA"/>
    <w:rsid w:val="00FD1AE1"/>
    <w:rsid w:val="00FD534B"/>
    <w:rsid w:val="00FD5F27"/>
    <w:rsid w:val="00FD7128"/>
    <w:rsid w:val="00FE12E3"/>
    <w:rsid w:val="00FE2B62"/>
    <w:rsid w:val="00FE3C11"/>
    <w:rsid w:val="00FF0B01"/>
    <w:rsid w:val="00FF1272"/>
    <w:rsid w:val="00FF3A52"/>
    <w:rsid w:val="00FF3EE6"/>
    <w:rsid w:val="00FF524A"/>
    <w:rsid w:val="00FF53C8"/>
    <w:rsid w:val="00FF55DC"/>
    <w:rsid w:val="00FF72FA"/>
    <w:rsid w:val="00FF778C"/>
    <w:rsid w:val="46687460"/>
    <w:rsid w:val="476E1894"/>
    <w:rsid w:val="6B5D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519B0-AD7E-4B10-8817-087F60CF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480"/>
      <w:jc w:val="both"/>
    </w:pPr>
    <w:rPr>
      <w:kern w:val="2"/>
      <w:sz w:val="21"/>
    </w:rPr>
  </w:style>
  <w:style w:type="paragraph" w:styleId="1">
    <w:name w:val="heading 1"/>
    <w:basedOn w:val="a"/>
    <w:next w:val="a"/>
    <w:link w:val="1Char"/>
    <w:uiPriority w:val="9"/>
    <w:qFormat/>
    <w:pPr>
      <w:keepNext/>
      <w:keepLines/>
      <w:spacing w:before="330" w:after="330"/>
      <w:ind w:firstLineChars="0" w:firstLine="0"/>
      <w:jc w:val="center"/>
      <w:outlineLvl w:val="0"/>
    </w:pPr>
    <w:rPr>
      <w:b/>
      <w:bCs/>
      <w:kern w:val="44"/>
      <w:sz w:val="30"/>
      <w:szCs w:val="44"/>
    </w:rPr>
  </w:style>
  <w:style w:type="paragraph" w:styleId="2">
    <w:name w:val="heading 2"/>
    <w:basedOn w:val="a"/>
    <w:next w:val="a"/>
    <w:link w:val="2Char"/>
    <w:uiPriority w:val="9"/>
    <w:unhideWhenUsed/>
    <w:qFormat/>
    <w:pPr>
      <w:keepNext/>
      <w:keepLines/>
      <w:adjustRightInd w:val="0"/>
      <w:spacing w:before="120" w:after="120"/>
      <w:ind w:firstLineChars="0" w:firstLine="0"/>
      <w:jc w:val="center"/>
      <w:outlineLvl w:val="1"/>
    </w:pPr>
    <w:rPr>
      <w:rFonts w:eastAsia="黑体" w:cstheme="majorBidi"/>
      <w:b/>
      <w:bCs/>
      <w:sz w:val="24"/>
      <w:szCs w:val="32"/>
    </w:rPr>
  </w:style>
  <w:style w:type="paragraph" w:styleId="3">
    <w:name w:val="heading 3"/>
    <w:basedOn w:val="a"/>
    <w:next w:val="a"/>
    <w:link w:val="3Char1"/>
    <w:uiPriority w:val="9"/>
    <w:unhideWhenUsed/>
    <w:qFormat/>
    <w:pPr>
      <w:keepNext/>
      <w:keepLines/>
      <w:ind w:firstLineChars="0" w:firstLine="0"/>
      <w:outlineLvl w:val="2"/>
    </w:pPr>
    <w:rPr>
      <w:b/>
      <w:bCs/>
      <w:szCs w:val="32"/>
    </w:rPr>
  </w:style>
  <w:style w:type="paragraph" w:styleId="4">
    <w:name w:val="heading 4"/>
    <w:basedOn w:val="a"/>
    <w:next w:val="a"/>
    <w:link w:val="4Char"/>
    <w:uiPriority w:val="9"/>
    <w:unhideWhenUsed/>
    <w:qFormat/>
    <w:pPr>
      <w:keepNext/>
      <w:keepLines/>
      <w:spacing w:line="377" w:lineRule="auto"/>
      <w:ind w:firstLineChars="0" w:firstLine="0"/>
      <w:jc w:val="left"/>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spacing w:line="240" w:lineRule="auto"/>
      <w:ind w:leftChars="1200" w:left="2520" w:firstLineChars="0" w:firstLine="0"/>
    </w:pPr>
    <w:rPr>
      <w:rFonts w:asciiTheme="minorHAnsi" w:eastAsiaTheme="minorEastAsia" w:hAnsiTheme="minorHAnsi" w:cstheme="minorBidi"/>
      <w:szCs w:val="22"/>
    </w:rPr>
  </w:style>
  <w:style w:type="paragraph" w:styleId="a5">
    <w:name w:val="Document Map"/>
    <w:basedOn w:val="a"/>
    <w:link w:val="Char1"/>
    <w:uiPriority w:val="99"/>
    <w:unhideWhenUsed/>
    <w:qFormat/>
    <w:rPr>
      <w:rFonts w:ascii="宋体"/>
      <w:sz w:val="18"/>
      <w:szCs w:val="18"/>
    </w:rPr>
  </w:style>
  <w:style w:type="paragraph" w:styleId="50">
    <w:name w:val="toc 5"/>
    <w:basedOn w:val="a"/>
    <w:next w:val="a"/>
    <w:uiPriority w:val="39"/>
    <w:unhideWhenUsed/>
    <w:qFormat/>
    <w:pPr>
      <w:spacing w:line="240" w:lineRule="auto"/>
      <w:ind w:leftChars="800" w:left="1680" w:firstLineChars="0" w:firstLine="0"/>
    </w:pPr>
    <w:rPr>
      <w:rFonts w:asciiTheme="minorHAnsi" w:eastAsiaTheme="minorEastAsia" w:hAnsiTheme="minorHAnsi" w:cstheme="minorBidi"/>
      <w:szCs w:val="22"/>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spacing w:line="240" w:lineRule="auto"/>
      <w:ind w:leftChars="1400" w:left="2940" w:firstLineChars="0" w:firstLine="0"/>
    </w:pPr>
    <w:rPr>
      <w:rFonts w:asciiTheme="minorHAnsi" w:eastAsiaTheme="minorEastAsia" w:hAnsiTheme="minorHAnsi" w:cstheme="minorBidi"/>
      <w:szCs w:val="22"/>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spacing w:line="240" w:lineRule="auto"/>
      <w:ind w:leftChars="600" w:left="1260" w:firstLineChars="0" w:firstLine="0"/>
    </w:pPr>
    <w:rPr>
      <w:rFonts w:asciiTheme="minorHAnsi" w:eastAsiaTheme="minorEastAsia" w:hAnsiTheme="minorHAnsi" w:cstheme="minorBidi"/>
      <w:szCs w:val="22"/>
    </w:rPr>
  </w:style>
  <w:style w:type="paragraph" w:styleId="6">
    <w:name w:val="toc 6"/>
    <w:basedOn w:val="a"/>
    <w:next w:val="a"/>
    <w:uiPriority w:val="39"/>
    <w:unhideWhenUsed/>
    <w:qFormat/>
    <w:pPr>
      <w:spacing w:line="240" w:lineRule="auto"/>
      <w:ind w:leftChars="1000" w:left="2100" w:firstLineChars="0" w:firstLine="0"/>
    </w:pPr>
    <w:rPr>
      <w:rFonts w:asciiTheme="minorHAnsi" w:eastAsiaTheme="minorEastAsia" w:hAnsiTheme="minorHAnsi" w:cstheme="minorBidi"/>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spacing w:line="240" w:lineRule="auto"/>
      <w:ind w:leftChars="1600" w:left="3360" w:firstLineChars="0" w:firstLine="0"/>
    </w:pPr>
    <w:rPr>
      <w:rFonts w:asciiTheme="minorHAnsi" w:eastAsiaTheme="minorEastAsia" w:hAnsiTheme="minorHAnsi" w:cstheme="minorBidi"/>
      <w:szCs w:val="22"/>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3Char">
    <w:name w:val="标题 3 Char"/>
    <w:basedOn w:val="a0"/>
    <w:uiPriority w:val="9"/>
    <w:semiHidden/>
    <w:qFormat/>
    <w:rPr>
      <w:b/>
      <w:bCs/>
      <w:sz w:val="32"/>
      <w:szCs w:val="32"/>
    </w:rPr>
  </w:style>
  <w:style w:type="character" w:customStyle="1" w:styleId="3Char1">
    <w:name w:val="标题 3 Char1"/>
    <w:link w:val="3"/>
    <w:uiPriority w:val="9"/>
    <w:qFormat/>
    <w:rPr>
      <w:b/>
      <w:bCs/>
      <w:sz w:val="21"/>
      <w:szCs w:val="32"/>
    </w:rPr>
  </w:style>
  <w:style w:type="character" w:customStyle="1" w:styleId="1Char">
    <w:name w:val="标题 1 Char"/>
    <w:basedOn w:val="a0"/>
    <w:link w:val="1"/>
    <w:uiPriority w:val="9"/>
    <w:qFormat/>
    <w:rPr>
      <w:b/>
      <w:bCs/>
      <w:kern w:val="44"/>
      <w:sz w:val="30"/>
      <w:szCs w:val="44"/>
    </w:rPr>
  </w:style>
  <w:style w:type="character" w:customStyle="1" w:styleId="2Char">
    <w:name w:val="标题 2 Char"/>
    <w:basedOn w:val="a0"/>
    <w:link w:val="2"/>
    <w:uiPriority w:val="9"/>
    <w:qFormat/>
    <w:rPr>
      <w:rFonts w:eastAsia="黑体" w:cstheme="majorBidi"/>
      <w:b/>
      <w:bCs/>
      <w:kern w:val="2"/>
      <w:sz w:val="24"/>
      <w:szCs w:val="32"/>
    </w:rPr>
  </w:style>
  <w:style w:type="character" w:customStyle="1" w:styleId="4Char">
    <w:name w:val="标题 4 Char"/>
    <w:basedOn w:val="a0"/>
    <w:link w:val="4"/>
    <w:uiPriority w:val="9"/>
    <w:qFormat/>
    <w:rPr>
      <w:rFonts w:asciiTheme="majorHAnsi" w:eastAsiaTheme="majorEastAsia" w:hAnsiTheme="majorHAnsi" w:cstheme="majorBidi"/>
      <w:b/>
      <w:bCs/>
      <w:sz w:val="24"/>
      <w:szCs w:val="2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3">
    <w:name w:val="批注框文本 Char"/>
    <w:basedOn w:val="a0"/>
    <w:link w:val="a7"/>
    <w:uiPriority w:val="99"/>
    <w:semiHidden/>
    <w:qFormat/>
    <w:rPr>
      <w:sz w:val="18"/>
      <w:szCs w:val="18"/>
    </w:rPr>
  </w:style>
  <w:style w:type="character" w:customStyle="1" w:styleId="Char1">
    <w:name w:val="文档结构图 Char"/>
    <w:basedOn w:val="a0"/>
    <w:link w:val="a5"/>
    <w:uiPriority w:val="99"/>
    <w:semiHidden/>
    <w:qFormat/>
    <w:rPr>
      <w:rFonts w:ascii="宋体"/>
      <w:sz w:val="18"/>
      <w:szCs w:val="18"/>
    </w:rPr>
  </w:style>
  <w:style w:type="character" w:customStyle="1" w:styleId="Char0">
    <w:name w:val="批注文字 Char"/>
    <w:basedOn w:val="a0"/>
    <w:link w:val="a4"/>
    <w:uiPriority w:val="99"/>
    <w:qFormat/>
    <w:rPr>
      <w:sz w:val="24"/>
    </w:rPr>
  </w:style>
  <w:style w:type="character" w:customStyle="1" w:styleId="Char">
    <w:name w:val="批注主题 Char"/>
    <w:basedOn w:val="Char0"/>
    <w:link w:val="a3"/>
    <w:uiPriority w:val="99"/>
    <w:semiHidden/>
    <w:qFormat/>
    <w:rPr>
      <w:b/>
      <w:bCs/>
      <w:sz w:val="24"/>
    </w:rPr>
  </w:style>
  <w:style w:type="character" w:customStyle="1" w:styleId="5Char">
    <w:name w:val="标题 5 Char"/>
    <w:basedOn w:val="a0"/>
    <w:link w:val="5"/>
    <w:uiPriority w:val="9"/>
    <w:qFormat/>
    <w:rPr>
      <w:b/>
      <w:bCs/>
      <w:sz w:val="28"/>
      <w:szCs w:val="28"/>
    </w:rPr>
  </w:style>
  <w:style w:type="character" w:customStyle="1" w:styleId="Char2">
    <w:name w:val="日期 Char"/>
    <w:basedOn w:val="a0"/>
    <w:link w:val="a6"/>
    <w:uiPriority w:val="99"/>
    <w:semiHidden/>
    <w:qFormat/>
    <w:rPr>
      <w:sz w:val="24"/>
    </w:rPr>
  </w:style>
  <w:style w:type="paragraph" w:customStyle="1" w:styleId="12">
    <w:name w:val="修订1"/>
    <w:hidden/>
    <w:uiPriority w:val="99"/>
    <w:semiHidden/>
    <w:qFormat/>
    <w:rPr>
      <w:kern w:val="2"/>
      <w:sz w:val="24"/>
    </w:rPr>
  </w:style>
  <w:style w:type="paragraph" w:customStyle="1" w:styleId="Default">
    <w:name w:val="Default"/>
    <w:qFormat/>
    <w:pPr>
      <w:widowControl w:val="0"/>
      <w:autoSpaceDE w:val="0"/>
      <w:autoSpaceDN w:val="0"/>
      <w:adjustRightInd w:val="0"/>
    </w:pPr>
    <w:rPr>
      <w:rFonts w:ascii="等线" w:eastAsiaTheme="minorEastAsia" w:hAnsi="等线" w:cs="等线"/>
      <w:color w:val="000000"/>
      <w:sz w:val="24"/>
      <w:szCs w:val="24"/>
    </w:rPr>
  </w:style>
  <w:style w:type="paragraph" w:customStyle="1" w:styleId="13">
    <w:name w:val="无间隔1"/>
    <w:uiPriority w:val="1"/>
    <w:qFormat/>
    <w:pPr>
      <w:widowControl w:val="0"/>
      <w:jc w:val="both"/>
    </w:pPr>
    <w:rPr>
      <w:rFonts w:cstheme="minorBidi"/>
      <w:kern w:val="2"/>
      <w:sz w:val="24"/>
      <w:szCs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21">
    <w:name w:val="无间隔2"/>
    <w:uiPriority w:val="1"/>
    <w:qFormat/>
    <w:pPr>
      <w:widowControl w:val="0"/>
      <w:jc w:val="both"/>
    </w:pPr>
    <w:rPr>
      <w:rFonts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794CD-FD28-464B-B7C5-F5BD5F5F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57</Pages>
  <Words>6445</Words>
  <Characters>36738</Characters>
  <Application>Microsoft Office Word</Application>
  <DocSecurity>0</DocSecurity>
  <Lines>306</Lines>
  <Paragraphs>86</Paragraphs>
  <ScaleCrop>false</ScaleCrop>
  <Company/>
  <LinksUpToDate>false</LinksUpToDate>
  <CharactersWithSpaces>43097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史腾华</dc:creator>
  <cp:lastModifiedBy>史腾华</cp:lastModifiedBy>
  <cp:revision>21</cp:revision>
  <cp:lastPrinted>2021-06-07T09:00:00Z</cp:lastPrinted>
  <dcterms:created xsi:type="dcterms:W3CDTF">2021-06-07T09:00:00Z</dcterms:created>
  <dcterms:modified xsi:type="dcterms:W3CDTF">2021-06-17T02:09:00Z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